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E7565" w:rsidRDefault="00193461" w:rsidP="0020300C">
      <w:pPr>
        <w:rPr>
          <w:sz w:val="28"/>
        </w:rPr>
      </w:pPr>
      <w:r w:rsidRPr="00AE7565">
        <w:rPr>
          <w:noProof/>
          <w:lang w:eastAsia="en-AU"/>
        </w:rPr>
        <w:drawing>
          <wp:inline distT="0" distB="0" distL="0" distR="0" wp14:anchorId="4B8599E0" wp14:editId="5F6CF85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E7565" w:rsidRDefault="0048364F" w:rsidP="0048364F">
      <w:pPr>
        <w:rPr>
          <w:sz w:val="19"/>
        </w:rPr>
      </w:pPr>
    </w:p>
    <w:p w:rsidR="0048364F" w:rsidRPr="00AE7565" w:rsidRDefault="00E2345B" w:rsidP="0048364F">
      <w:pPr>
        <w:pStyle w:val="ShortT"/>
      </w:pPr>
      <w:r w:rsidRPr="00AE7565">
        <w:t xml:space="preserve">AusCheck </w:t>
      </w:r>
      <w:r w:rsidR="004F66EE" w:rsidRPr="00AE7565">
        <w:t xml:space="preserve">Legislation </w:t>
      </w:r>
      <w:r w:rsidRPr="00AE7565">
        <w:t>Amendment (</w:t>
      </w:r>
      <w:r w:rsidR="002F1B6E" w:rsidRPr="00AE7565">
        <w:t>Required Information</w:t>
      </w:r>
      <w:r w:rsidRPr="00AE7565">
        <w:t>) Regulations</w:t>
      </w:r>
      <w:r w:rsidR="00AE7565" w:rsidRPr="00AE7565">
        <w:t> </w:t>
      </w:r>
      <w:r w:rsidRPr="00AE7565">
        <w:t>2019</w:t>
      </w:r>
    </w:p>
    <w:p w:rsidR="00D206EE" w:rsidRPr="00AE7565" w:rsidRDefault="00D206EE" w:rsidP="004564DA">
      <w:pPr>
        <w:pStyle w:val="SignCoverPageStart"/>
        <w:spacing w:before="240"/>
        <w:rPr>
          <w:szCs w:val="22"/>
        </w:rPr>
      </w:pPr>
      <w:r w:rsidRPr="00AE7565">
        <w:rPr>
          <w:szCs w:val="22"/>
        </w:rPr>
        <w:t>I, General the Honourable Sir Peter Cosgrove AK MC (Ret’d), Governor</w:t>
      </w:r>
      <w:r w:rsidR="00AE7565">
        <w:rPr>
          <w:szCs w:val="22"/>
        </w:rPr>
        <w:noBreakHyphen/>
      </w:r>
      <w:r w:rsidRPr="00AE7565">
        <w:rPr>
          <w:szCs w:val="22"/>
        </w:rPr>
        <w:t>General of the Commonwealth of Australia, acting with the advice of the Federal Executive Council, make the following regulations.</w:t>
      </w:r>
    </w:p>
    <w:p w:rsidR="00D206EE" w:rsidRPr="00AE7565" w:rsidRDefault="00D206EE" w:rsidP="004564DA">
      <w:pPr>
        <w:keepNext/>
        <w:spacing w:before="720" w:line="240" w:lineRule="atLeast"/>
        <w:ind w:right="397"/>
        <w:jc w:val="both"/>
        <w:rPr>
          <w:szCs w:val="22"/>
        </w:rPr>
      </w:pPr>
      <w:r w:rsidRPr="00AE7565">
        <w:rPr>
          <w:szCs w:val="22"/>
        </w:rPr>
        <w:t xml:space="preserve">Dated </w:t>
      </w:r>
      <w:r w:rsidRPr="00AE7565">
        <w:rPr>
          <w:szCs w:val="22"/>
        </w:rPr>
        <w:fldChar w:fldCharType="begin"/>
      </w:r>
      <w:r w:rsidRPr="00AE7565">
        <w:rPr>
          <w:szCs w:val="22"/>
        </w:rPr>
        <w:instrText xml:space="preserve"> DOCPROPERTY  DateMade </w:instrText>
      </w:r>
      <w:r w:rsidRPr="00AE7565">
        <w:rPr>
          <w:szCs w:val="22"/>
        </w:rPr>
        <w:fldChar w:fldCharType="separate"/>
      </w:r>
      <w:r w:rsidR="003C7FA7">
        <w:rPr>
          <w:szCs w:val="22"/>
        </w:rPr>
        <w:t>21 March 2019</w:t>
      </w:r>
      <w:r w:rsidRPr="00AE7565">
        <w:rPr>
          <w:szCs w:val="22"/>
        </w:rPr>
        <w:fldChar w:fldCharType="end"/>
      </w:r>
    </w:p>
    <w:p w:rsidR="00D206EE" w:rsidRPr="00AE7565" w:rsidRDefault="00D206EE" w:rsidP="004564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E7565">
        <w:rPr>
          <w:szCs w:val="22"/>
        </w:rPr>
        <w:t>Peter Cosgrove</w:t>
      </w:r>
    </w:p>
    <w:p w:rsidR="00D206EE" w:rsidRPr="00AE7565" w:rsidRDefault="00D206EE" w:rsidP="004564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E7565">
        <w:rPr>
          <w:szCs w:val="22"/>
        </w:rPr>
        <w:t>Governor</w:t>
      </w:r>
      <w:r w:rsidR="00AE7565">
        <w:rPr>
          <w:szCs w:val="22"/>
        </w:rPr>
        <w:noBreakHyphen/>
      </w:r>
      <w:r w:rsidRPr="00AE7565">
        <w:rPr>
          <w:szCs w:val="22"/>
        </w:rPr>
        <w:t>General</w:t>
      </w:r>
    </w:p>
    <w:p w:rsidR="00D206EE" w:rsidRPr="00AE7565" w:rsidRDefault="00D206EE" w:rsidP="004564D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E7565">
        <w:rPr>
          <w:szCs w:val="22"/>
        </w:rPr>
        <w:t>By His Excellency’s Command</w:t>
      </w:r>
    </w:p>
    <w:p w:rsidR="00AB1718" w:rsidRPr="00AE7565" w:rsidRDefault="00AB1718" w:rsidP="00AB171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E7565">
        <w:rPr>
          <w:szCs w:val="22"/>
        </w:rPr>
        <w:t>Peter Dutton</w:t>
      </w:r>
    </w:p>
    <w:p w:rsidR="00D206EE" w:rsidRPr="00AE7565" w:rsidRDefault="00D206EE" w:rsidP="004564DA">
      <w:pPr>
        <w:pStyle w:val="SignCoverPageEnd"/>
        <w:rPr>
          <w:szCs w:val="22"/>
        </w:rPr>
      </w:pPr>
      <w:r w:rsidRPr="00AE7565">
        <w:rPr>
          <w:szCs w:val="22"/>
        </w:rPr>
        <w:t>Minister for Home Affairs</w:t>
      </w:r>
    </w:p>
    <w:p w:rsidR="00D206EE" w:rsidRPr="00AE7565" w:rsidRDefault="00D206EE" w:rsidP="004564DA"/>
    <w:p w:rsidR="00D206EE" w:rsidRPr="00AE7565" w:rsidRDefault="00D206EE" w:rsidP="004564DA"/>
    <w:p w:rsidR="00D206EE" w:rsidRPr="00AE7565" w:rsidRDefault="00D206EE" w:rsidP="004564DA"/>
    <w:p w:rsidR="00D206EE" w:rsidRPr="00AE7565" w:rsidRDefault="00D206EE" w:rsidP="00D206EE"/>
    <w:p w:rsidR="0048364F" w:rsidRPr="00AE7565" w:rsidRDefault="0048364F" w:rsidP="0048364F">
      <w:pPr>
        <w:pStyle w:val="Header"/>
        <w:tabs>
          <w:tab w:val="clear" w:pos="4150"/>
          <w:tab w:val="clear" w:pos="8307"/>
        </w:tabs>
      </w:pPr>
      <w:r w:rsidRPr="00AE7565">
        <w:rPr>
          <w:rStyle w:val="CharAmSchNo"/>
        </w:rPr>
        <w:t xml:space="preserve"> </w:t>
      </w:r>
      <w:r w:rsidRPr="00AE7565">
        <w:rPr>
          <w:rStyle w:val="CharAmSchText"/>
        </w:rPr>
        <w:t xml:space="preserve"> </w:t>
      </w:r>
    </w:p>
    <w:p w:rsidR="0048364F" w:rsidRPr="00AE7565" w:rsidRDefault="0048364F" w:rsidP="0048364F">
      <w:pPr>
        <w:pStyle w:val="Header"/>
        <w:tabs>
          <w:tab w:val="clear" w:pos="4150"/>
          <w:tab w:val="clear" w:pos="8307"/>
        </w:tabs>
      </w:pPr>
      <w:r w:rsidRPr="00AE7565">
        <w:rPr>
          <w:rStyle w:val="CharAmPartNo"/>
        </w:rPr>
        <w:t xml:space="preserve"> </w:t>
      </w:r>
      <w:r w:rsidRPr="00AE7565">
        <w:rPr>
          <w:rStyle w:val="CharAmPartText"/>
        </w:rPr>
        <w:t xml:space="preserve"> </w:t>
      </w:r>
    </w:p>
    <w:p w:rsidR="0048364F" w:rsidRPr="00AE7565" w:rsidRDefault="0048364F" w:rsidP="0048364F">
      <w:pPr>
        <w:sectPr w:rsidR="0048364F" w:rsidRPr="00AE7565" w:rsidSect="002F38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E7565" w:rsidRDefault="0048364F" w:rsidP="0014311D">
      <w:pPr>
        <w:rPr>
          <w:sz w:val="36"/>
        </w:rPr>
      </w:pPr>
      <w:r w:rsidRPr="00AE7565">
        <w:rPr>
          <w:sz w:val="36"/>
        </w:rPr>
        <w:lastRenderedPageBreak/>
        <w:t>Contents</w:t>
      </w:r>
    </w:p>
    <w:p w:rsidR="00DE1BBC" w:rsidRPr="00AE7565" w:rsidRDefault="00DE1B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fldChar w:fldCharType="begin"/>
      </w:r>
      <w:r w:rsidRPr="00AE7565">
        <w:instrText xml:space="preserve"> TOC \o "1-9" </w:instrText>
      </w:r>
      <w:r w:rsidRPr="00AE7565">
        <w:fldChar w:fldCharType="separate"/>
      </w:r>
      <w:r w:rsidRPr="00AE7565">
        <w:rPr>
          <w:noProof/>
        </w:rPr>
        <w:t>1</w:t>
      </w:r>
      <w:r w:rsidRPr="00AE7565">
        <w:rPr>
          <w:noProof/>
        </w:rPr>
        <w:tab/>
        <w:t>Name</w:t>
      </w:r>
      <w:r w:rsidRPr="00AE7565">
        <w:rPr>
          <w:noProof/>
        </w:rPr>
        <w:tab/>
      </w:r>
      <w:r w:rsidRPr="00AE7565">
        <w:rPr>
          <w:noProof/>
        </w:rPr>
        <w:fldChar w:fldCharType="begin"/>
      </w:r>
      <w:r w:rsidRPr="00AE7565">
        <w:rPr>
          <w:noProof/>
        </w:rPr>
        <w:instrText xml:space="preserve"> PAGEREF _Toc2356749 \h </w:instrText>
      </w:r>
      <w:r w:rsidRPr="00AE7565">
        <w:rPr>
          <w:noProof/>
        </w:rPr>
      </w:r>
      <w:r w:rsidRPr="00AE7565">
        <w:rPr>
          <w:noProof/>
        </w:rPr>
        <w:fldChar w:fldCharType="separate"/>
      </w:r>
      <w:r w:rsidR="003C7FA7">
        <w:rPr>
          <w:noProof/>
        </w:rPr>
        <w:t>1</w:t>
      </w:r>
      <w:r w:rsidRPr="00AE7565">
        <w:rPr>
          <w:noProof/>
        </w:rPr>
        <w:fldChar w:fldCharType="end"/>
      </w:r>
    </w:p>
    <w:p w:rsidR="00DE1BBC" w:rsidRPr="00AE7565" w:rsidRDefault="00DE1B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rPr>
          <w:noProof/>
        </w:rPr>
        <w:t>2</w:t>
      </w:r>
      <w:r w:rsidRPr="00AE7565">
        <w:rPr>
          <w:noProof/>
        </w:rPr>
        <w:tab/>
        <w:t>Commencement</w:t>
      </w:r>
      <w:r w:rsidRPr="00AE7565">
        <w:rPr>
          <w:noProof/>
        </w:rPr>
        <w:tab/>
      </w:r>
      <w:r w:rsidRPr="00AE7565">
        <w:rPr>
          <w:noProof/>
        </w:rPr>
        <w:fldChar w:fldCharType="begin"/>
      </w:r>
      <w:r w:rsidRPr="00AE7565">
        <w:rPr>
          <w:noProof/>
        </w:rPr>
        <w:instrText xml:space="preserve"> PAGEREF _Toc2356750 \h </w:instrText>
      </w:r>
      <w:r w:rsidRPr="00AE7565">
        <w:rPr>
          <w:noProof/>
        </w:rPr>
      </w:r>
      <w:r w:rsidRPr="00AE7565">
        <w:rPr>
          <w:noProof/>
        </w:rPr>
        <w:fldChar w:fldCharType="separate"/>
      </w:r>
      <w:r w:rsidR="003C7FA7">
        <w:rPr>
          <w:noProof/>
        </w:rPr>
        <w:t>1</w:t>
      </w:r>
      <w:r w:rsidRPr="00AE7565">
        <w:rPr>
          <w:noProof/>
        </w:rPr>
        <w:fldChar w:fldCharType="end"/>
      </w:r>
    </w:p>
    <w:p w:rsidR="00DE1BBC" w:rsidRPr="00AE7565" w:rsidRDefault="00DE1B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rPr>
          <w:noProof/>
        </w:rPr>
        <w:t>3</w:t>
      </w:r>
      <w:r w:rsidRPr="00AE7565">
        <w:rPr>
          <w:noProof/>
        </w:rPr>
        <w:tab/>
        <w:t>Authority</w:t>
      </w:r>
      <w:r w:rsidRPr="00AE7565">
        <w:rPr>
          <w:noProof/>
        </w:rPr>
        <w:tab/>
      </w:r>
      <w:r w:rsidRPr="00AE7565">
        <w:rPr>
          <w:noProof/>
        </w:rPr>
        <w:fldChar w:fldCharType="begin"/>
      </w:r>
      <w:r w:rsidRPr="00AE7565">
        <w:rPr>
          <w:noProof/>
        </w:rPr>
        <w:instrText xml:space="preserve"> PAGEREF _Toc2356751 \h </w:instrText>
      </w:r>
      <w:r w:rsidRPr="00AE7565">
        <w:rPr>
          <w:noProof/>
        </w:rPr>
      </w:r>
      <w:r w:rsidRPr="00AE7565">
        <w:rPr>
          <w:noProof/>
        </w:rPr>
        <w:fldChar w:fldCharType="separate"/>
      </w:r>
      <w:r w:rsidR="003C7FA7">
        <w:rPr>
          <w:noProof/>
        </w:rPr>
        <w:t>1</w:t>
      </w:r>
      <w:r w:rsidRPr="00AE7565">
        <w:rPr>
          <w:noProof/>
        </w:rPr>
        <w:fldChar w:fldCharType="end"/>
      </w:r>
    </w:p>
    <w:p w:rsidR="00DE1BBC" w:rsidRPr="00AE7565" w:rsidRDefault="00DE1B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rPr>
          <w:noProof/>
        </w:rPr>
        <w:t>4</w:t>
      </w:r>
      <w:r w:rsidRPr="00AE7565">
        <w:rPr>
          <w:noProof/>
        </w:rPr>
        <w:tab/>
        <w:t>Schedules</w:t>
      </w:r>
      <w:r w:rsidRPr="00AE7565">
        <w:rPr>
          <w:noProof/>
        </w:rPr>
        <w:tab/>
      </w:r>
      <w:r w:rsidRPr="00AE7565">
        <w:rPr>
          <w:noProof/>
        </w:rPr>
        <w:fldChar w:fldCharType="begin"/>
      </w:r>
      <w:r w:rsidRPr="00AE7565">
        <w:rPr>
          <w:noProof/>
        </w:rPr>
        <w:instrText xml:space="preserve"> PAGEREF _Toc2356752 \h </w:instrText>
      </w:r>
      <w:r w:rsidRPr="00AE7565">
        <w:rPr>
          <w:noProof/>
        </w:rPr>
      </w:r>
      <w:r w:rsidRPr="00AE7565">
        <w:rPr>
          <w:noProof/>
        </w:rPr>
        <w:fldChar w:fldCharType="separate"/>
      </w:r>
      <w:r w:rsidR="003C7FA7">
        <w:rPr>
          <w:noProof/>
        </w:rPr>
        <w:t>1</w:t>
      </w:r>
      <w:r w:rsidRPr="00AE7565">
        <w:rPr>
          <w:noProof/>
        </w:rPr>
        <w:fldChar w:fldCharType="end"/>
      </w:r>
    </w:p>
    <w:p w:rsidR="00DE1BBC" w:rsidRPr="00AE7565" w:rsidRDefault="00DE1B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E7565">
        <w:rPr>
          <w:noProof/>
        </w:rPr>
        <w:t>Schedule</w:t>
      </w:r>
      <w:r w:rsidR="00AE7565" w:rsidRPr="00AE7565">
        <w:rPr>
          <w:noProof/>
        </w:rPr>
        <w:t> </w:t>
      </w:r>
      <w:r w:rsidRPr="00AE7565">
        <w:rPr>
          <w:noProof/>
        </w:rPr>
        <w:t>1—Amendments</w:t>
      </w:r>
      <w:r w:rsidRPr="00AE7565">
        <w:rPr>
          <w:b w:val="0"/>
          <w:noProof/>
          <w:sz w:val="18"/>
        </w:rPr>
        <w:tab/>
      </w:r>
      <w:r w:rsidRPr="00AE7565">
        <w:rPr>
          <w:b w:val="0"/>
          <w:noProof/>
          <w:sz w:val="18"/>
        </w:rPr>
        <w:fldChar w:fldCharType="begin"/>
      </w:r>
      <w:r w:rsidRPr="00AE7565">
        <w:rPr>
          <w:b w:val="0"/>
          <w:noProof/>
          <w:sz w:val="18"/>
        </w:rPr>
        <w:instrText xml:space="preserve"> PAGEREF _Toc2356753 \h </w:instrText>
      </w:r>
      <w:r w:rsidRPr="00AE7565">
        <w:rPr>
          <w:b w:val="0"/>
          <w:noProof/>
          <w:sz w:val="18"/>
        </w:rPr>
      </w:r>
      <w:r w:rsidRPr="00AE7565">
        <w:rPr>
          <w:b w:val="0"/>
          <w:noProof/>
          <w:sz w:val="18"/>
        </w:rPr>
        <w:fldChar w:fldCharType="separate"/>
      </w:r>
      <w:r w:rsidR="003C7FA7">
        <w:rPr>
          <w:b w:val="0"/>
          <w:noProof/>
          <w:sz w:val="18"/>
        </w:rPr>
        <w:t>2</w:t>
      </w:r>
      <w:r w:rsidRPr="00AE7565">
        <w:rPr>
          <w:b w:val="0"/>
          <w:noProof/>
          <w:sz w:val="18"/>
        </w:rPr>
        <w:fldChar w:fldCharType="end"/>
      </w:r>
    </w:p>
    <w:p w:rsidR="00DE1BBC" w:rsidRPr="00AE7565" w:rsidRDefault="00DE1BB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rPr>
          <w:noProof/>
        </w:rPr>
        <w:t>Part</w:t>
      </w:r>
      <w:r w:rsidR="00AE7565" w:rsidRPr="00AE7565">
        <w:rPr>
          <w:noProof/>
        </w:rPr>
        <w:t> </w:t>
      </w:r>
      <w:r w:rsidRPr="00AE7565">
        <w:rPr>
          <w:noProof/>
        </w:rPr>
        <w:t>1—Required information</w:t>
      </w:r>
      <w:r w:rsidRPr="00AE7565">
        <w:rPr>
          <w:noProof/>
          <w:sz w:val="18"/>
        </w:rPr>
        <w:tab/>
      </w:r>
      <w:r w:rsidRPr="00AE7565">
        <w:rPr>
          <w:noProof/>
          <w:sz w:val="18"/>
        </w:rPr>
        <w:fldChar w:fldCharType="begin"/>
      </w:r>
      <w:r w:rsidRPr="00AE7565">
        <w:rPr>
          <w:noProof/>
          <w:sz w:val="18"/>
        </w:rPr>
        <w:instrText xml:space="preserve"> PAGEREF _Toc2356754 \h </w:instrText>
      </w:r>
      <w:r w:rsidRPr="00AE7565">
        <w:rPr>
          <w:noProof/>
          <w:sz w:val="18"/>
        </w:rPr>
      </w:r>
      <w:r w:rsidRPr="00AE7565">
        <w:rPr>
          <w:noProof/>
          <w:sz w:val="18"/>
        </w:rPr>
        <w:fldChar w:fldCharType="separate"/>
      </w:r>
      <w:r w:rsidR="003C7FA7">
        <w:rPr>
          <w:noProof/>
          <w:sz w:val="18"/>
        </w:rPr>
        <w:t>2</w:t>
      </w:r>
      <w:r w:rsidRPr="00AE7565">
        <w:rPr>
          <w:noProof/>
          <w:sz w:val="18"/>
        </w:rPr>
        <w:fldChar w:fldCharType="end"/>
      </w:r>
    </w:p>
    <w:p w:rsidR="00DE1BBC" w:rsidRPr="00AE7565" w:rsidRDefault="00DE1BBC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rPr>
          <w:noProof/>
        </w:rPr>
        <w:t>Division</w:t>
      </w:r>
      <w:r w:rsidR="00AE7565" w:rsidRPr="00AE7565">
        <w:rPr>
          <w:noProof/>
        </w:rPr>
        <w:t> </w:t>
      </w:r>
      <w:r w:rsidRPr="00AE7565">
        <w:rPr>
          <w:noProof/>
        </w:rPr>
        <w:t>1—Definitions</w:t>
      </w:r>
      <w:r w:rsidRPr="00AE7565">
        <w:rPr>
          <w:noProof/>
          <w:sz w:val="18"/>
        </w:rPr>
        <w:tab/>
      </w:r>
      <w:r w:rsidRPr="00AE7565">
        <w:rPr>
          <w:noProof/>
          <w:sz w:val="18"/>
        </w:rPr>
        <w:fldChar w:fldCharType="begin"/>
      </w:r>
      <w:r w:rsidRPr="00AE7565">
        <w:rPr>
          <w:noProof/>
          <w:sz w:val="18"/>
        </w:rPr>
        <w:instrText xml:space="preserve"> PAGEREF _Toc2356755 \h </w:instrText>
      </w:r>
      <w:r w:rsidRPr="00AE7565">
        <w:rPr>
          <w:noProof/>
          <w:sz w:val="18"/>
        </w:rPr>
      </w:r>
      <w:r w:rsidRPr="00AE7565">
        <w:rPr>
          <w:noProof/>
          <w:sz w:val="18"/>
        </w:rPr>
        <w:fldChar w:fldCharType="separate"/>
      </w:r>
      <w:r w:rsidR="003C7FA7">
        <w:rPr>
          <w:noProof/>
          <w:sz w:val="18"/>
        </w:rPr>
        <w:t>2</w:t>
      </w:r>
      <w:r w:rsidRPr="00AE7565">
        <w:rPr>
          <w:noProof/>
          <w:sz w:val="18"/>
        </w:rPr>
        <w:fldChar w:fldCharType="end"/>
      </w:r>
    </w:p>
    <w:p w:rsidR="00DE1BBC" w:rsidRPr="00AE7565" w:rsidRDefault="00DE1B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7565">
        <w:rPr>
          <w:noProof/>
        </w:rPr>
        <w:t>AusCheck Regulations</w:t>
      </w:r>
      <w:r w:rsidR="00AE7565" w:rsidRPr="00AE7565">
        <w:rPr>
          <w:noProof/>
        </w:rPr>
        <w:t> </w:t>
      </w:r>
      <w:r w:rsidRPr="00AE7565">
        <w:rPr>
          <w:noProof/>
        </w:rPr>
        <w:t>2017</w:t>
      </w:r>
      <w:r w:rsidRPr="00AE7565">
        <w:rPr>
          <w:i w:val="0"/>
          <w:noProof/>
          <w:sz w:val="18"/>
        </w:rPr>
        <w:tab/>
      </w:r>
      <w:r w:rsidRPr="00AE7565">
        <w:rPr>
          <w:i w:val="0"/>
          <w:noProof/>
          <w:sz w:val="18"/>
        </w:rPr>
        <w:fldChar w:fldCharType="begin"/>
      </w:r>
      <w:r w:rsidRPr="00AE7565">
        <w:rPr>
          <w:i w:val="0"/>
          <w:noProof/>
          <w:sz w:val="18"/>
        </w:rPr>
        <w:instrText xml:space="preserve"> PAGEREF _Toc2356756 \h </w:instrText>
      </w:r>
      <w:r w:rsidRPr="00AE7565">
        <w:rPr>
          <w:i w:val="0"/>
          <w:noProof/>
          <w:sz w:val="18"/>
        </w:rPr>
      </w:r>
      <w:r w:rsidRPr="00AE7565">
        <w:rPr>
          <w:i w:val="0"/>
          <w:noProof/>
          <w:sz w:val="18"/>
        </w:rPr>
        <w:fldChar w:fldCharType="separate"/>
      </w:r>
      <w:r w:rsidR="003C7FA7">
        <w:rPr>
          <w:i w:val="0"/>
          <w:noProof/>
          <w:sz w:val="18"/>
        </w:rPr>
        <w:t>2</w:t>
      </w:r>
      <w:r w:rsidRPr="00AE7565">
        <w:rPr>
          <w:i w:val="0"/>
          <w:noProof/>
          <w:sz w:val="18"/>
        </w:rPr>
        <w:fldChar w:fldCharType="end"/>
      </w:r>
    </w:p>
    <w:p w:rsidR="00DE1BBC" w:rsidRPr="00AE7565" w:rsidRDefault="00DE1BBC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rPr>
          <w:noProof/>
        </w:rPr>
        <w:t>Division</w:t>
      </w:r>
      <w:r w:rsidR="00AE7565" w:rsidRPr="00AE7565">
        <w:rPr>
          <w:noProof/>
        </w:rPr>
        <w:t> </w:t>
      </w:r>
      <w:r w:rsidRPr="00AE7565">
        <w:rPr>
          <w:noProof/>
        </w:rPr>
        <w:t>2—Applications for background checks</w:t>
      </w:r>
      <w:r w:rsidRPr="00AE7565">
        <w:rPr>
          <w:noProof/>
          <w:sz w:val="18"/>
        </w:rPr>
        <w:tab/>
      </w:r>
      <w:r w:rsidRPr="00AE7565">
        <w:rPr>
          <w:noProof/>
          <w:sz w:val="18"/>
        </w:rPr>
        <w:fldChar w:fldCharType="begin"/>
      </w:r>
      <w:r w:rsidRPr="00AE7565">
        <w:rPr>
          <w:noProof/>
          <w:sz w:val="18"/>
        </w:rPr>
        <w:instrText xml:space="preserve"> PAGEREF _Toc2356757 \h </w:instrText>
      </w:r>
      <w:r w:rsidRPr="00AE7565">
        <w:rPr>
          <w:noProof/>
          <w:sz w:val="18"/>
        </w:rPr>
      </w:r>
      <w:r w:rsidRPr="00AE7565">
        <w:rPr>
          <w:noProof/>
          <w:sz w:val="18"/>
        </w:rPr>
        <w:fldChar w:fldCharType="separate"/>
      </w:r>
      <w:r w:rsidR="003C7FA7">
        <w:rPr>
          <w:noProof/>
          <w:sz w:val="18"/>
        </w:rPr>
        <w:t>2</w:t>
      </w:r>
      <w:r w:rsidRPr="00AE7565">
        <w:rPr>
          <w:noProof/>
          <w:sz w:val="18"/>
        </w:rPr>
        <w:fldChar w:fldCharType="end"/>
      </w:r>
    </w:p>
    <w:p w:rsidR="00DE1BBC" w:rsidRPr="00AE7565" w:rsidRDefault="00DE1B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7565">
        <w:rPr>
          <w:noProof/>
        </w:rPr>
        <w:t>AusCheck Regulations</w:t>
      </w:r>
      <w:r w:rsidR="00AE7565" w:rsidRPr="00AE7565">
        <w:rPr>
          <w:noProof/>
        </w:rPr>
        <w:t> </w:t>
      </w:r>
      <w:r w:rsidRPr="00AE7565">
        <w:rPr>
          <w:noProof/>
        </w:rPr>
        <w:t>2017</w:t>
      </w:r>
      <w:r w:rsidRPr="00AE7565">
        <w:rPr>
          <w:i w:val="0"/>
          <w:noProof/>
          <w:sz w:val="18"/>
        </w:rPr>
        <w:tab/>
      </w:r>
      <w:r w:rsidRPr="00AE7565">
        <w:rPr>
          <w:i w:val="0"/>
          <w:noProof/>
          <w:sz w:val="18"/>
        </w:rPr>
        <w:fldChar w:fldCharType="begin"/>
      </w:r>
      <w:r w:rsidRPr="00AE7565">
        <w:rPr>
          <w:i w:val="0"/>
          <w:noProof/>
          <w:sz w:val="18"/>
        </w:rPr>
        <w:instrText xml:space="preserve"> PAGEREF _Toc2356758 \h </w:instrText>
      </w:r>
      <w:r w:rsidRPr="00AE7565">
        <w:rPr>
          <w:i w:val="0"/>
          <w:noProof/>
          <w:sz w:val="18"/>
        </w:rPr>
      </w:r>
      <w:r w:rsidRPr="00AE7565">
        <w:rPr>
          <w:i w:val="0"/>
          <w:noProof/>
          <w:sz w:val="18"/>
        </w:rPr>
        <w:fldChar w:fldCharType="separate"/>
      </w:r>
      <w:r w:rsidR="003C7FA7">
        <w:rPr>
          <w:i w:val="0"/>
          <w:noProof/>
          <w:sz w:val="18"/>
        </w:rPr>
        <w:t>2</w:t>
      </w:r>
      <w:r w:rsidRPr="00AE7565">
        <w:rPr>
          <w:i w:val="0"/>
          <w:noProof/>
          <w:sz w:val="18"/>
        </w:rPr>
        <w:fldChar w:fldCharType="end"/>
      </w:r>
    </w:p>
    <w:p w:rsidR="00DE1BBC" w:rsidRPr="00AE7565" w:rsidRDefault="00DE1BBC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rPr>
          <w:noProof/>
        </w:rPr>
        <w:t>Division</w:t>
      </w:r>
      <w:r w:rsidR="00AE7565" w:rsidRPr="00AE7565">
        <w:rPr>
          <w:noProof/>
        </w:rPr>
        <w:t> </w:t>
      </w:r>
      <w:r w:rsidRPr="00AE7565">
        <w:rPr>
          <w:noProof/>
        </w:rPr>
        <w:t>3—Online verification service</w:t>
      </w:r>
      <w:r w:rsidRPr="00AE7565">
        <w:rPr>
          <w:noProof/>
          <w:sz w:val="18"/>
        </w:rPr>
        <w:tab/>
      </w:r>
      <w:r w:rsidRPr="00AE7565">
        <w:rPr>
          <w:noProof/>
          <w:sz w:val="18"/>
        </w:rPr>
        <w:fldChar w:fldCharType="begin"/>
      </w:r>
      <w:r w:rsidRPr="00AE7565">
        <w:rPr>
          <w:noProof/>
          <w:sz w:val="18"/>
        </w:rPr>
        <w:instrText xml:space="preserve"> PAGEREF _Toc2356759 \h </w:instrText>
      </w:r>
      <w:r w:rsidRPr="00AE7565">
        <w:rPr>
          <w:noProof/>
          <w:sz w:val="18"/>
        </w:rPr>
      </w:r>
      <w:r w:rsidRPr="00AE7565">
        <w:rPr>
          <w:noProof/>
          <w:sz w:val="18"/>
        </w:rPr>
        <w:fldChar w:fldCharType="separate"/>
      </w:r>
      <w:r w:rsidR="003C7FA7">
        <w:rPr>
          <w:noProof/>
          <w:sz w:val="18"/>
        </w:rPr>
        <w:t>4</w:t>
      </w:r>
      <w:r w:rsidRPr="00AE7565">
        <w:rPr>
          <w:noProof/>
          <w:sz w:val="18"/>
        </w:rPr>
        <w:fldChar w:fldCharType="end"/>
      </w:r>
    </w:p>
    <w:p w:rsidR="00DE1BBC" w:rsidRPr="00AE7565" w:rsidRDefault="00DE1B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7565">
        <w:rPr>
          <w:noProof/>
        </w:rPr>
        <w:t>AusCheck Regulations</w:t>
      </w:r>
      <w:r w:rsidR="00AE7565" w:rsidRPr="00AE7565">
        <w:rPr>
          <w:noProof/>
        </w:rPr>
        <w:t> </w:t>
      </w:r>
      <w:r w:rsidRPr="00AE7565">
        <w:rPr>
          <w:noProof/>
        </w:rPr>
        <w:t>2017</w:t>
      </w:r>
      <w:r w:rsidRPr="00AE7565">
        <w:rPr>
          <w:i w:val="0"/>
          <w:noProof/>
          <w:sz w:val="18"/>
        </w:rPr>
        <w:tab/>
      </w:r>
      <w:r w:rsidRPr="00AE7565">
        <w:rPr>
          <w:i w:val="0"/>
          <w:noProof/>
          <w:sz w:val="18"/>
        </w:rPr>
        <w:fldChar w:fldCharType="begin"/>
      </w:r>
      <w:r w:rsidRPr="00AE7565">
        <w:rPr>
          <w:i w:val="0"/>
          <w:noProof/>
          <w:sz w:val="18"/>
        </w:rPr>
        <w:instrText xml:space="preserve"> PAGEREF _Toc2356760 \h </w:instrText>
      </w:r>
      <w:r w:rsidRPr="00AE7565">
        <w:rPr>
          <w:i w:val="0"/>
          <w:noProof/>
          <w:sz w:val="18"/>
        </w:rPr>
      </w:r>
      <w:r w:rsidRPr="00AE7565">
        <w:rPr>
          <w:i w:val="0"/>
          <w:noProof/>
          <w:sz w:val="18"/>
        </w:rPr>
        <w:fldChar w:fldCharType="separate"/>
      </w:r>
      <w:r w:rsidR="003C7FA7">
        <w:rPr>
          <w:i w:val="0"/>
          <w:noProof/>
          <w:sz w:val="18"/>
        </w:rPr>
        <w:t>4</w:t>
      </w:r>
      <w:r w:rsidRPr="00AE7565">
        <w:rPr>
          <w:i w:val="0"/>
          <w:noProof/>
          <w:sz w:val="18"/>
        </w:rPr>
        <w:fldChar w:fldCharType="end"/>
      </w:r>
    </w:p>
    <w:p w:rsidR="00DE1BBC" w:rsidRPr="00AE7565" w:rsidRDefault="00DE1BB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rPr>
          <w:noProof/>
        </w:rPr>
        <w:t>Part</w:t>
      </w:r>
      <w:r w:rsidR="00AE7565" w:rsidRPr="00AE7565">
        <w:rPr>
          <w:noProof/>
        </w:rPr>
        <w:t> </w:t>
      </w:r>
      <w:r w:rsidRPr="00AE7565">
        <w:rPr>
          <w:noProof/>
        </w:rPr>
        <w:t>2—Requests for information</w:t>
      </w:r>
      <w:r w:rsidRPr="00AE7565">
        <w:rPr>
          <w:noProof/>
          <w:sz w:val="18"/>
        </w:rPr>
        <w:tab/>
      </w:r>
      <w:r w:rsidRPr="00AE7565">
        <w:rPr>
          <w:noProof/>
          <w:sz w:val="18"/>
        </w:rPr>
        <w:fldChar w:fldCharType="begin"/>
      </w:r>
      <w:r w:rsidRPr="00AE7565">
        <w:rPr>
          <w:noProof/>
          <w:sz w:val="18"/>
        </w:rPr>
        <w:instrText xml:space="preserve"> PAGEREF _Toc2356761 \h </w:instrText>
      </w:r>
      <w:r w:rsidRPr="00AE7565">
        <w:rPr>
          <w:noProof/>
          <w:sz w:val="18"/>
        </w:rPr>
      </w:r>
      <w:r w:rsidRPr="00AE7565">
        <w:rPr>
          <w:noProof/>
          <w:sz w:val="18"/>
        </w:rPr>
        <w:fldChar w:fldCharType="separate"/>
      </w:r>
      <w:r w:rsidR="003C7FA7">
        <w:rPr>
          <w:noProof/>
          <w:sz w:val="18"/>
        </w:rPr>
        <w:t>5</w:t>
      </w:r>
      <w:r w:rsidRPr="00AE7565">
        <w:rPr>
          <w:noProof/>
          <w:sz w:val="18"/>
        </w:rPr>
        <w:fldChar w:fldCharType="end"/>
      </w:r>
    </w:p>
    <w:p w:rsidR="00DE1BBC" w:rsidRPr="00AE7565" w:rsidRDefault="00DE1B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7565">
        <w:rPr>
          <w:noProof/>
        </w:rPr>
        <w:t>AusCheck Regulations</w:t>
      </w:r>
      <w:r w:rsidR="00AE7565" w:rsidRPr="00AE7565">
        <w:rPr>
          <w:noProof/>
        </w:rPr>
        <w:t> </w:t>
      </w:r>
      <w:r w:rsidRPr="00AE7565">
        <w:rPr>
          <w:noProof/>
        </w:rPr>
        <w:t>2017</w:t>
      </w:r>
      <w:r w:rsidRPr="00AE7565">
        <w:rPr>
          <w:i w:val="0"/>
          <w:noProof/>
          <w:sz w:val="18"/>
        </w:rPr>
        <w:tab/>
      </w:r>
      <w:r w:rsidRPr="00AE7565">
        <w:rPr>
          <w:i w:val="0"/>
          <w:noProof/>
          <w:sz w:val="18"/>
        </w:rPr>
        <w:fldChar w:fldCharType="begin"/>
      </w:r>
      <w:r w:rsidRPr="00AE7565">
        <w:rPr>
          <w:i w:val="0"/>
          <w:noProof/>
          <w:sz w:val="18"/>
        </w:rPr>
        <w:instrText xml:space="preserve"> PAGEREF _Toc2356762 \h </w:instrText>
      </w:r>
      <w:r w:rsidRPr="00AE7565">
        <w:rPr>
          <w:i w:val="0"/>
          <w:noProof/>
          <w:sz w:val="18"/>
        </w:rPr>
      </w:r>
      <w:r w:rsidRPr="00AE7565">
        <w:rPr>
          <w:i w:val="0"/>
          <w:noProof/>
          <w:sz w:val="18"/>
        </w:rPr>
        <w:fldChar w:fldCharType="separate"/>
      </w:r>
      <w:r w:rsidR="003C7FA7">
        <w:rPr>
          <w:i w:val="0"/>
          <w:noProof/>
          <w:sz w:val="18"/>
        </w:rPr>
        <w:t>5</w:t>
      </w:r>
      <w:r w:rsidRPr="00AE7565">
        <w:rPr>
          <w:i w:val="0"/>
          <w:noProof/>
          <w:sz w:val="18"/>
        </w:rPr>
        <w:fldChar w:fldCharType="end"/>
      </w:r>
    </w:p>
    <w:p w:rsidR="00DE1BBC" w:rsidRPr="00AE7565" w:rsidRDefault="00DE1B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7565">
        <w:rPr>
          <w:noProof/>
        </w:rPr>
        <w:t>Aviation Transport Security Regulations</w:t>
      </w:r>
      <w:r w:rsidR="00AE7565" w:rsidRPr="00AE7565">
        <w:rPr>
          <w:noProof/>
        </w:rPr>
        <w:t> </w:t>
      </w:r>
      <w:r w:rsidRPr="00AE7565">
        <w:rPr>
          <w:noProof/>
        </w:rPr>
        <w:t>2005</w:t>
      </w:r>
      <w:r w:rsidRPr="00AE7565">
        <w:rPr>
          <w:i w:val="0"/>
          <w:noProof/>
          <w:sz w:val="18"/>
        </w:rPr>
        <w:tab/>
      </w:r>
      <w:r w:rsidRPr="00AE7565">
        <w:rPr>
          <w:i w:val="0"/>
          <w:noProof/>
          <w:sz w:val="18"/>
        </w:rPr>
        <w:fldChar w:fldCharType="begin"/>
      </w:r>
      <w:r w:rsidRPr="00AE7565">
        <w:rPr>
          <w:i w:val="0"/>
          <w:noProof/>
          <w:sz w:val="18"/>
        </w:rPr>
        <w:instrText xml:space="preserve"> PAGEREF _Toc2356769 \h </w:instrText>
      </w:r>
      <w:r w:rsidRPr="00AE7565">
        <w:rPr>
          <w:i w:val="0"/>
          <w:noProof/>
          <w:sz w:val="18"/>
        </w:rPr>
      </w:r>
      <w:r w:rsidRPr="00AE7565">
        <w:rPr>
          <w:i w:val="0"/>
          <w:noProof/>
          <w:sz w:val="18"/>
        </w:rPr>
        <w:fldChar w:fldCharType="separate"/>
      </w:r>
      <w:r w:rsidR="003C7FA7">
        <w:rPr>
          <w:i w:val="0"/>
          <w:noProof/>
          <w:sz w:val="18"/>
        </w:rPr>
        <w:t>8</w:t>
      </w:r>
      <w:r w:rsidRPr="00AE7565">
        <w:rPr>
          <w:i w:val="0"/>
          <w:noProof/>
          <w:sz w:val="18"/>
        </w:rPr>
        <w:fldChar w:fldCharType="end"/>
      </w:r>
    </w:p>
    <w:p w:rsidR="00DE1BBC" w:rsidRPr="00AE7565" w:rsidRDefault="00DE1B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7565">
        <w:rPr>
          <w:noProof/>
        </w:rPr>
        <w:t>Maritime Transport and Offshore Facilities Security Regulations</w:t>
      </w:r>
      <w:r w:rsidR="00AE7565" w:rsidRPr="00AE7565">
        <w:rPr>
          <w:noProof/>
        </w:rPr>
        <w:t> </w:t>
      </w:r>
      <w:r w:rsidRPr="00AE7565">
        <w:rPr>
          <w:noProof/>
        </w:rPr>
        <w:t>2003</w:t>
      </w:r>
      <w:r w:rsidRPr="00AE7565">
        <w:rPr>
          <w:i w:val="0"/>
          <w:noProof/>
          <w:sz w:val="18"/>
        </w:rPr>
        <w:tab/>
      </w:r>
      <w:r w:rsidRPr="00AE7565">
        <w:rPr>
          <w:i w:val="0"/>
          <w:noProof/>
          <w:sz w:val="18"/>
        </w:rPr>
        <w:fldChar w:fldCharType="begin"/>
      </w:r>
      <w:r w:rsidRPr="00AE7565">
        <w:rPr>
          <w:i w:val="0"/>
          <w:noProof/>
          <w:sz w:val="18"/>
        </w:rPr>
        <w:instrText xml:space="preserve"> PAGEREF _Toc2356770 \h </w:instrText>
      </w:r>
      <w:r w:rsidRPr="00AE7565">
        <w:rPr>
          <w:i w:val="0"/>
          <w:noProof/>
          <w:sz w:val="18"/>
        </w:rPr>
      </w:r>
      <w:r w:rsidRPr="00AE7565">
        <w:rPr>
          <w:i w:val="0"/>
          <w:noProof/>
          <w:sz w:val="18"/>
        </w:rPr>
        <w:fldChar w:fldCharType="separate"/>
      </w:r>
      <w:r w:rsidR="003C7FA7">
        <w:rPr>
          <w:i w:val="0"/>
          <w:noProof/>
          <w:sz w:val="18"/>
        </w:rPr>
        <w:t>9</w:t>
      </w:r>
      <w:r w:rsidRPr="00AE7565">
        <w:rPr>
          <w:i w:val="0"/>
          <w:noProof/>
          <w:sz w:val="18"/>
        </w:rPr>
        <w:fldChar w:fldCharType="end"/>
      </w:r>
    </w:p>
    <w:p w:rsidR="00DE1BBC" w:rsidRPr="00AE7565" w:rsidRDefault="00DE1BB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565">
        <w:rPr>
          <w:noProof/>
        </w:rPr>
        <w:t>Part</w:t>
      </w:r>
      <w:r w:rsidR="00AE7565" w:rsidRPr="00AE7565">
        <w:rPr>
          <w:noProof/>
        </w:rPr>
        <w:t> </w:t>
      </w:r>
      <w:r w:rsidRPr="00AE7565">
        <w:rPr>
          <w:noProof/>
        </w:rPr>
        <w:t>3—Application of amendments</w:t>
      </w:r>
      <w:r w:rsidRPr="00AE7565">
        <w:rPr>
          <w:noProof/>
          <w:sz w:val="18"/>
        </w:rPr>
        <w:tab/>
      </w:r>
      <w:r w:rsidRPr="00AE7565">
        <w:rPr>
          <w:noProof/>
          <w:sz w:val="18"/>
        </w:rPr>
        <w:fldChar w:fldCharType="begin"/>
      </w:r>
      <w:r w:rsidRPr="00AE7565">
        <w:rPr>
          <w:noProof/>
          <w:sz w:val="18"/>
        </w:rPr>
        <w:instrText xml:space="preserve"> PAGEREF _Toc2356771 \h </w:instrText>
      </w:r>
      <w:r w:rsidRPr="00AE7565">
        <w:rPr>
          <w:noProof/>
          <w:sz w:val="18"/>
        </w:rPr>
      </w:r>
      <w:r w:rsidRPr="00AE7565">
        <w:rPr>
          <w:noProof/>
          <w:sz w:val="18"/>
        </w:rPr>
        <w:fldChar w:fldCharType="separate"/>
      </w:r>
      <w:r w:rsidR="003C7FA7">
        <w:rPr>
          <w:noProof/>
          <w:sz w:val="18"/>
        </w:rPr>
        <w:t>10</w:t>
      </w:r>
      <w:r w:rsidRPr="00AE7565">
        <w:rPr>
          <w:noProof/>
          <w:sz w:val="18"/>
        </w:rPr>
        <w:fldChar w:fldCharType="end"/>
      </w:r>
    </w:p>
    <w:p w:rsidR="00DE1BBC" w:rsidRPr="00AE7565" w:rsidRDefault="00DE1B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7565">
        <w:rPr>
          <w:noProof/>
        </w:rPr>
        <w:t>AusCheck Regulations</w:t>
      </w:r>
      <w:r w:rsidR="00AE7565" w:rsidRPr="00AE7565">
        <w:rPr>
          <w:noProof/>
        </w:rPr>
        <w:t> </w:t>
      </w:r>
      <w:r w:rsidRPr="00AE7565">
        <w:rPr>
          <w:noProof/>
        </w:rPr>
        <w:t>2017</w:t>
      </w:r>
      <w:r w:rsidRPr="00AE7565">
        <w:rPr>
          <w:i w:val="0"/>
          <w:noProof/>
          <w:sz w:val="18"/>
        </w:rPr>
        <w:tab/>
      </w:r>
      <w:r w:rsidRPr="00AE7565">
        <w:rPr>
          <w:i w:val="0"/>
          <w:noProof/>
          <w:sz w:val="18"/>
        </w:rPr>
        <w:fldChar w:fldCharType="begin"/>
      </w:r>
      <w:r w:rsidRPr="00AE7565">
        <w:rPr>
          <w:i w:val="0"/>
          <w:noProof/>
          <w:sz w:val="18"/>
        </w:rPr>
        <w:instrText xml:space="preserve"> PAGEREF _Toc2356772 \h </w:instrText>
      </w:r>
      <w:r w:rsidRPr="00AE7565">
        <w:rPr>
          <w:i w:val="0"/>
          <w:noProof/>
          <w:sz w:val="18"/>
        </w:rPr>
      </w:r>
      <w:r w:rsidRPr="00AE7565">
        <w:rPr>
          <w:i w:val="0"/>
          <w:noProof/>
          <w:sz w:val="18"/>
        </w:rPr>
        <w:fldChar w:fldCharType="separate"/>
      </w:r>
      <w:r w:rsidR="003C7FA7">
        <w:rPr>
          <w:i w:val="0"/>
          <w:noProof/>
          <w:sz w:val="18"/>
        </w:rPr>
        <w:t>10</w:t>
      </w:r>
      <w:r w:rsidRPr="00AE7565">
        <w:rPr>
          <w:i w:val="0"/>
          <w:noProof/>
          <w:sz w:val="18"/>
        </w:rPr>
        <w:fldChar w:fldCharType="end"/>
      </w:r>
    </w:p>
    <w:p w:rsidR="0048364F" w:rsidRPr="00AE7565" w:rsidRDefault="00DE1BBC" w:rsidP="0048364F">
      <w:r w:rsidRPr="00AE7565">
        <w:fldChar w:fldCharType="end"/>
      </w:r>
    </w:p>
    <w:p w:rsidR="0048364F" w:rsidRPr="00AE7565" w:rsidRDefault="0048364F" w:rsidP="0048364F">
      <w:pPr>
        <w:sectPr w:rsidR="0048364F" w:rsidRPr="00AE7565" w:rsidSect="002F38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E7565" w:rsidRDefault="0048364F" w:rsidP="0048364F">
      <w:pPr>
        <w:pStyle w:val="ActHead5"/>
      </w:pPr>
      <w:bookmarkStart w:id="0" w:name="_Toc2356749"/>
      <w:r w:rsidRPr="00AE7565">
        <w:rPr>
          <w:rStyle w:val="CharSectno"/>
        </w:rPr>
        <w:lastRenderedPageBreak/>
        <w:t>1</w:t>
      </w:r>
      <w:r w:rsidRPr="00AE7565">
        <w:t xml:space="preserve">  </w:t>
      </w:r>
      <w:r w:rsidR="004F676E" w:rsidRPr="00AE7565">
        <w:t>Name</w:t>
      </w:r>
      <w:bookmarkEnd w:id="0"/>
    </w:p>
    <w:p w:rsidR="0048364F" w:rsidRPr="00AE7565" w:rsidRDefault="0048364F" w:rsidP="0048364F">
      <w:pPr>
        <w:pStyle w:val="subsection"/>
      </w:pPr>
      <w:r w:rsidRPr="00AE7565">
        <w:tab/>
      </w:r>
      <w:r w:rsidRPr="00AE7565">
        <w:tab/>
      </w:r>
      <w:r w:rsidR="00E2345B" w:rsidRPr="00AE7565">
        <w:t>This instrument is</w:t>
      </w:r>
      <w:r w:rsidRPr="00AE7565">
        <w:t xml:space="preserve"> the </w:t>
      </w:r>
      <w:r w:rsidR="00414ADE" w:rsidRPr="00AE7565">
        <w:rPr>
          <w:i/>
        </w:rPr>
        <w:fldChar w:fldCharType="begin"/>
      </w:r>
      <w:r w:rsidR="00414ADE" w:rsidRPr="00AE7565">
        <w:rPr>
          <w:i/>
        </w:rPr>
        <w:instrText xml:space="preserve"> STYLEREF  ShortT </w:instrText>
      </w:r>
      <w:r w:rsidR="00414ADE" w:rsidRPr="00AE7565">
        <w:rPr>
          <w:i/>
        </w:rPr>
        <w:fldChar w:fldCharType="separate"/>
      </w:r>
      <w:r w:rsidR="003C7FA7">
        <w:rPr>
          <w:i/>
          <w:noProof/>
        </w:rPr>
        <w:t>AusCheck Legislation Amendment (Required Information) Regulations 2019</w:t>
      </w:r>
      <w:r w:rsidR="00414ADE" w:rsidRPr="00AE7565">
        <w:rPr>
          <w:i/>
        </w:rPr>
        <w:fldChar w:fldCharType="end"/>
      </w:r>
      <w:r w:rsidRPr="00AE7565">
        <w:t>.</w:t>
      </w:r>
    </w:p>
    <w:p w:rsidR="004F676E" w:rsidRPr="00AE7565" w:rsidRDefault="0048364F" w:rsidP="005452CC">
      <w:pPr>
        <w:pStyle w:val="ActHead5"/>
      </w:pPr>
      <w:bookmarkStart w:id="1" w:name="_Toc2356750"/>
      <w:r w:rsidRPr="00AE7565">
        <w:rPr>
          <w:rStyle w:val="CharSectno"/>
        </w:rPr>
        <w:t>2</w:t>
      </w:r>
      <w:r w:rsidRPr="00AE7565">
        <w:t xml:space="preserve">  Commencement</w:t>
      </w:r>
      <w:bookmarkEnd w:id="1"/>
    </w:p>
    <w:p w:rsidR="00D206EE" w:rsidRPr="00AE7565" w:rsidRDefault="00D206EE" w:rsidP="004564DA">
      <w:pPr>
        <w:pStyle w:val="subsection"/>
      </w:pPr>
      <w:bookmarkStart w:id="2" w:name="_GoBack"/>
      <w:r w:rsidRPr="00AE7565">
        <w:tab/>
        <w:t>(1)</w:t>
      </w:r>
      <w:r w:rsidRPr="00AE7565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D206EE" w:rsidRPr="00AE7565" w:rsidRDefault="00D206EE" w:rsidP="004564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206EE" w:rsidRPr="00AE7565" w:rsidTr="004564D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206EE" w:rsidRPr="00AE7565" w:rsidRDefault="00D206EE" w:rsidP="004564DA">
            <w:pPr>
              <w:pStyle w:val="TableHeading"/>
            </w:pPr>
            <w:r w:rsidRPr="00AE7565">
              <w:t>Commencement information</w:t>
            </w:r>
          </w:p>
        </w:tc>
      </w:tr>
      <w:tr w:rsidR="00D206EE" w:rsidRPr="00AE7565" w:rsidTr="004564D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06EE" w:rsidRPr="00AE7565" w:rsidRDefault="00D206EE" w:rsidP="004564DA">
            <w:pPr>
              <w:pStyle w:val="TableHeading"/>
            </w:pPr>
            <w:r w:rsidRPr="00AE756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06EE" w:rsidRPr="00AE7565" w:rsidRDefault="00D206EE" w:rsidP="004564DA">
            <w:pPr>
              <w:pStyle w:val="TableHeading"/>
            </w:pPr>
            <w:r w:rsidRPr="00AE756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06EE" w:rsidRPr="00AE7565" w:rsidRDefault="00D206EE" w:rsidP="004564DA">
            <w:pPr>
              <w:pStyle w:val="TableHeading"/>
            </w:pPr>
            <w:r w:rsidRPr="00AE7565">
              <w:t>Column 3</w:t>
            </w:r>
          </w:p>
        </w:tc>
      </w:tr>
      <w:tr w:rsidR="00D206EE" w:rsidRPr="00AE7565" w:rsidTr="004564D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06EE" w:rsidRPr="00AE7565" w:rsidRDefault="00D206EE" w:rsidP="004564DA">
            <w:pPr>
              <w:pStyle w:val="TableHeading"/>
            </w:pPr>
            <w:r w:rsidRPr="00AE756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06EE" w:rsidRPr="00AE7565" w:rsidRDefault="00D206EE" w:rsidP="004564DA">
            <w:pPr>
              <w:pStyle w:val="TableHeading"/>
            </w:pPr>
            <w:r w:rsidRPr="00AE756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06EE" w:rsidRPr="00AE7565" w:rsidRDefault="00D206EE" w:rsidP="004564DA">
            <w:pPr>
              <w:pStyle w:val="TableHeading"/>
            </w:pPr>
            <w:r w:rsidRPr="00AE7565">
              <w:t>Date/Details</w:t>
            </w:r>
          </w:p>
        </w:tc>
      </w:tr>
      <w:tr w:rsidR="00D206EE" w:rsidRPr="00AE7565" w:rsidTr="004564D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206EE" w:rsidRPr="00AE7565" w:rsidRDefault="00D206EE" w:rsidP="004564DA">
            <w:pPr>
              <w:pStyle w:val="Tabletext"/>
            </w:pPr>
            <w:r w:rsidRPr="00AE756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206EE" w:rsidRPr="00AE7565" w:rsidRDefault="00D206EE" w:rsidP="004564DA">
            <w:pPr>
              <w:pStyle w:val="Tabletext"/>
            </w:pPr>
            <w:r w:rsidRPr="00AE7565">
              <w:t>1</w:t>
            </w:r>
            <w:r w:rsidR="00AE7565" w:rsidRPr="00AE7565">
              <w:t> </w:t>
            </w:r>
            <w:r w:rsidRPr="00AE7565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06EE" w:rsidRPr="00AE7565" w:rsidRDefault="00D206EE" w:rsidP="004564DA">
            <w:pPr>
              <w:pStyle w:val="Tabletext"/>
            </w:pPr>
            <w:r w:rsidRPr="00AE7565">
              <w:t>1</w:t>
            </w:r>
            <w:r w:rsidR="00AE7565" w:rsidRPr="00AE7565">
              <w:t> </w:t>
            </w:r>
            <w:r w:rsidRPr="00AE7565">
              <w:t>July 2019</w:t>
            </w:r>
          </w:p>
        </w:tc>
      </w:tr>
    </w:tbl>
    <w:p w:rsidR="00D206EE" w:rsidRPr="00AE7565" w:rsidRDefault="00D206EE" w:rsidP="004564DA">
      <w:pPr>
        <w:pStyle w:val="notetext"/>
      </w:pPr>
      <w:r w:rsidRPr="00AE7565">
        <w:rPr>
          <w:snapToGrid w:val="0"/>
          <w:lang w:eastAsia="en-US"/>
        </w:rPr>
        <w:t>Note:</w:t>
      </w:r>
      <w:r w:rsidRPr="00AE7565">
        <w:rPr>
          <w:snapToGrid w:val="0"/>
          <w:lang w:eastAsia="en-US"/>
        </w:rPr>
        <w:tab/>
        <w:t xml:space="preserve">This table relates only to the provisions of this </w:t>
      </w:r>
      <w:r w:rsidRPr="00AE7565">
        <w:t xml:space="preserve">instrument </w:t>
      </w:r>
      <w:r w:rsidRPr="00AE7565">
        <w:rPr>
          <w:snapToGrid w:val="0"/>
          <w:lang w:eastAsia="en-US"/>
        </w:rPr>
        <w:t xml:space="preserve">as originally made. It will not be amended to deal with any later amendments of this </w:t>
      </w:r>
      <w:r w:rsidRPr="00AE7565">
        <w:t>instrument</w:t>
      </w:r>
      <w:r w:rsidRPr="00AE7565">
        <w:rPr>
          <w:snapToGrid w:val="0"/>
          <w:lang w:eastAsia="en-US"/>
        </w:rPr>
        <w:t>.</w:t>
      </w:r>
    </w:p>
    <w:p w:rsidR="00D206EE" w:rsidRPr="00AE7565" w:rsidRDefault="00D206EE" w:rsidP="004564DA">
      <w:pPr>
        <w:pStyle w:val="subsection"/>
      </w:pPr>
      <w:r w:rsidRPr="00AE7565">
        <w:tab/>
        <w:t>(2)</w:t>
      </w:r>
      <w:r w:rsidRPr="00AE756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AE7565" w:rsidRDefault="00BF6650" w:rsidP="00BF6650">
      <w:pPr>
        <w:pStyle w:val="ActHead5"/>
      </w:pPr>
      <w:bookmarkStart w:id="3" w:name="_Toc2356751"/>
      <w:r w:rsidRPr="00AE7565">
        <w:rPr>
          <w:rStyle w:val="CharSectno"/>
        </w:rPr>
        <w:t>3</w:t>
      </w:r>
      <w:r w:rsidRPr="00AE7565">
        <w:t xml:space="preserve">  Authority</w:t>
      </w:r>
      <w:bookmarkEnd w:id="3"/>
    </w:p>
    <w:p w:rsidR="009B1CCC" w:rsidRPr="00AE7565" w:rsidRDefault="00BF6650" w:rsidP="00BF6650">
      <w:pPr>
        <w:pStyle w:val="subsection"/>
      </w:pPr>
      <w:r w:rsidRPr="00AE7565">
        <w:tab/>
      </w:r>
      <w:r w:rsidRPr="00AE7565">
        <w:tab/>
      </w:r>
      <w:r w:rsidR="00E2345B" w:rsidRPr="00AE7565">
        <w:t>This instrument is</w:t>
      </w:r>
      <w:r w:rsidRPr="00AE7565">
        <w:t xml:space="preserve"> made under the</w:t>
      </w:r>
      <w:r w:rsidR="009B1CCC" w:rsidRPr="00AE7565">
        <w:t xml:space="preserve"> following:</w:t>
      </w:r>
    </w:p>
    <w:p w:rsidR="009B1CCC" w:rsidRPr="00AE7565" w:rsidRDefault="009B1CCC" w:rsidP="009B1CCC">
      <w:pPr>
        <w:pStyle w:val="paragraph"/>
      </w:pPr>
      <w:r w:rsidRPr="00AE7565">
        <w:tab/>
        <w:t>(a)</w:t>
      </w:r>
      <w:r w:rsidRPr="00AE7565">
        <w:tab/>
        <w:t xml:space="preserve">the </w:t>
      </w:r>
      <w:r w:rsidRPr="00AE7565">
        <w:rPr>
          <w:i/>
        </w:rPr>
        <w:t>AusCheck Act 2007</w:t>
      </w:r>
      <w:r w:rsidRPr="00AE7565">
        <w:t>;</w:t>
      </w:r>
    </w:p>
    <w:p w:rsidR="00BF6650" w:rsidRPr="00AE7565" w:rsidRDefault="009B1CCC" w:rsidP="009B1CCC">
      <w:pPr>
        <w:pStyle w:val="paragraph"/>
      </w:pPr>
      <w:r w:rsidRPr="00AE7565">
        <w:tab/>
        <w:t>(b)</w:t>
      </w:r>
      <w:r w:rsidRPr="00AE7565">
        <w:tab/>
        <w:t xml:space="preserve">the </w:t>
      </w:r>
      <w:r w:rsidRPr="00AE7565">
        <w:rPr>
          <w:i/>
        </w:rPr>
        <w:t>Aviation Transport Security Act 2004</w:t>
      </w:r>
      <w:r w:rsidRPr="00AE7565">
        <w:t>;</w:t>
      </w:r>
    </w:p>
    <w:p w:rsidR="009B1CCC" w:rsidRPr="00AE7565" w:rsidRDefault="009B1CCC" w:rsidP="009B1CCC">
      <w:pPr>
        <w:pStyle w:val="paragraph"/>
      </w:pPr>
      <w:r w:rsidRPr="00AE7565">
        <w:tab/>
        <w:t>(c)</w:t>
      </w:r>
      <w:r w:rsidRPr="00AE7565">
        <w:tab/>
        <w:t xml:space="preserve">the </w:t>
      </w:r>
      <w:r w:rsidRPr="00AE7565">
        <w:rPr>
          <w:i/>
        </w:rPr>
        <w:t>Maritime Transport and Offshore Facilities Security Act 2003</w:t>
      </w:r>
      <w:r w:rsidRPr="00AE7565">
        <w:t>.</w:t>
      </w:r>
    </w:p>
    <w:p w:rsidR="00557C7A" w:rsidRPr="00AE7565" w:rsidRDefault="00BF6650" w:rsidP="00557C7A">
      <w:pPr>
        <w:pStyle w:val="ActHead5"/>
      </w:pPr>
      <w:bookmarkStart w:id="4" w:name="_Toc2356752"/>
      <w:r w:rsidRPr="00AE7565">
        <w:rPr>
          <w:rStyle w:val="CharSectno"/>
        </w:rPr>
        <w:t>4</w:t>
      </w:r>
      <w:r w:rsidR="00557C7A" w:rsidRPr="00AE7565">
        <w:t xml:space="preserve">  </w:t>
      </w:r>
      <w:r w:rsidR="00083F48" w:rsidRPr="00AE7565">
        <w:t>Schedules</w:t>
      </w:r>
      <w:bookmarkEnd w:id="4"/>
    </w:p>
    <w:p w:rsidR="00557C7A" w:rsidRPr="00AE7565" w:rsidRDefault="00557C7A" w:rsidP="00557C7A">
      <w:pPr>
        <w:pStyle w:val="subsection"/>
      </w:pPr>
      <w:r w:rsidRPr="00AE7565">
        <w:tab/>
      </w:r>
      <w:r w:rsidRPr="00AE7565">
        <w:tab/>
      </w:r>
      <w:r w:rsidR="00083F48" w:rsidRPr="00AE7565">
        <w:t xml:space="preserve">Each </w:t>
      </w:r>
      <w:r w:rsidR="00160BD7" w:rsidRPr="00AE7565">
        <w:t>instrument</w:t>
      </w:r>
      <w:r w:rsidR="00083F48" w:rsidRPr="00AE7565">
        <w:t xml:space="preserve"> that is specified in a Schedule to </w:t>
      </w:r>
      <w:r w:rsidR="00E2345B" w:rsidRPr="00AE7565">
        <w:t>this instrument</w:t>
      </w:r>
      <w:r w:rsidR="00083F48" w:rsidRPr="00AE7565">
        <w:t xml:space="preserve"> is amended or repealed as set out in the applicable items in the Schedule concerned, and any other item in a Schedule to </w:t>
      </w:r>
      <w:r w:rsidR="00E2345B" w:rsidRPr="00AE7565">
        <w:t>this instrument</w:t>
      </w:r>
      <w:r w:rsidR="00083F48" w:rsidRPr="00AE7565">
        <w:t xml:space="preserve"> has effect according to its terms.</w:t>
      </w:r>
    </w:p>
    <w:p w:rsidR="0048364F" w:rsidRPr="00AE7565" w:rsidRDefault="0048364F" w:rsidP="009C5989">
      <w:pPr>
        <w:pStyle w:val="ActHead6"/>
        <w:pageBreakBefore/>
      </w:pPr>
      <w:bookmarkStart w:id="5" w:name="_Toc2356753"/>
      <w:bookmarkStart w:id="6" w:name="opcAmSched"/>
      <w:bookmarkStart w:id="7" w:name="opcCurrentFind"/>
      <w:r w:rsidRPr="00AE7565">
        <w:rPr>
          <w:rStyle w:val="CharAmSchNo"/>
        </w:rPr>
        <w:lastRenderedPageBreak/>
        <w:t>Schedule</w:t>
      </w:r>
      <w:r w:rsidR="00AE7565" w:rsidRPr="00AE7565">
        <w:rPr>
          <w:rStyle w:val="CharAmSchNo"/>
        </w:rPr>
        <w:t> </w:t>
      </w:r>
      <w:r w:rsidRPr="00AE7565">
        <w:rPr>
          <w:rStyle w:val="CharAmSchNo"/>
        </w:rPr>
        <w:t>1</w:t>
      </w:r>
      <w:r w:rsidRPr="00AE7565">
        <w:t>—</w:t>
      </w:r>
      <w:r w:rsidR="00D206EE" w:rsidRPr="00AE7565">
        <w:rPr>
          <w:rStyle w:val="CharAmSchText"/>
        </w:rPr>
        <w:t>Amendments</w:t>
      </w:r>
      <w:bookmarkEnd w:id="5"/>
    </w:p>
    <w:p w:rsidR="00BF5AC3" w:rsidRPr="00AE7565" w:rsidRDefault="00BF5AC3" w:rsidP="00BF5AC3">
      <w:pPr>
        <w:pStyle w:val="ActHead7"/>
      </w:pPr>
      <w:bookmarkStart w:id="8" w:name="_Toc2356754"/>
      <w:bookmarkEnd w:id="6"/>
      <w:bookmarkEnd w:id="7"/>
      <w:r w:rsidRPr="00AE7565">
        <w:rPr>
          <w:rStyle w:val="CharAmPartNo"/>
        </w:rPr>
        <w:t>Part</w:t>
      </w:r>
      <w:r w:rsidR="00AE7565" w:rsidRPr="00AE7565">
        <w:rPr>
          <w:rStyle w:val="CharAmPartNo"/>
        </w:rPr>
        <w:t> </w:t>
      </w:r>
      <w:r w:rsidRPr="00AE7565">
        <w:rPr>
          <w:rStyle w:val="CharAmPartNo"/>
        </w:rPr>
        <w:t>1</w:t>
      </w:r>
      <w:r w:rsidRPr="00AE7565">
        <w:t>—</w:t>
      </w:r>
      <w:r w:rsidRPr="00AE7565">
        <w:rPr>
          <w:rStyle w:val="CharAmPartText"/>
        </w:rPr>
        <w:t>Required information</w:t>
      </w:r>
      <w:bookmarkEnd w:id="8"/>
    </w:p>
    <w:p w:rsidR="0046611D" w:rsidRPr="00AE7565" w:rsidRDefault="0046611D" w:rsidP="0046611D">
      <w:pPr>
        <w:pStyle w:val="ActHead8"/>
      </w:pPr>
      <w:bookmarkStart w:id="9" w:name="_Toc2356755"/>
      <w:r w:rsidRPr="00AE7565">
        <w:t>Division</w:t>
      </w:r>
      <w:r w:rsidR="00AE7565" w:rsidRPr="00AE7565">
        <w:t> </w:t>
      </w:r>
      <w:r w:rsidRPr="00AE7565">
        <w:t>1—Definitions</w:t>
      </w:r>
      <w:bookmarkEnd w:id="9"/>
    </w:p>
    <w:p w:rsidR="0046611D" w:rsidRPr="00AE7565" w:rsidRDefault="0046611D" w:rsidP="0046611D">
      <w:pPr>
        <w:pStyle w:val="ActHead9"/>
      </w:pPr>
      <w:bookmarkStart w:id="10" w:name="_Toc2356756"/>
      <w:r w:rsidRPr="00AE7565">
        <w:t>AusCheck Regulations</w:t>
      </w:r>
      <w:r w:rsidR="00AE7565" w:rsidRPr="00AE7565">
        <w:t> </w:t>
      </w:r>
      <w:r w:rsidRPr="00AE7565">
        <w:t>2017</w:t>
      </w:r>
      <w:bookmarkEnd w:id="10"/>
    </w:p>
    <w:p w:rsidR="0046611D" w:rsidRPr="00AE7565" w:rsidRDefault="008D07E7" w:rsidP="0046611D">
      <w:pPr>
        <w:pStyle w:val="ItemHead"/>
      </w:pPr>
      <w:r w:rsidRPr="00AE7565">
        <w:t>1</w:t>
      </w:r>
      <w:r w:rsidR="0046611D" w:rsidRPr="00AE7565">
        <w:t xml:space="preserve">  Section</w:t>
      </w:r>
      <w:r w:rsidR="00AE7565" w:rsidRPr="00AE7565">
        <w:t> </w:t>
      </w:r>
      <w:r w:rsidR="0046611D" w:rsidRPr="00AE7565">
        <w:t>4</w:t>
      </w:r>
    </w:p>
    <w:p w:rsidR="0046611D" w:rsidRPr="00AE7565" w:rsidRDefault="0046611D" w:rsidP="0046611D">
      <w:pPr>
        <w:pStyle w:val="Item"/>
      </w:pPr>
      <w:r w:rsidRPr="00AE7565">
        <w:t>Insert:</w:t>
      </w:r>
    </w:p>
    <w:p w:rsidR="0046611D" w:rsidRPr="00AE7565" w:rsidRDefault="0046611D" w:rsidP="0046611D">
      <w:pPr>
        <w:pStyle w:val="Definition"/>
      </w:pPr>
      <w:r w:rsidRPr="00AE7565">
        <w:rPr>
          <w:b/>
          <w:i/>
        </w:rPr>
        <w:t>full name</w:t>
      </w:r>
      <w:r w:rsidRPr="00AE7565">
        <w:t xml:space="preserve">: to avoid doubt, the </w:t>
      </w:r>
      <w:r w:rsidRPr="00AE7565">
        <w:rPr>
          <w:b/>
          <w:i/>
        </w:rPr>
        <w:t>full name</w:t>
      </w:r>
      <w:r w:rsidRPr="00AE7565">
        <w:t xml:space="preserve"> of an individual includes any middle names.</w:t>
      </w:r>
    </w:p>
    <w:p w:rsidR="0004044E" w:rsidRPr="00AE7565" w:rsidRDefault="009E67D6" w:rsidP="00D4089D">
      <w:pPr>
        <w:pStyle w:val="ActHead8"/>
      </w:pPr>
      <w:bookmarkStart w:id="11" w:name="_Toc2356757"/>
      <w:r w:rsidRPr="00AE7565">
        <w:t>Division</w:t>
      </w:r>
      <w:r w:rsidR="00AE7565" w:rsidRPr="00AE7565">
        <w:t> </w:t>
      </w:r>
      <w:r w:rsidR="00103B8E" w:rsidRPr="00AE7565">
        <w:t>2</w:t>
      </w:r>
      <w:r w:rsidRPr="00AE7565">
        <w:t>—</w:t>
      </w:r>
      <w:r w:rsidR="004C7E25" w:rsidRPr="00AE7565">
        <w:t>Applications for background checks</w:t>
      </w:r>
      <w:bookmarkEnd w:id="11"/>
    </w:p>
    <w:p w:rsidR="0084172C" w:rsidRPr="00AE7565" w:rsidRDefault="00AC5929" w:rsidP="00AC5929">
      <w:pPr>
        <w:pStyle w:val="ActHead9"/>
      </w:pPr>
      <w:bookmarkStart w:id="12" w:name="_Toc2356758"/>
      <w:r w:rsidRPr="00AE7565">
        <w:t>AusCheck Regulations</w:t>
      </w:r>
      <w:r w:rsidR="00AE7565" w:rsidRPr="00AE7565">
        <w:t> </w:t>
      </w:r>
      <w:r w:rsidRPr="00AE7565">
        <w:t>2017</w:t>
      </w:r>
      <w:bookmarkEnd w:id="12"/>
    </w:p>
    <w:p w:rsidR="00FC0184" w:rsidRPr="00AE7565" w:rsidRDefault="008D07E7" w:rsidP="00FC0184">
      <w:pPr>
        <w:pStyle w:val="ItemHead"/>
      </w:pPr>
      <w:r w:rsidRPr="00AE7565">
        <w:t>2</w:t>
      </w:r>
      <w:r w:rsidR="00FC0184" w:rsidRPr="00AE7565">
        <w:t xml:space="preserve">  Section</w:t>
      </w:r>
      <w:r w:rsidR="00AE7565" w:rsidRPr="00AE7565">
        <w:t> </w:t>
      </w:r>
      <w:r w:rsidR="00FC0184" w:rsidRPr="00AE7565">
        <w:t>5</w:t>
      </w:r>
    </w:p>
    <w:p w:rsidR="00FC0184" w:rsidRPr="00AE7565" w:rsidRDefault="00FC0184" w:rsidP="00FC0184">
      <w:pPr>
        <w:pStyle w:val="Item"/>
      </w:pPr>
      <w:r w:rsidRPr="00AE7565">
        <w:t xml:space="preserve">Before “The </w:t>
      </w:r>
      <w:r w:rsidRPr="00AE7565">
        <w:rPr>
          <w:b/>
          <w:i/>
        </w:rPr>
        <w:t>required information</w:t>
      </w:r>
      <w:r w:rsidRPr="00AE7565">
        <w:t>”, insert “(1)”.</w:t>
      </w:r>
    </w:p>
    <w:p w:rsidR="00AC5929" w:rsidRPr="00AE7565" w:rsidRDefault="008D07E7" w:rsidP="00863A4A">
      <w:pPr>
        <w:pStyle w:val="ItemHead"/>
      </w:pPr>
      <w:r w:rsidRPr="00AE7565">
        <w:t>3</w:t>
      </w:r>
      <w:r w:rsidR="00AC5929" w:rsidRPr="00AE7565">
        <w:t xml:space="preserve">  </w:t>
      </w:r>
      <w:r w:rsidR="00863A4A" w:rsidRPr="00AE7565">
        <w:t>Paragraph</w:t>
      </w:r>
      <w:r w:rsidR="004A3C8B" w:rsidRPr="00AE7565">
        <w:t>s</w:t>
      </w:r>
      <w:r w:rsidR="00863A4A" w:rsidRPr="00AE7565">
        <w:t xml:space="preserve"> 5(a)</w:t>
      </w:r>
      <w:r w:rsidR="004A3C8B" w:rsidRPr="00AE7565">
        <w:t xml:space="preserve"> and (b)</w:t>
      </w:r>
    </w:p>
    <w:p w:rsidR="004A3C8B" w:rsidRPr="00AE7565" w:rsidRDefault="004A3C8B" w:rsidP="004A3C8B">
      <w:pPr>
        <w:pStyle w:val="Item"/>
      </w:pPr>
      <w:r w:rsidRPr="00AE7565">
        <w:t>Repeal the paragraphs, substitute:</w:t>
      </w:r>
    </w:p>
    <w:p w:rsidR="004A3C8B" w:rsidRPr="00AE7565" w:rsidRDefault="004A3C8B" w:rsidP="004A3C8B">
      <w:pPr>
        <w:pStyle w:val="paragraph"/>
      </w:pPr>
      <w:r w:rsidRPr="00AE7565">
        <w:tab/>
        <w:t>(a)</w:t>
      </w:r>
      <w:r w:rsidRPr="00AE7565">
        <w:tab/>
        <w:t>the individual’s current full name;</w:t>
      </w:r>
    </w:p>
    <w:p w:rsidR="00F837D7" w:rsidRPr="00AE7565" w:rsidRDefault="00F837D7" w:rsidP="00E4364C">
      <w:pPr>
        <w:pStyle w:val="paragraph"/>
      </w:pPr>
      <w:r w:rsidRPr="00AE7565">
        <w:tab/>
        <w:t>(aa)</w:t>
      </w:r>
      <w:r w:rsidRPr="00AE7565">
        <w:tab/>
      </w:r>
      <w:r w:rsidR="007F1C33" w:rsidRPr="00AE7565">
        <w:t xml:space="preserve">all </w:t>
      </w:r>
      <w:r w:rsidR="00FC7E62" w:rsidRPr="00AE7565">
        <w:t>former</w:t>
      </w:r>
      <w:r w:rsidRPr="00AE7565">
        <w:t xml:space="preserve"> full name</w:t>
      </w:r>
      <w:r w:rsidR="007F1C33" w:rsidRPr="00AE7565">
        <w:t>s</w:t>
      </w:r>
      <w:r w:rsidRPr="00AE7565">
        <w:t xml:space="preserve"> of the individual</w:t>
      </w:r>
      <w:r w:rsidR="007F1C33" w:rsidRPr="00AE7565">
        <w:t xml:space="preserve"> (if any)</w:t>
      </w:r>
      <w:r w:rsidRPr="00AE7565">
        <w:t>;</w:t>
      </w:r>
    </w:p>
    <w:p w:rsidR="00777867" w:rsidRPr="00AE7565" w:rsidRDefault="00EA0C1D" w:rsidP="007758C1">
      <w:pPr>
        <w:pStyle w:val="paragraph"/>
      </w:pPr>
      <w:r w:rsidRPr="00AE7565">
        <w:tab/>
        <w:t>(ab)</w:t>
      </w:r>
      <w:r w:rsidRPr="00AE7565">
        <w:tab/>
        <w:t xml:space="preserve">all </w:t>
      </w:r>
      <w:r w:rsidR="008312A3" w:rsidRPr="00AE7565">
        <w:t xml:space="preserve">other </w:t>
      </w:r>
      <w:r w:rsidRPr="00AE7565">
        <w:t xml:space="preserve">names, titles, </w:t>
      </w:r>
      <w:r w:rsidR="00C85369" w:rsidRPr="00AE7565">
        <w:t xml:space="preserve">pseudonyms and </w:t>
      </w:r>
      <w:r w:rsidRPr="00AE7565">
        <w:t xml:space="preserve">aliases </w:t>
      </w:r>
      <w:r w:rsidR="00780FDF" w:rsidRPr="00AE7565">
        <w:t>b</w:t>
      </w:r>
      <w:r w:rsidRPr="00AE7565">
        <w:t xml:space="preserve">y which </w:t>
      </w:r>
      <w:r w:rsidR="003C677A" w:rsidRPr="00AE7565">
        <w:t>the person is or was known, or which the person uses or has used to identify himself or herself</w:t>
      </w:r>
      <w:r w:rsidR="008312A3" w:rsidRPr="00AE7565">
        <w:t>, (if any)</w:t>
      </w:r>
      <w:r w:rsidR="007758C1" w:rsidRPr="00AE7565">
        <w:t xml:space="preserve"> (see </w:t>
      </w:r>
      <w:r w:rsidR="00AE7565" w:rsidRPr="00AE7565">
        <w:t>subsection (</w:t>
      </w:r>
      <w:r w:rsidR="007758C1" w:rsidRPr="00AE7565">
        <w:t>2));</w:t>
      </w:r>
    </w:p>
    <w:p w:rsidR="004A3C8B" w:rsidRPr="00AE7565" w:rsidRDefault="004A3C8B" w:rsidP="00E4364C">
      <w:pPr>
        <w:pStyle w:val="paragraph"/>
      </w:pPr>
      <w:r w:rsidRPr="00AE7565">
        <w:tab/>
        <w:t>(b)</w:t>
      </w:r>
      <w:r w:rsidRPr="00AE7565">
        <w:tab/>
        <w:t>the individual’s gender;</w:t>
      </w:r>
    </w:p>
    <w:p w:rsidR="004A3C8B" w:rsidRPr="00AE7565" w:rsidRDefault="004A3C8B" w:rsidP="00E4364C">
      <w:pPr>
        <w:pStyle w:val="paragraph"/>
      </w:pPr>
      <w:r w:rsidRPr="00AE7565">
        <w:tab/>
        <w:t>(ba)</w:t>
      </w:r>
      <w:r w:rsidRPr="00AE7565">
        <w:tab/>
        <w:t>the individual’s date of birth;</w:t>
      </w:r>
    </w:p>
    <w:p w:rsidR="004A3C8B" w:rsidRPr="00AE7565" w:rsidRDefault="004A3C8B" w:rsidP="00E4364C">
      <w:pPr>
        <w:pStyle w:val="paragraph"/>
      </w:pPr>
      <w:r w:rsidRPr="00AE7565">
        <w:tab/>
        <w:t>(bb)</w:t>
      </w:r>
      <w:r w:rsidRPr="00AE7565">
        <w:tab/>
        <w:t>the individual’s place of birth;</w:t>
      </w:r>
    </w:p>
    <w:p w:rsidR="00E858A8" w:rsidRPr="00AE7565" w:rsidRDefault="008D07E7" w:rsidP="00E858A8">
      <w:pPr>
        <w:pStyle w:val="ItemHead"/>
      </w:pPr>
      <w:r w:rsidRPr="00AE7565">
        <w:t>4</w:t>
      </w:r>
      <w:r w:rsidR="00E858A8" w:rsidRPr="00AE7565">
        <w:t xml:space="preserve">  At the end of section</w:t>
      </w:r>
      <w:r w:rsidR="00AE7565" w:rsidRPr="00AE7565">
        <w:t> </w:t>
      </w:r>
      <w:r w:rsidR="00E858A8" w:rsidRPr="00AE7565">
        <w:t>5</w:t>
      </w:r>
    </w:p>
    <w:p w:rsidR="00E858A8" w:rsidRPr="00AE7565" w:rsidRDefault="00E858A8" w:rsidP="00E858A8">
      <w:pPr>
        <w:pStyle w:val="Item"/>
      </w:pPr>
      <w:r w:rsidRPr="00AE7565">
        <w:t>Add:</w:t>
      </w:r>
    </w:p>
    <w:p w:rsidR="00FC0184" w:rsidRPr="00AE7565" w:rsidRDefault="00FC0184" w:rsidP="00FC0184">
      <w:pPr>
        <w:pStyle w:val="subsection"/>
      </w:pPr>
      <w:r w:rsidRPr="00AE7565">
        <w:tab/>
        <w:t>(2)</w:t>
      </w:r>
      <w:r w:rsidRPr="00AE7565">
        <w:tab/>
        <w:t xml:space="preserve">For the purposes of </w:t>
      </w:r>
      <w:r w:rsidR="00AE7565" w:rsidRPr="00AE7565">
        <w:t>paragraph (</w:t>
      </w:r>
      <w:r w:rsidR="00777867" w:rsidRPr="00AE7565">
        <w:t>1)</w:t>
      </w:r>
      <w:r w:rsidRPr="00AE7565">
        <w:t xml:space="preserve">(ab), variants </w:t>
      </w:r>
      <w:r w:rsidR="00C85369" w:rsidRPr="00AE7565">
        <w:t xml:space="preserve">(including variants in spelling) </w:t>
      </w:r>
      <w:r w:rsidRPr="00AE7565">
        <w:t xml:space="preserve">of a name, title, </w:t>
      </w:r>
      <w:r w:rsidR="00C85369" w:rsidRPr="00AE7565">
        <w:t>pseudonym or alias</w:t>
      </w:r>
      <w:r w:rsidRPr="00AE7565">
        <w:t xml:space="preserve"> are </w:t>
      </w:r>
      <w:r w:rsidR="00FD4FFC" w:rsidRPr="00AE7565">
        <w:t xml:space="preserve">taken to be </w:t>
      </w:r>
      <w:r w:rsidRPr="00AE7565">
        <w:t>different names, titles</w:t>
      </w:r>
      <w:r w:rsidR="00C85369" w:rsidRPr="00AE7565">
        <w:t>, pseudonyms or aliases.</w:t>
      </w:r>
    </w:p>
    <w:p w:rsidR="00FC0184" w:rsidRPr="00AE7565" w:rsidRDefault="00FC0184" w:rsidP="00FC0184">
      <w:pPr>
        <w:pStyle w:val="notetext"/>
      </w:pPr>
      <w:r w:rsidRPr="00AE7565">
        <w:t>Example 1:</w:t>
      </w:r>
      <w:r w:rsidRPr="00AE7565">
        <w:tab/>
        <w:t xml:space="preserve">Mathew </w:t>
      </w:r>
      <w:r w:rsidR="00780FDF" w:rsidRPr="00AE7565">
        <w:t xml:space="preserve">and Matthew </w:t>
      </w:r>
      <w:r w:rsidRPr="00AE7565">
        <w:t>are</w:t>
      </w:r>
      <w:r w:rsidR="00780FDF" w:rsidRPr="00AE7565">
        <w:t xml:space="preserve"> taken to be</w:t>
      </w:r>
      <w:r w:rsidRPr="00AE7565">
        <w:t xml:space="preserve"> different names.</w:t>
      </w:r>
    </w:p>
    <w:p w:rsidR="00FC0184" w:rsidRPr="00AE7565" w:rsidRDefault="00FC0184" w:rsidP="00FC0184">
      <w:pPr>
        <w:pStyle w:val="notetext"/>
      </w:pPr>
      <w:r w:rsidRPr="00AE7565">
        <w:t>Example 2:</w:t>
      </w:r>
      <w:r w:rsidR="001C2B65" w:rsidRPr="00AE7565">
        <w:tab/>
      </w:r>
      <w:r w:rsidRPr="00AE7565">
        <w:t xml:space="preserve">John and Jack are </w:t>
      </w:r>
      <w:r w:rsidR="00780FDF" w:rsidRPr="00AE7565">
        <w:t xml:space="preserve">taken to be </w:t>
      </w:r>
      <w:r w:rsidRPr="00AE7565">
        <w:t>different names.</w:t>
      </w:r>
    </w:p>
    <w:p w:rsidR="004C6449" w:rsidRPr="00AE7565" w:rsidRDefault="008D07E7" w:rsidP="004C6449">
      <w:pPr>
        <w:pStyle w:val="ItemHead"/>
      </w:pPr>
      <w:r w:rsidRPr="00AE7565">
        <w:t>5</w:t>
      </w:r>
      <w:r w:rsidR="004C6449" w:rsidRPr="00AE7565">
        <w:t xml:space="preserve">  Paragraph 8(3)(b)</w:t>
      </w:r>
    </w:p>
    <w:p w:rsidR="004C6449" w:rsidRPr="00AE7565" w:rsidRDefault="004C6449" w:rsidP="004C6449">
      <w:pPr>
        <w:pStyle w:val="Item"/>
      </w:pPr>
      <w:r w:rsidRPr="00AE7565">
        <w:t>After “include”, insert “all of”.</w:t>
      </w:r>
    </w:p>
    <w:p w:rsidR="00CB7CB2" w:rsidRPr="00AE7565" w:rsidRDefault="008D07E7" w:rsidP="00CB7CB2">
      <w:pPr>
        <w:pStyle w:val="ItemHead"/>
      </w:pPr>
      <w:r w:rsidRPr="00AE7565">
        <w:t>6</w:t>
      </w:r>
      <w:r w:rsidR="00CB7CB2" w:rsidRPr="00AE7565">
        <w:t xml:space="preserve">  At the end of subsection</w:t>
      </w:r>
      <w:r w:rsidR="00AE7565" w:rsidRPr="00AE7565">
        <w:t> </w:t>
      </w:r>
      <w:r w:rsidR="00CB7CB2" w:rsidRPr="00AE7565">
        <w:t>8(3)</w:t>
      </w:r>
    </w:p>
    <w:p w:rsidR="00CB7CB2" w:rsidRPr="00AE7565" w:rsidRDefault="00CB7CB2" w:rsidP="00CB7CB2">
      <w:pPr>
        <w:pStyle w:val="Item"/>
      </w:pPr>
      <w:r w:rsidRPr="00AE7565">
        <w:t>Add:</w:t>
      </w:r>
    </w:p>
    <w:p w:rsidR="00CB7CB2" w:rsidRPr="00AE7565" w:rsidRDefault="00CB7CB2" w:rsidP="00CB7CB2">
      <w:pPr>
        <w:pStyle w:val="paragraph"/>
      </w:pPr>
      <w:r w:rsidRPr="00AE7565">
        <w:lastRenderedPageBreak/>
        <w:tab/>
        <w:t>; and (c)</w:t>
      </w:r>
      <w:r w:rsidRPr="00AE7565">
        <w:tab/>
        <w:t xml:space="preserve">be made in the form </w:t>
      </w:r>
      <w:r w:rsidR="000D371E" w:rsidRPr="00AE7565">
        <w:t xml:space="preserve">(if any) </w:t>
      </w:r>
      <w:r w:rsidRPr="00AE7565">
        <w:t xml:space="preserve">approved for the purposes of this </w:t>
      </w:r>
      <w:r w:rsidR="00116C59" w:rsidRPr="00AE7565">
        <w:t xml:space="preserve">paragraph under </w:t>
      </w:r>
      <w:r w:rsidR="00AE7565" w:rsidRPr="00AE7565">
        <w:t>subsection (</w:t>
      </w:r>
      <w:r w:rsidR="005B6690" w:rsidRPr="00AE7565">
        <w:t>6)</w:t>
      </w:r>
      <w:r w:rsidRPr="00AE7565">
        <w:t>; and</w:t>
      </w:r>
    </w:p>
    <w:p w:rsidR="0063661E" w:rsidRPr="00AE7565" w:rsidRDefault="00CB7CB2" w:rsidP="00CB7CB2">
      <w:pPr>
        <w:pStyle w:val="paragraph"/>
      </w:pPr>
      <w:r w:rsidRPr="00AE7565">
        <w:tab/>
        <w:t>(d)</w:t>
      </w:r>
      <w:r w:rsidRPr="00AE7565">
        <w:tab/>
        <w:t xml:space="preserve">meet any other requirements specified by the Secretary for the purposes of this </w:t>
      </w:r>
      <w:r w:rsidR="00116C59" w:rsidRPr="00AE7565">
        <w:t xml:space="preserve">paragraph under </w:t>
      </w:r>
      <w:r w:rsidR="00AE7565" w:rsidRPr="00AE7565">
        <w:t>subsection (</w:t>
      </w:r>
      <w:r w:rsidR="005B6690" w:rsidRPr="00AE7565">
        <w:t>7)</w:t>
      </w:r>
      <w:r w:rsidRPr="00AE7565">
        <w:t>.</w:t>
      </w:r>
    </w:p>
    <w:p w:rsidR="00C901DC" w:rsidRPr="00AE7565" w:rsidRDefault="008D07E7" w:rsidP="00C901DC">
      <w:pPr>
        <w:pStyle w:val="ItemHead"/>
      </w:pPr>
      <w:r w:rsidRPr="00AE7565">
        <w:t>7</w:t>
      </w:r>
      <w:r w:rsidR="00C901DC" w:rsidRPr="00AE7565">
        <w:t xml:space="preserve">  Paragraph 8(4)(b)</w:t>
      </w:r>
    </w:p>
    <w:p w:rsidR="004A3C8B" w:rsidRPr="00AE7565" w:rsidRDefault="004A3C8B" w:rsidP="004A3C8B">
      <w:pPr>
        <w:pStyle w:val="Item"/>
      </w:pPr>
      <w:r w:rsidRPr="00AE7565">
        <w:t>Repeal the paragraph, substitute:</w:t>
      </w:r>
    </w:p>
    <w:p w:rsidR="00B155AB" w:rsidRPr="00AE7565" w:rsidRDefault="004A3C8B" w:rsidP="00B155AB">
      <w:pPr>
        <w:pStyle w:val="paragraph"/>
      </w:pPr>
      <w:r w:rsidRPr="00AE7565">
        <w:tab/>
      </w:r>
      <w:r w:rsidR="00B155AB" w:rsidRPr="00AE7565">
        <w:t>(</w:t>
      </w:r>
      <w:r w:rsidR="003D33B6" w:rsidRPr="00AE7565">
        <w:t>b</w:t>
      </w:r>
      <w:r w:rsidR="00B155AB" w:rsidRPr="00AE7565">
        <w:t>)</w:t>
      </w:r>
      <w:r w:rsidR="00B155AB" w:rsidRPr="00AE7565">
        <w:tab/>
        <w:t xml:space="preserve">be made in the form </w:t>
      </w:r>
      <w:r w:rsidR="000D371E" w:rsidRPr="00AE7565">
        <w:t xml:space="preserve">(if any) </w:t>
      </w:r>
      <w:r w:rsidR="00B155AB" w:rsidRPr="00AE7565">
        <w:t xml:space="preserve">approved for the purposes of this </w:t>
      </w:r>
      <w:r w:rsidR="00116C59" w:rsidRPr="00AE7565">
        <w:t xml:space="preserve">paragraph under </w:t>
      </w:r>
      <w:r w:rsidR="00AE7565" w:rsidRPr="00AE7565">
        <w:t>subsection (</w:t>
      </w:r>
      <w:r w:rsidR="005B6690" w:rsidRPr="00AE7565">
        <w:t>6)</w:t>
      </w:r>
      <w:r w:rsidR="003B751B" w:rsidRPr="00AE7565">
        <w:t>; and</w:t>
      </w:r>
    </w:p>
    <w:p w:rsidR="003B751B" w:rsidRPr="00AE7565" w:rsidRDefault="003D33B6" w:rsidP="00B155AB">
      <w:pPr>
        <w:pStyle w:val="paragraph"/>
      </w:pPr>
      <w:r w:rsidRPr="00AE7565">
        <w:tab/>
        <w:t>(c</w:t>
      </w:r>
      <w:r w:rsidR="003B751B" w:rsidRPr="00AE7565">
        <w:t>)</w:t>
      </w:r>
      <w:r w:rsidR="003B751B" w:rsidRPr="00AE7565">
        <w:tab/>
        <w:t>meet any other requirements specified by the Secretary for the purposes of thi</w:t>
      </w:r>
      <w:r w:rsidR="006F6833" w:rsidRPr="00AE7565">
        <w:t xml:space="preserve">s </w:t>
      </w:r>
      <w:r w:rsidR="00116C59" w:rsidRPr="00AE7565">
        <w:t xml:space="preserve">paragraph under </w:t>
      </w:r>
      <w:r w:rsidR="00AE7565" w:rsidRPr="00AE7565">
        <w:t>subsection (</w:t>
      </w:r>
      <w:r w:rsidR="005B6690" w:rsidRPr="00AE7565">
        <w:t>7)</w:t>
      </w:r>
      <w:r w:rsidR="003B751B" w:rsidRPr="00AE7565">
        <w:t>.</w:t>
      </w:r>
    </w:p>
    <w:p w:rsidR="004C6449" w:rsidRPr="00AE7565" w:rsidRDefault="008D07E7" w:rsidP="000D371E">
      <w:pPr>
        <w:pStyle w:val="ItemHead"/>
      </w:pPr>
      <w:r w:rsidRPr="00AE7565">
        <w:t>8</w:t>
      </w:r>
      <w:r w:rsidR="004C6449" w:rsidRPr="00AE7565">
        <w:t xml:space="preserve">  At the end of subsection</w:t>
      </w:r>
      <w:r w:rsidR="00AE7565" w:rsidRPr="00AE7565">
        <w:t> </w:t>
      </w:r>
      <w:r w:rsidR="004C6449" w:rsidRPr="00AE7565">
        <w:t>8(5)</w:t>
      </w:r>
    </w:p>
    <w:p w:rsidR="004C6449" w:rsidRPr="00AE7565" w:rsidRDefault="004C6449" w:rsidP="004C6449">
      <w:pPr>
        <w:pStyle w:val="Item"/>
      </w:pPr>
      <w:r w:rsidRPr="00AE7565">
        <w:t>Add:</w:t>
      </w:r>
    </w:p>
    <w:p w:rsidR="000D371E" w:rsidRPr="00AE7565" w:rsidRDefault="000D371E" w:rsidP="000D371E">
      <w:pPr>
        <w:pStyle w:val="paragraph"/>
      </w:pPr>
      <w:r w:rsidRPr="00AE7565">
        <w:tab/>
      </w:r>
      <w:r w:rsidR="004C6449" w:rsidRPr="00AE7565">
        <w:t xml:space="preserve">; and </w:t>
      </w:r>
      <w:r w:rsidRPr="00AE7565">
        <w:t>(</w:t>
      </w:r>
      <w:r w:rsidR="004C6449" w:rsidRPr="00AE7565">
        <w:t>c</w:t>
      </w:r>
      <w:r w:rsidRPr="00AE7565">
        <w:t>)</w:t>
      </w:r>
      <w:r w:rsidRPr="00AE7565">
        <w:tab/>
        <w:t xml:space="preserve">include all of the required information </w:t>
      </w:r>
      <w:r w:rsidR="004C6449" w:rsidRPr="00AE7565">
        <w:t xml:space="preserve">for the individual </w:t>
      </w:r>
      <w:r w:rsidRPr="00AE7565">
        <w:t xml:space="preserve">mentioned </w:t>
      </w:r>
      <w:r w:rsidR="004C6449" w:rsidRPr="00AE7565">
        <w:t xml:space="preserve">in </w:t>
      </w:r>
      <w:r w:rsidR="00BB4632" w:rsidRPr="00AE7565">
        <w:t>paragraphs 5(1)(a), (aa), (ab), (ba) and (c)</w:t>
      </w:r>
      <w:r w:rsidRPr="00AE7565">
        <w:t>; and</w:t>
      </w:r>
    </w:p>
    <w:p w:rsidR="000D371E" w:rsidRPr="00AE7565" w:rsidRDefault="000D371E" w:rsidP="000D371E">
      <w:pPr>
        <w:pStyle w:val="paragraph"/>
      </w:pPr>
      <w:r w:rsidRPr="00AE7565">
        <w:tab/>
        <w:t>(d)</w:t>
      </w:r>
      <w:r w:rsidRPr="00AE7565">
        <w:tab/>
        <w:t xml:space="preserve">be made in the form (if any) approved for the purposes of this </w:t>
      </w:r>
      <w:r w:rsidR="00116C59" w:rsidRPr="00AE7565">
        <w:t xml:space="preserve">paragraph under </w:t>
      </w:r>
      <w:r w:rsidR="00AE7565" w:rsidRPr="00AE7565">
        <w:t>subsection (</w:t>
      </w:r>
      <w:r w:rsidR="005B6690" w:rsidRPr="00AE7565">
        <w:t>6)</w:t>
      </w:r>
      <w:r w:rsidRPr="00AE7565">
        <w:t>; and</w:t>
      </w:r>
    </w:p>
    <w:p w:rsidR="000D371E" w:rsidRPr="00AE7565" w:rsidRDefault="000D371E" w:rsidP="000D371E">
      <w:pPr>
        <w:pStyle w:val="paragraph"/>
      </w:pPr>
      <w:r w:rsidRPr="00AE7565">
        <w:tab/>
        <w:t>(e)</w:t>
      </w:r>
      <w:r w:rsidRPr="00AE7565">
        <w:tab/>
        <w:t xml:space="preserve">meet any other requirements specified by the Secretary for the purposes of this </w:t>
      </w:r>
      <w:r w:rsidR="00116C59" w:rsidRPr="00AE7565">
        <w:t xml:space="preserve">paragraph under </w:t>
      </w:r>
      <w:r w:rsidR="00AE7565" w:rsidRPr="00AE7565">
        <w:t>subsection (</w:t>
      </w:r>
      <w:r w:rsidR="005B6690" w:rsidRPr="00AE7565">
        <w:t>7)</w:t>
      </w:r>
      <w:r w:rsidRPr="00AE7565">
        <w:t>.</w:t>
      </w:r>
    </w:p>
    <w:p w:rsidR="00B155AB" w:rsidRPr="00AE7565" w:rsidRDefault="008D07E7" w:rsidP="00B155AB">
      <w:pPr>
        <w:pStyle w:val="ItemHead"/>
      </w:pPr>
      <w:r w:rsidRPr="00AE7565">
        <w:t>9</w:t>
      </w:r>
      <w:r w:rsidR="00B155AB" w:rsidRPr="00AE7565">
        <w:t xml:space="preserve">  At the end of section</w:t>
      </w:r>
      <w:r w:rsidR="00AE7565" w:rsidRPr="00AE7565">
        <w:t> </w:t>
      </w:r>
      <w:r w:rsidR="00B155AB" w:rsidRPr="00AE7565">
        <w:t>8</w:t>
      </w:r>
    </w:p>
    <w:p w:rsidR="00B155AB" w:rsidRPr="00AE7565" w:rsidRDefault="00B155AB" w:rsidP="00B155AB">
      <w:pPr>
        <w:pStyle w:val="Item"/>
      </w:pPr>
      <w:r w:rsidRPr="00AE7565">
        <w:t>Add:</w:t>
      </w:r>
    </w:p>
    <w:p w:rsidR="005B6690" w:rsidRPr="00AE7565" w:rsidRDefault="00B155AB" w:rsidP="005B6690">
      <w:pPr>
        <w:pStyle w:val="subsection"/>
      </w:pPr>
      <w:r w:rsidRPr="00AE7565">
        <w:tab/>
        <w:t>(6)</w:t>
      </w:r>
      <w:r w:rsidRPr="00AE7565">
        <w:tab/>
        <w:t>The Secretary may, in writing</w:t>
      </w:r>
      <w:r w:rsidR="005B6690" w:rsidRPr="00AE7565">
        <w:t xml:space="preserve">, </w:t>
      </w:r>
      <w:r w:rsidRPr="00AE7565">
        <w:t xml:space="preserve">approve a form for the purposes of </w:t>
      </w:r>
      <w:r w:rsidR="00AE7565" w:rsidRPr="00AE7565">
        <w:t>paragraph (</w:t>
      </w:r>
      <w:r w:rsidR="00116C59" w:rsidRPr="00AE7565">
        <w:t>3)(c), (4)(</w:t>
      </w:r>
      <w:r w:rsidR="003D33B6" w:rsidRPr="00AE7565">
        <w:t>b</w:t>
      </w:r>
      <w:r w:rsidR="00116C59" w:rsidRPr="00AE7565">
        <w:t>) or (5)(d)</w:t>
      </w:r>
      <w:r w:rsidR="005B6690" w:rsidRPr="00AE7565">
        <w:t>.</w:t>
      </w:r>
    </w:p>
    <w:p w:rsidR="003B751B" w:rsidRPr="00AE7565" w:rsidRDefault="005B6690" w:rsidP="005B6690">
      <w:pPr>
        <w:pStyle w:val="subsection"/>
      </w:pPr>
      <w:r w:rsidRPr="00AE7565">
        <w:tab/>
        <w:t>(7)</w:t>
      </w:r>
      <w:r w:rsidRPr="00AE7565">
        <w:tab/>
        <w:t xml:space="preserve">The Secretary may, by notifiable instrument, </w:t>
      </w:r>
      <w:r w:rsidR="003B751B" w:rsidRPr="00AE7565">
        <w:t xml:space="preserve">specify requirements for the purposes of </w:t>
      </w:r>
      <w:r w:rsidR="00AE7565" w:rsidRPr="00AE7565">
        <w:t>paragraph (</w:t>
      </w:r>
      <w:r w:rsidR="00116C59" w:rsidRPr="00AE7565">
        <w:t>3)(d), (4)(</w:t>
      </w:r>
      <w:r w:rsidR="003D33B6" w:rsidRPr="00AE7565">
        <w:t>c</w:t>
      </w:r>
      <w:r w:rsidR="00116C59" w:rsidRPr="00AE7565">
        <w:t>) or (5)(e)</w:t>
      </w:r>
      <w:r w:rsidR="003B751B" w:rsidRPr="00AE7565">
        <w:t>.</w:t>
      </w:r>
    </w:p>
    <w:p w:rsidR="004C6449" w:rsidRPr="00AE7565" w:rsidRDefault="008D07E7" w:rsidP="004C6449">
      <w:pPr>
        <w:pStyle w:val="ItemHead"/>
      </w:pPr>
      <w:r w:rsidRPr="00AE7565">
        <w:t>10</w:t>
      </w:r>
      <w:r w:rsidR="004C6449" w:rsidRPr="00AE7565">
        <w:t xml:space="preserve">  Paragraph 11(3)(b)</w:t>
      </w:r>
    </w:p>
    <w:p w:rsidR="004C6449" w:rsidRPr="00AE7565" w:rsidRDefault="004C6449" w:rsidP="004C6449">
      <w:pPr>
        <w:pStyle w:val="Item"/>
      </w:pPr>
      <w:r w:rsidRPr="00AE7565">
        <w:t>After “include”, insert “all of”.</w:t>
      </w:r>
    </w:p>
    <w:p w:rsidR="00265BE3" w:rsidRPr="00AE7565" w:rsidRDefault="008D07E7" w:rsidP="00265BE3">
      <w:pPr>
        <w:pStyle w:val="ItemHead"/>
      </w:pPr>
      <w:r w:rsidRPr="00AE7565">
        <w:t>11</w:t>
      </w:r>
      <w:r w:rsidR="00265BE3" w:rsidRPr="00AE7565">
        <w:t xml:space="preserve">  At the end of subsection</w:t>
      </w:r>
      <w:r w:rsidR="00AE7565" w:rsidRPr="00AE7565">
        <w:t> </w:t>
      </w:r>
      <w:r w:rsidR="00265BE3" w:rsidRPr="00AE7565">
        <w:t>11(3)</w:t>
      </w:r>
    </w:p>
    <w:p w:rsidR="00265BE3" w:rsidRPr="00AE7565" w:rsidRDefault="00265BE3" w:rsidP="00265BE3">
      <w:pPr>
        <w:pStyle w:val="Item"/>
      </w:pPr>
      <w:r w:rsidRPr="00AE7565">
        <w:t>Add:</w:t>
      </w:r>
    </w:p>
    <w:p w:rsidR="00265BE3" w:rsidRPr="00AE7565" w:rsidRDefault="00265BE3" w:rsidP="00265BE3">
      <w:pPr>
        <w:pStyle w:val="paragraph"/>
      </w:pPr>
      <w:r w:rsidRPr="00AE7565">
        <w:tab/>
        <w:t>; and (c)</w:t>
      </w:r>
      <w:r w:rsidRPr="00AE7565">
        <w:tab/>
        <w:t xml:space="preserve">be made in the form </w:t>
      </w:r>
      <w:r w:rsidR="000D371E" w:rsidRPr="00AE7565">
        <w:t xml:space="preserve">(if any) </w:t>
      </w:r>
      <w:r w:rsidRPr="00AE7565">
        <w:t xml:space="preserve">approved for the purposes of this subsection under </w:t>
      </w:r>
      <w:r w:rsidR="00AE7565" w:rsidRPr="00AE7565">
        <w:t>subsection (</w:t>
      </w:r>
      <w:r w:rsidRPr="00AE7565">
        <w:t>4); and</w:t>
      </w:r>
    </w:p>
    <w:p w:rsidR="00265BE3" w:rsidRPr="00AE7565" w:rsidRDefault="00265BE3" w:rsidP="00265BE3">
      <w:pPr>
        <w:pStyle w:val="paragraph"/>
      </w:pPr>
      <w:r w:rsidRPr="00AE7565">
        <w:tab/>
        <w:t>(d)</w:t>
      </w:r>
      <w:r w:rsidRPr="00AE7565">
        <w:tab/>
        <w:t xml:space="preserve">meet any other requirements specified by the Secretary for the purposes of this subsection under </w:t>
      </w:r>
      <w:r w:rsidR="00AE7565" w:rsidRPr="00AE7565">
        <w:t>subsection (</w:t>
      </w:r>
      <w:r w:rsidR="005B6690" w:rsidRPr="00AE7565">
        <w:t>5</w:t>
      </w:r>
      <w:r w:rsidRPr="00AE7565">
        <w:t>).</w:t>
      </w:r>
    </w:p>
    <w:p w:rsidR="00265BE3" w:rsidRPr="00AE7565" w:rsidRDefault="008D07E7" w:rsidP="00265BE3">
      <w:pPr>
        <w:pStyle w:val="ItemHead"/>
      </w:pPr>
      <w:r w:rsidRPr="00AE7565">
        <w:t>12</w:t>
      </w:r>
      <w:r w:rsidR="00265BE3" w:rsidRPr="00AE7565">
        <w:t xml:space="preserve">  At the end of section</w:t>
      </w:r>
      <w:r w:rsidR="00AE7565" w:rsidRPr="00AE7565">
        <w:t> </w:t>
      </w:r>
      <w:r w:rsidR="00265BE3" w:rsidRPr="00AE7565">
        <w:t>11</w:t>
      </w:r>
    </w:p>
    <w:p w:rsidR="00265BE3" w:rsidRPr="00AE7565" w:rsidRDefault="00265BE3" w:rsidP="00265BE3">
      <w:pPr>
        <w:pStyle w:val="Item"/>
      </w:pPr>
      <w:r w:rsidRPr="00AE7565">
        <w:t>Add:</w:t>
      </w:r>
    </w:p>
    <w:p w:rsidR="00265BE3" w:rsidRPr="00AE7565" w:rsidRDefault="00265BE3" w:rsidP="005B6690">
      <w:pPr>
        <w:pStyle w:val="subsection"/>
      </w:pPr>
      <w:r w:rsidRPr="00AE7565">
        <w:tab/>
        <w:t>(4</w:t>
      </w:r>
      <w:r w:rsidR="005B6690" w:rsidRPr="00AE7565">
        <w:t>)</w:t>
      </w:r>
      <w:r w:rsidR="005B6690" w:rsidRPr="00AE7565">
        <w:tab/>
        <w:t xml:space="preserve">The Secretary may, in writing, </w:t>
      </w:r>
      <w:r w:rsidRPr="00AE7565">
        <w:t xml:space="preserve">approve a form for the purposes of </w:t>
      </w:r>
      <w:r w:rsidR="00AE7565" w:rsidRPr="00AE7565">
        <w:t>paragraph (</w:t>
      </w:r>
      <w:r w:rsidR="005B6690" w:rsidRPr="00AE7565">
        <w:t>3)(c).</w:t>
      </w:r>
    </w:p>
    <w:p w:rsidR="00265BE3" w:rsidRPr="00AE7565" w:rsidRDefault="005B6690" w:rsidP="005B6690">
      <w:pPr>
        <w:pStyle w:val="subsection"/>
      </w:pPr>
      <w:r w:rsidRPr="00AE7565">
        <w:tab/>
        <w:t>(5)</w:t>
      </w:r>
      <w:r w:rsidRPr="00AE7565">
        <w:tab/>
        <w:t xml:space="preserve">The Secretary may, by notifiable instrument, </w:t>
      </w:r>
      <w:r w:rsidR="00265BE3" w:rsidRPr="00AE7565">
        <w:t xml:space="preserve">specify requirements for the purposes of </w:t>
      </w:r>
      <w:r w:rsidR="00AE7565" w:rsidRPr="00AE7565">
        <w:t>paragraph (</w:t>
      </w:r>
      <w:r w:rsidRPr="00AE7565">
        <w:t>3)(d)</w:t>
      </w:r>
      <w:r w:rsidR="00265BE3" w:rsidRPr="00AE7565">
        <w:t>.</w:t>
      </w:r>
    </w:p>
    <w:p w:rsidR="004C7E25" w:rsidRPr="00AE7565" w:rsidRDefault="009E67D6" w:rsidP="00D4089D">
      <w:pPr>
        <w:pStyle w:val="ActHead8"/>
      </w:pPr>
      <w:bookmarkStart w:id="13" w:name="_Toc2356759"/>
      <w:r w:rsidRPr="00AE7565">
        <w:lastRenderedPageBreak/>
        <w:t>Division</w:t>
      </w:r>
      <w:r w:rsidR="00AE7565" w:rsidRPr="00AE7565">
        <w:t> </w:t>
      </w:r>
      <w:r w:rsidR="00103B8E" w:rsidRPr="00AE7565">
        <w:t>3</w:t>
      </w:r>
      <w:r w:rsidRPr="00AE7565">
        <w:t>—</w:t>
      </w:r>
      <w:r w:rsidR="00E47043" w:rsidRPr="00AE7565">
        <w:t>Online verification service</w:t>
      </w:r>
      <w:bookmarkEnd w:id="13"/>
    </w:p>
    <w:p w:rsidR="004C7E25" w:rsidRPr="00AE7565" w:rsidRDefault="004C7E25" w:rsidP="004C7E25">
      <w:pPr>
        <w:pStyle w:val="ActHead9"/>
      </w:pPr>
      <w:bookmarkStart w:id="14" w:name="_Toc2356760"/>
      <w:r w:rsidRPr="00AE7565">
        <w:t>AusCheck Regulations</w:t>
      </w:r>
      <w:r w:rsidR="00AE7565" w:rsidRPr="00AE7565">
        <w:t> </w:t>
      </w:r>
      <w:r w:rsidRPr="00AE7565">
        <w:t>2017</w:t>
      </w:r>
      <w:bookmarkEnd w:id="14"/>
    </w:p>
    <w:p w:rsidR="00E858A8" w:rsidRPr="00AE7565" w:rsidRDefault="008D07E7" w:rsidP="00E858A8">
      <w:pPr>
        <w:pStyle w:val="ItemHead"/>
      </w:pPr>
      <w:r w:rsidRPr="00AE7565">
        <w:t>13</w:t>
      </w:r>
      <w:r w:rsidR="00E858A8" w:rsidRPr="00AE7565">
        <w:t xml:space="preserve">  Paragraph 22(2)(b)</w:t>
      </w:r>
    </w:p>
    <w:p w:rsidR="00E858A8" w:rsidRPr="00AE7565" w:rsidRDefault="00E858A8" w:rsidP="00E858A8">
      <w:pPr>
        <w:pStyle w:val="Item"/>
      </w:pPr>
      <w:r w:rsidRPr="00AE7565">
        <w:t>Omit “paragraph</w:t>
      </w:r>
      <w:r w:rsidR="00AE7565" w:rsidRPr="00AE7565">
        <w:t> </w:t>
      </w:r>
      <w:r w:rsidRPr="00AE7565">
        <w:t>5(h)”, substitute “paragraph</w:t>
      </w:r>
      <w:r w:rsidR="00AE7565" w:rsidRPr="00AE7565">
        <w:t> </w:t>
      </w:r>
      <w:r w:rsidRPr="00AE7565">
        <w:t>5(1)(h)”.</w:t>
      </w:r>
    </w:p>
    <w:p w:rsidR="00B155AB" w:rsidRPr="00AE7565" w:rsidRDefault="008D07E7" w:rsidP="00863A4A">
      <w:pPr>
        <w:pStyle w:val="ItemHead"/>
      </w:pPr>
      <w:r w:rsidRPr="00AE7565">
        <w:t>14</w:t>
      </w:r>
      <w:r w:rsidR="00863A4A" w:rsidRPr="00AE7565">
        <w:t xml:space="preserve">  Subparagraph 22(3)(a)(i)</w:t>
      </w:r>
    </w:p>
    <w:p w:rsidR="00B155AB" w:rsidRPr="00AE7565" w:rsidRDefault="00B155AB" w:rsidP="00B155AB">
      <w:pPr>
        <w:pStyle w:val="Item"/>
      </w:pPr>
      <w:r w:rsidRPr="00AE7565">
        <w:t>Before “name”, insert “full”.</w:t>
      </w:r>
    </w:p>
    <w:p w:rsidR="00B155AB" w:rsidRPr="00AE7565" w:rsidRDefault="008D07E7" w:rsidP="00B155AB">
      <w:pPr>
        <w:pStyle w:val="ItemHead"/>
      </w:pPr>
      <w:r w:rsidRPr="00AE7565">
        <w:t>15</w:t>
      </w:r>
      <w:r w:rsidR="00B155AB" w:rsidRPr="00AE7565">
        <w:t xml:space="preserve">  Subparagraph 22(3)(a)(i)</w:t>
      </w:r>
    </w:p>
    <w:p w:rsidR="00B155AB" w:rsidRPr="00AE7565" w:rsidRDefault="00B155AB" w:rsidP="00B155AB">
      <w:pPr>
        <w:pStyle w:val="Item"/>
      </w:pPr>
      <w:r w:rsidRPr="00AE7565">
        <w:t>Before “names”, insert “full”.</w:t>
      </w:r>
    </w:p>
    <w:p w:rsidR="00B155AB" w:rsidRPr="00AE7565" w:rsidRDefault="008D07E7" w:rsidP="00B155AB">
      <w:pPr>
        <w:pStyle w:val="ItemHead"/>
      </w:pPr>
      <w:r w:rsidRPr="00AE7565">
        <w:t>16</w:t>
      </w:r>
      <w:r w:rsidR="00B155AB" w:rsidRPr="00AE7565">
        <w:t xml:space="preserve">  Subparagraph 22(3)(a)(ii)</w:t>
      </w:r>
    </w:p>
    <w:p w:rsidR="00B155AB" w:rsidRPr="00AE7565" w:rsidRDefault="006435A3" w:rsidP="00B155AB">
      <w:pPr>
        <w:pStyle w:val="Item"/>
      </w:pPr>
      <w:r w:rsidRPr="00AE7565">
        <w:t>Before “name</w:t>
      </w:r>
      <w:r w:rsidR="00B155AB" w:rsidRPr="00AE7565">
        <w:t>”, insert “full”.</w:t>
      </w:r>
    </w:p>
    <w:p w:rsidR="009E67D6" w:rsidRPr="00AE7565" w:rsidRDefault="009E67D6" w:rsidP="009E67D6">
      <w:pPr>
        <w:pStyle w:val="ActHead7"/>
        <w:pageBreakBefore/>
      </w:pPr>
      <w:bookmarkStart w:id="15" w:name="_Toc2356761"/>
      <w:r w:rsidRPr="00AE7565">
        <w:rPr>
          <w:rStyle w:val="CharAmPartNo"/>
        </w:rPr>
        <w:lastRenderedPageBreak/>
        <w:t>Part</w:t>
      </w:r>
      <w:r w:rsidR="00AE7565" w:rsidRPr="00AE7565">
        <w:rPr>
          <w:rStyle w:val="CharAmPartNo"/>
        </w:rPr>
        <w:t> </w:t>
      </w:r>
      <w:r w:rsidR="00103B8E" w:rsidRPr="00AE7565">
        <w:rPr>
          <w:rStyle w:val="CharAmPartNo"/>
        </w:rPr>
        <w:t>2</w:t>
      </w:r>
      <w:r w:rsidRPr="00AE7565">
        <w:t>—</w:t>
      </w:r>
      <w:r w:rsidRPr="00AE7565">
        <w:rPr>
          <w:rStyle w:val="CharAmPartText"/>
        </w:rPr>
        <w:t>Requests for information</w:t>
      </w:r>
      <w:bookmarkEnd w:id="15"/>
    </w:p>
    <w:p w:rsidR="009E67D6" w:rsidRPr="00AE7565" w:rsidRDefault="009E67D6" w:rsidP="009E67D6">
      <w:pPr>
        <w:pStyle w:val="ActHead9"/>
      </w:pPr>
      <w:bookmarkStart w:id="16" w:name="_Toc2356762"/>
      <w:r w:rsidRPr="00AE7565">
        <w:t>AusCheck Regulations</w:t>
      </w:r>
      <w:r w:rsidR="00AE7565" w:rsidRPr="00AE7565">
        <w:t> </w:t>
      </w:r>
      <w:r w:rsidRPr="00AE7565">
        <w:t>2017</w:t>
      </w:r>
      <w:bookmarkEnd w:id="16"/>
    </w:p>
    <w:p w:rsidR="007F6E9F" w:rsidRPr="00AE7565" w:rsidRDefault="008D07E7" w:rsidP="009E67D6">
      <w:pPr>
        <w:pStyle w:val="ItemHead"/>
      </w:pPr>
      <w:r w:rsidRPr="00AE7565">
        <w:t>17</w:t>
      </w:r>
      <w:r w:rsidR="009E67D6" w:rsidRPr="00AE7565">
        <w:t xml:space="preserve">  A</w:t>
      </w:r>
      <w:r w:rsidR="00C8342B" w:rsidRPr="00AE7565">
        <w:t>fter Division</w:t>
      </w:r>
      <w:r w:rsidR="00AE7565" w:rsidRPr="00AE7565">
        <w:t> </w:t>
      </w:r>
      <w:r w:rsidR="00C8342B" w:rsidRPr="00AE7565">
        <w:t>3 of Part</w:t>
      </w:r>
      <w:r w:rsidR="00AE7565" w:rsidRPr="00AE7565">
        <w:t> </w:t>
      </w:r>
      <w:r w:rsidR="00C8342B" w:rsidRPr="00AE7565">
        <w:t>2</w:t>
      </w:r>
    </w:p>
    <w:p w:rsidR="007F6E9F" w:rsidRPr="00AE7565" w:rsidRDefault="00C8342B" w:rsidP="007F6E9F">
      <w:pPr>
        <w:pStyle w:val="Item"/>
      </w:pPr>
      <w:r w:rsidRPr="00AE7565">
        <w:t>Insert</w:t>
      </w:r>
      <w:r w:rsidR="007F6E9F" w:rsidRPr="00AE7565">
        <w:t>:</w:t>
      </w:r>
    </w:p>
    <w:p w:rsidR="009E67D6" w:rsidRPr="00AE7565" w:rsidRDefault="00C8342B" w:rsidP="009E67D6">
      <w:pPr>
        <w:pStyle w:val="ActHead3"/>
      </w:pPr>
      <w:r w:rsidRPr="00AE7565">
        <w:rPr>
          <w:rStyle w:val="CharDivNo"/>
        </w:rPr>
        <w:t>Division</w:t>
      </w:r>
      <w:r w:rsidR="00AE7565" w:rsidRPr="00AE7565">
        <w:rPr>
          <w:rStyle w:val="CharDivNo"/>
        </w:rPr>
        <w:t> </w:t>
      </w:r>
      <w:r w:rsidRPr="00AE7565">
        <w:rPr>
          <w:rStyle w:val="CharDivNo"/>
        </w:rPr>
        <w:t>3A</w:t>
      </w:r>
      <w:r w:rsidR="007F6E9F" w:rsidRPr="00AE7565">
        <w:t>—</w:t>
      </w:r>
      <w:bookmarkStart w:id="17" w:name="_Toc2356763"/>
      <w:r w:rsidR="009E67D6" w:rsidRPr="00AE7565">
        <w:rPr>
          <w:rStyle w:val="CharDivText"/>
        </w:rPr>
        <w:t>Further information etc. for background checks</w:t>
      </w:r>
      <w:bookmarkEnd w:id="17"/>
    </w:p>
    <w:p w:rsidR="009E67D6" w:rsidRPr="00AE7565" w:rsidRDefault="009E67D6" w:rsidP="009E67D6">
      <w:pPr>
        <w:pStyle w:val="ActHead5"/>
      </w:pPr>
      <w:bookmarkStart w:id="18" w:name="_Toc2356764"/>
      <w:r w:rsidRPr="00AE7565">
        <w:rPr>
          <w:rStyle w:val="CharSectno"/>
        </w:rPr>
        <w:t>11A</w:t>
      </w:r>
      <w:r w:rsidRPr="00AE7565">
        <w:t xml:space="preserve">  Secretary may request information etc. for background checks</w:t>
      </w:r>
      <w:bookmarkEnd w:id="18"/>
    </w:p>
    <w:p w:rsidR="009F7CEA" w:rsidRPr="00AE7565" w:rsidRDefault="00E0594A" w:rsidP="009F7CEA">
      <w:pPr>
        <w:pStyle w:val="subsection"/>
      </w:pPr>
      <w:r w:rsidRPr="00AE7565">
        <w:tab/>
        <w:t>(1)</w:t>
      </w:r>
      <w:r w:rsidRPr="00AE7565">
        <w:tab/>
        <w:t>This section applies if an application is made for a ba</w:t>
      </w:r>
      <w:r w:rsidR="009F7CEA" w:rsidRPr="00AE7565">
        <w:t>ckground check of an individual.</w:t>
      </w:r>
    </w:p>
    <w:p w:rsidR="009E67D6" w:rsidRPr="00AE7565" w:rsidRDefault="009E67D6" w:rsidP="009E67D6">
      <w:pPr>
        <w:pStyle w:val="SubsectionHead"/>
      </w:pPr>
      <w:r w:rsidRPr="00AE7565">
        <w:t>Secretary may request information etc.</w:t>
      </w:r>
    </w:p>
    <w:p w:rsidR="00B70EE8" w:rsidRPr="00AE7565" w:rsidRDefault="009E67D6" w:rsidP="009E67D6">
      <w:pPr>
        <w:pStyle w:val="subsection"/>
      </w:pPr>
      <w:r w:rsidRPr="00AE7565">
        <w:tab/>
        <w:t>(</w:t>
      </w:r>
      <w:r w:rsidR="00E0594A" w:rsidRPr="00AE7565">
        <w:t>2</w:t>
      </w:r>
      <w:r w:rsidRPr="00AE7565">
        <w:t>)</w:t>
      </w:r>
      <w:r w:rsidRPr="00AE7565">
        <w:tab/>
        <w:t xml:space="preserve">The Secretary may, in writing, </w:t>
      </w:r>
      <w:r w:rsidR="00B70EE8" w:rsidRPr="00AE7565">
        <w:t>request:</w:t>
      </w:r>
    </w:p>
    <w:p w:rsidR="00B70EE8" w:rsidRPr="00AE7565" w:rsidRDefault="00B70EE8" w:rsidP="00B70EE8">
      <w:pPr>
        <w:pStyle w:val="paragraph"/>
      </w:pPr>
      <w:r w:rsidRPr="00AE7565">
        <w:tab/>
        <w:t>(a)</w:t>
      </w:r>
      <w:r w:rsidRPr="00AE7565">
        <w:tab/>
        <w:t>the individual; or</w:t>
      </w:r>
    </w:p>
    <w:p w:rsidR="00B70EE8" w:rsidRPr="00AE7565" w:rsidRDefault="00B70EE8" w:rsidP="00B70EE8">
      <w:pPr>
        <w:pStyle w:val="paragraph"/>
      </w:pPr>
      <w:r w:rsidRPr="00AE7565">
        <w:tab/>
        <w:t>(b)</w:t>
      </w:r>
      <w:r w:rsidRPr="00AE7565">
        <w:tab/>
        <w:t>the issuing body or NHS entity that applied for the background check (if the individual did not apply for the background check); or</w:t>
      </w:r>
    </w:p>
    <w:p w:rsidR="00B70EE8" w:rsidRPr="00AE7565" w:rsidRDefault="00B70EE8" w:rsidP="00B70EE8">
      <w:pPr>
        <w:pStyle w:val="paragraph"/>
      </w:pPr>
      <w:r w:rsidRPr="00AE7565">
        <w:tab/>
        <w:t>(c)</w:t>
      </w:r>
      <w:r w:rsidRPr="00AE7565">
        <w:tab/>
        <w:t>if the individual holds an ASIC or MSIC—the issuing body that issued the card;</w:t>
      </w:r>
    </w:p>
    <w:p w:rsidR="009E67D6" w:rsidRPr="00AE7565" w:rsidRDefault="009E67D6" w:rsidP="00B70EE8">
      <w:pPr>
        <w:pStyle w:val="subsection2"/>
      </w:pPr>
      <w:r w:rsidRPr="00AE7565">
        <w:t xml:space="preserve">to do a specified thing (including giving specified information) if </w:t>
      </w:r>
      <w:r w:rsidR="003C7409" w:rsidRPr="00AE7565">
        <w:t xml:space="preserve">the </w:t>
      </w:r>
      <w:r w:rsidR="00FE5177" w:rsidRPr="00AE7565">
        <w:t xml:space="preserve">Secretary </w:t>
      </w:r>
      <w:r w:rsidR="00461157" w:rsidRPr="00AE7565">
        <w:t xml:space="preserve">reasonably </w:t>
      </w:r>
      <w:r w:rsidR="008314BA" w:rsidRPr="00AE7565">
        <w:t>suspects</w:t>
      </w:r>
      <w:r w:rsidR="003C7409" w:rsidRPr="00AE7565">
        <w:t xml:space="preserve"> that </w:t>
      </w:r>
      <w:r w:rsidR="00FE5177" w:rsidRPr="00AE7565">
        <w:t>doing the thing is necessary</w:t>
      </w:r>
      <w:r w:rsidRPr="00AE7565">
        <w:t xml:space="preserve"> for the purposes of:</w:t>
      </w:r>
    </w:p>
    <w:p w:rsidR="009E67D6" w:rsidRPr="00AE7565" w:rsidRDefault="00B70EE8" w:rsidP="009E67D6">
      <w:pPr>
        <w:pStyle w:val="paragraph"/>
      </w:pPr>
      <w:r w:rsidRPr="00AE7565">
        <w:tab/>
        <w:t>(d</w:t>
      </w:r>
      <w:r w:rsidR="009E67D6" w:rsidRPr="00AE7565">
        <w:t>)</w:t>
      </w:r>
      <w:r w:rsidR="009E67D6" w:rsidRPr="00AE7565">
        <w:tab/>
        <w:t xml:space="preserve">meeting any requirements </w:t>
      </w:r>
      <w:r w:rsidR="00780FDF" w:rsidRPr="00AE7565">
        <w:t>of</w:t>
      </w:r>
      <w:r w:rsidR="009E67D6" w:rsidRPr="00AE7565">
        <w:t xml:space="preserve"> this instrument for </w:t>
      </w:r>
      <w:r w:rsidR="00E0594A" w:rsidRPr="00AE7565">
        <w:t>the application</w:t>
      </w:r>
      <w:r w:rsidR="009E67D6" w:rsidRPr="00AE7565">
        <w:t>; or</w:t>
      </w:r>
    </w:p>
    <w:p w:rsidR="009E67D6" w:rsidRPr="00AE7565" w:rsidRDefault="009E67D6" w:rsidP="009E67D6">
      <w:pPr>
        <w:pStyle w:val="noteToPara"/>
      </w:pPr>
      <w:r w:rsidRPr="00AE7565">
        <w:t>Example:</w:t>
      </w:r>
      <w:r w:rsidRPr="00AE7565">
        <w:tab/>
        <w:t>The requirements of subsection</w:t>
      </w:r>
      <w:r w:rsidR="00AE7565" w:rsidRPr="00AE7565">
        <w:t> </w:t>
      </w:r>
      <w:r w:rsidRPr="00AE7565">
        <w:t>8(3), (4), (5) or 11(3).</w:t>
      </w:r>
    </w:p>
    <w:p w:rsidR="00BF5AC3" w:rsidRPr="00AE7565" w:rsidRDefault="00B70EE8" w:rsidP="00BF5AC3">
      <w:pPr>
        <w:pStyle w:val="paragraph"/>
      </w:pPr>
      <w:r w:rsidRPr="00AE7565">
        <w:tab/>
        <w:t>(e</w:t>
      </w:r>
      <w:r w:rsidR="00BF5AC3" w:rsidRPr="00AE7565">
        <w:t>)</w:t>
      </w:r>
      <w:r w:rsidR="00BF5AC3" w:rsidRPr="00AE7565">
        <w:tab/>
        <w:t xml:space="preserve">ensuring that the Secretary has all of the required information for </w:t>
      </w:r>
      <w:r w:rsidR="00E0594A" w:rsidRPr="00AE7565">
        <w:t>the individual</w:t>
      </w:r>
      <w:r w:rsidR="00BF5AC3" w:rsidRPr="00AE7565">
        <w:t>; or</w:t>
      </w:r>
    </w:p>
    <w:p w:rsidR="009E67D6" w:rsidRPr="00AE7565" w:rsidRDefault="00B70EE8" w:rsidP="00BF5AC3">
      <w:pPr>
        <w:pStyle w:val="paragraph"/>
      </w:pPr>
      <w:r w:rsidRPr="00AE7565">
        <w:tab/>
        <w:t>(f</w:t>
      </w:r>
      <w:r w:rsidR="00E0594A" w:rsidRPr="00AE7565">
        <w:t>)</w:t>
      </w:r>
      <w:r w:rsidR="00E0594A" w:rsidRPr="00AE7565">
        <w:tab/>
        <w:t>if the application is made under subsection</w:t>
      </w:r>
      <w:r w:rsidR="00AE7565" w:rsidRPr="00AE7565">
        <w:t> </w:t>
      </w:r>
      <w:r w:rsidR="00E0594A" w:rsidRPr="00AE7565">
        <w:t>9(2), 10(2), 11(2), 16A(3) or 20</w:t>
      </w:r>
      <w:r w:rsidR="00FE5177" w:rsidRPr="00AE7565">
        <w:t>B</w:t>
      </w:r>
      <w:r w:rsidR="00E0594A" w:rsidRPr="00AE7565">
        <w:t>(3)—</w:t>
      </w:r>
      <w:r w:rsidR="00BF5AC3" w:rsidRPr="00AE7565">
        <w:t>meeting any requirements specif</w:t>
      </w:r>
      <w:r w:rsidR="00E0594A" w:rsidRPr="00AE7565">
        <w:t xml:space="preserve">ied for the purposes of this </w:t>
      </w:r>
      <w:r w:rsidR="00BF5AC3" w:rsidRPr="00AE7565">
        <w:t xml:space="preserve">paragraph under </w:t>
      </w:r>
      <w:r w:rsidR="00AE7565" w:rsidRPr="00AE7565">
        <w:t>subsection (</w:t>
      </w:r>
      <w:r w:rsidRPr="00AE7565">
        <w:t>3</w:t>
      </w:r>
      <w:r w:rsidR="00BF5AC3" w:rsidRPr="00AE7565">
        <w:t xml:space="preserve">) of this section in relation to </w:t>
      </w:r>
      <w:r w:rsidR="00E0594A" w:rsidRPr="00AE7565">
        <w:t>the application</w:t>
      </w:r>
      <w:r w:rsidR="009E67D6" w:rsidRPr="00AE7565">
        <w:t>; or</w:t>
      </w:r>
    </w:p>
    <w:p w:rsidR="009E67D6" w:rsidRPr="00AE7565" w:rsidRDefault="009E67D6" w:rsidP="009E67D6">
      <w:pPr>
        <w:pStyle w:val="paragraph"/>
      </w:pPr>
      <w:r w:rsidRPr="00AE7565">
        <w:tab/>
        <w:t>(</w:t>
      </w:r>
      <w:r w:rsidR="00270883" w:rsidRPr="00AE7565">
        <w:t>g</w:t>
      </w:r>
      <w:r w:rsidRPr="00AE7565">
        <w:t>)</w:t>
      </w:r>
      <w:r w:rsidRPr="00AE7565">
        <w:tab/>
        <w:t xml:space="preserve">completing </w:t>
      </w:r>
      <w:r w:rsidR="00E0594A" w:rsidRPr="00AE7565">
        <w:t>the</w:t>
      </w:r>
      <w:r w:rsidRPr="00AE7565">
        <w:t xml:space="preserve"> background check.</w:t>
      </w:r>
    </w:p>
    <w:p w:rsidR="009E67D6" w:rsidRPr="00AE7565" w:rsidRDefault="009E67D6" w:rsidP="009E67D6">
      <w:pPr>
        <w:pStyle w:val="subsection"/>
      </w:pPr>
      <w:r w:rsidRPr="00AE7565">
        <w:tab/>
        <w:t>(</w:t>
      </w:r>
      <w:r w:rsidR="00B70EE8" w:rsidRPr="00AE7565">
        <w:t>3</w:t>
      </w:r>
      <w:r w:rsidRPr="00AE7565">
        <w:t>)</w:t>
      </w:r>
      <w:r w:rsidRPr="00AE7565">
        <w:tab/>
        <w:t xml:space="preserve">The Secretary may, by notifiable instrument, specify requirements for the purposes of </w:t>
      </w:r>
      <w:r w:rsidR="00AE7565" w:rsidRPr="00AE7565">
        <w:t>paragraph (</w:t>
      </w:r>
      <w:r w:rsidR="00FE5177" w:rsidRPr="00AE7565">
        <w:t>2</w:t>
      </w:r>
      <w:r w:rsidR="00B70EE8" w:rsidRPr="00AE7565">
        <w:t>)</w:t>
      </w:r>
      <w:r w:rsidRPr="00AE7565">
        <w:t>(</w:t>
      </w:r>
      <w:r w:rsidR="00B70EE8" w:rsidRPr="00AE7565">
        <w:t>f</w:t>
      </w:r>
      <w:r w:rsidRPr="00AE7565">
        <w:t>).</w:t>
      </w:r>
    </w:p>
    <w:p w:rsidR="009E67D6" w:rsidRPr="00AE7565" w:rsidRDefault="009E67D6" w:rsidP="009E67D6">
      <w:pPr>
        <w:pStyle w:val="SubsectionHead"/>
      </w:pPr>
      <w:r w:rsidRPr="00AE7565">
        <w:t>Day by which request must be complied with</w:t>
      </w:r>
    </w:p>
    <w:p w:rsidR="009E67D6" w:rsidRPr="00AE7565" w:rsidRDefault="009E67D6" w:rsidP="009E67D6">
      <w:pPr>
        <w:pStyle w:val="subsection"/>
      </w:pPr>
      <w:r w:rsidRPr="00AE7565">
        <w:tab/>
        <w:t>(</w:t>
      </w:r>
      <w:r w:rsidR="00B70EE8" w:rsidRPr="00AE7565">
        <w:t>4</w:t>
      </w:r>
      <w:r w:rsidRPr="00AE7565">
        <w:t>)</w:t>
      </w:r>
      <w:r w:rsidRPr="00AE7565">
        <w:tab/>
        <w:t>The request must specify the day on or before which the thing must be done. The day must be at least 30</w:t>
      </w:r>
      <w:r w:rsidRPr="00AE7565">
        <w:rPr>
          <w:i/>
        </w:rPr>
        <w:t xml:space="preserve"> </w:t>
      </w:r>
      <w:r w:rsidRPr="00AE7565">
        <w:t>days after the date of the notice.</w:t>
      </w:r>
    </w:p>
    <w:p w:rsidR="009E67D6" w:rsidRPr="00AE7565" w:rsidRDefault="009E67D6" w:rsidP="009E67D6">
      <w:pPr>
        <w:pStyle w:val="subsection"/>
      </w:pPr>
      <w:r w:rsidRPr="00AE7565">
        <w:tab/>
        <w:t>(</w:t>
      </w:r>
      <w:r w:rsidR="00B70EE8" w:rsidRPr="00AE7565">
        <w:t>5</w:t>
      </w:r>
      <w:r w:rsidRPr="00AE7565">
        <w:t>)</w:t>
      </w:r>
      <w:r w:rsidRPr="00AE7565">
        <w:tab/>
        <w:t>The Secretary may, on application in writing, extend the time for doing the thing and specify a later day on or before which the thing must be done.</w:t>
      </w:r>
    </w:p>
    <w:p w:rsidR="00780FDF" w:rsidRPr="00AE7565" w:rsidRDefault="00780FDF" w:rsidP="00780FDF">
      <w:pPr>
        <w:pStyle w:val="SubsectionHead"/>
      </w:pPr>
      <w:r w:rsidRPr="00AE7565">
        <w:t>Information taken to be included in application</w:t>
      </w:r>
    </w:p>
    <w:p w:rsidR="00780FDF" w:rsidRPr="00AE7565" w:rsidRDefault="00780FDF" w:rsidP="00780FDF">
      <w:pPr>
        <w:pStyle w:val="subsection"/>
      </w:pPr>
      <w:r w:rsidRPr="00AE7565">
        <w:tab/>
        <w:t>(</w:t>
      </w:r>
      <w:r w:rsidR="00B70EE8" w:rsidRPr="00AE7565">
        <w:t>6</w:t>
      </w:r>
      <w:r w:rsidRPr="00AE7565">
        <w:t>)</w:t>
      </w:r>
      <w:r w:rsidRPr="00AE7565">
        <w:tab/>
        <w:t>For the purposes of the AusCheck scheme, any information given to the Secretary in response to the request is taken to form part of the application for the background check.</w:t>
      </w:r>
    </w:p>
    <w:p w:rsidR="009E67D6" w:rsidRPr="00AE7565" w:rsidRDefault="009E67D6" w:rsidP="009E67D6">
      <w:pPr>
        <w:pStyle w:val="SubsectionHead"/>
      </w:pPr>
      <w:r w:rsidRPr="00AE7565">
        <w:lastRenderedPageBreak/>
        <w:t>Consequences if request not complied with</w:t>
      </w:r>
    </w:p>
    <w:p w:rsidR="004B7612" w:rsidRPr="00AE7565" w:rsidRDefault="00780FDF" w:rsidP="009E67D6">
      <w:pPr>
        <w:pStyle w:val="subsection"/>
      </w:pPr>
      <w:r w:rsidRPr="00AE7565">
        <w:tab/>
        <w:t>(</w:t>
      </w:r>
      <w:r w:rsidR="00B70EE8" w:rsidRPr="00AE7565">
        <w:t>7</w:t>
      </w:r>
      <w:r w:rsidR="009E67D6" w:rsidRPr="00AE7565">
        <w:t>)</w:t>
      </w:r>
      <w:r w:rsidR="009E67D6" w:rsidRPr="00AE7565">
        <w:tab/>
      </w:r>
      <w:r w:rsidR="004B7612" w:rsidRPr="00AE7565">
        <w:t>T</w:t>
      </w:r>
      <w:r w:rsidR="009E67D6" w:rsidRPr="00AE7565">
        <w:t>he Secretary may cancel the background check</w:t>
      </w:r>
      <w:r w:rsidR="004B7612" w:rsidRPr="00AE7565">
        <w:t xml:space="preserve"> if the thing is not done by the specified day</w:t>
      </w:r>
      <w:r w:rsidR="009E67D6" w:rsidRPr="00AE7565">
        <w:t>.</w:t>
      </w:r>
    </w:p>
    <w:p w:rsidR="00AE2FFB" w:rsidRPr="00AE7565" w:rsidRDefault="00AE2FFB" w:rsidP="00AE2FFB">
      <w:pPr>
        <w:pStyle w:val="notetext"/>
      </w:pPr>
      <w:r w:rsidRPr="00AE7565">
        <w:t>Note:</w:t>
      </w:r>
      <w:r w:rsidRPr="00AE7565">
        <w:tab/>
        <w:t>See also sections</w:t>
      </w:r>
      <w:r w:rsidR="00AE7565" w:rsidRPr="00AE7565">
        <w:t> </w:t>
      </w:r>
      <w:r w:rsidRPr="00AE7565">
        <w:t>15A and 20A</w:t>
      </w:r>
      <w:r w:rsidR="00A86CD9" w:rsidRPr="00AE7565">
        <w:t xml:space="preserve"> (AusCheck may advise </w:t>
      </w:r>
      <w:r w:rsidR="00874661" w:rsidRPr="00AE7565">
        <w:t>issuing body</w:t>
      </w:r>
      <w:r w:rsidR="00A86CD9" w:rsidRPr="00AE7565">
        <w:t xml:space="preserve"> etc. of the cancellation)</w:t>
      </w:r>
      <w:r w:rsidRPr="00AE7565">
        <w:t>.</w:t>
      </w:r>
    </w:p>
    <w:p w:rsidR="0054479E" w:rsidRPr="00AE7565" w:rsidRDefault="008D07E7" w:rsidP="0054479E">
      <w:pPr>
        <w:pStyle w:val="ItemHead"/>
      </w:pPr>
      <w:r w:rsidRPr="00AE7565">
        <w:t>18</w:t>
      </w:r>
      <w:r w:rsidR="0054479E" w:rsidRPr="00AE7565">
        <w:t xml:space="preserve">  Subparagraph 13(1)(a)(ii)</w:t>
      </w:r>
    </w:p>
    <w:p w:rsidR="0054479E" w:rsidRPr="00AE7565" w:rsidRDefault="0054479E" w:rsidP="0054479E">
      <w:pPr>
        <w:pStyle w:val="Item"/>
      </w:pPr>
      <w:r w:rsidRPr="00AE7565">
        <w:t>After “subsection</w:t>
      </w:r>
      <w:r w:rsidR="00AE7565" w:rsidRPr="00AE7565">
        <w:t> </w:t>
      </w:r>
      <w:r w:rsidRPr="00AE7565">
        <w:t>10(2)”, insert “or 16A(3)”.</w:t>
      </w:r>
    </w:p>
    <w:p w:rsidR="0054479E" w:rsidRPr="00AE7565" w:rsidRDefault="008D07E7" w:rsidP="0054479E">
      <w:pPr>
        <w:pStyle w:val="ItemHead"/>
      </w:pPr>
      <w:r w:rsidRPr="00AE7565">
        <w:t>19</w:t>
      </w:r>
      <w:r w:rsidR="0054479E" w:rsidRPr="00AE7565">
        <w:t xml:space="preserve">  Subsection</w:t>
      </w:r>
      <w:r w:rsidR="00AE7565" w:rsidRPr="00AE7565">
        <w:t> </w:t>
      </w:r>
      <w:r w:rsidR="0054479E" w:rsidRPr="00AE7565">
        <w:t>13(5)</w:t>
      </w:r>
    </w:p>
    <w:p w:rsidR="0054479E" w:rsidRPr="00AE7565" w:rsidRDefault="0054479E" w:rsidP="0054479E">
      <w:pPr>
        <w:pStyle w:val="Item"/>
      </w:pPr>
      <w:r w:rsidRPr="00AE7565">
        <w:t>After “subsection</w:t>
      </w:r>
      <w:r w:rsidR="00AE7565" w:rsidRPr="00AE7565">
        <w:t> </w:t>
      </w:r>
      <w:r w:rsidRPr="00AE7565">
        <w:t>10(2)”, insert “or 16A(3)”.</w:t>
      </w:r>
    </w:p>
    <w:p w:rsidR="0054479E" w:rsidRPr="00AE7565" w:rsidRDefault="008D07E7" w:rsidP="0054479E">
      <w:pPr>
        <w:pStyle w:val="ItemHead"/>
      </w:pPr>
      <w:r w:rsidRPr="00AE7565">
        <w:t>20</w:t>
      </w:r>
      <w:r w:rsidR="0054479E" w:rsidRPr="00AE7565">
        <w:t xml:space="preserve">  Paragraph 13(</w:t>
      </w:r>
      <w:r w:rsidR="006A225E" w:rsidRPr="00AE7565">
        <w:t>7</w:t>
      </w:r>
      <w:r w:rsidR="0054479E" w:rsidRPr="00AE7565">
        <w:t>)(a)</w:t>
      </w:r>
    </w:p>
    <w:p w:rsidR="0054479E" w:rsidRPr="00AE7565" w:rsidRDefault="0054479E" w:rsidP="0054479E">
      <w:pPr>
        <w:pStyle w:val="Item"/>
      </w:pPr>
      <w:r w:rsidRPr="00AE7565">
        <w:t>After “subsection</w:t>
      </w:r>
      <w:r w:rsidR="00AE7565" w:rsidRPr="00AE7565">
        <w:t> </w:t>
      </w:r>
      <w:r w:rsidRPr="00AE7565">
        <w:t>10(2)”, insert “or 16A(3)”.</w:t>
      </w:r>
    </w:p>
    <w:p w:rsidR="00FE5177" w:rsidRPr="00AE7565" w:rsidRDefault="008D07E7" w:rsidP="0054479E">
      <w:pPr>
        <w:pStyle w:val="ItemHead"/>
      </w:pPr>
      <w:r w:rsidRPr="00AE7565">
        <w:t>21</w:t>
      </w:r>
      <w:r w:rsidR="00FE5177" w:rsidRPr="00AE7565">
        <w:t xml:space="preserve">  After section</w:t>
      </w:r>
      <w:r w:rsidR="00AE7565" w:rsidRPr="00AE7565">
        <w:t> </w:t>
      </w:r>
      <w:r w:rsidR="00FE5177" w:rsidRPr="00AE7565">
        <w:t>15</w:t>
      </w:r>
    </w:p>
    <w:p w:rsidR="00FE5177" w:rsidRPr="00AE7565" w:rsidRDefault="00FE5177" w:rsidP="00FE5177">
      <w:pPr>
        <w:pStyle w:val="Item"/>
      </w:pPr>
      <w:r w:rsidRPr="00AE7565">
        <w:t>Insert:</w:t>
      </w:r>
    </w:p>
    <w:p w:rsidR="00FE5177" w:rsidRPr="00AE7565" w:rsidRDefault="00FE5177" w:rsidP="00FE5177">
      <w:pPr>
        <w:pStyle w:val="ActHead5"/>
      </w:pPr>
      <w:bookmarkStart w:id="19" w:name="_Toc2356765"/>
      <w:r w:rsidRPr="00AE7565">
        <w:rPr>
          <w:rStyle w:val="CharSectno"/>
        </w:rPr>
        <w:t>15A</w:t>
      </w:r>
      <w:r w:rsidRPr="00AE7565">
        <w:t xml:space="preserve">  Advice about bac</w:t>
      </w:r>
      <w:r w:rsidR="00F31BF3" w:rsidRPr="00AE7565">
        <w:t>kground check that is cancelled</w:t>
      </w:r>
      <w:bookmarkEnd w:id="19"/>
    </w:p>
    <w:p w:rsidR="00304DA4" w:rsidRPr="00AE7565" w:rsidRDefault="00304DA4" w:rsidP="0048715B">
      <w:pPr>
        <w:pStyle w:val="subsection"/>
      </w:pPr>
      <w:r w:rsidRPr="00AE7565">
        <w:tab/>
      </w:r>
      <w:r w:rsidRPr="00AE7565">
        <w:tab/>
        <w:t>If:</w:t>
      </w:r>
    </w:p>
    <w:p w:rsidR="00F31BF3" w:rsidRPr="00AE7565" w:rsidRDefault="00C8342B" w:rsidP="00C8342B">
      <w:pPr>
        <w:pStyle w:val="paragraph"/>
      </w:pPr>
      <w:r w:rsidRPr="00AE7565">
        <w:tab/>
        <w:t>(a)</w:t>
      </w:r>
      <w:r w:rsidRPr="00AE7565">
        <w:tab/>
      </w:r>
      <w:r w:rsidR="00F31BF3" w:rsidRPr="00AE7565">
        <w:t>the Secretary cancels a background check of an individual under subsection</w:t>
      </w:r>
      <w:r w:rsidR="00AE7565" w:rsidRPr="00AE7565">
        <w:t> </w:t>
      </w:r>
      <w:r w:rsidR="00F31BF3" w:rsidRPr="00AE7565">
        <w:t>11A(</w:t>
      </w:r>
      <w:r w:rsidR="00B70EE8" w:rsidRPr="00AE7565">
        <w:t>7</w:t>
      </w:r>
      <w:r w:rsidRPr="00AE7565">
        <w:t>); and</w:t>
      </w:r>
    </w:p>
    <w:p w:rsidR="00304DA4" w:rsidRPr="00AE7565" w:rsidRDefault="00C8342B" w:rsidP="00C8342B">
      <w:pPr>
        <w:pStyle w:val="paragraph"/>
      </w:pPr>
      <w:r w:rsidRPr="00AE7565">
        <w:tab/>
        <w:t>(b)</w:t>
      </w:r>
      <w:r w:rsidRPr="00AE7565">
        <w:tab/>
        <w:t xml:space="preserve">had AusCheck completed the check, the Secretary would have been required </w:t>
      </w:r>
      <w:r w:rsidR="00304DA4" w:rsidRPr="00AE7565">
        <w:t xml:space="preserve">or authorised under this Subdivision to give </w:t>
      </w:r>
      <w:r w:rsidRPr="00AE7565">
        <w:t>to the individual, an issuing body</w:t>
      </w:r>
      <w:r w:rsidR="007D0059" w:rsidRPr="00AE7565">
        <w:t>,</w:t>
      </w:r>
      <w:r w:rsidRPr="00AE7565">
        <w:t xml:space="preserve"> or the Transport Secretary</w:t>
      </w:r>
      <w:r w:rsidR="007D0059" w:rsidRPr="00AE7565">
        <w:t>,</w:t>
      </w:r>
      <w:r w:rsidR="00304DA4" w:rsidRPr="00AE7565">
        <w:t xml:space="preserve"> (the </w:t>
      </w:r>
      <w:r w:rsidR="00304DA4" w:rsidRPr="00AE7565">
        <w:rPr>
          <w:b/>
          <w:i/>
        </w:rPr>
        <w:t>advisee</w:t>
      </w:r>
      <w:r w:rsidR="00304DA4" w:rsidRPr="00AE7565">
        <w:t>):</w:t>
      </w:r>
    </w:p>
    <w:p w:rsidR="00304DA4" w:rsidRPr="00AE7565" w:rsidRDefault="00304DA4" w:rsidP="00304DA4">
      <w:pPr>
        <w:pStyle w:val="paragraphsub"/>
      </w:pPr>
      <w:r w:rsidRPr="00AE7565">
        <w:tab/>
        <w:t>(i)</w:t>
      </w:r>
      <w:r w:rsidRPr="00AE7565">
        <w:tab/>
        <w:t>advice; or</w:t>
      </w:r>
    </w:p>
    <w:p w:rsidR="00304DA4" w:rsidRPr="00AE7565" w:rsidRDefault="00304DA4" w:rsidP="00304DA4">
      <w:pPr>
        <w:pStyle w:val="paragraphsub"/>
      </w:pPr>
      <w:r w:rsidRPr="00AE7565">
        <w:tab/>
        <w:t>(i</w:t>
      </w:r>
      <w:r w:rsidR="007D0059" w:rsidRPr="00AE7565">
        <w:t>i</w:t>
      </w:r>
      <w:r w:rsidRPr="00AE7565">
        <w:t>)</w:t>
      </w:r>
      <w:r w:rsidRPr="00AE7565">
        <w:tab/>
        <w:t>a document or a copy of a document;</w:t>
      </w:r>
    </w:p>
    <w:p w:rsidR="00C8342B" w:rsidRPr="00AE7565" w:rsidRDefault="00304DA4" w:rsidP="00304DA4">
      <w:pPr>
        <w:pStyle w:val="paragraph"/>
      </w:pPr>
      <w:r w:rsidRPr="00AE7565">
        <w:tab/>
      </w:r>
      <w:r w:rsidRPr="00AE7565">
        <w:tab/>
      </w:r>
      <w:r w:rsidR="00C8342B" w:rsidRPr="00AE7565">
        <w:t xml:space="preserve">(or would have been so </w:t>
      </w:r>
      <w:r w:rsidR="0031328D" w:rsidRPr="00AE7565">
        <w:t>required or authorised</w:t>
      </w:r>
      <w:r w:rsidR="00C8342B" w:rsidRPr="00AE7565">
        <w:t xml:space="preserve"> depending on the r</w:t>
      </w:r>
      <w:r w:rsidRPr="00AE7565">
        <w:t>esults of the background check);</w:t>
      </w:r>
    </w:p>
    <w:p w:rsidR="00304DA4" w:rsidRPr="00AE7565" w:rsidRDefault="00304DA4" w:rsidP="00304DA4">
      <w:pPr>
        <w:pStyle w:val="subsection2"/>
      </w:pPr>
      <w:r w:rsidRPr="00AE7565">
        <w:t>the Secretary must advise the advisee that the background check is cancelled.</w:t>
      </w:r>
    </w:p>
    <w:p w:rsidR="00AE2FFB" w:rsidRPr="00AE7565" w:rsidRDefault="008D07E7" w:rsidP="00AE2FFB">
      <w:pPr>
        <w:pStyle w:val="ItemHead"/>
      </w:pPr>
      <w:r w:rsidRPr="00AE7565">
        <w:t>22</w:t>
      </w:r>
      <w:r w:rsidR="00AE2FFB" w:rsidRPr="00AE7565">
        <w:t xml:space="preserve">  After section</w:t>
      </w:r>
      <w:r w:rsidR="00AE7565" w:rsidRPr="00AE7565">
        <w:t> </w:t>
      </w:r>
      <w:r w:rsidR="00AE2FFB" w:rsidRPr="00AE7565">
        <w:t>16</w:t>
      </w:r>
    </w:p>
    <w:p w:rsidR="00AE2FFB" w:rsidRPr="00AE7565" w:rsidRDefault="00AE2FFB" w:rsidP="00AE2FFB">
      <w:pPr>
        <w:pStyle w:val="Item"/>
      </w:pPr>
      <w:r w:rsidRPr="00AE7565">
        <w:t>Insert:</w:t>
      </w:r>
    </w:p>
    <w:p w:rsidR="00AE2FFB" w:rsidRPr="00AE7565" w:rsidRDefault="00AE2FFB" w:rsidP="00AE2FFB">
      <w:pPr>
        <w:pStyle w:val="ActHead5"/>
      </w:pPr>
      <w:bookmarkStart w:id="20" w:name="_Toc2356766"/>
      <w:r w:rsidRPr="00AE7565">
        <w:rPr>
          <w:rStyle w:val="CharSectno"/>
        </w:rPr>
        <w:t>16A</w:t>
      </w:r>
      <w:r w:rsidRPr="00AE7565">
        <w:t xml:space="preserve">  AusCheck may undertake new background checks</w:t>
      </w:r>
      <w:bookmarkEnd w:id="20"/>
    </w:p>
    <w:p w:rsidR="00AE2FFB" w:rsidRPr="00AE7565" w:rsidRDefault="00AE2FFB" w:rsidP="00AE2FFB">
      <w:pPr>
        <w:pStyle w:val="subsection"/>
      </w:pPr>
      <w:r w:rsidRPr="00AE7565">
        <w:tab/>
        <w:t>(1)</w:t>
      </w:r>
      <w:r w:rsidRPr="00AE7565">
        <w:tab/>
        <w:t>This section applies if:</w:t>
      </w:r>
    </w:p>
    <w:p w:rsidR="00AE2FFB" w:rsidRPr="00AE7565" w:rsidRDefault="00AE2FFB" w:rsidP="00AE2FFB">
      <w:pPr>
        <w:pStyle w:val="paragraph"/>
      </w:pPr>
      <w:r w:rsidRPr="00AE7565">
        <w:tab/>
        <w:t>(a)</w:t>
      </w:r>
      <w:r w:rsidRPr="00AE7565">
        <w:tab/>
        <w:t xml:space="preserve">the Secretary gives advice about a background check (the </w:t>
      </w:r>
      <w:r w:rsidRPr="00AE7565">
        <w:rPr>
          <w:b/>
          <w:i/>
        </w:rPr>
        <w:t>original check</w:t>
      </w:r>
      <w:r w:rsidRPr="00AE7565">
        <w:t>) of an individual under this Subdivision; and</w:t>
      </w:r>
    </w:p>
    <w:p w:rsidR="00AE2FFB" w:rsidRPr="00AE7565" w:rsidRDefault="00AE2FFB" w:rsidP="00AE2FFB">
      <w:pPr>
        <w:pStyle w:val="paragraph"/>
      </w:pPr>
      <w:r w:rsidRPr="00AE7565">
        <w:tab/>
        <w:t>(b)</w:t>
      </w:r>
      <w:r w:rsidRPr="00AE7565">
        <w:tab/>
        <w:t xml:space="preserve">the Secretary </w:t>
      </w:r>
      <w:r w:rsidR="009F7CEA" w:rsidRPr="00AE7565">
        <w:t xml:space="preserve">later </w:t>
      </w:r>
      <w:r w:rsidR="00461157" w:rsidRPr="00AE7565">
        <w:t>reasonably suspects</w:t>
      </w:r>
      <w:r w:rsidR="009F7CEA" w:rsidRPr="00AE7565">
        <w:t xml:space="preserve"> that</w:t>
      </w:r>
      <w:r w:rsidRPr="00AE7565">
        <w:t>:</w:t>
      </w:r>
    </w:p>
    <w:p w:rsidR="00AE2FFB" w:rsidRPr="00AE7565" w:rsidRDefault="00AE2FFB" w:rsidP="00AE2FFB">
      <w:pPr>
        <w:pStyle w:val="paragraphsub"/>
      </w:pPr>
      <w:r w:rsidRPr="00AE7565">
        <w:tab/>
        <w:t>(i)</w:t>
      </w:r>
      <w:r w:rsidRPr="00AE7565">
        <w:tab/>
        <w:t>any of the requirements of this instrument for the application for the original check were not satisfied; or</w:t>
      </w:r>
    </w:p>
    <w:p w:rsidR="00AE2FFB" w:rsidRPr="00AE7565" w:rsidRDefault="00AE2FFB" w:rsidP="00AE2FFB">
      <w:pPr>
        <w:pStyle w:val="paragraphsub"/>
      </w:pPr>
      <w:r w:rsidRPr="00AE7565">
        <w:tab/>
        <w:t>(ii)</w:t>
      </w:r>
      <w:r w:rsidRPr="00AE7565">
        <w:tab/>
        <w:t>the Secretary did not have all of the required information for the individual when AusCheck undertook the original check; or</w:t>
      </w:r>
    </w:p>
    <w:p w:rsidR="00AE2FFB" w:rsidRPr="00AE7565" w:rsidRDefault="00AE2FFB" w:rsidP="00AE2FFB">
      <w:pPr>
        <w:pStyle w:val="paragraphsub"/>
      </w:pPr>
      <w:r w:rsidRPr="00AE7565">
        <w:tab/>
        <w:t>(iii)</w:t>
      </w:r>
      <w:r w:rsidRPr="00AE7565">
        <w:tab/>
        <w:t>any of the requirements specified for the purposes of paragraph</w:t>
      </w:r>
      <w:r w:rsidR="00AE7565" w:rsidRPr="00AE7565">
        <w:t> </w:t>
      </w:r>
      <w:r w:rsidRPr="00AE7565">
        <w:t>11A(2)(</w:t>
      </w:r>
      <w:r w:rsidR="00B70EE8" w:rsidRPr="00AE7565">
        <w:t>f</w:t>
      </w:r>
      <w:r w:rsidRPr="00AE7565">
        <w:t>) under subsection</w:t>
      </w:r>
      <w:r w:rsidR="00AE7565" w:rsidRPr="00AE7565">
        <w:t> </w:t>
      </w:r>
      <w:r w:rsidRPr="00AE7565">
        <w:t>11A(</w:t>
      </w:r>
      <w:r w:rsidR="00B70EE8" w:rsidRPr="00AE7565">
        <w:t>3</w:t>
      </w:r>
      <w:r w:rsidRPr="00AE7565">
        <w:t>) in relation to the application for the original check were not satisfied; or</w:t>
      </w:r>
    </w:p>
    <w:p w:rsidR="00AE2FFB" w:rsidRPr="00AE7565" w:rsidRDefault="00AE2FFB" w:rsidP="00AE2FFB">
      <w:pPr>
        <w:pStyle w:val="paragraphsub"/>
      </w:pPr>
      <w:r w:rsidRPr="00AE7565">
        <w:tab/>
        <w:t>(iv)</w:t>
      </w:r>
      <w:r w:rsidRPr="00AE7565">
        <w:tab/>
        <w:t>the advice is inaccurate or incomplete.</w:t>
      </w:r>
    </w:p>
    <w:p w:rsidR="00AE2FFB" w:rsidRPr="00AE7565" w:rsidRDefault="00AE2FFB" w:rsidP="00AE2FFB">
      <w:pPr>
        <w:pStyle w:val="subsection"/>
      </w:pPr>
      <w:r w:rsidRPr="00AE7565">
        <w:tab/>
        <w:t>(2)</w:t>
      </w:r>
      <w:r w:rsidRPr="00AE7565">
        <w:tab/>
        <w:t>Auscheck may undertake a new background check of the individual.</w:t>
      </w:r>
    </w:p>
    <w:p w:rsidR="00AE2FFB" w:rsidRPr="00AE7565" w:rsidRDefault="00AE2FFB" w:rsidP="00AE2FFB">
      <w:pPr>
        <w:pStyle w:val="subsection"/>
      </w:pPr>
      <w:r w:rsidRPr="00AE7565">
        <w:tab/>
        <w:t>(3)</w:t>
      </w:r>
      <w:r w:rsidRPr="00AE7565">
        <w:tab/>
        <w:t>If Auscheck does so, for the purposes of the AusCheck scheme:</w:t>
      </w:r>
    </w:p>
    <w:p w:rsidR="00AE2FFB" w:rsidRPr="00AE7565" w:rsidRDefault="00AE2FFB" w:rsidP="00AE2FFB">
      <w:pPr>
        <w:pStyle w:val="paragraph"/>
      </w:pPr>
      <w:r w:rsidRPr="00AE7565">
        <w:tab/>
        <w:t>(a)</w:t>
      </w:r>
      <w:r w:rsidRPr="00AE7565">
        <w:tab/>
        <w:t>the person who applied for the original check is taken to have applied for the new background check; and</w:t>
      </w:r>
    </w:p>
    <w:p w:rsidR="00AE2FFB" w:rsidRPr="00AE7565" w:rsidRDefault="00AE2FFB" w:rsidP="00AE2FFB">
      <w:pPr>
        <w:pStyle w:val="paragraph"/>
      </w:pPr>
      <w:r w:rsidRPr="00AE7565">
        <w:tab/>
        <w:t>(b)</w:t>
      </w:r>
      <w:r w:rsidRPr="00AE7565">
        <w:tab/>
        <w:t>the application for the new background check is taken to be the same as the application for the original check (as affected by subsection</w:t>
      </w:r>
      <w:r w:rsidR="00AE7565" w:rsidRPr="00AE7565">
        <w:t> </w:t>
      </w:r>
      <w:r w:rsidRPr="00AE7565">
        <w:t>11A(</w:t>
      </w:r>
      <w:r w:rsidR="00B70EE8" w:rsidRPr="00AE7565">
        <w:t>6</w:t>
      </w:r>
      <w:r w:rsidRPr="00AE7565">
        <w:t>)).</w:t>
      </w:r>
    </w:p>
    <w:p w:rsidR="007D0059" w:rsidRPr="00AE7565" w:rsidRDefault="007D0059" w:rsidP="007D0059">
      <w:pPr>
        <w:pStyle w:val="notetext"/>
      </w:pPr>
      <w:r w:rsidRPr="00AE7565">
        <w:t>Note:</w:t>
      </w:r>
      <w:r w:rsidRPr="00AE7565">
        <w:tab/>
      </w:r>
      <w:r w:rsidR="00AE7565" w:rsidRPr="00AE7565">
        <w:t>Paragraph (</w:t>
      </w:r>
      <w:r w:rsidRPr="00AE7565">
        <w:t>b) may be relevant to whether the Secretary may make a request under subsection</w:t>
      </w:r>
      <w:r w:rsidR="00AE7565" w:rsidRPr="00AE7565">
        <w:t> </w:t>
      </w:r>
      <w:r w:rsidRPr="00AE7565">
        <w:t>11</w:t>
      </w:r>
      <w:r w:rsidR="0031328D" w:rsidRPr="00AE7565">
        <w:t>A</w:t>
      </w:r>
      <w:r w:rsidRPr="00AE7565">
        <w:t>(2)</w:t>
      </w:r>
      <w:r w:rsidR="00456A83" w:rsidRPr="00AE7565">
        <w:t xml:space="preserve"> in relation to the application</w:t>
      </w:r>
      <w:r w:rsidRPr="00AE7565">
        <w:t>.</w:t>
      </w:r>
    </w:p>
    <w:p w:rsidR="0054479E" w:rsidRPr="00AE7565" w:rsidRDefault="008D07E7" w:rsidP="0054479E">
      <w:pPr>
        <w:pStyle w:val="ItemHead"/>
      </w:pPr>
      <w:r w:rsidRPr="00AE7565">
        <w:t>23</w:t>
      </w:r>
      <w:r w:rsidR="0054479E" w:rsidRPr="00AE7565">
        <w:t xml:space="preserve">  Paragraph 20(1)(a)</w:t>
      </w:r>
    </w:p>
    <w:p w:rsidR="0054479E" w:rsidRPr="00AE7565" w:rsidRDefault="0054479E" w:rsidP="0054479E">
      <w:pPr>
        <w:pStyle w:val="Item"/>
      </w:pPr>
      <w:r w:rsidRPr="00AE7565">
        <w:t>After “paragraph</w:t>
      </w:r>
      <w:r w:rsidR="00AE7565" w:rsidRPr="00AE7565">
        <w:t> </w:t>
      </w:r>
      <w:r w:rsidRPr="00AE7565">
        <w:t>11(2)(a)”, insert “or subsection</w:t>
      </w:r>
      <w:r w:rsidR="00AE7565" w:rsidRPr="00AE7565">
        <w:t> </w:t>
      </w:r>
      <w:r w:rsidRPr="00AE7565">
        <w:t>20</w:t>
      </w:r>
      <w:r w:rsidR="00FE5177" w:rsidRPr="00AE7565">
        <w:t>B</w:t>
      </w:r>
      <w:r w:rsidRPr="00AE7565">
        <w:t>(3)”.</w:t>
      </w:r>
    </w:p>
    <w:p w:rsidR="009E67D6" w:rsidRPr="00AE7565" w:rsidRDefault="008D07E7" w:rsidP="009E67D6">
      <w:pPr>
        <w:pStyle w:val="ItemHead"/>
      </w:pPr>
      <w:r w:rsidRPr="00AE7565">
        <w:t>24</w:t>
      </w:r>
      <w:r w:rsidR="00FE5D39" w:rsidRPr="00AE7565">
        <w:t xml:space="preserve">  After section</w:t>
      </w:r>
      <w:r w:rsidR="00AE7565" w:rsidRPr="00AE7565">
        <w:t> </w:t>
      </w:r>
      <w:r w:rsidR="00FE5D39" w:rsidRPr="00AE7565">
        <w:t>20</w:t>
      </w:r>
    </w:p>
    <w:p w:rsidR="009E67D6" w:rsidRPr="00AE7565" w:rsidRDefault="009E67D6" w:rsidP="009E67D6">
      <w:pPr>
        <w:pStyle w:val="Item"/>
      </w:pPr>
      <w:r w:rsidRPr="00AE7565">
        <w:t>Insert:</w:t>
      </w:r>
    </w:p>
    <w:p w:rsidR="00FE5177" w:rsidRPr="00AE7565" w:rsidRDefault="00FE5177" w:rsidP="00FE5177">
      <w:pPr>
        <w:pStyle w:val="ActHead5"/>
      </w:pPr>
      <w:bookmarkStart w:id="21" w:name="_Toc2356767"/>
      <w:r w:rsidRPr="00AE7565">
        <w:rPr>
          <w:rStyle w:val="CharSectno"/>
        </w:rPr>
        <w:t>20A</w:t>
      </w:r>
      <w:r w:rsidRPr="00AE7565">
        <w:t xml:space="preserve">  Advice about bac</w:t>
      </w:r>
      <w:r w:rsidR="00F31BF3" w:rsidRPr="00AE7565">
        <w:t>kground check that is cancelled</w:t>
      </w:r>
      <w:bookmarkEnd w:id="21"/>
    </w:p>
    <w:p w:rsidR="00F31BF3" w:rsidRPr="00AE7565" w:rsidRDefault="00F31BF3" w:rsidP="00FE5177">
      <w:pPr>
        <w:pStyle w:val="subsection"/>
      </w:pPr>
      <w:r w:rsidRPr="00AE7565">
        <w:tab/>
      </w:r>
      <w:r w:rsidRPr="00AE7565">
        <w:tab/>
      </w:r>
      <w:r w:rsidR="00304DA4" w:rsidRPr="00AE7565">
        <w:t>I</w:t>
      </w:r>
      <w:r w:rsidRPr="00AE7565">
        <w:t>f:</w:t>
      </w:r>
    </w:p>
    <w:p w:rsidR="00F31BF3" w:rsidRPr="00AE7565" w:rsidRDefault="00F31BF3" w:rsidP="00F31BF3">
      <w:pPr>
        <w:pStyle w:val="paragraph"/>
      </w:pPr>
      <w:r w:rsidRPr="00AE7565">
        <w:tab/>
        <w:t>(a)</w:t>
      </w:r>
      <w:r w:rsidRPr="00AE7565">
        <w:tab/>
      </w:r>
      <w:r w:rsidR="006F0645" w:rsidRPr="00AE7565">
        <w:t xml:space="preserve">an NHS entity applies for a </w:t>
      </w:r>
      <w:r w:rsidRPr="00AE7565">
        <w:t>background check of an individual; and</w:t>
      </w:r>
    </w:p>
    <w:p w:rsidR="00F31BF3" w:rsidRPr="00AE7565" w:rsidRDefault="00F31BF3" w:rsidP="00F31BF3">
      <w:pPr>
        <w:pStyle w:val="paragraph"/>
      </w:pPr>
      <w:r w:rsidRPr="00AE7565">
        <w:tab/>
        <w:t>(b)</w:t>
      </w:r>
      <w:r w:rsidRPr="00AE7565">
        <w:tab/>
        <w:t xml:space="preserve">the Secretary cancels the background check </w:t>
      </w:r>
      <w:r w:rsidR="000C791A" w:rsidRPr="00AE7565">
        <w:t>under</w:t>
      </w:r>
      <w:r w:rsidRPr="00AE7565">
        <w:t xml:space="preserve"> subsection</w:t>
      </w:r>
      <w:r w:rsidR="00AE7565" w:rsidRPr="00AE7565">
        <w:t> </w:t>
      </w:r>
      <w:r w:rsidRPr="00AE7565">
        <w:t>11A(</w:t>
      </w:r>
      <w:r w:rsidR="00B70EE8" w:rsidRPr="00AE7565">
        <w:t>7</w:t>
      </w:r>
      <w:r w:rsidR="00304DA4" w:rsidRPr="00AE7565">
        <w:t>);</w:t>
      </w:r>
    </w:p>
    <w:p w:rsidR="00FE5177" w:rsidRPr="00AE7565" w:rsidRDefault="00304DA4" w:rsidP="00304DA4">
      <w:pPr>
        <w:pStyle w:val="subsection2"/>
      </w:pPr>
      <w:r w:rsidRPr="00AE7565">
        <w:t xml:space="preserve">the Secretary must advise the NHS entity and the individual </w:t>
      </w:r>
      <w:r w:rsidR="00FE5177" w:rsidRPr="00AE7565">
        <w:t xml:space="preserve">that </w:t>
      </w:r>
      <w:r w:rsidR="00F31BF3" w:rsidRPr="00AE7565">
        <w:t>the background check is cancelled.</w:t>
      </w:r>
    </w:p>
    <w:p w:rsidR="009E67D6" w:rsidRPr="00AE7565" w:rsidRDefault="009E67D6" w:rsidP="009E67D6">
      <w:pPr>
        <w:pStyle w:val="ActHead5"/>
      </w:pPr>
      <w:bookmarkStart w:id="22" w:name="_Toc2356768"/>
      <w:r w:rsidRPr="00AE7565">
        <w:rPr>
          <w:rStyle w:val="CharSectno"/>
        </w:rPr>
        <w:t>20</w:t>
      </w:r>
      <w:r w:rsidR="00FE5177" w:rsidRPr="00AE7565">
        <w:rPr>
          <w:rStyle w:val="CharSectno"/>
        </w:rPr>
        <w:t>B</w:t>
      </w:r>
      <w:r w:rsidRPr="00AE7565">
        <w:t xml:space="preserve">  AusCheck may undertake new background checks</w:t>
      </w:r>
      <w:bookmarkEnd w:id="22"/>
    </w:p>
    <w:p w:rsidR="009E67D6" w:rsidRPr="00AE7565" w:rsidRDefault="009E67D6" w:rsidP="009E67D6">
      <w:pPr>
        <w:pStyle w:val="subsection"/>
      </w:pPr>
      <w:r w:rsidRPr="00AE7565">
        <w:tab/>
        <w:t>(1)</w:t>
      </w:r>
      <w:r w:rsidRPr="00AE7565">
        <w:tab/>
      </w:r>
      <w:r w:rsidR="009B1CCC" w:rsidRPr="00AE7565">
        <w:t>This section applies i</w:t>
      </w:r>
      <w:r w:rsidRPr="00AE7565">
        <w:t>f:</w:t>
      </w:r>
    </w:p>
    <w:p w:rsidR="009E67D6" w:rsidRPr="00AE7565" w:rsidRDefault="009E67D6" w:rsidP="009E67D6">
      <w:pPr>
        <w:pStyle w:val="paragraph"/>
      </w:pPr>
      <w:r w:rsidRPr="00AE7565">
        <w:tab/>
        <w:t>(a)</w:t>
      </w:r>
      <w:r w:rsidRPr="00AE7565">
        <w:tab/>
        <w:t xml:space="preserve">the Secretary gives advice about a background check (the </w:t>
      </w:r>
      <w:r w:rsidRPr="00AE7565">
        <w:rPr>
          <w:b/>
          <w:i/>
        </w:rPr>
        <w:t>original check</w:t>
      </w:r>
      <w:r w:rsidRPr="00AE7565">
        <w:t>) of an individual under this Subdivision; and</w:t>
      </w:r>
    </w:p>
    <w:p w:rsidR="009E67D6" w:rsidRPr="00AE7565" w:rsidRDefault="009F7CEA" w:rsidP="009E67D6">
      <w:pPr>
        <w:pStyle w:val="paragraph"/>
      </w:pPr>
      <w:r w:rsidRPr="00AE7565">
        <w:tab/>
        <w:t>(b)</w:t>
      </w:r>
      <w:r w:rsidRPr="00AE7565">
        <w:tab/>
        <w:t>the Secretary later</w:t>
      </w:r>
      <w:r w:rsidR="00461157" w:rsidRPr="00AE7565">
        <w:t xml:space="preserve"> reasonably</w:t>
      </w:r>
      <w:r w:rsidRPr="00AE7565">
        <w:t xml:space="preserve"> </w:t>
      </w:r>
      <w:r w:rsidR="008314BA" w:rsidRPr="00AE7565">
        <w:t>suspects</w:t>
      </w:r>
      <w:r w:rsidRPr="00AE7565">
        <w:t xml:space="preserve"> that</w:t>
      </w:r>
      <w:r w:rsidR="009E67D6" w:rsidRPr="00AE7565">
        <w:t>:</w:t>
      </w:r>
    </w:p>
    <w:p w:rsidR="009E67D6" w:rsidRPr="00AE7565" w:rsidRDefault="009E67D6" w:rsidP="009E67D6">
      <w:pPr>
        <w:pStyle w:val="paragraphsub"/>
      </w:pPr>
      <w:r w:rsidRPr="00AE7565">
        <w:tab/>
        <w:t>(i)</w:t>
      </w:r>
      <w:r w:rsidRPr="00AE7565">
        <w:tab/>
        <w:t xml:space="preserve">any of the requirements </w:t>
      </w:r>
      <w:r w:rsidR="00780FDF" w:rsidRPr="00AE7565">
        <w:t>of</w:t>
      </w:r>
      <w:r w:rsidRPr="00AE7565">
        <w:t xml:space="preserve"> this instrument for the application for the original check were not satisfied; or</w:t>
      </w:r>
    </w:p>
    <w:p w:rsidR="009E67D6" w:rsidRPr="00AE7565" w:rsidRDefault="009E67D6" w:rsidP="009E67D6">
      <w:pPr>
        <w:pStyle w:val="paragraphsub"/>
      </w:pPr>
      <w:r w:rsidRPr="00AE7565">
        <w:tab/>
        <w:t>(ii)</w:t>
      </w:r>
      <w:r w:rsidRPr="00AE7565">
        <w:tab/>
        <w:t>the Secretary did not have all of the required information for the individual when AusCheck undertook the original check; or</w:t>
      </w:r>
    </w:p>
    <w:p w:rsidR="009E67D6" w:rsidRPr="00AE7565" w:rsidRDefault="009E67D6" w:rsidP="009E67D6">
      <w:pPr>
        <w:pStyle w:val="paragraphsub"/>
      </w:pPr>
      <w:r w:rsidRPr="00AE7565">
        <w:tab/>
        <w:t>(iii)</w:t>
      </w:r>
      <w:r w:rsidRPr="00AE7565">
        <w:tab/>
        <w:t>any of the requirements s</w:t>
      </w:r>
      <w:r w:rsidR="0015766A" w:rsidRPr="00AE7565">
        <w:t xml:space="preserve">pecified for the purposes of </w:t>
      </w:r>
      <w:r w:rsidRPr="00AE7565">
        <w:t>paragraph</w:t>
      </w:r>
      <w:r w:rsidR="00AE7565" w:rsidRPr="00AE7565">
        <w:t> </w:t>
      </w:r>
      <w:r w:rsidRPr="00AE7565">
        <w:t>11A(</w:t>
      </w:r>
      <w:r w:rsidR="0015766A" w:rsidRPr="00AE7565">
        <w:t>2</w:t>
      </w:r>
      <w:r w:rsidRPr="00AE7565">
        <w:t>)(</w:t>
      </w:r>
      <w:r w:rsidR="00B70EE8" w:rsidRPr="00AE7565">
        <w:t>f</w:t>
      </w:r>
      <w:r w:rsidRPr="00AE7565">
        <w:t>) under subsection</w:t>
      </w:r>
      <w:r w:rsidR="00AE7565" w:rsidRPr="00AE7565">
        <w:t> </w:t>
      </w:r>
      <w:r w:rsidRPr="00AE7565">
        <w:t>11A(</w:t>
      </w:r>
      <w:r w:rsidR="00B70EE8" w:rsidRPr="00AE7565">
        <w:t>3</w:t>
      </w:r>
      <w:r w:rsidRPr="00AE7565">
        <w:t>) in relation to the application for the original check were not satisfied; or</w:t>
      </w:r>
    </w:p>
    <w:p w:rsidR="009E67D6" w:rsidRPr="00AE7565" w:rsidRDefault="009E67D6" w:rsidP="009E67D6">
      <w:pPr>
        <w:pStyle w:val="paragraphsub"/>
      </w:pPr>
      <w:r w:rsidRPr="00AE7565">
        <w:tab/>
        <w:t>(iv)</w:t>
      </w:r>
      <w:r w:rsidRPr="00AE7565">
        <w:tab/>
        <w:t>the adv</w:t>
      </w:r>
      <w:r w:rsidR="009B1CCC" w:rsidRPr="00AE7565">
        <w:t>ice is inaccurate or incomplete.</w:t>
      </w:r>
    </w:p>
    <w:p w:rsidR="0054479E" w:rsidRPr="00AE7565" w:rsidRDefault="0054479E" w:rsidP="0054479E">
      <w:pPr>
        <w:pStyle w:val="subsection"/>
      </w:pPr>
      <w:r w:rsidRPr="00AE7565">
        <w:tab/>
        <w:t>(2)</w:t>
      </w:r>
      <w:r w:rsidRPr="00AE7565">
        <w:tab/>
        <w:t>Auscheck may undertake a new background check of the individual.</w:t>
      </w:r>
    </w:p>
    <w:p w:rsidR="0054479E" w:rsidRPr="00AE7565" w:rsidRDefault="0054479E" w:rsidP="0054479E">
      <w:pPr>
        <w:pStyle w:val="subsection"/>
      </w:pPr>
      <w:r w:rsidRPr="00AE7565">
        <w:tab/>
        <w:t>(3)</w:t>
      </w:r>
      <w:r w:rsidRPr="00AE7565">
        <w:tab/>
        <w:t>If Auscheck does so, for the purposes of the AusCheck scheme:</w:t>
      </w:r>
    </w:p>
    <w:p w:rsidR="0054479E" w:rsidRPr="00AE7565" w:rsidRDefault="0054479E" w:rsidP="0054479E">
      <w:pPr>
        <w:pStyle w:val="paragraph"/>
      </w:pPr>
      <w:r w:rsidRPr="00AE7565">
        <w:tab/>
        <w:t>(a)</w:t>
      </w:r>
      <w:r w:rsidRPr="00AE7565">
        <w:tab/>
        <w:t>the NHS entity that applied for the original check is taken to have applied for the new background check; and</w:t>
      </w:r>
    </w:p>
    <w:p w:rsidR="0054479E" w:rsidRPr="00AE7565" w:rsidRDefault="0054479E" w:rsidP="0054479E">
      <w:pPr>
        <w:pStyle w:val="paragraph"/>
      </w:pPr>
      <w:r w:rsidRPr="00AE7565">
        <w:tab/>
        <w:t>(b)</w:t>
      </w:r>
      <w:r w:rsidRPr="00AE7565">
        <w:tab/>
        <w:t>the application for the new background check is taken to be the same as the application for the original check (as affected by subsection</w:t>
      </w:r>
      <w:r w:rsidR="00AE7565" w:rsidRPr="00AE7565">
        <w:t> </w:t>
      </w:r>
      <w:r w:rsidRPr="00AE7565">
        <w:t>11A(</w:t>
      </w:r>
      <w:r w:rsidR="00B70EE8" w:rsidRPr="00AE7565">
        <w:t>6</w:t>
      </w:r>
      <w:r w:rsidRPr="00AE7565">
        <w:t>)).</w:t>
      </w:r>
    </w:p>
    <w:p w:rsidR="00456A83" w:rsidRPr="00AE7565" w:rsidRDefault="00456A83" w:rsidP="00456A83">
      <w:pPr>
        <w:pStyle w:val="notetext"/>
      </w:pPr>
      <w:r w:rsidRPr="00AE7565">
        <w:t>Note:</w:t>
      </w:r>
      <w:r w:rsidRPr="00AE7565">
        <w:tab/>
      </w:r>
      <w:r w:rsidR="00AE7565" w:rsidRPr="00AE7565">
        <w:t>Paragraph (</w:t>
      </w:r>
      <w:r w:rsidRPr="00AE7565">
        <w:t>b) may be relevant to whether the Secretary may make a request under subsection</w:t>
      </w:r>
      <w:r w:rsidR="00AE7565" w:rsidRPr="00AE7565">
        <w:t> </w:t>
      </w:r>
      <w:r w:rsidRPr="00AE7565">
        <w:t>11</w:t>
      </w:r>
      <w:r w:rsidR="0031328D" w:rsidRPr="00AE7565">
        <w:t>A</w:t>
      </w:r>
      <w:r w:rsidRPr="00AE7565">
        <w:t>(2) in relation to the application.</w:t>
      </w:r>
    </w:p>
    <w:p w:rsidR="009E67D6" w:rsidRPr="00AE7565" w:rsidRDefault="008D07E7" w:rsidP="009E67D6">
      <w:pPr>
        <w:pStyle w:val="ItemHead"/>
      </w:pPr>
      <w:r w:rsidRPr="00AE7565">
        <w:t>25</w:t>
      </w:r>
      <w:r w:rsidR="009E67D6" w:rsidRPr="00AE7565">
        <w:t xml:space="preserve">  Subsection</w:t>
      </w:r>
      <w:r w:rsidR="00AE7565" w:rsidRPr="00AE7565">
        <w:t> </w:t>
      </w:r>
      <w:r w:rsidR="009E67D6" w:rsidRPr="00AE7565">
        <w:t>30(1)</w:t>
      </w:r>
    </w:p>
    <w:p w:rsidR="009E67D6" w:rsidRPr="00AE7565" w:rsidRDefault="009E67D6" w:rsidP="009E67D6">
      <w:pPr>
        <w:pStyle w:val="Item"/>
      </w:pPr>
      <w:r w:rsidRPr="00AE7565">
        <w:t xml:space="preserve">Repeal the </w:t>
      </w:r>
      <w:r w:rsidR="008A21C9" w:rsidRPr="00AE7565">
        <w:t>subsection</w:t>
      </w:r>
      <w:r w:rsidRPr="00AE7565">
        <w:t>, substitute:</w:t>
      </w:r>
    </w:p>
    <w:p w:rsidR="009E67D6" w:rsidRPr="00AE7565" w:rsidRDefault="009E67D6" w:rsidP="009E67D6">
      <w:pPr>
        <w:pStyle w:val="SubsectionHead"/>
      </w:pPr>
      <w:r w:rsidRPr="00AE7565">
        <w:t>Application fees</w:t>
      </w:r>
    </w:p>
    <w:p w:rsidR="009E67D6" w:rsidRPr="00AE7565" w:rsidRDefault="009E67D6" w:rsidP="009E67D6">
      <w:pPr>
        <w:pStyle w:val="subsection"/>
      </w:pPr>
      <w:r w:rsidRPr="00AE7565">
        <w:tab/>
        <w:t>(1)</w:t>
      </w:r>
      <w:r w:rsidRPr="00AE7565">
        <w:tab/>
        <w:t>The Secretary may charge a fee under this subsection for an application for a background check</w:t>
      </w:r>
      <w:r w:rsidR="007F35AF" w:rsidRPr="00AE7565">
        <w:t xml:space="preserve"> of an individual</w:t>
      </w:r>
      <w:r w:rsidRPr="00AE7565">
        <w:t>.</w:t>
      </w:r>
    </w:p>
    <w:p w:rsidR="009E67D6" w:rsidRPr="00AE7565" w:rsidRDefault="008D07E7" w:rsidP="009E67D6">
      <w:pPr>
        <w:pStyle w:val="ItemHead"/>
      </w:pPr>
      <w:r w:rsidRPr="00AE7565">
        <w:t>26</w:t>
      </w:r>
      <w:r w:rsidR="009E67D6" w:rsidRPr="00AE7565">
        <w:t xml:space="preserve">  After subsection</w:t>
      </w:r>
      <w:r w:rsidR="00AE7565" w:rsidRPr="00AE7565">
        <w:t> </w:t>
      </w:r>
      <w:r w:rsidR="009E67D6" w:rsidRPr="00AE7565">
        <w:t>30(2)</w:t>
      </w:r>
    </w:p>
    <w:p w:rsidR="009E67D6" w:rsidRPr="00AE7565" w:rsidRDefault="009E67D6" w:rsidP="009E67D6">
      <w:pPr>
        <w:pStyle w:val="Item"/>
      </w:pPr>
      <w:r w:rsidRPr="00AE7565">
        <w:t>Insert:</w:t>
      </w:r>
    </w:p>
    <w:p w:rsidR="009E67D6" w:rsidRPr="00AE7565" w:rsidRDefault="009E67D6" w:rsidP="009E67D6">
      <w:pPr>
        <w:pStyle w:val="SubsectionHead"/>
      </w:pPr>
      <w:r w:rsidRPr="00AE7565">
        <w:t>Additional fees if further information etc. requested</w:t>
      </w:r>
    </w:p>
    <w:p w:rsidR="009E67D6" w:rsidRPr="00AE7565" w:rsidRDefault="009E67D6" w:rsidP="009E67D6">
      <w:pPr>
        <w:pStyle w:val="subsection"/>
      </w:pPr>
      <w:r w:rsidRPr="00AE7565">
        <w:tab/>
        <w:t>(2A)</w:t>
      </w:r>
      <w:r w:rsidRPr="00AE7565">
        <w:tab/>
        <w:t>The Secretary may charge a fee under this subsection for an application for a background check</w:t>
      </w:r>
      <w:r w:rsidR="007F35AF" w:rsidRPr="00AE7565">
        <w:t xml:space="preserve"> of an individual</w:t>
      </w:r>
      <w:r w:rsidRPr="00AE7565">
        <w:t xml:space="preserve"> if:</w:t>
      </w:r>
    </w:p>
    <w:p w:rsidR="009E67D6" w:rsidRPr="00AE7565" w:rsidRDefault="009E67D6" w:rsidP="009E67D6">
      <w:pPr>
        <w:pStyle w:val="paragraph"/>
      </w:pPr>
      <w:r w:rsidRPr="00AE7565">
        <w:tab/>
        <w:t>(a)</w:t>
      </w:r>
      <w:r w:rsidRPr="00AE7565">
        <w:tab/>
        <w:t xml:space="preserve">the Secretary makes a request in relation to the application under section </w:t>
      </w:r>
      <w:r w:rsidR="007F35AF" w:rsidRPr="00AE7565">
        <w:t>subsection</w:t>
      </w:r>
      <w:r w:rsidR="00AE7565" w:rsidRPr="00AE7565">
        <w:t> </w:t>
      </w:r>
      <w:r w:rsidRPr="00AE7565">
        <w:t>11A</w:t>
      </w:r>
      <w:r w:rsidR="007F35AF" w:rsidRPr="00AE7565">
        <w:t>(</w:t>
      </w:r>
      <w:r w:rsidR="0015766A" w:rsidRPr="00AE7565">
        <w:t>2</w:t>
      </w:r>
      <w:r w:rsidR="007F35AF" w:rsidRPr="00AE7565">
        <w:t>)</w:t>
      </w:r>
      <w:r w:rsidRPr="00AE7565">
        <w:t>; and</w:t>
      </w:r>
    </w:p>
    <w:p w:rsidR="009E67D6" w:rsidRPr="00AE7565" w:rsidRDefault="009E67D6" w:rsidP="009E67D6">
      <w:pPr>
        <w:pStyle w:val="paragraph"/>
      </w:pPr>
      <w:r w:rsidRPr="00AE7565">
        <w:tab/>
        <w:t>(b)</w:t>
      </w:r>
      <w:r w:rsidRPr="00AE7565">
        <w:tab/>
        <w:t>the background check is not cancelled under subsection</w:t>
      </w:r>
      <w:r w:rsidR="00AE7565" w:rsidRPr="00AE7565">
        <w:t> </w:t>
      </w:r>
      <w:r w:rsidRPr="00AE7565">
        <w:t>11A(</w:t>
      </w:r>
      <w:r w:rsidR="008314BA" w:rsidRPr="00AE7565">
        <w:t>7</w:t>
      </w:r>
      <w:r w:rsidRPr="00AE7565">
        <w:t>).</w:t>
      </w:r>
    </w:p>
    <w:p w:rsidR="009E67D6" w:rsidRPr="00AE7565" w:rsidRDefault="009E67D6" w:rsidP="009E67D6">
      <w:pPr>
        <w:pStyle w:val="subsection"/>
      </w:pPr>
      <w:r w:rsidRPr="00AE7565">
        <w:tab/>
        <w:t>(2B)</w:t>
      </w:r>
      <w:r w:rsidRPr="00AE7565">
        <w:tab/>
        <w:t>The amount of the fee must be based on:</w:t>
      </w:r>
    </w:p>
    <w:p w:rsidR="009E67D6" w:rsidRPr="00AE7565" w:rsidRDefault="009E67D6" w:rsidP="009E67D6">
      <w:pPr>
        <w:pStyle w:val="paragraph"/>
      </w:pPr>
      <w:r w:rsidRPr="00AE7565">
        <w:tab/>
        <w:t>(a)</w:t>
      </w:r>
      <w:r w:rsidRPr="00AE7565">
        <w:tab/>
        <w:t xml:space="preserve">the nature and complexity of </w:t>
      </w:r>
      <w:r w:rsidR="007F35AF" w:rsidRPr="00AE7565">
        <w:t>a background check of an individual</w:t>
      </w:r>
      <w:r w:rsidRPr="00AE7565">
        <w:t>; and</w:t>
      </w:r>
    </w:p>
    <w:p w:rsidR="009E67D6" w:rsidRPr="00AE7565" w:rsidRDefault="009E67D6" w:rsidP="009E67D6">
      <w:pPr>
        <w:pStyle w:val="paragraph"/>
      </w:pPr>
      <w:r w:rsidRPr="00AE7565">
        <w:tab/>
        <w:t>(b)</w:t>
      </w:r>
      <w:r w:rsidRPr="00AE7565">
        <w:tab/>
        <w:t xml:space="preserve">the </w:t>
      </w:r>
      <w:r w:rsidR="000C6BE3" w:rsidRPr="00AE7565">
        <w:t>effect</w:t>
      </w:r>
      <w:r w:rsidR="007F35AF" w:rsidRPr="00AE7565">
        <w:t xml:space="preserve"> on a</w:t>
      </w:r>
      <w:r w:rsidRPr="00AE7565">
        <w:t xml:space="preserve"> background check</w:t>
      </w:r>
      <w:r w:rsidR="007F35AF" w:rsidRPr="00AE7565">
        <w:t xml:space="preserve"> of an individual</w:t>
      </w:r>
      <w:r w:rsidRPr="00AE7565">
        <w:t xml:space="preserve"> of </w:t>
      </w:r>
      <w:r w:rsidR="007F35AF" w:rsidRPr="00AE7565">
        <w:t>a</w:t>
      </w:r>
      <w:r w:rsidR="000C6BE3" w:rsidRPr="00AE7565">
        <w:t xml:space="preserve"> request</w:t>
      </w:r>
      <w:r w:rsidR="007F35AF" w:rsidRPr="00AE7565">
        <w:t xml:space="preserve"> </w:t>
      </w:r>
      <w:r w:rsidR="004D7B0E" w:rsidRPr="00AE7565">
        <w:t xml:space="preserve">needing to be made </w:t>
      </w:r>
      <w:r w:rsidR="004B7612" w:rsidRPr="00AE7565">
        <w:t xml:space="preserve">under </w:t>
      </w:r>
      <w:r w:rsidR="007F35AF" w:rsidRPr="00AE7565">
        <w:t>subsection</w:t>
      </w:r>
      <w:r w:rsidR="00AE7565" w:rsidRPr="00AE7565">
        <w:t> </w:t>
      </w:r>
      <w:r w:rsidR="004B7612" w:rsidRPr="00AE7565">
        <w:t>11A(2)</w:t>
      </w:r>
      <w:r w:rsidRPr="00AE7565">
        <w:t>.</w:t>
      </w:r>
    </w:p>
    <w:p w:rsidR="009E67D6" w:rsidRPr="00AE7565" w:rsidRDefault="009E67D6" w:rsidP="009E67D6">
      <w:pPr>
        <w:pStyle w:val="subsection"/>
      </w:pPr>
      <w:r w:rsidRPr="00AE7565">
        <w:tab/>
        <w:t>(2C)</w:t>
      </w:r>
      <w:r w:rsidRPr="00AE7565">
        <w:tab/>
        <w:t xml:space="preserve">A fee under </w:t>
      </w:r>
      <w:r w:rsidR="00AE7565" w:rsidRPr="00AE7565">
        <w:t>subsection (</w:t>
      </w:r>
      <w:r w:rsidRPr="00AE7565">
        <w:t xml:space="preserve">2A) </w:t>
      </w:r>
      <w:r w:rsidR="00A14328" w:rsidRPr="00AE7565">
        <w:t xml:space="preserve">of this section </w:t>
      </w:r>
      <w:r w:rsidRPr="00AE7565">
        <w:t xml:space="preserve">is in addition to any fee the Secretary charges for the application under </w:t>
      </w:r>
      <w:r w:rsidR="00AE7565" w:rsidRPr="00AE7565">
        <w:t>subsection (</w:t>
      </w:r>
      <w:r w:rsidRPr="00AE7565">
        <w:t>1).</w:t>
      </w:r>
    </w:p>
    <w:p w:rsidR="009E67D6" w:rsidRPr="00AE7565" w:rsidRDefault="009E67D6" w:rsidP="009E67D6">
      <w:pPr>
        <w:pStyle w:val="SubsectionHead"/>
      </w:pPr>
      <w:r w:rsidRPr="00AE7565">
        <w:t>General matters</w:t>
      </w:r>
    </w:p>
    <w:p w:rsidR="009E67D6" w:rsidRPr="00AE7565" w:rsidRDefault="008D07E7" w:rsidP="009E67D6">
      <w:pPr>
        <w:pStyle w:val="ItemHead"/>
      </w:pPr>
      <w:r w:rsidRPr="00AE7565">
        <w:t>27</w:t>
      </w:r>
      <w:r w:rsidR="009E67D6" w:rsidRPr="00AE7565">
        <w:t xml:space="preserve">  Paragraph 30(3)(a)</w:t>
      </w:r>
    </w:p>
    <w:p w:rsidR="009E67D6" w:rsidRPr="00AE7565" w:rsidRDefault="00FE5D39" w:rsidP="009E67D6">
      <w:pPr>
        <w:pStyle w:val="Item"/>
      </w:pPr>
      <w:r w:rsidRPr="00AE7565">
        <w:t>After</w:t>
      </w:r>
      <w:r w:rsidR="009E67D6" w:rsidRPr="00AE7565">
        <w:t xml:space="preserve"> “</w:t>
      </w:r>
      <w:r w:rsidR="00AE7565" w:rsidRPr="00AE7565">
        <w:t>subsection (</w:t>
      </w:r>
      <w:r w:rsidR="009E67D6" w:rsidRPr="00AE7565">
        <w:t xml:space="preserve">1)”, </w:t>
      </w:r>
      <w:r w:rsidRPr="00AE7565">
        <w:t>insert</w:t>
      </w:r>
      <w:r w:rsidR="009E67D6" w:rsidRPr="00AE7565">
        <w:t xml:space="preserve"> “or (2A)”.</w:t>
      </w:r>
    </w:p>
    <w:p w:rsidR="009E67D6" w:rsidRPr="00AE7565" w:rsidRDefault="008D07E7" w:rsidP="009E67D6">
      <w:pPr>
        <w:pStyle w:val="ItemHead"/>
      </w:pPr>
      <w:r w:rsidRPr="00AE7565">
        <w:t>28</w:t>
      </w:r>
      <w:r w:rsidR="009E67D6" w:rsidRPr="00AE7565">
        <w:t xml:space="preserve">  At the end of section</w:t>
      </w:r>
      <w:r w:rsidR="00AE7565" w:rsidRPr="00AE7565">
        <w:t> </w:t>
      </w:r>
      <w:r w:rsidR="009E67D6" w:rsidRPr="00AE7565">
        <w:t>30</w:t>
      </w:r>
    </w:p>
    <w:p w:rsidR="009E67D6" w:rsidRPr="00AE7565" w:rsidRDefault="009E67D6" w:rsidP="009E67D6">
      <w:pPr>
        <w:pStyle w:val="Item"/>
      </w:pPr>
      <w:r w:rsidRPr="00AE7565">
        <w:t>Add:</w:t>
      </w:r>
    </w:p>
    <w:p w:rsidR="009E67D6" w:rsidRPr="00AE7565" w:rsidRDefault="009E67D6" w:rsidP="009E67D6">
      <w:pPr>
        <w:pStyle w:val="subsection"/>
      </w:pPr>
      <w:r w:rsidRPr="00AE7565">
        <w:tab/>
        <w:t>(4)</w:t>
      </w:r>
      <w:r w:rsidRPr="00AE7565">
        <w:tab/>
        <w:t xml:space="preserve">The Secretary may charge a fee under </w:t>
      </w:r>
      <w:r w:rsidR="00AE7565" w:rsidRPr="00AE7565">
        <w:t>subsection (</w:t>
      </w:r>
      <w:r w:rsidRPr="00AE7565">
        <w:t>1) or (2A) in respect of a matter</w:t>
      </w:r>
      <w:r w:rsidR="00D30963" w:rsidRPr="00AE7565">
        <w:t xml:space="preserve"> only </w:t>
      </w:r>
      <w:r w:rsidRPr="00AE7565">
        <w:t>if the Commonwealth incurs expenses in relation to the matter under the Act or this instrument.</w:t>
      </w:r>
    </w:p>
    <w:p w:rsidR="009E67D6" w:rsidRPr="00AE7565" w:rsidRDefault="009E67D6" w:rsidP="009E67D6">
      <w:pPr>
        <w:pStyle w:val="notetext"/>
      </w:pPr>
      <w:r w:rsidRPr="00AE7565">
        <w:t>Note:</w:t>
      </w:r>
      <w:r w:rsidRPr="00AE7565">
        <w:tab/>
        <w:t>Under paragraph</w:t>
      </w:r>
      <w:r w:rsidR="00AE7565" w:rsidRPr="00AE7565">
        <w:t> </w:t>
      </w:r>
      <w:r w:rsidRPr="00AE7565">
        <w:t>18(2)(a) of the Act, a fee must not be such as to amount to taxation.</w:t>
      </w:r>
    </w:p>
    <w:p w:rsidR="009E67D6" w:rsidRPr="00AE7565" w:rsidRDefault="009E67D6" w:rsidP="009E67D6">
      <w:pPr>
        <w:pStyle w:val="ActHead9"/>
      </w:pPr>
      <w:bookmarkStart w:id="23" w:name="_Toc2356769"/>
      <w:r w:rsidRPr="00AE7565">
        <w:t>Aviation Transport Security Regulations</w:t>
      </w:r>
      <w:r w:rsidR="00AE7565" w:rsidRPr="00AE7565">
        <w:t> </w:t>
      </w:r>
      <w:r w:rsidRPr="00AE7565">
        <w:t>2005</w:t>
      </w:r>
      <w:bookmarkEnd w:id="23"/>
    </w:p>
    <w:p w:rsidR="009E67D6" w:rsidRPr="00AE7565" w:rsidRDefault="008D07E7" w:rsidP="00571C79">
      <w:pPr>
        <w:pStyle w:val="ItemHead"/>
      </w:pPr>
      <w:r w:rsidRPr="00AE7565">
        <w:t>29</w:t>
      </w:r>
      <w:r w:rsidR="009E67D6" w:rsidRPr="00AE7565">
        <w:t xml:space="preserve">  After paragraph</w:t>
      </w:r>
      <w:r w:rsidR="00AE7565" w:rsidRPr="00AE7565">
        <w:t> </w:t>
      </w:r>
      <w:r w:rsidR="009E67D6" w:rsidRPr="00AE7565">
        <w:t>6.43(2)(db)</w:t>
      </w:r>
    </w:p>
    <w:p w:rsidR="009E67D6" w:rsidRPr="00AE7565" w:rsidRDefault="009E67D6" w:rsidP="009E67D6">
      <w:pPr>
        <w:pStyle w:val="Item"/>
      </w:pPr>
      <w:r w:rsidRPr="00AE7565">
        <w:t>Insert:</w:t>
      </w:r>
    </w:p>
    <w:p w:rsidR="00780365" w:rsidRPr="00AE7565" w:rsidRDefault="009E67D6" w:rsidP="009E67D6">
      <w:pPr>
        <w:pStyle w:val="paragraph"/>
      </w:pPr>
      <w:r w:rsidRPr="00AE7565">
        <w:tab/>
        <w:t>(dc)</w:t>
      </w:r>
      <w:r w:rsidRPr="00AE7565">
        <w:tab/>
      </w:r>
      <w:r w:rsidR="00780365" w:rsidRPr="00AE7565">
        <w:t>both</w:t>
      </w:r>
      <w:r w:rsidR="002F0E06" w:rsidRPr="00AE7565">
        <w:t xml:space="preserve"> of the following apply</w:t>
      </w:r>
      <w:r w:rsidR="00780365" w:rsidRPr="00AE7565">
        <w:t>:</w:t>
      </w:r>
    </w:p>
    <w:p w:rsidR="00780365" w:rsidRPr="00AE7565" w:rsidRDefault="00780365" w:rsidP="00780365">
      <w:pPr>
        <w:pStyle w:val="paragraphsub"/>
      </w:pPr>
      <w:r w:rsidRPr="00AE7565">
        <w:tab/>
        <w:t>(i)</w:t>
      </w:r>
      <w:r w:rsidRPr="00AE7565">
        <w:tab/>
        <w:t>an application for a background check of the holder is m</w:t>
      </w:r>
      <w:r w:rsidR="00B70EE8" w:rsidRPr="00AE7565">
        <w:t xml:space="preserve">ade under </w:t>
      </w:r>
      <w:r w:rsidR="00E832B3" w:rsidRPr="00AE7565">
        <w:t>regulation</w:t>
      </w:r>
      <w:r w:rsidR="00AE7565" w:rsidRPr="00AE7565">
        <w:t> </w:t>
      </w:r>
      <w:r w:rsidR="008314BA" w:rsidRPr="00AE7565">
        <w:t xml:space="preserve">6.27AA of these Regulations </w:t>
      </w:r>
      <w:r w:rsidR="00E832B3" w:rsidRPr="00AE7565">
        <w:t xml:space="preserve">or </w:t>
      </w:r>
      <w:r w:rsidR="00B70EE8" w:rsidRPr="00AE7565">
        <w:t>subsection</w:t>
      </w:r>
      <w:r w:rsidR="00AE7565" w:rsidRPr="00AE7565">
        <w:t> </w:t>
      </w:r>
      <w:r w:rsidR="00B70EE8" w:rsidRPr="00AE7565">
        <w:t>9(2)</w:t>
      </w:r>
      <w:r w:rsidRPr="00AE7565">
        <w:t xml:space="preserve"> or </w:t>
      </w:r>
      <w:r w:rsidR="004B7612" w:rsidRPr="00AE7565">
        <w:t>16A</w:t>
      </w:r>
      <w:r w:rsidRPr="00AE7565">
        <w:t xml:space="preserve">(3) of the </w:t>
      </w:r>
      <w:r w:rsidRPr="00AE7565">
        <w:rPr>
          <w:i/>
        </w:rPr>
        <w:t>AusCheck Regulations</w:t>
      </w:r>
      <w:r w:rsidR="00AE7565" w:rsidRPr="00AE7565">
        <w:rPr>
          <w:i/>
        </w:rPr>
        <w:t> </w:t>
      </w:r>
      <w:r w:rsidRPr="00AE7565">
        <w:rPr>
          <w:i/>
        </w:rPr>
        <w:t>2017</w:t>
      </w:r>
      <w:r w:rsidR="002F0E06" w:rsidRPr="00AE7565">
        <w:t>;</w:t>
      </w:r>
    </w:p>
    <w:p w:rsidR="00780365" w:rsidRPr="00AE7565" w:rsidRDefault="00780365" w:rsidP="00780365">
      <w:pPr>
        <w:pStyle w:val="paragraphsub"/>
      </w:pPr>
      <w:r w:rsidRPr="00AE7565">
        <w:tab/>
        <w:t>(i</w:t>
      </w:r>
      <w:r w:rsidR="000C791A" w:rsidRPr="00AE7565">
        <w:t>i</w:t>
      </w:r>
      <w:r w:rsidRPr="00AE7565">
        <w:t>)</w:t>
      </w:r>
      <w:r w:rsidRPr="00AE7565">
        <w:tab/>
      </w:r>
      <w:r w:rsidR="009E67D6" w:rsidRPr="00AE7565">
        <w:t xml:space="preserve">the Secretary AGD advises the issuing body </w:t>
      </w:r>
      <w:r w:rsidR="000C791A" w:rsidRPr="00AE7565">
        <w:t>under section</w:t>
      </w:r>
      <w:r w:rsidR="00AE7565" w:rsidRPr="00AE7565">
        <w:t> </w:t>
      </w:r>
      <w:r w:rsidR="000C791A" w:rsidRPr="00AE7565">
        <w:t xml:space="preserve">15A </w:t>
      </w:r>
      <w:r w:rsidR="00270883" w:rsidRPr="00AE7565">
        <w:t xml:space="preserve">of the </w:t>
      </w:r>
      <w:r w:rsidR="00270883" w:rsidRPr="00AE7565">
        <w:rPr>
          <w:i/>
        </w:rPr>
        <w:t>AusCheck Regulations</w:t>
      </w:r>
      <w:r w:rsidR="00AE7565" w:rsidRPr="00AE7565">
        <w:rPr>
          <w:i/>
        </w:rPr>
        <w:t> </w:t>
      </w:r>
      <w:r w:rsidR="00270883" w:rsidRPr="00AE7565">
        <w:rPr>
          <w:i/>
        </w:rPr>
        <w:t>2017</w:t>
      </w:r>
      <w:r w:rsidR="000C791A" w:rsidRPr="00AE7565">
        <w:t xml:space="preserve"> </w:t>
      </w:r>
      <w:r w:rsidR="009E67D6" w:rsidRPr="00AE7565">
        <w:t xml:space="preserve">that </w:t>
      </w:r>
      <w:r w:rsidRPr="00AE7565">
        <w:t xml:space="preserve">the </w:t>
      </w:r>
      <w:r w:rsidR="009E67D6" w:rsidRPr="00AE7565">
        <w:t xml:space="preserve">background check </w:t>
      </w:r>
      <w:r w:rsidR="000C791A" w:rsidRPr="00AE7565">
        <w:t>is</w:t>
      </w:r>
      <w:r w:rsidR="009E67D6" w:rsidRPr="00AE7565">
        <w:t xml:space="preserve"> cancelled</w:t>
      </w:r>
      <w:r w:rsidRPr="00AE7565">
        <w:t>; or</w:t>
      </w:r>
    </w:p>
    <w:p w:rsidR="009E67D6" w:rsidRPr="00AE7565" w:rsidRDefault="009E67D6" w:rsidP="00D4089D">
      <w:pPr>
        <w:pStyle w:val="ActHead9"/>
      </w:pPr>
      <w:bookmarkStart w:id="24" w:name="_Toc2356770"/>
      <w:r w:rsidRPr="00AE7565">
        <w:t>Maritime Transport and Offshore Facilities Security Regulations</w:t>
      </w:r>
      <w:r w:rsidR="00AE7565" w:rsidRPr="00AE7565">
        <w:t> </w:t>
      </w:r>
      <w:r w:rsidRPr="00AE7565">
        <w:t>2003</w:t>
      </w:r>
      <w:bookmarkEnd w:id="24"/>
    </w:p>
    <w:p w:rsidR="009E67D6" w:rsidRPr="00AE7565" w:rsidRDefault="008D07E7" w:rsidP="009E67D6">
      <w:pPr>
        <w:pStyle w:val="ItemHead"/>
      </w:pPr>
      <w:r w:rsidRPr="00AE7565">
        <w:t>30</w:t>
      </w:r>
      <w:r w:rsidR="009E67D6" w:rsidRPr="00AE7565">
        <w:t xml:space="preserve">  After paragraph</w:t>
      </w:r>
      <w:r w:rsidR="00AE7565" w:rsidRPr="00AE7565">
        <w:t> </w:t>
      </w:r>
      <w:r w:rsidR="009E67D6" w:rsidRPr="00AE7565">
        <w:t>6.08M(1)(eb)</w:t>
      </w:r>
    </w:p>
    <w:p w:rsidR="009E67D6" w:rsidRPr="00AE7565" w:rsidRDefault="009E67D6" w:rsidP="009E67D6">
      <w:pPr>
        <w:pStyle w:val="Item"/>
      </w:pPr>
      <w:r w:rsidRPr="00AE7565">
        <w:t>Insert:</w:t>
      </w:r>
    </w:p>
    <w:p w:rsidR="00780365" w:rsidRPr="00AE7565" w:rsidRDefault="00780365" w:rsidP="00780365">
      <w:pPr>
        <w:pStyle w:val="paragraph"/>
      </w:pPr>
      <w:r w:rsidRPr="00AE7565">
        <w:tab/>
        <w:t>(ec)</w:t>
      </w:r>
      <w:r w:rsidRPr="00AE7565">
        <w:tab/>
        <w:t>both</w:t>
      </w:r>
      <w:r w:rsidR="007D0059" w:rsidRPr="00AE7565">
        <w:t xml:space="preserve"> of the following apply</w:t>
      </w:r>
      <w:r w:rsidRPr="00AE7565">
        <w:t>:</w:t>
      </w:r>
    </w:p>
    <w:p w:rsidR="00780365" w:rsidRPr="00AE7565" w:rsidRDefault="00780365" w:rsidP="00780365">
      <w:pPr>
        <w:pStyle w:val="paragraphsub"/>
      </w:pPr>
      <w:r w:rsidRPr="00AE7565">
        <w:tab/>
        <w:t>(i)</w:t>
      </w:r>
      <w:r w:rsidRPr="00AE7565">
        <w:tab/>
        <w:t xml:space="preserve">an application for a background check of the holder is made under </w:t>
      </w:r>
      <w:r w:rsidR="00E832B3" w:rsidRPr="00AE7565">
        <w:t>regulation</w:t>
      </w:r>
      <w:r w:rsidR="00AE7565" w:rsidRPr="00AE7565">
        <w:t> </w:t>
      </w:r>
      <w:r w:rsidR="00E832B3" w:rsidRPr="00AE7565">
        <w:t>6.08BA or 6.08LC</w:t>
      </w:r>
      <w:r w:rsidR="008314BA" w:rsidRPr="00AE7565">
        <w:t xml:space="preserve"> of these Regulations</w:t>
      </w:r>
      <w:r w:rsidR="00E832B3" w:rsidRPr="00AE7565">
        <w:t xml:space="preserve"> or </w:t>
      </w:r>
      <w:r w:rsidRPr="00AE7565">
        <w:t>subsection</w:t>
      </w:r>
      <w:r w:rsidR="00AE7565" w:rsidRPr="00AE7565">
        <w:t> </w:t>
      </w:r>
      <w:r w:rsidRPr="00AE7565">
        <w:t xml:space="preserve">9(2), 10(2) or </w:t>
      </w:r>
      <w:r w:rsidR="00E832B3" w:rsidRPr="00AE7565">
        <w:t>16A</w:t>
      </w:r>
      <w:r w:rsidRPr="00AE7565">
        <w:t xml:space="preserve">(3) of the </w:t>
      </w:r>
      <w:r w:rsidRPr="00AE7565">
        <w:rPr>
          <w:i/>
        </w:rPr>
        <w:t>AusCheck Regulations</w:t>
      </w:r>
      <w:r w:rsidR="00AE7565" w:rsidRPr="00AE7565">
        <w:rPr>
          <w:i/>
        </w:rPr>
        <w:t> </w:t>
      </w:r>
      <w:r w:rsidRPr="00AE7565">
        <w:rPr>
          <w:i/>
        </w:rPr>
        <w:t>2017</w:t>
      </w:r>
      <w:r w:rsidR="007D0059" w:rsidRPr="00AE7565">
        <w:t>;</w:t>
      </w:r>
    </w:p>
    <w:p w:rsidR="00780365" w:rsidRPr="00AE7565" w:rsidRDefault="00780365" w:rsidP="00780365">
      <w:pPr>
        <w:pStyle w:val="paragraphsub"/>
      </w:pPr>
      <w:r w:rsidRPr="00AE7565">
        <w:tab/>
        <w:t>(</w:t>
      </w:r>
      <w:r w:rsidR="000C791A" w:rsidRPr="00AE7565">
        <w:t>i</w:t>
      </w:r>
      <w:r w:rsidRPr="00AE7565">
        <w:t>i)</w:t>
      </w:r>
      <w:r w:rsidRPr="00AE7565">
        <w:tab/>
        <w:t>the Secretary AGD advises the i</w:t>
      </w:r>
      <w:r w:rsidR="00815378" w:rsidRPr="00AE7565">
        <w:t>s</w:t>
      </w:r>
      <w:r w:rsidRPr="00AE7565">
        <w:t xml:space="preserve">suing body </w:t>
      </w:r>
      <w:r w:rsidR="000C791A" w:rsidRPr="00AE7565">
        <w:t>under section</w:t>
      </w:r>
      <w:r w:rsidR="00AE7565" w:rsidRPr="00AE7565">
        <w:t> </w:t>
      </w:r>
      <w:r w:rsidR="000C791A" w:rsidRPr="00AE7565">
        <w:t xml:space="preserve">15A </w:t>
      </w:r>
      <w:r w:rsidR="00270883" w:rsidRPr="00AE7565">
        <w:t xml:space="preserve">of the </w:t>
      </w:r>
      <w:r w:rsidR="00270883" w:rsidRPr="00AE7565">
        <w:rPr>
          <w:i/>
        </w:rPr>
        <w:t>AusCheck Regulations</w:t>
      </w:r>
      <w:r w:rsidR="00AE7565" w:rsidRPr="00AE7565">
        <w:rPr>
          <w:i/>
        </w:rPr>
        <w:t> </w:t>
      </w:r>
      <w:r w:rsidR="00270883" w:rsidRPr="00AE7565">
        <w:rPr>
          <w:i/>
        </w:rPr>
        <w:t>2017</w:t>
      </w:r>
      <w:r w:rsidR="000C791A" w:rsidRPr="00AE7565">
        <w:t xml:space="preserve"> </w:t>
      </w:r>
      <w:r w:rsidRPr="00AE7565">
        <w:t xml:space="preserve">that the background check </w:t>
      </w:r>
      <w:r w:rsidR="000C791A" w:rsidRPr="00AE7565">
        <w:t>is</w:t>
      </w:r>
      <w:r w:rsidRPr="00AE7565">
        <w:t xml:space="preserve"> cancelled; or</w:t>
      </w:r>
    </w:p>
    <w:p w:rsidR="00DB0437" w:rsidRPr="00AE7565" w:rsidRDefault="00DB0437" w:rsidP="00116C59">
      <w:pPr>
        <w:pStyle w:val="ActHead7"/>
        <w:pageBreakBefore/>
      </w:pPr>
      <w:bookmarkStart w:id="25" w:name="_Toc2356771"/>
      <w:r w:rsidRPr="00AE7565">
        <w:rPr>
          <w:rStyle w:val="CharAmPartNo"/>
        </w:rPr>
        <w:t>Part</w:t>
      </w:r>
      <w:r w:rsidR="00AE7565" w:rsidRPr="00AE7565">
        <w:rPr>
          <w:rStyle w:val="CharAmPartNo"/>
        </w:rPr>
        <w:t> </w:t>
      </w:r>
      <w:r w:rsidR="00103B8E" w:rsidRPr="00AE7565">
        <w:rPr>
          <w:rStyle w:val="CharAmPartNo"/>
        </w:rPr>
        <w:t>3</w:t>
      </w:r>
      <w:r w:rsidRPr="00AE7565">
        <w:t>—</w:t>
      </w:r>
      <w:r w:rsidR="00E47043" w:rsidRPr="00AE7565">
        <w:rPr>
          <w:rStyle w:val="CharAmPartText"/>
        </w:rPr>
        <w:t>Application of amendments</w:t>
      </w:r>
      <w:bookmarkEnd w:id="25"/>
    </w:p>
    <w:p w:rsidR="00DB0437" w:rsidRPr="00AE7565" w:rsidRDefault="00DB0437" w:rsidP="00DB0437">
      <w:pPr>
        <w:pStyle w:val="ActHead9"/>
      </w:pPr>
      <w:bookmarkStart w:id="26" w:name="_Toc2356772"/>
      <w:r w:rsidRPr="00AE7565">
        <w:t>AusCheck Regulations</w:t>
      </w:r>
      <w:r w:rsidR="00AE7565" w:rsidRPr="00AE7565">
        <w:t> </w:t>
      </w:r>
      <w:r w:rsidRPr="00AE7565">
        <w:t>2017</w:t>
      </w:r>
      <w:bookmarkEnd w:id="26"/>
    </w:p>
    <w:p w:rsidR="00BD2D1B" w:rsidRPr="00AE7565" w:rsidRDefault="008D07E7" w:rsidP="00BD2D1B">
      <w:pPr>
        <w:pStyle w:val="ItemHead"/>
      </w:pPr>
      <w:r w:rsidRPr="00AE7565">
        <w:t>31</w:t>
      </w:r>
      <w:r w:rsidR="00BD2D1B" w:rsidRPr="00AE7565">
        <w:t xml:space="preserve">  At the end of Part</w:t>
      </w:r>
      <w:r w:rsidR="00AE7565" w:rsidRPr="00AE7565">
        <w:t> </w:t>
      </w:r>
      <w:r w:rsidR="00BD2D1B" w:rsidRPr="00AE7565">
        <w:t>5</w:t>
      </w:r>
    </w:p>
    <w:p w:rsidR="00BD2D1B" w:rsidRPr="00AE7565" w:rsidRDefault="00BD2D1B" w:rsidP="00BD2D1B">
      <w:pPr>
        <w:pStyle w:val="Item"/>
      </w:pPr>
      <w:r w:rsidRPr="00AE7565">
        <w:t>Add:</w:t>
      </w:r>
    </w:p>
    <w:p w:rsidR="00BD2D1B" w:rsidRPr="00AE7565" w:rsidRDefault="00BD2D1B" w:rsidP="00BD2D1B">
      <w:pPr>
        <w:pStyle w:val="ActHead3"/>
      </w:pPr>
      <w:bookmarkStart w:id="27" w:name="_Toc2356773"/>
      <w:r w:rsidRPr="00AE7565">
        <w:rPr>
          <w:rStyle w:val="CharDivNo"/>
        </w:rPr>
        <w:t>Division</w:t>
      </w:r>
      <w:r w:rsidR="00AE7565" w:rsidRPr="00AE7565">
        <w:rPr>
          <w:rStyle w:val="CharDivNo"/>
        </w:rPr>
        <w:t> </w:t>
      </w:r>
      <w:r w:rsidRPr="00AE7565">
        <w:rPr>
          <w:rStyle w:val="CharDivNo"/>
        </w:rPr>
        <w:t>3</w:t>
      </w:r>
      <w:r w:rsidRPr="00AE7565">
        <w:t>—</w:t>
      </w:r>
      <w:r w:rsidRPr="00AE7565">
        <w:rPr>
          <w:rStyle w:val="CharDivText"/>
        </w:rPr>
        <w:t xml:space="preserve">AusCheck </w:t>
      </w:r>
      <w:r w:rsidR="00B22F54" w:rsidRPr="00AE7565">
        <w:rPr>
          <w:rStyle w:val="CharDivText"/>
        </w:rPr>
        <w:t xml:space="preserve">Legislation </w:t>
      </w:r>
      <w:r w:rsidRPr="00AE7565">
        <w:rPr>
          <w:rStyle w:val="CharDivText"/>
        </w:rPr>
        <w:t>Amendment (</w:t>
      </w:r>
      <w:r w:rsidR="00B22F54" w:rsidRPr="00AE7565">
        <w:rPr>
          <w:rStyle w:val="CharDivText"/>
        </w:rPr>
        <w:t>Required Information</w:t>
      </w:r>
      <w:r w:rsidRPr="00AE7565">
        <w:rPr>
          <w:rStyle w:val="CharDivText"/>
        </w:rPr>
        <w:t>) Regulations</w:t>
      </w:r>
      <w:r w:rsidR="00AE7565" w:rsidRPr="00AE7565">
        <w:rPr>
          <w:rStyle w:val="CharDivText"/>
        </w:rPr>
        <w:t> </w:t>
      </w:r>
      <w:r w:rsidRPr="00AE7565">
        <w:rPr>
          <w:rStyle w:val="CharDivText"/>
        </w:rPr>
        <w:t>2019</w:t>
      </w:r>
      <w:bookmarkEnd w:id="27"/>
    </w:p>
    <w:p w:rsidR="00BD2D1B" w:rsidRPr="00AE7565" w:rsidRDefault="00BD2D1B" w:rsidP="00BD2D1B">
      <w:pPr>
        <w:pStyle w:val="ActHead5"/>
      </w:pPr>
      <w:bookmarkStart w:id="28" w:name="_Toc2356774"/>
      <w:r w:rsidRPr="00AE7565">
        <w:rPr>
          <w:rStyle w:val="CharSectno"/>
        </w:rPr>
        <w:t>37</w:t>
      </w:r>
      <w:r w:rsidRPr="00AE7565">
        <w:t xml:space="preserve">  Application provision—amendments made by the </w:t>
      </w:r>
      <w:r w:rsidRPr="00AE7565">
        <w:rPr>
          <w:i/>
        </w:rPr>
        <w:t xml:space="preserve">AusCheck </w:t>
      </w:r>
      <w:r w:rsidR="00B22F54" w:rsidRPr="00AE7565">
        <w:rPr>
          <w:i/>
        </w:rPr>
        <w:t xml:space="preserve">Legislation </w:t>
      </w:r>
      <w:r w:rsidRPr="00AE7565">
        <w:rPr>
          <w:i/>
        </w:rPr>
        <w:t>Amendment (</w:t>
      </w:r>
      <w:r w:rsidR="00B22F54" w:rsidRPr="00AE7565">
        <w:rPr>
          <w:i/>
        </w:rPr>
        <w:t>Required Information</w:t>
      </w:r>
      <w:r w:rsidRPr="00AE7565">
        <w:rPr>
          <w:i/>
        </w:rPr>
        <w:t>) Regulations</w:t>
      </w:r>
      <w:r w:rsidR="00AE7565" w:rsidRPr="00AE7565">
        <w:rPr>
          <w:i/>
        </w:rPr>
        <w:t> </w:t>
      </w:r>
      <w:r w:rsidRPr="00AE7565">
        <w:rPr>
          <w:i/>
        </w:rPr>
        <w:t>2019</w:t>
      </w:r>
      <w:bookmarkEnd w:id="28"/>
    </w:p>
    <w:p w:rsidR="004534E4" w:rsidRPr="00AE7565" w:rsidRDefault="004534E4" w:rsidP="004534E4">
      <w:pPr>
        <w:pStyle w:val="SubsectionHead"/>
      </w:pPr>
      <w:r w:rsidRPr="00AE7565">
        <w:t>Required information</w:t>
      </w:r>
    </w:p>
    <w:p w:rsidR="00BD2D1B" w:rsidRPr="00AE7565" w:rsidRDefault="00BD2D1B" w:rsidP="00BD2D1B">
      <w:pPr>
        <w:pStyle w:val="subsection"/>
      </w:pPr>
      <w:r w:rsidRPr="00AE7565">
        <w:tab/>
      </w:r>
      <w:r w:rsidR="00E47043" w:rsidRPr="00AE7565">
        <w:t>(1)</w:t>
      </w:r>
      <w:r w:rsidRPr="00AE7565">
        <w:tab/>
        <w:t xml:space="preserve">The amendments made by </w:t>
      </w:r>
      <w:r w:rsidR="009E67D6" w:rsidRPr="00AE7565">
        <w:t>Division</w:t>
      </w:r>
      <w:r w:rsidR="00AE7565" w:rsidRPr="00AE7565">
        <w:t> </w:t>
      </w:r>
      <w:r w:rsidR="00103B8E" w:rsidRPr="00AE7565">
        <w:t>2</w:t>
      </w:r>
      <w:r w:rsidR="009E67D6" w:rsidRPr="00AE7565">
        <w:t xml:space="preserve"> of </w:t>
      </w:r>
      <w:r w:rsidR="00DB0437" w:rsidRPr="00AE7565">
        <w:t>Part</w:t>
      </w:r>
      <w:r w:rsidR="00AE7565" w:rsidRPr="00AE7565">
        <w:t> </w:t>
      </w:r>
      <w:r w:rsidR="00103B8E" w:rsidRPr="00AE7565">
        <w:t>1</w:t>
      </w:r>
      <w:r w:rsidR="00DB0437" w:rsidRPr="00AE7565">
        <w:t xml:space="preserve"> of Schedule</w:t>
      </w:r>
      <w:r w:rsidR="00AE7565" w:rsidRPr="00AE7565">
        <w:t> </w:t>
      </w:r>
      <w:r w:rsidR="00DB0437" w:rsidRPr="00AE7565">
        <w:t xml:space="preserve">1 to </w:t>
      </w:r>
      <w:r w:rsidRPr="00AE7565">
        <w:t xml:space="preserve">the </w:t>
      </w:r>
      <w:r w:rsidRPr="00AE7565">
        <w:rPr>
          <w:i/>
        </w:rPr>
        <w:t xml:space="preserve">AusCheck </w:t>
      </w:r>
      <w:r w:rsidR="00B22F54" w:rsidRPr="00AE7565">
        <w:rPr>
          <w:i/>
        </w:rPr>
        <w:t xml:space="preserve">Legislation </w:t>
      </w:r>
      <w:r w:rsidRPr="00AE7565">
        <w:rPr>
          <w:i/>
        </w:rPr>
        <w:t>Amendment (</w:t>
      </w:r>
      <w:r w:rsidR="00B22F54" w:rsidRPr="00AE7565">
        <w:rPr>
          <w:i/>
        </w:rPr>
        <w:t>Required Information</w:t>
      </w:r>
      <w:r w:rsidRPr="00AE7565">
        <w:rPr>
          <w:i/>
        </w:rPr>
        <w:t>) Regulations</w:t>
      </w:r>
      <w:r w:rsidR="00AE7565" w:rsidRPr="00AE7565">
        <w:rPr>
          <w:i/>
        </w:rPr>
        <w:t> </w:t>
      </w:r>
      <w:r w:rsidRPr="00AE7565">
        <w:rPr>
          <w:i/>
        </w:rPr>
        <w:t>2019</w:t>
      </w:r>
      <w:r w:rsidRPr="00AE7565">
        <w:t xml:space="preserve"> apply in relation to applications for background checks made on or after 1</w:t>
      </w:r>
      <w:r w:rsidR="00AE7565" w:rsidRPr="00AE7565">
        <w:t> </w:t>
      </w:r>
      <w:r w:rsidRPr="00AE7565">
        <w:t>July 2019.</w:t>
      </w:r>
    </w:p>
    <w:p w:rsidR="00E47043" w:rsidRPr="00AE7565" w:rsidRDefault="00E47043" w:rsidP="00E47043">
      <w:pPr>
        <w:pStyle w:val="subsection"/>
      </w:pPr>
      <w:r w:rsidRPr="00AE7565">
        <w:tab/>
        <w:t>(2)</w:t>
      </w:r>
      <w:r w:rsidRPr="00AE7565">
        <w:tab/>
        <w:t xml:space="preserve">The amendments made by </w:t>
      </w:r>
      <w:r w:rsidR="009E67D6" w:rsidRPr="00AE7565">
        <w:t>Division</w:t>
      </w:r>
      <w:r w:rsidR="00AE7565" w:rsidRPr="00AE7565">
        <w:t> </w:t>
      </w:r>
      <w:r w:rsidR="00103B8E" w:rsidRPr="00AE7565">
        <w:t>3</w:t>
      </w:r>
      <w:r w:rsidR="009E67D6" w:rsidRPr="00AE7565">
        <w:t xml:space="preserve"> of </w:t>
      </w:r>
      <w:r w:rsidRPr="00AE7565">
        <w:t>Part</w:t>
      </w:r>
      <w:r w:rsidR="00AE7565" w:rsidRPr="00AE7565">
        <w:t> </w:t>
      </w:r>
      <w:r w:rsidR="00103B8E" w:rsidRPr="00AE7565">
        <w:t>1</w:t>
      </w:r>
      <w:r w:rsidRPr="00AE7565">
        <w:t xml:space="preserve"> of Schedule</w:t>
      </w:r>
      <w:r w:rsidR="00AE7565" w:rsidRPr="00AE7565">
        <w:t> </w:t>
      </w:r>
      <w:r w:rsidRPr="00AE7565">
        <w:t xml:space="preserve">1 to the </w:t>
      </w:r>
      <w:r w:rsidRPr="00AE7565">
        <w:rPr>
          <w:i/>
        </w:rPr>
        <w:t xml:space="preserve">AusCheck </w:t>
      </w:r>
      <w:r w:rsidR="00B22F54" w:rsidRPr="00AE7565">
        <w:rPr>
          <w:i/>
        </w:rPr>
        <w:t xml:space="preserve">Legislation </w:t>
      </w:r>
      <w:r w:rsidRPr="00AE7565">
        <w:rPr>
          <w:i/>
        </w:rPr>
        <w:t>Amendment (</w:t>
      </w:r>
      <w:r w:rsidR="00B22F54" w:rsidRPr="00AE7565">
        <w:rPr>
          <w:i/>
        </w:rPr>
        <w:t>Required Information</w:t>
      </w:r>
      <w:r w:rsidRPr="00AE7565">
        <w:rPr>
          <w:i/>
        </w:rPr>
        <w:t>) Regulations</w:t>
      </w:r>
      <w:r w:rsidR="00AE7565" w:rsidRPr="00AE7565">
        <w:rPr>
          <w:i/>
        </w:rPr>
        <w:t> </w:t>
      </w:r>
      <w:r w:rsidRPr="00AE7565">
        <w:rPr>
          <w:i/>
        </w:rPr>
        <w:t>2019</w:t>
      </w:r>
      <w:r w:rsidRPr="00AE7565">
        <w:t xml:space="preserve"> apply in relation to issuing, or proposing to issue, an ASIC or MSIC if:</w:t>
      </w:r>
    </w:p>
    <w:p w:rsidR="00EE4BD1" w:rsidRPr="00AE7565" w:rsidRDefault="00EE4BD1" w:rsidP="00EE4BD1">
      <w:pPr>
        <w:pStyle w:val="paragraph"/>
      </w:pPr>
      <w:r w:rsidRPr="00AE7565">
        <w:tab/>
        <w:t>(a)</w:t>
      </w:r>
      <w:r w:rsidRPr="00AE7565">
        <w:tab/>
        <w:t>the notification period end</w:t>
      </w:r>
      <w:r w:rsidR="00702944" w:rsidRPr="00AE7565">
        <w:t>s</w:t>
      </w:r>
      <w:r w:rsidRPr="00AE7565">
        <w:t xml:space="preserve"> on or </w:t>
      </w:r>
      <w:r w:rsidR="00E144A0" w:rsidRPr="00AE7565">
        <w:t>after 1</w:t>
      </w:r>
      <w:r w:rsidR="00AE7565" w:rsidRPr="00AE7565">
        <w:t> </w:t>
      </w:r>
      <w:r w:rsidR="00E144A0" w:rsidRPr="00AE7565">
        <w:t>July</w:t>
      </w:r>
      <w:r w:rsidRPr="00AE7565">
        <w:t xml:space="preserve"> 2019; </w:t>
      </w:r>
      <w:r w:rsidR="00702944" w:rsidRPr="00AE7565">
        <w:t>and</w:t>
      </w:r>
    </w:p>
    <w:p w:rsidR="00E47043" w:rsidRPr="00AE7565" w:rsidRDefault="00702944" w:rsidP="00702944">
      <w:pPr>
        <w:pStyle w:val="paragraph"/>
      </w:pPr>
      <w:r w:rsidRPr="00AE7565">
        <w:tab/>
        <w:t>(b)</w:t>
      </w:r>
      <w:r w:rsidRPr="00AE7565">
        <w:tab/>
        <w:t xml:space="preserve">the issuing body did not give the Secretary the matters required by </w:t>
      </w:r>
      <w:r w:rsidR="00EE4BD1" w:rsidRPr="00AE7565">
        <w:t>subsection</w:t>
      </w:r>
      <w:r w:rsidR="00AE7565" w:rsidRPr="00AE7565">
        <w:t> </w:t>
      </w:r>
      <w:r w:rsidR="00E47043" w:rsidRPr="00AE7565">
        <w:t xml:space="preserve">22(3) </w:t>
      </w:r>
      <w:r w:rsidRPr="00AE7565">
        <w:t xml:space="preserve">of this instrument </w:t>
      </w:r>
      <w:r w:rsidR="00E47043" w:rsidRPr="00AE7565">
        <w:t>(as in force on 3</w:t>
      </w:r>
      <w:r w:rsidRPr="00AE7565">
        <w:t>0</w:t>
      </w:r>
      <w:r w:rsidR="00AE7565" w:rsidRPr="00AE7565">
        <w:t> </w:t>
      </w:r>
      <w:r w:rsidR="00E47043" w:rsidRPr="00AE7565">
        <w:t>June 2019)</w:t>
      </w:r>
      <w:r w:rsidR="00EE4BD1" w:rsidRPr="00AE7565">
        <w:t xml:space="preserve"> in relation to the ASIC or MSIC</w:t>
      </w:r>
      <w:r w:rsidR="00E47043" w:rsidRPr="00AE7565">
        <w:t xml:space="preserve"> </w:t>
      </w:r>
      <w:r w:rsidR="00EE4BD1" w:rsidRPr="00AE7565">
        <w:t>on or before 3</w:t>
      </w:r>
      <w:r w:rsidRPr="00AE7565">
        <w:t>0</w:t>
      </w:r>
      <w:r w:rsidR="00AE7565" w:rsidRPr="00AE7565">
        <w:t> </w:t>
      </w:r>
      <w:r w:rsidR="00EE4BD1" w:rsidRPr="00AE7565">
        <w:t>June 2019.</w:t>
      </w:r>
    </w:p>
    <w:p w:rsidR="004534E4" w:rsidRPr="00AE7565" w:rsidRDefault="004534E4" w:rsidP="004534E4">
      <w:pPr>
        <w:pStyle w:val="SubsectionHead"/>
      </w:pPr>
      <w:r w:rsidRPr="00AE7565">
        <w:t>Requests for information</w:t>
      </w:r>
    </w:p>
    <w:p w:rsidR="009E67D6" w:rsidRPr="00AE7565" w:rsidRDefault="009E67D6" w:rsidP="009E67D6">
      <w:pPr>
        <w:pStyle w:val="subsection"/>
      </w:pPr>
      <w:r w:rsidRPr="00AE7565">
        <w:tab/>
        <w:t>(3)</w:t>
      </w:r>
      <w:r w:rsidRPr="00AE7565">
        <w:tab/>
        <w:t>Section</w:t>
      </w:r>
      <w:r w:rsidR="00AE7565" w:rsidRPr="00AE7565">
        <w:t> </w:t>
      </w:r>
      <w:r w:rsidRPr="00AE7565">
        <w:t xml:space="preserve">11A, as inserted by the </w:t>
      </w:r>
      <w:r w:rsidRPr="00AE7565">
        <w:rPr>
          <w:i/>
        </w:rPr>
        <w:t>AusCheck Legislation Amendment (Required Information) Regulations</w:t>
      </w:r>
      <w:r w:rsidR="00AE7565" w:rsidRPr="00AE7565">
        <w:rPr>
          <w:i/>
        </w:rPr>
        <w:t> </w:t>
      </w:r>
      <w:r w:rsidRPr="00AE7565">
        <w:rPr>
          <w:i/>
        </w:rPr>
        <w:t>2019</w:t>
      </w:r>
      <w:r w:rsidRPr="00AE7565">
        <w:t>, applies in relation to:</w:t>
      </w:r>
    </w:p>
    <w:p w:rsidR="009E67D6" w:rsidRPr="00AE7565" w:rsidRDefault="009E67D6" w:rsidP="009E67D6">
      <w:pPr>
        <w:pStyle w:val="paragraph"/>
      </w:pPr>
      <w:r w:rsidRPr="00AE7565">
        <w:tab/>
        <w:t>(a)</w:t>
      </w:r>
      <w:r w:rsidRPr="00AE7565">
        <w:tab/>
        <w:t>an application for a background check made on or before 30</w:t>
      </w:r>
      <w:r w:rsidR="00AE7565" w:rsidRPr="00AE7565">
        <w:t> </w:t>
      </w:r>
      <w:r w:rsidRPr="00AE7565">
        <w:t>June 2019 if the background check was not completed on or before 30</w:t>
      </w:r>
      <w:r w:rsidR="00AE7565" w:rsidRPr="00AE7565">
        <w:t> </w:t>
      </w:r>
      <w:r w:rsidRPr="00AE7565">
        <w:t>June 2019; or</w:t>
      </w:r>
    </w:p>
    <w:p w:rsidR="009E67D6" w:rsidRPr="00AE7565" w:rsidRDefault="009E67D6" w:rsidP="009E67D6">
      <w:pPr>
        <w:pStyle w:val="paragraph"/>
      </w:pPr>
      <w:r w:rsidRPr="00AE7565">
        <w:tab/>
        <w:t>(b)</w:t>
      </w:r>
      <w:r w:rsidRPr="00AE7565">
        <w:tab/>
        <w:t>an application for a background check made on or after 1</w:t>
      </w:r>
      <w:r w:rsidR="00AE7565" w:rsidRPr="00AE7565">
        <w:t> </w:t>
      </w:r>
      <w:r w:rsidRPr="00AE7565">
        <w:t>July 2019.</w:t>
      </w:r>
    </w:p>
    <w:p w:rsidR="00BF3CF2" w:rsidRPr="00AE7565" w:rsidRDefault="00BF3CF2" w:rsidP="00BF3CF2">
      <w:pPr>
        <w:pStyle w:val="SubsectionHead"/>
      </w:pPr>
      <w:r w:rsidRPr="00AE7565">
        <w:t>Additional background checks</w:t>
      </w:r>
    </w:p>
    <w:p w:rsidR="00F37BBD" w:rsidRPr="00AE7565" w:rsidRDefault="00F37BBD" w:rsidP="00F37BBD">
      <w:pPr>
        <w:pStyle w:val="subsection"/>
      </w:pPr>
      <w:r w:rsidRPr="00AE7565">
        <w:tab/>
        <w:t>(4)</w:t>
      </w:r>
      <w:r w:rsidRPr="00AE7565">
        <w:tab/>
        <w:t>For the purposes of sections</w:t>
      </w:r>
      <w:r w:rsidR="00AE7565" w:rsidRPr="00AE7565">
        <w:t> </w:t>
      </w:r>
      <w:r w:rsidRPr="00AE7565">
        <w:t>16A and 20</w:t>
      </w:r>
      <w:r w:rsidR="00FE5177" w:rsidRPr="00AE7565">
        <w:t>B</w:t>
      </w:r>
      <w:r w:rsidRPr="00AE7565">
        <w:t xml:space="preserve">, as inserted by the </w:t>
      </w:r>
      <w:r w:rsidRPr="00AE7565">
        <w:rPr>
          <w:i/>
        </w:rPr>
        <w:t>AusCheck Legislation Amendment (Required Information) Regulations</w:t>
      </w:r>
      <w:r w:rsidR="00AE7565" w:rsidRPr="00AE7565">
        <w:rPr>
          <w:i/>
        </w:rPr>
        <w:t> </w:t>
      </w:r>
      <w:r w:rsidRPr="00AE7565">
        <w:rPr>
          <w:i/>
        </w:rPr>
        <w:t>2019</w:t>
      </w:r>
      <w:r w:rsidRPr="00AE7565">
        <w:t>, it does not matter whether the Secretary gave the advice about the original check before, on or after 1</w:t>
      </w:r>
      <w:r w:rsidR="00AE7565" w:rsidRPr="00AE7565">
        <w:t> </w:t>
      </w:r>
      <w:r w:rsidRPr="00AE7565">
        <w:t>July 2019.</w:t>
      </w:r>
    </w:p>
    <w:p w:rsidR="004534E4" w:rsidRPr="00AE7565" w:rsidRDefault="004534E4" w:rsidP="004534E4">
      <w:pPr>
        <w:pStyle w:val="SubsectionHead"/>
      </w:pPr>
      <w:r w:rsidRPr="00AE7565">
        <w:t>Fees</w:t>
      </w:r>
    </w:p>
    <w:p w:rsidR="006A225E" w:rsidRPr="00AE7565" w:rsidRDefault="006A225E" w:rsidP="00F37BBD">
      <w:pPr>
        <w:pStyle w:val="subsection"/>
      </w:pPr>
      <w:r w:rsidRPr="00AE7565">
        <w:tab/>
        <w:t>(5)</w:t>
      </w:r>
      <w:r w:rsidRPr="00AE7565">
        <w:tab/>
        <w:t>The amendment of subsection</w:t>
      </w:r>
      <w:r w:rsidR="00AE7565" w:rsidRPr="00AE7565">
        <w:t> </w:t>
      </w:r>
      <w:r w:rsidRPr="00AE7565">
        <w:t xml:space="preserve">30(1) made by the </w:t>
      </w:r>
      <w:r w:rsidRPr="00AE7565">
        <w:rPr>
          <w:i/>
        </w:rPr>
        <w:t>AusCheck Legislation Amendment (Required Information) Regulations</w:t>
      </w:r>
      <w:r w:rsidR="00AE7565" w:rsidRPr="00AE7565">
        <w:rPr>
          <w:i/>
        </w:rPr>
        <w:t> </w:t>
      </w:r>
      <w:r w:rsidRPr="00AE7565">
        <w:rPr>
          <w:i/>
        </w:rPr>
        <w:t>2019</w:t>
      </w:r>
      <w:r w:rsidRPr="00AE7565">
        <w:t xml:space="preserve"> does not apply in relation to a fee charged on or before 30</w:t>
      </w:r>
      <w:r w:rsidR="00AE7565" w:rsidRPr="00AE7565">
        <w:t> </w:t>
      </w:r>
      <w:r w:rsidRPr="00AE7565">
        <w:t>June 2019.</w:t>
      </w:r>
    </w:p>
    <w:p w:rsidR="00AB1718" w:rsidRPr="00AE7565" w:rsidRDefault="00AB1718" w:rsidP="00AB1718">
      <w:pPr>
        <w:pStyle w:val="subsection"/>
      </w:pPr>
      <w:r w:rsidRPr="00AE7565">
        <w:tab/>
        <w:t>(6)</w:t>
      </w:r>
      <w:r w:rsidRPr="00AE7565">
        <w:tab/>
        <w:t>Subsections</w:t>
      </w:r>
      <w:r w:rsidR="00AE7565" w:rsidRPr="00AE7565">
        <w:t> </w:t>
      </w:r>
      <w:r w:rsidRPr="00AE7565">
        <w:t xml:space="preserve">30(2A), (2B) and (2C), as inserted by the </w:t>
      </w:r>
      <w:r w:rsidRPr="00AE7565">
        <w:rPr>
          <w:i/>
        </w:rPr>
        <w:t>AusCheck Legislation Amendment (Required Information) Regulations</w:t>
      </w:r>
      <w:r w:rsidR="00AE7565" w:rsidRPr="00AE7565">
        <w:rPr>
          <w:i/>
        </w:rPr>
        <w:t> </w:t>
      </w:r>
      <w:r w:rsidRPr="00AE7565">
        <w:rPr>
          <w:i/>
        </w:rPr>
        <w:t>2019</w:t>
      </w:r>
      <w:r w:rsidRPr="00AE7565">
        <w:t>, apply in relation to a request made under subsection</w:t>
      </w:r>
      <w:r w:rsidR="00AE7565" w:rsidRPr="00AE7565">
        <w:t> </w:t>
      </w:r>
      <w:r w:rsidRPr="00AE7565">
        <w:t>11A(2) on or after 1</w:t>
      </w:r>
      <w:r w:rsidR="00AE7565" w:rsidRPr="00AE7565">
        <w:t> </w:t>
      </w:r>
      <w:r w:rsidRPr="00AE7565">
        <w:t>July 2019, whether the application for the background check was made before, on or after 1</w:t>
      </w:r>
      <w:r w:rsidR="00AE7565" w:rsidRPr="00AE7565">
        <w:t> </w:t>
      </w:r>
      <w:r w:rsidRPr="00AE7565">
        <w:t>July 2019.</w:t>
      </w:r>
    </w:p>
    <w:sectPr w:rsidR="00AB1718" w:rsidRPr="00AE7565" w:rsidSect="002F38B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4E" w:rsidRDefault="00552E4E" w:rsidP="0048364F">
      <w:pPr>
        <w:spacing w:line="240" w:lineRule="auto"/>
      </w:pPr>
      <w:r>
        <w:separator/>
      </w:r>
    </w:p>
  </w:endnote>
  <w:endnote w:type="continuationSeparator" w:id="0">
    <w:p w:rsidR="00552E4E" w:rsidRDefault="00552E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2F38BB" w:rsidRDefault="002F38BB" w:rsidP="002F38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38BB">
      <w:rPr>
        <w:i/>
        <w:sz w:val="18"/>
      </w:rPr>
      <w:t>OPC63891 -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Default="00552E4E" w:rsidP="00E97334"/>
  <w:p w:rsidR="00552E4E" w:rsidRPr="002F38BB" w:rsidRDefault="002F38BB" w:rsidP="002F38BB">
    <w:pPr>
      <w:rPr>
        <w:rFonts w:cs="Times New Roman"/>
        <w:i/>
        <w:sz w:val="18"/>
      </w:rPr>
    </w:pPr>
    <w:r w:rsidRPr="002F38BB">
      <w:rPr>
        <w:rFonts w:cs="Times New Roman"/>
        <w:i/>
        <w:sz w:val="18"/>
      </w:rPr>
      <w:t>OPC63891 -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2F38BB" w:rsidRDefault="002F38BB" w:rsidP="002F38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38BB">
      <w:rPr>
        <w:i/>
        <w:sz w:val="18"/>
      </w:rPr>
      <w:t>OPC63891 -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E33C1C" w:rsidRDefault="00552E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2E4E" w:rsidTr="00D408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3111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7FA7">
            <w:rPr>
              <w:i/>
              <w:sz w:val="18"/>
            </w:rPr>
            <w:t>AusCheck Legislation Amendment (Required Information)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right"/>
            <w:rPr>
              <w:sz w:val="18"/>
            </w:rPr>
          </w:pPr>
        </w:p>
      </w:tc>
    </w:tr>
  </w:tbl>
  <w:p w:rsidR="00552E4E" w:rsidRPr="002F38BB" w:rsidRDefault="002F38BB" w:rsidP="002F38BB">
    <w:pPr>
      <w:rPr>
        <w:rFonts w:cs="Times New Roman"/>
        <w:i/>
        <w:sz w:val="18"/>
      </w:rPr>
    </w:pPr>
    <w:r w:rsidRPr="002F38BB">
      <w:rPr>
        <w:rFonts w:cs="Times New Roman"/>
        <w:i/>
        <w:sz w:val="18"/>
      </w:rPr>
      <w:t>OPC63891 -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E33C1C" w:rsidRDefault="00552E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52E4E" w:rsidTr="00D408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7FA7">
            <w:rPr>
              <w:i/>
              <w:sz w:val="18"/>
            </w:rPr>
            <w:t>AusCheck Legislation Amendment (Required Information)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32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2E4E" w:rsidRPr="002F38BB" w:rsidRDefault="002F38BB" w:rsidP="002F38BB">
    <w:pPr>
      <w:rPr>
        <w:rFonts w:cs="Times New Roman"/>
        <w:i/>
        <w:sz w:val="18"/>
      </w:rPr>
    </w:pPr>
    <w:r w:rsidRPr="002F38BB">
      <w:rPr>
        <w:rFonts w:cs="Times New Roman"/>
        <w:i/>
        <w:sz w:val="18"/>
      </w:rPr>
      <w:t>OPC63891 -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E33C1C" w:rsidRDefault="00552E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2E4E" w:rsidTr="00D408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145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7FA7">
            <w:rPr>
              <w:i/>
              <w:sz w:val="18"/>
            </w:rPr>
            <w:t>AusCheck Legislation Amendment (Required Information)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right"/>
            <w:rPr>
              <w:sz w:val="18"/>
            </w:rPr>
          </w:pPr>
        </w:p>
      </w:tc>
    </w:tr>
  </w:tbl>
  <w:p w:rsidR="00552E4E" w:rsidRPr="002F38BB" w:rsidRDefault="002F38BB" w:rsidP="002F38BB">
    <w:pPr>
      <w:rPr>
        <w:rFonts w:cs="Times New Roman"/>
        <w:i/>
        <w:sz w:val="18"/>
      </w:rPr>
    </w:pPr>
    <w:r w:rsidRPr="002F38BB">
      <w:rPr>
        <w:rFonts w:cs="Times New Roman"/>
        <w:i/>
        <w:sz w:val="18"/>
      </w:rPr>
      <w:t>OPC63891 -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E33C1C" w:rsidRDefault="00552E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2E4E" w:rsidTr="004564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7FA7">
            <w:rPr>
              <w:i/>
              <w:sz w:val="18"/>
            </w:rPr>
            <w:t>AusCheck Legislation Amendment (Required Information)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145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2E4E" w:rsidRPr="002F38BB" w:rsidRDefault="002F38BB" w:rsidP="002F38BB">
    <w:pPr>
      <w:rPr>
        <w:rFonts w:cs="Times New Roman"/>
        <w:i/>
        <w:sz w:val="18"/>
      </w:rPr>
    </w:pPr>
    <w:r w:rsidRPr="002F38BB">
      <w:rPr>
        <w:rFonts w:cs="Times New Roman"/>
        <w:i/>
        <w:sz w:val="18"/>
      </w:rPr>
      <w:t>OPC63891 -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E33C1C" w:rsidRDefault="00552E4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2E4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7FA7">
            <w:rPr>
              <w:i/>
              <w:sz w:val="18"/>
            </w:rPr>
            <w:t>AusCheck Legislation Amendment (Required Information)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E4E" w:rsidRDefault="00552E4E" w:rsidP="00456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3111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2E4E" w:rsidRPr="002F38BB" w:rsidRDefault="002F38BB" w:rsidP="002F38BB">
    <w:pPr>
      <w:rPr>
        <w:rFonts w:cs="Times New Roman"/>
        <w:i/>
        <w:sz w:val="18"/>
      </w:rPr>
    </w:pPr>
    <w:r w:rsidRPr="002F38BB">
      <w:rPr>
        <w:rFonts w:cs="Times New Roman"/>
        <w:i/>
        <w:sz w:val="18"/>
      </w:rPr>
      <w:t>OPC63891 -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4E" w:rsidRDefault="00552E4E" w:rsidP="0048364F">
      <w:pPr>
        <w:spacing w:line="240" w:lineRule="auto"/>
      </w:pPr>
      <w:r>
        <w:separator/>
      </w:r>
    </w:p>
  </w:footnote>
  <w:footnote w:type="continuationSeparator" w:id="0">
    <w:p w:rsidR="00552E4E" w:rsidRDefault="00552E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5F1388" w:rsidRDefault="00552E4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5F1388" w:rsidRDefault="00552E4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5F1388" w:rsidRDefault="00552E4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ED79B6" w:rsidRDefault="00552E4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ED79B6" w:rsidRDefault="00552E4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ED79B6" w:rsidRDefault="00552E4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A961C4" w:rsidRDefault="00552E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C7FA7">
      <w:rPr>
        <w:b/>
        <w:sz w:val="20"/>
      </w:rPr>
      <w:fldChar w:fldCharType="separate"/>
    </w:r>
    <w:r w:rsidR="0090145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C7FA7">
      <w:rPr>
        <w:sz w:val="20"/>
      </w:rPr>
      <w:fldChar w:fldCharType="separate"/>
    </w:r>
    <w:r w:rsidR="00901453">
      <w:rPr>
        <w:noProof/>
        <w:sz w:val="20"/>
      </w:rPr>
      <w:t>Amendments</w:t>
    </w:r>
    <w:r>
      <w:rPr>
        <w:sz w:val="20"/>
      </w:rPr>
      <w:fldChar w:fldCharType="end"/>
    </w:r>
  </w:p>
  <w:p w:rsidR="00552E4E" w:rsidRPr="00A961C4" w:rsidRDefault="00552E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3C7FA7">
      <w:rPr>
        <w:b/>
        <w:sz w:val="20"/>
      </w:rPr>
      <w:fldChar w:fldCharType="separate"/>
    </w:r>
    <w:r w:rsidR="00901453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3C7FA7">
      <w:rPr>
        <w:sz w:val="20"/>
      </w:rPr>
      <w:fldChar w:fldCharType="separate"/>
    </w:r>
    <w:r w:rsidR="00901453">
      <w:rPr>
        <w:noProof/>
        <w:sz w:val="20"/>
      </w:rPr>
      <w:t>Required information</w:t>
    </w:r>
    <w:r>
      <w:rPr>
        <w:sz w:val="20"/>
      </w:rPr>
      <w:fldChar w:fldCharType="end"/>
    </w:r>
  </w:p>
  <w:p w:rsidR="00552E4E" w:rsidRPr="00A961C4" w:rsidRDefault="00552E4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A961C4" w:rsidRDefault="00552E4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52E4E" w:rsidRPr="00A961C4" w:rsidRDefault="00552E4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52E4E" w:rsidRPr="00A961C4" w:rsidRDefault="00552E4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A961C4" w:rsidRDefault="00552E4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B"/>
    <w:rsid w:val="00000263"/>
    <w:rsid w:val="00005900"/>
    <w:rsid w:val="000101C4"/>
    <w:rsid w:val="000113BC"/>
    <w:rsid w:val="000136AF"/>
    <w:rsid w:val="0004044E"/>
    <w:rsid w:val="00042256"/>
    <w:rsid w:val="0005120E"/>
    <w:rsid w:val="00053920"/>
    <w:rsid w:val="00054577"/>
    <w:rsid w:val="000614BF"/>
    <w:rsid w:val="00066E94"/>
    <w:rsid w:val="0007169C"/>
    <w:rsid w:val="00077593"/>
    <w:rsid w:val="00083F48"/>
    <w:rsid w:val="00087F4A"/>
    <w:rsid w:val="000900CD"/>
    <w:rsid w:val="00095B7F"/>
    <w:rsid w:val="000A7DF9"/>
    <w:rsid w:val="000C58A8"/>
    <w:rsid w:val="000C6BE3"/>
    <w:rsid w:val="000C791A"/>
    <w:rsid w:val="000D049A"/>
    <w:rsid w:val="000D05EF"/>
    <w:rsid w:val="000D1120"/>
    <w:rsid w:val="000D371E"/>
    <w:rsid w:val="000D3E9F"/>
    <w:rsid w:val="000D5485"/>
    <w:rsid w:val="000F21C1"/>
    <w:rsid w:val="000F2E35"/>
    <w:rsid w:val="00100801"/>
    <w:rsid w:val="00103B8E"/>
    <w:rsid w:val="00105D72"/>
    <w:rsid w:val="0010745C"/>
    <w:rsid w:val="00116C59"/>
    <w:rsid w:val="00117277"/>
    <w:rsid w:val="0014311D"/>
    <w:rsid w:val="0015766A"/>
    <w:rsid w:val="00160BD7"/>
    <w:rsid w:val="001643C9"/>
    <w:rsid w:val="00165568"/>
    <w:rsid w:val="00166082"/>
    <w:rsid w:val="001664DF"/>
    <w:rsid w:val="00166C2F"/>
    <w:rsid w:val="001716C9"/>
    <w:rsid w:val="00184261"/>
    <w:rsid w:val="001860D7"/>
    <w:rsid w:val="00190DF5"/>
    <w:rsid w:val="00193461"/>
    <w:rsid w:val="001939E1"/>
    <w:rsid w:val="00195382"/>
    <w:rsid w:val="001A3B9F"/>
    <w:rsid w:val="001A5097"/>
    <w:rsid w:val="001A65C0"/>
    <w:rsid w:val="001B1930"/>
    <w:rsid w:val="001B6456"/>
    <w:rsid w:val="001B7A5D"/>
    <w:rsid w:val="001C10A2"/>
    <w:rsid w:val="001C2B65"/>
    <w:rsid w:val="001C69C4"/>
    <w:rsid w:val="001E0A8D"/>
    <w:rsid w:val="001E3590"/>
    <w:rsid w:val="001E7407"/>
    <w:rsid w:val="00201D27"/>
    <w:rsid w:val="0020300C"/>
    <w:rsid w:val="00206A1B"/>
    <w:rsid w:val="00211CF4"/>
    <w:rsid w:val="00220A0C"/>
    <w:rsid w:val="0022105B"/>
    <w:rsid w:val="0022150B"/>
    <w:rsid w:val="00223E4A"/>
    <w:rsid w:val="00226D33"/>
    <w:rsid w:val="002302EA"/>
    <w:rsid w:val="00240749"/>
    <w:rsid w:val="00244E5E"/>
    <w:rsid w:val="002468D7"/>
    <w:rsid w:val="002556F9"/>
    <w:rsid w:val="002621A0"/>
    <w:rsid w:val="00265BE3"/>
    <w:rsid w:val="00270883"/>
    <w:rsid w:val="00276FB3"/>
    <w:rsid w:val="00281940"/>
    <w:rsid w:val="00285CDD"/>
    <w:rsid w:val="00291167"/>
    <w:rsid w:val="00297ECB"/>
    <w:rsid w:val="002C152A"/>
    <w:rsid w:val="002C524B"/>
    <w:rsid w:val="002D043A"/>
    <w:rsid w:val="002D15A8"/>
    <w:rsid w:val="002F0E06"/>
    <w:rsid w:val="002F1B6E"/>
    <w:rsid w:val="002F38BB"/>
    <w:rsid w:val="00304DA4"/>
    <w:rsid w:val="0031328D"/>
    <w:rsid w:val="00313B60"/>
    <w:rsid w:val="0031713F"/>
    <w:rsid w:val="00321913"/>
    <w:rsid w:val="00323D0E"/>
    <w:rsid w:val="00324EE6"/>
    <w:rsid w:val="003316DC"/>
    <w:rsid w:val="00332E0D"/>
    <w:rsid w:val="003415D3"/>
    <w:rsid w:val="0034396B"/>
    <w:rsid w:val="00346335"/>
    <w:rsid w:val="00352B0F"/>
    <w:rsid w:val="003561B0"/>
    <w:rsid w:val="00367960"/>
    <w:rsid w:val="00376B49"/>
    <w:rsid w:val="00386E07"/>
    <w:rsid w:val="003A15AC"/>
    <w:rsid w:val="003A56EB"/>
    <w:rsid w:val="003B0627"/>
    <w:rsid w:val="003B751B"/>
    <w:rsid w:val="003C5F2B"/>
    <w:rsid w:val="003C677A"/>
    <w:rsid w:val="003C7409"/>
    <w:rsid w:val="003C7FA7"/>
    <w:rsid w:val="003D0BFE"/>
    <w:rsid w:val="003D33B6"/>
    <w:rsid w:val="003D5700"/>
    <w:rsid w:val="003E1A0A"/>
    <w:rsid w:val="003F0F5A"/>
    <w:rsid w:val="00400A30"/>
    <w:rsid w:val="004022CA"/>
    <w:rsid w:val="00405FEB"/>
    <w:rsid w:val="004116CD"/>
    <w:rsid w:val="0041471F"/>
    <w:rsid w:val="00414ADE"/>
    <w:rsid w:val="00424CA9"/>
    <w:rsid w:val="004257BB"/>
    <w:rsid w:val="004261D9"/>
    <w:rsid w:val="0044291A"/>
    <w:rsid w:val="004534E4"/>
    <w:rsid w:val="004564DA"/>
    <w:rsid w:val="00456A83"/>
    <w:rsid w:val="00460499"/>
    <w:rsid w:val="00461157"/>
    <w:rsid w:val="00462319"/>
    <w:rsid w:val="0046611D"/>
    <w:rsid w:val="00474835"/>
    <w:rsid w:val="004819C7"/>
    <w:rsid w:val="0048364F"/>
    <w:rsid w:val="00485DE1"/>
    <w:rsid w:val="004867C4"/>
    <w:rsid w:val="0048715B"/>
    <w:rsid w:val="00490F2E"/>
    <w:rsid w:val="00496DB3"/>
    <w:rsid w:val="00496F97"/>
    <w:rsid w:val="004A3C8B"/>
    <w:rsid w:val="004A53EA"/>
    <w:rsid w:val="004A632C"/>
    <w:rsid w:val="004A7AF3"/>
    <w:rsid w:val="004B7612"/>
    <w:rsid w:val="004C6449"/>
    <w:rsid w:val="004C664F"/>
    <w:rsid w:val="004C7E25"/>
    <w:rsid w:val="004D026F"/>
    <w:rsid w:val="004D7B0E"/>
    <w:rsid w:val="004E1729"/>
    <w:rsid w:val="004F06F7"/>
    <w:rsid w:val="004F1FAC"/>
    <w:rsid w:val="004F3A38"/>
    <w:rsid w:val="004F66EE"/>
    <w:rsid w:val="004F676E"/>
    <w:rsid w:val="00514ED0"/>
    <w:rsid w:val="00516B8D"/>
    <w:rsid w:val="0051712D"/>
    <w:rsid w:val="00517D42"/>
    <w:rsid w:val="0052356F"/>
    <w:rsid w:val="0052686F"/>
    <w:rsid w:val="0052756C"/>
    <w:rsid w:val="00530230"/>
    <w:rsid w:val="00530CC9"/>
    <w:rsid w:val="00537FBC"/>
    <w:rsid w:val="00541D73"/>
    <w:rsid w:val="00543469"/>
    <w:rsid w:val="0054479E"/>
    <w:rsid w:val="005452CC"/>
    <w:rsid w:val="00546FA3"/>
    <w:rsid w:val="00552E4E"/>
    <w:rsid w:val="00554243"/>
    <w:rsid w:val="00557C7A"/>
    <w:rsid w:val="00562A58"/>
    <w:rsid w:val="00571C79"/>
    <w:rsid w:val="00581211"/>
    <w:rsid w:val="00584811"/>
    <w:rsid w:val="00585861"/>
    <w:rsid w:val="00593205"/>
    <w:rsid w:val="00593AA6"/>
    <w:rsid w:val="00594161"/>
    <w:rsid w:val="00594749"/>
    <w:rsid w:val="005A482B"/>
    <w:rsid w:val="005B4067"/>
    <w:rsid w:val="005B6690"/>
    <w:rsid w:val="005C36E0"/>
    <w:rsid w:val="005C3F41"/>
    <w:rsid w:val="005D168D"/>
    <w:rsid w:val="005D5EA1"/>
    <w:rsid w:val="005E49B8"/>
    <w:rsid w:val="005E61D3"/>
    <w:rsid w:val="005F7738"/>
    <w:rsid w:val="00600219"/>
    <w:rsid w:val="006120D2"/>
    <w:rsid w:val="00613EAD"/>
    <w:rsid w:val="006158AC"/>
    <w:rsid w:val="006215EE"/>
    <w:rsid w:val="0063661E"/>
    <w:rsid w:val="00640402"/>
    <w:rsid w:val="00640F78"/>
    <w:rsid w:val="006435A3"/>
    <w:rsid w:val="00645556"/>
    <w:rsid w:val="00646E7B"/>
    <w:rsid w:val="00655D6A"/>
    <w:rsid w:val="00656DE9"/>
    <w:rsid w:val="00677CC2"/>
    <w:rsid w:val="00685F42"/>
    <w:rsid w:val="006866A1"/>
    <w:rsid w:val="0069207B"/>
    <w:rsid w:val="006A1262"/>
    <w:rsid w:val="006A225E"/>
    <w:rsid w:val="006A4309"/>
    <w:rsid w:val="006B0E55"/>
    <w:rsid w:val="006B0F51"/>
    <w:rsid w:val="006B1772"/>
    <w:rsid w:val="006B6CA7"/>
    <w:rsid w:val="006B7006"/>
    <w:rsid w:val="006C7F8C"/>
    <w:rsid w:val="006D7AB9"/>
    <w:rsid w:val="006F0645"/>
    <w:rsid w:val="006F4DCB"/>
    <w:rsid w:val="006F6833"/>
    <w:rsid w:val="00700B2C"/>
    <w:rsid w:val="00702944"/>
    <w:rsid w:val="0070410D"/>
    <w:rsid w:val="0070486C"/>
    <w:rsid w:val="00710664"/>
    <w:rsid w:val="00713084"/>
    <w:rsid w:val="00720FC2"/>
    <w:rsid w:val="007236D5"/>
    <w:rsid w:val="00723725"/>
    <w:rsid w:val="00731E00"/>
    <w:rsid w:val="00732E9D"/>
    <w:rsid w:val="0073491A"/>
    <w:rsid w:val="00742847"/>
    <w:rsid w:val="007440B7"/>
    <w:rsid w:val="00747993"/>
    <w:rsid w:val="007634AD"/>
    <w:rsid w:val="007715C9"/>
    <w:rsid w:val="00774EDD"/>
    <w:rsid w:val="007757EC"/>
    <w:rsid w:val="007758C1"/>
    <w:rsid w:val="00777867"/>
    <w:rsid w:val="00780365"/>
    <w:rsid w:val="00780FDF"/>
    <w:rsid w:val="007A115D"/>
    <w:rsid w:val="007A35E6"/>
    <w:rsid w:val="007A6863"/>
    <w:rsid w:val="007C378B"/>
    <w:rsid w:val="007D0059"/>
    <w:rsid w:val="007D45C1"/>
    <w:rsid w:val="007D60D8"/>
    <w:rsid w:val="007E7D4A"/>
    <w:rsid w:val="007F1C33"/>
    <w:rsid w:val="007F35AF"/>
    <w:rsid w:val="007F48ED"/>
    <w:rsid w:val="007F6E9F"/>
    <w:rsid w:val="007F7947"/>
    <w:rsid w:val="0080615F"/>
    <w:rsid w:val="0081010D"/>
    <w:rsid w:val="0081253E"/>
    <w:rsid w:val="00812F45"/>
    <w:rsid w:val="00815378"/>
    <w:rsid w:val="00823111"/>
    <w:rsid w:val="008312A3"/>
    <w:rsid w:val="008314BA"/>
    <w:rsid w:val="0083733F"/>
    <w:rsid w:val="00841190"/>
    <w:rsid w:val="0084172C"/>
    <w:rsid w:val="00843C8D"/>
    <w:rsid w:val="00856A31"/>
    <w:rsid w:val="00863A4A"/>
    <w:rsid w:val="00874661"/>
    <w:rsid w:val="008754D0"/>
    <w:rsid w:val="00877D48"/>
    <w:rsid w:val="00882E89"/>
    <w:rsid w:val="0088345B"/>
    <w:rsid w:val="008A0A03"/>
    <w:rsid w:val="008A16A5"/>
    <w:rsid w:val="008A21C9"/>
    <w:rsid w:val="008B3402"/>
    <w:rsid w:val="008C2B5D"/>
    <w:rsid w:val="008C70C4"/>
    <w:rsid w:val="008D07E7"/>
    <w:rsid w:val="008D0AE8"/>
    <w:rsid w:val="008D0EE0"/>
    <w:rsid w:val="008D5B99"/>
    <w:rsid w:val="008D7A27"/>
    <w:rsid w:val="008E0BAE"/>
    <w:rsid w:val="008E44A5"/>
    <w:rsid w:val="008E4702"/>
    <w:rsid w:val="008E69AA"/>
    <w:rsid w:val="008F4F1C"/>
    <w:rsid w:val="008F7F1A"/>
    <w:rsid w:val="00901453"/>
    <w:rsid w:val="00922764"/>
    <w:rsid w:val="00932377"/>
    <w:rsid w:val="00943102"/>
    <w:rsid w:val="0094523D"/>
    <w:rsid w:val="009559E6"/>
    <w:rsid w:val="00976A63"/>
    <w:rsid w:val="00983419"/>
    <w:rsid w:val="00983F3F"/>
    <w:rsid w:val="009B0DF8"/>
    <w:rsid w:val="009B1CCC"/>
    <w:rsid w:val="009B26E2"/>
    <w:rsid w:val="009C3431"/>
    <w:rsid w:val="009C5989"/>
    <w:rsid w:val="009C679F"/>
    <w:rsid w:val="009D08DA"/>
    <w:rsid w:val="009D47B6"/>
    <w:rsid w:val="009D705F"/>
    <w:rsid w:val="009E67D6"/>
    <w:rsid w:val="009F4FDD"/>
    <w:rsid w:val="009F7CEA"/>
    <w:rsid w:val="00A06860"/>
    <w:rsid w:val="00A136F5"/>
    <w:rsid w:val="00A14328"/>
    <w:rsid w:val="00A21462"/>
    <w:rsid w:val="00A231E2"/>
    <w:rsid w:val="00A2550D"/>
    <w:rsid w:val="00A27C93"/>
    <w:rsid w:val="00A321DA"/>
    <w:rsid w:val="00A35167"/>
    <w:rsid w:val="00A415CE"/>
    <w:rsid w:val="00A4169B"/>
    <w:rsid w:val="00A445F2"/>
    <w:rsid w:val="00A50D55"/>
    <w:rsid w:val="00A50DE0"/>
    <w:rsid w:val="00A5165B"/>
    <w:rsid w:val="00A52FDA"/>
    <w:rsid w:val="00A609EE"/>
    <w:rsid w:val="00A6448F"/>
    <w:rsid w:val="00A64912"/>
    <w:rsid w:val="00A70A74"/>
    <w:rsid w:val="00A80D31"/>
    <w:rsid w:val="00A86CD9"/>
    <w:rsid w:val="00AA0343"/>
    <w:rsid w:val="00AA2A5C"/>
    <w:rsid w:val="00AA3FC1"/>
    <w:rsid w:val="00AB1718"/>
    <w:rsid w:val="00AB387D"/>
    <w:rsid w:val="00AB78E9"/>
    <w:rsid w:val="00AC46F0"/>
    <w:rsid w:val="00AC5929"/>
    <w:rsid w:val="00AD3467"/>
    <w:rsid w:val="00AD5641"/>
    <w:rsid w:val="00AE0F9B"/>
    <w:rsid w:val="00AE2FFB"/>
    <w:rsid w:val="00AE7565"/>
    <w:rsid w:val="00AF55FF"/>
    <w:rsid w:val="00B032D8"/>
    <w:rsid w:val="00B155AB"/>
    <w:rsid w:val="00B22F54"/>
    <w:rsid w:val="00B32F6F"/>
    <w:rsid w:val="00B33B3C"/>
    <w:rsid w:val="00B40D74"/>
    <w:rsid w:val="00B453DE"/>
    <w:rsid w:val="00B50210"/>
    <w:rsid w:val="00B52663"/>
    <w:rsid w:val="00B56DCB"/>
    <w:rsid w:val="00B70EE8"/>
    <w:rsid w:val="00B770D2"/>
    <w:rsid w:val="00BA47A3"/>
    <w:rsid w:val="00BA5026"/>
    <w:rsid w:val="00BB4632"/>
    <w:rsid w:val="00BB6A73"/>
    <w:rsid w:val="00BB6E79"/>
    <w:rsid w:val="00BD2D1B"/>
    <w:rsid w:val="00BE3B31"/>
    <w:rsid w:val="00BE719A"/>
    <w:rsid w:val="00BE720A"/>
    <w:rsid w:val="00BF3CF2"/>
    <w:rsid w:val="00BF5AC3"/>
    <w:rsid w:val="00BF6650"/>
    <w:rsid w:val="00BF72D3"/>
    <w:rsid w:val="00C02006"/>
    <w:rsid w:val="00C067E5"/>
    <w:rsid w:val="00C06D34"/>
    <w:rsid w:val="00C10FF4"/>
    <w:rsid w:val="00C164CA"/>
    <w:rsid w:val="00C42BF8"/>
    <w:rsid w:val="00C460AE"/>
    <w:rsid w:val="00C50043"/>
    <w:rsid w:val="00C50A0F"/>
    <w:rsid w:val="00C736B7"/>
    <w:rsid w:val="00C7573B"/>
    <w:rsid w:val="00C76CF3"/>
    <w:rsid w:val="00C8342B"/>
    <w:rsid w:val="00C85369"/>
    <w:rsid w:val="00C86EF0"/>
    <w:rsid w:val="00C900EB"/>
    <w:rsid w:val="00C901DC"/>
    <w:rsid w:val="00CA7844"/>
    <w:rsid w:val="00CB32C6"/>
    <w:rsid w:val="00CB3BB5"/>
    <w:rsid w:val="00CB58EF"/>
    <w:rsid w:val="00CB7CB2"/>
    <w:rsid w:val="00CC71EC"/>
    <w:rsid w:val="00CE7D64"/>
    <w:rsid w:val="00CF0BB2"/>
    <w:rsid w:val="00D11340"/>
    <w:rsid w:val="00D13441"/>
    <w:rsid w:val="00D20665"/>
    <w:rsid w:val="00D206EE"/>
    <w:rsid w:val="00D243A3"/>
    <w:rsid w:val="00D30963"/>
    <w:rsid w:val="00D3200B"/>
    <w:rsid w:val="00D3328C"/>
    <w:rsid w:val="00D33440"/>
    <w:rsid w:val="00D4089D"/>
    <w:rsid w:val="00D45E65"/>
    <w:rsid w:val="00D51FF1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54E7"/>
    <w:rsid w:val="00DB0437"/>
    <w:rsid w:val="00DB13AC"/>
    <w:rsid w:val="00DB5CB4"/>
    <w:rsid w:val="00DE149E"/>
    <w:rsid w:val="00DE1BBC"/>
    <w:rsid w:val="00DE65D9"/>
    <w:rsid w:val="00E01233"/>
    <w:rsid w:val="00E05704"/>
    <w:rsid w:val="00E0594A"/>
    <w:rsid w:val="00E12F1A"/>
    <w:rsid w:val="00E139E5"/>
    <w:rsid w:val="00E144A0"/>
    <w:rsid w:val="00E21CFB"/>
    <w:rsid w:val="00E22935"/>
    <w:rsid w:val="00E2345B"/>
    <w:rsid w:val="00E41A43"/>
    <w:rsid w:val="00E4364C"/>
    <w:rsid w:val="00E4594E"/>
    <w:rsid w:val="00E47043"/>
    <w:rsid w:val="00E54292"/>
    <w:rsid w:val="00E60191"/>
    <w:rsid w:val="00E662BD"/>
    <w:rsid w:val="00E7483E"/>
    <w:rsid w:val="00E74DC7"/>
    <w:rsid w:val="00E832B3"/>
    <w:rsid w:val="00E858A8"/>
    <w:rsid w:val="00E87699"/>
    <w:rsid w:val="00E9037A"/>
    <w:rsid w:val="00E92E27"/>
    <w:rsid w:val="00E9586B"/>
    <w:rsid w:val="00E97334"/>
    <w:rsid w:val="00EA0C1D"/>
    <w:rsid w:val="00EA0D36"/>
    <w:rsid w:val="00EA53C7"/>
    <w:rsid w:val="00EB1CAF"/>
    <w:rsid w:val="00EC096A"/>
    <w:rsid w:val="00ED4928"/>
    <w:rsid w:val="00EE4BD1"/>
    <w:rsid w:val="00EE6190"/>
    <w:rsid w:val="00EF2E3A"/>
    <w:rsid w:val="00EF6402"/>
    <w:rsid w:val="00F025DF"/>
    <w:rsid w:val="00F047E2"/>
    <w:rsid w:val="00F04D57"/>
    <w:rsid w:val="00F078DC"/>
    <w:rsid w:val="00F128DF"/>
    <w:rsid w:val="00F13E86"/>
    <w:rsid w:val="00F2491D"/>
    <w:rsid w:val="00F31BF3"/>
    <w:rsid w:val="00F32FCB"/>
    <w:rsid w:val="00F37BBD"/>
    <w:rsid w:val="00F6709F"/>
    <w:rsid w:val="00F677A9"/>
    <w:rsid w:val="00F723BD"/>
    <w:rsid w:val="00F732EA"/>
    <w:rsid w:val="00F837D7"/>
    <w:rsid w:val="00F84CF5"/>
    <w:rsid w:val="00F8612E"/>
    <w:rsid w:val="00F95E6F"/>
    <w:rsid w:val="00F96ED8"/>
    <w:rsid w:val="00FA420B"/>
    <w:rsid w:val="00FC0184"/>
    <w:rsid w:val="00FC7E62"/>
    <w:rsid w:val="00FD4FFC"/>
    <w:rsid w:val="00FE0781"/>
    <w:rsid w:val="00FE5177"/>
    <w:rsid w:val="00FE5BBC"/>
    <w:rsid w:val="00FE5D39"/>
    <w:rsid w:val="00FF39DE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5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56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56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56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56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56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756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756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756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756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7565"/>
  </w:style>
  <w:style w:type="paragraph" w:customStyle="1" w:styleId="OPCParaBase">
    <w:name w:val="OPCParaBase"/>
    <w:qFormat/>
    <w:rsid w:val="00AE75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75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75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75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75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75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75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75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75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75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75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7565"/>
  </w:style>
  <w:style w:type="paragraph" w:customStyle="1" w:styleId="Blocks">
    <w:name w:val="Blocks"/>
    <w:aliases w:val="bb"/>
    <w:basedOn w:val="OPCParaBase"/>
    <w:qFormat/>
    <w:rsid w:val="00AE75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75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75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7565"/>
    <w:rPr>
      <w:i/>
    </w:rPr>
  </w:style>
  <w:style w:type="paragraph" w:customStyle="1" w:styleId="BoxList">
    <w:name w:val="BoxList"/>
    <w:aliases w:val="bl"/>
    <w:basedOn w:val="BoxText"/>
    <w:qFormat/>
    <w:rsid w:val="00AE75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75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75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7565"/>
    <w:pPr>
      <w:ind w:left="1985" w:hanging="851"/>
    </w:pPr>
  </w:style>
  <w:style w:type="character" w:customStyle="1" w:styleId="CharAmPartNo">
    <w:name w:val="CharAmPartNo"/>
    <w:basedOn w:val="OPCCharBase"/>
    <w:qFormat/>
    <w:rsid w:val="00AE7565"/>
  </w:style>
  <w:style w:type="character" w:customStyle="1" w:styleId="CharAmPartText">
    <w:name w:val="CharAmPartText"/>
    <w:basedOn w:val="OPCCharBase"/>
    <w:qFormat/>
    <w:rsid w:val="00AE7565"/>
  </w:style>
  <w:style w:type="character" w:customStyle="1" w:styleId="CharAmSchNo">
    <w:name w:val="CharAmSchNo"/>
    <w:basedOn w:val="OPCCharBase"/>
    <w:qFormat/>
    <w:rsid w:val="00AE7565"/>
  </w:style>
  <w:style w:type="character" w:customStyle="1" w:styleId="CharAmSchText">
    <w:name w:val="CharAmSchText"/>
    <w:basedOn w:val="OPCCharBase"/>
    <w:qFormat/>
    <w:rsid w:val="00AE7565"/>
  </w:style>
  <w:style w:type="character" w:customStyle="1" w:styleId="CharBoldItalic">
    <w:name w:val="CharBoldItalic"/>
    <w:basedOn w:val="OPCCharBase"/>
    <w:uiPriority w:val="1"/>
    <w:qFormat/>
    <w:rsid w:val="00AE75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7565"/>
  </w:style>
  <w:style w:type="character" w:customStyle="1" w:styleId="CharChapText">
    <w:name w:val="CharChapText"/>
    <w:basedOn w:val="OPCCharBase"/>
    <w:uiPriority w:val="1"/>
    <w:qFormat/>
    <w:rsid w:val="00AE7565"/>
  </w:style>
  <w:style w:type="character" w:customStyle="1" w:styleId="CharDivNo">
    <w:name w:val="CharDivNo"/>
    <w:basedOn w:val="OPCCharBase"/>
    <w:uiPriority w:val="1"/>
    <w:qFormat/>
    <w:rsid w:val="00AE7565"/>
  </w:style>
  <w:style w:type="character" w:customStyle="1" w:styleId="CharDivText">
    <w:name w:val="CharDivText"/>
    <w:basedOn w:val="OPCCharBase"/>
    <w:uiPriority w:val="1"/>
    <w:qFormat/>
    <w:rsid w:val="00AE7565"/>
  </w:style>
  <w:style w:type="character" w:customStyle="1" w:styleId="CharItalic">
    <w:name w:val="CharItalic"/>
    <w:basedOn w:val="OPCCharBase"/>
    <w:uiPriority w:val="1"/>
    <w:qFormat/>
    <w:rsid w:val="00AE7565"/>
    <w:rPr>
      <w:i/>
    </w:rPr>
  </w:style>
  <w:style w:type="character" w:customStyle="1" w:styleId="CharPartNo">
    <w:name w:val="CharPartNo"/>
    <w:basedOn w:val="OPCCharBase"/>
    <w:uiPriority w:val="1"/>
    <w:qFormat/>
    <w:rsid w:val="00AE7565"/>
  </w:style>
  <w:style w:type="character" w:customStyle="1" w:styleId="CharPartText">
    <w:name w:val="CharPartText"/>
    <w:basedOn w:val="OPCCharBase"/>
    <w:uiPriority w:val="1"/>
    <w:qFormat/>
    <w:rsid w:val="00AE7565"/>
  </w:style>
  <w:style w:type="character" w:customStyle="1" w:styleId="CharSectno">
    <w:name w:val="CharSectno"/>
    <w:basedOn w:val="OPCCharBase"/>
    <w:qFormat/>
    <w:rsid w:val="00AE7565"/>
  </w:style>
  <w:style w:type="character" w:customStyle="1" w:styleId="CharSubdNo">
    <w:name w:val="CharSubdNo"/>
    <w:basedOn w:val="OPCCharBase"/>
    <w:uiPriority w:val="1"/>
    <w:qFormat/>
    <w:rsid w:val="00AE7565"/>
  </w:style>
  <w:style w:type="character" w:customStyle="1" w:styleId="CharSubdText">
    <w:name w:val="CharSubdText"/>
    <w:basedOn w:val="OPCCharBase"/>
    <w:uiPriority w:val="1"/>
    <w:qFormat/>
    <w:rsid w:val="00AE7565"/>
  </w:style>
  <w:style w:type="paragraph" w:customStyle="1" w:styleId="CTA--">
    <w:name w:val="CTA --"/>
    <w:basedOn w:val="OPCParaBase"/>
    <w:next w:val="Normal"/>
    <w:rsid w:val="00AE75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75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75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75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75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75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75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75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75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75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75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75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75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75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E75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75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75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75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75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75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75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75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75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75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75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E75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75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75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75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75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75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75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75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75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75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75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75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75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75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75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75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75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75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75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75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75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75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75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75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75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75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75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75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75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75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75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75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75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75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75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75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75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75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75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75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75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75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7565"/>
    <w:rPr>
      <w:sz w:val="16"/>
    </w:rPr>
  </w:style>
  <w:style w:type="table" w:customStyle="1" w:styleId="CFlag">
    <w:name w:val="CFlag"/>
    <w:basedOn w:val="TableNormal"/>
    <w:uiPriority w:val="99"/>
    <w:rsid w:val="00AE75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75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7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75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75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756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75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75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756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7565"/>
    <w:pPr>
      <w:spacing w:before="120"/>
    </w:pPr>
  </w:style>
  <w:style w:type="paragraph" w:customStyle="1" w:styleId="CompiledActNo">
    <w:name w:val="CompiledActNo"/>
    <w:basedOn w:val="OPCParaBase"/>
    <w:next w:val="Normal"/>
    <w:rsid w:val="00AE75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75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75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75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75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75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75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75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75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75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75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75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75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75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75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75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75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7565"/>
  </w:style>
  <w:style w:type="character" w:customStyle="1" w:styleId="CharSubPartNoCASA">
    <w:name w:val="CharSubPartNo(CASA)"/>
    <w:basedOn w:val="OPCCharBase"/>
    <w:uiPriority w:val="1"/>
    <w:rsid w:val="00AE7565"/>
  </w:style>
  <w:style w:type="paragraph" w:customStyle="1" w:styleId="ENoteTTIndentHeadingSub">
    <w:name w:val="ENoteTTIndentHeadingSub"/>
    <w:aliases w:val="enTTHis"/>
    <w:basedOn w:val="OPCParaBase"/>
    <w:rsid w:val="00AE75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75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75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75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75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75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7565"/>
    <w:rPr>
      <w:sz w:val="22"/>
    </w:rPr>
  </w:style>
  <w:style w:type="paragraph" w:customStyle="1" w:styleId="SOTextNote">
    <w:name w:val="SO TextNote"/>
    <w:aliases w:val="sont"/>
    <w:basedOn w:val="SOText"/>
    <w:qFormat/>
    <w:rsid w:val="00AE75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75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7565"/>
    <w:rPr>
      <w:sz w:val="22"/>
    </w:rPr>
  </w:style>
  <w:style w:type="paragraph" w:customStyle="1" w:styleId="FileName">
    <w:name w:val="FileName"/>
    <w:basedOn w:val="Normal"/>
    <w:rsid w:val="00AE7565"/>
  </w:style>
  <w:style w:type="paragraph" w:customStyle="1" w:styleId="TableHeading">
    <w:name w:val="TableHeading"/>
    <w:aliases w:val="th"/>
    <w:basedOn w:val="OPCParaBase"/>
    <w:next w:val="Tabletext"/>
    <w:rsid w:val="00AE75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75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75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75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75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75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75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75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75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75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75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756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756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756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7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5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75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75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75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75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75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7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E7565"/>
  </w:style>
  <w:style w:type="character" w:customStyle="1" w:styleId="charlegsubtitle1">
    <w:name w:val="charlegsubtitle1"/>
    <w:basedOn w:val="DefaultParagraphFont"/>
    <w:rsid w:val="00AE756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7565"/>
    <w:pPr>
      <w:ind w:left="240" w:hanging="240"/>
    </w:pPr>
  </w:style>
  <w:style w:type="paragraph" w:styleId="Index2">
    <w:name w:val="index 2"/>
    <w:basedOn w:val="Normal"/>
    <w:next w:val="Normal"/>
    <w:autoRedefine/>
    <w:rsid w:val="00AE7565"/>
    <w:pPr>
      <w:ind w:left="480" w:hanging="240"/>
    </w:pPr>
  </w:style>
  <w:style w:type="paragraph" w:styleId="Index3">
    <w:name w:val="index 3"/>
    <w:basedOn w:val="Normal"/>
    <w:next w:val="Normal"/>
    <w:autoRedefine/>
    <w:rsid w:val="00AE7565"/>
    <w:pPr>
      <w:ind w:left="720" w:hanging="240"/>
    </w:pPr>
  </w:style>
  <w:style w:type="paragraph" w:styleId="Index4">
    <w:name w:val="index 4"/>
    <w:basedOn w:val="Normal"/>
    <w:next w:val="Normal"/>
    <w:autoRedefine/>
    <w:rsid w:val="00AE7565"/>
    <w:pPr>
      <w:ind w:left="960" w:hanging="240"/>
    </w:pPr>
  </w:style>
  <w:style w:type="paragraph" w:styleId="Index5">
    <w:name w:val="index 5"/>
    <w:basedOn w:val="Normal"/>
    <w:next w:val="Normal"/>
    <w:autoRedefine/>
    <w:rsid w:val="00AE7565"/>
    <w:pPr>
      <w:ind w:left="1200" w:hanging="240"/>
    </w:pPr>
  </w:style>
  <w:style w:type="paragraph" w:styleId="Index6">
    <w:name w:val="index 6"/>
    <w:basedOn w:val="Normal"/>
    <w:next w:val="Normal"/>
    <w:autoRedefine/>
    <w:rsid w:val="00AE7565"/>
    <w:pPr>
      <w:ind w:left="1440" w:hanging="240"/>
    </w:pPr>
  </w:style>
  <w:style w:type="paragraph" w:styleId="Index7">
    <w:name w:val="index 7"/>
    <w:basedOn w:val="Normal"/>
    <w:next w:val="Normal"/>
    <w:autoRedefine/>
    <w:rsid w:val="00AE7565"/>
    <w:pPr>
      <w:ind w:left="1680" w:hanging="240"/>
    </w:pPr>
  </w:style>
  <w:style w:type="paragraph" w:styleId="Index8">
    <w:name w:val="index 8"/>
    <w:basedOn w:val="Normal"/>
    <w:next w:val="Normal"/>
    <w:autoRedefine/>
    <w:rsid w:val="00AE7565"/>
    <w:pPr>
      <w:ind w:left="1920" w:hanging="240"/>
    </w:pPr>
  </w:style>
  <w:style w:type="paragraph" w:styleId="Index9">
    <w:name w:val="index 9"/>
    <w:basedOn w:val="Normal"/>
    <w:next w:val="Normal"/>
    <w:autoRedefine/>
    <w:rsid w:val="00AE7565"/>
    <w:pPr>
      <w:ind w:left="2160" w:hanging="240"/>
    </w:pPr>
  </w:style>
  <w:style w:type="paragraph" w:styleId="NormalIndent">
    <w:name w:val="Normal Indent"/>
    <w:basedOn w:val="Normal"/>
    <w:rsid w:val="00AE7565"/>
    <w:pPr>
      <w:ind w:left="720"/>
    </w:pPr>
  </w:style>
  <w:style w:type="paragraph" w:styleId="FootnoteText">
    <w:name w:val="footnote text"/>
    <w:basedOn w:val="Normal"/>
    <w:link w:val="FootnoteTextChar"/>
    <w:rsid w:val="00AE75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7565"/>
  </w:style>
  <w:style w:type="paragraph" w:styleId="CommentText">
    <w:name w:val="annotation text"/>
    <w:basedOn w:val="Normal"/>
    <w:link w:val="CommentTextChar"/>
    <w:rsid w:val="00AE75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7565"/>
  </w:style>
  <w:style w:type="paragraph" w:styleId="IndexHeading">
    <w:name w:val="index heading"/>
    <w:basedOn w:val="Normal"/>
    <w:next w:val="Index1"/>
    <w:rsid w:val="00AE756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756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7565"/>
    <w:pPr>
      <w:ind w:left="480" w:hanging="480"/>
    </w:pPr>
  </w:style>
  <w:style w:type="paragraph" w:styleId="EnvelopeAddress">
    <w:name w:val="envelope address"/>
    <w:basedOn w:val="Normal"/>
    <w:rsid w:val="00AE75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756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756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7565"/>
    <w:rPr>
      <w:sz w:val="16"/>
      <w:szCs w:val="16"/>
    </w:rPr>
  </w:style>
  <w:style w:type="character" w:styleId="PageNumber">
    <w:name w:val="page number"/>
    <w:basedOn w:val="DefaultParagraphFont"/>
    <w:rsid w:val="00AE7565"/>
  </w:style>
  <w:style w:type="character" w:styleId="EndnoteReference">
    <w:name w:val="endnote reference"/>
    <w:basedOn w:val="DefaultParagraphFont"/>
    <w:rsid w:val="00AE7565"/>
    <w:rPr>
      <w:vertAlign w:val="superscript"/>
    </w:rPr>
  </w:style>
  <w:style w:type="paragraph" w:styleId="EndnoteText">
    <w:name w:val="endnote text"/>
    <w:basedOn w:val="Normal"/>
    <w:link w:val="EndnoteTextChar"/>
    <w:rsid w:val="00AE756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7565"/>
  </w:style>
  <w:style w:type="paragraph" w:styleId="TableofAuthorities">
    <w:name w:val="table of authorities"/>
    <w:basedOn w:val="Normal"/>
    <w:next w:val="Normal"/>
    <w:rsid w:val="00AE7565"/>
    <w:pPr>
      <w:ind w:left="240" w:hanging="240"/>
    </w:pPr>
  </w:style>
  <w:style w:type="paragraph" w:styleId="MacroText">
    <w:name w:val="macro"/>
    <w:link w:val="MacroTextChar"/>
    <w:rsid w:val="00AE75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756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756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7565"/>
    <w:pPr>
      <w:ind w:left="283" w:hanging="283"/>
    </w:pPr>
  </w:style>
  <w:style w:type="paragraph" w:styleId="ListBullet">
    <w:name w:val="List Bullet"/>
    <w:basedOn w:val="Normal"/>
    <w:autoRedefine/>
    <w:rsid w:val="00AE756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756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7565"/>
    <w:pPr>
      <w:ind w:left="566" w:hanging="283"/>
    </w:pPr>
  </w:style>
  <w:style w:type="paragraph" w:styleId="List3">
    <w:name w:val="List 3"/>
    <w:basedOn w:val="Normal"/>
    <w:rsid w:val="00AE7565"/>
    <w:pPr>
      <w:ind w:left="849" w:hanging="283"/>
    </w:pPr>
  </w:style>
  <w:style w:type="paragraph" w:styleId="List4">
    <w:name w:val="List 4"/>
    <w:basedOn w:val="Normal"/>
    <w:rsid w:val="00AE7565"/>
    <w:pPr>
      <w:ind w:left="1132" w:hanging="283"/>
    </w:pPr>
  </w:style>
  <w:style w:type="paragraph" w:styleId="List5">
    <w:name w:val="List 5"/>
    <w:basedOn w:val="Normal"/>
    <w:rsid w:val="00AE7565"/>
    <w:pPr>
      <w:ind w:left="1415" w:hanging="283"/>
    </w:pPr>
  </w:style>
  <w:style w:type="paragraph" w:styleId="ListBullet2">
    <w:name w:val="List Bullet 2"/>
    <w:basedOn w:val="Normal"/>
    <w:autoRedefine/>
    <w:rsid w:val="00AE756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756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756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756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756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756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756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756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756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756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7565"/>
    <w:pPr>
      <w:ind w:left="4252"/>
    </w:pPr>
  </w:style>
  <w:style w:type="character" w:customStyle="1" w:styleId="ClosingChar">
    <w:name w:val="Closing Char"/>
    <w:basedOn w:val="DefaultParagraphFont"/>
    <w:link w:val="Closing"/>
    <w:rsid w:val="00AE7565"/>
    <w:rPr>
      <w:sz w:val="22"/>
    </w:rPr>
  </w:style>
  <w:style w:type="paragraph" w:styleId="Signature">
    <w:name w:val="Signature"/>
    <w:basedOn w:val="Normal"/>
    <w:link w:val="SignatureChar"/>
    <w:rsid w:val="00AE756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7565"/>
    <w:rPr>
      <w:sz w:val="22"/>
    </w:rPr>
  </w:style>
  <w:style w:type="paragraph" w:styleId="BodyText">
    <w:name w:val="Body Text"/>
    <w:basedOn w:val="Normal"/>
    <w:link w:val="BodyTextChar"/>
    <w:rsid w:val="00AE75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7565"/>
    <w:rPr>
      <w:sz w:val="22"/>
    </w:rPr>
  </w:style>
  <w:style w:type="paragraph" w:styleId="BodyTextIndent">
    <w:name w:val="Body Text Indent"/>
    <w:basedOn w:val="Normal"/>
    <w:link w:val="BodyTextIndentChar"/>
    <w:rsid w:val="00AE75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7565"/>
    <w:rPr>
      <w:sz w:val="22"/>
    </w:rPr>
  </w:style>
  <w:style w:type="paragraph" w:styleId="ListContinue">
    <w:name w:val="List Continue"/>
    <w:basedOn w:val="Normal"/>
    <w:rsid w:val="00AE7565"/>
    <w:pPr>
      <w:spacing w:after="120"/>
      <w:ind w:left="283"/>
    </w:pPr>
  </w:style>
  <w:style w:type="paragraph" w:styleId="ListContinue2">
    <w:name w:val="List Continue 2"/>
    <w:basedOn w:val="Normal"/>
    <w:rsid w:val="00AE7565"/>
    <w:pPr>
      <w:spacing w:after="120"/>
      <w:ind w:left="566"/>
    </w:pPr>
  </w:style>
  <w:style w:type="paragraph" w:styleId="ListContinue3">
    <w:name w:val="List Continue 3"/>
    <w:basedOn w:val="Normal"/>
    <w:rsid w:val="00AE7565"/>
    <w:pPr>
      <w:spacing w:after="120"/>
      <w:ind w:left="849"/>
    </w:pPr>
  </w:style>
  <w:style w:type="paragraph" w:styleId="ListContinue4">
    <w:name w:val="List Continue 4"/>
    <w:basedOn w:val="Normal"/>
    <w:rsid w:val="00AE7565"/>
    <w:pPr>
      <w:spacing w:after="120"/>
      <w:ind w:left="1132"/>
    </w:pPr>
  </w:style>
  <w:style w:type="paragraph" w:styleId="ListContinue5">
    <w:name w:val="List Continue 5"/>
    <w:basedOn w:val="Normal"/>
    <w:rsid w:val="00AE756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75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756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75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756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7565"/>
  </w:style>
  <w:style w:type="character" w:customStyle="1" w:styleId="SalutationChar">
    <w:name w:val="Salutation Char"/>
    <w:basedOn w:val="DefaultParagraphFont"/>
    <w:link w:val="Salutation"/>
    <w:rsid w:val="00AE7565"/>
    <w:rPr>
      <w:sz w:val="22"/>
    </w:rPr>
  </w:style>
  <w:style w:type="paragraph" w:styleId="Date">
    <w:name w:val="Date"/>
    <w:basedOn w:val="Normal"/>
    <w:next w:val="Normal"/>
    <w:link w:val="DateChar"/>
    <w:rsid w:val="00AE7565"/>
  </w:style>
  <w:style w:type="character" w:customStyle="1" w:styleId="DateChar">
    <w:name w:val="Date Char"/>
    <w:basedOn w:val="DefaultParagraphFont"/>
    <w:link w:val="Date"/>
    <w:rsid w:val="00AE7565"/>
    <w:rPr>
      <w:sz w:val="22"/>
    </w:rPr>
  </w:style>
  <w:style w:type="paragraph" w:styleId="BodyTextFirstIndent">
    <w:name w:val="Body Text First Indent"/>
    <w:basedOn w:val="BodyText"/>
    <w:link w:val="BodyTextFirstIndentChar"/>
    <w:rsid w:val="00AE756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756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756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7565"/>
    <w:rPr>
      <w:sz w:val="22"/>
    </w:rPr>
  </w:style>
  <w:style w:type="paragraph" w:styleId="BodyText2">
    <w:name w:val="Body Text 2"/>
    <w:basedOn w:val="Normal"/>
    <w:link w:val="BodyText2Char"/>
    <w:rsid w:val="00AE75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7565"/>
    <w:rPr>
      <w:sz w:val="22"/>
    </w:rPr>
  </w:style>
  <w:style w:type="paragraph" w:styleId="BodyText3">
    <w:name w:val="Body Text 3"/>
    <w:basedOn w:val="Normal"/>
    <w:link w:val="BodyText3Char"/>
    <w:rsid w:val="00AE75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756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75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7565"/>
    <w:rPr>
      <w:sz w:val="22"/>
    </w:rPr>
  </w:style>
  <w:style w:type="paragraph" w:styleId="BodyTextIndent3">
    <w:name w:val="Body Text Indent 3"/>
    <w:basedOn w:val="Normal"/>
    <w:link w:val="BodyTextIndent3Char"/>
    <w:rsid w:val="00AE75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7565"/>
    <w:rPr>
      <w:sz w:val="16"/>
      <w:szCs w:val="16"/>
    </w:rPr>
  </w:style>
  <w:style w:type="paragraph" w:styleId="BlockText">
    <w:name w:val="Block Text"/>
    <w:basedOn w:val="Normal"/>
    <w:rsid w:val="00AE7565"/>
    <w:pPr>
      <w:spacing w:after="120"/>
      <w:ind w:left="1440" w:right="1440"/>
    </w:pPr>
  </w:style>
  <w:style w:type="character" w:styleId="Hyperlink">
    <w:name w:val="Hyperlink"/>
    <w:basedOn w:val="DefaultParagraphFont"/>
    <w:rsid w:val="00AE7565"/>
    <w:rPr>
      <w:color w:val="0000FF"/>
      <w:u w:val="single"/>
    </w:rPr>
  </w:style>
  <w:style w:type="character" w:styleId="FollowedHyperlink">
    <w:name w:val="FollowedHyperlink"/>
    <w:basedOn w:val="DefaultParagraphFont"/>
    <w:rsid w:val="00AE7565"/>
    <w:rPr>
      <w:color w:val="800080"/>
      <w:u w:val="single"/>
    </w:rPr>
  </w:style>
  <w:style w:type="character" w:styleId="Strong">
    <w:name w:val="Strong"/>
    <w:basedOn w:val="DefaultParagraphFont"/>
    <w:qFormat/>
    <w:rsid w:val="00AE7565"/>
    <w:rPr>
      <w:b/>
      <w:bCs/>
    </w:rPr>
  </w:style>
  <w:style w:type="character" w:styleId="Emphasis">
    <w:name w:val="Emphasis"/>
    <w:basedOn w:val="DefaultParagraphFont"/>
    <w:qFormat/>
    <w:rsid w:val="00AE7565"/>
    <w:rPr>
      <w:i/>
      <w:iCs/>
    </w:rPr>
  </w:style>
  <w:style w:type="paragraph" w:styleId="DocumentMap">
    <w:name w:val="Document Map"/>
    <w:basedOn w:val="Normal"/>
    <w:link w:val="DocumentMapChar"/>
    <w:rsid w:val="00AE756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756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756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756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7565"/>
  </w:style>
  <w:style w:type="character" w:customStyle="1" w:styleId="E-mailSignatureChar">
    <w:name w:val="E-mail Signature Char"/>
    <w:basedOn w:val="DefaultParagraphFont"/>
    <w:link w:val="E-mailSignature"/>
    <w:rsid w:val="00AE7565"/>
    <w:rPr>
      <w:sz w:val="22"/>
    </w:rPr>
  </w:style>
  <w:style w:type="paragraph" w:styleId="NormalWeb">
    <w:name w:val="Normal (Web)"/>
    <w:basedOn w:val="Normal"/>
    <w:rsid w:val="00AE7565"/>
  </w:style>
  <w:style w:type="character" w:styleId="HTMLAcronym">
    <w:name w:val="HTML Acronym"/>
    <w:basedOn w:val="DefaultParagraphFont"/>
    <w:rsid w:val="00AE7565"/>
  </w:style>
  <w:style w:type="paragraph" w:styleId="HTMLAddress">
    <w:name w:val="HTML Address"/>
    <w:basedOn w:val="Normal"/>
    <w:link w:val="HTMLAddressChar"/>
    <w:rsid w:val="00AE756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7565"/>
    <w:rPr>
      <w:i/>
      <w:iCs/>
      <w:sz w:val="22"/>
    </w:rPr>
  </w:style>
  <w:style w:type="character" w:styleId="HTMLCite">
    <w:name w:val="HTML Cite"/>
    <w:basedOn w:val="DefaultParagraphFont"/>
    <w:rsid w:val="00AE7565"/>
    <w:rPr>
      <w:i/>
      <w:iCs/>
    </w:rPr>
  </w:style>
  <w:style w:type="character" w:styleId="HTMLCode">
    <w:name w:val="HTML Code"/>
    <w:basedOn w:val="DefaultParagraphFont"/>
    <w:rsid w:val="00AE756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7565"/>
    <w:rPr>
      <w:i/>
      <w:iCs/>
    </w:rPr>
  </w:style>
  <w:style w:type="character" w:styleId="HTMLKeyboard">
    <w:name w:val="HTML Keyboard"/>
    <w:basedOn w:val="DefaultParagraphFont"/>
    <w:rsid w:val="00AE756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756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756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756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756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756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565"/>
    <w:rPr>
      <w:b/>
      <w:bCs/>
    </w:rPr>
  </w:style>
  <w:style w:type="numbering" w:styleId="1ai">
    <w:name w:val="Outline List 1"/>
    <w:basedOn w:val="NoList"/>
    <w:rsid w:val="00AE7565"/>
    <w:pPr>
      <w:numPr>
        <w:numId w:val="14"/>
      </w:numPr>
    </w:pPr>
  </w:style>
  <w:style w:type="numbering" w:styleId="111111">
    <w:name w:val="Outline List 2"/>
    <w:basedOn w:val="NoList"/>
    <w:rsid w:val="00AE7565"/>
    <w:pPr>
      <w:numPr>
        <w:numId w:val="15"/>
      </w:numPr>
    </w:pPr>
  </w:style>
  <w:style w:type="numbering" w:styleId="ArticleSection">
    <w:name w:val="Outline List 3"/>
    <w:basedOn w:val="NoList"/>
    <w:rsid w:val="00AE7565"/>
    <w:pPr>
      <w:numPr>
        <w:numId w:val="17"/>
      </w:numPr>
    </w:pPr>
  </w:style>
  <w:style w:type="table" w:styleId="TableSimple1">
    <w:name w:val="Table Simple 1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756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756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756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756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756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756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756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756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756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756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756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756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756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756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756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756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756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756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756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756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756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756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756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756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7565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E858A8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5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56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56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56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56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56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756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756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756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756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7565"/>
  </w:style>
  <w:style w:type="paragraph" w:customStyle="1" w:styleId="OPCParaBase">
    <w:name w:val="OPCParaBase"/>
    <w:qFormat/>
    <w:rsid w:val="00AE75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75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75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75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75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75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75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75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75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75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75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7565"/>
  </w:style>
  <w:style w:type="paragraph" w:customStyle="1" w:styleId="Blocks">
    <w:name w:val="Blocks"/>
    <w:aliases w:val="bb"/>
    <w:basedOn w:val="OPCParaBase"/>
    <w:qFormat/>
    <w:rsid w:val="00AE75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75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75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7565"/>
    <w:rPr>
      <w:i/>
    </w:rPr>
  </w:style>
  <w:style w:type="paragraph" w:customStyle="1" w:styleId="BoxList">
    <w:name w:val="BoxList"/>
    <w:aliases w:val="bl"/>
    <w:basedOn w:val="BoxText"/>
    <w:qFormat/>
    <w:rsid w:val="00AE75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75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75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7565"/>
    <w:pPr>
      <w:ind w:left="1985" w:hanging="851"/>
    </w:pPr>
  </w:style>
  <w:style w:type="character" w:customStyle="1" w:styleId="CharAmPartNo">
    <w:name w:val="CharAmPartNo"/>
    <w:basedOn w:val="OPCCharBase"/>
    <w:qFormat/>
    <w:rsid w:val="00AE7565"/>
  </w:style>
  <w:style w:type="character" w:customStyle="1" w:styleId="CharAmPartText">
    <w:name w:val="CharAmPartText"/>
    <w:basedOn w:val="OPCCharBase"/>
    <w:qFormat/>
    <w:rsid w:val="00AE7565"/>
  </w:style>
  <w:style w:type="character" w:customStyle="1" w:styleId="CharAmSchNo">
    <w:name w:val="CharAmSchNo"/>
    <w:basedOn w:val="OPCCharBase"/>
    <w:qFormat/>
    <w:rsid w:val="00AE7565"/>
  </w:style>
  <w:style w:type="character" w:customStyle="1" w:styleId="CharAmSchText">
    <w:name w:val="CharAmSchText"/>
    <w:basedOn w:val="OPCCharBase"/>
    <w:qFormat/>
    <w:rsid w:val="00AE7565"/>
  </w:style>
  <w:style w:type="character" w:customStyle="1" w:styleId="CharBoldItalic">
    <w:name w:val="CharBoldItalic"/>
    <w:basedOn w:val="OPCCharBase"/>
    <w:uiPriority w:val="1"/>
    <w:qFormat/>
    <w:rsid w:val="00AE75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7565"/>
  </w:style>
  <w:style w:type="character" w:customStyle="1" w:styleId="CharChapText">
    <w:name w:val="CharChapText"/>
    <w:basedOn w:val="OPCCharBase"/>
    <w:uiPriority w:val="1"/>
    <w:qFormat/>
    <w:rsid w:val="00AE7565"/>
  </w:style>
  <w:style w:type="character" w:customStyle="1" w:styleId="CharDivNo">
    <w:name w:val="CharDivNo"/>
    <w:basedOn w:val="OPCCharBase"/>
    <w:uiPriority w:val="1"/>
    <w:qFormat/>
    <w:rsid w:val="00AE7565"/>
  </w:style>
  <w:style w:type="character" w:customStyle="1" w:styleId="CharDivText">
    <w:name w:val="CharDivText"/>
    <w:basedOn w:val="OPCCharBase"/>
    <w:uiPriority w:val="1"/>
    <w:qFormat/>
    <w:rsid w:val="00AE7565"/>
  </w:style>
  <w:style w:type="character" w:customStyle="1" w:styleId="CharItalic">
    <w:name w:val="CharItalic"/>
    <w:basedOn w:val="OPCCharBase"/>
    <w:uiPriority w:val="1"/>
    <w:qFormat/>
    <w:rsid w:val="00AE7565"/>
    <w:rPr>
      <w:i/>
    </w:rPr>
  </w:style>
  <w:style w:type="character" w:customStyle="1" w:styleId="CharPartNo">
    <w:name w:val="CharPartNo"/>
    <w:basedOn w:val="OPCCharBase"/>
    <w:uiPriority w:val="1"/>
    <w:qFormat/>
    <w:rsid w:val="00AE7565"/>
  </w:style>
  <w:style w:type="character" w:customStyle="1" w:styleId="CharPartText">
    <w:name w:val="CharPartText"/>
    <w:basedOn w:val="OPCCharBase"/>
    <w:uiPriority w:val="1"/>
    <w:qFormat/>
    <w:rsid w:val="00AE7565"/>
  </w:style>
  <w:style w:type="character" w:customStyle="1" w:styleId="CharSectno">
    <w:name w:val="CharSectno"/>
    <w:basedOn w:val="OPCCharBase"/>
    <w:qFormat/>
    <w:rsid w:val="00AE7565"/>
  </w:style>
  <w:style w:type="character" w:customStyle="1" w:styleId="CharSubdNo">
    <w:name w:val="CharSubdNo"/>
    <w:basedOn w:val="OPCCharBase"/>
    <w:uiPriority w:val="1"/>
    <w:qFormat/>
    <w:rsid w:val="00AE7565"/>
  </w:style>
  <w:style w:type="character" w:customStyle="1" w:styleId="CharSubdText">
    <w:name w:val="CharSubdText"/>
    <w:basedOn w:val="OPCCharBase"/>
    <w:uiPriority w:val="1"/>
    <w:qFormat/>
    <w:rsid w:val="00AE7565"/>
  </w:style>
  <w:style w:type="paragraph" w:customStyle="1" w:styleId="CTA--">
    <w:name w:val="CTA --"/>
    <w:basedOn w:val="OPCParaBase"/>
    <w:next w:val="Normal"/>
    <w:rsid w:val="00AE75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75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75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75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75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75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75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75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75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75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75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75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75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75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E75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75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75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75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75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75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75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75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75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75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75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E75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75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75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75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75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75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75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75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75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75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75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75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75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75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75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75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75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75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75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75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75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75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75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75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75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75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75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75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75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75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75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75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75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75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756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75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75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75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75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75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75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75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75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7565"/>
    <w:rPr>
      <w:sz w:val="16"/>
    </w:rPr>
  </w:style>
  <w:style w:type="table" w:customStyle="1" w:styleId="CFlag">
    <w:name w:val="CFlag"/>
    <w:basedOn w:val="TableNormal"/>
    <w:uiPriority w:val="99"/>
    <w:rsid w:val="00AE75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75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7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75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75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756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75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75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756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7565"/>
    <w:pPr>
      <w:spacing w:before="120"/>
    </w:pPr>
  </w:style>
  <w:style w:type="paragraph" w:customStyle="1" w:styleId="CompiledActNo">
    <w:name w:val="CompiledActNo"/>
    <w:basedOn w:val="OPCParaBase"/>
    <w:next w:val="Normal"/>
    <w:rsid w:val="00AE75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75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75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75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75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75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75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75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75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75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75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75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75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75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75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75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75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7565"/>
  </w:style>
  <w:style w:type="character" w:customStyle="1" w:styleId="CharSubPartNoCASA">
    <w:name w:val="CharSubPartNo(CASA)"/>
    <w:basedOn w:val="OPCCharBase"/>
    <w:uiPriority w:val="1"/>
    <w:rsid w:val="00AE7565"/>
  </w:style>
  <w:style w:type="paragraph" w:customStyle="1" w:styleId="ENoteTTIndentHeadingSub">
    <w:name w:val="ENoteTTIndentHeadingSub"/>
    <w:aliases w:val="enTTHis"/>
    <w:basedOn w:val="OPCParaBase"/>
    <w:rsid w:val="00AE75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75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75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75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75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75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7565"/>
    <w:rPr>
      <w:sz w:val="22"/>
    </w:rPr>
  </w:style>
  <w:style w:type="paragraph" w:customStyle="1" w:styleId="SOTextNote">
    <w:name w:val="SO TextNote"/>
    <w:aliases w:val="sont"/>
    <w:basedOn w:val="SOText"/>
    <w:qFormat/>
    <w:rsid w:val="00AE75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75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7565"/>
    <w:rPr>
      <w:sz w:val="22"/>
    </w:rPr>
  </w:style>
  <w:style w:type="paragraph" w:customStyle="1" w:styleId="FileName">
    <w:name w:val="FileName"/>
    <w:basedOn w:val="Normal"/>
    <w:rsid w:val="00AE7565"/>
  </w:style>
  <w:style w:type="paragraph" w:customStyle="1" w:styleId="TableHeading">
    <w:name w:val="TableHeading"/>
    <w:aliases w:val="th"/>
    <w:basedOn w:val="OPCParaBase"/>
    <w:next w:val="Tabletext"/>
    <w:rsid w:val="00AE75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75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75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75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75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75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75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75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75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75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75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756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756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756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7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5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75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75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75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75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75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7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E7565"/>
  </w:style>
  <w:style w:type="character" w:customStyle="1" w:styleId="charlegsubtitle1">
    <w:name w:val="charlegsubtitle1"/>
    <w:basedOn w:val="DefaultParagraphFont"/>
    <w:rsid w:val="00AE756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7565"/>
    <w:pPr>
      <w:ind w:left="240" w:hanging="240"/>
    </w:pPr>
  </w:style>
  <w:style w:type="paragraph" w:styleId="Index2">
    <w:name w:val="index 2"/>
    <w:basedOn w:val="Normal"/>
    <w:next w:val="Normal"/>
    <w:autoRedefine/>
    <w:rsid w:val="00AE7565"/>
    <w:pPr>
      <w:ind w:left="480" w:hanging="240"/>
    </w:pPr>
  </w:style>
  <w:style w:type="paragraph" w:styleId="Index3">
    <w:name w:val="index 3"/>
    <w:basedOn w:val="Normal"/>
    <w:next w:val="Normal"/>
    <w:autoRedefine/>
    <w:rsid w:val="00AE7565"/>
    <w:pPr>
      <w:ind w:left="720" w:hanging="240"/>
    </w:pPr>
  </w:style>
  <w:style w:type="paragraph" w:styleId="Index4">
    <w:name w:val="index 4"/>
    <w:basedOn w:val="Normal"/>
    <w:next w:val="Normal"/>
    <w:autoRedefine/>
    <w:rsid w:val="00AE7565"/>
    <w:pPr>
      <w:ind w:left="960" w:hanging="240"/>
    </w:pPr>
  </w:style>
  <w:style w:type="paragraph" w:styleId="Index5">
    <w:name w:val="index 5"/>
    <w:basedOn w:val="Normal"/>
    <w:next w:val="Normal"/>
    <w:autoRedefine/>
    <w:rsid w:val="00AE7565"/>
    <w:pPr>
      <w:ind w:left="1200" w:hanging="240"/>
    </w:pPr>
  </w:style>
  <w:style w:type="paragraph" w:styleId="Index6">
    <w:name w:val="index 6"/>
    <w:basedOn w:val="Normal"/>
    <w:next w:val="Normal"/>
    <w:autoRedefine/>
    <w:rsid w:val="00AE7565"/>
    <w:pPr>
      <w:ind w:left="1440" w:hanging="240"/>
    </w:pPr>
  </w:style>
  <w:style w:type="paragraph" w:styleId="Index7">
    <w:name w:val="index 7"/>
    <w:basedOn w:val="Normal"/>
    <w:next w:val="Normal"/>
    <w:autoRedefine/>
    <w:rsid w:val="00AE7565"/>
    <w:pPr>
      <w:ind w:left="1680" w:hanging="240"/>
    </w:pPr>
  </w:style>
  <w:style w:type="paragraph" w:styleId="Index8">
    <w:name w:val="index 8"/>
    <w:basedOn w:val="Normal"/>
    <w:next w:val="Normal"/>
    <w:autoRedefine/>
    <w:rsid w:val="00AE7565"/>
    <w:pPr>
      <w:ind w:left="1920" w:hanging="240"/>
    </w:pPr>
  </w:style>
  <w:style w:type="paragraph" w:styleId="Index9">
    <w:name w:val="index 9"/>
    <w:basedOn w:val="Normal"/>
    <w:next w:val="Normal"/>
    <w:autoRedefine/>
    <w:rsid w:val="00AE7565"/>
    <w:pPr>
      <w:ind w:left="2160" w:hanging="240"/>
    </w:pPr>
  </w:style>
  <w:style w:type="paragraph" w:styleId="NormalIndent">
    <w:name w:val="Normal Indent"/>
    <w:basedOn w:val="Normal"/>
    <w:rsid w:val="00AE7565"/>
    <w:pPr>
      <w:ind w:left="720"/>
    </w:pPr>
  </w:style>
  <w:style w:type="paragraph" w:styleId="FootnoteText">
    <w:name w:val="footnote text"/>
    <w:basedOn w:val="Normal"/>
    <w:link w:val="FootnoteTextChar"/>
    <w:rsid w:val="00AE75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7565"/>
  </w:style>
  <w:style w:type="paragraph" w:styleId="CommentText">
    <w:name w:val="annotation text"/>
    <w:basedOn w:val="Normal"/>
    <w:link w:val="CommentTextChar"/>
    <w:rsid w:val="00AE75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7565"/>
  </w:style>
  <w:style w:type="paragraph" w:styleId="IndexHeading">
    <w:name w:val="index heading"/>
    <w:basedOn w:val="Normal"/>
    <w:next w:val="Index1"/>
    <w:rsid w:val="00AE756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756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7565"/>
    <w:pPr>
      <w:ind w:left="480" w:hanging="480"/>
    </w:pPr>
  </w:style>
  <w:style w:type="paragraph" w:styleId="EnvelopeAddress">
    <w:name w:val="envelope address"/>
    <w:basedOn w:val="Normal"/>
    <w:rsid w:val="00AE75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756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756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7565"/>
    <w:rPr>
      <w:sz w:val="16"/>
      <w:szCs w:val="16"/>
    </w:rPr>
  </w:style>
  <w:style w:type="character" w:styleId="PageNumber">
    <w:name w:val="page number"/>
    <w:basedOn w:val="DefaultParagraphFont"/>
    <w:rsid w:val="00AE7565"/>
  </w:style>
  <w:style w:type="character" w:styleId="EndnoteReference">
    <w:name w:val="endnote reference"/>
    <w:basedOn w:val="DefaultParagraphFont"/>
    <w:rsid w:val="00AE7565"/>
    <w:rPr>
      <w:vertAlign w:val="superscript"/>
    </w:rPr>
  </w:style>
  <w:style w:type="paragraph" w:styleId="EndnoteText">
    <w:name w:val="endnote text"/>
    <w:basedOn w:val="Normal"/>
    <w:link w:val="EndnoteTextChar"/>
    <w:rsid w:val="00AE756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7565"/>
  </w:style>
  <w:style w:type="paragraph" w:styleId="TableofAuthorities">
    <w:name w:val="table of authorities"/>
    <w:basedOn w:val="Normal"/>
    <w:next w:val="Normal"/>
    <w:rsid w:val="00AE7565"/>
    <w:pPr>
      <w:ind w:left="240" w:hanging="240"/>
    </w:pPr>
  </w:style>
  <w:style w:type="paragraph" w:styleId="MacroText">
    <w:name w:val="macro"/>
    <w:link w:val="MacroTextChar"/>
    <w:rsid w:val="00AE75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756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756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7565"/>
    <w:pPr>
      <w:ind w:left="283" w:hanging="283"/>
    </w:pPr>
  </w:style>
  <w:style w:type="paragraph" w:styleId="ListBullet">
    <w:name w:val="List Bullet"/>
    <w:basedOn w:val="Normal"/>
    <w:autoRedefine/>
    <w:rsid w:val="00AE756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756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7565"/>
    <w:pPr>
      <w:ind w:left="566" w:hanging="283"/>
    </w:pPr>
  </w:style>
  <w:style w:type="paragraph" w:styleId="List3">
    <w:name w:val="List 3"/>
    <w:basedOn w:val="Normal"/>
    <w:rsid w:val="00AE7565"/>
    <w:pPr>
      <w:ind w:left="849" w:hanging="283"/>
    </w:pPr>
  </w:style>
  <w:style w:type="paragraph" w:styleId="List4">
    <w:name w:val="List 4"/>
    <w:basedOn w:val="Normal"/>
    <w:rsid w:val="00AE7565"/>
    <w:pPr>
      <w:ind w:left="1132" w:hanging="283"/>
    </w:pPr>
  </w:style>
  <w:style w:type="paragraph" w:styleId="List5">
    <w:name w:val="List 5"/>
    <w:basedOn w:val="Normal"/>
    <w:rsid w:val="00AE7565"/>
    <w:pPr>
      <w:ind w:left="1415" w:hanging="283"/>
    </w:pPr>
  </w:style>
  <w:style w:type="paragraph" w:styleId="ListBullet2">
    <w:name w:val="List Bullet 2"/>
    <w:basedOn w:val="Normal"/>
    <w:autoRedefine/>
    <w:rsid w:val="00AE756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756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756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756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756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756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756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756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756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756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7565"/>
    <w:pPr>
      <w:ind w:left="4252"/>
    </w:pPr>
  </w:style>
  <w:style w:type="character" w:customStyle="1" w:styleId="ClosingChar">
    <w:name w:val="Closing Char"/>
    <w:basedOn w:val="DefaultParagraphFont"/>
    <w:link w:val="Closing"/>
    <w:rsid w:val="00AE7565"/>
    <w:rPr>
      <w:sz w:val="22"/>
    </w:rPr>
  </w:style>
  <w:style w:type="paragraph" w:styleId="Signature">
    <w:name w:val="Signature"/>
    <w:basedOn w:val="Normal"/>
    <w:link w:val="SignatureChar"/>
    <w:rsid w:val="00AE756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7565"/>
    <w:rPr>
      <w:sz w:val="22"/>
    </w:rPr>
  </w:style>
  <w:style w:type="paragraph" w:styleId="BodyText">
    <w:name w:val="Body Text"/>
    <w:basedOn w:val="Normal"/>
    <w:link w:val="BodyTextChar"/>
    <w:rsid w:val="00AE75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7565"/>
    <w:rPr>
      <w:sz w:val="22"/>
    </w:rPr>
  </w:style>
  <w:style w:type="paragraph" w:styleId="BodyTextIndent">
    <w:name w:val="Body Text Indent"/>
    <w:basedOn w:val="Normal"/>
    <w:link w:val="BodyTextIndentChar"/>
    <w:rsid w:val="00AE75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7565"/>
    <w:rPr>
      <w:sz w:val="22"/>
    </w:rPr>
  </w:style>
  <w:style w:type="paragraph" w:styleId="ListContinue">
    <w:name w:val="List Continue"/>
    <w:basedOn w:val="Normal"/>
    <w:rsid w:val="00AE7565"/>
    <w:pPr>
      <w:spacing w:after="120"/>
      <w:ind w:left="283"/>
    </w:pPr>
  </w:style>
  <w:style w:type="paragraph" w:styleId="ListContinue2">
    <w:name w:val="List Continue 2"/>
    <w:basedOn w:val="Normal"/>
    <w:rsid w:val="00AE7565"/>
    <w:pPr>
      <w:spacing w:after="120"/>
      <w:ind w:left="566"/>
    </w:pPr>
  </w:style>
  <w:style w:type="paragraph" w:styleId="ListContinue3">
    <w:name w:val="List Continue 3"/>
    <w:basedOn w:val="Normal"/>
    <w:rsid w:val="00AE7565"/>
    <w:pPr>
      <w:spacing w:after="120"/>
      <w:ind w:left="849"/>
    </w:pPr>
  </w:style>
  <w:style w:type="paragraph" w:styleId="ListContinue4">
    <w:name w:val="List Continue 4"/>
    <w:basedOn w:val="Normal"/>
    <w:rsid w:val="00AE7565"/>
    <w:pPr>
      <w:spacing w:after="120"/>
      <w:ind w:left="1132"/>
    </w:pPr>
  </w:style>
  <w:style w:type="paragraph" w:styleId="ListContinue5">
    <w:name w:val="List Continue 5"/>
    <w:basedOn w:val="Normal"/>
    <w:rsid w:val="00AE756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75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756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75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756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7565"/>
  </w:style>
  <w:style w:type="character" w:customStyle="1" w:styleId="SalutationChar">
    <w:name w:val="Salutation Char"/>
    <w:basedOn w:val="DefaultParagraphFont"/>
    <w:link w:val="Salutation"/>
    <w:rsid w:val="00AE7565"/>
    <w:rPr>
      <w:sz w:val="22"/>
    </w:rPr>
  </w:style>
  <w:style w:type="paragraph" w:styleId="Date">
    <w:name w:val="Date"/>
    <w:basedOn w:val="Normal"/>
    <w:next w:val="Normal"/>
    <w:link w:val="DateChar"/>
    <w:rsid w:val="00AE7565"/>
  </w:style>
  <w:style w:type="character" w:customStyle="1" w:styleId="DateChar">
    <w:name w:val="Date Char"/>
    <w:basedOn w:val="DefaultParagraphFont"/>
    <w:link w:val="Date"/>
    <w:rsid w:val="00AE7565"/>
    <w:rPr>
      <w:sz w:val="22"/>
    </w:rPr>
  </w:style>
  <w:style w:type="paragraph" w:styleId="BodyTextFirstIndent">
    <w:name w:val="Body Text First Indent"/>
    <w:basedOn w:val="BodyText"/>
    <w:link w:val="BodyTextFirstIndentChar"/>
    <w:rsid w:val="00AE756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756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756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7565"/>
    <w:rPr>
      <w:sz w:val="22"/>
    </w:rPr>
  </w:style>
  <w:style w:type="paragraph" w:styleId="BodyText2">
    <w:name w:val="Body Text 2"/>
    <w:basedOn w:val="Normal"/>
    <w:link w:val="BodyText2Char"/>
    <w:rsid w:val="00AE75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7565"/>
    <w:rPr>
      <w:sz w:val="22"/>
    </w:rPr>
  </w:style>
  <w:style w:type="paragraph" w:styleId="BodyText3">
    <w:name w:val="Body Text 3"/>
    <w:basedOn w:val="Normal"/>
    <w:link w:val="BodyText3Char"/>
    <w:rsid w:val="00AE75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756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75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7565"/>
    <w:rPr>
      <w:sz w:val="22"/>
    </w:rPr>
  </w:style>
  <w:style w:type="paragraph" w:styleId="BodyTextIndent3">
    <w:name w:val="Body Text Indent 3"/>
    <w:basedOn w:val="Normal"/>
    <w:link w:val="BodyTextIndent3Char"/>
    <w:rsid w:val="00AE75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7565"/>
    <w:rPr>
      <w:sz w:val="16"/>
      <w:szCs w:val="16"/>
    </w:rPr>
  </w:style>
  <w:style w:type="paragraph" w:styleId="BlockText">
    <w:name w:val="Block Text"/>
    <w:basedOn w:val="Normal"/>
    <w:rsid w:val="00AE7565"/>
    <w:pPr>
      <w:spacing w:after="120"/>
      <w:ind w:left="1440" w:right="1440"/>
    </w:pPr>
  </w:style>
  <w:style w:type="character" w:styleId="Hyperlink">
    <w:name w:val="Hyperlink"/>
    <w:basedOn w:val="DefaultParagraphFont"/>
    <w:rsid w:val="00AE7565"/>
    <w:rPr>
      <w:color w:val="0000FF"/>
      <w:u w:val="single"/>
    </w:rPr>
  </w:style>
  <w:style w:type="character" w:styleId="FollowedHyperlink">
    <w:name w:val="FollowedHyperlink"/>
    <w:basedOn w:val="DefaultParagraphFont"/>
    <w:rsid w:val="00AE7565"/>
    <w:rPr>
      <w:color w:val="800080"/>
      <w:u w:val="single"/>
    </w:rPr>
  </w:style>
  <w:style w:type="character" w:styleId="Strong">
    <w:name w:val="Strong"/>
    <w:basedOn w:val="DefaultParagraphFont"/>
    <w:qFormat/>
    <w:rsid w:val="00AE7565"/>
    <w:rPr>
      <w:b/>
      <w:bCs/>
    </w:rPr>
  </w:style>
  <w:style w:type="character" w:styleId="Emphasis">
    <w:name w:val="Emphasis"/>
    <w:basedOn w:val="DefaultParagraphFont"/>
    <w:qFormat/>
    <w:rsid w:val="00AE7565"/>
    <w:rPr>
      <w:i/>
      <w:iCs/>
    </w:rPr>
  </w:style>
  <w:style w:type="paragraph" w:styleId="DocumentMap">
    <w:name w:val="Document Map"/>
    <w:basedOn w:val="Normal"/>
    <w:link w:val="DocumentMapChar"/>
    <w:rsid w:val="00AE756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756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756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756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7565"/>
  </w:style>
  <w:style w:type="character" w:customStyle="1" w:styleId="E-mailSignatureChar">
    <w:name w:val="E-mail Signature Char"/>
    <w:basedOn w:val="DefaultParagraphFont"/>
    <w:link w:val="E-mailSignature"/>
    <w:rsid w:val="00AE7565"/>
    <w:rPr>
      <w:sz w:val="22"/>
    </w:rPr>
  </w:style>
  <w:style w:type="paragraph" w:styleId="NormalWeb">
    <w:name w:val="Normal (Web)"/>
    <w:basedOn w:val="Normal"/>
    <w:rsid w:val="00AE7565"/>
  </w:style>
  <w:style w:type="character" w:styleId="HTMLAcronym">
    <w:name w:val="HTML Acronym"/>
    <w:basedOn w:val="DefaultParagraphFont"/>
    <w:rsid w:val="00AE7565"/>
  </w:style>
  <w:style w:type="paragraph" w:styleId="HTMLAddress">
    <w:name w:val="HTML Address"/>
    <w:basedOn w:val="Normal"/>
    <w:link w:val="HTMLAddressChar"/>
    <w:rsid w:val="00AE756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7565"/>
    <w:rPr>
      <w:i/>
      <w:iCs/>
      <w:sz w:val="22"/>
    </w:rPr>
  </w:style>
  <w:style w:type="character" w:styleId="HTMLCite">
    <w:name w:val="HTML Cite"/>
    <w:basedOn w:val="DefaultParagraphFont"/>
    <w:rsid w:val="00AE7565"/>
    <w:rPr>
      <w:i/>
      <w:iCs/>
    </w:rPr>
  </w:style>
  <w:style w:type="character" w:styleId="HTMLCode">
    <w:name w:val="HTML Code"/>
    <w:basedOn w:val="DefaultParagraphFont"/>
    <w:rsid w:val="00AE756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7565"/>
    <w:rPr>
      <w:i/>
      <w:iCs/>
    </w:rPr>
  </w:style>
  <w:style w:type="character" w:styleId="HTMLKeyboard">
    <w:name w:val="HTML Keyboard"/>
    <w:basedOn w:val="DefaultParagraphFont"/>
    <w:rsid w:val="00AE756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756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756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756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756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756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565"/>
    <w:rPr>
      <w:b/>
      <w:bCs/>
    </w:rPr>
  </w:style>
  <w:style w:type="numbering" w:styleId="1ai">
    <w:name w:val="Outline List 1"/>
    <w:basedOn w:val="NoList"/>
    <w:rsid w:val="00AE7565"/>
    <w:pPr>
      <w:numPr>
        <w:numId w:val="14"/>
      </w:numPr>
    </w:pPr>
  </w:style>
  <w:style w:type="numbering" w:styleId="111111">
    <w:name w:val="Outline List 2"/>
    <w:basedOn w:val="NoList"/>
    <w:rsid w:val="00AE7565"/>
    <w:pPr>
      <w:numPr>
        <w:numId w:val="15"/>
      </w:numPr>
    </w:pPr>
  </w:style>
  <w:style w:type="numbering" w:styleId="ArticleSection">
    <w:name w:val="Outline List 3"/>
    <w:basedOn w:val="NoList"/>
    <w:rsid w:val="00AE7565"/>
    <w:pPr>
      <w:numPr>
        <w:numId w:val="17"/>
      </w:numPr>
    </w:pPr>
  </w:style>
  <w:style w:type="table" w:styleId="TableSimple1">
    <w:name w:val="Table Simple 1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756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756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756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756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756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756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756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756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756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756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756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756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756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756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75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756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756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756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756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756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75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756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756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756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756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756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756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7565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E858A8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2568</Words>
  <Characters>13292</Characters>
  <Application>Microsoft Office Word</Application>
  <DocSecurity>0</DocSecurity>
  <PresentationFormat/>
  <Lines>357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AusCheck Legislation Amendment (Required Information) Regulations 2019</vt:lpstr>
    </vt:vector>
  </TitlesOfParts>
  <Manager/>
  <Company/>
  <LinksUpToDate>false</LinksUpToDate>
  <CharactersWithSpaces>15743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2019-03-05T00:13:00Z</cp:lastPrinted>
  <dcterms:created xsi:type="dcterms:W3CDTF">2019-03-14T21:12:00Z</dcterms:created>
  <dcterms:modified xsi:type="dcterms:W3CDTF">2019-03-14T21:12:00Z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AusCheck Legislation Amendment (Required Information)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OPC63891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