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E1AF4" w:rsidRDefault="00193461" w:rsidP="0020300C">
      <w:pPr>
        <w:rPr>
          <w:sz w:val="28"/>
        </w:rPr>
      </w:pPr>
      <w:r w:rsidRPr="002E1AF4">
        <w:rPr>
          <w:noProof/>
          <w:lang w:eastAsia="en-AU"/>
        </w:rPr>
        <w:drawing>
          <wp:inline distT="0" distB="0" distL="0" distR="0" wp14:anchorId="3B7521CE" wp14:editId="179EB69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E1AF4" w:rsidRDefault="0048364F" w:rsidP="0048364F">
      <w:pPr>
        <w:rPr>
          <w:sz w:val="19"/>
        </w:rPr>
      </w:pPr>
    </w:p>
    <w:p w:rsidR="0048364F" w:rsidRPr="002E1AF4" w:rsidRDefault="000A722A" w:rsidP="0048364F">
      <w:pPr>
        <w:pStyle w:val="ShortT"/>
      </w:pPr>
      <w:r w:rsidRPr="002E1AF4">
        <w:t>Therapeutic Goods Legislation Amendment (Fees and Other Measures) Regulations</w:t>
      </w:r>
      <w:r w:rsidR="002E1AF4" w:rsidRPr="002E1AF4">
        <w:t> </w:t>
      </w:r>
      <w:r w:rsidRPr="002E1AF4">
        <w:t>2019</w:t>
      </w:r>
    </w:p>
    <w:p w:rsidR="00D10617" w:rsidRPr="002E1AF4" w:rsidRDefault="00D10617" w:rsidP="00530089">
      <w:pPr>
        <w:pStyle w:val="SignCoverPageStart"/>
        <w:spacing w:before="240"/>
        <w:rPr>
          <w:szCs w:val="22"/>
        </w:rPr>
      </w:pPr>
      <w:r w:rsidRPr="002E1AF4">
        <w:rPr>
          <w:szCs w:val="22"/>
        </w:rPr>
        <w:t>I, General the Honourable Sir Peter Cosgrove AK MC (Ret’d), Governor</w:t>
      </w:r>
      <w:r w:rsidR="002E1AF4">
        <w:rPr>
          <w:szCs w:val="22"/>
        </w:rPr>
        <w:noBreakHyphen/>
      </w:r>
      <w:r w:rsidRPr="002E1AF4">
        <w:rPr>
          <w:szCs w:val="22"/>
        </w:rPr>
        <w:t>General of the Commonwealth of Australia, acting with the advice of the Federal Executive Council, make the following regulations.</w:t>
      </w:r>
    </w:p>
    <w:p w:rsidR="00D10617" w:rsidRPr="002E1AF4" w:rsidRDefault="00D10617" w:rsidP="00530089">
      <w:pPr>
        <w:keepNext/>
        <w:spacing w:before="720" w:line="240" w:lineRule="atLeast"/>
        <w:ind w:right="397"/>
        <w:jc w:val="both"/>
        <w:rPr>
          <w:szCs w:val="22"/>
        </w:rPr>
      </w:pPr>
      <w:r w:rsidRPr="002E1AF4">
        <w:rPr>
          <w:szCs w:val="22"/>
        </w:rPr>
        <w:t xml:space="preserve">Dated </w:t>
      </w:r>
      <w:r w:rsidRPr="002E1AF4">
        <w:rPr>
          <w:szCs w:val="22"/>
        </w:rPr>
        <w:fldChar w:fldCharType="begin"/>
      </w:r>
      <w:r w:rsidRPr="002E1AF4">
        <w:rPr>
          <w:szCs w:val="22"/>
        </w:rPr>
        <w:instrText xml:space="preserve"> DOCPROPERTY  DateMade </w:instrText>
      </w:r>
      <w:r w:rsidRPr="002E1AF4">
        <w:rPr>
          <w:szCs w:val="22"/>
        </w:rPr>
        <w:fldChar w:fldCharType="separate"/>
      </w:r>
      <w:r w:rsidR="00261285">
        <w:rPr>
          <w:szCs w:val="22"/>
        </w:rPr>
        <w:t>21 March 2019</w:t>
      </w:r>
      <w:r w:rsidRPr="002E1AF4">
        <w:rPr>
          <w:szCs w:val="22"/>
        </w:rPr>
        <w:fldChar w:fldCharType="end"/>
      </w:r>
    </w:p>
    <w:p w:rsidR="00D10617" w:rsidRPr="002E1AF4" w:rsidRDefault="00D10617" w:rsidP="0053008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E1AF4">
        <w:rPr>
          <w:szCs w:val="22"/>
        </w:rPr>
        <w:t>Peter Cosgrove</w:t>
      </w:r>
    </w:p>
    <w:p w:rsidR="00D10617" w:rsidRPr="002E1AF4" w:rsidRDefault="00D10617" w:rsidP="0053008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E1AF4">
        <w:rPr>
          <w:szCs w:val="22"/>
        </w:rPr>
        <w:t>Governor</w:t>
      </w:r>
      <w:r w:rsidR="002E1AF4">
        <w:rPr>
          <w:szCs w:val="22"/>
        </w:rPr>
        <w:noBreakHyphen/>
      </w:r>
      <w:r w:rsidRPr="002E1AF4">
        <w:rPr>
          <w:szCs w:val="22"/>
        </w:rPr>
        <w:t>General</w:t>
      </w:r>
    </w:p>
    <w:p w:rsidR="00D10617" w:rsidRPr="002E1AF4" w:rsidRDefault="00D10617" w:rsidP="0053008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E1AF4">
        <w:rPr>
          <w:szCs w:val="22"/>
        </w:rPr>
        <w:t>By His Excellency’s Command</w:t>
      </w:r>
    </w:p>
    <w:p w:rsidR="00D10617" w:rsidRPr="002E1AF4" w:rsidRDefault="00D10617" w:rsidP="0053008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E1AF4">
        <w:rPr>
          <w:szCs w:val="22"/>
        </w:rPr>
        <w:t>Greg Hunt</w:t>
      </w:r>
    </w:p>
    <w:p w:rsidR="00D10617" w:rsidRPr="002E1AF4" w:rsidRDefault="00D10617" w:rsidP="00530089">
      <w:pPr>
        <w:pStyle w:val="SignCoverPageEnd"/>
        <w:rPr>
          <w:szCs w:val="22"/>
        </w:rPr>
      </w:pPr>
      <w:r w:rsidRPr="002E1AF4">
        <w:rPr>
          <w:szCs w:val="22"/>
        </w:rPr>
        <w:t>Minister for Health</w:t>
      </w:r>
    </w:p>
    <w:p w:rsidR="00D10617" w:rsidRPr="002E1AF4" w:rsidRDefault="00D10617" w:rsidP="00530089"/>
    <w:p w:rsidR="0048364F" w:rsidRPr="002E1AF4" w:rsidRDefault="0048364F" w:rsidP="0048364F">
      <w:pPr>
        <w:pStyle w:val="Header"/>
        <w:tabs>
          <w:tab w:val="clear" w:pos="4150"/>
          <w:tab w:val="clear" w:pos="8307"/>
        </w:tabs>
      </w:pPr>
      <w:r w:rsidRPr="002E1AF4">
        <w:rPr>
          <w:rStyle w:val="CharAmSchNo"/>
        </w:rPr>
        <w:t xml:space="preserve"> </w:t>
      </w:r>
      <w:r w:rsidRPr="002E1AF4">
        <w:rPr>
          <w:rStyle w:val="CharAmSchText"/>
        </w:rPr>
        <w:t xml:space="preserve"> </w:t>
      </w:r>
    </w:p>
    <w:p w:rsidR="0048364F" w:rsidRPr="002E1AF4" w:rsidRDefault="0048364F" w:rsidP="0048364F">
      <w:pPr>
        <w:pStyle w:val="Header"/>
        <w:tabs>
          <w:tab w:val="clear" w:pos="4150"/>
          <w:tab w:val="clear" w:pos="8307"/>
        </w:tabs>
      </w:pPr>
      <w:r w:rsidRPr="002E1AF4">
        <w:rPr>
          <w:rStyle w:val="CharAmPartNo"/>
        </w:rPr>
        <w:t xml:space="preserve"> </w:t>
      </w:r>
      <w:r w:rsidRPr="002E1AF4">
        <w:rPr>
          <w:rStyle w:val="CharAmPartText"/>
        </w:rPr>
        <w:t xml:space="preserve"> </w:t>
      </w:r>
    </w:p>
    <w:p w:rsidR="0048364F" w:rsidRPr="002E1AF4" w:rsidRDefault="0048364F" w:rsidP="0048364F">
      <w:pPr>
        <w:sectPr w:rsidR="0048364F" w:rsidRPr="002E1AF4" w:rsidSect="006C5E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E1AF4" w:rsidRDefault="0048364F" w:rsidP="000B7305">
      <w:pPr>
        <w:rPr>
          <w:sz w:val="36"/>
        </w:rPr>
      </w:pPr>
      <w:r w:rsidRPr="002E1AF4">
        <w:rPr>
          <w:sz w:val="36"/>
        </w:rPr>
        <w:lastRenderedPageBreak/>
        <w:t>Contents</w:t>
      </w:r>
    </w:p>
    <w:p w:rsidR="00F8565A" w:rsidRPr="002E1AF4" w:rsidRDefault="00F856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AF4">
        <w:fldChar w:fldCharType="begin"/>
      </w:r>
      <w:r w:rsidRPr="002E1AF4">
        <w:instrText xml:space="preserve"> TOC \o "1-9" </w:instrText>
      </w:r>
      <w:r w:rsidRPr="002E1AF4">
        <w:fldChar w:fldCharType="separate"/>
      </w:r>
      <w:r w:rsidRPr="002E1AF4">
        <w:rPr>
          <w:noProof/>
        </w:rPr>
        <w:t>1</w:t>
      </w:r>
      <w:r w:rsidRPr="002E1AF4">
        <w:rPr>
          <w:noProof/>
        </w:rPr>
        <w:tab/>
        <w:t>Name</w:t>
      </w:r>
      <w:r w:rsidRPr="002E1AF4">
        <w:rPr>
          <w:noProof/>
        </w:rPr>
        <w:tab/>
      </w:r>
      <w:r w:rsidRPr="002E1AF4">
        <w:rPr>
          <w:noProof/>
        </w:rPr>
        <w:fldChar w:fldCharType="begin"/>
      </w:r>
      <w:r w:rsidRPr="002E1AF4">
        <w:rPr>
          <w:noProof/>
        </w:rPr>
        <w:instrText xml:space="preserve"> PAGEREF _Toc851411 \h </w:instrText>
      </w:r>
      <w:r w:rsidRPr="002E1AF4">
        <w:rPr>
          <w:noProof/>
        </w:rPr>
      </w:r>
      <w:r w:rsidRPr="002E1AF4">
        <w:rPr>
          <w:noProof/>
        </w:rPr>
        <w:fldChar w:fldCharType="separate"/>
      </w:r>
      <w:r w:rsidR="00261285">
        <w:rPr>
          <w:noProof/>
        </w:rPr>
        <w:t>1</w:t>
      </w:r>
      <w:r w:rsidRPr="002E1AF4">
        <w:rPr>
          <w:noProof/>
        </w:rPr>
        <w:fldChar w:fldCharType="end"/>
      </w:r>
    </w:p>
    <w:p w:rsidR="00F8565A" w:rsidRPr="002E1AF4" w:rsidRDefault="00F856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AF4">
        <w:rPr>
          <w:noProof/>
        </w:rPr>
        <w:t>2</w:t>
      </w:r>
      <w:r w:rsidRPr="002E1AF4">
        <w:rPr>
          <w:noProof/>
        </w:rPr>
        <w:tab/>
        <w:t>Commencement</w:t>
      </w:r>
      <w:r w:rsidRPr="002E1AF4">
        <w:rPr>
          <w:noProof/>
        </w:rPr>
        <w:tab/>
      </w:r>
      <w:r w:rsidRPr="002E1AF4">
        <w:rPr>
          <w:noProof/>
        </w:rPr>
        <w:fldChar w:fldCharType="begin"/>
      </w:r>
      <w:r w:rsidRPr="002E1AF4">
        <w:rPr>
          <w:noProof/>
        </w:rPr>
        <w:instrText xml:space="preserve"> PAGEREF _Toc851412 \h </w:instrText>
      </w:r>
      <w:r w:rsidRPr="002E1AF4">
        <w:rPr>
          <w:noProof/>
        </w:rPr>
      </w:r>
      <w:r w:rsidRPr="002E1AF4">
        <w:rPr>
          <w:noProof/>
        </w:rPr>
        <w:fldChar w:fldCharType="separate"/>
      </w:r>
      <w:r w:rsidR="00261285">
        <w:rPr>
          <w:noProof/>
        </w:rPr>
        <w:t>1</w:t>
      </w:r>
      <w:r w:rsidRPr="002E1AF4">
        <w:rPr>
          <w:noProof/>
        </w:rPr>
        <w:fldChar w:fldCharType="end"/>
      </w:r>
    </w:p>
    <w:p w:rsidR="00F8565A" w:rsidRPr="002E1AF4" w:rsidRDefault="00F856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AF4">
        <w:rPr>
          <w:noProof/>
        </w:rPr>
        <w:t>3</w:t>
      </w:r>
      <w:r w:rsidRPr="002E1AF4">
        <w:rPr>
          <w:noProof/>
        </w:rPr>
        <w:tab/>
        <w:t>Authority</w:t>
      </w:r>
      <w:r w:rsidRPr="002E1AF4">
        <w:rPr>
          <w:noProof/>
        </w:rPr>
        <w:tab/>
      </w:r>
      <w:r w:rsidRPr="002E1AF4">
        <w:rPr>
          <w:noProof/>
        </w:rPr>
        <w:fldChar w:fldCharType="begin"/>
      </w:r>
      <w:r w:rsidRPr="002E1AF4">
        <w:rPr>
          <w:noProof/>
        </w:rPr>
        <w:instrText xml:space="preserve"> PAGEREF _Toc851413 \h </w:instrText>
      </w:r>
      <w:r w:rsidRPr="002E1AF4">
        <w:rPr>
          <w:noProof/>
        </w:rPr>
      </w:r>
      <w:r w:rsidRPr="002E1AF4">
        <w:rPr>
          <w:noProof/>
        </w:rPr>
        <w:fldChar w:fldCharType="separate"/>
      </w:r>
      <w:r w:rsidR="00261285">
        <w:rPr>
          <w:noProof/>
        </w:rPr>
        <w:t>1</w:t>
      </w:r>
      <w:r w:rsidRPr="002E1AF4">
        <w:rPr>
          <w:noProof/>
        </w:rPr>
        <w:fldChar w:fldCharType="end"/>
      </w:r>
    </w:p>
    <w:p w:rsidR="00F8565A" w:rsidRPr="002E1AF4" w:rsidRDefault="00F856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AF4">
        <w:rPr>
          <w:noProof/>
        </w:rPr>
        <w:t>4</w:t>
      </w:r>
      <w:r w:rsidRPr="002E1AF4">
        <w:rPr>
          <w:noProof/>
        </w:rPr>
        <w:tab/>
        <w:t>Schedules</w:t>
      </w:r>
      <w:r w:rsidRPr="002E1AF4">
        <w:rPr>
          <w:noProof/>
        </w:rPr>
        <w:tab/>
      </w:r>
      <w:r w:rsidRPr="002E1AF4">
        <w:rPr>
          <w:noProof/>
        </w:rPr>
        <w:fldChar w:fldCharType="begin"/>
      </w:r>
      <w:r w:rsidRPr="002E1AF4">
        <w:rPr>
          <w:noProof/>
        </w:rPr>
        <w:instrText xml:space="preserve"> PAGEREF _Toc851414 \h </w:instrText>
      </w:r>
      <w:r w:rsidRPr="002E1AF4">
        <w:rPr>
          <w:noProof/>
        </w:rPr>
      </w:r>
      <w:r w:rsidRPr="002E1AF4">
        <w:rPr>
          <w:noProof/>
        </w:rPr>
        <w:fldChar w:fldCharType="separate"/>
      </w:r>
      <w:r w:rsidR="00261285">
        <w:rPr>
          <w:noProof/>
        </w:rPr>
        <w:t>1</w:t>
      </w:r>
      <w:r w:rsidRPr="002E1AF4">
        <w:rPr>
          <w:noProof/>
        </w:rPr>
        <w:fldChar w:fldCharType="end"/>
      </w:r>
    </w:p>
    <w:p w:rsidR="00F8565A" w:rsidRPr="002E1AF4" w:rsidRDefault="00F856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1AF4">
        <w:rPr>
          <w:noProof/>
        </w:rPr>
        <w:t>Schedule</w:t>
      </w:r>
      <w:r w:rsidR="002E1AF4" w:rsidRPr="002E1AF4">
        <w:rPr>
          <w:noProof/>
        </w:rPr>
        <w:t> </w:t>
      </w:r>
      <w:r w:rsidRPr="002E1AF4">
        <w:rPr>
          <w:noProof/>
        </w:rPr>
        <w:t>1—Amendments commencing 1</w:t>
      </w:r>
      <w:r w:rsidR="002E1AF4" w:rsidRPr="002E1AF4">
        <w:rPr>
          <w:noProof/>
        </w:rPr>
        <w:t> </w:t>
      </w:r>
      <w:r w:rsidRPr="002E1AF4">
        <w:rPr>
          <w:noProof/>
        </w:rPr>
        <w:t>July 2019</w:t>
      </w:r>
      <w:r w:rsidRPr="002E1AF4">
        <w:rPr>
          <w:b w:val="0"/>
          <w:noProof/>
          <w:sz w:val="18"/>
        </w:rPr>
        <w:tab/>
      </w:r>
      <w:r w:rsidRPr="002E1AF4">
        <w:rPr>
          <w:b w:val="0"/>
          <w:noProof/>
          <w:sz w:val="18"/>
        </w:rPr>
        <w:fldChar w:fldCharType="begin"/>
      </w:r>
      <w:r w:rsidRPr="002E1AF4">
        <w:rPr>
          <w:b w:val="0"/>
          <w:noProof/>
          <w:sz w:val="18"/>
        </w:rPr>
        <w:instrText xml:space="preserve"> PAGEREF _Toc851415 \h </w:instrText>
      </w:r>
      <w:r w:rsidRPr="002E1AF4">
        <w:rPr>
          <w:b w:val="0"/>
          <w:noProof/>
          <w:sz w:val="18"/>
        </w:rPr>
      </w:r>
      <w:r w:rsidRPr="002E1AF4">
        <w:rPr>
          <w:b w:val="0"/>
          <w:noProof/>
          <w:sz w:val="18"/>
        </w:rPr>
        <w:fldChar w:fldCharType="separate"/>
      </w:r>
      <w:r w:rsidR="00261285">
        <w:rPr>
          <w:b w:val="0"/>
          <w:noProof/>
          <w:sz w:val="18"/>
        </w:rPr>
        <w:t>2</w:t>
      </w:r>
      <w:r w:rsidRPr="002E1AF4">
        <w:rPr>
          <w:b w:val="0"/>
          <w:noProof/>
          <w:sz w:val="18"/>
        </w:rPr>
        <w:fldChar w:fldCharType="end"/>
      </w:r>
    </w:p>
    <w:p w:rsidR="00F8565A" w:rsidRPr="002E1AF4" w:rsidRDefault="00F8565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AF4">
        <w:rPr>
          <w:noProof/>
        </w:rPr>
        <w:t>Part</w:t>
      </w:r>
      <w:r w:rsidR="002E1AF4" w:rsidRPr="002E1AF4">
        <w:rPr>
          <w:noProof/>
        </w:rPr>
        <w:t> </w:t>
      </w:r>
      <w:r w:rsidRPr="002E1AF4">
        <w:rPr>
          <w:noProof/>
        </w:rPr>
        <w:t>1—Fees</w:t>
      </w:r>
      <w:r w:rsidRPr="002E1AF4">
        <w:rPr>
          <w:noProof/>
          <w:sz w:val="18"/>
        </w:rPr>
        <w:tab/>
      </w:r>
      <w:r w:rsidRPr="002E1AF4">
        <w:rPr>
          <w:noProof/>
          <w:sz w:val="18"/>
        </w:rPr>
        <w:fldChar w:fldCharType="begin"/>
      </w:r>
      <w:r w:rsidRPr="002E1AF4">
        <w:rPr>
          <w:noProof/>
          <w:sz w:val="18"/>
        </w:rPr>
        <w:instrText xml:space="preserve"> PAGEREF _Toc851416 \h </w:instrText>
      </w:r>
      <w:r w:rsidRPr="002E1AF4">
        <w:rPr>
          <w:noProof/>
          <w:sz w:val="18"/>
        </w:rPr>
      </w:r>
      <w:r w:rsidRPr="002E1AF4">
        <w:rPr>
          <w:noProof/>
          <w:sz w:val="18"/>
        </w:rPr>
        <w:fldChar w:fldCharType="separate"/>
      </w:r>
      <w:r w:rsidR="00261285">
        <w:rPr>
          <w:noProof/>
          <w:sz w:val="18"/>
        </w:rPr>
        <w:t>2</w:t>
      </w:r>
      <w:r w:rsidRPr="002E1AF4">
        <w:rPr>
          <w:noProof/>
          <w:sz w:val="18"/>
        </w:rPr>
        <w:fldChar w:fldCharType="end"/>
      </w:r>
    </w:p>
    <w:p w:rsidR="00F8565A" w:rsidRPr="002E1AF4" w:rsidRDefault="00F856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E1AF4">
        <w:rPr>
          <w:noProof/>
        </w:rPr>
        <w:t>Therapeutic Goods (Medical Devices) Regulations</w:t>
      </w:r>
      <w:r w:rsidR="002E1AF4" w:rsidRPr="002E1AF4">
        <w:rPr>
          <w:noProof/>
        </w:rPr>
        <w:t> </w:t>
      </w:r>
      <w:r w:rsidRPr="002E1AF4">
        <w:rPr>
          <w:noProof/>
        </w:rPr>
        <w:t>2002</w:t>
      </w:r>
      <w:r w:rsidRPr="002E1AF4">
        <w:rPr>
          <w:i w:val="0"/>
          <w:noProof/>
          <w:sz w:val="18"/>
        </w:rPr>
        <w:tab/>
      </w:r>
      <w:r w:rsidRPr="002E1AF4">
        <w:rPr>
          <w:i w:val="0"/>
          <w:noProof/>
          <w:sz w:val="18"/>
        </w:rPr>
        <w:fldChar w:fldCharType="begin"/>
      </w:r>
      <w:r w:rsidRPr="002E1AF4">
        <w:rPr>
          <w:i w:val="0"/>
          <w:noProof/>
          <w:sz w:val="18"/>
        </w:rPr>
        <w:instrText xml:space="preserve"> PAGEREF _Toc851417 \h </w:instrText>
      </w:r>
      <w:r w:rsidRPr="002E1AF4">
        <w:rPr>
          <w:i w:val="0"/>
          <w:noProof/>
          <w:sz w:val="18"/>
        </w:rPr>
      </w:r>
      <w:r w:rsidRPr="002E1AF4">
        <w:rPr>
          <w:i w:val="0"/>
          <w:noProof/>
          <w:sz w:val="18"/>
        </w:rPr>
        <w:fldChar w:fldCharType="separate"/>
      </w:r>
      <w:r w:rsidR="00261285">
        <w:rPr>
          <w:i w:val="0"/>
          <w:noProof/>
          <w:sz w:val="18"/>
        </w:rPr>
        <w:t>2</w:t>
      </w:r>
      <w:r w:rsidRPr="002E1AF4">
        <w:rPr>
          <w:i w:val="0"/>
          <w:noProof/>
          <w:sz w:val="18"/>
        </w:rPr>
        <w:fldChar w:fldCharType="end"/>
      </w:r>
    </w:p>
    <w:p w:rsidR="00F8565A" w:rsidRPr="002E1AF4" w:rsidRDefault="00F856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E1AF4">
        <w:rPr>
          <w:noProof/>
        </w:rPr>
        <w:t>Therapeutic Goods Regulations</w:t>
      </w:r>
      <w:r w:rsidR="002E1AF4" w:rsidRPr="002E1AF4">
        <w:rPr>
          <w:noProof/>
        </w:rPr>
        <w:t> </w:t>
      </w:r>
      <w:r w:rsidRPr="002E1AF4">
        <w:rPr>
          <w:noProof/>
        </w:rPr>
        <w:t>1990</w:t>
      </w:r>
      <w:r w:rsidRPr="002E1AF4">
        <w:rPr>
          <w:i w:val="0"/>
          <w:noProof/>
          <w:sz w:val="18"/>
        </w:rPr>
        <w:tab/>
      </w:r>
      <w:r w:rsidRPr="002E1AF4">
        <w:rPr>
          <w:i w:val="0"/>
          <w:noProof/>
          <w:sz w:val="18"/>
        </w:rPr>
        <w:fldChar w:fldCharType="begin"/>
      </w:r>
      <w:r w:rsidRPr="002E1AF4">
        <w:rPr>
          <w:i w:val="0"/>
          <w:noProof/>
          <w:sz w:val="18"/>
        </w:rPr>
        <w:instrText xml:space="preserve"> PAGEREF _Toc851418 \h </w:instrText>
      </w:r>
      <w:r w:rsidRPr="002E1AF4">
        <w:rPr>
          <w:i w:val="0"/>
          <w:noProof/>
          <w:sz w:val="18"/>
        </w:rPr>
      </w:r>
      <w:r w:rsidRPr="002E1AF4">
        <w:rPr>
          <w:i w:val="0"/>
          <w:noProof/>
          <w:sz w:val="18"/>
        </w:rPr>
        <w:fldChar w:fldCharType="separate"/>
      </w:r>
      <w:r w:rsidR="00261285">
        <w:rPr>
          <w:i w:val="0"/>
          <w:noProof/>
          <w:sz w:val="18"/>
        </w:rPr>
        <w:t>3</w:t>
      </w:r>
      <w:r w:rsidRPr="002E1AF4">
        <w:rPr>
          <w:i w:val="0"/>
          <w:noProof/>
          <w:sz w:val="18"/>
        </w:rPr>
        <w:fldChar w:fldCharType="end"/>
      </w:r>
    </w:p>
    <w:p w:rsidR="00F8565A" w:rsidRPr="002E1AF4" w:rsidRDefault="00F8565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AF4">
        <w:rPr>
          <w:noProof/>
        </w:rPr>
        <w:t>Part</w:t>
      </w:r>
      <w:r w:rsidR="002E1AF4" w:rsidRPr="002E1AF4">
        <w:rPr>
          <w:noProof/>
        </w:rPr>
        <w:t> </w:t>
      </w:r>
      <w:r w:rsidRPr="002E1AF4">
        <w:rPr>
          <w:noProof/>
        </w:rPr>
        <w:t>2—Other measures</w:t>
      </w:r>
      <w:r w:rsidRPr="002E1AF4">
        <w:rPr>
          <w:noProof/>
          <w:sz w:val="18"/>
        </w:rPr>
        <w:tab/>
      </w:r>
      <w:r w:rsidRPr="002E1AF4">
        <w:rPr>
          <w:noProof/>
          <w:sz w:val="18"/>
        </w:rPr>
        <w:fldChar w:fldCharType="begin"/>
      </w:r>
      <w:r w:rsidRPr="002E1AF4">
        <w:rPr>
          <w:noProof/>
          <w:sz w:val="18"/>
        </w:rPr>
        <w:instrText xml:space="preserve"> PAGEREF _Toc851419 \h </w:instrText>
      </w:r>
      <w:r w:rsidRPr="002E1AF4">
        <w:rPr>
          <w:noProof/>
          <w:sz w:val="18"/>
        </w:rPr>
      </w:r>
      <w:r w:rsidRPr="002E1AF4">
        <w:rPr>
          <w:noProof/>
          <w:sz w:val="18"/>
        </w:rPr>
        <w:fldChar w:fldCharType="separate"/>
      </w:r>
      <w:r w:rsidR="00261285">
        <w:rPr>
          <w:noProof/>
          <w:sz w:val="18"/>
        </w:rPr>
        <w:t>13</w:t>
      </w:r>
      <w:r w:rsidRPr="002E1AF4">
        <w:rPr>
          <w:noProof/>
          <w:sz w:val="18"/>
        </w:rPr>
        <w:fldChar w:fldCharType="end"/>
      </w:r>
    </w:p>
    <w:p w:rsidR="00F8565A" w:rsidRPr="002E1AF4" w:rsidRDefault="00F856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E1AF4">
        <w:rPr>
          <w:noProof/>
        </w:rPr>
        <w:t>Therapeutic Goods Regulations</w:t>
      </w:r>
      <w:r w:rsidR="002E1AF4" w:rsidRPr="002E1AF4">
        <w:rPr>
          <w:noProof/>
        </w:rPr>
        <w:t> </w:t>
      </w:r>
      <w:r w:rsidRPr="002E1AF4">
        <w:rPr>
          <w:noProof/>
        </w:rPr>
        <w:t>1990</w:t>
      </w:r>
      <w:r w:rsidRPr="002E1AF4">
        <w:rPr>
          <w:i w:val="0"/>
          <w:noProof/>
          <w:sz w:val="18"/>
        </w:rPr>
        <w:tab/>
      </w:r>
      <w:r w:rsidRPr="002E1AF4">
        <w:rPr>
          <w:i w:val="0"/>
          <w:noProof/>
          <w:sz w:val="18"/>
        </w:rPr>
        <w:fldChar w:fldCharType="begin"/>
      </w:r>
      <w:r w:rsidRPr="002E1AF4">
        <w:rPr>
          <w:i w:val="0"/>
          <w:noProof/>
          <w:sz w:val="18"/>
        </w:rPr>
        <w:instrText xml:space="preserve"> PAGEREF _Toc851420 \h </w:instrText>
      </w:r>
      <w:r w:rsidRPr="002E1AF4">
        <w:rPr>
          <w:i w:val="0"/>
          <w:noProof/>
          <w:sz w:val="18"/>
        </w:rPr>
      </w:r>
      <w:r w:rsidRPr="002E1AF4">
        <w:rPr>
          <w:i w:val="0"/>
          <w:noProof/>
          <w:sz w:val="18"/>
        </w:rPr>
        <w:fldChar w:fldCharType="separate"/>
      </w:r>
      <w:r w:rsidR="00261285">
        <w:rPr>
          <w:i w:val="0"/>
          <w:noProof/>
          <w:sz w:val="18"/>
        </w:rPr>
        <w:t>13</w:t>
      </w:r>
      <w:r w:rsidRPr="002E1AF4">
        <w:rPr>
          <w:i w:val="0"/>
          <w:noProof/>
          <w:sz w:val="18"/>
        </w:rPr>
        <w:fldChar w:fldCharType="end"/>
      </w:r>
    </w:p>
    <w:p w:rsidR="00F8565A" w:rsidRPr="002E1AF4" w:rsidRDefault="00F8565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AF4">
        <w:rPr>
          <w:noProof/>
        </w:rPr>
        <w:t>Part</w:t>
      </w:r>
      <w:r w:rsidR="002E1AF4" w:rsidRPr="002E1AF4">
        <w:rPr>
          <w:noProof/>
        </w:rPr>
        <w:t> </w:t>
      </w:r>
      <w:r w:rsidRPr="002E1AF4">
        <w:rPr>
          <w:noProof/>
        </w:rPr>
        <w:t>3—Amendments commencing after Part</w:t>
      </w:r>
      <w:r w:rsidR="002E1AF4" w:rsidRPr="002E1AF4">
        <w:rPr>
          <w:noProof/>
        </w:rPr>
        <w:t> </w:t>
      </w:r>
      <w:r w:rsidRPr="002E1AF4">
        <w:rPr>
          <w:noProof/>
        </w:rPr>
        <w:t>3 of Schedule</w:t>
      </w:r>
      <w:r w:rsidR="002E1AF4" w:rsidRPr="002E1AF4">
        <w:rPr>
          <w:noProof/>
        </w:rPr>
        <w:t> </w:t>
      </w:r>
      <w:r w:rsidRPr="002E1AF4">
        <w:rPr>
          <w:noProof/>
        </w:rPr>
        <w:t>1 to the Therapeutic Goods Legislation Amendment (Fees and Other Measures) Regulations</w:t>
      </w:r>
      <w:r w:rsidR="002E1AF4" w:rsidRPr="002E1AF4">
        <w:rPr>
          <w:noProof/>
        </w:rPr>
        <w:t> </w:t>
      </w:r>
      <w:r w:rsidRPr="002E1AF4">
        <w:rPr>
          <w:noProof/>
        </w:rPr>
        <w:t>2018</w:t>
      </w:r>
      <w:r w:rsidRPr="002E1AF4">
        <w:rPr>
          <w:noProof/>
          <w:sz w:val="18"/>
        </w:rPr>
        <w:tab/>
      </w:r>
      <w:r w:rsidRPr="002E1AF4">
        <w:rPr>
          <w:noProof/>
          <w:sz w:val="18"/>
        </w:rPr>
        <w:fldChar w:fldCharType="begin"/>
      </w:r>
      <w:r w:rsidRPr="002E1AF4">
        <w:rPr>
          <w:noProof/>
          <w:sz w:val="18"/>
        </w:rPr>
        <w:instrText xml:space="preserve"> PAGEREF _Toc851421 \h </w:instrText>
      </w:r>
      <w:r w:rsidRPr="002E1AF4">
        <w:rPr>
          <w:noProof/>
          <w:sz w:val="18"/>
        </w:rPr>
      </w:r>
      <w:r w:rsidRPr="002E1AF4">
        <w:rPr>
          <w:noProof/>
          <w:sz w:val="18"/>
        </w:rPr>
        <w:fldChar w:fldCharType="separate"/>
      </w:r>
      <w:r w:rsidR="00261285">
        <w:rPr>
          <w:noProof/>
          <w:sz w:val="18"/>
        </w:rPr>
        <w:t>14</w:t>
      </w:r>
      <w:r w:rsidRPr="002E1AF4">
        <w:rPr>
          <w:noProof/>
          <w:sz w:val="18"/>
        </w:rPr>
        <w:fldChar w:fldCharType="end"/>
      </w:r>
    </w:p>
    <w:p w:rsidR="00F8565A" w:rsidRPr="002E1AF4" w:rsidRDefault="00F856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E1AF4">
        <w:rPr>
          <w:noProof/>
        </w:rPr>
        <w:t>Therapeutic Goods Regulations</w:t>
      </w:r>
      <w:r w:rsidR="002E1AF4" w:rsidRPr="002E1AF4">
        <w:rPr>
          <w:noProof/>
        </w:rPr>
        <w:t> </w:t>
      </w:r>
      <w:r w:rsidRPr="002E1AF4">
        <w:rPr>
          <w:noProof/>
        </w:rPr>
        <w:t>1990</w:t>
      </w:r>
      <w:r w:rsidRPr="002E1AF4">
        <w:rPr>
          <w:i w:val="0"/>
          <w:noProof/>
          <w:sz w:val="18"/>
        </w:rPr>
        <w:tab/>
      </w:r>
      <w:r w:rsidRPr="002E1AF4">
        <w:rPr>
          <w:i w:val="0"/>
          <w:noProof/>
          <w:sz w:val="18"/>
        </w:rPr>
        <w:fldChar w:fldCharType="begin"/>
      </w:r>
      <w:r w:rsidRPr="002E1AF4">
        <w:rPr>
          <w:i w:val="0"/>
          <w:noProof/>
          <w:sz w:val="18"/>
        </w:rPr>
        <w:instrText xml:space="preserve"> PAGEREF _Toc851422 \h </w:instrText>
      </w:r>
      <w:r w:rsidRPr="002E1AF4">
        <w:rPr>
          <w:i w:val="0"/>
          <w:noProof/>
          <w:sz w:val="18"/>
        </w:rPr>
      </w:r>
      <w:r w:rsidRPr="002E1AF4">
        <w:rPr>
          <w:i w:val="0"/>
          <w:noProof/>
          <w:sz w:val="18"/>
        </w:rPr>
        <w:fldChar w:fldCharType="separate"/>
      </w:r>
      <w:r w:rsidR="00261285">
        <w:rPr>
          <w:i w:val="0"/>
          <w:noProof/>
          <w:sz w:val="18"/>
        </w:rPr>
        <w:t>14</w:t>
      </w:r>
      <w:r w:rsidRPr="002E1AF4">
        <w:rPr>
          <w:i w:val="0"/>
          <w:noProof/>
          <w:sz w:val="18"/>
        </w:rPr>
        <w:fldChar w:fldCharType="end"/>
      </w:r>
    </w:p>
    <w:p w:rsidR="0048364F" w:rsidRPr="002E1AF4" w:rsidRDefault="00F8565A" w:rsidP="0048364F">
      <w:r w:rsidRPr="002E1AF4">
        <w:fldChar w:fldCharType="end"/>
      </w:r>
    </w:p>
    <w:p w:rsidR="0048364F" w:rsidRPr="002E1AF4" w:rsidRDefault="0048364F" w:rsidP="0048364F">
      <w:pPr>
        <w:sectPr w:rsidR="0048364F" w:rsidRPr="002E1AF4" w:rsidSect="006C5E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E1AF4" w:rsidRDefault="0048364F" w:rsidP="0048364F">
      <w:pPr>
        <w:pStyle w:val="ActHead5"/>
      </w:pPr>
      <w:bookmarkStart w:id="0" w:name="_Toc851411"/>
      <w:r w:rsidRPr="002E1AF4">
        <w:rPr>
          <w:rStyle w:val="CharSectno"/>
        </w:rPr>
        <w:lastRenderedPageBreak/>
        <w:t>1</w:t>
      </w:r>
      <w:r w:rsidRPr="002E1AF4">
        <w:t xml:space="preserve">  </w:t>
      </w:r>
      <w:r w:rsidR="004F676E" w:rsidRPr="002E1AF4">
        <w:t>Name</w:t>
      </w:r>
      <w:bookmarkEnd w:id="0"/>
    </w:p>
    <w:p w:rsidR="0048364F" w:rsidRPr="002E1AF4" w:rsidRDefault="0048364F" w:rsidP="0048364F">
      <w:pPr>
        <w:pStyle w:val="subsection"/>
      </w:pPr>
      <w:r w:rsidRPr="002E1AF4">
        <w:tab/>
      </w:r>
      <w:r w:rsidRPr="002E1AF4">
        <w:tab/>
      </w:r>
      <w:r w:rsidR="000A722A" w:rsidRPr="002E1AF4">
        <w:t>This instrument is</w:t>
      </w:r>
      <w:r w:rsidRPr="002E1AF4">
        <w:t xml:space="preserve"> the </w:t>
      </w:r>
      <w:r w:rsidR="00414ADE" w:rsidRPr="002E1AF4">
        <w:rPr>
          <w:i/>
        </w:rPr>
        <w:fldChar w:fldCharType="begin"/>
      </w:r>
      <w:r w:rsidR="00414ADE" w:rsidRPr="002E1AF4">
        <w:rPr>
          <w:i/>
        </w:rPr>
        <w:instrText xml:space="preserve"> STYLEREF  ShortT </w:instrText>
      </w:r>
      <w:r w:rsidR="00414ADE" w:rsidRPr="002E1AF4">
        <w:rPr>
          <w:i/>
        </w:rPr>
        <w:fldChar w:fldCharType="separate"/>
      </w:r>
      <w:r w:rsidR="00261285">
        <w:rPr>
          <w:i/>
          <w:noProof/>
        </w:rPr>
        <w:t>Therapeutic Goods Legislation Amendment (Fees and Other Measures) Regulations 2019</w:t>
      </w:r>
      <w:r w:rsidR="00414ADE" w:rsidRPr="002E1AF4">
        <w:rPr>
          <w:i/>
        </w:rPr>
        <w:fldChar w:fldCharType="end"/>
      </w:r>
      <w:r w:rsidRPr="002E1AF4">
        <w:t>.</w:t>
      </w:r>
    </w:p>
    <w:p w:rsidR="004F676E" w:rsidRPr="002E1AF4" w:rsidRDefault="0048364F" w:rsidP="005452CC">
      <w:pPr>
        <w:pStyle w:val="ActHead5"/>
      </w:pPr>
      <w:bookmarkStart w:id="1" w:name="_Toc851412"/>
      <w:r w:rsidRPr="002E1AF4">
        <w:rPr>
          <w:rStyle w:val="CharSectno"/>
        </w:rPr>
        <w:t>2</w:t>
      </w:r>
      <w:r w:rsidRPr="002E1AF4">
        <w:t xml:space="preserve">  Commencement</w:t>
      </w:r>
      <w:bookmarkEnd w:id="1"/>
    </w:p>
    <w:p w:rsidR="005452CC" w:rsidRPr="002E1AF4" w:rsidRDefault="005452CC" w:rsidP="000A726C">
      <w:pPr>
        <w:pStyle w:val="subsection"/>
      </w:pPr>
      <w:r w:rsidRPr="002E1AF4">
        <w:tab/>
        <w:t>(1)</w:t>
      </w:r>
      <w:r w:rsidRPr="002E1AF4">
        <w:tab/>
        <w:t xml:space="preserve">Each provision of </w:t>
      </w:r>
      <w:r w:rsidR="000A722A" w:rsidRPr="002E1AF4">
        <w:t>this instrument</w:t>
      </w:r>
      <w:r w:rsidRPr="002E1AF4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2E1AF4" w:rsidRDefault="005452CC" w:rsidP="000A726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E1AF4" w:rsidTr="0095585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E1AF4" w:rsidRDefault="005452CC" w:rsidP="000A726C">
            <w:pPr>
              <w:pStyle w:val="TableHeading"/>
            </w:pPr>
            <w:r w:rsidRPr="002E1AF4">
              <w:t>Commencement information</w:t>
            </w:r>
          </w:p>
        </w:tc>
      </w:tr>
      <w:tr w:rsidR="005452CC" w:rsidRPr="002E1AF4" w:rsidTr="009558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E1AF4" w:rsidRDefault="005452CC" w:rsidP="000A726C">
            <w:pPr>
              <w:pStyle w:val="TableHeading"/>
            </w:pPr>
            <w:r w:rsidRPr="002E1AF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E1AF4" w:rsidRDefault="005452CC" w:rsidP="000A726C">
            <w:pPr>
              <w:pStyle w:val="TableHeading"/>
            </w:pPr>
            <w:r w:rsidRPr="002E1AF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E1AF4" w:rsidRDefault="005452CC" w:rsidP="000A726C">
            <w:pPr>
              <w:pStyle w:val="TableHeading"/>
            </w:pPr>
            <w:r w:rsidRPr="002E1AF4">
              <w:t>Column 3</w:t>
            </w:r>
          </w:p>
        </w:tc>
      </w:tr>
      <w:tr w:rsidR="005452CC" w:rsidRPr="002E1AF4" w:rsidTr="009558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E1AF4" w:rsidRDefault="005452CC" w:rsidP="000A726C">
            <w:pPr>
              <w:pStyle w:val="TableHeading"/>
            </w:pPr>
            <w:r w:rsidRPr="002E1AF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E1AF4" w:rsidRDefault="005452CC" w:rsidP="000A726C">
            <w:pPr>
              <w:pStyle w:val="TableHeading"/>
            </w:pPr>
            <w:r w:rsidRPr="002E1AF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E1AF4" w:rsidRDefault="005452CC" w:rsidP="000A726C">
            <w:pPr>
              <w:pStyle w:val="TableHeading"/>
            </w:pPr>
            <w:r w:rsidRPr="002E1AF4">
              <w:t>Date/Details</w:t>
            </w:r>
          </w:p>
        </w:tc>
      </w:tr>
      <w:tr w:rsidR="005452CC" w:rsidRPr="002E1AF4" w:rsidTr="00955851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2E1AF4" w:rsidRDefault="005452CC" w:rsidP="005452CC">
            <w:pPr>
              <w:pStyle w:val="Tabletext"/>
            </w:pPr>
            <w:r w:rsidRPr="002E1AF4">
              <w:t>1.  Sections</w:t>
            </w:r>
            <w:r w:rsidR="002E1AF4" w:rsidRPr="002E1AF4">
              <w:t> </w:t>
            </w:r>
            <w:r w:rsidRPr="002E1AF4">
              <w:t xml:space="preserve">1 to 4 and anything in </w:t>
            </w:r>
            <w:r w:rsidR="000A722A" w:rsidRPr="002E1AF4">
              <w:t>this instrument</w:t>
            </w:r>
            <w:r w:rsidRPr="002E1AF4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2E1AF4" w:rsidRDefault="005452CC" w:rsidP="005452CC">
            <w:pPr>
              <w:pStyle w:val="Tabletext"/>
            </w:pPr>
            <w:r w:rsidRPr="002E1AF4">
              <w:t xml:space="preserve">The day after </w:t>
            </w:r>
            <w:r w:rsidR="000A722A" w:rsidRPr="002E1AF4">
              <w:t>this instrument is</w:t>
            </w:r>
            <w:r w:rsidRPr="002E1AF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2E1AF4" w:rsidRDefault="00827B64">
            <w:pPr>
              <w:pStyle w:val="Tabletext"/>
            </w:pPr>
            <w:r>
              <w:t>26 March 2019</w:t>
            </w:r>
            <w:bookmarkStart w:id="2" w:name="_GoBack"/>
            <w:bookmarkEnd w:id="2"/>
          </w:p>
        </w:tc>
      </w:tr>
      <w:tr w:rsidR="005452CC" w:rsidRPr="002E1AF4" w:rsidTr="00955851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5452CC" w:rsidRPr="002E1AF4" w:rsidRDefault="005452CC">
            <w:pPr>
              <w:pStyle w:val="Tabletext"/>
            </w:pPr>
            <w:r w:rsidRPr="002E1AF4">
              <w:t xml:space="preserve">2.  </w:t>
            </w:r>
            <w:r w:rsidR="00955851" w:rsidRPr="002E1AF4">
              <w:t>Schedule</w:t>
            </w:r>
            <w:r w:rsidR="002E1AF4" w:rsidRPr="002E1AF4">
              <w:t> </w:t>
            </w:r>
            <w:r w:rsidR="00955851" w:rsidRPr="002E1AF4">
              <w:t>1</w:t>
            </w:r>
            <w:r w:rsidR="000D617E" w:rsidRPr="002E1AF4">
              <w:t>, Parts</w:t>
            </w:r>
            <w:r w:rsidR="002E1AF4" w:rsidRPr="002E1AF4">
              <w:t> </w:t>
            </w:r>
            <w:r w:rsidR="000D617E" w:rsidRPr="002E1AF4">
              <w:t>1 and 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5452CC" w:rsidRPr="002E1AF4" w:rsidRDefault="00955851">
            <w:pPr>
              <w:pStyle w:val="Tabletext"/>
            </w:pPr>
            <w:r w:rsidRPr="002E1AF4">
              <w:t>1</w:t>
            </w:r>
            <w:r w:rsidR="002E1AF4" w:rsidRPr="002E1AF4">
              <w:t> </w:t>
            </w:r>
            <w:r w:rsidRPr="002E1AF4">
              <w:t>July 2019.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5452CC" w:rsidRPr="002E1AF4" w:rsidRDefault="00955851">
            <w:pPr>
              <w:pStyle w:val="Tabletext"/>
            </w:pPr>
            <w:r w:rsidRPr="002E1AF4">
              <w:t>1</w:t>
            </w:r>
            <w:r w:rsidR="002E1AF4" w:rsidRPr="002E1AF4">
              <w:t> </w:t>
            </w:r>
            <w:r w:rsidRPr="002E1AF4">
              <w:t>July 2019</w:t>
            </w:r>
          </w:p>
        </w:tc>
      </w:tr>
      <w:tr w:rsidR="005452CC" w:rsidRPr="002E1AF4" w:rsidTr="00955851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E1AF4" w:rsidRDefault="005452CC">
            <w:pPr>
              <w:pStyle w:val="Tabletext"/>
            </w:pPr>
            <w:r w:rsidRPr="002E1AF4">
              <w:t xml:space="preserve">3.  </w:t>
            </w:r>
            <w:r w:rsidR="000D617E" w:rsidRPr="002E1AF4">
              <w:t>Schedule</w:t>
            </w:r>
            <w:r w:rsidR="002E1AF4" w:rsidRPr="002E1AF4">
              <w:t> </w:t>
            </w:r>
            <w:r w:rsidR="000D617E" w:rsidRPr="002E1AF4">
              <w:t>1, Part</w:t>
            </w:r>
            <w:r w:rsidR="002E1AF4" w:rsidRPr="002E1AF4">
              <w:t> </w:t>
            </w:r>
            <w:r w:rsidR="000D617E" w:rsidRPr="002E1AF4">
              <w:t>3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2E1AF4" w:rsidRDefault="00955851" w:rsidP="00955851">
            <w:pPr>
              <w:pStyle w:val="Tabletext"/>
            </w:pPr>
            <w:r w:rsidRPr="002E1AF4">
              <w:t>Immediately after the commencement of Part</w:t>
            </w:r>
            <w:r w:rsidR="002E1AF4" w:rsidRPr="002E1AF4">
              <w:t> </w:t>
            </w:r>
            <w:r w:rsidRPr="002E1AF4">
              <w:t>3 of Schedule</w:t>
            </w:r>
            <w:r w:rsidR="002E1AF4" w:rsidRPr="002E1AF4">
              <w:t> </w:t>
            </w:r>
            <w:r w:rsidRPr="002E1AF4">
              <w:t xml:space="preserve">1 to the </w:t>
            </w:r>
            <w:r w:rsidRPr="002E1AF4">
              <w:rPr>
                <w:i/>
              </w:rPr>
              <w:t>Therapeutic Goods Legislation Amendment (Fees and Other Measures) Regulations</w:t>
            </w:r>
            <w:r w:rsidR="002E1AF4" w:rsidRPr="002E1AF4">
              <w:rPr>
                <w:i/>
              </w:rPr>
              <w:t> </w:t>
            </w:r>
            <w:r w:rsidRPr="002E1AF4">
              <w:rPr>
                <w:i/>
              </w:rPr>
              <w:t>2018</w:t>
            </w:r>
            <w:r w:rsidRPr="002E1AF4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2E1AF4" w:rsidRDefault="00955851">
            <w:pPr>
              <w:pStyle w:val="Tabletext"/>
            </w:pPr>
            <w:r w:rsidRPr="002E1AF4">
              <w:t>1</w:t>
            </w:r>
            <w:r w:rsidR="002E1AF4" w:rsidRPr="002E1AF4">
              <w:t> </w:t>
            </w:r>
            <w:r w:rsidRPr="002E1AF4">
              <w:t>July 2019</w:t>
            </w:r>
          </w:p>
        </w:tc>
      </w:tr>
    </w:tbl>
    <w:p w:rsidR="005452CC" w:rsidRPr="002E1AF4" w:rsidRDefault="005452CC" w:rsidP="000A726C">
      <w:pPr>
        <w:pStyle w:val="notetext"/>
      </w:pPr>
      <w:r w:rsidRPr="002E1AF4">
        <w:rPr>
          <w:snapToGrid w:val="0"/>
          <w:lang w:eastAsia="en-US"/>
        </w:rPr>
        <w:t>Note:</w:t>
      </w:r>
      <w:r w:rsidRPr="002E1AF4">
        <w:rPr>
          <w:snapToGrid w:val="0"/>
          <w:lang w:eastAsia="en-US"/>
        </w:rPr>
        <w:tab/>
        <w:t xml:space="preserve">This table relates only to the provisions of </w:t>
      </w:r>
      <w:r w:rsidR="000A722A" w:rsidRPr="002E1AF4">
        <w:rPr>
          <w:snapToGrid w:val="0"/>
          <w:lang w:eastAsia="en-US"/>
        </w:rPr>
        <w:t>this instrument</w:t>
      </w:r>
      <w:r w:rsidRPr="002E1AF4">
        <w:t xml:space="preserve"> </w:t>
      </w:r>
      <w:r w:rsidRPr="002E1AF4">
        <w:rPr>
          <w:snapToGrid w:val="0"/>
          <w:lang w:eastAsia="en-US"/>
        </w:rPr>
        <w:t xml:space="preserve">as originally made. It will not be amended to deal with any later amendments of </w:t>
      </w:r>
      <w:r w:rsidR="000A722A" w:rsidRPr="002E1AF4">
        <w:rPr>
          <w:snapToGrid w:val="0"/>
          <w:lang w:eastAsia="en-US"/>
        </w:rPr>
        <w:t>this instrument</w:t>
      </w:r>
      <w:r w:rsidRPr="002E1AF4">
        <w:rPr>
          <w:snapToGrid w:val="0"/>
          <w:lang w:eastAsia="en-US"/>
        </w:rPr>
        <w:t>.</w:t>
      </w:r>
    </w:p>
    <w:p w:rsidR="005452CC" w:rsidRPr="002E1AF4" w:rsidRDefault="005452CC" w:rsidP="000A726C">
      <w:pPr>
        <w:pStyle w:val="subsection"/>
      </w:pPr>
      <w:r w:rsidRPr="002E1AF4">
        <w:tab/>
        <w:t>(2)</w:t>
      </w:r>
      <w:r w:rsidRPr="002E1AF4">
        <w:tab/>
        <w:t xml:space="preserve">Any information in column 3 of the table is not part of </w:t>
      </w:r>
      <w:r w:rsidR="000A722A" w:rsidRPr="002E1AF4">
        <w:t>this instrument</w:t>
      </w:r>
      <w:r w:rsidRPr="002E1AF4">
        <w:t xml:space="preserve">. Information may be inserted in this column, or information in it may be edited, in any published version of </w:t>
      </w:r>
      <w:r w:rsidR="000A722A" w:rsidRPr="002E1AF4">
        <w:t>this instrument</w:t>
      </w:r>
      <w:r w:rsidRPr="002E1AF4">
        <w:t>.</w:t>
      </w:r>
    </w:p>
    <w:p w:rsidR="00BF6650" w:rsidRPr="002E1AF4" w:rsidRDefault="00BF6650" w:rsidP="00BF6650">
      <w:pPr>
        <w:pStyle w:val="ActHead5"/>
      </w:pPr>
      <w:bookmarkStart w:id="3" w:name="_Toc851413"/>
      <w:r w:rsidRPr="002E1AF4">
        <w:rPr>
          <w:rStyle w:val="CharSectno"/>
        </w:rPr>
        <w:t>3</w:t>
      </w:r>
      <w:r w:rsidRPr="002E1AF4">
        <w:t xml:space="preserve">  Authority</w:t>
      </w:r>
      <w:bookmarkEnd w:id="3"/>
    </w:p>
    <w:p w:rsidR="00BF6650" w:rsidRPr="002E1AF4" w:rsidRDefault="00BF6650" w:rsidP="00BF6650">
      <w:pPr>
        <w:pStyle w:val="subsection"/>
      </w:pPr>
      <w:r w:rsidRPr="002E1AF4">
        <w:tab/>
      </w:r>
      <w:r w:rsidRPr="002E1AF4">
        <w:tab/>
      </w:r>
      <w:r w:rsidR="000A722A" w:rsidRPr="002E1AF4">
        <w:t>This instrument is</w:t>
      </w:r>
      <w:r w:rsidRPr="002E1AF4">
        <w:t xml:space="preserve"> made under the </w:t>
      </w:r>
      <w:r w:rsidR="00955851" w:rsidRPr="002E1AF4">
        <w:rPr>
          <w:i/>
        </w:rPr>
        <w:t>Therapeutic Goods Act 1989</w:t>
      </w:r>
      <w:r w:rsidR="00546FA3" w:rsidRPr="002E1AF4">
        <w:rPr>
          <w:i/>
        </w:rPr>
        <w:t>.</w:t>
      </w:r>
    </w:p>
    <w:p w:rsidR="00557C7A" w:rsidRPr="002E1AF4" w:rsidRDefault="00BF6650" w:rsidP="00557C7A">
      <w:pPr>
        <w:pStyle w:val="ActHead5"/>
      </w:pPr>
      <w:bookmarkStart w:id="4" w:name="_Toc851414"/>
      <w:r w:rsidRPr="002E1AF4">
        <w:rPr>
          <w:rStyle w:val="CharSectno"/>
        </w:rPr>
        <w:t>4</w:t>
      </w:r>
      <w:r w:rsidR="00557C7A" w:rsidRPr="002E1AF4">
        <w:t xml:space="preserve">  </w:t>
      </w:r>
      <w:r w:rsidR="00083F48" w:rsidRPr="002E1AF4">
        <w:t>Schedules</w:t>
      </w:r>
      <w:bookmarkEnd w:id="4"/>
    </w:p>
    <w:p w:rsidR="00557C7A" w:rsidRPr="002E1AF4" w:rsidRDefault="00557C7A" w:rsidP="00557C7A">
      <w:pPr>
        <w:pStyle w:val="subsection"/>
      </w:pPr>
      <w:r w:rsidRPr="002E1AF4">
        <w:tab/>
      </w:r>
      <w:r w:rsidRPr="002E1AF4">
        <w:tab/>
      </w:r>
      <w:r w:rsidR="00083F48" w:rsidRPr="002E1AF4">
        <w:t xml:space="preserve">Each </w:t>
      </w:r>
      <w:r w:rsidR="00160BD7" w:rsidRPr="002E1AF4">
        <w:t>instrument</w:t>
      </w:r>
      <w:r w:rsidR="00083F48" w:rsidRPr="002E1AF4">
        <w:t xml:space="preserve"> that is specified in a Schedule to </w:t>
      </w:r>
      <w:r w:rsidR="000A722A" w:rsidRPr="002E1AF4">
        <w:t>this instrument</w:t>
      </w:r>
      <w:r w:rsidR="00083F48" w:rsidRPr="002E1AF4">
        <w:t xml:space="preserve"> is amended or repealed as set out in the applicable items in the Schedule concerned, and any other item in a Schedule to </w:t>
      </w:r>
      <w:r w:rsidR="000A722A" w:rsidRPr="002E1AF4">
        <w:t>this instrument</w:t>
      </w:r>
      <w:r w:rsidR="00083F48" w:rsidRPr="002E1AF4">
        <w:t xml:space="preserve"> has effect according to its terms.</w:t>
      </w:r>
    </w:p>
    <w:p w:rsidR="0048364F" w:rsidRPr="002E1AF4" w:rsidRDefault="0048364F" w:rsidP="009C5989">
      <w:pPr>
        <w:pStyle w:val="ActHead6"/>
        <w:pageBreakBefore/>
      </w:pPr>
      <w:bookmarkStart w:id="5" w:name="_Toc851415"/>
      <w:bookmarkStart w:id="6" w:name="opcAmSched"/>
      <w:bookmarkStart w:id="7" w:name="opcCurrentFind"/>
      <w:r w:rsidRPr="002E1AF4">
        <w:rPr>
          <w:rStyle w:val="CharAmSchNo"/>
        </w:rPr>
        <w:t>Schedule</w:t>
      </w:r>
      <w:r w:rsidR="002E1AF4" w:rsidRPr="002E1AF4">
        <w:rPr>
          <w:rStyle w:val="CharAmSchNo"/>
        </w:rPr>
        <w:t> </w:t>
      </w:r>
      <w:r w:rsidRPr="002E1AF4">
        <w:rPr>
          <w:rStyle w:val="CharAmSchNo"/>
        </w:rPr>
        <w:t>1</w:t>
      </w:r>
      <w:r w:rsidRPr="002E1AF4">
        <w:t>—</w:t>
      </w:r>
      <w:r w:rsidR="00460499" w:rsidRPr="002E1AF4">
        <w:rPr>
          <w:rStyle w:val="CharAmSchText"/>
        </w:rPr>
        <w:t>Amendments</w:t>
      </w:r>
      <w:r w:rsidR="00955851" w:rsidRPr="002E1AF4">
        <w:rPr>
          <w:rStyle w:val="CharAmSchText"/>
        </w:rPr>
        <w:t xml:space="preserve"> commencing 1</w:t>
      </w:r>
      <w:r w:rsidR="002E1AF4" w:rsidRPr="002E1AF4">
        <w:rPr>
          <w:rStyle w:val="CharAmSchText"/>
        </w:rPr>
        <w:t> </w:t>
      </w:r>
      <w:r w:rsidR="00955851" w:rsidRPr="002E1AF4">
        <w:rPr>
          <w:rStyle w:val="CharAmSchText"/>
        </w:rPr>
        <w:t>July 2019</w:t>
      </w:r>
      <w:bookmarkEnd w:id="5"/>
    </w:p>
    <w:p w:rsidR="00215320" w:rsidRPr="002E1AF4" w:rsidRDefault="00215320" w:rsidP="00215320">
      <w:pPr>
        <w:pStyle w:val="ActHead7"/>
      </w:pPr>
      <w:bookmarkStart w:id="8" w:name="_Toc851416"/>
      <w:bookmarkEnd w:id="6"/>
      <w:bookmarkEnd w:id="7"/>
      <w:r w:rsidRPr="002E1AF4">
        <w:rPr>
          <w:rStyle w:val="CharAmPartNo"/>
        </w:rPr>
        <w:t>Part</w:t>
      </w:r>
      <w:r w:rsidR="002E1AF4" w:rsidRPr="002E1AF4">
        <w:rPr>
          <w:rStyle w:val="CharAmPartNo"/>
        </w:rPr>
        <w:t> </w:t>
      </w:r>
      <w:r w:rsidRPr="002E1AF4">
        <w:rPr>
          <w:rStyle w:val="CharAmPartNo"/>
        </w:rPr>
        <w:t>1</w:t>
      </w:r>
      <w:r w:rsidRPr="002E1AF4">
        <w:t>—</w:t>
      </w:r>
      <w:r w:rsidRPr="002E1AF4">
        <w:rPr>
          <w:rStyle w:val="CharAmPartText"/>
        </w:rPr>
        <w:t>Fees</w:t>
      </w:r>
      <w:bookmarkEnd w:id="8"/>
    </w:p>
    <w:p w:rsidR="00215320" w:rsidRPr="002E1AF4" w:rsidRDefault="00215320" w:rsidP="00215320">
      <w:pPr>
        <w:pStyle w:val="ActHead9"/>
      </w:pPr>
      <w:bookmarkStart w:id="9" w:name="_Toc851417"/>
      <w:r w:rsidRPr="002E1AF4">
        <w:t>Therapeutic Goods (Medical Devices) Regulations</w:t>
      </w:r>
      <w:r w:rsidR="002E1AF4" w:rsidRPr="002E1AF4">
        <w:t> </w:t>
      </w:r>
      <w:r w:rsidRPr="002E1AF4">
        <w:t>2002</w:t>
      </w:r>
      <w:bookmarkEnd w:id="9"/>
    </w:p>
    <w:p w:rsidR="005759E1" w:rsidRPr="002E1AF4" w:rsidRDefault="00095A97" w:rsidP="00215320">
      <w:pPr>
        <w:pStyle w:val="ItemHead"/>
      </w:pPr>
      <w:r w:rsidRPr="002E1AF4">
        <w:t>1</w:t>
      </w:r>
      <w:r w:rsidR="005759E1" w:rsidRPr="002E1AF4">
        <w:t xml:space="preserve">  Part</w:t>
      </w:r>
      <w:r w:rsidR="002E1AF4" w:rsidRPr="002E1AF4">
        <w:t> </w:t>
      </w:r>
      <w:r w:rsidR="005759E1" w:rsidRPr="002E1AF4">
        <w:t>1 of Schedule</w:t>
      </w:r>
      <w:r w:rsidR="002E1AF4" w:rsidRPr="002E1AF4">
        <w:t> </w:t>
      </w:r>
      <w:r w:rsidR="005759E1" w:rsidRPr="002E1AF4">
        <w:t>5 (table item</w:t>
      </w:r>
      <w:r w:rsidR="002E1AF4" w:rsidRPr="002E1AF4">
        <w:t> </w:t>
      </w:r>
      <w:r w:rsidR="005759E1" w:rsidRPr="002E1AF4">
        <w:t xml:space="preserve">1.5, column headed “Matter”, </w:t>
      </w:r>
      <w:r w:rsidR="002E1AF4" w:rsidRPr="002E1AF4">
        <w:t>paragraph (</w:t>
      </w:r>
      <w:r w:rsidR="005759E1" w:rsidRPr="002E1AF4">
        <w:t>h))</w:t>
      </w:r>
    </w:p>
    <w:p w:rsidR="005759E1" w:rsidRPr="002E1AF4" w:rsidRDefault="005759E1" w:rsidP="005759E1">
      <w:pPr>
        <w:pStyle w:val="Item"/>
      </w:pPr>
      <w:r w:rsidRPr="002E1AF4">
        <w:t>Omit “but not”, substitute “, but not a device that is intended by the manufacturer to be for export only or”.</w:t>
      </w:r>
    </w:p>
    <w:p w:rsidR="002C335A" w:rsidRPr="002E1AF4" w:rsidRDefault="00095A97" w:rsidP="00215320">
      <w:pPr>
        <w:pStyle w:val="ItemHead"/>
      </w:pPr>
      <w:r w:rsidRPr="002E1AF4">
        <w:t>2</w:t>
      </w:r>
      <w:r w:rsidR="002C335A" w:rsidRPr="002E1AF4">
        <w:t xml:space="preserve">  Part</w:t>
      </w:r>
      <w:r w:rsidR="002E1AF4" w:rsidRPr="002E1AF4">
        <w:t> </w:t>
      </w:r>
      <w:r w:rsidR="002C335A" w:rsidRPr="002E1AF4">
        <w:t>1 of Schedule</w:t>
      </w:r>
      <w:r w:rsidR="002E1AF4" w:rsidRPr="002E1AF4">
        <w:t> </w:t>
      </w:r>
      <w:r w:rsidR="002C335A" w:rsidRPr="002E1AF4">
        <w:t>5 (</w:t>
      </w:r>
      <w:r w:rsidR="005759E1" w:rsidRPr="002E1AF4">
        <w:t xml:space="preserve">at the end of </w:t>
      </w:r>
      <w:r w:rsidR="002C335A" w:rsidRPr="002E1AF4">
        <w:t>table item</w:t>
      </w:r>
      <w:r w:rsidR="002E1AF4" w:rsidRPr="002E1AF4">
        <w:t> </w:t>
      </w:r>
      <w:r w:rsidR="002C335A" w:rsidRPr="002E1AF4">
        <w:t>1.5</w:t>
      </w:r>
      <w:r w:rsidR="005759E1" w:rsidRPr="002E1AF4">
        <w:t>)</w:t>
      </w:r>
    </w:p>
    <w:p w:rsidR="002C335A" w:rsidRPr="002E1AF4" w:rsidRDefault="005759E1" w:rsidP="002C335A">
      <w:pPr>
        <w:pStyle w:val="Item"/>
      </w:pPr>
      <w:r w:rsidRPr="002E1AF4">
        <w:t>Add</w:t>
      </w:r>
      <w:r w:rsidR="002C335A" w:rsidRPr="002E1AF4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8"/>
        <w:gridCol w:w="3790"/>
        <w:gridCol w:w="2270"/>
        <w:gridCol w:w="1621"/>
      </w:tblGrid>
      <w:tr w:rsidR="005759E1" w:rsidRPr="002E1AF4" w:rsidTr="003C72B0">
        <w:trPr>
          <w:trHeight w:val="20"/>
        </w:trPr>
        <w:tc>
          <w:tcPr>
            <w:tcW w:w="497" w:type="pct"/>
            <w:shd w:val="clear" w:color="auto" w:fill="auto"/>
          </w:tcPr>
          <w:p w:rsidR="005759E1" w:rsidRPr="002E1AF4" w:rsidRDefault="005759E1" w:rsidP="003C72B0">
            <w:pPr>
              <w:pStyle w:val="Tabletext"/>
            </w:pPr>
          </w:p>
        </w:tc>
        <w:tc>
          <w:tcPr>
            <w:tcW w:w="2222" w:type="pct"/>
            <w:shd w:val="clear" w:color="auto" w:fill="auto"/>
          </w:tcPr>
          <w:p w:rsidR="005759E1" w:rsidRPr="002E1AF4" w:rsidRDefault="005759E1" w:rsidP="005759E1">
            <w:pPr>
              <w:pStyle w:val="Tablea"/>
            </w:pPr>
            <w:r w:rsidRPr="002E1AF4">
              <w:t>(i) an IVD medical device that is intended by the manufacturer to be for export only</w:t>
            </w:r>
          </w:p>
        </w:tc>
        <w:tc>
          <w:tcPr>
            <w:tcW w:w="1331" w:type="pct"/>
            <w:shd w:val="clear" w:color="auto" w:fill="auto"/>
          </w:tcPr>
          <w:p w:rsidR="005759E1" w:rsidRPr="002E1AF4" w:rsidRDefault="005759E1" w:rsidP="003C72B0">
            <w:pPr>
              <w:pStyle w:val="Tabletext"/>
            </w:pPr>
          </w:p>
        </w:tc>
        <w:tc>
          <w:tcPr>
            <w:tcW w:w="951" w:type="pct"/>
            <w:shd w:val="clear" w:color="auto" w:fill="auto"/>
          </w:tcPr>
          <w:p w:rsidR="005759E1" w:rsidRPr="002E1AF4" w:rsidRDefault="005759E1" w:rsidP="003C72B0">
            <w:pPr>
              <w:pStyle w:val="Tabletext"/>
            </w:pPr>
            <w:r w:rsidRPr="002E1AF4">
              <w:t>90</w:t>
            </w:r>
          </w:p>
        </w:tc>
      </w:tr>
    </w:tbl>
    <w:p w:rsidR="00215320" w:rsidRPr="002E1AF4" w:rsidRDefault="00095A97" w:rsidP="00215320">
      <w:pPr>
        <w:pStyle w:val="ItemHead"/>
      </w:pPr>
      <w:r w:rsidRPr="002E1AF4">
        <w:t>3</w:t>
      </w:r>
      <w:r w:rsidR="00215320" w:rsidRPr="002E1AF4">
        <w:t xml:space="preserve">  Amendments of listed provisions</w:t>
      </w:r>
    </w:p>
    <w:p w:rsidR="00215320" w:rsidRPr="002E1AF4" w:rsidRDefault="00215320" w:rsidP="0021532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410"/>
        <w:gridCol w:w="1134"/>
        <w:gridCol w:w="1134"/>
      </w:tblGrid>
      <w:tr w:rsidR="00215320" w:rsidRPr="002E1AF4" w:rsidTr="000A726C">
        <w:trPr>
          <w:tblHeader/>
        </w:trPr>
        <w:tc>
          <w:tcPr>
            <w:tcW w:w="835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215320" w:rsidRPr="002E1AF4" w:rsidRDefault="00215320" w:rsidP="00611C5B">
            <w:pPr>
              <w:pStyle w:val="TableHeading"/>
              <w:rPr>
                <w:lang w:eastAsia="en-US"/>
              </w:rPr>
            </w:pPr>
            <w:r w:rsidRPr="002E1AF4">
              <w:rPr>
                <w:lang w:eastAsia="en-US"/>
              </w:rPr>
              <w:t xml:space="preserve">Amendments </w:t>
            </w:r>
            <w:r w:rsidR="00611C5B" w:rsidRPr="002E1AF4">
              <w:rPr>
                <w:lang w:eastAsia="en-US"/>
              </w:rPr>
              <w:t>relating to</w:t>
            </w:r>
            <w:r w:rsidRPr="002E1AF4">
              <w:rPr>
                <w:lang w:eastAsia="en-US"/>
              </w:rPr>
              <w:t xml:space="preserve"> fees</w:t>
            </w:r>
          </w:p>
        </w:tc>
      </w:tr>
      <w:tr w:rsidR="00215320" w:rsidRPr="002E1AF4" w:rsidTr="000A726C">
        <w:trPr>
          <w:tblHeader/>
        </w:trPr>
        <w:tc>
          <w:tcPr>
            <w:tcW w:w="6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15320" w:rsidRPr="002E1AF4" w:rsidRDefault="00215320" w:rsidP="000A726C">
            <w:pPr>
              <w:pStyle w:val="TableHeading"/>
              <w:rPr>
                <w:lang w:eastAsia="en-US"/>
              </w:rPr>
            </w:pPr>
            <w:r w:rsidRPr="002E1AF4">
              <w:rPr>
                <w:lang w:eastAsia="en-US"/>
              </w:rPr>
              <w:t>Item</w:t>
            </w:r>
          </w:p>
        </w:tc>
        <w:tc>
          <w:tcPr>
            <w:tcW w:w="5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15320" w:rsidRPr="002E1AF4" w:rsidRDefault="00215320" w:rsidP="000A726C">
            <w:pPr>
              <w:pStyle w:val="TableHeading"/>
              <w:rPr>
                <w:lang w:eastAsia="en-US"/>
              </w:rPr>
            </w:pPr>
            <w:r w:rsidRPr="002E1AF4">
              <w:rPr>
                <w:lang w:eastAsia="en-US"/>
              </w:rPr>
              <w:t>Provision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15320" w:rsidRPr="002E1AF4" w:rsidRDefault="00215320" w:rsidP="000A726C">
            <w:pPr>
              <w:pStyle w:val="TableHeading"/>
              <w:rPr>
                <w:lang w:eastAsia="en-US"/>
              </w:rPr>
            </w:pPr>
            <w:r w:rsidRPr="002E1AF4">
              <w:rPr>
                <w:lang w:eastAsia="en-US"/>
              </w:rPr>
              <w:t>Omit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15320" w:rsidRPr="002E1AF4" w:rsidRDefault="00215320" w:rsidP="000A726C">
            <w:pPr>
              <w:pStyle w:val="TableHeading"/>
              <w:rPr>
                <w:lang w:eastAsia="en-US"/>
              </w:rPr>
            </w:pPr>
            <w:r w:rsidRPr="002E1AF4">
              <w:rPr>
                <w:lang w:eastAsia="en-US"/>
              </w:rPr>
              <w:t>Substitute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A428BB" w:rsidP="000A726C">
            <w:pPr>
              <w:pStyle w:val="Tabletext"/>
            </w:pPr>
            <w:r w:rsidRPr="002E1AF4">
              <w:t>1</w:t>
            </w:r>
          </w:p>
        </w:tc>
        <w:tc>
          <w:tcPr>
            <w:tcW w:w="5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1,000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1A37A4" w:rsidP="000A726C">
            <w:pPr>
              <w:pStyle w:val="Tabletext"/>
              <w:jc w:val="right"/>
            </w:pPr>
            <w:r w:rsidRPr="002E1AF4">
              <w:t>1,020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2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1.1A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9,840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1A37A4" w:rsidP="000A726C">
            <w:pPr>
              <w:pStyle w:val="Tabletext"/>
              <w:jc w:val="right"/>
            </w:pPr>
            <w:r w:rsidRPr="002E1AF4">
              <w:t>10,000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A428BB" w:rsidP="000A726C">
            <w:pPr>
              <w:pStyle w:val="Tabletext"/>
            </w:pPr>
            <w:r w:rsidRPr="002E1AF4">
              <w:t>3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1.2,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8,620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7632E0" w:rsidP="000A726C">
            <w:pPr>
              <w:pStyle w:val="Tabletext"/>
              <w:jc w:val="right"/>
            </w:pPr>
            <w:r w:rsidRPr="002E1AF4">
              <w:t>8,800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A428BB" w:rsidP="000A726C">
            <w:pPr>
              <w:pStyle w:val="Tabletext"/>
            </w:pPr>
            <w:r w:rsidRPr="002E1AF4">
              <w:t>4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1.2,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8,670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BC2E3A" w:rsidP="000A726C">
            <w:pPr>
              <w:pStyle w:val="Tabletext"/>
              <w:jc w:val="right"/>
            </w:pPr>
            <w:r w:rsidRPr="002E1AF4">
              <w:t>8,850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A428BB" w:rsidP="000A726C">
            <w:pPr>
              <w:pStyle w:val="Tabletext"/>
            </w:pPr>
            <w:r w:rsidRPr="002E1AF4">
              <w:t>5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1.3,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52,700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154166" w:rsidP="000A726C">
            <w:pPr>
              <w:pStyle w:val="Tabletext"/>
              <w:jc w:val="right"/>
            </w:pPr>
            <w:r w:rsidRPr="002E1AF4">
              <w:t>53,800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A428BB" w:rsidP="000A726C">
            <w:pPr>
              <w:pStyle w:val="Tabletext"/>
            </w:pPr>
            <w:r w:rsidRPr="002E1AF4">
              <w:t>6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1.3,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40,700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51BB5" w:rsidP="000A726C">
            <w:pPr>
              <w:pStyle w:val="Tabletext"/>
              <w:jc w:val="right"/>
            </w:pPr>
            <w:r w:rsidRPr="002E1AF4">
              <w:t>41,500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A428BB" w:rsidP="000A726C">
            <w:pPr>
              <w:pStyle w:val="Tabletext"/>
            </w:pPr>
            <w:r w:rsidRPr="002E1AF4">
              <w:t>7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1.3A,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29,800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8E6564" w:rsidP="000A726C">
            <w:pPr>
              <w:pStyle w:val="Tabletext"/>
              <w:jc w:val="right"/>
            </w:pPr>
            <w:r w:rsidRPr="002E1AF4">
              <w:t>30,400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A428BB" w:rsidP="000A726C">
            <w:pPr>
              <w:pStyle w:val="Tabletext"/>
            </w:pPr>
            <w:r w:rsidRPr="002E1AF4">
              <w:t>8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1.3A,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1D060E" w:rsidP="000A726C">
            <w:pPr>
              <w:pStyle w:val="Tabletext"/>
              <w:jc w:val="right"/>
            </w:pPr>
            <w:r w:rsidRPr="002E1AF4">
              <w:t>64,700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A428BB" w:rsidP="000A726C">
            <w:pPr>
              <w:pStyle w:val="Tabletext"/>
            </w:pPr>
            <w:r w:rsidRPr="002E1AF4">
              <w:t>9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1.3A, </w:t>
            </w:r>
            <w:r w:rsidR="002E1AF4" w:rsidRPr="002E1AF4">
              <w:t>paragraph (</w:t>
            </w:r>
            <w:r w:rsidRPr="002E1AF4">
              <w:t>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15,400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85476F" w:rsidP="000A726C">
            <w:pPr>
              <w:pStyle w:val="Tabletext"/>
              <w:jc w:val="right"/>
            </w:pPr>
            <w:r w:rsidRPr="002E1AF4">
              <w:t>15,700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A428BB" w:rsidP="000A726C">
            <w:pPr>
              <w:pStyle w:val="Tabletext"/>
            </w:pPr>
            <w:r w:rsidRPr="002E1AF4">
              <w:t>10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1.3A,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3,740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85DE2" w:rsidP="000A726C">
            <w:pPr>
              <w:pStyle w:val="Tabletext"/>
              <w:jc w:val="right"/>
            </w:pPr>
            <w:r w:rsidRPr="002E1AF4">
              <w:t>3,820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A428BB" w:rsidP="000A726C">
            <w:pPr>
              <w:pStyle w:val="Tabletext"/>
            </w:pPr>
            <w:r w:rsidRPr="002E1AF4">
              <w:t>11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1.3A, </w:t>
            </w:r>
            <w:r w:rsidR="002E1AF4" w:rsidRPr="002E1AF4">
              <w:t>paragraph (</w:t>
            </w:r>
            <w:r w:rsidRPr="002E1AF4">
              <w:t>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41,100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23595D" w:rsidP="000A726C">
            <w:pPr>
              <w:pStyle w:val="Tabletext"/>
              <w:jc w:val="right"/>
            </w:pPr>
            <w:r w:rsidRPr="002E1AF4">
              <w:t>41,900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A428BB" w:rsidP="000A726C">
            <w:pPr>
              <w:pStyle w:val="Tabletext"/>
            </w:pPr>
            <w:r w:rsidRPr="002E1AF4">
              <w:t>12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1.3A, </w:t>
            </w:r>
            <w:r w:rsidR="002E1AF4" w:rsidRPr="002E1AF4">
              <w:t>paragraph (</w:t>
            </w:r>
            <w:r w:rsidRPr="002E1AF4">
              <w:t>f)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26,200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6A647E" w:rsidP="000A726C">
            <w:pPr>
              <w:pStyle w:val="Tabletext"/>
              <w:jc w:val="right"/>
            </w:pPr>
            <w:r w:rsidRPr="002E1AF4">
              <w:t>26,700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13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1.4A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4,480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99473D" w:rsidP="000A726C">
            <w:pPr>
              <w:pStyle w:val="Tabletext"/>
              <w:jc w:val="right"/>
            </w:pPr>
            <w:r w:rsidRPr="002E1AF4">
              <w:t>4,570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14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items</w:t>
            </w:r>
            <w:r w:rsidR="002E1AF4" w:rsidRPr="002E1AF4">
              <w:t> </w:t>
            </w:r>
            <w:r w:rsidRPr="002E1AF4">
              <w:t>1.4B and 1.4C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2,460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40524A" w:rsidP="000A726C">
            <w:pPr>
              <w:pStyle w:val="Tabletext"/>
              <w:jc w:val="right"/>
            </w:pPr>
            <w:r w:rsidRPr="002E1AF4">
              <w:t>2,510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15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1.4D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73,100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2C5B0A" w:rsidP="000A726C">
            <w:pPr>
              <w:pStyle w:val="Tabletext"/>
              <w:jc w:val="right"/>
            </w:pPr>
            <w:r w:rsidRPr="002E1AF4">
              <w:t>74,600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16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items</w:t>
            </w:r>
            <w:r w:rsidR="002E1AF4" w:rsidRPr="002E1AF4">
              <w:t> </w:t>
            </w:r>
            <w:r w:rsidRPr="002E1AF4">
              <w:t>1.4E and 1.4F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52,500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0B16F8" w:rsidP="000A726C">
            <w:pPr>
              <w:pStyle w:val="Tabletext"/>
              <w:jc w:val="right"/>
            </w:pPr>
            <w:r w:rsidRPr="002E1AF4">
              <w:t>53,600</w:t>
            </w:r>
          </w:p>
        </w:tc>
      </w:tr>
      <w:tr w:rsidR="001711B7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1B7" w:rsidRPr="002E1AF4" w:rsidRDefault="00A428BB" w:rsidP="000A726C">
            <w:pPr>
              <w:pStyle w:val="Tabletext"/>
            </w:pPr>
            <w:r w:rsidRPr="002E1AF4">
              <w:t>17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711B7" w:rsidRPr="002E1AF4" w:rsidRDefault="001711B7" w:rsidP="001711B7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1.5, </w:t>
            </w:r>
            <w:r w:rsidR="002E1AF4" w:rsidRPr="002E1AF4">
              <w:t>paragraphs (</w:t>
            </w:r>
            <w:r w:rsidRPr="002E1AF4">
              <w:t>a) and (b)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1B7" w:rsidRPr="002E1AF4" w:rsidRDefault="001711B7" w:rsidP="000A726C">
            <w:pPr>
              <w:pStyle w:val="Tabletext"/>
              <w:jc w:val="right"/>
            </w:pPr>
            <w:r w:rsidRPr="002E1AF4">
              <w:t>1,310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1B7" w:rsidRPr="002E1AF4" w:rsidRDefault="001711B7" w:rsidP="000A726C">
            <w:pPr>
              <w:pStyle w:val="Tabletext"/>
              <w:jc w:val="right"/>
            </w:pPr>
            <w:r w:rsidRPr="002E1AF4">
              <w:t>1,340</w:t>
            </w:r>
          </w:p>
        </w:tc>
      </w:tr>
      <w:tr w:rsidR="001711B7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1B7" w:rsidRPr="002E1AF4" w:rsidRDefault="00A428BB" w:rsidP="000A726C">
            <w:pPr>
              <w:pStyle w:val="Tabletext"/>
            </w:pPr>
            <w:r w:rsidRPr="002E1AF4">
              <w:t>18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711B7" w:rsidRPr="002E1AF4" w:rsidRDefault="001711B7" w:rsidP="009F4D71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</w:t>
            </w:r>
            <w:r w:rsidR="009F4D71" w:rsidRPr="002E1AF4">
              <w:t>5</w:t>
            </w:r>
            <w:r w:rsidRPr="002E1AF4">
              <w:t xml:space="preserve">, </w:t>
            </w:r>
            <w:r w:rsidR="002E1AF4" w:rsidRPr="002E1AF4">
              <w:t>paragraphs (</w:t>
            </w:r>
            <w:r w:rsidRPr="002E1AF4">
              <w:t>c)</w:t>
            </w:r>
            <w:r w:rsidR="000A726C" w:rsidRPr="002E1AF4">
              <w:t>, (d) and (e)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1B7" w:rsidRPr="002E1AF4" w:rsidRDefault="00A73258" w:rsidP="00A73258">
            <w:pPr>
              <w:pStyle w:val="Tabletext"/>
              <w:jc w:val="right"/>
            </w:pPr>
            <w:r w:rsidRPr="002E1AF4">
              <w:t>1</w:t>
            </w:r>
            <w:r w:rsidR="001711B7" w:rsidRPr="002E1AF4">
              <w:t>,</w:t>
            </w:r>
            <w:r w:rsidRPr="002E1AF4">
              <w:t>02</w:t>
            </w:r>
            <w:r w:rsidR="001711B7" w:rsidRPr="002E1AF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1B7" w:rsidRPr="002E1AF4" w:rsidRDefault="00A73258" w:rsidP="000A726C">
            <w:pPr>
              <w:pStyle w:val="Tabletext"/>
              <w:jc w:val="right"/>
            </w:pPr>
            <w:r w:rsidRPr="002E1AF4">
              <w:t>1,040</w:t>
            </w:r>
          </w:p>
        </w:tc>
      </w:tr>
      <w:tr w:rsidR="001711B7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1B7" w:rsidRPr="002E1AF4" w:rsidRDefault="00A428BB" w:rsidP="000A726C">
            <w:pPr>
              <w:pStyle w:val="Tabletext"/>
            </w:pPr>
            <w:r w:rsidRPr="002E1AF4">
              <w:t>19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711B7" w:rsidRPr="002E1AF4" w:rsidRDefault="001711B7" w:rsidP="00A73258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="009F4D71" w:rsidRPr="002E1AF4">
              <w:t>1.5</w:t>
            </w:r>
            <w:r w:rsidRPr="002E1AF4">
              <w:t xml:space="preserve">, </w:t>
            </w:r>
            <w:r w:rsidR="002E1AF4" w:rsidRPr="002E1AF4">
              <w:t>paragraph (</w:t>
            </w:r>
            <w:r w:rsidR="00A73258" w:rsidRPr="002E1AF4">
              <w:t>g</w:t>
            </w:r>
            <w:r w:rsidRPr="002E1AF4"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1B7" w:rsidRPr="002E1AF4" w:rsidRDefault="00A73258" w:rsidP="000A726C">
            <w:pPr>
              <w:pStyle w:val="Tabletext"/>
              <w:jc w:val="right"/>
            </w:pPr>
            <w:r w:rsidRPr="002E1AF4">
              <w:t>530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1B7" w:rsidRPr="002E1AF4" w:rsidRDefault="00A73258" w:rsidP="000A726C">
            <w:pPr>
              <w:pStyle w:val="Tabletext"/>
              <w:jc w:val="right"/>
            </w:pPr>
            <w:r w:rsidRPr="002E1AF4">
              <w:t>540</w:t>
            </w:r>
          </w:p>
        </w:tc>
      </w:tr>
      <w:tr w:rsidR="009F4D7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D71" w:rsidRPr="002E1AF4" w:rsidRDefault="00A428BB" w:rsidP="000A726C">
            <w:pPr>
              <w:pStyle w:val="Tabletext"/>
            </w:pPr>
            <w:r w:rsidRPr="002E1AF4">
              <w:t>20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F4D71" w:rsidRPr="002E1AF4" w:rsidRDefault="009F4D71" w:rsidP="009F4D71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1.5, </w:t>
            </w:r>
            <w:r w:rsidR="002E1AF4" w:rsidRPr="002E1AF4">
              <w:t>paragraph (</w:t>
            </w:r>
            <w:r w:rsidRPr="002E1AF4">
              <w:t>h)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D71" w:rsidRPr="002E1AF4" w:rsidRDefault="009F4D71" w:rsidP="00722850">
            <w:pPr>
              <w:pStyle w:val="Tabletext"/>
              <w:jc w:val="right"/>
            </w:pPr>
            <w:r w:rsidRPr="002E1AF4">
              <w:t>1,020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D71" w:rsidRPr="002E1AF4" w:rsidRDefault="009F4D71" w:rsidP="00722850">
            <w:pPr>
              <w:pStyle w:val="Tabletext"/>
              <w:jc w:val="right"/>
            </w:pPr>
            <w:r w:rsidRPr="002E1AF4">
              <w:t>1,040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21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1.5A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9,840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880B1F" w:rsidP="000A726C">
            <w:pPr>
              <w:pStyle w:val="Tabletext"/>
              <w:jc w:val="right"/>
            </w:pPr>
            <w:r w:rsidRPr="002E1AF4">
              <w:t>10,000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22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18,200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9C6F7D" w:rsidP="000A726C">
            <w:pPr>
              <w:pStyle w:val="Tabletext"/>
              <w:jc w:val="right"/>
            </w:pPr>
            <w:r w:rsidRPr="002E1AF4">
              <w:t>18,600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23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360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123CF" w:rsidP="000A726C">
            <w:pPr>
              <w:pStyle w:val="Tabletext"/>
              <w:jc w:val="right"/>
            </w:pPr>
            <w:r w:rsidRPr="002E1AF4">
              <w:t>370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24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1.9,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29,700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FB3A95" w:rsidP="000A726C">
            <w:pPr>
              <w:pStyle w:val="Tabletext"/>
              <w:jc w:val="right"/>
            </w:pPr>
            <w:r w:rsidRPr="002E1AF4">
              <w:t>30,300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25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1.9,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58,300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173853" w:rsidP="000A726C">
            <w:pPr>
              <w:pStyle w:val="Tabletext"/>
              <w:jc w:val="right"/>
            </w:pPr>
            <w:r w:rsidRPr="002E1AF4">
              <w:t>59,500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26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1.9, </w:t>
            </w:r>
            <w:r w:rsidR="002E1AF4" w:rsidRPr="002E1AF4">
              <w:t>paragraph (</w:t>
            </w:r>
            <w:r w:rsidRPr="002E1AF4">
              <w:t>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40,700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251BC2" w:rsidP="000A726C">
            <w:pPr>
              <w:pStyle w:val="Tabletext"/>
              <w:jc w:val="right"/>
            </w:pPr>
            <w:r w:rsidRPr="002E1AF4">
              <w:t>41,500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27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1.9,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28,400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0924FE" w:rsidP="000A726C">
            <w:pPr>
              <w:pStyle w:val="Tabletext"/>
              <w:jc w:val="right"/>
            </w:pPr>
            <w:r w:rsidRPr="002E1AF4">
              <w:t>29,000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28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1.9, </w:t>
            </w:r>
            <w:r w:rsidR="002E1AF4" w:rsidRPr="002E1AF4">
              <w:t>paragraph (</w:t>
            </w:r>
            <w:r w:rsidRPr="002E1AF4">
              <w:t>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26,000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F70AF0" w:rsidP="000A726C">
            <w:pPr>
              <w:pStyle w:val="Tabletext"/>
              <w:jc w:val="right"/>
            </w:pPr>
            <w:r w:rsidRPr="002E1AF4">
              <w:t>26,500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29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1.9, </w:t>
            </w:r>
            <w:r w:rsidR="002E1AF4" w:rsidRPr="002E1AF4">
              <w:t>paragraph (</w:t>
            </w:r>
            <w:r w:rsidRPr="002E1AF4">
              <w:t>f)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22,200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112AF2" w:rsidP="000A726C">
            <w:pPr>
              <w:pStyle w:val="Tabletext"/>
              <w:jc w:val="right"/>
            </w:pPr>
            <w:r w:rsidRPr="002E1AF4">
              <w:t>22,700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30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1.9A,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29,800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2E571B" w:rsidP="000A726C">
            <w:pPr>
              <w:pStyle w:val="Tabletext"/>
              <w:jc w:val="right"/>
            </w:pPr>
            <w:r w:rsidRPr="002E1AF4">
              <w:t>30,400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31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1.9A,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6D7652" w:rsidP="000A726C">
            <w:pPr>
              <w:pStyle w:val="Tabletext"/>
              <w:jc w:val="right"/>
            </w:pPr>
            <w:r w:rsidRPr="002E1AF4">
              <w:t>64,700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32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1.9A, </w:t>
            </w:r>
            <w:r w:rsidR="002E1AF4" w:rsidRPr="002E1AF4">
              <w:t>paragraph (</w:t>
            </w:r>
            <w:r w:rsidRPr="002E1AF4">
              <w:t>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15,400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B266CB" w:rsidP="000A726C">
            <w:pPr>
              <w:pStyle w:val="Tabletext"/>
              <w:jc w:val="right"/>
            </w:pPr>
            <w:r w:rsidRPr="002E1AF4">
              <w:t>15,700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33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1.9A,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3,740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7762B0" w:rsidP="000A726C">
            <w:pPr>
              <w:pStyle w:val="Tabletext"/>
              <w:jc w:val="right"/>
            </w:pPr>
            <w:r w:rsidRPr="002E1AF4">
              <w:t>3,820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34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1.9A, </w:t>
            </w:r>
            <w:r w:rsidR="002E1AF4" w:rsidRPr="002E1AF4">
              <w:t>paragraph (</w:t>
            </w:r>
            <w:r w:rsidRPr="002E1AF4">
              <w:t>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41,100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16491A" w:rsidP="000A726C">
            <w:pPr>
              <w:pStyle w:val="Tabletext"/>
              <w:jc w:val="right"/>
            </w:pPr>
            <w:r w:rsidRPr="002E1AF4">
              <w:t>41,900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35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1.9A, </w:t>
            </w:r>
            <w:r w:rsidR="002E1AF4" w:rsidRPr="002E1AF4">
              <w:t>paragraph (</w:t>
            </w:r>
            <w:r w:rsidRPr="002E1AF4">
              <w:t>f)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26,200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276F5E" w:rsidP="000A726C">
            <w:pPr>
              <w:pStyle w:val="Tabletext"/>
              <w:jc w:val="right"/>
            </w:pPr>
            <w:r w:rsidRPr="002E1AF4">
              <w:t>26,700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36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1.10,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17,800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CC2535" w:rsidP="000A726C">
            <w:pPr>
              <w:pStyle w:val="Tabletext"/>
              <w:jc w:val="right"/>
            </w:pPr>
            <w:r w:rsidRPr="002E1AF4">
              <w:t>18,200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37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1.10,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35,200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D39E2" w:rsidP="000A726C">
            <w:pPr>
              <w:pStyle w:val="Tabletext"/>
              <w:jc w:val="right"/>
            </w:pPr>
            <w:r w:rsidRPr="002E1AF4">
              <w:t>35,900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38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1.10, </w:t>
            </w:r>
            <w:r w:rsidR="002E1AF4" w:rsidRPr="002E1AF4">
              <w:t>paragraph (</w:t>
            </w:r>
            <w:r w:rsidRPr="002E1AF4">
              <w:t>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24,500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8B4517" w:rsidP="000A726C">
            <w:pPr>
              <w:pStyle w:val="Tabletext"/>
              <w:jc w:val="right"/>
            </w:pPr>
            <w:r w:rsidRPr="002E1AF4">
              <w:t>25,000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39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1.10,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15,400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5134F8" w:rsidP="000A726C">
            <w:pPr>
              <w:pStyle w:val="Tabletext"/>
              <w:jc w:val="right"/>
            </w:pPr>
            <w:r w:rsidRPr="002E1AF4">
              <w:t>15,700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40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 xml:space="preserve">1.10, </w:t>
            </w:r>
            <w:r w:rsidR="002E1AF4" w:rsidRPr="002E1AF4">
              <w:t>paragraph (</w:t>
            </w:r>
            <w:r w:rsidRPr="002E1AF4">
              <w:t>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13,500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B963B2" w:rsidP="000A726C">
            <w:pPr>
              <w:pStyle w:val="Tabletext"/>
              <w:jc w:val="right"/>
            </w:pPr>
            <w:r w:rsidRPr="002E1AF4">
              <w:t>13,800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41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2E291C" w:rsidP="000A726C">
            <w:pPr>
              <w:pStyle w:val="Tabletext"/>
              <w:jc w:val="right"/>
            </w:pPr>
            <w:r w:rsidRPr="002E1AF4">
              <w:t>430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42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3,830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D1192C" w:rsidP="000A726C">
            <w:pPr>
              <w:pStyle w:val="Tabletext"/>
              <w:jc w:val="right"/>
            </w:pPr>
            <w:r w:rsidRPr="002E1AF4">
              <w:t>3,910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43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7,030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DA1835" w:rsidP="000A726C">
            <w:pPr>
              <w:pStyle w:val="Tabletext"/>
              <w:jc w:val="right"/>
            </w:pPr>
            <w:r w:rsidRPr="002E1AF4">
              <w:t>7,170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44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1.14A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6,850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084AAD" w:rsidP="000A726C">
            <w:pPr>
              <w:pStyle w:val="Tabletext"/>
              <w:jc w:val="right"/>
            </w:pPr>
            <w:r w:rsidRPr="002E1AF4">
              <w:t>6,990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45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1.14B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921C0C" w:rsidP="000A726C">
            <w:pPr>
              <w:pStyle w:val="Tabletext"/>
              <w:jc w:val="right"/>
            </w:pPr>
            <w:r w:rsidRPr="002E1AF4">
              <w:t>64,700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46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1.14C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15,400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D32B02" w:rsidP="000A726C">
            <w:pPr>
              <w:pStyle w:val="Tabletext"/>
              <w:jc w:val="right"/>
            </w:pPr>
            <w:r w:rsidRPr="002E1AF4">
              <w:t>15,700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47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450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110A00" w:rsidP="000A726C">
            <w:pPr>
              <w:pStyle w:val="Tabletext"/>
              <w:jc w:val="right"/>
            </w:pPr>
            <w:r w:rsidRPr="002E1AF4">
              <w:t>460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48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1, item</w:t>
            </w:r>
            <w:r w:rsidR="002E1AF4" w:rsidRPr="002E1AF4">
              <w:t> </w:t>
            </w:r>
            <w:r w:rsidRPr="002E1AF4">
              <w:t>1.17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1,020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E8" w:rsidRPr="002E1AF4" w:rsidRDefault="000403F8" w:rsidP="000A726C">
            <w:pPr>
              <w:pStyle w:val="Tabletext"/>
              <w:jc w:val="right"/>
            </w:pPr>
            <w:r w:rsidRPr="002E1AF4">
              <w:t>1,040</w:t>
            </w:r>
          </w:p>
        </w:tc>
      </w:tr>
      <w:tr w:rsidR="00E64FE8" w:rsidRPr="002E1AF4" w:rsidTr="000A726C">
        <w:tc>
          <w:tcPr>
            <w:tcW w:w="6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64FE8" w:rsidRPr="002E1AF4" w:rsidRDefault="00A428BB" w:rsidP="000A726C">
            <w:pPr>
              <w:pStyle w:val="Tabletext"/>
            </w:pPr>
            <w:r w:rsidRPr="002E1AF4">
              <w:t>49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E64FE8" w:rsidRPr="002E1AF4" w:rsidRDefault="00E64FE8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5, Part</w:t>
            </w:r>
            <w:r w:rsidR="002E1AF4" w:rsidRPr="002E1AF4">
              <w:t> </w:t>
            </w:r>
            <w:r w:rsidRPr="002E1AF4">
              <w:t>2, paragraph</w:t>
            </w:r>
            <w:r w:rsidR="002E1AF4" w:rsidRPr="002E1AF4">
              <w:t> </w:t>
            </w:r>
            <w:r w:rsidRPr="002E1AF4">
              <w:t>2.1(b)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64FE8" w:rsidRPr="002E1AF4" w:rsidRDefault="00E64FE8" w:rsidP="000A726C">
            <w:pPr>
              <w:pStyle w:val="Tabletext"/>
              <w:jc w:val="right"/>
            </w:pPr>
            <w:r w:rsidRPr="002E1AF4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64FE8" w:rsidRPr="002E1AF4" w:rsidRDefault="001075A3" w:rsidP="000A726C">
            <w:pPr>
              <w:pStyle w:val="Tabletext"/>
              <w:jc w:val="right"/>
            </w:pPr>
            <w:r w:rsidRPr="002E1AF4">
              <w:t>430</w:t>
            </w:r>
          </w:p>
        </w:tc>
      </w:tr>
    </w:tbl>
    <w:p w:rsidR="00215320" w:rsidRPr="002E1AF4" w:rsidRDefault="00215320" w:rsidP="00215320">
      <w:pPr>
        <w:pStyle w:val="ActHead9"/>
      </w:pPr>
      <w:bookmarkStart w:id="10" w:name="_Toc851418"/>
      <w:r w:rsidRPr="002E1AF4">
        <w:t>Therapeutic Goods Regulations</w:t>
      </w:r>
      <w:r w:rsidR="002E1AF4" w:rsidRPr="002E1AF4">
        <w:t> </w:t>
      </w:r>
      <w:r w:rsidRPr="002E1AF4">
        <w:t>1990</w:t>
      </w:r>
      <w:bookmarkEnd w:id="10"/>
    </w:p>
    <w:p w:rsidR="00AA0351" w:rsidRPr="002E1AF4" w:rsidRDefault="00095A97" w:rsidP="00AA0351">
      <w:pPr>
        <w:pStyle w:val="ItemHead"/>
      </w:pPr>
      <w:r w:rsidRPr="002E1AF4">
        <w:t>4</w:t>
      </w:r>
      <w:r w:rsidR="00AA0351" w:rsidRPr="002E1AF4">
        <w:t xml:space="preserve">  Regulation</w:t>
      </w:r>
      <w:r w:rsidR="002E1AF4" w:rsidRPr="002E1AF4">
        <w:t> </w:t>
      </w:r>
      <w:r w:rsidR="00AA0351" w:rsidRPr="002E1AF4">
        <w:t>2</w:t>
      </w:r>
    </w:p>
    <w:p w:rsidR="00AA0351" w:rsidRPr="002E1AF4" w:rsidRDefault="00AA0351" w:rsidP="00AA0351">
      <w:pPr>
        <w:pStyle w:val="Item"/>
      </w:pPr>
      <w:r w:rsidRPr="002E1AF4">
        <w:t>Insert:</w:t>
      </w:r>
    </w:p>
    <w:p w:rsidR="004D7876" w:rsidRPr="002E1AF4" w:rsidRDefault="00AA0351" w:rsidP="00AA0351">
      <w:pPr>
        <w:pStyle w:val="Definition"/>
      </w:pPr>
      <w:r w:rsidRPr="002E1AF4">
        <w:rPr>
          <w:b/>
          <w:i/>
        </w:rPr>
        <w:t>L(A)C1 (section</w:t>
      </w:r>
      <w:r w:rsidR="002E1AF4" w:rsidRPr="002E1AF4">
        <w:rPr>
          <w:b/>
          <w:i/>
        </w:rPr>
        <w:t> </w:t>
      </w:r>
      <w:r w:rsidRPr="002E1AF4">
        <w:rPr>
          <w:b/>
          <w:i/>
        </w:rPr>
        <w:t>9D) request</w:t>
      </w:r>
      <w:r w:rsidRPr="002E1AF4">
        <w:t xml:space="preserve"> means </w:t>
      </w:r>
      <w:r w:rsidR="004D7876" w:rsidRPr="002E1AF4">
        <w:t>a request under subsection</w:t>
      </w:r>
      <w:r w:rsidR="002E1AF4" w:rsidRPr="002E1AF4">
        <w:t> </w:t>
      </w:r>
      <w:r w:rsidR="004D7876" w:rsidRPr="002E1AF4">
        <w:t>9D(1), (2) or (3) of the Act for a variation that:</w:t>
      </w:r>
    </w:p>
    <w:p w:rsidR="004D7876" w:rsidRPr="002E1AF4" w:rsidRDefault="004D7876" w:rsidP="004D7876">
      <w:pPr>
        <w:pStyle w:val="paragraph"/>
      </w:pPr>
      <w:r w:rsidRPr="002E1AF4">
        <w:tab/>
        <w:t>(a)</w:t>
      </w:r>
      <w:r w:rsidRPr="002E1AF4">
        <w:tab/>
        <w:t>is of information included in an entry in the Register relating to a medicine that is listed under section</w:t>
      </w:r>
      <w:r w:rsidR="002E1AF4" w:rsidRPr="002E1AF4">
        <w:t> </w:t>
      </w:r>
      <w:r w:rsidRPr="002E1AF4">
        <w:t>26AE of the Act; and</w:t>
      </w:r>
    </w:p>
    <w:p w:rsidR="004D7876" w:rsidRPr="002E1AF4" w:rsidRDefault="004D7876" w:rsidP="004D7876">
      <w:pPr>
        <w:pStyle w:val="paragraph"/>
      </w:pPr>
      <w:r w:rsidRPr="002E1AF4">
        <w:tab/>
        <w:t>(b)</w:t>
      </w:r>
      <w:r w:rsidRPr="002E1AF4">
        <w:tab/>
        <w:t>is of a kind specified in the changes table as an L(A)C1 (section</w:t>
      </w:r>
      <w:r w:rsidR="002E1AF4" w:rsidRPr="002E1AF4">
        <w:t> </w:t>
      </w:r>
      <w:r w:rsidRPr="002E1AF4">
        <w:t>9D)</w:t>
      </w:r>
      <w:r w:rsidRPr="002E1AF4">
        <w:rPr>
          <w:b/>
          <w:i/>
        </w:rPr>
        <w:t xml:space="preserve"> </w:t>
      </w:r>
      <w:r w:rsidRPr="002E1AF4">
        <w:t>level change.</w:t>
      </w:r>
    </w:p>
    <w:p w:rsidR="000511E0" w:rsidRPr="002E1AF4" w:rsidRDefault="000511E0" w:rsidP="000511E0">
      <w:pPr>
        <w:pStyle w:val="Definition"/>
      </w:pPr>
      <w:r w:rsidRPr="002E1AF4">
        <w:rPr>
          <w:b/>
          <w:i/>
        </w:rPr>
        <w:t>L(A)C1 (section</w:t>
      </w:r>
      <w:r w:rsidR="002E1AF4" w:rsidRPr="002E1AF4">
        <w:rPr>
          <w:b/>
          <w:i/>
        </w:rPr>
        <w:t> </w:t>
      </w:r>
      <w:r w:rsidRPr="002E1AF4">
        <w:rPr>
          <w:b/>
          <w:i/>
        </w:rPr>
        <w:t>23) application</w:t>
      </w:r>
      <w:r w:rsidRPr="002E1AF4">
        <w:t xml:space="preserve"> means an application made under section</w:t>
      </w:r>
      <w:r w:rsidR="002E1AF4" w:rsidRPr="002E1AF4">
        <w:t> </w:t>
      </w:r>
      <w:r w:rsidRPr="002E1AF4">
        <w:t>23 of the Act for the listing under section</w:t>
      </w:r>
      <w:r w:rsidR="002E1AF4" w:rsidRPr="002E1AF4">
        <w:t> </w:t>
      </w:r>
      <w:r w:rsidRPr="002E1AF4">
        <w:t xml:space="preserve">26AE of the Act of a medicine (the </w:t>
      </w:r>
      <w:r w:rsidRPr="002E1AF4">
        <w:rPr>
          <w:b/>
          <w:i/>
        </w:rPr>
        <w:t>new medicine</w:t>
      </w:r>
      <w:r w:rsidRPr="002E1AF4">
        <w:t>), if:</w:t>
      </w:r>
    </w:p>
    <w:p w:rsidR="000511E0" w:rsidRPr="002E1AF4" w:rsidRDefault="000511E0" w:rsidP="000511E0">
      <w:pPr>
        <w:pStyle w:val="paragraph"/>
      </w:pPr>
      <w:r w:rsidRPr="002E1AF4">
        <w:tab/>
        <w:t>(a)</w:t>
      </w:r>
      <w:r w:rsidRPr="002E1AF4">
        <w:tab/>
        <w:t xml:space="preserve">the new medicine is a changed form of a medicine (the </w:t>
      </w:r>
      <w:r w:rsidRPr="002E1AF4">
        <w:rPr>
          <w:b/>
          <w:i/>
        </w:rPr>
        <w:t>existing medicine</w:t>
      </w:r>
      <w:r w:rsidRPr="002E1AF4">
        <w:t>) listed under section</w:t>
      </w:r>
      <w:r w:rsidR="002E1AF4" w:rsidRPr="002E1AF4">
        <w:t> </w:t>
      </w:r>
      <w:r w:rsidRPr="002E1AF4">
        <w:t>26AE of the Act; and</w:t>
      </w:r>
    </w:p>
    <w:p w:rsidR="000511E0" w:rsidRPr="002E1AF4" w:rsidRDefault="000511E0" w:rsidP="000511E0">
      <w:pPr>
        <w:pStyle w:val="paragraph"/>
      </w:pPr>
      <w:r w:rsidRPr="002E1AF4">
        <w:tab/>
        <w:t>(b)</w:t>
      </w:r>
      <w:r w:rsidRPr="002E1AF4">
        <w:tab/>
        <w:t>the new medicine and the existing medicine are separate and distinct for the purposes of Part</w:t>
      </w:r>
      <w:r w:rsidR="002E1AF4" w:rsidRPr="002E1AF4">
        <w:t> </w:t>
      </w:r>
      <w:r w:rsidRPr="002E1AF4">
        <w:t>3</w:t>
      </w:r>
      <w:r w:rsidR="002E1AF4">
        <w:noBreakHyphen/>
      </w:r>
      <w:r w:rsidRPr="002E1AF4">
        <w:t>2 of the Act</w:t>
      </w:r>
      <w:r w:rsidR="00715EB4" w:rsidRPr="002E1AF4">
        <w:t>, but the new medicine form</w:t>
      </w:r>
      <w:r w:rsidR="007E018F" w:rsidRPr="002E1AF4">
        <w:t>s</w:t>
      </w:r>
      <w:r w:rsidR="00715EB4" w:rsidRPr="002E1AF4">
        <w:t xml:space="preserve"> part of the same gazetted therapeutic goods group as the existing medicine; and</w:t>
      </w:r>
    </w:p>
    <w:p w:rsidR="00715EB4" w:rsidRPr="002E1AF4" w:rsidRDefault="00715EB4" w:rsidP="000511E0">
      <w:pPr>
        <w:pStyle w:val="paragraph"/>
      </w:pPr>
      <w:r w:rsidRPr="002E1AF4">
        <w:tab/>
        <w:t>(c)</w:t>
      </w:r>
      <w:r w:rsidRPr="002E1AF4">
        <w:tab/>
        <w:t>the change is of a kind specified in the changes table as an L(A)C1 (section</w:t>
      </w:r>
      <w:r w:rsidR="002E1AF4" w:rsidRPr="002E1AF4">
        <w:t> </w:t>
      </w:r>
      <w:r w:rsidRPr="002E1AF4">
        <w:t>23) level change.</w:t>
      </w:r>
    </w:p>
    <w:p w:rsidR="004D7876" w:rsidRPr="002E1AF4" w:rsidRDefault="004D7876" w:rsidP="004D7876">
      <w:pPr>
        <w:pStyle w:val="Definition"/>
      </w:pPr>
      <w:r w:rsidRPr="002E1AF4">
        <w:rPr>
          <w:b/>
          <w:i/>
        </w:rPr>
        <w:t>L(A)C</w:t>
      </w:r>
      <w:r w:rsidR="00D724F5" w:rsidRPr="002E1AF4">
        <w:rPr>
          <w:b/>
          <w:i/>
        </w:rPr>
        <w:t>2</w:t>
      </w:r>
      <w:r w:rsidRPr="002E1AF4">
        <w:rPr>
          <w:b/>
          <w:i/>
        </w:rPr>
        <w:t xml:space="preserve"> (section</w:t>
      </w:r>
      <w:r w:rsidR="002E1AF4" w:rsidRPr="002E1AF4">
        <w:rPr>
          <w:b/>
          <w:i/>
        </w:rPr>
        <w:t> </w:t>
      </w:r>
      <w:r w:rsidRPr="002E1AF4">
        <w:rPr>
          <w:b/>
          <w:i/>
        </w:rPr>
        <w:t>9D) request</w:t>
      </w:r>
      <w:r w:rsidRPr="002E1AF4">
        <w:t xml:space="preserve"> means a request under subsection</w:t>
      </w:r>
      <w:r w:rsidR="002E1AF4" w:rsidRPr="002E1AF4">
        <w:t> </w:t>
      </w:r>
      <w:r w:rsidRPr="002E1AF4">
        <w:t>9D(1), (2) or (3) of the Act for a variation that:</w:t>
      </w:r>
    </w:p>
    <w:p w:rsidR="004D7876" w:rsidRPr="002E1AF4" w:rsidRDefault="004D7876" w:rsidP="004D7876">
      <w:pPr>
        <w:pStyle w:val="paragraph"/>
      </w:pPr>
      <w:r w:rsidRPr="002E1AF4">
        <w:tab/>
        <w:t>(a)</w:t>
      </w:r>
      <w:r w:rsidRPr="002E1AF4">
        <w:tab/>
        <w:t>is of information included in an entry in the Register relating to a medicine that is listed under section</w:t>
      </w:r>
      <w:r w:rsidR="002E1AF4" w:rsidRPr="002E1AF4">
        <w:t> </w:t>
      </w:r>
      <w:r w:rsidRPr="002E1AF4">
        <w:t>26AE of the Act; and</w:t>
      </w:r>
    </w:p>
    <w:p w:rsidR="004D7876" w:rsidRPr="002E1AF4" w:rsidRDefault="004D7876" w:rsidP="004D7876">
      <w:pPr>
        <w:pStyle w:val="paragraph"/>
      </w:pPr>
      <w:r w:rsidRPr="002E1AF4">
        <w:tab/>
        <w:t>(b)</w:t>
      </w:r>
      <w:r w:rsidRPr="002E1AF4">
        <w:tab/>
        <w:t>is of a kind specified in the changes table as an L(A)C</w:t>
      </w:r>
      <w:r w:rsidR="00D724F5" w:rsidRPr="002E1AF4">
        <w:t>2</w:t>
      </w:r>
      <w:r w:rsidRPr="002E1AF4">
        <w:t xml:space="preserve"> (section</w:t>
      </w:r>
      <w:r w:rsidR="002E1AF4" w:rsidRPr="002E1AF4">
        <w:t> </w:t>
      </w:r>
      <w:r w:rsidRPr="002E1AF4">
        <w:t>9D)</w:t>
      </w:r>
      <w:r w:rsidRPr="002E1AF4">
        <w:rPr>
          <w:b/>
          <w:i/>
        </w:rPr>
        <w:t xml:space="preserve"> </w:t>
      </w:r>
      <w:r w:rsidRPr="002E1AF4">
        <w:t>level change.</w:t>
      </w:r>
    </w:p>
    <w:p w:rsidR="002E761F" w:rsidRPr="002E1AF4" w:rsidRDefault="002E761F" w:rsidP="002E761F">
      <w:pPr>
        <w:pStyle w:val="Definition"/>
      </w:pPr>
      <w:r w:rsidRPr="002E1AF4">
        <w:rPr>
          <w:b/>
          <w:i/>
        </w:rPr>
        <w:t>L(A)C2 (section</w:t>
      </w:r>
      <w:r w:rsidR="002E1AF4" w:rsidRPr="002E1AF4">
        <w:rPr>
          <w:b/>
          <w:i/>
        </w:rPr>
        <w:t> </w:t>
      </w:r>
      <w:r w:rsidRPr="002E1AF4">
        <w:rPr>
          <w:b/>
          <w:i/>
        </w:rPr>
        <w:t>23) application</w:t>
      </w:r>
      <w:r w:rsidRPr="002E1AF4">
        <w:t xml:space="preserve"> means an application made under section</w:t>
      </w:r>
      <w:r w:rsidR="002E1AF4" w:rsidRPr="002E1AF4">
        <w:t> </w:t>
      </w:r>
      <w:r w:rsidRPr="002E1AF4">
        <w:t>23 of the Act for the listing under section</w:t>
      </w:r>
      <w:r w:rsidR="002E1AF4" w:rsidRPr="002E1AF4">
        <w:t> </w:t>
      </w:r>
      <w:r w:rsidRPr="002E1AF4">
        <w:t xml:space="preserve">26AE of the Act of a medicine (the </w:t>
      </w:r>
      <w:r w:rsidRPr="002E1AF4">
        <w:rPr>
          <w:b/>
          <w:i/>
        </w:rPr>
        <w:t>new medicine</w:t>
      </w:r>
      <w:r w:rsidRPr="002E1AF4">
        <w:t>), if:</w:t>
      </w:r>
    </w:p>
    <w:p w:rsidR="00EC14DF" w:rsidRPr="002E1AF4" w:rsidRDefault="00EC14DF" w:rsidP="00EC14DF">
      <w:pPr>
        <w:pStyle w:val="paragraph"/>
      </w:pPr>
      <w:r w:rsidRPr="002E1AF4">
        <w:tab/>
        <w:t>(a)</w:t>
      </w:r>
      <w:r w:rsidRPr="002E1AF4">
        <w:tab/>
        <w:t xml:space="preserve">the new medicine is a changed form of a medicine (the </w:t>
      </w:r>
      <w:r w:rsidRPr="002E1AF4">
        <w:rPr>
          <w:b/>
          <w:i/>
        </w:rPr>
        <w:t>existing medicine</w:t>
      </w:r>
      <w:r w:rsidRPr="002E1AF4">
        <w:t>) listed under section</w:t>
      </w:r>
      <w:r w:rsidR="002E1AF4" w:rsidRPr="002E1AF4">
        <w:t> </w:t>
      </w:r>
      <w:r w:rsidRPr="002E1AF4">
        <w:t>26AE of the Act; and</w:t>
      </w:r>
    </w:p>
    <w:p w:rsidR="00EC14DF" w:rsidRPr="002E1AF4" w:rsidRDefault="00EC14DF" w:rsidP="00EC14DF">
      <w:pPr>
        <w:pStyle w:val="paragraph"/>
      </w:pPr>
      <w:r w:rsidRPr="002E1AF4">
        <w:tab/>
        <w:t>(b)</w:t>
      </w:r>
      <w:r w:rsidRPr="002E1AF4">
        <w:tab/>
        <w:t>the new medicine and the existing medicine are separate and distinct for the purposes of Part</w:t>
      </w:r>
      <w:r w:rsidR="002E1AF4" w:rsidRPr="002E1AF4">
        <w:t> </w:t>
      </w:r>
      <w:r w:rsidRPr="002E1AF4">
        <w:t>3</w:t>
      </w:r>
      <w:r w:rsidR="002E1AF4">
        <w:noBreakHyphen/>
      </w:r>
      <w:r w:rsidRPr="002E1AF4">
        <w:t>2 of the Act, but the new medicine forms part of the same gazetted therapeutic goods group as the existing medicine; and</w:t>
      </w:r>
    </w:p>
    <w:p w:rsidR="00EC14DF" w:rsidRPr="002E1AF4" w:rsidRDefault="00EC14DF" w:rsidP="00EC14DF">
      <w:pPr>
        <w:pStyle w:val="paragraph"/>
      </w:pPr>
      <w:r w:rsidRPr="002E1AF4">
        <w:tab/>
        <w:t>(c)</w:t>
      </w:r>
      <w:r w:rsidRPr="002E1AF4">
        <w:tab/>
        <w:t>the change is of a kind specified in the changes table as an L(A)C2 (section</w:t>
      </w:r>
      <w:r w:rsidR="002E1AF4" w:rsidRPr="002E1AF4">
        <w:t> </w:t>
      </w:r>
      <w:r w:rsidRPr="002E1AF4">
        <w:t>23) level change.</w:t>
      </w:r>
    </w:p>
    <w:p w:rsidR="00D724F5" w:rsidRPr="002E1AF4" w:rsidRDefault="00D724F5" w:rsidP="00D724F5">
      <w:pPr>
        <w:pStyle w:val="Definition"/>
      </w:pPr>
      <w:r w:rsidRPr="002E1AF4">
        <w:rPr>
          <w:b/>
          <w:i/>
        </w:rPr>
        <w:t>L(A)CN (section</w:t>
      </w:r>
      <w:r w:rsidR="002E1AF4" w:rsidRPr="002E1AF4">
        <w:rPr>
          <w:b/>
          <w:i/>
        </w:rPr>
        <w:t> </w:t>
      </w:r>
      <w:r w:rsidRPr="002E1AF4">
        <w:rPr>
          <w:b/>
          <w:i/>
        </w:rPr>
        <w:t>9D) request</w:t>
      </w:r>
      <w:r w:rsidRPr="002E1AF4">
        <w:t xml:space="preserve"> means a request under subsection</w:t>
      </w:r>
      <w:r w:rsidR="002E1AF4" w:rsidRPr="002E1AF4">
        <w:t> </w:t>
      </w:r>
      <w:r w:rsidRPr="002E1AF4">
        <w:t>9D(1), (2) or (3) of the Act for a variation that:</w:t>
      </w:r>
    </w:p>
    <w:p w:rsidR="00D724F5" w:rsidRPr="002E1AF4" w:rsidRDefault="00D724F5" w:rsidP="00D724F5">
      <w:pPr>
        <w:pStyle w:val="paragraph"/>
      </w:pPr>
      <w:r w:rsidRPr="002E1AF4">
        <w:tab/>
        <w:t>(a)</w:t>
      </w:r>
      <w:r w:rsidRPr="002E1AF4">
        <w:tab/>
        <w:t>is of information included in an entry in the Register relating to a medicine that is listed under section</w:t>
      </w:r>
      <w:r w:rsidR="002E1AF4" w:rsidRPr="002E1AF4">
        <w:t> </w:t>
      </w:r>
      <w:r w:rsidRPr="002E1AF4">
        <w:t>26AE of the Act; and</w:t>
      </w:r>
    </w:p>
    <w:p w:rsidR="00D724F5" w:rsidRPr="002E1AF4" w:rsidRDefault="00D724F5" w:rsidP="00D724F5">
      <w:pPr>
        <w:pStyle w:val="paragraph"/>
      </w:pPr>
      <w:r w:rsidRPr="002E1AF4">
        <w:tab/>
        <w:t>(b)</w:t>
      </w:r>
      <w:r w:rsidRPr="002E1AF4">
        <w:tab/>
        <w:t>is of a kind specified in the changes table as an L(A)CN (section</w:t>
      </w:r>
      <w:r w:rsidR="002E1AF4" w:rsidRPr="002E1AF4">
        <w:t> </w:t>
      </w:r>
      <w:r w:rsidRPr="002E1AF4">
        <w:t>9D)</w:t>
      </w:r>
      <w:r w:rsidRPr="002E1AF4">
        <w:rPr>
          <w:b/>
          <w:i/>
        </w:rPr>
        <w:t xml:space="preserve"> </w:t>
      </w:r>
      <w:r w:rsidRPr="002E1AF4">
        <w:t>level change.</w:t>
      </w:r>
    </w:p>
    <w:p w:rsidR="002E761F" w:rsidRPr="002E1AF4" w:rsidRDefault="002E761F" w:rsidP="002E761F">
      <w:pPr>
        <w:pStyle w:val="Definition"/>
      </w:pPr>
      <w:r w:rsidRPr="002E1AF4">
        <w:rPr>
          <w:b/>
          <w:i/>
        </w:rPr>
        <w:t>L(A)CN (section</w:t>
      </w:r>
      <w:r w:rsidR="002E1AF4" w:rsidRPr="002E1AF4">
        <w:rPr>
          <w:b/>
          <w:i/>
        </w:rPr>
        <w:t> </w:t>
      </w:r>
      <w:r w:rsidRPr="002E1AF4">
        <w:rPr>
          <w:b/>
          <w:i/>
        </w:rPr>
        <w:t>23) application</w:t>
      </w:r>
      <w:r w:rsidRPr="002E1AF4">
        <w:t xml:space="preserve"> means an application made under section</w:t>
      </w:r>
      <w:r w:rsidR="002E1AF4" w:rsidRPr="002E1AF4">
        <w:t> </w:t>
      </w:r>
      <w:r w:rsidRPr="002E1AF4">
        <w:t>23 of the Act for the listing under section</w:t>
      </w:r>
      <w:r w:rsidR="002E1AF4" w:rsidRPr="002E1AF4">
        <w:t> </w:t>
      </w:r>
      <w:r w:rsidRPr="002E1AF4">
        <w:t xml:space="preserve">26AE of the Act of a medicine (the </w:t>
      </w:r>
      <w:r w:rsidRPr="002E1AF4">
        <w:rPr>
          <w:b/>
          <w:i/>
        </w:rPr>
        <w:t>new medicine</w:t>
      </w:r>
      <w:r w:rsidRPr="002E1AF4">
        <w:t>), if:</w:t>
      </w:r>
    </w:p>
    <w:p w:rsidR="00EC14DF" w:rsidRPr="002E1AF4" w:rsidRDefault="00EC14DF" w:rsidP="00EC14DF">
      <w:pPr>
        <w:pStyle w:val="paragraph"/>
      </w:pPr>
      <w:r w:rsidRPr="002E1AF4">
        <w:tab/>
        <w:t>(a)</w:t>
      </w:r>
      <w:r w:rsidRPr="002E1AF4">
        <w:tab/>
        <w:t xml:space="preserve">the new medicine is a changed form of a medicine (the </w:t>
      </w:r>
      <w:r w:rsidRPr="002E1AF4">
        <w:rPr>
          <w:b/>
          <w:i/>
        </w:rPr>
        <w:t>existing medicine</w:t>
      </w:r>
      <w:r w:rsidRPr="002E1AF4">
        <w:t>) listed under section</w:t>
      </w:r>
      <w:r w:rsidR="002E1AF4" w:rsidRPr="002E1AF4">
        <w:t> </w:t>
      </w:r>
      <w:r w:rsidRPr="002E1AF4">
        <w:t>26AE of the Act; and</w:t>
      </w:r>
    </w:p>
    <w:p w:rsidR="00EC14DF" w:rsidRPr="002E1AF4" w:rsidRDefault="00EC14DF" w:rsidP="00EC14DF">
      <w:pPr>
        <w:pStyle w:val="paragraph"/>
      </w:pPr>
      <w:r w:rsidRPr="002E1AF4">
        <w:tab/>
        <w:t>(b)</w:t>
      </w:r>
      <w:r w:rsidRPr="002E1AF4">
        <w:tab/>
        <w:t>the new medicine and the existing medicine are separate and distinct for the purposes of Part</w:t>
      </w:r>
      <w:r w:rsidR="002E1AF4" w:rsidRPr="002E1AF4">
        <w:t> </w:t>
      </w:r>
      <w:r w:rsidRPr="002E1AF4">
        <w:t>3</w:t>
      </w:r>
      <w:r w:rsidR="002E1AF4">
        <w:noBreakHyphen/>
      </w:r>
      <w:r w:rsidRPr="002E1AF4">
        <w:t>2 of the Act, but the new medicine forms part of the same gazetted therapeutic goods group as the existing medicine; and</w:t>
      </w:r>
    </w:p>
    <w:p w:rsidR="00EC14DF" w:rsidRPr="002E1AF4" w:rsidRDefault="00EC14DF" w:rsidP="00EC14DF">
      <w:pPr>
        <w:pStyle w:val="paragraph"/>
      </w:pPr>
      <w:r w:rsidRPr="002E1AF4">
        <w:tab/>
        <w:t>(c)</w:t>
      </w:r>
      <w:r w:rsidRPr="002E1AF4">
        <w:tab/>
        <w:t>the change is of a kind specified in the changes table as an L(A)CN (section</w:t>
      </w:r>
      <w:r w:rsidR="002E1AF4" w:rsidRPr="002E1AF4">
        <w:t> </w:t>
      </w:r>
      <w:r w:rsidRPr="002E1AF4">
        <w:t>23) level change.</w:t>
      </w:r>
    </w:p>
    <w:p w:rsidR="00646B52" w:rsidRPr="002E1AF4" w:rsidRDefault="00095A97" w:rsidP="00646B52">
      <w:pPr>
        <w:pStyle w:val="ItemHead"/>
      </w:pPr>
      <w:r w:rsidRPr="002E1AF4">
        <w:t>5</w:t>
      </w:r>
      <w:r w:rsidR="00646B52" w:rsidRPr="002E1AF4">
        <w:t xml:space="preserve">  Regulation</w:t>
      </w:r>
      <w:r w:rsidR="002E1AF4" w:rsidRPr="002E1AF4">
        <w:t> </w:t>
      </w:r>
      <w:r w:rsidR="00646B52" w:rsidRPr="002E1AF4">
        <w:t>2 (</w:t>
      </w:r>
      <w:r w:rsidR="002E1AF4" w:rsidRPr="002E1AF4">
        <w:t>paragraphs (</w:t>
      </w:r>
      <w:r w:rsidR="00646B52" w:rsidRPr="002E1AF4">
        <w:t xml:space="preserve">a), (b) and (c) of the definition of </w:t>
      </w:r>
      <w:r w:rsidR="00646B52" w:rsidRPr="002E1AF4">
        <w:rPr>
          <w:i/>
        </w:rPr>
        <w:t>RCMC1 (section</w:t>
      </w:r>
      <w:r w:rsidR="002E1AF4" w:rsidRPr="002E1AF4">
        <w:rPr>
          <w:i/>
        </w:rPr>
        <w:t> </w:t>
      </w:r>
      <w:r w:rsidR="00646B52" w:rsidRPr="002E1AF4">
        <w:rPr>
          <w:i/>
        </w:rPr>
        <w:t>23) application</w:t>
      </w:r>
      <w:r w:rsidR="00646B52" w:rsidRPr="002E1AF4">
        <w:t>)</w:t>
      </w:r>
    </w:p>
    <w:p w:rsidR="00646B52" w:rsidRPr="002E1AF4" w:rsidRDefault="00646B52" w:rsidP="00646B52">
      <w:pPr>
        <w:pStyle w:val="Item"/>
      </w:pPr>
      <w:r w:rsidRPr="002E1AF4">
        <w:t>Repeal the paragraphs, substitute:</w:t>
      </w:r>
    </w:p>
    <w:p w:rsidR="00646B52" w:rsidRPr="002E1AF4" w:rsidRDefault="00646B52" w:rsidP="00646B52">
      <w:pPr>
        <w:pStyle w:val="paragraph"/>
      </w:pPr>
      <w:r w:rsidRPr="002E1AF4">
        <w:tab/>
        <w:t>(a)</w:t>
      </w:r>
      <w:r w:rsidRPr="002E1AF4">
        <w:tab/>
        <w:t xml:space="preserve">the new medicine is a changed form of a registered complementary medicine (the </w:t>
      </w:r>
      <w:r w:rsidRPr="002E1AF4">
        <w:rPr>
          <w:b/>
          <w:i/>
        </w:rPr>
        <w:t>existing medicine</w:t>
      </w:r>
      <w:r w:rsidRPr="002E1AF4">
        <w:t>); and</w:t>
      </w:r>
    </w:p>
    <w:p w:rsidR="00646B52" w:rsidRPr="002E1AF4" w:rsidRDefault="00646B52" w:rsidP="00646B52">
      <w:pPr>
        <w:pStyle w:val="paragraph"/>
      </w:pPr>
      <w:r w:rsidRPr="002E1AF4">
        <w:tab/>
        <w:t>(b)</w:t>
      </w:r>
      <w:r w:rsidRPr="002E1AF4">
        <w:tab/>
        <w:t>the new medicine and the existing medicine are separate and distinct for the purposes of Part</w:t>
      </w:r>
      <w:r w:rsidR="002E1AF4" w:rsidRPr="002E1AF4">
        <w:t> </w:t>
      </w:r>
      <w:r w:rsidRPr="002E1AF4">
        <w:t>3</w:t>
      </w:r>
      <w:r w:rsidR="002E1AF4">
        <w:noBreakHyphen/>
      </w:r>
      <w:r w:rsidRPr="002E1AF4">
        <w:t>2 of the Act, but the new medicine forms part of the same gazetted therapeutic goods group as the existing medicine; and</w:t>
      </w:r>
    </w:p>
    <w:p w:rsidR="00646B52" w:rsidRPr="002E1AF4" w:rsidRDefault="00646B52" w:rsidP="00646B52">
      <w:pPr>
        <w:pStyle w:val="paragraph"/>
      </w:pPr>
      <w:r w:rsidRPr="002E1AF4">
        <w:tab/>
        <w:t>(c)</w:t>
      </w:r>
      <w:r w:rsidRPr="002E1AF4">
        <w:tab/>
        <w:t>the change is of a kind specified in the changes table as an RCMC1 (section</w:t>
      </w:r>
      <w:r w:rsidR="002E1AF4" w:rsidRPr="002E1AF4">
        <w:t> </w:t>
      </w:r>
      <w:r w:rsidRPr="002E1AF4">
        <w:t>23) level change.</w:t>
      </w:r>
    </w:p>
    <w:p w:rsidR="00922666" w:rsidRPr="002E1AF4" w:rsidRDefault="00095A97" w:rsidP="00922666">
      <w:pPr>
        <w:pStyle w:val="ItemHead"/>
      </w:pPr>
      <w:r w:rsidRPr="002E1AF4">
        <w:t>6</w:t>
      </w:r>
      <w:r w:rsidR="00922666" w:rsidRPr="002E1AF4">
        <w:t xml:space="preserve">  Regulation</w:t>
      </w:r>
      <w:r w:rsidR="002E1AF4" w:rsidRPr="002E1AF4">
        <w:t> </w:t>
      </w:r>
      <w:r w:rsidR="00922666" w:rsidRPr="002E1AF4">
        <w:t>2 (</w:t>
      </w:r>
      <w:r w:rsidR="002E1AF4" w:rsidRPr="002E1AF4">
        <w:t>paragraphs (</w:t>
      </w:r>
      <w:r w:rsidR="00922666" w:rsidRPr="002E1AF4">
        <w:t xml:space="preserve">a), (b) and (c) of the definition of </w:t>
      </w:r>
      <w:r w:rsidR="00922666" w:rsidRPr="002E1AF4">
        <w:rPr>
          <w:i/>
        </w:rPr>
        <w:t>RCMC2 (section</w:t>
      </w:r>
      <w:r w:rsidR="002E1AF4" w:rsidRPr="002E1AF4">
        <w:rPr>
          <w:i/>
        </w:rPr>
        <w:t> </w:t>
      </w:r>
      <w:r w:rsidR="00922666" w:rsidRPr="002E1AF4">
        <w:rPr>
          <w:i/>
        </w:rPr>
        <w:t>23) application</w:t>
      </w:r>
      <w:r w:rsidR="00922666" w:rsidRPr="002E1AF4">
        <w:t>)</w:t>
      </w:r>
    </w:p>
    <w:p w:rsidR="00922666" w:rsidRPr="002E1AF4" w:rsidRDefault="00922666" w:rsidP="00922666">
      <w:pPr>
        <w:pStyle w:val="Item"/>
      </w:pPr>
      <w:r w:rsidRPr="002E1AF4">
        <w:t>Repeal the paragraphs, substitute:</w:t>
      </w:r>
    </w:p>
    <w:p w:rsidR="00922666" w:rsidRPr="002E1AF4" w:rsidRDefault="00922666" w:rsidP="00922666">
      <w:pPr>
        <w:pStyle w:val="paragraph"/>
      </w:pPr>
      <w:r w:rsidRPr="002E1AF4">
        <w:tab/>
        <w:t>(a)</w:t>
      </w:r>
      <w:r w:rsidRPr="002E1AF4">
        <w:tab/>
        <w:t xml:space="preserve">the new medicine is a changed form of a registered complementary medicine (the </w:t>
      </w:r>
      <w:r w:rsidRPr="002E1AF4">
        <w:rPr>
          <w:b/>
          <w:i/>
        </w:rPr>
        <w:t>existing medicine</w:t>
      </w:r>
      <w:r w:rsidRPr="002E1AF4">
        <w:t>); and</w:t>
      </w:r>
    </w:p>
    <w:p w:rsidR="00922666" w:rsidRPr="002E1AF4" w:rsidRDefault="00922666" w:rsidP="00922666">
      <w:pPr>
        <w:pStyle w:val="paragraph"/>
      </w:pPr>
      <w:r w:rsidRPr="002E1AF4">
        <w:tab/>
        <w:t>(b)</w:t>
      </w:r>
      <w:r w:rsidRPr="002E1AF4">
        <w:tab/>
        <w:t>the new medicine and the existing medicine are separate and distinct for the purposes of Part</w:t>
      </w:r>
      <w:r w:rsidR="002E1AF4" w:rsidRPr="002E1AF4">
        <w:t> </w:t>
      </w:r>
      <w:r w:rsidRPr="002E1AF4">
        <w:t>3</w:t>
      </w:r>
      <w:r w:rsidR="002E1AF4">
        <w:noBreakHyphen/>
      </w:r>
      <w:r w:rsidRPr="002E1AF4">
        <w:t>2 of the Act, but the new medicine forms part of the same gazetted therapeutic goods group as the existing medicine; and</w:t>
      </w:r>
    </w:p>
    <w:p w:rsidR="00922666" w:rsidRPr="002E1AF4" w:rsidRDefault="00922666" w:rsidP="00922666">
      <w:pPr>
        <w:pStyle w:val="paragraph"/>
      </w:pPr>
      <w:r w:rsidRPr="002E1AF4">
        <w:tab/>
        <w:t>(c)</w:t>
      </w:r>
      <w:r w:rsidRPr="002E1AF4">
        <w:tab/>
        <w:t>the change is of a kind specified in the changes table as an RCMC2 (section</w:t>
      </w:r>
      <w:r w:rsidR="002E1AF4" w:rsidRPr="002E1AF4">
        <w:t> </w:t>
      </w:r>
      <w:r w:rsidRPr="002E1AF4">
        <w:t>23) level change.</w:t>
      </w:r>
    </w:p>
    <w:p w:rsidR="00922666" w:rsidRPr="002E1AF4" w:rsidRDefault="00095A97" w:rsidP="00922666">
      <w:pPr>
        <w:pStyle w:val="ItemHead"/>
      </w:pPr>
      <w:r w:rsidRPr="002E1AF4">
        <w:t>7</w:t>
      </w:r>
      <w:r w:rsidR="00922666" w:rsidRPr="002E1AF4">
        <w:t xml:space="preserve">  Regulation</w:t>
      </w:r>
      <w:r w:rsidR="002E1AF4" w:rsidRPr="002E1AF4">
        <w:t> </w:t>
      </w:r>
      <w:r w:rsidR="00922666" w:rsidRPr="002E1AF4">
        <w:t>2 (</w:t>
      </w:r>
      <w:r w:rsidR="002E1AF4" w:rsidRPr="002E1AF4">
        <w:t>paragraphs (</w:t>
      </w:r>
      <w:r w:rsidR="00922666" w:rsidRPr="002E1AF4">
        <w:t xml:space="preserve">a), (b) and (c) of the definition of </w:t>
      </w:r>
      <w:r w:rsidR="00922666" w:rsidRPr="002E1AF4">
        <w:rPr>
          <w:i/>
        </w:rPr>
        <w:t>RCMC3 (section</w:t>
      </w:r>
      <w:r w:rsidR="002E1AF4" w:rsidRPr="002E1AF4">
        <w:rPr>
          <w:i/>
        </w:rPr>
        <w:t> </w:t>
      </w:r>
      <w:r w:rsidR="00922666" w:rsidRPr="002E1AF4">
        <w:rPr>
          <w:i/>
        </w:rPr>
        <w:t>23) application</w:t>
      </w:r>
      <w:r w:rsidR="00922666" w:rsidRPr="002E1AF4">
        <w:t>)</w:t>
      </w:r>
    </w:p>
    <w:p w:rsidR="00922666" w:rsidRPr="002E1AF4" w:rsidRDefault="00922666" w:rsidP="00922666">
      <w:pPr>
        <w:pStyle w:val="Item"/>
      </w:pPr>
      <w:r w:rsidRPr="002E1AF4">
        <w:t>Repeal the paragraphs, substitute:</w:t>
      </w:r>
    </w:p>
    <w:p w:rsidR="00922666" w:rsidRPr="002E1AF4" w:rsidRDefault="00922666" w:rsidP="00922666">
      <w:pPr>
        <w:pStyle w:val="paragraph"/>
      </w:pPr>
      <w:r w:rsidRPr="002E1AF4">
        <w:tab/>
        <w:t>(a)</w:t>
      </w:r>
      <w:r w:rsidRPr="002E1AF4">
        <w:tab/>
        <w:t xml:space="preserve">the new medicine is a changed form of a registered complementary medicine (the </w:t>
      </w:r>
      <w:r w:rsidRPr="002E1AF4">
        <w:rPr>
          <w:b/>
          <w:i/>
        </w:rPr>
        <w:t>existing medicine</w:t>
      </w:r>
      <w:r w:rsidRPr="002E1AF4">
        <w:t>); and</w:t>
      </w:r>
    </w:p>
    <w:p w:rsidR="00922666" w:rsidRPr="002E1AF4" w:rsidRDefault="00922666" w:rsidP="00922666">
      <w:pPr>
        <w:pStyle w:val="paragraph"/>
      </w:pPr>
      <w:r w:rsidRPr="002E1AF4">
        <w:tab/>
        <w:t>(b)</w:t>
      </w:r>
      <w:r w:rsidRPr="002E1AF4">
        <w:tab/>
        <w:t>the new medicine and the existing medicine are separate and distinct for the purposes of Part</w:t>
      </w:r>
      <w:r w:rsidR="002E1AF4" w:rsidRPr="002E1AF4">
        <w:t> </w:t>
      </w:r>
      <w:r w:rsidRPr="002E1AF4">
        <w:t>3</w:t>
      </w:r>
      <w:r w:rsidR="002E1AF4">
        <w:noBreakHyphen/>
      </w:r>
      <w:r w:rsidRPr="002E1AF4">
        <w:t>2 of the Act, but the new medicine forms part of the same gazetted therapeutic goods group as the existing medicine; and</w:t>
      </w:r>
    </w:p>
    <w:p w:rsidR="00922666" w:rsidRPr="002E1AF4" w:rsidRDefault="00922666" w:rsidP="00922666">
      <w:pPr>
        <w:pStyle w:val="paragraph"/>
      </w:pPr>
      <w:r w:rsidRPr="002E1AF4">
        <w:tab/>
        <w:t>(c)</w:t>
      </w:r>
      <w:r w:rsidRPr="002E1AF4">
        <w:tab/>
        <w:t>the change is of a kind specified in the changes table as an RCMC3 (section</w:t>
      </w:r>
      <w:r w:rsidR="002E1AF4" w:rsidRPr="002E1AF4">
        <w:t> </w:t>
      </w:r>
      <w:r w:rsidRPr="002E1AF4">
        <w:t>23) level change.</w:t>
      </w:r>
    </w:p>
    <w:p w:rsidR="00922666" w:rsidRPr="002E1AF4" w:rsidRDefault="00095A97" w:rsidP="00922666">
      <w:pPr>
        <w:pStyle w:val="ItemHead"/>
      </w:pPr>
      <w:r w:rsidRPr="002E1AF4">
        <w:t>8</w:t>
      </w:r>
      <w:r w:rsidR="00922666" w:rsidRPr="002E1AF4">
        <w:t xml:space="preserve">  Regulation</w:t>
      </w:r>
      <w:r w:rsidR="002E1AF4" w:rsidRPr="002E1AF4">
        <w:t> </w:t>
      </w:r>
      <w:r w:rsidR="00922666" w:rsidRPr="002E1AF4">
        <w:t>2 (</w:t>
      </w:r>
      <w:r w:rsidR="002E1AF4" w:rsidRPr="002E1AF4">
        <w:t>paragraphs (</w:t>
      </w:r>
      <w:r w:rsidR="00922666" w:rsidRPr="002E1AF4">
        <w:t xml:space="preserve">a), (b) and (c) of the definition of </w:t>
      </w:r>
      <w:r w:rsidR="00922666" w:rsidRPr="002E1AF4">
        <w:rPr>
          <w:i/>
        </w:rPr>
        <w:t>RCMC4 (section</w:t>
      </w:r>
      <w:r w:rsidR="002E1AF4" w:rsidRPr="002E1AF4">
        <w:rPr>
          <w:i/>
        </w:rPr>
        <w:t> </w:t>
      </w:r>
      <w:r w:rsidR="00922666" w:rsidRPr="002E1AF4">
        <w:rPr>
          <w:i/>
        </w:rPr>
        <w:t>23) application</w:t>
      </w:r>
      <w:r w:rsidR="00922666" w:rsidRPr="002E1AF4">
        <w:t>)</w:t>
      </w:r>
    </w:p>
    <w:p w:rsidR="00922666" w:rsidRPr="002E1AF4" w:rsidRDefault="00922666" w:rsidP="00922666">
      <w:pPr>
        <w:pStyle w:val="Item"/>
      </w:pPr>
      <w:r w:rsidRPr="002E1AF4">
        <w:t>Repeal the paragraphs, substitute:</w:t>
      </w:r>
    </w:p>
    <w:p w:rsidR="00922666" w:rsidRPr="002E1AF4" w:rsidRDefault="00922666" w:rsidP="00922666">
      <w:pPr>
        <w:pStyle w:val="paragraph"/>
      </w:pPr>
      <w:r w:rsidRPr="002E1AF4">
        <w:tab/>
        <w:t>(a)</w:t>
      </w:r>
      <w:r w:rsidRPr="002E1AF4">
        <w:tab/>
        <w:t xml:space="preserve">the new medicine is a changed form of a registered complementary medicine (the </w:t>
      </w:r>
      <w:r w:rsidRPr="002E1AF4">
        <w:rPr>
          <w:b/>
          <w:i/>
        </w:rPr>
        <w:t>existing medicine</w:t>
      </w:r>
      <w:r w:rsidRPr="002E1AF4">
        <w:t>); and</w:t>
      </w:r>
    </w:p>
    <w:p w:rsidR="00922666" w:rsidRPr="002E1AF4" w:rsidRDefault="00922666" w:rsidP="00922666">
      <w:pPr>
        <w:pStyle w:val="paragraph"/>
      </w:pPr>
      <w:r w:rsidRPr="002E1AF4">
        <w:tab/>
        <w:t>(b)</w:t>
      </w:r>
      <w:r w:rsidRPr="002E1AF4">
        <w:tab/>
        <w:t>the new medicine and the existing medicine are separate and distinct for the purposes of Part</w:t>
      </w:r>
      <w:r w:rsidR="002E1AF4" w:rsidRPr="002E1AF4">
        <w:t> </w:t>
      </w:r>
      <w:r w:rsidRPr="002E1AF4">
        <w:t>3</w:t>
      </w:r>
      <w:r w:rsidR="002E1AF4">
        <w:noBreakHyphen/>
      </w:r>
      <w:r w:rsidRPr="002E1AF4">
        <w:t>2 of the Act, but the new medicine forms part of the same gazetted therapeutic goods group as the existing medicine; and</w:t>
      </w:r>
    </w:p>
    <w:p w:rsidR="00922666" w:rsidRPr="002E1AF4" w:rsidRDefault="00922666" w:rsidP="00922666">
      <w:pPr>
        <w:pStyle w:val="paragraph"/>
      </w:pPr>
      <w:r w:rsidRPr="002E1AF4">
        <w:tab/>
        <w:t>(c)</w:t>
      </w:r>
      <w:r w:rsidRPr="002E1AF4">
        <w:tab/>
        <w:t>the change is of a kind specified in the changes table as an RCMC4 (section</w:t>
      </w:r>
      <w:r w:rsidR="002E1AF4" w:rsidRPr="002E1AF4">
        <w:t> </w:t>
      </w:r>
      <w:r w:rsidRPr="002E1AF4">
        <w:t>23) level change.</w:t>
      </w:r>
    </w:p>
    <w:p w:rsidR="00BF0640" w:rsidRPr="002E1AF4" w:rsidRDefault="00095A97" w:rsidP="00BF0640">
      <w:pPr>
        <w:pStyle w:val="ItemHead"/>
      </w:pPr>
      <w:r w:rsidRPr="002E1AF4">
        <w:t>9</w:t>
      </w:r>
      <w:r w:rsidR="00BF0640" w:rsidRPr="002E1AF4">
        <w:t xml:space="preserve">  After paragraph</w:t>
      </w:r>
      <w:r w:rsidR="002E1AF4" w:rsidRPr="002E1AF4">
        <w:t> </w:t>
      </w:r>
      <w:r w:rsidR="00BF0640" w:rsidRPr="002E1AF4">
        <w:t>10AA(1)(d)</w:t>
      </w:r>
    </w:p>
    <w:p w:rsidR="00BF0640" w:rsidRPr="002E1AF4" w:rsidRDefault="00BF0640" w:rsidP="00BF0640">
      <w:pPr>
        <w:pStyle w:val="Item"/>
      </w:pPr>
      <w:r w:rsidRPr="002E1AF4">
        <w:t>Insert:</w:t>
      </w:r>
    </w:p>
    <w:p w:rsidR="00BF0640" w:rsidRPr="002E1AF4" w:rsidRDefault="00BF0640" w:rsidP="00BF0640">
      <w:pPr>
        <w:pStyle w:val="paragraph"/>
      </w:pPr>
      <w:r w:rsidRPr="002E1AF4">
        <w:tab/>
        <w:t>(da)</w:t>
      </w:r>
      <w:r w:rsidRPr="002E1AF4">
        <w:tab/>
        <w:t xml:space="preserve">the definition of </w:t>
      </w:r>
      <w:r w:rsidRPr="002E1AF4">
        <w:rPr>
          <w:b/>
          <w:i/>
        </w:rPr>
        <w:t>L(A)C1 (section</w:t>
      </w:r>
      <w:r w:rsidR="002E1AF4" w:rsidRPr="002E1AF4">
        <w:rPr>
          <w:b/>
          <w:i/>
        </w:rPr>
        <w:t> </w:t>
      </w:r>
      <w:r w:rsidRPr="002E1AF4">
        <w:rPr>
          <w:b/>
          <w:i/>
        </w:rPr>
        <w:t>9D) request</w:t>
      </w:r>
      <w:r w:rsidRPr="002E1AF4">
        <w:t>;</w:t>
      </w:r>
    </w:p>
    <w:p w:rsidR="00BF0640" w:rsidRPr="002E1AF4" w:rsidRDefault="00BF0640" w:rsidP="00BF0640">
      <w:pPr>
        <w:pStyle w:val="paragraph"/>
      </w:pPr>
      <w:r w:rsidRPr="002E1AF4">
        <w:tab/>
        <w:t>(db)</w:t>
      </w:r>
      <w:r w:rsidRPr="002E1AF4">
        <w:tab/>
        <w:t xml:space="preserve">the definition of </w:t>
      </w:r>
      <w:r w:rsidRPr="002E1AF4">
        <w:rPr>
          <w:b/>
          <w:i/>
        </w:rPr>
        <w:t>L(A)C2 (section</w:t>
      </w:r>
      <w:r w:rsidR="002E1AF4" w:rsidRPr="002E1AF4">
        <w:rPr>
          <w:b/>
          <w:i/>
        </w:rPr>
        <w:t> </w:t>
      </w:r>
      <w:r w:rsidRPr="002E1AF4">
        <w:rPr>
          <w:b/>
          <w:i/>
        </w:rPr>
        <w:t>9D) request</w:t>
      </w:r>
      <w:r w:rsidRPr="002E1AF4">
        <w:t>;</w:t>
      </w:r>
    </w:p>
    <w:p w:rsidR="00BF0640" w:rsidRPr="002E1AF4" w:rsidRDefault="00BF0640" w:rsidP="00BF0640">
      <w:pPr>
        <w:pStyle w:val="paragraph"/>
      </w:pPr>
      <w:r w:rsidRPr="002E1AF4">
        <w:tab/>
        <w:t>(dc)</w:t>
      </w:r>
      <w:r w:rsidRPr="002E1AF4">
        <w:tab/>
        <w:t xml:space="preserve">the definition of </w:t>
      </w:r>
      <w:r w:rsidRPr="002E1AF4">
        <w:rPr>
          <w:b/>
          <w:i/>
        </w:rPr>
        <w:t>L(A)CN (section</w:t>
      </w:r>
      <w:r w:rsidR="002E1AF4" w:rsidRPr="002E1AF4">
        <w:rPr>
          <w:b/>
          <w:i/>
        </w:rPr>
        <w:t> </w:t>
      </w:r>
      <w:r w:rsidRPr="002E1AF4">
        <w:rPr>
          <w:b/>
          <w:i/>
        </w:rPr>
        <w:t>9D) request</w:t>
      </w:r>
      <w:r w:rsidRPr="002E1AF4">
        <w:t>;</w:t>
      </w:r>
    </w:p>
    <w:p w:rsidR="00E9450E" w:rsidRPr="002E1AF4" w:rsidRDefault="00095A97" w:rsidP="00722850">
      <w:pPr>
        <w:pStyle w:val="ItemHead"/>
      </w:pPr>
      <w:r w:rsidRPr="002E1AF4">
        <w:t>10</w:t>
      </w:r>
      <w:r w:rsidR="00E9450E" w:rsidRPr="002E1AF4">
        <w:t xml:space="preserve">  Subregulation</w:t>
      </w:r>
      <w:r w:rsidR="002E1AF4" w:rsidRPr="002E1AF4">
        <w:t> </w:t>
      </w:r>
      <w:r w:rsidR="00E9450E" w:rsidRPr="002E1AF4">
        <w:t>16GG(2) (before table item</w:t>
      </w:r>
      <w:r w:rsidR="002E1AF4" w:rsidRPr="002E1AF4">
        <w:t> </w:t>
      </w:r>
      <w:r w:rsidR="00E9450E" w:rsidRPr="002E1AF4">
        <w:t>1)</w:t>
      </w:r>
    </w:p>
    <w:p w:rsidR="00E9450E" w:rsidRPr="002E1AF4" w:rsidRDefault="00E9450E" w:rsidP="00E9450E">
      <w:pPr>
        <w:pStyle w:val="Item"/>
      </w:pPr>
      <w:r w:rsidRPr="002E1AF4">
        <w:t>Insert: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979"/>
        <w:gridCol w:w="2345"/>
        <w:gridCol w:w="3550"/>
      </w:tblGrid>
      <w:tr w:rsidR="00E9450E" w:rsidRPr="002E1AF4" w:rsidTr="00E9450E">
        <w:tc>
          <w:tcPr>
            <w:tcW w:w="384" w:type="pct"/>
            <w:shd w:val="clear" w:color="auto" w:fill="auto"/>
          </w:tcPr>
          <w:p w:rsidR="00E9450E" w:rsidRPr="002E1AF4" w:rsidRDefault="00E9450E" w:rsidP="00530089">
            <w:pPr>
              <w:pStyle w:val="Tabletext"/>
            </w:pPr>
            <w:r w:rsidRPr="002E1AF4">
              <w:t>1A</w:t>
            </w:r>
          </w:p>
        </w:tc>
        <w:tc>
          <w:tcPr>
            <w:tcW w:w="1160" w:type="pct"/>
            <w:shd w:val="clear" w:color="auto" w:fill="auto"/>
          </w:tcPr>
          <w:p w:rsidR="00E9450E" w:rsidRPr="002E1AF4" w:rsidRDefault="00E9450E" w:rsidP="00530089">
            <w:pPr>
              <w:pStyle w:val="Tabletext"/>
            </w:pPr>
            <w:r w:rsidRPr="002E1AF4">
              <w:t>L(A)C1 (section</w:t>
            </w:r>
            <w:r w:rsidR="002E1AF4" w:rsidRPr="002E1AF4">
              <w:t> </w:t>
            </w:r>
            <w:r w:rsidRPr="002E1AF4">
              <w:t>9D) request</w:t>
            </w:r>
          </w:p>
        </w:tc>
        <w:tc>
          <w:tcPr>
            <w:tcW w:w="1375" w:type="pct"/>
            <w:shd w:val="clear" w:color="auto" w:fill="auto"/>
          </w:tcPr>
          <w:p w:rsidR="00E9450E" w:rsidRPr="002E1AF4" w:rsidRDefault="00E9450E" w:rsidP="001C5728">
            <w:pPr>
              <w:pStyle w:val="Tabletext"/>
            </w:pPr>
            <w:r w:rsidRPr="002E1AF4">
              <w:t xml:space="preserve">Within 40 working days after the Secretary receives the </w:t>
            </w:r>
            <w:r w:rsidR="001C5728" w:rsidRPr="002E1AF4">
              <w:t>request</w:t>
            </w:r>
          </w:p>
        </w:tc>
        <w:tc>
          <w:tcPr>
            <w:tcW w:w="2081" w:type="pct"/>
            <w:shd w:val="clear" w:color="auto" w:fill="auto"/>
          </w:tcPr>
          <w:p w:rsidR="00E9450E" w:rsidRPr="002E1AF4" w:rsidRDefault="00E9450E" w:rsidP="00E9450E">
            <w:pPr>
              <w:pStyle w:val="Tabletext"/>
            </w:pPr>
            <w:r w:rsidRPr="002E1AF4">
              <w:t>Within 30 working days after the Secretary notifies the applicant that the request has been accepted</w:t>
            </w:r>
          </w:p>
        </w:tc>
      </w:tr>
      <w:tr w:rsidR="00E9450E" w:rsidRPr="002E1AF4" w:rsidTr="00E9450E">
        <w:tc>
          <w:tcPr>
            <w:tcW w:w="384" w:type="pct"/>
            <w:shd w:val="clear" w:color="auto" w:fill="auto"/>
          </w:tcPr>
          <w:p w:rsidR="00E9450E" w:rsidRPr="002E1AF4" w:rsidRDefault="00E9450E" w:rsidP="00530089">
            <w:pPr>
              <w:pStyle w:val="Tabletext"/>
            </w:pPr>
            <w:r w:rsidRPr="002E1AF4">
              <w:t>1B</w:t>
            </w:r>
          </w:p>
        </w:tc>
        <w:tc>
          <w:tcPr>
            <w:tcW w:w="1160" w:type="pct"/>
            <w:shd w:val="clear" w:color="auto" w:fill="auto"/>
          </w:tcPr>
          <w:p w:rsidR="00E9450E" w:rsidRPr="002E1AF4" w:rsidRDefault="00E9450E" w:rsidP="00D939EA">
            <w:pPr>
              <w:pStyle w:val="Tabletext"/>
            </w:pPr>
            <w:r w:rsidRPr="002E1AF4">
              <w:t>L(A)C</w:t>
            </w:r>
            <w:r w:rsidR="00D939EA" w:rsidRPr="002E1AF4">
              <w:t>2</w:t>
            </w:r>
            <w:r w:rsidRPr="002E1AF4">
              <w:t xml:space="preserve"> (section</w:t>
            </w:r>
            <w:r w:rsidR="002E1AF4" w:rsidRPr="002E1AF4">
              <w:t> </w:t>
            </w:r>
            <w:r w:rsidRPr="002E1AF4">
              <w:t>9D) request</w:t>
            </w:r>
          </w:p>
        </w:tc>
        <w:tc>
          <w:tcPr>
            <w:tcW w:w="1375" w:type="pct"/>
            <w:shd w:val="clear" w:color="auto" w:fill="auto"/>
          </w:tcPr>
          <w:p w:rsidR="00E9450E" w:rsidRPr="002E1AF4" w:rsidRDefault="00E9450E" w:rsidP="00530089">
            <w:pPr>
              <w:pStyle w:val="Tabletext"/>
            </w:pPr>
            <w:r w:rsidRPr="002E1AF4">
              <w:t>Within 40 working days after the Secretary receives the request</w:t>
            </w:r>
          </w:p>
        </w:tc>
        <w:tc>
          <w:tcPr>
            <w:tcW w:w="2081" w:type="pct"/>
            <w:shd w:val="clear" w:color="auto" w:fill="auto"/>
          </w:tcPr>
          <w:p w:rsidR="00E9450E" w:rsidRPr="002E1AF4" w:rsidRDefault="00E9450E" w:rsidP="00E9450E">
            <w:pPr>
              <w:pStyle w:val="Tabletext"/>
            </w:pPr>
            <w:r w:rsidRPr="002E1AF4">
              <w:t>Within 120 working days after the Secretary notifies the applicant that the request has been accepted</w:t>
            </w:r>
          </w:p>
        </w:tc>
      </w:tr>
    </w:tbl>
    <w:p w:rsidR="009900D1" w:rsidRPr="002E1AF4" w:rsidRDefault="00095A97" w:rsidP="009900D1">
      <w:pPr>
        <w:pStyle w:val="ItemHead"/>
      </w:pPr>
      <w:r w:rsidRPr="002E1AF4">
        <w:t>11</w:t>
      </w:r>
      <w:r w:rsidR="00E9450E" w:rsidRPr="002E1AF4">
        <w:t xml:space="preserve">  </w:t>
      </w:r>
      <w:r w:rsidR="009900D1" w:rsidRPr="002E1AF4">
        <w:t>Subregulation</w:t>
      </w:r>
      <w:r w:rsidR="002E1AF4" w:rsidRPr="002E1AF4">
        <w:t> </w:t>
      </w:r>
      <w:r w:rsidR="009900D1" w:rsidRPr="002E1AF4">
        <w:t>16GH(1) (after table item</w:t>
      </w:r>
      <w:r w:rsidR="002E1AF4" w:rsidRPr="002E1AF4">
        <w:t> </w:t>
      </w:r>
      <w:r w:rsidR="009900D1" w:rsidRPr="002E1AF4">
        <w:t>3)</w:t>
      </w:r>
    </w:p>
    <w:p w:rsidR="009900D1" w:rsidRPr="002E1AF4" w:rsidRDefault="009900D1" w:rsidP="009900D1">
      <w:pPr>
        <w:pStyle w:val="Item"/>
      </w:pPr>
      <w:r w:rsidRPr="002E1AF4">
        <w:t>Insert: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979"/>
        <w:gridCol w:w="2345"/>
        <w:gridCol w:w="3550"/>
      </w:tblGrid>
      <w:tr w:rsidR="009900D1" w:rsidRPr="002E1AF4" w:rsidTr="00530089">
        <w:tc>
          <w:tcPr>
            <w:tcW w:w="384" w:type="pct"/>
            <w:shd w:val="clear" w:color="auto" w:fill="auto"/>
          </w:tcPr>
          <w:p w:rsidR="009900D1" w:rsidRPr="002E1AF4" w:rsidRDefault="002E5B2C" w:rsidP="00530089">
            <w:pPr>
              <w:pStyle w:val="Tabletext"/>
            </w:pPr>
            <w:r w:rsidRPr="002E1AF4">
              <w:t>3</w:t>
            </w:r>
            <w:r w:rsidR="009900D1" w:rsidRPr="002E1AF4">
              <w:t>A</w:t>
            </w:r>
          </w:p>
        </w:tc>
        <w:tc>
          <w:tcPr>
            <w:tcW w:w="1160" w:type="pct"/>
            <w:shd w:val="clear" w:color="auto" w:fill="auto"/>
          </w:tcPr>
          <w:p w:rsidR="009900D1" w:rsidRPr="002E1AF4" w:rsidRDefault="009900D1" w:rsidP="009900D1">
            <w:pPr>
              <w:pStyle w:val="Tabletext"/>
            </w:pPr>
            <w:r w:rsidRPr="002E1AF4">
              <w:t>L(A)C1 (section</w:t>
            </w:r>
            <w:r w:rsidR="002E1AF4" w:rsidRPr="002E1AF4">
              <w:t> </w:t>
            </w:r>
            <w:r w:rsidRPr="002E1AF4">
              <w:t>23) application</w:t>
            </w:r>
          </w:p>
        </w:tc>
        <w:tc>
          <w:tcPr>
            <w:tcW w:w="1375" w:type="pct"/>
            <w:shd w:val="clear" w:color="auto" w:fill="auto"/>
          </w:tcPr>
          <w:p w:rsidR="009900D1" w:rsidRPr="002E1AF4" w:rsidRDefault="009900D1" w:rsidP="00DE1BBC">
            <w:pPr>
              <w:pStyle w:val="Tabletext"/>
            </w:pPr>
            <w:r w:rsidRPr="002E1AF4">
              <w:t xml:space="preserve">Within 40 working days after the Secretary receives the </w:t>
            </w:r>
            <w:r w:rsidR="00DE1BBC" w:rsidRPr="002E1AF4">
              <w:t>application</w:t>
            </w:r>
          </w:p>
        </w:tc>
        <w:tc>
          <w:tcPr>
            <w:tcW w:w="2081" w:type="pct"/>
            <w:shd w:val="clear" w:color="auto" w:fill="auto"/>
          </w:tcPr>
          <w:p w:rsidR="009900D1" w:rsidRPr="002E1AF4" w:rsidRDefault="009900D1" w:rsidP="00815591">
            <w:pPr>
              <w:pStyle w:val="Tabletext"/>
            </w:pPr>
            <w:r w:rsidRPr="002E1AF4">
              <w:t>Within 30 working days after the Secretary notifies the applicant that the application has passed preliminary assessment</w:t>
            </w:r>
          </w:p>
        </w:tc>
      </w:tr>
      <w:tr w:rsidR="009900D1" w:rsidRPr="002E1AF4" w:rsidTr="00530089">
        <w:tc>
          <w:tcPr>
            <w:tcW w:w="384" w:type="pct"/>
            <w:shd w:val="clear" w:color="auto" w:fill="auto"/>
          </w:tcPr>
          <w:p w:rsidR="009900D1" w:rsidRPr="002E1AF4" w:rsidRDefault="002E5B2C" w:rsidP="00530089">
            <w:pPr>
              <w:pStyle w:val="Tabletext"/>
            </w:pPr>
            <w:r w:rsidRPr="002E1AF4">
              <w:t>3</w:t>
            </w:r>
            <w:r w:rsidR="009900D1" w:rsidRPr="002E1AF4">
              <w:t>B</w:t>
            </w:r>
          </w:p>
        </w:tc>
        <w:tc>
          <w:tcPr>
            <w:tcW w:w="1160" w:type="pct"/>
            <w:shd w:val="clear" w:color="auto" w:fill="auto"/>
          </w:tcPr>
          <w:p w:rsidR="009900D1" w:rsidRPr="002E1AF4" w:rsidRDefault="009900D1" w:rsidP="009900D1">
            <w:pPr>
              <w:pStyle w:val="Tabletext"/>
            </w:pPr>
            <w:r w:rsidRPr="002E1AF4">
              <w:t>L(A)C2 (section</w:t>
            </w:r>
            <w:r w:rsidR="002E1AF4" w:rsidRPr="002E1AF4">
              <w:t> </w:t>
            </w:r>
            <w:r w:rsidRPr="002E1AF4">
              <w:t>23) application</w:t>
            </w:r>
          </w:p>
        </w:tc>
        <w:tc>
          <w:tcPr>
            <w:tcW w:w="1375" w:type="pct"/>
            <w:shd w:val="clear" w:color="auto" w:fill="auto"/>
          </w:tcPr>
          <w:p w:rsidR="009900D1" w:rsidRPr="002E1AF4" w:rsidRDefault="009900D1" w:rsidP="009900D1">
            <w:pPr>
              <w:pStyle w:val="Tabletext"/>
            </w:pPr>
            <w:r w:rsidRPr="002E1AF4">
              <w:t>Within 40 working days after the Secretary receives the application</w:t>
            </w:r>
          </w:p>
        </w:tc>
        <w:tc>
          <w:tcPr>
            <w:tcW w:w="2081" w:type="pct"/>
            <w:shd w:val="clear" w:color="auto" w:fill="auto"/>
          </w:tcPr>
          <w:p w:rsidR="009900D1" w:rsidRPr="002E1AF4" w:rsidRDefault="009900D1" w:rsidP="00815591">
            <w:pPr>
              <w:pStyle w:val="Tabletext"/>
            </w:pPr>
            <w:r w:rsidRPr="002E1AF4">
              <w:t>Within 120 working days after the Secretary notifies the applicant that the application has passed preliminary assessment</w:t>
            </w:r>
          </w:p>
        </w:tc>
      </w:tr>
    </w:tbl>
    <w:p w:rsidR="003575A7" w:rsidRPr="002E1AF4" w:rsidRDefault="00095A97" w:rsidP="003575A7">
      <w:pPr>
        <w:pStyle w:val="ItemHead"/>
      </w:pPr>
      <w:r w:rsidRPr="002E1AF4">
        <w:t>12</w:t>
      </w:r>
      <w:r w:rsidR="003575A7" w:rsidRPr="002E1AF4">
        <w:t xml:space="preserve">  Regulation</w:t>
      </w:r>
      <w:r w:rsidR="002E1AF4" w:rsidRPr="002E1AF4">
        <w:t> </w:t>
      </w:r>
      <w:r w:rsidR="003575A7" w:rsidRPr="002E1AF4">
        <w:t>43ACA (heading)</w:t>
      </w:r>
    </w:p>
    <w:p w:rsidR="003575A7" w:rsidRPr="002E1AF4" w:rsidRDefault="003575A7" w:rsidP="003575A7">
      <w:pPr>
        <w:pStyle w:val="Item"/>
      </w:pPr>
      <w:r w:rsidRPr="002E1AF4">
        <w:t>Omit “</w:t>
      </w:r>
      <w:r w:rsidRPr="002E1AF4">
        <w:rPr>
          <w:b/>
        </w:rPr>
        <w:t>registered complementary</w:t>
      </w:r>
      <w:r w:rsidRPr="002E1AF4">
        <w:t>”, substitute “</w:t>
      </w:r>
      <w:r w:rsidRPr="002E1AF4">
        <w:rPr>
          <w:b/>
        </w:rPr>
        <w:t>certain registered</w:t>
      </w:r>
      <w:r w:rsidR="00C8318B" w:rsidRPr="002E1AF4">
        <w:rPr>
          <w:b/>
        </w:rPr>
        <w:t xml:space="preserve"> and listed</w:t>
      </w:r>
      <w:r w:rsidRPr="002E1AF4">
        <w:t>”.</w:t>
      </w:r>
    </w:p>
    <w:p w:rsidR="003575A7" w:rsidRPr="002E1AF4" w:rsidRDefault="00095A97" w:rsidP="003575A7">
      <w:pPr>
        <w:pStyle w:val="ItemHead"/>
      </w:pPr>
      <w:r w:rsidRPr="002E1AF4">
        <w:t>13</w:t>
      </w:r>
      <w:r w:rsidR="003575A7" w:rsidRPr="002E1AF4">
        <w:t xml:space="preserve">  Paragraph 43ACA(1)(a)</w:t>
      </w:r>
    </w:p>
    <w:p w:rsidR="003C72B0" w:rsidRPr="002E1AF4" w:rsidRDefault="003C72B0" w:rsidP="003575A7">
      <w:pPr>
        <w:pStyle w:val="Item"/>
      </w:pPr>
      <w:r w:rsidRPr="002E1AF4">
        <w:t>Omit “</w:t>
      </w:r>
      <w:r w:rsidR="00A82689" w:rsidRPr="002E1AF4">
        <w:t>an application of a kind mentioned in item</w:t>
      </w:r>
      <w:r w:rsidRPr="002E1AF4">
        <w:t>”, substitute “</w:t>
      </w:r>
      <w:r w:rsidR="00A82689" w:rsidRPr="002E1AF4">
        <w:t>a request of a kind mentioned in item</w:t>
      </w:r>
      <w:r w:rsidR="002E1AF4" w:rsidRPr="002E1AF4">
        <w:t> </w:t>
      </w:r>
      <w:r w:rsidR="00A82689" w:rsidRPr="002E1AF4">
        <w:t>1A, 1B,</w:t>
      </w:r>
      <w:r w:rsidRPr="002E1AF4">
        <w:t>”.</w:t>
      </w:r>
    </w:p>
    <w:p w:rsidR="00A82689" w:rsidRPr="002E1AF4" w:rsidRDefault="00095A97" w:rsidP="00A82689">
      <w:pPr>
        <w:pStyle w:val="ItemHead"/>
      </w:pPr>
      <w:r w:rsidRPr="002E1AF4">
        <w:t>14</w:t>
      </w:r>
      <w:r w:rsidR="00A82689" w:rsidRPr="002E1AF4">
        <w:t xml:space="preserve">  Paragraphs 43ACA(1)(b) and (c)</w:t>
      </w:r>
    </w:p>
    <w:p w:rsidR="00A82689" w:rsidRPr="002E1AF4" w:rsidRDefault="00A82689" w:rsidP="00A82689">
      <w:pPr>
        <w:pStyle w:val="Item"/>
      </w:pPr>
      <w:r w:rsidRPr="002E1AF4">
        <w:t>Omit “of the application”, substitute “of the request”.</w:t>
      </w:r>
    </w:p>
    <w:p w:rsidR="003575A7" w:rsidRPr="002E1AF4" w:rsidRDefault="00095A97" w:rsidP="00D94FA2">
      <w:pPr>
        <w:pStyle w:val="ItemHead"/>
      </w:pPr>
      <w:r w:rsidRPr="002E1AF4">
        <w:t>15</w:t>
      </w:r>
      <w:r w:rsidR="003575A7" w:rsidRPr="002E1AF4">
        <w:t xml:space="preserve">  </w:t>
      </w:r>
      <w:r w:rsidR="00D94FA2" w:rsidRPr="002E1AF4">
        <w:t>Before paragraph</w:t>
      </w:r>
      <w:r w:rsidR="002E1AF4" w:rsidRPr="002E1AF4">
        <w:t> </w:t>
      </w:r>
      <w:r w:rsidR="00D94FA2" w:rsidRPr="002E1AF4">
        <w:t>43ACA(2)(a)</w:t>
      </w:r>
    </w:p>
    <w:p w:rsidR="00D94FA2" w:rsidRPr="002E1AF4" w:rsidRDefault="00D94FA2" w:rsidP="00D94FA2">
      <w:pPr>
        <w:pStyle w:val="Item"/>
      </w:pPr>
      <w:r w:rsidRPr="002E1AF4">
        <w:t>Insert:</w:t>
      </w:r>
    </w:p>
    <w:p w:rsidR="00E61B3B" w:rsidRPr="002E1AF4" w:rsidRDefault="00E61B3B" w:rsidP="00D94FA2">
      <w:pPr>
        <w:pStyle w:val="paragraph"/>
      </w:pPr>
      <w:r w:rsidRPr="002E1AF4">
        <w:tab/>
        <w:t>(aa)</w:t>
      </w:r>
      <w:r w:rsidRPr="002E1AF4">
        <w:tab/>
        <w:t>for an L(A)C1 (section</w:t>
      </w:r>
      <w:r w:rsidR="002E1AF4" w:rsidRPr="002E1AF4">
        <w:t> </w:t>
      </w:r>
      <w:r w:rsidRPr="002E1AF4">
        <w:t>9D) request—$1,</w:t>
      </w:r>
      <w:r w:rsidR="00734A5B" w:rsidRPr="002E1AF4">
        <w:t>07</w:t>
      </w:r>
      <w:r w:rsidRPr="002E1AF4">
        <w:t>0;</w:t>
      </w:r>
    </w:p>
    <w:p w:rsidR="00D94FA2" w:rsidRPr="002E1AF4" w:rsidRDefault="00D94FA2" w:rsidP="00D94FA2">
      <w:pPr>
        <w:pStyle w:val="paragraph"/>
      </w:pPr>
      <w:r w:rsidRPr="002E1AF4">
        <w:tab/>
        <w:t>(a</w:t>
      </w:r>
      <w:r w:rsidR="00E61B3B" w:rsidRPr="002E1AF4">
        <w:t>b</w:t>
      </w:r>
      <w:r w:rsidRPr="002E1AF4">
        <w:t>)</w:t>
      </w:r>
      <w:r w:rsidRPr="002E1AF4">
        <w:tab/>
        <w:t>for an L(A)C2 (section</w:t>
      </w:r>
      <w:r w:rsidR="002E1AF4" w:rsidRPr="002E1AF4">
        <w:t> </w:t>
      </w:r>
      <w:r w:rsidRPr="002E1AF4">
        <w:t>9D) request—$7,7</w:t>
      </w:r>
      <w:r w:rsidR="00C8318B" w:rsidRPr="002E1AF4">
        <w:t>7</w:t>
      </w:r>
      <w:r w:rsidRPr="002E1AF4">
        <w:t>0;</w:t>
      </w:r>
    </w:p>
    <w:p w:rsidR="005C7603" w:rsidRPr="002E1AF4" w:rsidRDefault="00095A97" w:rsidP="005C7603">
      <w:pPr>
        <w:pStyle w:val="ItemHead"/>
      </w:pPr>
      <w:r w:rsidRPr="002E1AF4">
        <w:t>16</w:t>
      </w:r>
      <w:r w:rsidR="005C7603" w:rsidRPr="002E1AF4">
        <w:t xml:space="preserve">  Regulation</w:t>
      </w:r>
      <w:r w:rsidR="002E1AF4" w:rsidRPr="002E1AF4">
        <w:t> </w:t>
      </w:r>
      <w:r w:rsidR="005C7603" w:rsidRPr="002E1AF4">
        <w:t>43AF (heading)</w:t>
      </w:r>
    </w:p>
    <w:p w:rsidR="005C7603" w:rsidRPr="002E1AF4" w:rsidRDefault="005C7603" w:rsidP="005C7603">
      <w:pPr>
        <w:pStyle w:val="Item"/>
      </w:pPr>
      <w:r w:rsidRPr="002E1AF4">
        <w:t>Omit “</w:t>
      </w:r>
      <w:r w:rsidRPr="002E1AF4">
        <w:rPr>
          <w:b/>
        </w:rPr>
        <w:t>registered complementary</w:t>
      </w:r>
      <w:r w:rsidRPr="002E1AF4">
        <w:t>”, substitute “</w:t>
      </w:r>
      <w:r w:rsidRPr="002E1AF4">
        <w:rPr>
          <w:b/>
        </w:rPr>
        <w:t>certain registered</w:t>
      </w:r>
      <w:r w:rsidR="00E61B3B" w:rsidRPr="002E1AF4">
        <w:rPr>
          <w:b/>
        </w:rPr>
        <w:t xml:space="preserve"> and listed</w:t>
      </w:r>
      <w:r w:rsidRPr="002E1AF4">
        <w:t>”.</w:t>
      </w:r>
    </w:p>
    <w:p w:rsidR="00E9450E" w:rsidRPr="002E1AF4" w:rsidRDefault="00095A97" w:rsidP="00C33C23">
      <w:pPr>
        <w:pStyle w:val="ItemHead"/>
      </w:pPr>
      <w:r w:rsidRPr="002E1AF4">
        <w:t>17</w:t>
      </w:r>
      <w:r w:rsidR="009900D1" w:rsidRPr="002E1AF4">
        <w:t xml:space="preserve">  </w:t>
      </w:r>
      <w:r w:rsidR="00C33C23" w:rsidRPr="002E1AF4">
        <w:t>Before subparagraph</w:t>
      </w:r>
      <w:r w:rsidR="002E1AF4" w:rsidRPr="002E1AF4">
        <w:t> </w:t>
      </w:r>
      <w:r w:rsidR="00C33C23" w:rsidRPr="002E1AF4">
        <w:t>43AF(b)(i)</w:t>
      </w:r>
    </w:p>
    <w:p w:rsidR="00C33C23" w:rsidRPr="002E1AF4" w:rsidRDefault="00C33C23" w:rsidP="00C33C23">
      <w:pPr>
        <w:pStyle w:val="Item"/>
      </w:pPr>
      <w:r w:rsidRPr="002E1AF4">
        <w:t>Insert:</w:t>
      </w:r>
    </w:p>
    <w:p w:rsidR="00C33C23" w:rsidRPr="002E1AF4" w:rsidRDefault="00C33C23" w:rsidP="00C33C23">
      <w:pPr>
        <w:pStyle w:val="paragraphsub"/>
      </w:pPr>
      <w:r w:rsidRPr="002E1AF4">
        <w:tab/>
        <w:t>(ia)</w:t>
      </w:r>
      <w:r w:rsidRPr="002E1AF4">
        <w:tab/>
        <w:t>an L(A)C1 (section</w:t>
      </w:r>
      <w:r w:rsidR="002E1AF4" w:rsidRPr="002E1AF4">
        <w:t> </w:t>
      </w:r>
      <w:r w:rsidRPr="002E1AF4">
        <w:t>9D) request; or</w:t>
      </w:r>
    </w:p>
    <w:p w:rsidR="00C33C23" w:rsidRPr="002E1AF4" w:rsidRDefault="00C33C23" w:rsidP="00C33C23">
      <w:pPr>
        <w:pStyle w:val="paragraphsub"/>
      </w:pPr>
      <w:r w:rsidRPr="002E1AF4">
        <w:tab/>
        <w:t>(ib)</w:t>
      </w:r>
      <w:r w:rsidRPr="002E1AF4">
        <w:tab/>
        <w:t>an L(A)C2 (section</w:t>
      </w:r>
      <w:r w:rsidR="002E1AF4" w:rsidRPr="002E1AF4">
        <w:t> </w:t>
      </w:r>
      <w:r w:rsidRPr="002E1AF4">
        <w:t>9D) request; or</w:t>
      </w:r>
    </w:p>
    <w:p w:rsidR="00DF5FCE" w:rsidRPr="002E1AF4" w:rsidRDefault="00095A97" w:rsidP="00DF5FCE">
      <w:pPr>
        <w:pStyle w:val="ItemHead"/>
      </w:pPr>
      <w:r w:rsidRPr="002E1AF4">
        <w:t>18</w:t>
      </w:r>
      <w:r w:rsidR="00DF5FCE" w:rsidRPr="002E1AF4">
        <w:t xml:space="preserve">  Clause</w:t>
      </w:r>
      <w:r w:rsidR="002E1AF4" w:rsidRPr="002E1AF4">
        <w:t> </w:t>
      </w:r>
      <w:r w:rsidR="00DF5FCE" w:rsidRPr="002E1AF4">
        <w:t>2 of Schedule</w:t>
      </w:r>
      <w:r w:rsidR="002E1AF4" w:rsidRPr="002E1AF4">
        <w:t> </w:t>
      </w:r>
      <w:r w:rsidR="00DF5FCE" w:rsidRPr="002E1AF4">
        <w:t>9 (at the end of the heading)</w:t>
      </w:r>
    </w:p>
    <w:p w:rsidR="00DF5FCE" w:rsidRPr="002E1AF4" w:rsidRDefault="00DF5FCE" w:rsidP="00DF5FCE">
      <w:pPr>
        <w:pStyle w:val="Item"/>
      </w:pPr>
      <w:r w:rsidRPr="002E1AF4">
        <w:t>Add “</w:t>
      </w:r>
      <w:r w:rsidRPr="002E1AF4">
        <w:rPr>
          <w:b/>
        </w:rPr>
        <w:t>or 4</w:t>
      </w:r>
      <w:r w:rsidRPr="002E1AF4">
        <w:t>”.</w:t>
      </w:r>
    </w:p>
    <w:p w:rsidR="00DF5FCE" w:rsidRPr="002E1AF4" w:rsidRDefault="00095A97" w:rsidP="00DF5FCE">
      <w:pPr>
        <w:pStyle w:val="ItemHead"/>
      </w:pPr>
      <w:r w:rsidRPr="002E1AF4">
        <w:t>19</w:t>
      </w:r>
      <w:r w:rsidR="00DF5FCE" w:rsidRPr="002E1AF4">
        <w:t xml:space="preserve">  At the end of clause</w:t>
      </w:r>
      <w:r w:rsidR="002E1AF4" w:rsidRPr="002E1AF4">
        <w:t> </w:t>
      </w:r>
      <w:r w:rsidR="00DF5FCE" w:rsidRPr="002E1AF4">
        <w:t>2 of Schedule</w:t>
      </w:r>
      <w:r w:rsidR="002E1AF4" w:rsidRPr="002E1AF4">
        <w:t> </w:t>
      </w:r>
      <w:r w:rsidR="00DF5FCE" w:rsidRPr="002E1AF4">
        <w:t>9</w:t>
      </w:r>
    </w:p>
    <w:p w:rsidR="00DF5FCE" w:rsidRPr="002E1AF4" w:rsidRDefault="00DF5FCE" w:rsidP="00DF5FCE">
      <w:pPr>
        <w:pStyle w:val="Item"/>
      </w:pPr>
      <w:r w:rsidRPr="002E1AF4">
        <w:t>Add “or 4”.</w:t>
      </w:r>
    </w:p>
    <w:p w:rsidR="00722850" w:rsidRPr="002E1AF4" w:rsidRDefault="00095A97" w:rsidP="00722850">
      <w:pPr>
        <w:pStyle w:val="ItemHead"/>
      </w:pPr>
      <w:r w:rsidRPr="002E1AF4">
        <w:t>20</w:t>
      </w:r>
      <w:r w:rsidR="00722850" w:rsidRPr="002E1AF4">
        <w:t xml:space="preserve">  Clause</w:t>
      </w:r>
      <w:r w:rsidR="002E1AF4" w:rsidRPr="002E1AF4">
        <w:t> </w:t>
      </w:r>
      <w:r w:rsidR="00722850" w:rsidRPr="002E1AF4">
        <w:t>5 of Schedule</w:t>
      </w:r>
      <w:r w:rsidR="002E1AF4" w:rsidRPr="002E1AF4">
        <w:t> </w:t>
      </w:r>
      <w:r w:rsidR="00722850" w:rsidRPr="002E1AF4">
        <w:t>9 (</w:t>
      </w:r>
      <w:r w:rsidR="000C5D0F" w:rsidRPr="002E1AF4">
        <w:t xml:space="preserve">before table </w:t>
      </w:r>
      <w:r w:rsidR="00E9450E" w:rsidRPr="002E1AF4">
        <w:t>item</w:t>
      </w:r>
      <w:r w:rsidR="002E1AF4" w:rsidRPr="002E1AF4">
        <w:t> </w:t>
      </w:r>
      <w:r w:rsidR="000C5D0F" w:rsidRPr="002E1AF4">
        <w:t>1</w:t>
      </w:r>
      <w:r w:rsidR="00722850" w:rsidRPr="002E1AF4">
        <w:t>)</w:t>
      </w:r>
    </w:p>
    <w:p w:rsidR="00722850" w:rsidRPr="002E1AF4" w:rsidRDefault="000C5D0F" w:rsidP="00722850">
      <w:pPr>
        <w:pStyle w:val="Item"/>
      </w:pPr>
      <w:r w:rsidRPr="002E1AF4">
        <w:t>Insert</w:t>
      </w:r>
      <w:r w:rsidR="00722850" w:rsidRPr="002E1AF4">
        <w:t>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45"/>
        <w:gridCol w:w="6779"/>
        <w:gridCol w:w="1105"/>
      </w:tblGrid>
      <w:tr w:rsidR="00AA0351" w:rsidRPr="002E1AF4" w:rsidTr="00AA0351">
        <w:tc>
          <w:tcPr>
            <w:tcW w:w="378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AA0351" w:rsidRPr="002E1AF4" w:rsidRDefault="00AA0351" w:rsidP="00AA0351">
            <w:pPr>
              <w:pStyle w:val="Tabletext"/>
            </w:pPr>
            <w:r w:rsidRPr="002E1AF4">
              <w:t>1A</w:t>
            </w:r>
          </w:p>
        </w:tc>
        <w:tc>
          <w:tcPr>
            <w:tcW w:w="397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AA0351" w:rsidRPr="002E1AF4" w:rsidRDefault="00AA0351" w:rsidP="00530089">
            <w:pPr>
              <w:pStyle w:val="Tabletext"/>
            </w:pPr>
            <w:r w:rsidRPr="002E1AF4">
              <w:t>Application fee under paragraph</w:t>
            </w:r>
            <w:r w:rsidR="002E1AF4" w:rsidRPr="002E1AF4">
              <w:t> </w:t>
            </w:r>
            <w:r w:rsidRPr="002E1AF4">
              <w:t>9D(7)(f) of the Act for an L(A)C1 (section</w:t>
            </w:r>
            <w:r w:rsidR="002E1AF4" w:rsidRPr="002E1AF4">
              <w:t> </w:t>
            </w:r>
            <w:r w:rsidRPr="002E1AF4">
              <w:t>9D) request</w:t>
            </w:r>
          </w:p>
        </w:tc>
        <w:tc>
          <w:tcPr>
            <w:tcW w:w="648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AA0351" w:rsidRPr="002E1AF4" w:rsidRDefault="00662326" w:rsidP="00530089">
            <w:pPr>
              <w:pStyle w:val="Tabletext"/>
              <w:jc w:val="right"/>
            </w:pPr>
            <w:r w:rsidRPr="002E1AF4">
              <w:t>1,9</w:t>
            </w:r>
            <w:r w:rsidR="00AA0351" w:rsidRPr="002E1AF4">
              <w:t>90</w:t>
            </w:r>
          </w:p>
        </w:tc>
      </w:tr>
      <w:tr w:rsidR="00AA0351" w:rsidRPr="002E1AF4" w:rsidTr="00530089">
        <w:tc>
          <w:tcPr>
            <w:tcW w:w="3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0351" w:rsidRPr="002E1AF4" w:rsidRDefault="00AA0351" w:rsidP="00530089">
            <w:pPr>
              <w:pStyle w:val="Tabletext"/>
            </w:pPr>
            <w:r w:rsidRPr="002E1AF4">
              <w:t>1B</w:t>
            </w:r>
          </w:p>
        </w:tc>
        <w:tc>
          <w:tcPr>
            <w:tcW w:w="397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0351" w:rsidRPr="002E1AF4" w:rsidRDefault="00AA0351" w:rsidP="00530089">
            <w:pPr>
              <w:pStyle w:val="Tabletext"/>
            </w:pPr>
            <w:r w:rsidRPr="002E1AF4">
              <w:t>Application fee under paragraph</w:t>
            </w:r>
            <w:r w:rsidR="002E1AF4" w:rsidRPr="002E1AF4">
              <w:t> </w:t>
            </w:r>
            <w:r w:rsidRPr="002E1AF4">
              <w:t>9D(7)(f) of the Act for an L(A)C2 (section</w:t>
            </w:r>
            <w:r w:rsidR="002E1AF4" w:rsidRPr="002E1AF4">
              <w:t> </w:t>
            </w:r>
            <w:r w:rsidRPr="002E1AF4">
              <w:t>9D) request</w:t>
            </w:r>
          </w:p>
        </w:tc>
        <w:tc>
          <w:tcPr>
            <w:tcW w:w="64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0351" w:rsidRPr="002E1AF4" w:rsidRDefault="00662326" w:rsidP="00744331">
            <w:pPr>
              <w:pStyle w:val="Tabletext"/>
              <w:jc w:val="right"/>
            </w:pPr>
            <w:r w:rsidRPr="002E1AF4">
              <w:t>8,6</w:t>
            </w:r>
            <w:r w:rsidR="00744331" w:rsidRPr="002E1AF4">
              <w:t>9</w:t>
            </w:r>
            <w:r w:rsidRPr="002E1AF4">
              <w:t>0</w:t>
            </w:r>
          </w:p>
        </w:tc>
      </w:tr>
      <w:tr w:rsidR="00722850" w:rsidRPr="002E1AF4" w:rsidTr="000C5D0F">
        <w:tc>
          <w:tcPr>
            <w:tcW w:w="378" w:type="pct"/>
            <w:tcBorders>
              <w:top w:val="nil"/>
            </w:tcBorders>
            <w:shd w:val="clear" w:color="auto" w:fill="auto"/>
          </w:tcPr>
          <w:p w:rsidR="00722850" w:rsidRPr="002E1AF4" w:rsidRDefault="00AA0351" w:rsidP="00722850">
            <w:pPr>
              <w:pStyle w:val="Tabletext"/>
            </w:pPr>
            <w:r w:rsidRPr="002E1AF4">
              <w:t>1C</w:t>
            </w:r>
          </w:p>
        </w:tc>
        <w:tc>
          <w:tcPr>
            <w:tcW w:w="3974" w:type="pct"/>
            <w:tcBorders>
              <w:top w:val="nil"/>
            </w:tcBorders>
            <w:shd w:val="clear" w:color="auto" w:fill="auto"/>
          </w:tcPr>
          <w:p w:rsidR="00722850" w:rsidRPr="002E1AF4" w:rsidRDefault="00722850" w:rsidP="00722850">
            <w:pPr>
              <w:pStyle w:val="Tabletext"/>
            </w:pPr>
            <w:r w:rsidRPr="002E1AF4">
              <w:t>Application fee under paragraph</w:t>
            </w:r>
            <w:r w:rsidR="002E1AF4" w:rsidRPr="002E1AF4">
              <w:t> </w:t>
            </w:r>
            <w:r w:rsidRPr="002E1AF4">
              <w:t>9D(7)(f) of the Act for an L(A)CN (section</w:t>
            </w:r>
            <w:r w:rsidR="002E1AF4" w:rsidRPr="002E1AF4">
              <w:t> </w:t>
            </w:r>
            <w:r w:rsidRPr="002E1AF4">
              <w:t>9D) request</w:t>
            </w:r>
          </w:p>
        </w:tc>
        <w:tc>
          <w:tcPr>
            <w:tcW w:w="648" w:type="pct"/>
            <w:tcBorders>
              <w:top w:val="nil"/>
            </w:tcBorders>
            <w:shd w:val="clear" w:color="auto" w:fill="auto"/>
          </w:tcPr>
          <w:p w:rsidR="00722850" w:rsidRPr="002E1AF4" w:rsidRDefault="00722850" w:rsidP="00722850">
            <w:pPr>
              <w:pStyle w:val="Tabletext"/>
              <w:jc w:val="right"/>
            </w:pPr>
            <w:r w:rsidRPr="002E1AF4">
              <w:t>790</w:t>
            </w:r>
          </w:p>
        </w:tc>
      </w:tr>
      <w:tr w:rsidR="00AA0351" w:rsidRPr="002E1AF4" w:rsidTr="00530089">
        <w:tc>
          <w:tcPr>
            <w:tcW w:w="3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0351" w:rsidRPr="002E1AF4" w:rsidRDefault="00AA0351" w:rsidP="00530089">
            <w:pPr>
              <w:pStyle w:val="Tabletext"/>
            </w:pPr>
            <w:r w:rsidRPr="002E1AF4">
              <w:t>1D</w:t>
            </w:r>
          </w:p>
        </w:tc>
        <w:tc>
          <w:tcPr>
            <w:tcW w:w="397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0351" w:rsidRPr="002E1AF4" w:rsidRDefault="00AA0351" w:rsidP="005130D9">
            <w:pPr>
              <w:pStyle w:val="Tabletext"/>
            </w:pPr>
            <w:r w:rsidRPr="002E1AF4">
              <w:t>Application fee under paragraph</w:t>
            </w:r>
            <w:r w:rsidR="002E1AF4" w:rsidRPr="002E1AF4">
              <w:t> </w:t>
            </w:r>
            <w:r w:rsidRPr="002E1AF4">
              <w:t>23B(2)(b) of the Act for an L(A)C1 (section</w:t>
            </w:r>
            <w:r w:rsidR="002E1AF4" w:rsidRPr="002E1AF4">
              <w:t> </w:t>
            </w:r>
            <w:r w:rsidRPr="002E1AF4">
              <w:t xml:space="preserve">23) </w:t>
            </w:r>
            <w:r w:rsidR="005130D9" w:rsidRPr="002E1AF4">
              <w:t>application</w:t>
            </w:r>
          </w:p>
        </w:tc>
        <w:tc>
          <w:tcPr>
            <w:tcW w:w="64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0351" w:rsidRPr="002E1AF4" w:rsidRDefault="00A92DF4" w:rsidP="00530089">
            <w:pPr>
              <w:pStyle w:val="Tabletext"/>
              <w:jc w:val="right"/>
            </w:pPr>
            <w:r w:rsidRPr="002E1AF4">
              <w:t>92</w:t>
            </w:r>
            <w:r w:rsidR="00AA0351" w:rsidRPr="002E1AF4">
              <w:t>0</w:t>
            </w:r>
          </w:p>
        </w:tc>
      </w:tr>
      <w:tr w:rsidR="00AA0351" w:rsidRPr="002E1AF4" w:rsidTr="00530089">
        <w:tc>
          <w:tcPr>
            <w:tcW w:w="3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0351" w:rsidRPr="002E1AF4" w:rsidRDefault="00AA0351" w:rsidP="00530089">
            <w:pPr>
              <w:pStyle w:val="Tabletext"/>
            </w:pPr>
            <w:r w:rsidRPr="002E1AF4">
              <w:t>1E</w:t>
            </w:r>
          </w:p>
        </w:tc>
        <w:tc>
          <w:tcPr>
            <w:tcW w:w="397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0351" w:rsidRPr="002E1AF4" w:rsidRDefault="00AA0351" w:rsidP="005130D9">
            <w:pPr>
              <w:pStyle w:val="Tabletext"/>
            </w:pPr>
            <w:r w:rsidRPr="002E1AF4">
              <w:t>Application fee under paragraph</w:t>
            </w:r>
            <w:r w:rsidR="002E1AF4" w:rsidRPr="002E1AF4">
              <w:t> </w:t>
            </w:r>
            <w:r w:rsidRPr="002E1AF4">
              <w:t>23B(2)(b) of the Act for an L(A)C2 (section</w:t>
            </w:r>
            <w:r w:rsidR="002E1AF4" w:rsidRPr="002E1AF4">
              <w:t> </w:t>
            </w:r>
            <w:r w:rsidRPr="002E1AF4">
              <w:t xml:space="preserve">23) </w:t>
            </w:r>
            <w:r w:rsidR="005130D9" w:rsidRPr="002E1AF4">
              <w:t>application</w:t>
            </w:r>
          </w:p>
        </w:tc>
        <w:tc>
          <w:tcPr>
            <w:tcW w:w="64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A0351" w:rsidRPr="002E1AF4" w:rsidRDefault="00AA0351" w:rsidP="00530089">
            <w:pPr>
              <w:pStyle w:val="Tabletext"/>
              <w:jc w:val="right"/>
            </w:pPr>
            <w:r w:rsidRPr="002E1AF4">
              <w:t>920</w:t>
            </w:r>
          </w:p>
        </w:tc>
      </w:tr>
      <w:tr w:rsidR="000207F1" w:rsidRPr="002E1AF4" w:rsidTr="000207F1">
        <w:tc>
          <w:tcPr>
            <w:tcW w:w="3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07F1" w:rsidRPr="002E1AF4" w:rsidRDefault="00AA0351" w:rsidP="00722850">
            <w:pPr>
              <w:pStyle w:val="Tabletext"/>
            </w:pPr>
            <w:r w:rsidRPr="002E1AF4">
              <w:t>1F</w:t>
            </w:r>
          </w:p>
        </w:tc>
        <w:tc>
          <w:tcPr>
            <w:tcW w:w="397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07F1" w:rsidRPr="002E1AF4" w:rsidRDefault="000207F1" w:rsidP="005130D9">
            <w:pPr>
              <w:pStyle w:val="Tabletext"/>
            </w:pPr>
            <w:r w:rsidRPr="002E1AF4">
              <w:t>Application fee under paragraph</w:t>
            </w:r>
            <w:r w:rsidR="002E1AF4" w:rsidRPr="002E1AF4">
              <w:t> </w:t>
            </w:r>
            <w:r w:rsidRPr="002E1AF4">
              <w:t>23B(2)(b) of the Act for an L(A)CN (section</w:t>
            </w:r>
            <w:r w:rsidR="002E1AF4" w:rsidRPr="002E1AF4">
              <w:t> </w:t>
            </w:r>
            <w:r w:rsidRPr="002E1AF4">
              <w:t xml:space="preserve">23) </w:t>
            </w:r>
            <w:r w:rsidR="005130D9" w:rsidRPr="002E1AF4">
              <w:t>application</w:t>
            </w:r>
          </w:p>
        </w:tc>
        <w:tc>
          <w:tcPr>
            <w:tcW w:w="64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07F1" w:rsidRPr="002E1AF4" w:rsidRDefault="005B3ED9" w:rsidP="00722850">
            <w:pPr>
              <w:pStyle w:val="Tabletext"/>
              <w:jc w:val="right"/>
            </w:pPr>
            <w:r w:rsidRPr="002E1AF4">
              <w:t>790</w:t>
            </w:r>
          </w:p>
        </w:tc>
      </w:tr>
      <w:tr w:rsidR="00A92DF4" w:rsidRPr="002E1AF4" w:rsidTr="000511E0">
        <w:tc>
          <w:tcPr>
            <w:tcW w:w="37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92DF4" w:rsidRPr="002E1AF4" w:rsidRDefault="00A92DF4" w:rsidP="000511E0">
            <w:pPr>
              <w:pStyle w:val="Tabletext"/>
            </w:pPr>
            <w:r w:rsidRPr="002E1AF4">
              <w:t>1G</w:t>
            </w:r>
          </w:p>
        </w:tc>
        <w:tc>
          <w:tcPr>
            <w:tcW w:w="397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92DF4" w:rsidRPr="002E1AF4" w:rsidRDefault="00A92DF4" w:rsidP="00A92DF4">
            <w:pPr>
              <w:pStyle w:val="Tabletext"/>
            </w:pPr>
            <w:r w:rsidRPr="002E1AF4">
              <w:t>Evaluation fee under subsection</w:t>
            </w:r>
            <w:r w:rsidR="002E1AF4" w:rsidRPr="002E1AF4">
              <w:t> </w:t>
            </w:r>
            <w:r w:rsidRPr="002E1AF4">
              <w:t>26AC(2) of the Act for an L(A)C1 (section</w:t>
            </w:r>
            <w:r w:rsidR="002E1AF4" w:rsidRPr="002E1AF4">
              <w:t> </w:t>
            </w:r>
            <w:r w:rsidRPr="002E1AF4">
              <w:t>23) application</w:t>
            </w:r>
          </w:p>
        </w:tc>
        <w:tc>
          <w:tcPr>
            <w:tcW w:w="64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92DF4" w:rsidRPr="002E1AF4" w:rsidRDefault="00A92DF4" w:rsidP="00A92DF4">
            <w:pPr>
              <w:pStyle w:val="Tabletext"/>
              <w:jc w:val="right"/>
            </w:pPr>
            <w:r w:rsidRPr="002E1AF4">
              <w:t>1,070</w:t>
            </w:r>
          </w:p>
        </w:tc>
      </w:tr>
      <w:tr w:rsidR="000207F1" w:rsidRPr="002E1AF4" w:rsidTr="00AA0351">
        <w:tc>
          <w:tcPr>
            <w:tcW w:w="37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207F1" w:rsidRPr="002E1AF4" w:rsidRDefault="000207F1" w:rsidP="00A92DF4">
            <w:pPr>
              <w:pStyle w:val="Tabletext"/>
            </w:pPr>
            <w:r w:rsidRPr="002E1AF4">
              <w:t>1</w:t>
            </w:r>
            <w:r w:rsidR="00A92DF4" w:rsidRPr="002E1AF4">
              <w:t>H</w:t>
            </w:r>
          </w:p>
        </w:tc>
        <w:tc>
          <w:tcPr>
            <w:tcW w:w="397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207F1" w:rsidRPr="002E1AF4" w:rsidRDefault="00530089" w:rsidP="005130D9">
            <w:pPr>
              <w:pStyle w:val="Tabletext"/>
            </w:pPr>
            <w:r w:rsidRPr="002E1AF4">
              <w:t>Evalu</w:t>
            </w:r>
            <w:r w:rsidR="005130D9" w:rsidRPr="002E1AF4">
              <w:t>ation</w:t>
            </w:r>
            <w:r w:rsidR="000207F1" w:rsidRPr="002E1AF4">
              <w:t xml:space="preserve"> fee under subsection</w:t>
            </w:r>
            <w:r w:rsidR="002E1AF4" w:rsidRPr="002E1AF4">
              <w:t> </w:t>
            </w:r>
            <w:r w:rsidR="000207F1" w:rsidRPr="002E1AF4">
              <w:t>26AC(2) of the Act for an L(A)C2 (section</w:t>
            </w:r>
            <w:r w:rsidR="002E1AF4" w:rsidRPr="002E1AF4">
              <w:t> </w:t>
            </w:r>
            <w:r w:rsidR="000207F1" w:rsidRPr="002E1AF4">
              <w:t xml:space="preserve">23) </w:t>
            </w:r>
            <w:r w:rsidR="005130D9" w:rsidRPr="002E1AF4">
              <w:t>application</w:t>
            </w:r>
          </w:p>
        </w:tc>
        <w:tc>
          <w:tcPr>
            <w:tcW w:w="64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207F1" w:rsidRPr="002E1AF4" w:rsidRDefault="000207F1" w:rsidP="00530089">
            <w:pPr>
              <w:pStyle w:val="Tabletext"/>
              <w:jc w:val="right"/>
            </w:pPr>
            <w:r w:rsidRPr="002E1AF4">
              <w:t>7,7</w:t>
            </w:r>
            <w:r w:rsidR="00530089" w:rsidRPr="002E1AF4">
              <w:t>7</w:t>
            </w:r>
            <w:r w:rsidRPr="002E1AF4">
              <w:t>0</w:t>
            </w:r>
          </w:p>
        </w:tc>
      </w:tr>
    </w:tbl>
    <w:p w:rsidR="00215320" w:rsidRPr="002E1AF4" w:rsidRDefault="00095A97" w:rsidP="00215320">
      <w:pPr>
        <w:pStyle w:val="ItemHead"/>
      </w:pPr>
      <w:r w:rsidRPr="002E1AF4">
        <w:t>21</w:t>
      </w:r>
      <w:r w:rsidR="00215320" w:rsidRPr="002E1AF4">
        <w:t xml:space="preserve">  Amendments of listed provisions</w:t>
      </w:r>
    </w:p>
    <w:p w:rsidR="00DB76E8" w:rsidRPr="002E1AF4" w:rsidRDefault="00DB76E8" w:rsidP="00DB76E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515"/>
        <w:gridCol w:w="1078"/>
        <w:gridCol w:w="1085"/>
      </w:tblGrid>
      <w:tr w:rsidR="00DB76E8" w:rsidRPr="002E1AF4" w:rsidTr="000A726C">
        <w:trPr>
          <w:tblHeader/>
        </w:trPr>
        <w:tc>
          <w:tcPr>
            <w:tcW w:w="835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B76E8" w:rsidRPr="002E1AF4" w:rsidRDefault="00DB76E8" w:rsidP="00523B7C">
            <w:pPr>
              <w:pStyle w:val="TableHeading"/>
              <w:rPr>
                <w:lang w:eastAsia="en-US"/>
              </w:rPr>
            </w:pPr>
            <w:r w:rsidRPr="002E1AF4">
              <w:rPr>
                <w:lang w:eastAsia="en-US"/>
              </w:rPr>
              <w:t xml:space="preserve">Amendments </w:t>
            </w:r>
            <w:r w:rsidR="00523B7C" w:rsidRPr="002E1AF4">
              <w:rPr>
                <w:lang w:eastAsia="en-US"/>
              </w:rPr>
              <w:t>relating to</w:t>
            </w:r>
            <w:r w:rsidRPr="002E1AF4">
              <w:rPr>
                <w:lang w:eastAsia="en-US"/>
              </w:rPr>
              <w:t xml:space="preserve"> fees</w:t>
            </w:r>
          </w:p>
        </w:tc>
      </w:tr>
      <w:tr w:rsidR="00DB76E8" w:rsidRPr="002E1AF4" w:rsidTr="000A726C">
        <w:trPr>
          <w:tblHeader/>
        </w:trPr>
        <w:tc>
          <w:tcPr>
            <w:tcW w:w="6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B76E8" w:rsidRPr="002E1AF4" w:rsidRDefault="00DB76E8" w:rsidP="000A726C">
            <w:pPr>
              <w:pStyle w:val="TableHeading"/>
              <w:rPr>
                <w:lang w:eastAsia="en-US"/>
              </w:rPr>
            </w:pPr>
            <w:r w:rsidRPr="002E1AF4">
              <w:rPr>
                <w:lang w:eastAsia="en-US"/>
              </w:rPr>
              <w:t>Item</w:t>
            </w:r>
          </w:p>
        </w:tc>
        <w:tc>
          <w:tcPr>
            <w:tcW w:w="5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B76E8" w:rsidRPr="002E1AF4" w:rsidRDefault="00DB76E8" w:rsidP="000A726C">
            <w:pPr>
              <w:pStyle w:val="TableHeading"/>
              <w:rPr>
                <w:lang w:eastAsia="en-US"/>
              </w:rPr>
            </w:pPr>
            <w:r w:rsidRPr="002E1AF4">
              <w:rPr>
                <w:lang w:eastAsia="en-US"/>
              </w:rPr>
              <w:t>Provision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B76E8" w:rsidRPr="002E1AF4" w:rsidRDefault="00DB76E8" w:rsidP="000A726C">
            <w:pPr>
              <w:pStyle w:val="TableHeading"/>
              <w:rPr>
                <w:lang w:eastAsia="en-US"/>
              </w:rPr>
            </w:pPr>
            <w:r w:rsidRPr="002E1AF4">
              <w:rPr>
                <w:lang w:eastAsia="en-US"/>
              </w:rPr>
              <w:t>Omit</w:t>
            </w:r>
          </w:p>
        </w:tc>
        <w:tc>
          <w:tcPr>
            <w:tcW w:w="10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B76E8" w:rsidRPr="002E1AF4" w:rsidRDefault="00DB76E8" w:rsidP="000A726C">
            <w:pPr>
              <w:pStyle w:val="TableHeading"/>
              <w:rPr>
                <w:lang w:eastAsia="en-US"/>
              </w:rPr>
            </w:pPr>
            <w:r w:rsidRPr="002E1AF4">
              <w:rPr>
                <w:lang w:eastAsia="en-US"/>
              </w:rPr>
              <w:t>Substitute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  <w:rPr>
                <w:lang w:eastAsia="en-US"/>
              </w:rPr>
            </w:pPr>
            <w:r w:rsidRPr="002E1AF4">
              <w:rPr>
                <w:lang w:eastAsia="en-US"/>
              </w:rPr>
              <w:t>1</w:t>
            </w:r>
          </w:p>
        </w:tc>
        <w:tc>
          <w:tcPr>
            <w:tcW w:w="55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Paragraph 43AAJ(1)(b)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97,900</w:t>
            </w: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523B7C" w:rsidP="000A726C">
            <w:pPr>
              <w:pStyle w:val="Tabletext"/>
              <w:jc w:val="right"/>
            </w:pPr>
            <w:r w:rsidRPr="002E1AF4">
              <w:t>99,900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Paragraph 43AC(2)(a)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4,000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611C5B" w:rsidP="000A726C">
            <w:pPr>
              <w:pStyle w:val="Tabletext"/>
              <w:jc w:val="right"/>
            </w:pPr>
            <w:r w:rsidRPr="002E1AF4">
              <w:t>4,080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Paragraph 43AC(2)(b)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6,710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611C5B" w:rsidP="000A726C">
            <w:pPr>
              <w:pStyle w:val="Tabletext"/>
              <w:jc w:val="right"/>
            </w:pPr>
            <w:r w:rsidRPr="002E1AF4">
              <w:t>6,850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Paragraph 43AC(2)(c)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8,750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E76B4B" w:rsidP="000A726C">
            <w:pPr>
              <w:pStyle w:val="Tabletext"/>
              <w:jc w:val="right"/>
            </w:pPr>
            <w:r w:rsidRPr="002E1AF4">
              <w:t>8,930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Paragraph 43ACA(2)(a)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4,040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DF4228" w:rsidP="000A726C">
            <w:pPr>
              <w:pStyle w:val="Tabletext"/>
              <w:jc w:val="right"/>
            </w:pPr>
            <w:r w:rsidRPr="002E1AF4">
              <w:t>4,120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Paragraph 43ACA(2)(b)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6,310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FF5688" w:rsidP="000A726C">
            <w:pPr>
              <w:pStyle w:val="Tabletext"/>
              <w:jc w:val="right"/>
            </w:pPr>
            <w:r w:rsidRPr="002E1AF4">
              <w:t>6,440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Paragraph 43ACA(2)(c)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9,330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BA2837" w:rsidP="000A726C">
            <w:pPr>
              <w:pStyle w:val="Tabletext"/>
              <w:jc w:val="right"/>
            </w:pPr>
            <w:r w:rsidRPr="002E1AF4">
              <w:t>9,520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7440B8">
            <w:pPr>
              <w:pStyle w:val="Tabletext"/>
            </w:pPr>
            <w:r w:rsidRPr="002E1AF4">
              <w:t>Paragraph 45(</w:t>
            </w:r>
            <w:r w:rsidR="007440B8" w:rsidRPr="002E1AF4">
              <w:t>6</w:t>
            </w:r>
            <w:r w:rsidRPr="002E1AF4">
              <w:t>)(a)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7440B8" w:rsidP="00722850">
            <w:pPr>
              <w:pStyle w:val="Tabletext"/>
              <w:jc w:val="right"/>
            </w:pPr>
            <w:r w:rsidRPr="002E1AF4">
              <w:t>1,100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7440B8" w:rsidP="000A726C">
            <w:pPr>
              <w:pStyle w:val="Tabletext"/>
              <w:jc w:val="right"/>
            </w:pPr>
            <w:r w:rsidRPr="002E1AF4">
              <w:t>1,120</w:t>
            </w:r>
          </w:p>
        </w:tc>
      </w:tr>
      <w:tr w:rsidR="009B3AF5" w:rsidRPr="002E1AF4" w:rsidTr="000A726C">
        <w:trPr>
          <w:trHeight w:val="69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7440B8">
            <w:pPr>
              <w:pStyle w:val="Tabletext"/>
            </w:pPr>
            <w:r w:rsidRPr="002E1AF4">
              <w:t>Paragraph 45(</w:t>
            </w:r>
            <w:r w:rsidR="007440B8" w:rsidRPr="002E1AF4">
              <w:t>6</w:t>
            </w:r>
            <w:r w:rsidRPr="002E1AF4">
              <w:t>)(b)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7440B8" w:rsidP="00722850">
            <w:pPr>
              <w:pStyle w:val="Tabletext"/>
              <w:jc w:val="right"/>
            </w:pPr>
            <w:r w:rsidRPr="002E1AF4">
              <w:t>4,360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7440B8" w:rsidP="000A726C">
            <w:pPr>
              <w:pStyle w:val="Tabletext"/>
              <w:jc w:val="right"/>
            </w:pPr>
            <w:r w:rsidRPr="002E1AF4">
              <w:t>4,450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10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1A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470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B35577" w:rsidP="000A726C">
            <w:pPr>
              <w:pStyle w:val="Tabletext"/>
              <w:jc w:val="right"/>
            </w:pPr>
            <w:r w:rsidRPr="002E1AF4">
              <w:t>480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11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1,720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7076CA" w:rsidP="000A726C">
            <w:pPr>
              <w:pStyle w:val="Tabletext"/>
              <w:jc w:val="right"/>
            </w:pPr>
            <w:r w:rsidRPr="002E1AF4">
              <w:t>1,760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12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21,500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B40C72" w:rsidP="000A726C">
            <w:pPr>
              <w:pStyle w:val="Tabletext"/>
              <w:jc w:val="right"/>
            </w:pPr>
            <w:r w:rsidRPr="002E1AF4">
              <w:t>21,900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13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1, </w:t>
            </w:r>
            <w:r w:rsidR="002E1AF4" w:rsidRPr="002E1AF4">
              <w:t>paragraph (</w:t>
            </w:r>
            <w:r w:rsidRPr="002E1AF4">
              <w:t>c)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18,200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C53892" w:rsidP="000A726C">
            <w:pPr>
              <w:pStyle w:val="Tabletext"/>
              <w:jc w:val="right"/>
            </w:pPr>
            <w:r w:rsidRPr="002E1AF4">
              <w:t>18,600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14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2,740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D14ECA" w:rsidP="000A726C">
            <w:pPr>
              <w:pStyle w:val="Tabletext"/>
              <w:jc w:val="right"/>
            </w:pPr>
            <w:r w:rsidRPr="002E1AF4">
              <w:t>2,800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15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1AA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12,500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AB2C22" w:rsidP="000A726C">
            <w:pPr>
              <w:pStyle w:val="Tabletext"/>
              <w:jc w:val="right"/>
            </w:pPr>
            <w:r w:rsidRPr="002E1AF4">
              <w:t>12,800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16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1AB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4,520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783210" w:rsidP="000A726C">
            <w:pPr>
              <w:pStyle w:val="Tabletext"/>
              <w:jc w:val="right"/>
            </w:pPr>
            <w:r w:rsidRPr="002E1AF4">
              <w:t>4,610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17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1AC,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47,900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BF65A4" w:rsidP="000A726C">
            <w:pPr>
              <w:pStyle w:val="Tabletext"/>
              <w:jc w:val="right"/>
            </w:pPr>
            <w:r w:rsidRPr="002E1AF4">
              <w:t>48,900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18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1AC,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28,600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D3244C" w:rsidP="000A726C">
            <w:pPr>
              <w:pStyle w:val="Tabletext"/>
              <w:jc w:val="right"/>
            </w:pPr>
            <w:r w:rsidRPr="002E1AF4">
              <w:t>29,200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19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1AD,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250,200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AC29B1" w:rsidP="000A726C">
            <w:pPr>
              <w:pStyle w:val="Tabletext"/>
              <w:jc w:val="right"/>
            </w:pPr>
            <w:r w:rsidRPr="002E1AF4">
              <w:t>255,300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20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1AD,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165,000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C85540" w:rsidP="000A726C">
            <w:pPr>
              <w:pStyle w:val="Tabletext"/>
              <w:jc w:val="right"/>
            </w:pPr>
            <w:r w:rsidRPr="002E1AF4">
              <w:t>168,400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21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1AE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28,500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F563D7" w:rsidP="000A726C">
            <w:pPr>
              <w:pStyle w:val="Tabletext"/>
              <w:jc w:val="right"/>
            </w:pPr>
            <w:r w:rsidRPr="002E1AF4">
              <w:t>29,100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22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1AF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120,300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24168C" w:rsidP="000A726C">
            <w:pPr>
              <w:pStyle w:val="Tabletext"/>
              <w:jc w:val="right"/>
            </w:pPr>
            <w:r w:rsidRPr="002E1AF4">
              <w:t>122,800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23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1AG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17,200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FD6554" w:rsidP="000A726C">
            <w:pPr>
              <w:pStyle w:val="Tabletext"/>
              <w:jc w:val="right"/>
            </w:pPr>
            <w:r w:rsidRPr="002E1AF4">
              <w:t>17,600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24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1B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12,500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F80574" w:rsidP="000A726C">
            <w:pPr>
              <w:pStyle w:val="Tabletext"/>
              <w:jc w:val="right"/>
            </w:pPr>
            <w:r w:rsidRPr="002E1AF4">
              <w:t>12,800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25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ba)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47,800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F51E70" w:rsidP="000A726C">
            <w:pPr>
              <w:pStyle w:val="Tabletext"/>
              <w:jc w:val="right"/>
            </w:pPr>
            <w:r w:rsidRPr="002E1AF4">
              <w:t>48,800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26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bb)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15,900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625752" w:rsidP="000A726C">
            <w:pPr>
              <w:pStyle w:val="Tabletext"/>
              <w:jc w:val="right"/>
            </w:pPr>
            <w:r w:rsidRPr="002E1AF4">
              <w:t>16,200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27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bc)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31,900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8F6530" w:rsidP="000A726C">
            <w:pPr>
              <w:pStyle w:val="Tabletext"/>
              <w:jc w:val="right"/>
            </w:pPr>
            <w:r w:rsidRPr="002E1AF4">
              <w:t>32,600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28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bca)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50,700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B92057" w:rsidP="000A726C">
            <w:pPr>
              <w:pStyle w:val="Tabletext"/>
              <w:jc w:val="right"/>
            </w:pPr>
            <w:r w:rsidRPr="002E1AF4">
              <w:t>51,700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29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bd)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28,500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664DAA" w:rsidP="000A726C">
            <w:pPr>
              <w:pStyle w:val="Tabletext"/>
              <w:jc w:val="right"/>
            </w:pPr>
            <w:r w:rsidRPr="002E1AF4">
              <w:t>29,100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30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subparagraph (</w:t>
            </w:r>
            <w:r w:rsidRPr="002E1AF4">
              <w:t>be)(i)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9,490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2F2B83" w:rsidP="000A726C">
            <w:pPr>
              <w:pStyle w:val="Tabletext"/>
              <w:jc w:val="right"/>
            </w:pPr>
            <w:r w:rsidRPr="002E1AF4">
              <w:t>9,680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31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subparagraph (</w:t>
            </w:r>
            <w:r w:rsidRPr="002E1AF4">
              <w:t>be)(ii)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6,190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2F2B83" w:rsidP="000A726C">
            <w:pPr>
              <w:pStyle w:val="Tabletext"/>
              <w:jc w:val="right"/>
            </w:pPr>
            <w:r w:rsidRPr="002E1AF4">
              <w:t>6,320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32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subparagraph (</w:t>
            </w:r>
            <w:r w:rsidRPr="002E1AF4">
              <w:t>bf)(i)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19,100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C20DA1" w:rsidP="000A726C">
            <w:pPr>
              <w:pStyle w:val="Tabletext"/>
              <w:jc w:val="right"/>
            </w:pPr>
            <w:r w:rsidRPr="002E1AF4">
              <w:t>19,500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33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subparagraph (</w:t>
            </w:r>
            <w:r w:rsidRPr="002E1AF4">
              <w:t>bf)(ii)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12,400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C20DA1" w:rsidP="000A726C">
            <w:pPr>
              <w:pStyle w:val="Tabletext"/>
              <w:jc w:val="right"/>
            </w:pPr>
            <w:r w:rsidRPr="002E1AF4">
              <w:t>12,700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34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bfa)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30,200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A35A62" w:rsidP="000A726C">
            <w:pPr>
              <w:pStyle w:val="Tabletext"/>
              <w:jc w:val="right"/>
            </w:pPr>
            <w:r w:rsidRPr="002E1AF4">
              <w:t>30,800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35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bg)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18,400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7E0BC4" w:rsidP="000A726C">
            <w:pPr>
              <w:pStyle w:val="Tabletext"/>
              <w:jc w:val="right"/>
            </w:pPr>
            <w:r w:rsidRPr="002E1AF4">
              <w:t>18,800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36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bh)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3,020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2860E0" w:rsidP="000A726C">
            <w:pPr>
              <w:pStyle w:val="Tabletext"/>
              <w:jc w:val="right"/>
            </w:pPr>
            <w:r w:rsidRPr="002E1AF4">
              <w:t>3,080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37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bi)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18,600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472" w:rsidP="000A726C">
            <w:pPr>
              <w:pStyle w:val="Tabletext"/>
              <w:jc w:val="right"/>
            </w:pPr>
            <w:r w:rsidRPr="002E1AF4">
              <w:t>19,000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38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paragraphs (</w:t>
            </w:r>
            <w:r w:rsidRPr="002E1AF4">
              <w:t>bj) and (bk)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1,100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2B4D2C" w:rsidP="000A726C">
            <w:pPr>
              <w:pStyle w:val="Tabletext"/>
              <w:jc w:val="right"/>
            </w:pPr>
            <w:r w:rsidRPr="002E1AF4">
              <w:t>1,120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39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c)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4,350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283A01" w:rsidP="000A726C">
            <w:pPr>
              <w:pStyle w:val="Tabletext"/>
              <w:jc w:val="right"/>
            </w:pPr>
            <w:r w:rsidRPr="002E1AF4">
              <w:t>4,440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40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2,180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7E4180" w:rsidP="000A726C">
            <w:pPr>
              <w:pStyle w:val="Tabletext"/>
              <w:jc w:val="right"/>
            </w:pPr>
            <w:r w:rsidRPr="002E1AF4">
              <w:t>2,220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41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12,600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DD18D3" w:rsidP="000A726C">
            <w:pPr>
              <w:pStyle w:val="Tabletext"/>
              <w:jc w:val="right"/>
            </w:pPr>
            <w:r w:rsidRPr="002E1AF4">
              <w:t>12,900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42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g)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1,460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024528" w:rsidP="000A726C">
            <w:pPr>
              <w:pStyle w:val="Tabletext"/>
              <w:jc w:val="right"/>
            </w:pPr>
            <w:r w:rsidRPr="002E1AF4">
              <w:t>1,490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43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2A,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1,680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6D5854" w:rsidP="000A726C">
            <w:pPr>
              <w:pStyle w:val="Tabletext"/>
              <w:jc w:val="right"/>
            </w:pPr>
            <w:r w:rsidRPr="002E1AF4">
              <w:t>1,710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44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2A, </w:t>
            </w:r>
            <w:r w:rsidR="002E1AF4" w:rsidRPr="002E1AF4">
              <w:t>paragraph (</w:t>
            </w:r>
            <w:r w:rsidRPr="002E1AF4">
              <w:t>c)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420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A46A39" w:rsidP="000A726C">
            <w:pPr>
              <w:pStyle w:val="Tabletext"/>
              <w:jc w:val="right"/>
            </w:pPr>
            <w:r w:rsidRPr="002E1AF4">
              <w:t>430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45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A46A39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2A, </w:t>
            </w:r>
            <w:r w:rsidR="002E1AF4" w:rsidRPr="002E1AF4">
              <w:t>paragraphs (</w:t>
            </w:r>
            <w:r w:rsidR="00A46A39" w:rsidRPr="002E1AF4">
              <w:t>e</w:t>
            </w:r>
            <w:r w:rsidRPr="002E1AF4">
              <w:t>)</w:t>
            </w:r>
            <w:r w:rsidR="00A46A39" w:rsidRPr="002E1AF4">
              <w:t>, (f) and</w:t>
            </w:r>
            <w:r w:rsidRPr="002E1AF4">
              <w:t xml:space="preserve"> (g)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450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A46A39" w:rsidP="000A726C">
            <w:pPr>
              <w:pStyle w:val="Tabletext"/>
              <w:jc w:val="right"/>
            </w:pPr>
            <w:r w:rsidRPr="002E1AF4">
              <w:t>460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46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2AB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430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31627E" w:rsidP="000A726C">
            <w:pPr>
              <w:pStyle w:val="Tabletext"/>
              <w:jc w:val="right"/>
            </w:pPr>
            <w:r w:rsidRPr="002E1AF4">
              <w:t>440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47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2AC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1,100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8E1A06" w:rsidP="000A726C">
            <w:pPr>
              <w:pStyle w:val="Tabletext"/>
              <w:jc w:val="right"/>
            </w:pPr>
            <w:r w:rsidRPr="002E1AF4">
              <w:t>1,120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48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2B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5,460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1629E" w:rsidP="000A726C">
            <w:pPr>
              <w:pStyle w:val="Tabletext"/>
              <w:jc w:val="right"/>
            </w:pPr>
            <w:r w:rsidRPr="002E1AF4">
              <w:t>5,570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49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2C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4,360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BA547F" w:rsidP="000A726C">
            <w:pPr>
              <w:pStyle w:val="Tabletext"/>
              <w:jc w:val="right"/>
            </w:pPr>
            <w:r w:rsidRPr="002E1AF4">
              <w:t>4,450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50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2CA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5,460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8E7509" w:rsidP="000A726C">
            <w:pPr>
              <w:pStyle w:val="Tabletext"/>
              <w:jc w:val="right"/>
            </w:pPr>
            <w:r w:rsidRPr="002E1AF4">
              <w:t>5,570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51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items</w:t>
            </w:r>
            <w:r w:rsidR="002E1AF4" w:rsidRPr="002E1AF4">
              <w:t> </w:t>
            </w:r>
            <w:r w:rsidRPr="002E1AF4">
              <w:t>2CB, 2CC and 2CD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790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EA2988" w:rsidP="000A726C">
            <w:pPr>
              <w:pStyle w:val="Tabletext"/>
              <w:jc w:val="right"/>
            </w:pPr>
            <w:r w:rsidRPr="002E1AF4">
              <w:t>810</w:t>
            </w:r>
          </w:p>
        </w:tc>
      </w:tr>
      <w:tr w:rsidR="009B3AF5" w:rsidRPr="002E1AF4" w:rsidTr="000A726C">
        <w:trPr>
          <w:trHeight w:val="95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52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2CE, </w:t>
            </w:r>
            <w:r w:rsidR="002E1AF4" w:rsidRPr="002E1AF4">
              <w:t>paragraphs (</w:t>
            </w:r>
            <w:r w:rsidRPr="002E1AF4">
              <w:t>a) and (b)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790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C768D2" w:rsidP="000A726C">
            <w:pPr>
              <w:pStyle w:val="Tabletext"/>
              <w:jc w:val="right"/>
            </w:pPr>
            <w:r w:rsidRPr="002E1AF4">
              <w:t>810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53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3,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450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2D5B5E" w:rsidP="000A726C">
            <w:pPr>
              <w:pStyle w:val="Tabletext"/>
              <w:jc w:val="right"/>
            </w:pPr>
            <w:r w:rsidRPr="002E1AF4">
              <w:t>460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132FF1" w:rsidP="000A726C">
            <w:pPr>
              <w:pStyle w:val="Tabletext"/>
            </w:pPr>
            <w:r w:rsidRPr="002E1AF4">
              <w:t>54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3,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820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2D5B5E" w:rsidP="000A726C">
            <w:pPr>
              <w:pStyle w:val="Tabletext"/>
              <w:jc w:val="right"/>
            </w:pPr>
            <w:r w:rsidRPr="002E1AF4">
              <w:t>840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55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3AB, </w:t>
            </w:r>
            <w:r w:rsidR="002E1AF4" w:rsidRPr="002E1AF4">
              <w:t>paragraphs (</w:t>
            </w:r>
            <w:r w:rsidRPr="002E1AF4">
              <w:t>a) and (b)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420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AF2014" w:rsidP="000A726C">
            <w:pPr>
              <w:pStyle w:val="Tabletext"/>
              <w:jc w:val="right"/>
            </w:pPr>
            <w:r w:rsidRPr="002E1AF4">
              <w:t>430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56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191,800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4105FA" w:rsidP="000A726C">
            <w:pPr>
              <w:pStyle w:val="Tabletext"/>
              <w:jc w:val="right"/>
            </w:pPr>
            <w:r w:rsidRPr="002E1AF4">
              <w:t>195,700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57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subparagraphs (</w:t>
            </w:r>
            <w:r w:rsidRPr="002E1AF4">
              <w:t>aa)(i) and (ii)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64,000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07CD3" w:rsidP="000A726C">
            <w:pPr>
              <w:pStyle w:val="Tabletext"/>
              <w:jc w:val="right"/>
            </w:pPr>
            <w:r w:rsidRPr="002E1AF4">
              <w:t>65,300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58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subparagraph (</w:t>
            </w:r>
            <w:r w:rsidRPr="002E1AF4">
              <w:t>aa)(iii)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127,600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65164D" w:rsidP="000A726C">
            <w:pPr>
              <w:pStyle w:val="Tabletext"/>
              <w:jc w:val="right"/>
            </w:pPr>
            <w:r w:rsidRPr="002E1AF4">
              <w:t>130,200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59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paragraph (</w:t>
            </w:r>
            <w:r w:rsidRPr="002E1AF4">
              <w:t>ab)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202,800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ED7A98" w:rsidP="000A726C">
            <w:pPr>
              <w:pStyle w:val="Tabletext"/>
              <w:jc w:val="right"/>
            </w:pPr>
            <w:r w:rsidRPr="002E1AF4">
              <w:t>207,000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60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113,800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A4084A" w:rsidP="000A726C">
            <w:pPr>
              <w:pStyle w:val="Tabletext"/>
              <w:jc w:val="right"/>
            </w:pPr>
            <w:r w:rsidRPr="002E1AF4">
              <w:t>116,100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61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subparagraph (</w:t>
            </w:r>
            <w:r w:rsidRPr="002E1AF4">
              <w:t>bb)(i)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37,900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3B44ED" w:rsidP="000A726C">
            <w:pPr>
              <w:pStyle w:val="Tabletext"/>
              <w:jc w:val="right"/>
            </w:pPr>
            <w:r w:rsidRPr="002E1AF4">
              <w:t>38,700</w:t>
            </w:r>
          </w:p>
        </w:tc>
      </w:tr>
      <w:tr w:rsidR="009B3AF5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132FF1" w:rsidP="000A726C">
            <w:pPr>
              <w:pStyle w:val="Tabletext"/>
            </w:pPr>
            <w:r w:rsidRPr="002E1AF4">
              <w:t>62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B3AF5" w:rsidRPr="002E1AF4" w:rsidRDefault="009B3AF5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subparagraph (</w:t>
            </w:r>
            <w:r w:rsidRPr="002E1AF4">
              <w:t>bb)(i)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9B3AF5" w:rsidP="00722850">
            <w:pPr>
              <w:pStyle w:val="Tabletext"/>
              <w:jc w:val="right"/>
            </w:pPr>
            <w:r w:rsidRPr="002E1AF4">
              <w:t>24,600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F5" w:rsidRPr="002E1AF4" w:rsidRDefault="003B44ED" w:rsidP="000A726C">
            <w:pPr>
              <w:pStyle w:val="Tabletext"/>
              <w:jc w:val="right"/>
            </w:pPr>
            <w:r w:rsidRPr="002E1AF4">
              <w:t>25,100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63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subparagraph (</w:t>
            </w:r>
            <w:r w:rsidRPr="002E1AF4">
              <w:t>bb)(ii)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37,900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38,700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64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subparagraph (</w:t>
            </w:r>
            <w:r w:rsidRPr="002E1AF4">
              <w:t>bb)(ii)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24,600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25,100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65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subparagraph (</w:t>
            </w:r>
            <w:r w:rsidRPr="002E1AF4">
              <w:t>bb)(iii)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75,800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AE69A0" w:rsidP="000A726C">
            <w:pPr>
              <w:pStyle w:val="Tabletext"/>
              <w:jc w:val="right"/>
            </w:pPr>
            <w:r w:rsidRPr="002E1AF4">
              <w:t>77,400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66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subparagraph (</w:t>
            </w:r>
            <w:r w:rsidRPr="002E1AF4">
              <w:t>bb)(iii)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49,600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AE69A0" w:rsidP="000A726C">
            <w:pPr>
              <w:pStyle w:val="Tabletext"/>
              <w:jc w:val="right"/>
            </w:pPr>
            <w:r w:rsidRPr="002E1AF4">
              <w:t>50,600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67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paragraph (</w:t>
            </w:r>
            <w:r w:rsidRPr="002E1AF4">
              <w:t>bc)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4,350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F27EC4" w:rsidP="00382760">
            <w:pPr>
              <w:pStyle w:val="Tabletext"/>
              <w:jc w:val="right"/>
            </w:pPr>
            <w:r w:rsidRPr="002E1AF4">
              <w:t>4,4</w:t>
            </w:r>
            <w:r w:rsidR="00382760" w:rsidRPr="002E1AF4">
              <w:t>5</w:t>
            </w:r>
            <w:r w:rsidRPr="002E1AF4">
              <w:t>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68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paragraph (</w:t>
            </w:r>
            <w:r w:rsidRPr="002E1AF4">
              <w:t>bd)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120,600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0728E" w:rsidP="000A726C">
            <w:pPr>
              <w:pStyle w:val="Tabletext"/>
              <w:jc w:val="right"/>
            </w:pPr>
            <w:r w:rsidRPr="002E1AF4">
              <w:t>123,100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69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paragraph (</w:t>
            </w:r>
            <w:r w:rsidRPr="002E1AF4">
              <w:t>c)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73,200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B4B79" w:rsidP="000A726C">
            <w:pPr>
              <w:pStyle w:val="Tabletext"/>
              <w:jc w:val="right"/>
            </w:pPr>
            <w:r w:rsidRPr="002E1AF4">
              <w:t>74,700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70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12,100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FE76C1" w:rsidP="000A726C">
            <w:pPr>
              <w:pStyle w:val="Tabletext"/>
              <w:jc w:val="right"/>
            </w:pPr>
            <w:r w:rsidRPr="002E1AF4">
              <w:t>12,300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71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paragraph (</w:t>
            </w:r>
            <w:r w:rsidRPr="002E1AF4">
              <w:t>g)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74,200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C349DB" w:rsidP="000A726C">
            <w:pPr>
              <w:pStyle w:val="Tabletext"/>
              <w:jc w:val="right"/>
            </w:pPr>
            <w:r w:rsidRPr="002E1AF4">
              <w:t>75,700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72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paragraph (</w:t>
            </w:r>
            <w:r w:rsidRPr="002E1AF4">
              <w:t>h)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4,360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8B5582" w:rsidP="000A726C">
            <w:pPr>
              <w:pStyle w:val="Tabletext"/>
              <w:jc w:val="right"/>
            </w:pPr>
            <w:r w:rsidRPr="002E1AF4">
              <w:t>4,450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73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6,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32,000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3D4A85" w:rsidP="000A726C">
            <w:pPr>
              <w:pStyle w:val="Tabletext"/>
              <w:jc w:val="right"/>
            </w:pPr>
            <w:r w:rsidRPr="002E1AF4">
              <w:t>32,700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74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730016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6, </w:t>
            </w:r>
            <w:r w:rsidR="002E1AF4" w:rsidRPr="002E1AF4">
              <w:t>paragraphs (</w:t>
            </w:r>
            <w:r w:rsidRPr="002E1AF4">
              <w:t>b)</w:t>
            </w:r>
            <w:r w:rsidR="00730016" w:rsidRPr="002E1AF4">
              <w:t>, (c) and</w:t>
            </w:r>
            <w:r w:rsidRPr="002E1AF4">
              <w:t xml:space="preserve"> (ca)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21,800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9C00AE" w:rsidP="000A726C">
            <w:pPr>
              <w:pStyle w:val="Tabletext"/>
              <w:jc w:val="right"/>
            </w:pPr>
            <w:r w:rsidRPr="002E1AF4">
              <w:t>22,200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75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6,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36,600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465E64" w:rsidP="000A726C">
            <w:pPr>
              <w:pStyle w:val="Tabletext"/>
              <w:jc w:val="right"/>
            </w:pPr>
            <w:r w:rsidRPr="002E1AF4">
              <w:t>37,400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76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6AB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690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345784" w:rsidP="000A726C">
            <w:pPr>
              <w:pStyle w:val="Tabletext"/>
              <w:jc w:val="right"/>
            </w:pPr>
            <w:r w:rsidRPr="002E1AF4">
              <w:t>700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77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6AC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1,160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6A5812" w:rsidP="000A726C">
            <w:pPr>
              <w:pStyle w:val="Tabletext"/>
              <w:jc w:val="right"/>
            </w:pPr>
            <w:r w:rsidRPr="002E1AF4">
              <w:t>1,180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78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6AD,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21,800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61B2A" w:rsidP="000A726C">
            <w:pPr>
              <w:pStyle w:val="Tabletext"/>
              <w:jc w:val="right"/>
            </w:pPr>
            <w:r w:rsidRPr="002E1AF4">
              <w:t>22,200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79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6AD,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5,460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913BCE" w:rsidP="000A726C">
            <w:pPr>
              <w:pStyle w:val="Tabletext"/>
              <w:jc w:val="right"/>
            </w:pPr>
            <w:r w:rsidRPr="002E1AF4">
              <w:t>5,570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80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6B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3,660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9E0FCA" w:rsidP="000A726C">
            <w:pPr>
              <w:pStyle w:val="Tabletext"/>
              <w:jc w:val="right"/>
            </w:pPr>
            <w:r w:rsidRPr="002E1AF4">
              <w:t>3,740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81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6C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7,950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B4351C" w:rsidP="000A726C">
            <w:pPr>
              <w:pStyle w:val="Tabletext"/>
              <w:jc w:val="right"/>
            </w:pPr>
            <w:r w:rsidRPr="002E1AF4">
              <w:t>8,110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82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6D,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10,500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9408A3" w:rsidP="000A726C">
            <w:pPr>
              <w:pStyle w:val="Tabletext"/>
              <w:jc w:val="right"/>
            </w:pPr>
            <w:r w:rsidRPr="002E1AF4">
              <w:t>10,700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83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6D,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13,500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463A13" w:rsidP="000A726C">
            <w:pPr>
              <w:pStyle w:val="Tabletext"/>
              <w:jc w:val="right"/>
            </w:pPr>
            <w:r w:rsidRPr="002E1AF4">
              <w:t>13,800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84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6D, </w:t>
            </w:r>
            <w:r w:rsidR="002E1AF4" w:rsidRPr="002E1AF4">
              <w:t>paragraph (</w:t>
            </w:r>
            <w:r w:rsidRPr="002E1AF4">
              <w:t>c)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18,400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D41C5D" w:rsidP="000A726C">
            <w:pPr>
              <w:pStyle w:val="Tabletext"/>
              <w:jc w:val="right"/>
            </w:pPr>
            <w:r w:rsidRPr="002E1AF4">
              <w:t>18,800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85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6D,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24,400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E7042F" w:rsidP="000A726C">
            <w:pPr>
              <w:pStyle w:val="Tabletext"/>
              <w:jc w:val="right"/>
            </w:pPr>
            <w:r w:rsidRPr="002E1AF4">
              <w:t>24,900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86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6D, </w:t>
            </w:r>
            <w:r w:rsidR="002E1AF4" w:rsidRPr="002E1AF4">
              <w:t>paragraph (</w:t>
            </w:r>
            <w:r w:rsidRPr="002E1AF4">
              <w:t>e)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36,600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435E03" w:rsidP="000A726C">
            <w:pPr>
              <w:pStyle w:val="Tabletext"/>
              <w:jc w:val="right"/>
            </w:pPr>
            <w:r w:rsidRPr="002E1AF4">
              <w:t>37,400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87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6D, </w:t>
            </w:r>
            <w:r w:rsidR="002E1AF4" w:rsidRPr="002E1AF4">
              <w:t>paragraph (</w:t>
            </w:r>
            <w:r w:rsidRPr="002E1AF4">
              <w:t>f)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48,800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311DAA" w:rsidP="000A726C">
            <w:pPr>
              <w:pStyle w:val="Tabletext"/>
              <w:jc w:val="right"/>
            </w:pPr>
            <w:r w:rsidRPr="002E1AF4">
              <w:t>49,800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88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6D, </w:t>
            </w:r>
            <w:r w:rsidR="002E1AF4" w:rsidRPr="002E1AF4">
              <w:t>paragraph (</w:t>
            </w:r>
            <w:r w:rsidRPr="002E1AF4">
              <w:t>g)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73,200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A93A37" w:rsidP="000A726C">
            <w:pPr>
              <w:pStyle w:val="Tabletext"/>
              <w:jc w:val="right"/>
            </w:pPr>
            <w:r w:rsidRPr="002E1AF4">
              <w:t>74,700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89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10,900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8616D7" w:rsidP="000A726C">
            <w:pPr>
              <w:pStyle w:val="Tabletext"/>
              <w:jc w:val="right"/>
            </w:pPr>
            <w:r w:rsidRPr="002E1AF4">
              <w:t>11,100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90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690F13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7, </w:t>
            </w:r>
            <w:r w:rsidR="002E1AF4" w:rsidRPr="002E1AF4">
              <w:t>paragraphs (</w:t>
            </w:r>
            <w:r w:rsidRPr="002E1AF4">
              <w:t>b)</w:t>
            </w:r>
            <w:r w:rsidR="00690F13" w:rsidRPr="002E1AF4">
              <w:t>, (c) and</w:t>
            </w:r>
            <w:r w:rsidRPr="002E1AF4">
              <w:t xml:space="preserve"> (ca)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9,080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690F13" w:rsidP="000A726C">
            <w:pPr>
              <w:pStyle w:val="Tabletext"/>
              <w:jc w:val="right"/>
            </w:pPr>
            <w:r w:rsidRPr="002E1AF4">
              <w:t>9,270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91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36,600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686661" w:rsidP="000A726C">
            <w:pPr>
              <w:pStyle w:val="Tabletext"/>
              <w:jc w:val="right"/>
            </w:pPr>
            <w:r w:rsidRPr="002E1AF4">
              <w:t>37,400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92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7, </w:t>
            </w:r>
            <w:r w:rsidR="002E1AF4" w:rsidRPr="002E1AF4">
              <w:t>paragraphs (</w:t>
            </w:r>
            <w:r w:rsidRPr="002E1AF4">
              <w:t>e) and (f)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9,080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BA7CCE" w:rsidP="000A726C">
            <w:pPr>
              <w:pStyle w:val="Tabletext"/>
              <w:jc w:val="right"/>
            </w:pPr>
            <w:r w:rsidRPr="002E1AF4">
              <w:t>9,270</w:t>
            </w:r>
          </w:p>
        </w:tc>
      </w:tr>
      <w:tr w:rsidR="001D3B29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32FF1" w:rsidP="000A726C">
            <w:pPr>
              <w:pStyle w:val="Tabletext"/>
            </w:pPr>
            <w:r w:rsidRPr="002E1AF4">
              <w:t>93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B29" w:rsidRPr="002E1AF4" w:rsidRDefault="001D3B29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7A,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1D3B29" w:rsidP="00722850">
            <w:pPr>
              <w:pStyle w:val="Tabletext"/>
              <w:jc w:val="right"/>
            </w:pPr>
            <w:r w:rsidRPr="002E1AF4">
              <w:t>10,500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B29" w:rsidRPr="002E1AF4" w:rsidRDefault="00EF402B" w:rsidP="000A726C">
            <w:pPr>
              <w:pStyle w:val="Tabletext"/>
              <w:jc w:val="right"/>
            </w:pPr>
            <w:r w:rsidRPr="002E1AF4">
              <w:t>10,700</w:t>
            </w:r>
          </w:p>
        </w:tc>
      </w:tr>
      <w:tr w:rsidR="009A25B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132FF1" w:rsidP="000A726C">
            <w:pPr>
              <w:pStyle w:val="Tabletext"/>
            </w:pPr>
            <w:r w:rsidRPr="002E1AF4">
              <w:t>94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A25B1" w:rsidRPr="002E1AF4" w:rsidRDefault="009A25B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7A, </w:t>
            </w:r>
            <w:r w:rsidR="002E1AF4" w:rsidRPr="002E1AF4">
              <w:t>subparagraph (</w:t>
            </w:r>
            <w:r w:rsidRPr="002E1AF4">
              <w:t>b)(i)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10,500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10,700</w:t>
            </w:r>
          </w:p>
        </w:tc>
      </w:tr>
      <w:tr w:rsidR="009A25B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132FF1" w:rsidP="000A726C">
            <w:pPr>
              <w:pStyle w:val="Tabletext"/>
            </w:pPr>
            <w:r w:rsidRPr="002E1AF4">
              <w:t>95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A25B1" w:rsidRPr="002E1AF4" w:rsidRDefault="009A25B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7A, </w:t>
            </w:r>
            <w:r w:rsidR="002E1AF4" w:rsidRPr="002E1AF4">
              <w:t>subparagraph (</w:t>
            </w:r>
            <w:r w:rsidRPr="002E1AF4">
              <w:t>b)(ii)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13,500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13,800</w:t>
            </w:r>
          </w:p>
        </w:tc>
      </w:tr>
      <w:tr w:rsidR="009A25B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132FF1" w:rsidP="000A726C">
            <w:pPr>
              <w:pStyle w:val="Tabletext"/>
            </w:pPr>
            <w:r w:rsidRPr="002E1AF4">
              <w:t>96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A25B1" w:rsidRPr="002E1AF4" w:rsidRDefault="009A25B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7A, </w:t>
            </w:r>
            <w:r w:rsidR="002E1AF4" w:rsidRPr="002E1AF4">
              <w:t>subparagraph (</w:t>
            </w:r>
            <w:r w:rsidRPr="002E1AF4">
              <w:t>b)(iii)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18,400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18,800</w:t>
            </w:r>
          </w:p>
        </w:tc>
      </w:tr>
      <w:tr w:rsidR="009A25B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132FF1" w:rsidP="000A726C">
            <w:pPr>
              <w:pStyle w:val="Tabletext"/>
            </w:pPr>
            <w:r w:rsidRPr="002E1AF4">
              <w:t>97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A25B1" w:rsidRPr="002E1AF4" w:rsidRDefault="009A25B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7A, </w:t>
            </w:r>
            <w:r w:rsidR="002E1AF4" w:rsidRPr="002E1AF4">
              <w:t>subparagraph (</w:t>
            </w:r>
            <w:r w:rsidRPr="002E1AF4">
              <w:t>b)(iv)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24,400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24,900</w:t>
            </w:r>
          </w:p>
        </w:tc>
      </w:tr>
      <w:tr w:rsidR="009A25B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132FF1" w:rsidP="000A726C">
            <w:pPr>
              <w:pStyle w:val="Tabletext"/>
            </w:pPr>
            <w:r w:rsidRPr="002E1AF4">
              <w:t>98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A25B1" w:rsidRPr="002E1AF4" w:rsidRDefault="009A25B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7A, </w:t>
            </w:r>
            <w:r w:rsidR="002E1AF4" w:rsidRPr="002E1AF4">
              <w:t>subparagraph (</w:t>
            </w:r>
            <w:r w:rsidRPr="002E1AF4">
              <w:t>b)(v)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36,600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37,400</w:t>
            </w:r>
          </w:p>
        </w:tc>
      </w:tr>
      <w:tr w:rsidR="009A25B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132FF1" w:rsidP="000A726C">
            <w:pPr>
              <w:pStyle w:val="Tabletext"/>
            </w:pPr>
            <w:r w:rsidRPr="002E1AF4">
              <w:t>99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A25B1" w:rsidRPr="002E1AF4" w:rsidRDefault="009A25B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7A, </w:t>
            </w:r>
            <w:r w:rsidR="002E1AF4" w:rsidRPr="002E1AF4">
              <w:t>subparagraph (</w:t>
            </w:r>
            <w:r w:rsidRPr="002E1AF4">
              <w:t>b)(vi)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48,800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49,800</w:t>
            </w:r>
          </w:p>
        </w:tc>
      </w:tr>
      <w:tr w:rsidR="009A25B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132FF1" w:rsidP="000A726C">
            <w:pPr>
              <w:pStyle w:val="Tabletext"/>
            </w:pPr>
            <w:r w:rsidRPr="002E1AF4">
              <w:t>100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A25B1" w:rsidRPr="002E1AF4" w:rsidRDefault="009A25B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7A, </w:t>
            </w:r>
            <w:r w:rsidR="002E1AF4" w:rsidRPr="002E1AF4">
              <w:t>subparagraph (</w:t>
            </w:r>
            <w:r w:rsidRPr="002E1AF4">
              <w:t>b)(vii)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73,200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74,700</w:t>
            </w:r>
          </w:p>
        </w:tc>
      </w:tr>
      <w:tr w:rsidR="009A25B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132FF1" w:rsidP="000A726C">
            <w:pPr>
              <w:pStyle w:val="Tabletext"/>
            </w:pPr>
            <w:r w:rsidRPr="002E1AF4">
              <w:t>101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A25B1" w:rsidRPr="002E1AF4" w:rsidRDefault="009A25B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7B,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9A25B1" w:rsidP="00722850">
            <w:pPr>
              <w:pStyle w:val="Tabletext"/>
              <w:jc w:val="right"/>
            </w:pPr>
            <w:r w:rsidRPr="002E1AF4">
              <w:t>10,500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B1" w:rsidRPr="002E1AF4" w:rsidRDefault="00403001" w:rsidP="000A726C">
            <w:pPr>
              <w:pStyle w:val="Tabletext"/>
              <w:jc w:val="right"/>
            </w:pPr>
            <w:r w:rsidRPr="002E1AF4">
              <w:t>10,700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102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7B, </w:t>
            </w:r>
            <w:r w:rsidR="002E1AF4" w:rsidRPr="002E1AF4">
              <w:t>subparagraph (</w:t>
            </w:r>
            <w:r w:rsidRPr="002E1AF4">
              <w:t>b)(i)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10,500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10,700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103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7B, </w:t>
            </w:r>
            <w:r w:rsidR="002E1AF4" w:rsidRPr="002E1AF4">
              <w:t>subparagraph (</w:t>
            </w:r>
            <w:r w:rsidRPr="002E1AF4">
              <w:t>b)(ii)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13,500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13,800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104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7B, </w:t>
            </w:r>
            <w:r w:rsidR="002E1AF4" w:rsidRPr="002E1AF4">
              <w:t>subparagraph (</w:t>
            </w:r>
            <w:r w:rsidRPr="002E1AF4">
              <w:t>b)(iii)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18,400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18,800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105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7B, </w:t>
            </w:r>
            <w:r w:rsidR="002E1AF4" w:rsidRPr="002E1AF4">
              <w:t>subparagraph (</w:t>
            </w:r>
            <w:r w:rsidRPr="002E1AF4">
              <w:t>b)(iv)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24,400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24,900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106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7B, </w:t>
            </w:r>
            <w:r w:rsidR="002E1AF4" w:rsidRPr="002E1AF4">
              <w:t>subparagraph (</w:t>
            </w:r>
            <w:r w:rsidRPr="002E1AF4">
              <w:t>b)(v)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36,600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37,400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107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7B, </w:t>
            </w:r>
            <w:r w:rsidR="002E1AF4" w:rsidRPr="002E1AF4">
              <w:t>subparagraph (</w:t>
            </w:r>
            <w:r w:rsidRPr="002E1AF4">
              <w:t>b)(vi)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48,800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49,800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108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7B, </w:t>
            </w:r>
            <w:r w:rsidR="002E1AF4" w:rsidRPr="002E1AF4">
              <w:t>subparagraph (</w:t>
            </w:r>
            <w:r w:rsidRPr="002E1AF4">
              <w:t>b)(vii)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73,200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74,700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109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7C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1,040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630C78" w:rsidP="000A726C">
            <w:pPr>
              <w:pStyle w:val="Tabletext"/>
              <w:jc w:val="right"/>
            </w:pPr>
            <w:r w:rsidRPr="002E1AF4">
              <w:t>1,060</w:t>
            </w:r>
          </w:p>
        </w:tc>
      </w:tr>
      <w:tr w:rsidR="009F7885" w:rsidRPr="002E1AF4" w:rsidTr="00722850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885" w:rsidRPr="002E1AF4" w:rsidRDefault="00132FF1" w:rsidP="009F7885">
            <w:pPr>
              <w:pStyle w:val="Tabletext"/>
            </w:pPr>
            <w:r w:rsidRPr="002E1AF4">
              <w:t>110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F7885" w:rsidRPr="002E1AF4" w:rsidRDefault="009F7885" w:rsidP="009F7885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8,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885" w:rsidRPr="002E1AF4" w:rsidRDefault="009F7885" w:rsidP="00722850">
            <w:pPr>
              <w:pStyle w:val="Tabletext"/>
              <w:jc w:val="right"/>
            </w:pPr>
            <w:r w:rsidRPr="002E1AF4">
              <w:t>770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885" w:rsidRPr="002E1AF4" w:rsidRDefault="009F7885" w:rsidP="00722850">
            <w:pPr>
              <w:pStyle w:val="Tabletext"/>
              <w:jc w:val="right"/>
            </w:pPr>
            <w:r w:rsidRPr="002E1AF4">
              <w:t>790</w:t>
            </w:r>
          </w:p>
        </w:tc>
      </w:tr>
      <w:tr w:rsidR="009F7885" w:rsidRPr="002E1AF4" w:rsidTr="00722850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885" w:rsidRPr="002E1AF4" w:rsidRDefault="00132FF1" w:rsidP="009F7885">
            <w:pPr>
              <w:pStyle w:val="Tabletext"/>
            </w:pPr>
            <w:r w:rsidRPr="002E1AF4">
              <w:t>111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F7885" w:rsidRPr="002E1AF4" w:rsidRDefault="009F7885" w:rsidP="00722850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8,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885" w:rsidRPr="002E1AF4" w:rsidRDefault="009F7885" w:rsidP="00722850">
            <w:pPr>
              <w:pStyle w:val="Tabletext"/>
              <w:jc w:val="right"/>
            </w:pPr>
            <w:r w:rsidRPr="002E1AF4">
              <w:t>1,020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885" w:rsidRPr="002E1AF4" w:rsidRDefault="009F7885" w:rsidP="00722850">
            <w:pPr>
              <w:pStyle w:val="Tabletext"/>
              <w:jc w:val="right"/>
            </w:pPr>
            <w:r w:rsidRPr="002E1AF4">
              <w:t>1,040</w:t>
            </w:r>
          </w:p>
        </w:tc>
      </w:tr>
      <w:tr w:rsidR="009F7885" w:rsidRPr="002E1AF4" w:rsidTr="00722850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885" w:rsidRPr="002E1AF4" w:rsidRDefault="00132FF1" w:rsidP="009F7885">
            <w:pPr>
              <w:pStyle w:val="Tabletext"/>
            </w:pPr>
            <w:r w:rsidRPr="002E1AF4">
              <w:t>112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F7885" w:rsidRPr="002E1AF4" w:rsidRDefault="009F7885" w:rsidP="009F7885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items</w:t>
            </w:r>
            <w:r w:rsidR="002E1AF4" w:rsidRPr="002E1AF4">
              <w:t> </w:t>
            </w:r>
            <w:r w:rsidRPr="002E1AF4">
              <w:t>8A, 8B and 8C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885" w:rsidRPr="002E1AF4" w:rsidRDefault="009F7885" w:rsidP="00722850">
            <w:pPr>
              <w:pStyle w:val="Tabletext"/>
              <w:jc w:val="right"/>
            </w:pPr>
            <w:r w:rsidRPr="002E1AF4">
              <w:t>770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885" w:rsidRPr="002E1AF4" w:rsidRDefault="009F7885" w:rsidP="00722850">
            <w:pPr>
              <w:pStyle w:val="Tabletext"/>
              <w:jc w:val="right"/>
            </w:pPr>
            <w:r w:rsidRPr="002E1AF4">
              <w:t>790</w:t>
            </w:r>
          </w:p>
        </w:tc>
      </w:tr>
      <w:tr w:rsidR="008F5592" w:rsidRPr="002E1AF4" w:rsidTr="00722850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5592" w:rsidRPr="002E1AF4" w:rsidRDefault="00132FF1" w:rsidP="008F5592">
            <w:pPr>
              <w:pStyle w:val="Tabletext"/>
            </w:pPr>
            <w:r w:rsidRPr="002E1AF4">
              <w:t>113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F5592" w:rsidRPr="002E1AF4" w:rsidRDefault="008F5592" w:rsidP="008F5592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9,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5592" w:rsidRPr="002E1AF4" w:rsidRDefault="008F5592" w:rsidP="00722850">
            <w:pPr>
              <w:pStyle w:val="Tabletext"/>
              <w:jc w:val="right"/>
            </w:pPr>
            <w:r w:rsidRPr="002E1AF4">
              <w:t>970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5592" w:rsidRPr="002E1AF4" w:rsidRDefault="00C15FE6" w:rsidP="00722850">
            <w:pPr>
              <w:pStyle w:val="Tabletext"/>
              <w:jc w:val="right"/>
            </w:pPr>
            <w:r w:rsidRPr="002E1AF4">
              <w:t>990</w:t>
            </w:r>
          </w:p>
        </w:tc>
      </w:tr>
      <w:tr w:rsidR="008F5592" w:rsidRPr="002E1AF4" w:rsidTr="00722850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5592" w:rsidRPr="002E1AF4" w:rsidRDefault="00132FF1" w:rsidP="008F5592">
            <w:pPr>
              <w:pStyle w:val="Tabletext"/>
            </w:pPr>
            <w:r w:rsidRPr="002E1AF4">
              <w:t>114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F5592" w:rsidRPr="002E1AF4" w:rsidRDefault="008F5592" w:rsidP="008F5592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9,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5592" w:rsidRPr="002E1AF4" w:rsidRDefault="008F5592" w:rsidP="00722850">
            <w:pPr>
              <w:pStyle w:val="Tabletext"/>
              <w:jc w:val="right"/>
            </w:pPr>
            <w:r w:rsidRPr="002E1AF4">
              <w:t>1,360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5592" w:rsidRPr="002E1AF4" w:rsidRDefault="00C15FE6" w:rsidP="00722850">
            <w:pPr>
              <w:pStyle w:val="Tabletext"/>
              <w:jc w:val="right"/>
            </w:pPr>
            <w:r w:rsidRPr="002E1AF4">
              <w:t>1,390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115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9AA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670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F57B15" w:rsidP="000A726C">
            <w:pPr>
              <w:pStyle w:val="Tabletext"/>
              <w:jc w:val="right"/>
            </w:pPr>
            <w:r w:rsidRPr="002E1AF4">
              <w:t>680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116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9AB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900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F57B15" w:rsidP="000A726C">
            <w:pPr>
              <w:pStyle w:val="Tabletext"/>
              <w:jc w:val="right"/>
            </w:pPr>
            <w:r w:rsidRPr="002E1AF4">
              <w:t>920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117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items</w:t>
            </w:r>
            <w:r w:rsidR="002E1AF4" w:rsidRPr="002E1AF4">
              <w:t> </w:t>
            </w:r>
            <w:r w:rsidRPr="002E1AF4">
              <w:t>9AC and 9ACA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670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EB7403" w:rsidP="000A726C">
            <w:pPr>
              <w:pStyle w:val="Tabletext"/>
              <w:jc w:val="right"/>
            </w:pPr>
            <w:r w:rsidRPr="002E1AF4">
              <w:t>680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118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9AD,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1,310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771C38" w:rsidP="000A726C">
            <w:pPr>
              <w:pStyle w:val="Tabletext"/>
              <w:jc w:val="right"/>
            </w:pPr>
            <w:r w:rsidRPr="002E1AF4">
              <w:t>1,340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119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9AD,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11,200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771C38" w:rsidP="000A726C">
            <w:pPr>
              <w:pStyle w:val="Tabletext"/>
              <w:jc w:val="right"/>
            </w:pPr>
            <w:r w:rsidRPr="002E1AF4">
              <w:t>11,400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120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9AD, </w:t>
            </w:r>
            <w:r w:rsidR="002E1AF4" w:rsidRPr="002E1AF4">
              <w:t>paragraph (</w:t>
            </w:r>
            <w:r w:rsidRPr="002E1AF4">
              <w:t>c)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25,100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8F4B2D" w:rsidP="000A726C">
            <w:pPr>
              <w:pStyle w:val="Tabletext"/>
              <w:jc w:val="right"/>
            </w:pPr>
            <w:r w:rsidRPr="002E1AF4">
              <w:t>25,600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121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9AD,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33,700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8F4B2D" w:rsidP="000A726C">
            <w:pPr>
              <w:pStyle w:val="Tabletext"/>
              <w:jc w:val="right"/>
            </w:pPr>
            <w:r w:rsidRPr="002E1AF4">
              <w:t>34,400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122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9AD, </w:t>
            </w:r>
            <w:r w:rsidR="002E1AF4" w:rsidRPr="002E1AF4">
              <w:t>paragraph (</w:t>
            </w:r>
            <w:r w:rsidRPr="002E1AF4">
              <w:t>e)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52,600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EC2428" w:rsidP="000A726C">
            <w:pPr>
              <w:pStyle w:val="Tabletext"/>
              <w:jc w:val="right"/>
            </w:pPr>
            <w:r w:rsidRPr="002E1AF4">
              <w:t>53,700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123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9AD, </w:t>
            </w:r>
            <w:r w:rsidR="002E1AF4" w:rsidRPr="002E1AF4">
              <w:t>paragraph (</w:t>
            </w:r>
            <w:r w:rsidRPr="002E1AF4">
              <w:t>f)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70,100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625803" w:rsidP="000A726C">
            <w:pPr>
              <w:pStyle w:val="Tabletext"/>
              <w:jc w:val="right"/>
            </w:pPr>
            <w:r w:rsidRPr="002E1AF4">
              <w:t>71,500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124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9AD, </w:t>
            </w:r>
            <w:r w:rsidR="002E1AF4" w:rsidRPr="002E1AF4">
              <w:t>paragraph (</w:t>
            </w:r>
            <w:r w:rsidRPr="002E1AF4">
              <w:t>g)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85,500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27DEA" w:rsidP="000A726C">
            <w:pPr>
              <w:pStyle w:val="Tabletext"/>
              <w:jc w:val="right"/>
            </w:pPr>
            <w:r w:rsidRPr="002E1AF4">
              <w:t>87,300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125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items</w:t>
            </w:r>
            <w:r w:rsidR="002E1AF4" w:rsidRPr="002E1AF4">
              <w:t> </w:t>
            </w:r>
            <w:r w:rsidRPr="002E1AF4">
              <w:t>9B and 9C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18,200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FF6B0A" w:rsidP="000A726C">
            <w:pPr>
              <w:pStyle w:val="Tabletext"/>
              <w:jc w:val="right"/>
            </w:pPr>
            <w:r w:rsidRPr="002E1AF4">
              <w:t>18,600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126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items</w:t>
            </w:r>
            <w:r w:rsidR="002E1AF4" w:rsidRPr="002E1AF4">
              <w:t> </w:t>
            </w:r>
            <w:r w:rsidRPr="002E1AF4">
              <w:t xml:space="preserve">14 and 14A, </w:t>
            </w:r>
            <w:r w:rsidR="002E1AF4" w:rsidRPr="002E1AF4">
              <w:t>paragraphs (</w:t>
            </w:r>
            <w:r w:rsidRPr="002E1AF4">
              <w:t>a) and (b)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360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B93A2E" w:rsidP="000A726C">
            <w:pPr>
              <w:pStyle w:val="Tabletext"/>
              <w:jc w:val="right"/>
            </w:pPr>
            <w:r w:rsidRPr="002E1AF4">
              <w:t>370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127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17, </w:t>
            </w:r>
            <w:r w:rsidR="002E1AF4" w:rsidRPr="002E1AF4">
              <w:t>subparagraph (</w:t>
            </w:r>
            <w:r w:rsidRPr="002E1AF4">
              <w:t>a)(i)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250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B06306" w:rsidP="000A726C">
            <w:pPr>
              <w:pStyle w:val="Tabletext"/>
              <w:jc w:val="right"/>
            </w:pPr>
            <w:r w:rsidRPr="002E1AF4">
              <w:t>260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128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17, </w:t>
            </w:r>
            <w:r w:rsidR="002E1AF4" w:rsidRPr="002E1AF4">
              <w:t>subparagraph (</w:t>
            </w:r>
            <w:r w:rsidRPr="002E1AF4">
              <w:t>a)(ii)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300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B06306" w:rsidP="000A726C">
            <w:pPr>
              <w:pStyle w:val="Tabletext"/>
              <w:jc w:val="right"/>
            </w:pPr>
            <w:r w:rsidRPr="002E1AF4">
              <w:t>310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129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17, </w:t>
            </w:r>
            <w:r w:rsidR="002E1AF4" w:rsidRPr="002E1AF4">
              <w:t>subparagraph (</w:t>
            </w:r>
            <w:r w:rsidRPr="002E1AF4">
              <w:t>a)(iii)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470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B06306" w:rsidP="000A726C">
            <w:pPr>
              <w:pStyle w:val="Tabletext"/>
              <w:jc w:val="right"/>
            </w:pPr>
            <w:r w:rsidRPr="002E1AF4">
              <w:t>480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130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17A, </w:t>
            </w:r>
            <w:r w:rsidR="002E1AF4" w:rsidRPr="002E1AF4">
              <w:t>subparagraph (</w:t>
            </w:r>
            <w:r w:rsidRPr="002E1AF4">
              <w:t>a)(i)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1,190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3D0BC6" w:rsidP="000A726C">
            <w:pPr>
              <w:pStyle w:val="Tabletext"/>
              <w:jc w:val="right"/>
            </w:pPr>
            <w:r w:rsidRPr="002E1AF4">
              <w:t>1,210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131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17A, </w:t>
            </w:r>
            <w:r w:rsidR="002E1AF4" w:rsidRPr="002E1AF4">
              <w:t>subparagraph (</w:t>
            </w:r>
            <w:r w:rsidRPr="002E1AF4">
              <w:t>a)(ii)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630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3D0BC6" w:rsidP="000A726C">
            <w:pPr>
              <w:pStyle w:val="Tabletext"/>
              <w:jc w:val="right"/>
            </w:pPr>
            <w:r w:rsidRPr="002E1AF4">
              <w:t>640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132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17A, </w:t>
            </w:r>
            <w:r w:rsidR="002E1AF4" w:rsidRPr="002E1AF4">
              <w:t>sub</w:t>
            </w:r>
            <w:r w:rsidR="002E1AF4">
              <w:noBreakHyphen/>
            </w:r>
            <w:r w:rsidR="002E1AF4" w:rsidRPr="002E1AF4">
              <w:t>subparagraph (</w:t>
            </w:r>
            <w:r w:rsidRPr="002E1AF4">
              <w:t>a)(iii)(A)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900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7F3F87" w:rsidP="000A726C">
            <w:pPr>
              <w:pStyle w:val="Tabletext"/>
              <w:jc w:val="right"/>
            </w:pPr>
            <w:r w:rsidRPr="002E1AF4">
              <w:t>920</w:t>
            </w:r>
          </w:p>
        </w:tc>
      </w:tr>
      <w:tr w:rsidR="00C62A96" w:rsidRPr="002E1AF4" w:rsidTr="00722850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62A96" w:rsidRPr="002E1AF4" w:rsidRDefault="00132FF1" w:rsidP="00722850">
            <w:pPr>
              <w:pStyle w:val="Tabletext"/>
            </w:pPr>
            <w:r w:rsidRPr="002E1AF4">
              <w:t>133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62A96" w:rsidRPr="002E1AF4" w:rsidRDefault="00C62A96" w:rsidP="00C62A96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17A, </w:t>
            </w:r>
            <w:r w:rsidR="002E1AF4" w:rsidRPr="002E1AF4">
              <w:t>sub</w:t>
            </w:r>
            <w:r w:rsidR="002E1AF4">
              <w:noBreakHyphen/>
            </w:r>
            <w:r w:rsidR="002E1AF4" w:rsidRPr="002E1AF4">
              <w:t>subparagraph (</w:t>
            </w:r>
            <w:r w:rsidRPr="002E1AF4">
              <w:t>a)(iii)(B)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A96" w:rsidRPr="002E1AF4" w:rsidRDefault="00C62A96" w:rsidP="00722850">
            <w:pPr>
              <w:pStyle w:val="Tabletext"/>
              <w:jc w:val="right"/>
            </w:pPr>
            <w:r w:rsidRPr="002E1AF4">
              <w:t>250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A96" w:rsidRPr="002E1AF4" w:rsidRDefault="00C62A96" w:rsidP="00722850">
            <w:pPr>
              <w:pStyle w:val="Tabletext"/>
              <w:jc w:val="right"/>
            </w:pPr>
            <w:r w:rsidRPr="002E1AF4">
              <w:t>260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134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17A, </w:t>
            </w:r>
            <w:r w:rsidR="002E1AF4" w:rsidRPr="002E1AF4">
              <w:t>subparagraph (</w:t>
            </w:r>
            <w:r w:rsidRPr="002E1AF4">
              <w:t>a)(iv)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440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F11A3F" w:rsidP="000A726C">
            <w:pPr>
              <w:pStyle w:val="Tabletext"/>
              <w:jc w:val="right"/>
            </w:pPr>
            <w:r w:rsidRPr="002E1AF4">
              <w:t>450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135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17A, </w:t>
            </w:r>
            <w:r w:rsidR="002E1AF4" w:rsidRPr="002E1AF4">
              <w:t>subparagraph (</w:t>
            </w:r>
            <w:r w:rsidRPr="002E1AF4">
              <w:t>a)(v)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310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BE4C1A" w:rsidP="000A726C">
            <w:pPr>
              <w:pStyle w:val="Tabletext"/>
              <w:jc w:val="right"/>
            </w:pPr>
            <w:r w:rsidRPr="002E1AF4">
              <w:t>320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136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17A, </w:t>
            </w:r>
            <w:r w:rsidR="002E1AF4" w:rsidRPr="002E1AF4">
              <w:t>sub</w:t>
            </w:r>
            <w:r w:rsidR="002E1AF4">
              <w:noBreakHyphen/>
            </w:r>
            <w:r w:rsidR="002E1AF4" w:rsidRPr="002E1AF4">
              <w:t>subparagraph (</w:t>
            </w:r>
            <w:r w:rsidRPr="002E1AF4">
              <w:t>a)(vi)(A)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250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BE4C1A" w:rsidP="000A726C">
            <w:pPr>
              <w:pStyle w:val="Tabletext"/>
              <w:jc w:val="right"/>
            </w:pPr>
            <w:r w:rsidRPr="002E1AF4">
              <w:t>260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137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17A, </w:t>
            </w:r>
            <w:r w:rsidR="002E1AF4" w:rsidRPr="002E1AF4">
              <w:t>sub</w:t>
            </w:r>
            <w:r w:rsidR="002E1AF4">
              <w:noBreakHyphen/>
            </w:r>
            <w:r w:rsidR="002E1AF4" w:rsidRPr="002E1AF4">
              <w:t>subparagraph (</w:t>
            </w:r>
            <w:r w:rsidRPr="002E1AF4">
              <w:t>a)(vi)(B)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300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BE4C1A" w:rsidP="000A726C">
            <w:pPr>
              <w:pStyle w:val="Tabletext"/>
              <w:jc w:val="right"/>
            </w:pPr>
            <w:r w:rsidRPr="002E1AF4">
              <w:t>310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138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 xml:space="preserve">17A, </w:t>
            </w:r>
            <w:r w:rsidR="002E1AF4" w:rsidRPr="002E1AF4">
              <w:t>sub</w:t>
            </w:r>
            <w:r w:rsidR="002E1AF4">
              <w:noBreakHyphen/>
            </w:r>
            <w:r w:rsidR="002E1AF4" w:rsidRPr="002E1AF4">
              <w:t>subparagraph (</w:t>
            </w:r>
            <w:r w:rsidRPr="002E1AF4">
              <w:t>a)(vi)(C)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470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BE4C1A" w:rsidP="000A726C">
            <w:pPr>
              <w:pStyle w:val="Tabletext"/>
              <w:jc w:val="right"/>
            </w:pPr>
            <w:r w:rsidRPr="002E1AF4">
              <w:t>480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139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3, item</w:t>
            </w:r>
            <w:r w:rsidR="002E1AF4" w:rsidRPr="002E1AF4">
              <w:t> </w:t>
            </w:r>
            <w:r w:rsidRPr="002E1AF4">
              <w:t>18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2,210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D66443" w:rsidP="000A726C">
            <w:pPr>
              <w:pStyle w:val="Tabletext"/>
              <w:jc w:val="right"/>
            </w:pPr>
            <w:r w:rsidRPr="002E1AF4">
              <w:t>2,260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140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1, </w:t>
            </w:r>
            <w:r w:rsidR="002E1AF4" w:rsidRPr="002E1AF4">
              <w:t>paragraphs (</w:t>
            </w:r>
            <w:r w:rsidRPr="002E1AF4">
              <w:t>a) and (b)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1,620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DE0140" w:rsidP="000A726C">
            <w:pPr>
              <w:pStyle w:val="Tabletext"/>
              <w:jc w:val="right"/>
            </w:pPr>
            <w:r w:rsidRPr="002E1AF4">
              <w:t>1,650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141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1, </w:t>
            </w:r>
            <w:r w:rsidR="002E1AF4" w:rsidRPr="002E1AF4">
              <w:t>paragraph (</w:t>
            </w:r>
            <w:r w:rsidRPr="002E1AF4">
              <w:t>c)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827B90" w:rsidP="000A726C">
            <w:pPr>
              <w:pStyle w:val="Tabletext"/>
              <w:jc w:val="right"/>
            </w:pPr>
            <w:r w:rsidRPr="002E1AF4">
              <w:t>2,650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142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1,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3,790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572EAD" w:rsidP="000A726C">
            <w:pPr>
              <w:pStyle w:val="Tabletext"/>
              <w:jc w:val="right"/>
            </w:pPr>
            <w:r w:rsidRPr="002E1AF4">
              <w:t>3,870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143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1, </w:t>
            </w:r>
            <w:r w:rsidR="002E1AF4" w:rsidRPr="002E1AF4">
              <w:t>paragraph (</w:t>
            </w:r>
            <w:r w:rsidRPr="002E1AF4">
              <w:t>e)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5,620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7323F5" w:rsidP="000A726C">
            <w:pPr>
              <w:pStyle w:val="Tabletext"/>
              <w:jc w:val="right"/>
            </w:pPr>
            <w:r w:rsidRPr="002E1AF4">
              <w:t>5,740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144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8867C9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1, </w:t>
            </w:r>
            <w:r w:rsidR="002E1AF4" w:rsidRPr="002E1AF4">
              <w:t>paragraphs (</w:t>
            </w:r>
            <w:r w:rsidRPr="002E1AF4">
              <w:t>f)</w:t>
            </w:r>
            <w:r w:rsidR="008867C9" w:rsidRPr="002E1AF4">
              <w:t xml:space="preserve">, (g) and </w:t>
            </w:r>
            <w:r w:rsidRPr="002E1AF4">
              <w:t>(h)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1,620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8867C9" w:rsidP="000A726C">
            <w:pPr>
              <w:pStyle w:val="Tabletext"/>
              <w:jc w:val="right"/>
            </w:pPr>
            <w:r w:rsidRPr="002E1AF4">
              <w:t>1,650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145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1, </w:t>
            </w:r>
            <w:r w:rsidR="002E1AF4" w:rsidRPr="002E1AF4">
              <w:t>paragraph (</w:t>
            </w:r>
            <w:r w:rsidRPr="002E1AF4">
              <w:t>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2,600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F31505" w:rsidP="000A726C">
            <w:pPr>
              <w:pStyle w:val="Tabletext"/>
              <w:jc w:val="right"/>
            </w:pPr>
            <w:r w:rsidRPr="002E1AF4">
              <w:t>2,650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146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4,000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704F98" w:rsidP="000A726C">
            <w:pPr>
              <w:pStyle w:val="Tabletext"/>
              <w:jc w:val="right"/>
            </w:pPr>
            <w:r w:rsidRPr="002E1AF4">
              <w:t>4,080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147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5,680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704F98" w:rsidP="000A726C">
            <w:pPr>
              <w:pStyle w:val="Tabletext"/>
              <w:jc w:val="right"/>
            </w:pPr>
            <w:r w:rsidRPr="002E1AF4">
              <w:t>5,800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148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c)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8,750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5F3DCB" w:rsidP="000A726C">
            <w:pPr>
              <w:pStyle w:val="Tabletext"/>
              <w:jc w:val="right"/>
            </w:pPr>
            <w:r w:rsidRPr="002E1AF4">
              <w:t>8,930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149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14,500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806C12" w:rsidP="000A726C">
            <w:pPr>
              <w:pStyle w:val="Tabletext"/>
              <w:jc w:val="right"/>
            </w:pPr>
            <w:r w:rsidRPr="002E1AF4">
              <w:t>14,800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150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e)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21,500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574AF5" w:rsidP="000A726C">
            <w:pPr>
              <w:pStyle w:val="Tabletext"/>
              <w:jc w:val="right"/>
            </w:pPr>
            <w:r w:rsidRPr="002E1AF4">
              <w:t>21,900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151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f)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4,000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D73849" w:rsidP="000A726C">
            <w:pPr>
              <w:pStyle w:val="Tabletext"/>
              <w:jc w:val="right"/>
            </w:pPr>
            <w:r w:rsidRPr="002E1AF4">
              <w:t>4,080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152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g)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6,710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235A32" w:rsidP="000A726C">
            <w:pPr>
              <w:pStyle w:val="Tabletext"/>
              <w:jc w:val="right"/>
            </w:pPr>
            <w:r w:rsidRPr="002E1AF4">
              <w:t>6,850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153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2, </w:t>
            </w:r>
            <w:r w:rsidR="002E1AF4" w:rsidRPr="002E1AF4">
              <w:t>paragraph (</w:t>
            </w:r>
            <w:r w:rsidRPr="002E1AF4">
              <w:t>h)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8,750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0FC9" w:rsidP="000A726C">
            <w:pPr>
              <w:pStyle w:val="Tabletext"/>
              <w:jc w:val="right"/>
            </w:pPr>
            <w:r w:rsidRPr="002E1AF4">
              <w:t>8,930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154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3, </w:t>
            </w:r>
            <w:r w:rsidR="002E1AF4" w:rsidRPr="002E1AF4">
              <w:t>paragraphs (</w:t>
            </w:r>
            <w:r w:rsidRPr="002E1AF4">
              <w:t>d) and (e)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810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AC1438" w:rsidP="000A726C">
            <w:pPr>
              <w:pStyle w:val="Tabletext"/>
              <w:jc w:val="right"/>
            </w:pPr>
            <w:r w:rsidRPr="002E1AF4">
              <w:t>830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155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D66980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3, </w:t>
            </w:r>
            <w:r w:rsidR="002E1AF4" w:rsidRPr="002E1AF4">
              <w:t>paragraphs (</w:t>
            </w:r>
            <w:r w:rsidRPr="002E1AF4">
              <w:t>f)</w:t>
            </w:r>
            <w:r w:rsidR="00D66980" w:rsidRPr="002E1AF4">
              <w:t>, (g) and</w:t>
            </w:r>
            <w:r w:rsidRPr="002E1AF4">
              <w:t xml:space="preserve"> (h)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1,300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D66980" w:rsidP="000A726C">
            <w:pPr>
              <w:pStyle w:val="Tabletext"/>
              <w:jc w:val="right"/>
            </w:pPr>
            <w:r w:rsidRPr="002E1AF4">
              <w:t>1,330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156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E73866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4, </w:t>
            </w:r>
            <w:r w:rsidR="002E1AF4" w:rsidRPr="002E1AF4">
              <w:t>paragraphs (</w:t>
            </w:r>
            <w:r w:rsidRPr="002E1AF4">
              <w:t>d)</w:t>
            </w:r>
            <w:r w:rsidR="00E73866" w:rsidRPr="002E1AF4">
              <w:t>, (e) and</w:t>
            </w:r>
            <w:r w:rsidRPr="002E1AF4">
              <w:t xml:space="preserve"> (f)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4,430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E73866" w:rsidP="000A726C">
            <w:pPr>
              <w:pStyle w:val="Tabletext"/>
              <w:jc w:val="right"/>
            </w:pPr>
            <w:r w:rsidRPr="002E1AF4">
              <w:t>4520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157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>5</w:t>
            </w:r>
            <w:r w:rsidR="009F3EE6" w:rsidRPr="002E1AF4">
              <w:t xml:space="preserve">, </w:t>
            </w:r>
            <w:r w:rsidR="002E1AF4" w:rsidRPr="002E1AF4">
              <w:t>paragraph (</w:t>
            </w:r>
            <w:r w:rsidR="009F3EE6"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1,620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8E248D" w:rsidP="000A726C">
            <w:pPr>
              <w:pStyle w:val="Tabletext"/>
              <w:jc w:val="right"/>
            </w:pPr>
            <w:r w:rsidRPr="002E1AF4">
              <w:t>1,650</w:t>
            </w:r>
          </w:p>
        </w:tc>
      </w:tr>
      <w:tr w:rsidR="009F3EE6" w:rsidRPr="002E1AF4" w:rsidTr="00722850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EE6" w:rsidRPr="002E1AF4" w:rsidRDefault="00132FF1" w:rsidP="009F3EE6">
            <w:pPr>
              <w:pStyle w:val="Tabletext"/>
            </w:pPr>
            <w:r w:rsidRPr="002E1AF4">
              <w:t>158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EE6" w:rsidRPr="002E1AF4" w:rsidRDefault="009F3EE6" w:rsidP="009F3EE6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5,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EE6" w:rsidRPr="002E1AF4" w:rsidRDefault="009F3EE6" w:rsidP="00722850">
            <w:pPr>
              <w:pStyle w:val="Tabletext"/>
              <w:jc w:val="right"/>
            </w:pPr>
            <w:r w:rsidRPr="002E1AF4">
              <w:t>5,620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EE6" w:rsidRPr="002E1AF4" w:rsidRDefault="008E248D" w:rsidP="00722850">
            <w:pPr>
              <w:pStyle w:val="Tabletext"/>
              <w:jc w:val="right"/>
            </w:pPr>
            <w:r w:rsidRPr="002E1AF4">
              <w:t>5,740</w:t>
            </w:r>
          </w:p>
        </w:tc>
      </w:tr>
      <w:tr w:rsidR="009F3EE6" w:rsidRPr="002E1AF4" w:rsidTr="00722850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EE6" w:rsidRPr="002E1AF4" w:rsidRDefault="00132FF1" w:rsidP="009F3EE6">
            <w:pPr>
              <w:pStyle w:val="Tabletext"/>
            </w:pPr>
            <w:r w:rsidRPr="002E1AF4">
              <w:t>159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EE6" w:rsidRPr="002E1AF4" w:rsidRDefault="009F3EE6" w:rsidP="00722850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5, </w:t>
            </w:r>
            <w:r w:rsidR="002E1AF4" w:rsidRPr="002E1AF4">
              <w:t>paragraph (</w:t>
            </w:r>
            <w:r w:rsidRPr="002E1AF4">
              <w:t>c)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EE6" w:rsidRPr="002E1AF4" w:rsidRDefault="009F3EE6" w:rsidP="00722850">
            <w:pPr>
              <w:pStyle w:val="Tabletext"/>
              <w:jc w:val="right"/>
            </w:pPr>
            <w:r w:rsidRPr="002E1AF4">
              <w:t>8,330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EE6" w:rsidRPr="002E1AF4" w:rsidRDefault="009E1FA5" w:rsidP="00722850">
            <w:pPr>
              <w:pStyle w:val="Tabletext"/>
              <w:jc w:val="right"/>
            </w:pPr>
            <w:r w:rsidRPr="002E1AF4">
              <w:t>8,500</w:t>
            </w:r>
          </w:p>
        </w:tc>
      </w:tr>
      <w:tr w:rsidR="009F3EE6" w:rsidRPr="002E1AF4" w:rsidTr="00722850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EE6" w:rsidRPr="002E1AF4" w:rsidRDefault="00132FF1" w:rsidP="009F3EE6">
            <w:pPr>
              <w:pStyle w:val="Tabletext"/>
            </w:pPr>
            <w:r w:rsidRPr="002E1AF4">
              <w:t>160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EE6" w:rsidRPr="002E1AF4" w:rsidRDefault="009F3EE6" w:rsidP="00722850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5, </w:t>
            </w:r>
            <w:r w:rsidR="002E1AF4" w:rsidRPr="002E1AF4">
              <w:t>paragraph (</w:t>
            </w:r>
            <w:r w:rsidRPr="002E1AF4">
              <w:t>d)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EE6" w:rsidRPr="002E1AF4" w:rsidRDefault="009F3EE6" w:rsidP="00722850">
            <w:pPr>
              <w:pStyle w:val="Tabletext"/>
              <w:jc w:val="right"/>
            </w:pPr>
            <w:r w:rsidRPr="002E1AF4">
              <w:t>11,400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EE6" w:rsidRPr="002E1AF4" w:rsidRDefault="009E1FA5" w:rsidP="00722850">
            <w:pPr>
              <w:pStyle w:val="Tabletext"/>
              <w:jc w:val="right"/>
            </w:pPr>
            <w:r w:rsidRPr="002E1AF4">
              <w:t>11,600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161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7, </w:t>
            </w:r>
            <w:r w:rsidR="002E1AF4" w:rsidRPr="002E1AF4">
              <w:t>paragraph (</w:t>
            </w:r>
            <w:r w:rsidRPr="002E1AF4">
              <w:t>a)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1,590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B51D1" w:rsidP="000A726C">
            <w:pPr>
              <w:pStyle w:val="Tabletext"/>
              <w:jc w:val="right"/>
            </w:pPr>
            <w:r w:rsidRPr="002E1AF4">
              <w:t>1,620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162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4, item</w:t>
            </w:r>
            <w:r w:rsidR="002E1AF4" w:rsidRPr="002E1AF4">
              <w:t> </w:t>
            </w:r>
            <w:r w:rsidRPr="002E1AF4">
              <w:t xml:space="preserve">7, </w:t>
            </w:r>
            <w:r w:rsidR="002E1AF4" w:rsidRPr="002E1AF4">
              <w:t>paragraph (</w:t>
            </w:r>
            <w:r w:rsidRPr="002E1AF4">
              <w:t>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8,140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B51D1" w:rsidP="000A726C">
            <w:pPr>
              <w:pStyle w:val="Tabletext"/>
              <w:jc w:val="right"/>
            </w:pPr>
            <w:r w:rsidRPr="002E1AF4">
              <w:t>8,310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163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1,410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A6677B" w:rsidP="000A726C">
            <w:pPr>
              <w:pStyle w:val="Tabletext"/>
              <w:jc w:val="right"/>
            </w:pPr>
            <w:r w:rsidRPr="002E1AF4">
              <w:t>1,440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164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2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4,780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A6677B" w:rsidP="000A726C">
            <w:pPr>
              <w:pStyle w:val="Tabletext"/>
              <w:jc w:val="right"/>
            </w:pPr>
            <w:r w:rsidRPr="002E1AF4">
              <w:t>4,880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165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7,100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B007A6" w:rsidP="000A726C">
            <w:pPr>
              <w:pStyle w:val="Tabletext"/>
              <w:jc w:val="right"/>
            </w:pPr>
            <w:r w:rsidRPr="002E1AF4">
              <w:t>7,250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166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10,100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B20E86" w:rsidP="000A726C">
            <w:pPr>
              <w:pStyle w:val="Tabletext"/>
              <w:jc w:val="right"/>
            </w:pPr>
            <w:r w:rsidRPr="002E1AF4">
              <w:t>10,300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167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5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1,410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7957EC" w:rsidP="000A726C">
            <w:pPr>
              <w:pStyle w:val="Tabletext"/>
              <w:jc w:val="right"/>
            </w:pPr>
            <w:r w:rsidRPr="002E1AF4">
              <w:t>1,440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168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6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740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854474" w:rsidP="000A726C">
            <w:pPr>
              <w:pStyle w:val="Tabletext"/>
              <w:jc w:val="right"/>
            </w:pPr>
            <w:r w:rsidRPr="002E1AF4">
              <w:t>760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169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7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4,040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517C2F" w:rsidP="000A726C">
            <w:pPr>
              <w:pStyle w:val="Tabletext"/>
              <w:jc w:val="right"/>
            </w:pPr>
            <w:r w:rsidRPr="002E1AF4">
              <w:t>4,120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170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8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790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04473" w:rsidP="000A726C">
            <w:pPr>
              <w:pStyle w:val="Tabletext"/>
              <w:jc w:val="right"/>
            </w:pPr>
            <w:r w:rsidRPr="002E1AF4">
              <w:t>810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171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9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6,310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F14F76" w:rsidP="000A726C">
            <w:pPr>
              <w:pStyle w:val="Tabletext"/>
              <w:jc w:val="right"/>
            </w:pPr>
            <w:r w:rsidRPr="002E1AF4">
              <w:t>6,440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172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10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810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990CCE" w:rsidP="000A726C">
            <w:pPr>
              <w:pStyle w:val="Tabletext"/>
              <w:jc w:val="right"/>
            </w:pPr>
            <w:r w:rsidRPr="002E1AF4">
              <w:t>830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173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11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9,330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B12716" w:rsidP="000A726C">
            <w:pPr>
              <w:pStyle w:val="Tabletext"/>
              <w:jc w:val="right"/>
            </w:pPr>
            <w:r w:rsidRPr="002E1AF4">
              <w:t>9,520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174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12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540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EA1D00" w:rsidP="000A726C">
            <w:pPr>
              <w:pStyle w:val="Tabletext"/>
              <w:jc w:val="right"/>
            </w:pPr>
            <w:r w:rsidRPr="002E1AF4">
              <w:t>550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175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13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3,120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E2467E" w:rsidP="000A726C">
            <w:pPr>
              <w:pStyle w:val="Tabletext"/>
              <w:jc w:val="right"/>
            </w:pPr>
            <w:r w:rsidRPr="002E1AF4">
              <w:t>3,180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176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14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1,950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E639D0" w:rsidP="000A726C">
            <w:pPr>
              <w:pStyle w:val="Tabletext"/>
              <w:jc w:val="right"/>
            </w:pPr>
            <w:r w:rsidRPr="002E1AF4">
              <w:t>1,990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177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15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20,900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9D0D1B" w:rsidP="000A726C">
            <w:pPr>
              <w:pStyle w:val="Tabletext"/>
              <w:jc w:val="right"/>
            </w:pPr>
            <w:r w:rsidRPr="002E1AF4">
              <w:t>21,300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178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16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1,950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B11AAC" w:rsidP="000A726C">
            <w:pPr>
              <w:pStyle w:val="Tabletext"/>
              <w:jc w:val="right"/>
            </w:pPr>
            <w:r w:rsidRPr="002E1AF4">
              <w:t>1,990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179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17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20,900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B11AAC" w:rsidP="000A726C">
            <w:pPr>
              <w:pStyle w:val="Tabletext"/>
              <w:jc w:val="right"/>
            </w:pPr>
            <w:r w:rsidRPr="002E1AF4">
              <w:t>21,300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180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18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2,580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932BFE" w:rsidP="000A726C">
            <w:pPr>
              <w:pStyle w:val="Tabletext"/>
              <w:jc w:val="right"/>
            </w:pPr>
            <w:r w:rsidRPr="002E1AF4">
              <w:t>2,630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181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19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28,300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830B0B" w:rsidP="000A726C">
            <w:pPr>
              <w:pStyle w:val="Tabletext"/>
              <w:jc w:val="right"/>
            </w:pPr>
            <w:r w:rsidRPr="002E1AF4">
              <w:t>28,900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182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20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2,820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242CFB" w:rsidP="000A726C">
            <w:pPr>
              <w:pStyle w:val="Tabletext"/>
              <w:jc w:val="right"/>
            </w:pPr>
            <w:r w:rsidRPr="002E1AF4">
              <w:t>2,880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183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21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36,200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DA27B0" w:rsidP="000A726C">
            <w:pPr>
              <w:pStyle w:val="Tabletext"/>
              <w:jc w:val="right"/>
            </w:pPr>
            <w:r w:rsidRPr="002E1AF4">
              <w:t>36,900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184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22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440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CD05B4" w:rsidP="000A726C">
            <w:pPr>
              <w:pStyle w:val="Tabletext"/>
              <w:jc w:val="right"/>
            </w:pPr>
            <w:r w:rsidRPr="002E1AF4">
              <w:t>450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185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23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1,670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EA668B" w:rsidP="000A726C">
            <w:pPr>
              <w:pStyle w:val="Tabletext"/>
              <w:jc w:val="right"/>
            </w:pPr>
            <w:r w:rsidRPr="002E1AF4">
              <w:t>1,700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186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24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1,790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AF0CE1" w:rsidP="000A726C">
            <w:pPr>
              <w:pStyle w:val="Tabletext"/>
              <w:jc w:val="right"/>
            </w:pPr>
            <w:r w:rsidRPr="002E1AF4">
              <w:t>1,830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187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25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13,700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DA7083" w:rsidP="000A726C">
            <w:pPr>
              <w:pStyle w:val="Tabletext"/>
              <w:jc w:val="right"/>
            </w:pPr>
            <w:r w:rsidRPr="002E1AF4">
              <w:t>14,000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188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26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1,790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DA7083" w:rsidP="000A726C">
            <w:pPr>
              <w:pStyle w:val="Tabletext"/>
              <w:jc w:val="right"/>
            </w:pPr>
            <w:r w:rsidRPr="002E1AF4">
              <w:t>1,830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189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27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13,700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D101AE" w:rsidP="000A726C">
            <w:pPr>
              <w:pStyle w:val="Tabletext"/>
              <w:jc w:val="right"/>
            </w:pPr>
            <w:r w:rsidRPr="002E1AF4">
              <w:t>14,000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190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28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1,070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D46172" w:rsidP="000A726C">
            <w:pPr>
              <w:pStyle w:val="Tabletext"/>
              <w:jc w:val="right"/>
            </w:pPr>
            <w:r w:rsidRPr="002E1AF4">
              <w:t>1,090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191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29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14,300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BD3CB9" w:rsidP="000A726C">
            <w:pPr>
              <w:pStyle w:val="Tabletext"/>
              <w:jc w:val="right"/>
            </w:pPr>
            <w:r w:rsidRPr="002E1AF4">
              <w:t>14,600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192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30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1,070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3091" w:rsidP="000A726C">
            <w:pPr>
              <w:pStyle w:val="Tabletext"/>
              <w:jc w:val="right"/>
            </w:pPr>
            <w:r w:rsidRPr="002E1AF4">
              <w:t>1,090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193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31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14,300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E75D9E" w:rsidP="000A726C">
            <w:pPr>
              <w:pStyle w:val="Tabletext"/>
              <w:jc w:val="right"/>
            </w:pPr>
            <w:r w:rsidRPr="002E1AF4">
              <w:t>14,600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194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32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2,820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C01F44" w:rsidP="000A726C">
            <w:pPr>
              <w:pStyle w:val="Tabletext"/>
              <w:jc w:val="right"/>
            </w:pPr>
            <w:r w:rsidRPr="002E1AF4">
              <w:t>2,880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195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33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23,300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681222" w:rsidP="000A726C">
            <w:pPr>
              <w:pStyle w:val="Tabletext"/>
              <w:jc w:val="right"/>
            </w:pPr>
            <w:r w:rsidRPr="002E1AF4">
              <w:t>23,800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196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34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2,820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7838AE" w:rsidP="000A726C">
            <w:pPr>
              <w:pStyle w:val="Tabletext"/>
              <w:jc w:val="right"/>
            </w:pPr>
            <w:r w:rsidRPr="002E1AF4">
              <w:t>2,880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197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9, clause</w:t>
            </w:r>
            <w:r w:rsidR="002E1AF4" w:rsidRPr="002E1AF4">
              <w:t> </w:t>
            </w:r>
            <w:r w:rsidRPr="002E1AF4">
              <w:t>5, item</w:t>
            </w:r>
            <w:r w:rsidR="002E1AF4" w:rsidRPr="002E1AF4">
              <w:t> </w:t>
            </w:r>
            <w:r w:rsidRPr="002E1AF4">
              <w:t>35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23,300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F31952" w:rsidP="000A726C">
            <w:pPr>
              <w:pStyle w:val="Tabletext"/>
              <w:jc w:val="right"/>
            </w:pPr>
            <w:r w:rsidRPr="002E1AF4">
              <w:t>23,800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198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items</w:t>
            </w:r>
            <w:r w:rsidR="002E1AF4" w:rsidRPr="002E1AF4">
              <w:t> </w:t>
            </w:r>
            <w:r w:rsidRPr="002E1AF4">
              <w:t>1, 2 and 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1,090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DA27A1" w:rsidP="000A726C">
            <w:pPr>
              <w:pStyle w:val="Tabletext"/>
              <w:jc w:val="right"/>
            </w:pPr>
            <w:r w:rsidRPr="002E1AF4">
              <w:t>1,110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32FF1" w:rsidP="000A726C">
            <w:pPr>
              <w:pStyle w:val="Tabletext"/>
            </w:pPr>
            <w:r w:rsidRPr="002E1AF4">
              <w:t>199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</w:t>
            </w:r>
            <w:r w:rsidR="002E1AF4" w:rsidRPr="002E1AF4">
              <w:t> </w:t>
            </w:r>
            <w:r w:rsidRPr="002E1AF4">
              <w:t xml:space="preserve">3A, </w:t>
            </w:r>
            <w:r w:rsidR="002E1AF4" w:rsidRPr="002E1AF4">
              <w:t>paragraphs (</w:t>
            </w:r>
            <w:r w:rsidRPr="002E1AF4">
              <w:t>a) and (b)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420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8D33D7" w:rsidP="000A726C">
            <w:pPr>
              <w:pStyle w:val="Tabletext"/>
              <w:jc w:val="right"/>
            </w:pPr>
            <w:r w:rsidRPr="002E1AF4">
              <w:t>430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200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</w:t>
            </w:r>
            <w:r w:rsidR="002E1AF4" w:rsidRPr="002E1AF4">
              <w:t> </w:t>
            </w:r>
            <w:r w:rsidRPr="002E1AF4">
              <w:t>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72,200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8372F8" w:rsidP="000A726C">
            <w:pPr>
              <w:pStyle w:val="Tabletext"/>
              <w:jc w:val="right"/>
            </w:pPr>
            <w:r w:rsidRPr="002E1AF4">
              <w:t>73,700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201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</w:t>
            </w:r>
            <w:r w:rsidR="002E1AF4" w:rsidRPr="002E1AF4">
              <w:t> </w:t>
            </w:r>
            <w:r w:rsidRPr="002E1AF4">
              <w:t>5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144,400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314E58" w:rsidP="000A726C">
            <w:pPr>
              <w:pStyle w:val="Tabletext"/>
              <w:jc w:val="right"/>
            </w:pPr>
            <w:r w:rsidRPr="002E1AF4">
              <w:t>147,400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202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</w:t>
            </w:r>
            <w:r w:rsidR="002E1AF4" w:rsidRPr="002E1AF4">
              <w:t> </w:t>
            </w:r>
            <w:r w:rsidRPr="002E1AF4">
              <w:t>6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234,700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AE174D" w:rsidP="000A726C">
            <w:pPr>
              <w:pStyle w:val="Tabletext"/>
              <w:jc w:val="right"/>
            </w:pPr>
            <w:r w:rsidRPr="002E1AF4">
              <w:t>239,500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203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</w:t>
            </w:r>
            <w:r w:rsidR="002E1AF4" w:rsidRPr="002E1AF4">
              <w:t> </w:t>
            </w:r>
            <w:r w:rsidRPr="002E1AF4">
              <w:t>7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23,400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C51112" w:rsidP="000A726C">
            <w:pPr>
              <w:pStyle w:val="Tabletext"/>
              <w:jc w:val="right"/>
            </w:pPr>
            <w:r w:rsidRPr="002E1AF4">
              <w:t>23,900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204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</w:t>
            </w:r>
            <w:r w:rsidR="002E1AF4" w:rsidRPr="002E1AF4">
              <w:t> </w:t>
            </w:r>
            <w:r w:rsidRPr="002E1AF4">
              <w:t>8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1,090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763502" w:rsidP="000A726C">
            <w:pPr>
              <w:pStyle w:val="Tabletext"/>
              <w:jc w:val="right"/>
            </w:pPr>
            <w:r w:rsidRPr="002E1AF4">
              <w:t>1,110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205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items</w:t>
            </w:r>
            <w:r w:rsidR="002E1AF4" w:rsidRPr="002E1AF4">
              <w:t> </w:t>
            </w:r>
            <w:r w:rsidRPr="002E1AF4">
              <w:t>8A and 9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6,620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31647" w:rsidP="000A726C">
            <w:pPr>
              <w:pStyle w:val="Tabletext"/>
              <w:jc w:val="right"/>
            </w:pPr>
            <w:r w:rsidRPr="002E1AF4">
              <w:t>6,760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206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</w:t>
            </w:r>
            <w:r w:rsidR="002E1AF4" w:rsidRPr="002E1AF4">
              <w:t> </w:t>
            </w:r>
            <w:r w:rsidRPr="002E1AF4">
              <w:t>10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17,400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0F23DE" w:rsidP="000A726C">
            <w:pPr>
              <w:pStyle w:val="Tabletext"/>
              <w:jc w:val="right"/>
            </w:pPr>
            <w:r w:rsidRPr="002E1AF4">
              <w:t>17,800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207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</w:t>
            </w:r>
            <w:r w:rsidR="002E1AF4" w:rsidRPr="002E1AF4">
              <w:t> </w:t>
            </w:r>
            <w:r w:rsidRPr="002E1AF4">
              <w:t>11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34,200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F86A91" w:rsidP="000A726C">
            <w:pPr>
              <w:pStyle w:val="Tabletext"/>
              <w:jc w:val="right"/>
            </w:pPr>
            <w:r w:rsidRPr="002E1AF4">
              <w:t>34,900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208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</w:t>
            </w:r>
            <w:r w:rsidR="002E1AF4" w:rsidRPr="002E1AF4">
              <w:t> </w:t>
            </w:r>
            <w:r w:rsidRPr="002E1AF4">
              <w:t>12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21,500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9922A0" w:rsidP="000A726C">
            <w:pPr>
              <w:pStyle w:val="Tabletext"/>
              <w:jc w:val="right"/>
            </w:pPr>
            <w:r w:rsidRPr="002E1AF4">
              <w:t>21,900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209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</w:t>
            </w:r>
            <w:r w:rsidR="002E1AF4" w:rsidRPr="002E1AF4">
              <w:t> </w:t>
            </w:r>
            <w:r w:rsidRPr="002E1AF4">
              <w:t>13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16,300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1C5527" w:rsidP="000A726C">
            <w:pPr>
              <w:pStyle w:val="Tabletext"/>
              <w:jc w:val="right"/>
            </w:pPr>
            <w:r w:rsidRPr="002E1AF4">
              <w:t>16,600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210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</w:t>
            </w:r>
            <w:r w:rsidR="002E1AF4" w:rsidRPr="002E1AF4">
              <w:t> </w:t>
            </w:r>
            <w:r w:rsidRPr="002E1AF4">
              <w:t>14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670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AE139E" w:rsidP="000A726C">
            <w:pPr>
              <w:pStyle w:val="Tabletext"/>
              <w:jc w:val="right"/>
            </w:pPr>
            <w:r w:rsidRPr="002E1AF4">
              <w:t>680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211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</w:t>
            </w:r>
            <w:r w:rsidR="002E1AF4" w:rsidRPr="002E1AF4">
              <w:t> </w:t>
            </w:r>
            <w:r w:rsidRPr="002E1AF4">
              <w:t>16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26,100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01" w:rsidRPr="002E1AF4" w:rsidRDefault="00653F1E" w:rsidP="000A726C">
            <w:pPr>
              <w:pStyle w:val="Tabletext"/>
              <w:jc w:val="right"/>
            </w:pPr>
            <w:r w:rsidRPr="002E1AF4">
              <w:t>26,600</w:t>
            </w:r>
          </w:p>
        </w:tc>
      </w:tr>
      <w:tr w:rsidR="00403001" w:rsidRPr="002E1AF4" w:rsidTr="000A726C">
        <w:tc>
          <w:tcPr>
            <w:tcW w:w="6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403001" w:rsidRPr="002E1AF4" w:rsidRDefault="00132FF1" w:rsidP="000A726C">
            <w:pPr>
              <w:pStyle w:val="Tabletext"/>
            </w:pPr>
            <w:r w:rsidRPr="002E1AF4">
              <w:t>212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403001" w:rsidRPr="002E1AF4" w:rsidRDefault="00403001" w:rsidP="000A726C">
            <w:pPr>
              <w:pStyle w:val="Tabletext"/>
            </w:pPr>
            <w:r w:rsidRPr="002E1AF4">
              <w:t>Schedule</w:t>
            </w:r>
            <w:r w:rsidR="002E1AF4" w:rsidRPr="002E1AF4">
              <w:t> </w:t>
            </w:r>
            <w:r w:rsidRPr="002E1AF4">
              <w:t>9A, Part</w:t>
            </w:r>
            <w:r w:rsidR="002E1AF4" w:rsidRPr="002E1AF4">
              <w:t> </w:t>
            </w:r>
            <w:r w:rsidRPr="002E1AF4">
              <w:t>2, item</w:t>
            </w:r>
            <w:r w:rsidR="002E1AF4" w:rsidRPr="002E1AF4">
              <w:t> </w:t>
            </w:r>
            <w:r w:rsidRPr="002E1AF4">
              <w:t xml:space="preserve">17, </w:t>
            </w:r>
            <w:r w:rsidR="002E1AF4" w:rsidRPr="002E1AF4">
              <w:t>paragraphs (</w:t>
            </w:r>
            <w:r w:rsidRPr="002E1AF4">
              <w:t>a) and (b)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03001" w:rsidRPr="002E1AF4" w:rsidRDefault="00403001" w:rsidP="00722850">
            <w:pPr>
              <w:pStyle w:val="Tabletext"/>
              <w:jc w:val="right"/>
            </w:pPr>
            <w:r w:rsidRPr="002E1AF4">
              <w:t>360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03001" w:rsidRPr="002E1AF4" w:rsidRDefault="00B605D3" w:rsidP="000A726C">
            <w:pPr>
              <w:pStyle w:val="Tabletext"/>
              <w:jc w:val="right"/>
            </w:pPr>
            <w:r w:rsidRPr="002E1AF4">
              <w:t>370</w:t>
            </w:r>
          </w:p>
        </w:tc>
      </w:tr>
    </w:tbl>
    <w:p w:rsidR="00DB76E8" w:rsidRPr="002E1AF4" w:rsidRDefault="00DB76E8" w:rsidP="00DB76E8">
      <w:pPr>
        <w:pStyle w:val="Tabletext"/>
      </w:pPr>
    </w:p>
    <w:p w:rsidR="000D617E" w:rsidRPr="002E1AF4" w:rsidRDefault="000D617E" w:rsidP="000D617E">
      <w:pPr>
        <w:pStyle w:val="ActHead7"/>
        <w:pageBreakBefore/>
      </w:pPr>
      <w:bookmarkStart w:id="11" w:name="_Toc851419"/>
      <w:r w:rsidRPr="002E1AF4">
        <w:rPr>
          <w:rStyle w:val="CharAmPartNo"/>
        </w:rPr>
        <w:t>Part</w:t>
      </w:r>
      <w:r w:rsidR="002E1AF4" w:rsidRPr="002E1AF4">
        <w:rPr>
          <w:rStyle w:val="CharAmPartNo"/>
        </w:rPr>
        <w:t> </w:t>
      </w:r>
      <w:r w:rsidRPr="002E1AF4">
        <w:rPr>
          <w:rStyle w:val="CharAmPartNo"/>
        </w:rPr>
        <w:t>2</w:t>
      </w:r>
      <w:r w:rsidRPr="002E1AF4">
        <w:t>—</w:t>
      </w:r>
      <w:r w:rsidRPr="002E1AF4">
        <w:rPr>
          <w:rStyle w:val="CharAmPartText"/>
        </w:rPr>
        <w:t>Other measures</w:t>
      </w:r>
      <w:bookmarkEnd w:id="11"/>
    </w:p>
    <w:p w:rsidR="000D617E" w:rsidRPr="002E1AF4" w:rsidRDefault="000D617E" w:rsidP="000D617E">
      <w:pPr>
        <w:pStyle w:val="ActHead9"/>
      </w:pPr>
      <w:bookmarkStart w:id="12" w:name="_Toc851420"/>
      <w:r w:rsidRPr="002E1AF4">
        <w:t>Therapeutic Goods Regulations</w:t>
      </w:r>
      <w:r w:rsidR="002E1AF4" w:rsidRPr="002E1AF4">
        <w:t> </w:t>
      </w:r>
      <w:r w:rsidRPr="002E1AF4">
        <w:t>1990</w:t>
      </w:r>
      <w:bookmarkEnd w:id="12"/>
    </w:p>
    <w:p w:rsidR="00BF0704" w:rsidRPr="002E1AF4" w:rsidRDefault="00095A97" w:rsidP="00BF0704">
      <w:pPr>
        <w:pStyle w:val="ItemHead"/>
      </w:pPr>
      <w:r w:rsidRPr="002E1AF4">
        <w:t>22</w:t>
      </w:r>
      <w:r w:rsidR="00770C04" w:rsidRPr="002E1AF4">
        <w:t xml:space="preserve">  Schedule</w:t>
      </w:r>
      <w:r w:rsidR="002E1AF4" w:rsidRPr="002E1AF4">
        <w:t> </w:t>
      </w:r>
      <w:r w:rsidR="00770C04" w:rsidRPr="002E1AF4">
        <w:t>4 (table item</w:t>
      </w:r>
      <w:r w:rsidR="002E1AF4" w:rsidRPr="002E1AF4">
        <w:t> </w:t>
      </w:r>
      <w:r w:rsidR="00770C04" w:rsidRPr="002E1AF4">
        <w:t xml:space="preserve">3, column headed “Therapeutic goods”, </w:t>
      </w:r>
      <w:r w:rsidR="002E1AF4" w:rsidRPr="002E1AF4">
        <w:t>paragraph (</w:t>
      </w:r>
      <w:r w:rsidR="00770C04" w:rsidRPr="002E1AF4">
        <w:t>c))</w:t>
      </w:r>
    </w:p>
    <w:p w:rsidR="00770C04" w:rsidRPr="002E1AF4" w:rsidRDefault="00770C04" w:rsidP="00770C04">
      <w:pPr>
        <w:pStyle w:val="Item"/>
      </w:pPr>
      <w:r w:rsidRPr="002E1AF4">
        <w:t>Repeal the paragraph, substitute:</w:t>
      </w:r>
    </w:p>
    <w:p w:rsidR="00770C04" w:rsidRPr="002E1AF4" w:rsidRDefault="00770C04" w:rsidP="00770C04">
      <w:pPr>
        <w:pStyle w:val="Tablea"/>
      </w:pPr>
      <w:r w:rsidRPr="002E1AF4">
        <w:t>(c) the ingredients in the medicine are not of a kind required to be sterile; and</w:t>
      </w:r>
    </w:p>
    <w:p w:rsidR="00770C04" w:rsidRPr="002E1AF4" w:rsidRDefault="00770C04" w:rsidP="00770C04">
      <w:pPr>
        <w:pStyle w:val="Tablea"/>
      </w:pPr>
      <w:r w:rsidRPr="002E1AF4">
        <w:t>(ca) the medicine does not contain a substance included in a Schedule to the Poisons Standard; and</w:t>
      </w:r>
    </w:p>
    <w:p w:rsidR="00770C04" w:rsidRPr="002E1AF4" w:rsidRDefault="00095A97" w:rsidP="00770C04">
      <w:pPr>
        <w:pStyle w:val="ItemHead"/>
      </w:pPr>
      <w:r w:rsidRPr="002E1AF4">
        <w:t>23</w:t>
      </w:r>
      <w:r w:rsidR="00770C04" w:rsidRPr="002E1AF4">
        <w:t xml:space="preserve">  Schedule</w:t>
      </w:r>
      <w:r w:rsidR="002E1AF4" w:rsidRPr="002E1AF4">
        <w:t> </w:t>
      </w:r>
      <w:r w:rsidR="00770C04" w:rsidRPr="002E1AF4">
        <w:t>4 (table item</w:t>
      </w:r>
      <w:r w:rsidR="002E1AF4" w:rsidRPr="002E1AF4">
        <w:t> </w:t>
      </w:r>
      <w:r w:rsidR="00770C04" w:rsidRPr="002E1AF4">
        <w:t xml:space="preserve">4A, column headed “Therapeutic goods”, </w:t>
      </w:r>
      <w:r w:rsidR="002E1AF4" w:rsidRPr="002E1AF4">
        <w:t>paragraph (</w:t>
      </w:r>
      <w:r w:rsidR="00770C04" w:rsidRPr="002E1AF4">
        <w:t>e))</w:t>
      </w:r>
    </w:p>
    <w:p w:rsidR="00770C04" w:rsidRPr="002E1AF4" w:rsidRDefault="00770C04" w:rsidP="00770C04">
      <w:pPr>
        <w:pStyle w:val="Item"/>
      </w:pPr>
      <w:r w:rsidRPr="002E1AF4">
        <w:t>Repeal the paragraph, substitute:</w:t>
      </w:r>
    </w:p>
    <w:p w:rsidR="00770C04" w:rsidRPr="002E1AF4" w:rsidRDefault="00770C04" w:rsidP="00770C04">
      <w:pPr>
        <w:pStyle w:val="Tablea"/>
      </w:pPr>
      <w:r w:rsidRPr="002E1AF4">
        <w:t xml:space="preserve">(e) the preparation does not contain a substance </w:t>
      </w:r>
      <w:r w:rsidR="004F1437" w:rsidRPr="002E1AF4">
        <w:t>(other than one that is more than a 1,000</w:t>
      </w:r>
      <w:r w:rsidR="002E1AF4">
        <w:noBreakHyphen/>
      </w:r>
      <w:r w:rsidR="004F1437" w:rsidRPr="002E1AF4">
        <w:t>fold dilution of mother tincture) included in</w:t>
      </w:r>
      <w:r w:rsidRPr="002E1AF4">
        <w:t xml:space="preserve"> a Schedule to the Poisons Standard; and</w:t>
      </w:r>
    </w:p>
    <w:p w:rsidR="00770C04" w:rsidRPr="002E1AF4" w:rsidRDefault="00095A97" w:rsidP="00770C04">
      <w:pPr>
        <w:pStyle w:val="ItemHead"/>
      </w:pPr>
      <w:r w:rsidRPr="002E1AF4">
        <w:t>24</w:t>
      </w:r>
      <w:r w:rsidR="00770C04" w:rsidRPr="002E1AF4">
        <w:t xml:space="preserve">  Schedule</w:t>
      </w:r>
      <w:r w:rsidR="002E1AF4" w:rsidRPr="002E1AF4">
        <w:t> </w:t>
      </w:r>
      <w:r w:rsidR="00770C04" w:rsidRPr="002E1AF4">
        <w:t>4 (table item</w:t>
      </w:r>
      <w:r w:rsidR="002E1AF4" w:rsidRPr="002E1AF4">
        <w:t> </w:t>
      </w:r>
      <w:r w:rsidR="00770C04" w:rsidRPr="002E1AF4">
        <w:t xml:space="preserve">8, column headed “Therapeutic goods”, </w:t>
      </w:r>
      <w:r w:rsidR="002E1AF4" w:rsidRPr="002E1AF4">
        <w:t>paragraph (</w:t>
      </w:r>
      <w:r w:rsidR="00770C04" w:rsidRPr="002E1AF4">
        <w:t>c))</w:t>
      </w:r>
    </w:p>
    <w:p w:rsidR="00770C04" w:rsidRPr="002E1AF4" w:rsidRDefault="00770C04" w:rsidP="00770C04">
      <w:pPr>
        <w:pStyle w:val="Item"/>
      </w:pPr>
      <w:r w:rsidRPr="002E1AF4">
        <w:t>Repeal the paragraph, substitute:</w:t>
      </w:r>
    </w:p>
    <w:p w:rsidR="00770C04" w:rsidRPr="002E1AF4" w:rsidRDefault="00770C04" w:rsidP="00770C04">
      <w:pPr>
        <w:pStyle w:val="Tablea"/>
      </w:pPr>
      <w:r w:rsidRPr="002E1AF4">
        <w:t>(c) the ingredients in the medicine are not of a kind required to be sterile; and</w:t>
      </w:r>
    </w:p>
    <w:p w:rsidR="00770C04" w:rsidRPr="002E1AF4" w:rsidRDefault="00770C04" w:rsidP="00770C04">
      <w:pPr>
        <w:pStyle w:val="Tablea"/>
      </w:pPr>
      <w:r w:rsidRPr="002E1AF4">
        <w:t>(ca) the medicine does not contain a substance included in a Schedule to the Poisons Standard; and</w:t>
      </w:r>
    </w:p>
    <w:p w:rsidR="00955851" w:rsidRPr="002E1AF4" w:rsidRDefault="000D617E" w:rsidP="000D617E">
      <w:pPr>
        <w:pStyle w:val="ActHead7"/>
        <w:pageBreakBefore/>
      </w:pPr>
      <w:bookmarkStart w:id="13" w:name="_Toc851421"/>
      <w:r w:rsidRPr="002E1AF4">
        <w:rPr>
          <w:rStyle w:val="CharAmPartNo"/>
        </w:rPr>
        <w:t>Part</w:t>
      </w:r>
      <w:r w:rsidR="002E1AF4" w:rsidRPr="002E1AF4">
        <w:rPr>
          <w:rStyle w:val="CharAmPartNo"/>
        </w:rPr>
        <w:t> </w:t>
      </w:r>
      <w:r w:rsidRPr="002E1AF4">
        <w:rPr>
          <w:rStyle w:val="CharAmPartNo"/>
        </w:rPr>
        <w:t>3</w:t>
      </w:r>
      <w:r w:rsidR="00955851" w:rsidRPr="002E1AF4">
        <w:t>—</w:t>
      </w:r>
      <w:r w:rsidR="00955851" w:rsidRPr="002E1AF4">
        <w:rPr>
          <w:rStyle w:val="CharAmPartText"/>
        </w:rPr>
        <w:t>Amendments commencing after Part</w:t>
      </w:r>
      <w:r w:rsidR="002E1AF4" w:rsidRPr="002E1AF4">
        <w:rPr>
          <w:rStyle w:val="CharAmPartText"/>
        </w:rPr>
        <w:t> </w:t>
      </w:r>
      <w:r w:rsidR="00955851" w:rsidRPr="002E1AF4">
        <w:rPr>
          <w:rStyle w:val="CharAmPartText"/>
        </w:rPr>
        <w:t>3 of Schedule</w:t>
      </w:r>
      <w:r w:rsidR="002E1AF4" w:rsidRPr="002E1AF4">
        <w:rPr>
          <w:rStyle w:val="CharAmPartText"/>
        </w:rPr>
        <w:t> </w:t>
      </w:r>
      <w:r w:rsidR="00955851" w:rsidRPr="002E1AF4">
        <w:rPr>
          <w:rStyle w:val="CharAmPartText"/>
        </w:rPr>
        <w:t>1 to the Therapeutic Goods Legislation Amendment (Fees and Other Measures) Regulations</w:t>
      </w:r>
      <w:r w:rsidR="002E1AF4" w:rsidRPr="002E1AF4">
        <w:rPr>
          <w:rStyle w:val="CharAmPartText"/>
        </w:rPr>
        <w:t> </w:t>
      </w:r>
      <w:r w:rsidR="00955851" w:rsidRPr="002E1AF4">
        <w:rPr>
          <w:rStyle w:val="CharAmPartText"/>
        </w:rPr>
        <w:t>2018</w:t>
      </w:r>
      <w:bookmarkEnd w:id="13"/>
    </w:p>
    <w:p w:rsidR="00955851" w:rsidRPr="002E1AF4" w:rsidRDefault="00955851" w:rsidP="00955851">
      <w:pPr>
        <w:pStyle w:val="ActHead9"/>
      </w:pPr>
      <w:bookmarkStart w:id="14" w:name="_Toc851422"/>
      <w:r w:rsidRPr="002E1AF4">
        <w:t>Therapeutic Goods Regulations</w:t>
      </w:r>
      <w:r w:rsidR="002E1AF4" w:rsidRPr="002E1AF4">
        <w:t> </w:t>
      </w:r>
      <w:r w:rsidRPr="002E1AF4">
        <w:t>1990</w:t>
      </w:r>
      <w:bookmarkEnd w:id="14"/>
    </w:p>
    <w:p w:rsidR="00AC500A" w:rsidRPr="002E1AF4" w:rsidRDefault="00095A97" w:rsidP="00AC500A">
      <w:pPr>
        <w:pStyle w:val="ItemHead"/>
      </w:pPr>
      <w:r w:rsidRPr="002E1AF4">
        <w:t>25</w:t>
      </w:r>
      <w:r w:rsidR="00AC500A" w:rsidRPr="002E1AF4">
        <w:t xml:space="preserve">  Clause</w:t>
      </w:r>
      <w:r w:rsidR="002E1AF4" w:rsidRPr="002E1AF4">
        <w:t> </w:t>
      </w:r>
      <w:r w:rsidR="00AC500A" w:rsidRPr="002E1AF4">
        <w:t>3 of Schedule</w:t>
      </w:r>
      <w:r w:rsidR="002E1AF4" w:rsidRPr="002E1AF4">
        <w:t> </w:t>
      </w:r>
      <w:r w:rsidR="00AC500A" w:rsidRPr="002E1AF4">
        <w:t>9 (table item</w:t>
      </w:r>
      <w:r w:rsidR="002E1AF4" w:rsidRPr="002E1AF4">
        <w:t> </w:t>
      </w:r>
      <w:r w:rsidR="00AC500A" w:rsidRPr="002E1AF4">
        <w:t>6AA, column 3)</w:t>
      </w:r>
    </w:p>
    <w:p w:rsidR="00AC500A" w:rsidRPr="002E1AF4" w:rsidRDefault="00AC500A" w:rsidP="00AC500A">
      <w:pPr>
        <w:pStyle w:val="Item"/>
      </w:pPr>
      <w:r w:rsidRPr="002E1AF4">
        <w:t>Omit “640”, substitute “650”.</w:t>
      </w:r>
    </w:p>
    <w:p w:rsidR="00AC500A" w:rsidRPr="002E1AF4" w:rsidRDefault="00095A97" w:rsidP="00AC500A">
      <w:pPr>
        <w:pStyle w:val="ItemHead"/>
      </w:pPr>
      <w:r w:rsidRPr="002E1AF4">
        <w:t>26</w:t>
      </w:r>
      <w:r w:rsidR="00AC500A" w:rsidRPr="002E1AF4">
        <w:t xml:space="preserve">  Clause</w:t>
      </w:r>
      <w:r w:rsidR="002E1AF4" w:rsidRPr="002E1AF4">
        <w:t> </w:t>
      </w:r>
      <w:r w:rsidR="00AC500A" w:rsidRPr="002E1AF4">
        <w:t>3 of Schedule</w:t>
      </w:r>
      <w:r w:rsidR="002E1AF4" w:rsidRPr="002E1AF4">
        <w:t> </w:t>
      </w:r>
      <w:r w:rsidR="00AC500A" w:rsidRPr="002E1AF4">
        <w:t>9 (table item</w:t>
      </w:r>
      <w:r w:rsidR="002E1AF4" w:rsidRPr="002E1AF4">
        <w:t> </w:t>
      </w:r>
      <w:r w:rsidR="00AC500A" w:rsidRPr="002E1AF4">
        <w:t>6ABA, column 3)</w:t>
      </w:r>
    </w:p>
    <w:p w:rsidR="00AC500A" w:rsidRPr="002E1AF4" w:rsidRDefault="00AC500A" w:rsidP="00AC500A">
      <w:pPr>
        <w:pStyle w:val="Item"/>
      </w:pPr>
      <w:r w:rsidRPr="002E1AF4">
        <w:t>Omit “2,430”, substitute “2,480”.</w:t>
      </w:r>
    </w:p>
    <w:sectPr w:rsidR="00AC500A" w:rsidRPr="002E1AF4" w:rsidSect="006C5E2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6E" w:rsidRDefault="00ED0A6E" w:rsidP="0048364F">
      <w:pPr>
        <w:spacing w:line="240" w:lineRule="auto"/>
      </w:pPr>
      <w:r>
        <w:separator/>
      </w:r>
    </w:p>
  </w:endnote>
  <w:endnote w:type="continuationSeparator" w:id="0">
    <w:p w:rsidR="00ED0A6E" w:rsidRDefault="00ED0A6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6C5E24" w:rsidRDefault="006C5E24" w:rsidP="006C5E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5E24">
      <w:rPr>
        <w:i/>
        <w:sz w:val="18"/>
      </w:rPr>
      <w:t>OPC63828 -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Default="00ED0A6E" w:rsidP="00E97334"/>
  <w:p w:rsidR="00ED0A6E" w:rsidRPr="006C5E24" w:rsidRDefault="006C5E24" w:rsidP="006C5E24">
    <w:pPr>
      <w:rPr>
        <w:rFonts w:cs="Times New Roman"/>
        <w:i/>
        <w:sz w:val="18"/>
      </w:rPr>
    </w:pPr>
    <w:r w:rsidRPr="006C5E24">
      <w:rPr>
        <w:rFonts w:cs="Times New Roman"/>
        <w:i/>
        <w:sz w:val="18"/>
      </w:rPr>
      <w:t>OPC63828 -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6C5E24" w:rsidRDefault="006C5E24" w:rsidP="006C5E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5E24">
      <w:rPr>
        <w:i/>
        <w:sz w:val="18"/>
      </w:rPr>
      <w:t>OPC63828 -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E33C1C" w:rsidRDefault="00ED0A6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0A6E" w:rsidTr="002E1A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4927">
            <w:rPr>
              <w:i/>
              <w:noProof/>
              <w:sz w:val="18"/>
            </w:rPr>
            <w:t>xiv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285">
            <w:rPr>
              <w:i/>
              <w:sz w:val="18"/>
            </w:rPr>
            <w:t>Therapeutic Goods Legislation Amendment (Fees and Other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jc w:val="right"/>
            <w:rPr>
              <w:sz w:val="18"/>
            </w:rPr>
          </w:pPr>
        </w:p>
      </w:tc>
    </w:tr>
  </w:tbl>
  <w:p w:rsidR="00ED0A6E" w:rsidRPr="006C5E24" w:rsidRDefault="006C5E24" w:rsidP="006C5E24">
    <w:pPr>
      <w:rPr>
        <w:rFonts w:cs="Times New Roman"/>
        <w:i/>
        <w:sz w:val="18"/>
      </w:rPr>
    </w:pPr>
    <w:r w:rsidRPr="006C5E24">
      <w:rPr>
        <w:rFonts w:cs="Times New Roman"/>
        <w:i/>
        <w:sz w:val="18"/>
      </w:rPr>
      <w:t>OPC63828 -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E33C1C" w:rsidRDefault="00ED0A6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D0A6E" w:rsidTr="002E1AF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285">
            <w:rPr>
              <w:i/>
              <w:sz w:val="18"/>
            </w:rPr>
            <w:t>Therapeutic Goods Legislation Amendment (Fees and Other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7B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D0A6E" w:rsidRPr="006C5E24" w:rsidRDefault="006C5E24" w:rsidP="006C5E24">
    <w:pPr>
      <w:rPr>
        <w:rFonts w:cs="Times New Roman"/>
        <w:i/>
        <w:sz w:val="18"/>
      </w:rPr>
    </w:pPr>
    <w:r w:rsidRPr="006C5E24">
      <w:rPr>
        <w:rFonts w:cs="Times New Roman"/>
        <w:i/>
        <w:sz w:val="18"/>
      </w:rPr>
      <w:t>OPC63828 -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E33C1C" w:rsidRDefault="00ED0A6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0A6E" w:rsidTr="002E1A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7B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285">
            <w:rPr>
              <w:i/>
              <w:sz w:val="18"/>
            </w:rPr>
            <w:t>Therapeutic Goods Legislation Amendment (Fees and Other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jc w:val="right"/>
            <w:rPr>
              <w:sz w:val="18"/>
            </w:rPr>
          </w:pPr>
        </w:p>
      </w:tc>
    </w:tr>
  </w:tbl>
  <w:p w:rsidR="00ED0A6E" w:rsidRPr="006C5E24" w:rsidRDefault="006C5E24" w:rsidP="006C5E24">
    <w:pPr>
      <w:rPr>
        <w:rFonts w:cs="Times New Roman"/>
        <w:i/>
        <w:sz w:val="18"/>
      </w:rPr>
    </w:pPr>
    <w:r w:rsidRPr="006C5E24">
      <w:rPr>
        <w:rFonts w:cs="Times New Roman"/>
        <w:i/>
        <w:sz w:val="18"/>
      </w:rPr>
      <w:t>OPC63828 -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E33C1C" w:rsidRDefault="00ED0A6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0A6E" w:rsidTr="000A726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285">
            <w:rPr>
              <w:i/>
              <w:sz w:val="18"/>
            </w:rPr>
            <w:t>Therapeutic Goods Legislation Amendment (Fees and Other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7B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D0A6E" w:rsidRPr="006C5E24" w:rsidRDefault="006C5E24" w:rsidP="006C5E24">
    <w:pPr>
      <w:rPr>
        <w:rFonts w:cs="Times New Roman"/>
        <w:i/>
        <w:sz w:val="18"/>
      </w:rPr>
    </w:pPr>
    <w:r w:rsidRPr="006C5E24">
      <w:rPr>
        <w:rFonts w:cs="Times New Roman"/>
        <w:i/>
        <w:sz w:val="18"/>
      </w:rPr>
      <w:t>OPC63828 -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E33C1C" w:rsidRDefault="00ED0A6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0A6E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285">
            <w:rPr>
              <w:i/>
              <w:sz w:val="18"/>
            </w:rPr>
            <w:t>Therapeutic Goods Legislation Amendment (Fees and Other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D0A6E" w:rsidRDefault="00ED0A6E" w:rsidP="000A72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4927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D0A6E" w:rsidRPr="006C5E24" w:rsidRDefault="006C5E24" w:rsidP="006C5E24">
    <w:pPr>
      <w:rPr>
        <w:rFonts w:cs="Times New Roman"/>
        <w:i/>
        <w:sz w:val="18"/>
      </w:rPr>
    </w:pPr>
    <w:r w:rsidRPr="006C5E24">
      <w:rPr>
        <w:rFonts w:cs="Times New Roman"/>
        <w:i/>
        <w:sz w:val="18"/>
      </w:rPr>
      <w:t>OPC63828 -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6E" w:rsidRDefault="00ED0A6E" w:rsidP="0048364F">
      <w:pPr>
        <w:spacing w:line="240" w:lineRule="auto"/>
      </w:pPr>
      <w:r>
        <w:separator/>
      </w:r>
    </w:p>
  </w:footnote>
  <w:footnote w:type="continuationSeparator" w:id="0">
    <w:p w:rsidR="00ED0A6E" w:rsidRDefault="00ED0A6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5F1388" w:rsidRDefault="00ED0A6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5F1388" w:rsidRDefault="00ED0A6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5F1388" w:rsidRDefault="00ED0A6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ED79B6" w:rsidRDefault="00ED0A6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ED79B6" w:rsidRDefault="00ED0A6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ED79B6" w:rsidRDefault="00ED0A6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A961C4" w:rsidRDefault="00ED0A6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27B6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27B64">
      <w:rPr>
        <w:noProof/>
        <w:sz w:val="20"/>
      </w:rPr>
      <w:t>Amendments commencing 1 July 2019</w:t>
    </w:r>
    <w:r>
      <w:rPr>
        <w:sz w:val="20"/>
      </w:rPr>
      <w:fldChar w:fldCharType="end"/>
    </w:r>
  </w:p>
  <w:p w:rsidR="00ED0A6E" w:rsidRPr="00A961C4" w:rsidRDefault="00ED0A6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827B64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827B64">
      <w:rPr>
        <w:noProof/>
        <w:sz w:val="20"/>
      </w:rPr>
      <w:t>Fees</w:t>
    </w:r>
    <w:r>
      <w:rPr>
        <w:sz w:val="20"/>
      </w:rPr>
      <w:fldChar w:fldCharType="end"/>
    </w:r>
  </w:p>
  <w:p w:rsidR="00ED0A6E" w:rsidRPr="00A961C4" w:rsidRDefault="00ED0A6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A961C4" w:rsidRDefault="00ED0A6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D0A6E" w:rsidRPr="00A961C4" w:rsidRDefault="00ED0A6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D0A6E" w:rsidRPr="00A961C4" w:rsidRDefault="00ED0A6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E" w:rsidRPr="00A961C4" w:rsidRDefault="00ED0A6E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6575736"/>
    <w:multiLevelType w:val="hybridMultilevel"/>
    <w:tmpl w:val="FCAAC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AE2117B"/>
    <w:multiLevelType w:val="hybridMultilevel"/>
    <w:tmpl w:val="18583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3"/>
  </w:num>
  <w:num w:numId="14">
    <w:abstractNumId w:val="16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2A"/>
    <w:rsid w:val="00000263"/>
    <w:rsid w:val="000113BC"/>
    <w:rsid w:val="000136AF"/>
    <w:rsid w:val="000207F1"/>
    <w:rsid w:val="00024528"/>
    <w:rsid w:val="00024A10"/>
    <w:rsid w:val="000403F8"/>
    <w:rsid w:val="0004044E"/>
    <w:rsid w:val="000511E0"/>
    <w:rsid w:val="0005120E"/>
    <w:rsid w:val="00054577"/>
    <w:rsid w:val="00054EF5"/>
    <w:rsid w:val="000614BF"/>
    <w:rsid w:val="0007169C"/>
    <w:rsid w:val="000729FF"/>
    <w:rsid w:val="00077593"/>
    <w:rsid w:val="00083F48"/>
    <w:rsid w:val="00084AAD"/>
    <w:rsid w:val="000924FE"/>
    <w:rsid w:val="00095A97"/>
    <w:rsid w:val="000A722A"/>
    <w:rsid w:val="000A726C"/>
    <w:rsid w:val="000A7DF9"/>
    <w:rsid w:val="000B16F8"/>
    <w:rsid w:val="000B5BF5"/>
    <w:rsid w:val="000B7305"/>
    <w:rsid w:val="000C5D0F"/>
    <w:rsid w:val="000D05EF"/>
    <w:rsid w:val="000D5485"/>
    <w:rsid w:val="000D617E"/>
    <w:rsid w:val="000F21C1"/>
    <w:rsid w:val="000F23DE"/>
    <w:rsid w:val="001031C8"/>
    <w:rsid w:val="00104473"/>
    <w:rsid w:val="00105D72"/>
    <w:rsid w:val="0010728E"/>
    <w:rsid w:val="0010745C"/>
    <w:rsid w:val="001075A3"/>
    <w:rsid w:val="00110A00"/>
    <w:rsid w:val="00112AF2"/>
    <w:rsid w:val="0011629E"/>
    <w:rsid w:val="00117277"/>
    <w:rsid w:val="0012749B"/>
    <w:rsid w:val="00127DEA"/>
    <w:rsid w:val="00130FC9"/>
    <w:rsid w:val="00132FF1"/>
    <w:rsid w:val="00133091"/>
    <w:rsid w:val="00154166"/>
    <w:rsid w:val="00160BD7"/>
    <w:rsid w:val="00161B2A"/>
    <w:rsid w:val="001643C9"/>
    <w:rsid w:val="0016491A"/>
    <w:rsid w:val="00165568"/>
    <w:rsid w:val="00166082"/>
    <w:rsid w:val="00166C2F"/>
    <w:rsid w:val="001711B7"/>
    <w:rsid w:val="001716C9"/>
    <w:rsid w:val="00173853"/>
    <w:rsid w:val="00184261"/>
    <w:rsid w:val="00190DF5"/>
    <w:rsid w:val="00193461"/>
    <w:rsid w:val="001939E1"/>
    <w:rsid w:val="00195382"/>
    <w:rsid w:val="001A37A4"/>
    <w:rsid w:val="001A3B9F"/>
    <w:rsid w:val="001A65C0"/>
    <w:rsid w:val="001B4B79"/>
    <w:rsid w:val="001B51D1"/>
    <w:rsid w:val="001B6456"/>
    <w:rsid w:val="001B7990"/>
    <w:rsid w:val="001B7A5D"/>
    <w:rsid w:val="001C5527"/>
    <w:rsid w:val="001C5728"/>
    <w:rsid w:val="001C674C"/>
    <w:rsid w:val="001C69C4"/>
    <w:rsid w:val="001D060E"/>
    <w:rsid w:val="001D3B29"/>
    <w:rsid w:val="001E04CB"/>
    <w:rsid w:val="001E0A8D"/>
    <w:rsid w:val="001E3590"/>
    <w:rsid w:val="001E7407"/>
    <w:rsid w:val="001F2D6D"/>
    <w:rsid w:val="00201D27"/>
    <w:rsid w:val="0020300C"/>
    <w:rsid w:val="00215320"/>
    <w:rsid w:val="00220A0C"/>
    <w:rsid w:val="00223E4A"/>
    <w:rsid w:val="002302EA"/>
    <w:rsid w:val="0023595D"/>
    <w:rsid w:val="00235A32"/>
    <w:rsid w:val="00240749"/>
    <w:rsid w:val="0024168C"/>
    <w:rsid w:val="00242CFB"/>
    <w:rsid w:val="002468D7"/>
    <w:rsid w:val="00251BC2"/>
    <w:rsid w:val="00261285"/>
    <w:rsid w:val="00276F5E"/>
    <w:rsid w:val="00283A01"/>
    <w:rsid w:val="00284C14"/>
    <w:rsid w:val="00285CDD"/>
    <w:rsid w:val="002860E0"/>
    <w:rsid w:val="00286AA4"/>
    <w:rsid w:val="00291167"/>
    <w:rsid w:val="00297ECB"/>
    <w:rsid w:val="002A6AC3"/>
    <w:rsid w:val="002B4D2C"/>
    <w:rsid w:val="002C152A"/>
    <w:rsid w:val="002C262B"/>
    <w:rsid w:val="002C2E65"/>
    <w:rsid w:val="002C335A"/>
    <w:rsid w:val="002C5B0A"/>
    <w:rsid w:val="002D043A"/>
    <w:rsid w:val="002D5B5E"/>
    <w:rsid w:val="002E1AF4"/>
    <w:rsid w:val="002E291C"/>
    <w:rsid w:val="002E571B"/>
    <w:rsid w:val="002E5B2C"/>
    <w:rsid w:val="002E761F"/>
    <w:rsid w:val="002F2B83"/>
    <w:rsid w:val="00311DAA"/>
    <w:rsid w:val="00314E58"/>
    <w:rsid w:val="0031627E"/>
    <w:rsid w:val="0031713F"/>
    <w:rsid w:val="00321913"/>
    <w:rsid w:val="003238C8"/>
    <w:rsid w:val="00324EE6"/>
    <w:rsid w:val="003271AF"/>
    <w:rsid w:val="003316DC"/>
    <w:rsid w:val="00332E0D"/>
    <w:rsid w:val="003415D3"/>
    <w:rsid w:val="00345784"/>
    <w:rsid w:val="00346335"/>
    <w:rsid w:val="0035007C"/>
    <w:rsid w:val="00352B0F"/>
    <w:rsid w:val="003561B0"/>
    <w:rsid w:val="003575A7"/>
    <w:rsid w:val="00367960"/>
    <w:rsid w:val="00382760"/>
    <w:rsid w:val="003A15AC"/>
    <w:rsid w:val="003A56EB"/>
    <w:rsid w:val="003B0627"/>
    <w:rsid w:val="003B44ED"/>
    <w:rsid w:val="003C5F2B"/>
    <w:rsid w:val="003C72B0"/>
    <w:rsid w:val="003D0BC6"/>
    <w:rsid w:val="003D0BFE"/>
    <w:rsid w:val="003D4A85"/>
    <w:rsid w:val="003D5700"/>
    <w:rsid w:val="003D63D3"/>
    <w:rsid w:val="003F0F5A"/>
    <w:rsid w:val="003F2EC2"/>
    <w:rsid w:val="00400A30"/>
    <w:rsid w:val="004022CA"/>
    <w:rsid w:val="00403001"/>
    <w:rsid w:val="0040524A"/>
    <w:rsid w:val="004105FA"/>
    <w:rsid w:val="004116CD"/>
    <w:rsid w:val="00414ADE"/>
    <w:rsid w:val="00424CA9"/>
    <w:rsid w:val="004257BB"/>
    <w:rsid w:val="004261D9"/>
    <w:rsid w:val="00431647"/>
    <w:rsid w:val="00435E03"/>
    <w:rsid w:val="0044291A"/>
    <w:rsid w:val="00460499"/>
    <w:rsid w:val="00463A13"/>
    <w:rsid w:val="00465E64"/>
    <w:rsid w:val="00467143"/>
    <w:rsid w:val="00474835"/>
    <w:rsid w:val="004819C7"/>
    <w:rsid w:val="0048364F"/>
    <w:rsid w:val="00490F2E"/>
    <w:rsid w:val="00496DB3"/>
    <w:rsid w:val="00496F97"/>
    <w:rsid w:val="004A53EA"/>
    <w:rsid w:val="004C74A9"/>
    <w:rsid w:val="004D7876"/>
    <w:rsid w:val="004F1437"/>
    <w:rsid w:val="004F1FAC"/>
    <w:rsid w:val="004F676E"/>
    <w:rsid w:val="00503E6B"/>
    <w:rsid w:val="0051185C"/>
    <w:rsid w:val="005130D9"/>
    <w:rsid w:val="005134F8"/>
    <w:rsid w:val="00516B8D"/>
    <w:rsid w:val="00516EBD"/>
    <w:rsid w:val="00517C2F"/>
    <w:rsid w:val="00523B7C"/>
    <w:rsid w:val="0052686F"/>
    <w:rsid w:val="0052756C"/>
    <w:rsid w:val="00530089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EAD"/>
    <w:rsid w:val="00574AF5"/>
    <w:rsid w:val="005759E1"/>
    <w:rsid w:val="00581211"/>
    <w:rsid w:val="00584811"/>
    <w:rsid w:val="00593AA6"/>
    <w:rsid w:val="00594161"/>
    <w:rsid w:val="00594749"/>
    <w:rsid w:val="005A3679"/>
    <w:rsid w:val="005A482B"/>
    <w:rsid w:val="005B3ED9"/>
    <w:rsid w:val="005B4067"/>
    <w:rsid w:val="005C36E0"/>
    <w:rsid w:val="005C3F41"/>
    <w:rsid w:val="005C7603"/>
    <w:rsid w:val="005D168D"/>
    <w:rsid w:val="005D5EA1"/>
    <w:rsid w:val="005E61D3"/>
    <w:rsid w:val="005F3DCB"/>
    <w:rsid w:val="005F4927"/>
    <w:rsid w:val="005F7738"/>
    <w:rsid w:val="00600219"/>
    <w:rsid w:val="00603061"/>
    <w:rsid w:val="00611C5B"/>
    <w:rsid w:val="00613EAD"/>
    <w:rsid w:val="006158AC"/>
    <w:rsid w:val="00625752"/>
    <w:rsid w:val="00625803"/>
    <w:rsid w:val="00630C78"/>
    <w:rsid w:val="0063334C"/>
    <w:rsid w:val="00640402"/>
    <w:rsid w:val="00640F78"/>
    <w:rsid w:val="00646B52"/>
    <w:rsid w:val="00646E7B"/>
    <w:rsid w:val="0065164D"/>
    <w:rsid w:val="00653F1E"/>
    <w:rsid w:val="00655D6A"/>
    <w:rsid w:val="00656DE9"/>
    <w:rsid w:val="00657C1C"/>
    <w:rsid w:val="00662326"/>
    <w:rsid w:val="00664DAA"/>
    <w:rsid w:val="00677CC2"/>
    <w:rsid w:val="00681222"/>
    <w:rsid w:val="00683825"/>
    <w:rsid w:val="00685F42"/>
    <w:rsid w:val="00686661"/>
    <w:rsid w:val="006866A1"/>
    <w:rsid w:val="00690F13"/>
    <w:rsid w:val="0069207B"/>
    <w:rsid w:val="006956F0"/>
    <w:rsid w:val="006A4309"/>
    <w:rsid w:val="006A5812"/>
    <w:rsid w:val="006A647E"/>
    <w:rsid w:val="006B0E55"/>
    <w:rsid w:val="006B7006"/>
    <w:rsid w:val="006C5E24"/>
    <w:rsid w:val="006C7F8C"/>
    <w:rsid w:val="006D5854"/>
    <w:rsid w:val="006D7652"/>
    <w:rsid w:val="006D7AB9"/>
    <w:rsid w:val="00700A48"/>
    <w:rsid w:val="00700B2C"/>
    <w:rsid w:val="00704F98"/>
    <w:rsid w:val="007076CA"/>
    <w:rsid w:val="007120A6"/>
    <w:rsid w:val="00713084"/>
    <w:rsid w:val="00715EB4"/>
    <w:rsid w:val="00720FC2"/>
    <w:rsid w:val="00722850"/>
    <w:rsid w:val="00727FAF"/>
    <w:rsid w:val="00730016"/>
    <w:rsid w:val="00731E00"/>
    <w:rsid w:val="007323F5"/>
    <w:rsid w:val="00732E9D"/>
    <w:rsid w:val="0073491A"/>
    <w:rsid w:val="00734A5B"/>
    <w:rsid w:val="007440B7"/>
    <w:rsid w:val="007440B8"/>
    <w:rsid w:val="00744331"/>
    <w:rsid w:val="00747993"/>
    <w:rsid w:val="007632E0"/>
    <w:rsid w:val="007634AD"/>
    <w:rsid w:val="00763502"/>
    <w:rsid w:val="00770C04"/>
    <w:rsid w:val="007715C9"/>
    <w:rsid w:val="00771C38"/>
    <w:rsid w:val="00774EDD"/>
    <w:rsid w:val="007757EC"/>
    <w:rsid w:val="007762B0"/>
    <w:rsid w:val="00783210"/>
    <w:rsid w:val="007838AE"/>
    <w:rsid w:val="007957EC"/>
    <w:rsid w:val="007A115D"/>
    <w:rsid w:val="007A35E6"/>
    <w:rsid w:val="007A6863"/>
    <w:rsid w:val="007A698E"/>
    <w:rsid w:val="007D34E9"/>
    <w:rsid w:val="007D45C1"/>
    <w:rsid w:val="007E018F"/>
    <w:rsid w:val="007E0BC4"/>
    <w:rsid w:val="007E4180"/>
    <w:rsid w:val="007E7D4A"/>
    <w:rsid w:val="007F0537"/>
    <w:rsid w:val="007F3214"/>
    <w:rsid w:val="007F3F87"/>
    <w:rsid w:val="007F48ED"/>
    <w:rsid w:val="007F7947"/>
    <w:rsid w:val="00806C12"/>
    <w:rsid w:val="00812F45"/>
    <w:rsid w:val="00815591"/>
    <w:rsid w:val="00822174"/>
    <w:rsid w:val="00827B64"/>
    <w:rsid w:val="00827B90"/>
    <w:rsid w:val="00830B0B"/>
    <w:rsid w:val="008372F8"/>
    <w:rsid w:val="0084172C"/>
    <w:rsid w:val="00854474"/>
    <w:rsid w:val="0085476F"/>
    <w:rsid w:val="00856A31"/>
    <w:rsid w:val="008616D7"/>
    <w:rsid w:val="008754D0"/>
    <w:rsid w:val="00877D48"/>
    <w:rsid w:val="00880B1F"/>
    <w:rsid w:val="0088345B"/>
    <w:rsid w:val="008867C9"/>
    <w:rsid w:val="008910E2"/>
    <w:rsid w:val="008914FB"/>
    <w:rsid w:val="008A16A5"/>
    <w:rsid w:val="008B4517"/>
    <w:rsid w:val="008B5582"/>
    <w:rsid w:val="008C2B5D"/>
    <w:rsid w:val="008D0EE0"/>
    <w:rsid w:val="008D33D7"/>
    <w:rsid w:val="008D5B99"/>
    <w:rsid w:val="008D7A27"/>
    <w:rsid w:val="008E1A06"/>
    <w:rsid w:val="008E248D"/>
    <w:rsid w:val="008E4702"/>
    <w:rsid w:val="008E54CF"/>
    <w:rsid w:val="008E6564"/>
    <w:rsid w:val="008E69AA"/>
    <w:rsid w:val="008E7509"/>
    <w:rsid w:val="008F3EBF"/>
    <w:rsid w:val="008F4B2D"/>
    <w:rsid w:val="008F4F1C"/>
    <w:rsid w:val="008F5592"/>
    <w:rsid w:val="008F6530"/>
    <w:rsid w:val="00907CD3"/>
    <w:rsid w:val="00913BCE"/>
    <w:rsid w:val="00921C0C"/>
    <w:rsid w:val="00922666"/>
    <w:rsid w:val="00922764"/>
    <w:rsid w:val="00932377"/>
    <w:rsid w:val="00932BFE"/>
    <w:rsid w:val="009408A3"/>
    <w:rsid w:val="00943102"/>
    <w:rsid w:val="00944CAD"/>
    <w:rsid w:val="0094523D"/>
    <w:rsid w:val="00955851"/>
    <w:rsid w:val="009559E6"/>
    <w:rsid w:val="00976A63"/>
    <w:rsid w:val="00983419"/>
    <w:rsid w:val="009900D1"/>
    <w:rsid w:val="00990CCE"/>
    <w:rsid w:val="009922A0"/>
    <w:rsid w:val="00993E91"/>
    <w:rsid w:val="0099473D"/>
    <w:rsid w:val="009A25B1"/>
    <w:rsid w:val="009B3472"/>
    <w:rsid w:val="009B3AF5"/>
    <w:rsid w:val="009C00AE"/>
    <w:rsid w:val="009C3431"/>
    <w:rsid w:val="009C5989"/>
    <w:rsid w:val="009C6F7D"/>
    <w:rsid w:val="009D08DA"/>
    <w:rsid w:val="009D0D1B"/>
    <w:rsid w:val="009E0FCA"/>
    <w:rsid w:val="009E1FA5"/>
    <w:rsid w:val="009F3EE6"/>
    <w:rsid w:val="009F4D71"/>
    <w:rsid w:val="009F5CF6"/>
    <w:rsid w:val="009F7500"/>
    <w:rsid w:val="009F7885"/>
    <w:rsid w:val="00A06860"/>
    <w:rsid w:val="00A123CF"/>
    <w:rsid w:val="00A136F5"/>
    <w:rsid w:val="00A231E2"/>
    <w:rsid w:val="00A2550D"/>
    <w:rsid w:val="00A32894"/>
    <w:rsid w:val="00A35A62"/>
    <w:rsid w:val="00A4084A"/>
    <w:rsid w:val="00A4169B"/>
    <w:rsid w:val="00A428BB"/>
    <w:rsid w:val="00A445F2"/>
    <w:rsid w:val="00A46A39"/>
    <w:rsid w:val="00A50D55"/>
    <w:rsid w:val="00A5165B"/>
    <w:rsid w:val="00A51BB5"/>
    <w:rsid w:val="00A52FDA"/>
    <w:rsid w:val="00A612DD"/>
    <w:rsid w:val="00A64912"/>
    <w:rsid w:val="00A6677B"/>
    <w:rsid w:val="00A6775C"/>
    <w:rsid w:val="00A70A74"/>
    <w:rsid w:val="00A73258"/>
    <w:rsid w:val="00A82689"/>
    <w:rsid w:val="00A92DF4"/>
    <w:rsid w:val="00A93A37"/>
    <w:rsid w:val="00A97F50"/>
    <w:rsid w:val="00AA0343"/>
    <w:rsid w:val="00AA0351"/>
    <w:rsid w:val="00AA2A5C"/>
    <w:rsid w:val="00AB2C22"/>
    <w:rsid w:val="00AB5CC2"/>
    <w:rsid w:val="00AB78E9"/>
    <w:rsid w:val="00AC1438"/>
    <w:rsid w:val="00AC29B1"/>
    <w:rsid w:val="00AC500A"/>
    <w:rsid w:val="00AD3467"/>
    <w:rsid w:val="00AD39E2"/>
    <w:rsid w:val="00AD5641"/>
    <w:rsid w:val="00AD63AA"/>
    <w:rsid w:val="00AE0F9B"/>
    <w:rsid w:val="00AE139E"/>
    <w:rsid w:val="00AE174D"/>
    <w:rsid w:val="00AE3C61"/>
    <w:rsid w:val="00AE40A5"/>
    <w:rsid w:val="00AE6488"/>
    <w:rsid w:val="00AE69A0"/>
    <w:rsid w:val="00AF0CE1"/>
    <w:rsid w:val="00AF2014"/>
    <w:rsid w:val="00AF55FF"/>
    <w:rsid w:val="00B007A6"/>
    <w:rsid w:val="00B032D8"/>
    <w:rsid w:val="00B06306"/>
    <w:rsid w:val="00B11AAC"/>
    <w:rsid w:val="00B12716"/>
    <w:rsid w:val="00B20E86"/>
    <w:rsid w:val="00B266CB"/>
    <w:rsid w:val="00B33B3C"/>
    <w:rsid w:val="00B35577"/>
    <w:rsid w:val="00B40C72"/>
    <w:rsid w:val="00B40D74"/>
    <w:rsid w:val="00B4351C"/>
    <w:rsid w:val="00B52663"/>
    <w:rsid w:val="00B56DCB"/>
    <w:rsid w:val="00B605D3"/>
    <w:rsid w:val="00B770D2"/>
    <w:rsid w:val="00B92057"/>
    <w:rsid w:val="00B92E39"/>
    <w:rsid w:val="00B93A2E"/>
    <w:rsid w:val="00B963B2"/>
    <w:rsid w:val="00BA2837"/>
    <w:rsid w:val="00BA47A3"/>
    <w:rsid w:val="00BA5026"/>
    <w:rsid w:val="00BA547F"/>
    <w:rsid w:val="00BA7CCE"/>
    <w:rsid w:val="00BB6E79"/>
    <w:rsid w:val="00BC2E3A"/>
    <w:rsid w:val="00BD3CB9"/>
    <w:rsid w:val="00BD6B1C"/>
    <w:rsid w:val="00BE3B31"/>
    <w:rsid w:val="00BE4C1A"/>
    <w:rsid w:val="00BE719A"/>
    <w:rsid w:val="00BE720A"/>
    <w:rsid w:val="00BF0640"/>
    <w:rsid w:val="00BF0704"/>
    <w:rsid w:val="00BF65A4"/>
    <w:rsid w:val="00BF6650"/>
    <w:rsid w:val="00C01F44"/>
    <w:rsid w:val="00C067A7"/>
    <w:rsid w:val="00C067E5"/>
    <w:rsid w:val="00C15FE6"/>
    <w:rsid w:val="00C164CA"/>
    <w:rsid w:val="00C20DA1"/>
    <w:rsid w:val="00C33C23"/>
    <w:rsid w:val="00C349DB"/>
    <w:rsid w:val="00C42BF8"/>
    <w:rsid w:val="00C460AE"/>
    <w:rsid w:val="00C50043"/>
    <w:rsid w:val="00C50A0F"/>
    <w:rsid w:val="00C51112"/>
    <w:rsid w:val="00C53892"/>
    <w:rsid w:val="00C62A96"/>
    <w:rsid w:val="00C7573B"/>
    <w:rsid w:val="00C768D2"/>
    <w:rsid w:val="00C76CF3"/>
    <w:rsid w:val="00C81CB2"/>
    <w:rsid w:val="00C8318B"/>
    <w:rsid w:val="00C85540"/>
    <w:rsid w:val="00CA7844"/>
    <w:rsid w:val="00CB58EF"/>
    <w:rsid w:val="00CC2535"/>
    <w:rsid w:val="00CD05B4"/>
    <w:rsid w:val="00CD69AA"/>
    <w:rsid w:val="00CE7D64"/>
    <w:rsid w:val="00CF0BB2"/>
    <w:rsid w:val="00D101AE"/>
    <w:rsid w:val="00D10617"/>
    <w:rsid w:val="00D1192C"/>
    <w:rsid w:val="00D13441"/>
    <w:rsid w:val="00D13F72"/>
    <w:rsid w:val="00D14ECA"/>
    <w:rsid w:val="00D20665"/>
    <w:rsid w:val="00D243A3"/>
    <w:rsid w:val="00D24944"/>
    <w:rsid w:val="00D319E9"/>
    <w:rsid w:val="00D3200B"/>
    <w:rsid w:val="00D3244C"/>
    <w:rsid w:val="00D32B02"/>
    <w:rsid w:val="00D33440"/>
    <w:rsid w:val="00D41C5D"/>
    <w:rsid w:val="00D46172"/>
    <w:rsid w:val="00D52EFE"/>
    <w:rsid w:val="00D56A0D"/>
    <w:rsid w:val="00D63EF6"/>
    <w:rsid w:val="00D66443"/>
    <w:rsid w:val="00D66518"/>
    <w:rsid w:val="00D66980"/>
    <w:rsid w:val="00D70DFB"/>
    <w:rsid w:val="00D71EEA"/>
    <w:rsid w:val="00D724F5"/>
    <w:rsid w:val="00D735CD"/>
    <w:rsid w:val="00D73849"/>
    <w:rsid w:val="00D766DF"/>
    <w:rsid w:val="00D906AE"/>
    <w:rsid w:val="00D939EA"/>
    <w:rsid w:val="00D94FA2"/>
    <w:rsid w:val="00D95891"/>
    <w:rsid w:val="00DA1835"/>
    <w:rsid w:val="00DA27A1"/>
    <w:rsid w:val="00DA27B0"/>
    <w:rsid w:val="00DA7083"/>
    <w:rsid w:val="00DB5CB4"/>
    <w:rsid w:val="00DB76E8"/>
    <w:rsid w:val="00DD18D3"/>
    <w:rsid w:val="00DD1FC9"/>
    <w:rsid w:val="00DE0140"/>
    <w:rsid w:val="00DE149E"/>
    <w:rsid w:val="00DE1BBC"/>
    <w:rsid w:val="00DF4228"/>
    <w:rsid w:val="00DF5FCE"/>
    <w:rsid w:val="00E004AF"/>
    <w:rsid w:val="00E01815"/>
    <w:rsid w:val="00E05704"/>
    <w:rsid w:val="00E12F1A"/>
    <w:rsid w:val="00E150B2"/>
    <w:rsid w:val="00E21CFB"/>
    <w:rsid w:val="00E22935"/>
    <w:rsid w:val="00E2467E"/>
    <w:rsid w:val="00E43157"/>
    <w:rsid w:val="00E54292"/>
    <w:rsid w:val="00E5434B"/>
    <w:rsid w:val="00E60191"/>
    <w:rsid w:val="00E61B3B"/>
    <w:rsid w:val="00E639D0"/>
    <w:rsid w:val="00E64FE8"/>
    <w:rsid w:val="00E7042F"/>
    <w:rsid w:val="00E72BE3"/>
    <w:rsid w:val="00E73866"/>
    <w:rsid w:val="00E74DC7"/>
    <w:rsid w:val="00E75D9E"/>
    <w:rsid w:val="00E76777"/>
    <w:rsid w:val="00E76B4B"/>
    <w:rsid w:val="00E85DE2"/>
    <w:rsid w:val="00E87699"/>
    <w:rsid w:val="00E92E27"/>
    <w:rsid w:val="00E9450E"/>
    <w:rsid w:val="00E9586B"/>
    <w:rsid w:val="00E97334"/>
    <w:rsid w:val="00EA0D36"/>
    <w:rsid w:val="00EA1D00"/>
    <w:rsid w:val="00EA2988"/>
    <w:rsid w:val="00EA668B"/>
    <w:rsid w:val="00EB7403"/>
    <w:rsid w:val="00EC14DF"/>
    <w:rsid w:val="00EC2428"/>
    <w:rsid w:val="00ED0A6E"/>
    <w:rsid w:val="00ED4928"/>
    <w:rsid w:val="00ED7A98"/>
    <w:rsid w:val="00EE6190"/>
    <w:rsid w:val="00EF2E3A"/>
    <w:rsid w:val="00EF402B"/>
    <w:rsid w:val="00EF6402"/>
    <w:rsid w:val="00F025DF"/>
    <w:rsid w:val="00F047E2"/>
    <w:rsid w:val="00F04D57"/>
    <w:rsid w:val="00F078DC"/>
    <w:rsid w:val="00F11A3F"/>
    <w:rsid w:val="00F13E86"/>
    <w:rsid w:val="00F14F76"/>
    <w:rsid w:val="00F27EC4"/>
    <w:rsid w:val="00F31505"/>
    <w:rsid w:val="00F31952"/>
    <w:rsid w:val="00F32FCB"/>
    <w:rsid w:val="00F51E70"/>
    <w:rsid w:val="00F563D7"/>
    <w:rsid w:val="00F57B15"/>
    <w:rsid w:val="00F6709F"/>
    <w:rsid w:val="00F677A9"/>
    <w:rsid w:val="00F67B11"/>
    <w:rsid w:val="00F70AF0"/>
    <w:rsid w:val="00F723BD"/>
    <w:rsid w:val="00F732EA"/>
    <w:rsid w:val="00F80574"/>
    <w:rsid w:val="00F84CF5"/>
    <w:rsid w:val="00F8565A"/>
    <w:rsid w:val="00F8612E"/>
    <w:rsid w:val="00F86A91"/>
    <w:rsid w:val="00FA420B"/>
    <w:rsid w:val="00FB3A95"/>
    <w:rsid w:val="00FC118E"/>
    <w:rsid w:val="00FD6554"/>
    <w:rsid w:val="00FE0781"/>
    <w:rsid w:val="00FE76C1"/>
    <w:rsid w:val="00FF39DE"/>
    <w:rsid w:val="00FF5688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1A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AF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AF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AF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1AF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1AF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1AF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1AF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1AF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1AF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1AF4"/>
  </w:style>
  <w:style w:type="paragraph" w:customStyle="1" w:styleId="OPCParaBase">
    <w:name w:val="OPCParaBase"/>
    <w:qFormat/>
    <w:rsid w:val="002E1A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1A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1A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1A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1A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1A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E1A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1A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1A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1A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1A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1AF4"/>
  </w:style>
  <w:style w:type="paragraph" w:customStyle="1" w:styleId="Blocks">
    <w:name w:val="Blocks"/>
    <w:aliases w:val="bb"/>
    <w:basedOn w:val="OPCParaBase"/>
    <w:qFormat/>
    <w:rsid w:val="002E1A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1A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1A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1AF4"/>
    <w:rPr>
      <w:i/>
    </w:rPr>
  </w:style>
  <w:style w:type="paragraph" w:customStyle="1" w:styleId="BoxList">
    <w:name w:val="BoxList"/>
    <w:aliases w:val="bl"/>
    <w:basedOn w:val="BoxText"/>
    <w:qFormat/>
    <w:rsid w:val="002E1A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1A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1A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1AF4"/>
    <w:pPr>
      <w:ind w:left="1985" w:hanging="851"/>
    </w:pPr>
  </w:style>
  <w:style w:type="character" w:customStyle="1" w:styleId="CharAmPartNo">
    <w:name w:val="CharAmPartNo"/>
    <w:basedOn w:val="OPCCharBase"/>
    <w:qFormat/>
    <w:rsid w:val="002E1AF4"/>
  </w:style>
  <w:style w:type="character" w:customStyle="1" w:styleId="CharAmPartText">
    <w:name w:val="CharAmPartText"/>
    <w:basedOn w:val="OPCCharBase"/>
    <w:qFormat/>
    <w:rsid w:val="002E1AF4"/>
  </w:style>
  <w:style w:type="character" w:customStyle="1" w:styleId="CharAmSchNo">
    <w:name w:val="CharAmSchNo"/>
    <w:basedOn w:val="OPCCharBase"/>
    <w:qFormat/>
    <w:rsid w:val="002E1AF4"/>
  </w:style>
  <w:style w:type="character" w:customStyle="1" w:styleId="CharAmSchText">
    <w:name w:val="CharAmSchText"/>
    <w:basedOn w:val="OPCCharBase"/>
    <w:qFormat/>
    <w:rsid w:val="002E1AF4"/>
  </w:style>
  <w:style w:type="character" w:customStyle="1" w:styleId="CharBoldItalic">
    <w:name w:val="CharBoldItalic"/>
    <w:basedOn w:val="OPCCharBase"/>
    <w:uiPriority w:val="1"/>
    <w:qFormat/>
    <w:rsid w:val="002E1A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1AF4"/>
  </w:style>
  <w:style w:type="character" w:customStyle="1" w:styleId="CharChapText">
    <w:name w:val="CharChapText"/>
    <w:basedOn w:val="OPCCharBase"/>
    <w:uiPriority w:val="1"/>
    <w:qFormat/>
    <w:rsid w:val="002E1AF4"/>
  </w:style>
  <w:style w:type="character" w:customStyle="1" w:styleId="CharDivNo">
    <w:name w:val="CharDivNo"/>
    <w:basedOn w:val="OPCCharBase"/>
    <w:uiPriority w:val="1"/>
    <w:qFormat/>
    <w:rsid w:val="002E1AF4"/>
  </w:style>
  <w:style w:type="character" w:customStyle="1" w:styleId="CharDivText">
    <w:name w:val="CharDivText"/>
    <w:basedOn w:val="OPCCharBase"/>
    <w:uiPriority w:val="1"/>
    <w:qFormat/>
    <w:rsid w:val="002E1AF4"/>
  </w:style>
  <w:style w:type="character" w:customStyle="1" w:styleId="CharItalic">
    <w:name w:val="CharItalic"/>
    <w:basedOn w:val="OPCCharBase"/>
    <w:uiPriority w:val="1"/>
    <w:qFormat/>
    <w:rsid w:val="002E1AF4"/>
    <w:rPr>
      <w:i/>
    </w:rPr>
  </w:style>
  <w:style w:type="character" w:customStyle="1" w:styleId="CharPartNo">
    <w:name w:val="CharPartNo"/>
    <w:basedOn w:val="OPCCharBase"/>
    <w:uiPriority w:val="1"/>
    <w:qFormat/>
    <w:rsid w:val="002E1AF4"/>
  </w:style>
  <w:style w:type="character" w:customStyle="1" w:styleId="CharPartText">
    <w:name w:val="CharPartText"/>
    <w:basedOn w:val="OPCCharBase"/>
    <w:uiPriority w:val="1"/>
    <w:qFormat/>
    <w:rsid w:val="002E1AF4"/>
  </w:style>
  <w:style w:type="character" w:customStyle="1" w:styleId="CharSectno">
    <w:name w:val="CharSectno"/>
    <w:basedOn w:val="OPCCharBase"/>
    <w:qFormat/>
    <w:rsid w:val="002E1AF4"/>
  </w:style>
  <w:style w:type="character" w:customStyle="1" w:styleId="CharSubdNo">
    <w:name w:val="CharSubdNo"/>
    <w:basedOn w:val="OPCCharBase"/>
    <w:uiPriority w:val="1"/>
    <w:qFormat/>
    <w:rsid w:val="002E1AF4"/>
  </w:style>
  <w:style w:type="character" w:customStyle="1" w:styleId="CharSubdText">
    <w:name w:val="CharSubdText"/>
    <w:basedOn w:val="OPCCharBase"/>
    <w:uiPriority w:val="1"/>
    <w:qFormat/>
    <w:rsid w:val="002E1AF4"/>
  </w:style>
  <w:style w:type="paragraph" w:customStyle="1" w:styleId="CTA--">
    <w:name w:val="CTA --"/>
    <w:basedOn w:val="OPCParaBase"/>
    <w:next w:val="Normal"/>
    <w:rsid w:val="002E1A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1A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1A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1A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1A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1A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1A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1A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1A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1A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1A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1A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1A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1A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E1A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1A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1A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1A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1A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1A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1A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1A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1A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1A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1A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1A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1A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1A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1A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1A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1A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1A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1A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1A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1A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1A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1A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1A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1A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1A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1A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1A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1A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1A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1A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1A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1A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1A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1A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1A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1A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1A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1A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1A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1A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E1A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E1A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E1A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E1AF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E1A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E1AF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E1AF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E1AF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E1AF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E1A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1A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1A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1A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1A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1A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1A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1A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E1AF4"/>
    <w:rPr>
      <w:sz w:val="16"/>
    </w:rPr>
  </w:style>
  <w:style w:type="table" w:customStyle="1" w:styleId="CFlag">
    <w:name w:val="CFlag"/>
    <w:basedOn w:val="TableNormal"/>
    <w:uiPriority w:val="99"/>
    <w:rsid w:val="002E1AF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E1A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1A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E1A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1A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1A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1A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1A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1AF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E1AF4"/>
    <w:pPr>
      <w:spacing w:before="120"/>
    </w:pPr>
  </w:style>
  <w:style w:type="paragraph" w:customStyle="1" w:styleId="CompiledActNo">
    <w:name w:val="CompiledActNo"/>
    <w:basedOn w:val="OPCParaBase"/>
    <w:next w:val="Normal"/>
    <w:rsid w:val="002E1AF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E1A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1A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E1A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1A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1A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1A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E1A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1A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1A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1A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1A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1A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1A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1A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E1A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1A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1AF4"/>
  </w:style>
  <w:style w:type="character" w:customStyle="1" w:styleId="CharSubPartNoCASA">
    <w:name w:val="CharSubPartNo(CASA)"/>
    <w:basedOn w:val="OPCCharBase"/>
    <w:uiPriority w:val="1"/>
    <w:rsid w:val="002E1AF4"/>
  </w:style>
  <w:style w:type="paragraph" w:customStyle="1" w:styleId="ENoteTTIndentHeadingSub">
    <w:name w:val="ENoteTTIndentHeadingSub"/>
    <w:aliases w:val="enTTHis"/>
    <w:basedOn w:val="OPCParaBase"/>
    <w:rsid w:val="002E1A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1A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1A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1A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E1A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1A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1AF4"/>
    <w:rPr>
      <w:sz w:val="22"/>
    </w:rPr>
  </w:style>
  <w:style w:type="paragraph" w:customStyle="1" w:styleId="SOTextNote">
    <w:name w:val="SO TextNote"/>
    <w:aliases w:val="sont"/>
    <w:basedOn w:val="SOText"/>
    <w:qFormat/>
    <w:rsid w:val="002E1A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1A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1AF4"/>
    <w:rPr>
      <w:sz w:val="22"/>
    </w:rPr>
  </w:style>
  <w:style w:type="paragraph" w:customStyle="1" w:styleId="FileName">
    <w:name w:val="FileName"/>
    <w:basedOn w:val="Normal"/>
    <w:rsid w:val="002E1AF4"/>
  </w:style>
  <w:style w:type="paragraph" w:customStyle="1" w:styleId="TableHeading">
    <w:name w:val="TableHeading"/>
    <w:aliases w:val="th"/>
    <w:basedOn w:val="OPCParaBase"/>
    <w:next w:val="Tabletext"/>
    <w:rsid w:val="002E1A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1A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1A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1A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1A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1A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1A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1A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1A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1A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1AF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1AF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A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E1A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E1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1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1A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E1A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E1A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E1A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E1A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E1A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E1A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E1AF4"/>
  </w:style>
  <w:style w:type="character" w:customStyle="1" w:styleId="charlegsubtitle1">
    <w:name w:val="charlegsubtitle1"/>
    <w:basedOn w:val="DefaultParagraphFont"/>
    <w:rsid w:val="002E1AF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E1AF4"/>
    <w:pPr>
      <w:ind w:left="240" w:hanging="240"/>
    </w:pPr>
  </w:style>
  <w:style w:type="paragraph" w:styleId="Index2">
    <w:name w:val="index 2"/>
    <w:basedOn w:val="Normal"/>
    <w:next w:val="Normal"/>
    <w:autoRedefine/>
    <w:rsid w:val="002E1AF4"/>
    <w:pPr>
      <w:ind w:left="480" w:hanging="240"/>
    </w:pPr>
  </w:style>
  <w:style w:type="paragraph" w:styleId="Index3">
    <w:name w:val="index 3"/>
    <w:basedOn w:val="Normal"/>
    <w:next w:val="Normal"/>
    <w:autoRedefine/>
    <w:rsid w:val="002E1AF4"/>
    <w:pPr>
      <w:ind w:left="720" w:hanging="240"/>
    </w:pPr>
  </w:style>
  <w:style w:type="paragraph" w:styleId="Index4">
    <w:name w:val="index 4"/>
    <w:basedOn w:val="Normal"/>
    <w:next w:val="Normal"/>
    <w:autoRedefine/>
    <w:rsid w:val="002E1AF4"/>
    <w:pPr>
      <w:ind w:left="960" w:hanging="240"/>
    </w:pPr>
  </w:style>
  <w:style w:type="paragraph" w:styleId="Index5">
    <w:name w:val="index 5"/>
    <w:basedOn w:val="Normal"/>
    <w:next w:val="Normal"/>
    <w:autoRedefine/>
    <w:rsid w:val="002E1AF4"/>
    <w:pPr>
      <w:ind w:left="1200" w:hanging="240"/>
    </w:pPr>
  </w:style>
  <w:style w:type="paragraph" w:styleId="Index6">
    <w:name w:val="index 6"/>
    <w:basedOn w:val="Normal"/>
    <w:next w:val="Normal"/>
    <w:autoRedefine/>
    <w:rsid w:val="002E1AF4"/>
    <w:pPr>
      <w:ind w:left="1440" w:hanging="240"/>
    </w:pPr>
  </w:style>
  <w:style w:type="paragraph" w:styleId="Index7">
    <w:name w:val="index 7"/>
    <w:basedOn w:val="Normal"/>
    <w:next w:val="Normal"/>
    <w:autoRedefine/>
    <w:rsid w:val="002E1AF4"/>
    <w:pPr>
      <w:ind w:left="1680" w:hanging="240"/>
    </w:pPr>
  </w:style>
  <w:style w:type="paragraph" w:styleId="Index8">
    <w:name w:val="index 8"/>
    <w:basedOn w:val="Normal"/>
    <w:next w:val="Normal"/>
    <w:autoRedefine/>
    <w:rsid w:val="002E1AF4"/>
    <w:pPr>
      <w:ind w:left="1920" w:hanging="240"/>
    </w:pPr>
  </w:style>
  <w:style w:type="paragraph" w:styleId="Index9">
    <w:name w:val="index 9"/>
    <w:basedOn w:val="Normal"/>
    <w:next w:val="Normal"/>
    <w:autoRedefine/>
    <w:rsid w:val="002E1AF4"/>
    <w:pPr>
      <w:ind w:left="2160" w:hanging="240"/>
    </w:pPr>
  </w:style>
  <w:style w:type="paragraph" w:styleId="NormalIndent">
    <w:name w:val="Normal Indent"/>
    <w:basedOn w:val="Normal"/>
    <w:rsid w:val="002E1AF4"/>
    <w:pPr>
      <w:ind w:left="720"/>
    </w:pPr>
  </w:style>
  <w:style w:type="paragraph" w:styleId="FootnoteText">
    <w:name w:val="footnote text"/>
    <w:basedOn w:val="Normal"/>
    <w:link w:val="FootnoteTextChar"/>
    <w:rsid w:val="002E1A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E1AF4"/>
  </w:style>
  <w:style w:type="paragraph" w:styleId="CommentText">
    <w:name w:val="annotation text"/>
    <w:basedOn w:val="Normal"/>
    <w:link w:val="CommentTextChar"/>
    <w:rsid w:val="002E1A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1AF4"/>
  </w:style>
  <w:style w:type="paragraph" w:styleId="IndexHeading">
    <w:name w:val="index heading"/>
    <w:basedOn w:val="Normal"/>
    <w:next w:val="Index1"/>
    <w:rsid w:val="002E1AF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E1AF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E1AF4"/>
    <w:pPr>
      <w:ind w:left="480" w:hanging="480"/>
    </w:pPr>
  </w:style>
  <w:style w:type="paragraph" w:styleId="EnvelopeAddress">
    <w:name w:val="envelope address"/>
    <w:basedOn w:val="Normal"/>
    <w:rsid w:val="002E1AF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E1AF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E1AF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E1AF4"/>
    <w:rPr>
      <w:sz w:val="16"/>
      <w:szCs w:val="16"/>
    </w:rPr>
  </w:style>
  <w:style w:type="character" w:styleId="PageNumber">
    <w:name w:val="page number"/>
    <w:basedOn w:val="DefaultParagraphFont"/>
    <w:rsid w:val="002E1AF4"/>
  </w:style>
  <w:style w:type="character" w:styleId="EndnoteReference">
    <w:name w:val="endnote reference"/>
    <w:basedOn w:val="DefaultParagraphFont"/>
    <w:rsid w:val="002E1AF4"/>
    <w:rPr>
      <w:vertAlign w:val="superscript"/>
    </w:rPr>
  </w:style>
  <w:style w:type="paragraph" w:styleId="EndnoteText">
    <w:name w:val="endnote text"/>
    <w:basedOn w:val="Normal"/>
    <w:link w:val="EndnoteTextChar"/>
    <w:rsid w:val="002E1AF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E1AF4"/>
  </w:style>
  <w:style w:type="paragraph" w:styleId="TableofAuthorities">
    <w:name w:val="table of authorities"/>
    <w:basedOn w:val="Normal"/>
    <w:next w:val="Normal"/>
    <w:rsid w:val="002E1AF4"/>
    <w:pPr>
      <w:ind w:left="240" w:hanging="240"/>
    </w:pPr>
  </w:style>
  <w:style w:type="paragraph" w:styleId="MacroText">
    <w:name w:val="macro"/>
    <w:link w:val="MacroTextChar"/>
    <w:rsid w:val="002E1A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E1AF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E1AF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E1AF4"/>
    <w:pPr>
      <w:ind w:left="283" w:hanging="283"/>
    </w:pPr>
  </w:style>
  <w:style w:type="paragraph" w:styleId="ListBullet">
    <w:name w:val="List Bullet"/>
    <w:basedOn w:val="Normal"/>
    <w:autoRedefine/>
    <w:rsid w:val="002E1AF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E1AF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E1AF4"/>
    <w:pPr>
      <w:ind w:left="566" w:hanging="283"/>
    </w:pPr>
  </w:style>
  <w:style w:type="paragraph" w:styleId="List3">
    <w:name w:val="List 3"/>
    <w:basedOn w:val="Normal"/>
    <w:rsid w:val="002E1AF4"/>
    <w:pPr>
      <w:ind w:left="849" w:hanging="283"/>
    </w:pPr>
  </w:style>
  <w:style w:type="paragraph" w:styleId="List4">
    <w:name w:val="List 4"/>
    <w:basedOn w:val="Normal"/>
    <w:rsid w:val="002E1AF4"/>
    <w:pPr>
      <w:ind w:left="1132" w:hanging="283"/>
    </w:pPr>
  </w:style>
  <w:style w:type="paragraph" w:styleId="List5">
    <w:name w:val="List 5"/>
    <w:basedOn w:val="Normal"/>
    <w:rsid w:val="002E1AF4"/>
    <w:pPr>
      <w:ind w:left="1415" w:hanging="283"/>
    </w:pPr>
  </w:style>
  <w:style w:type="paragraph" w:styleId="ListBullet2">
    <w:name w:val="List Bullet 2"/>
    <w:basedOn w:val="Normal"/>
    <w:autoRedefine/>
    <w:rsid w:val="002E1AF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E1AF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E1AF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E1AF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E1AF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E1AF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E1AF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E1AF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E1AF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E1AF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E1AF4"/>
    <w:pPr>
      <w:ind w:left="4252"/>
    </w:pPr>
  </w:style>
  <w:style w:type="character" w:customStyle="1" w:styleId="ClosingChar">
    <w:name w:val="Closing Char"/>
    <w:basedOn w:val="DefaultParagraphFont"/>
    <w:link w:val="Closing"/>
    <w:rsid w:val="002E1AF4"/>
    <w:rPr>
      <w:sz w:val="22"/>
    </w:rPr>
  </w:style>
  <w:style w:type="paragraph" w:styleId="Signature">
    <w:name w:val="Signature"/>
    <w:basedOn w:val="Normal"/>
    <w:link w:val="SignatureChar"/>
    <w:rsid w:val="002E1AF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E1AF4"/>
    <w:rPr>
      <w:sz w:val="22"/>
    </w:rPr>
  </w:style>
  <w:style w:type="paragraph" w:styleId="BodyText">
    <w:name w:val="Body Text"/>
    <w:basedOn w:val="Normal"/>
    <w:link w:val="BodyTextChar"/>
    <w:rsid w:val="002E1A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E1AF4"/>
    <w:rPr>
      <w:sz w:val="22"/>
    </w:rPr>
  </w:style>
  <w:style w:type="paragraph" w:styleId="BodyTextIndent">
    <w:name w:val="Body Text Indent"/>
    <w:basedOn w:val="Normal"/>
    <w:link w:val="BodyTextIndentChar"/>
    <w:rsid w:val="002E1A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E1AF4"/>
    <w:rPr>
      <w:sz w:val="22"/>
    </w:rPr>
  </w:style>
  <w:style w:type="paragraph" w:styleId="ListContinue">
    <w:name w:val="List Continue"/>
    <w:basedOn w:val="Normal"/>
    <w:rsid w:val="002E1AF4"/>
    <w:pPr>
      <w:spacing w:after="120"/>
      <w:ind w:left="283"/>
    </w:pPr>
  </w:style>
  <w:style w:type="paragraph" w:styleId="ListContinue2">
    <w:name w:val="List Continue 2"/>
    <w:basedOn w:val="Normal"/>
    <w:rsid w:val="002E1AF4"/>
    <w:pPr>
      <w:spacing w:after="120"/>
      <w:ind w:left="566"/>
    </w:pPr>
  </w:style>
  <w:style w:type="paragraph" w:styleId="ListContinue3">
    <w:name w:val="List Continue 3"/>
    <w:basedOn w:val="Normal"/>
    <w:rsid w:val="002E1AF4"/>
    <w:pPr>
      <w:spacing w:after="120"/>
      <w:ind w:left="849"/>
    </w:pPr>
  </w:style>
  <w:style w:type="paragraph" w:styleId="ListContinue4">
    <w:name w:val="List Continue 4"/>
    <w:basedOn w:val="Normal"/>
    <w:rsid w:val="002E1AF4"/>
    <w:pPr>
      <w:spacing w:after="120"/>
      <w:ind w:left="1132"/>
    </w:pPr>
  </w:style>
  <w:style w:type="paragraph" w:styleId="ListContinue5">
    <w:name w:val="List Continue 5"/>
    <w:basedOn w:val="Normal"/>
    <w:rsid w:val="002E1AF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E1A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E1AF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E1AF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E1AF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E1AF4"/>
  </w:style>
  <w:style w:type="character" w:customStyle="1" w:styleId="SalutationChar">
    <w:name w:val="Salutation Char"/>
    <w:basedOn w:val="DefaultParagraphFont"/>
    <w:link w:val="Salutation"/>
    <w:rsid w:val="002E1AF4"/>
    <w:rPr>
      <w:sz w:val="22"/>
    </w:rPr>
  </w:style>
  <w:style w:type="paragraph" w:styleId="Date">
    <w:name w:val="Date"/>
    <w:basedOn w:val="Normal"/>
    <w:next w:val="Normal"/>
    <w:link w:val="DateChar"/>
    <w:rsid w:val="002E1AF4"/>
  </w:style>
  <w:style w:type="character" w:customStyle="1" w:styleId="DateChar">
    <w:name w:val="Date Char"/>
    <w:basedOn w:val="DefaultParagraphFont"/>
    <w:link w:val="Date"/>
    <w:rsid w:val="002E1AF4"/>
    <w:rPr>
      <w:sz w:val="22"/>
    </w:rPr>
  </w:style>
  <w:style w:type="paragraph" w:styleId="BodyTextFirstIndent">
    <w:name w:val="Body Text First Indent"/>
    <w:basedOn w:val="BodyText"/>
    <w:link w:val="BodyTextFirstIndentChar"/>
    <w:rsid w:val="002E1AF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E1AF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E1AF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E1AF4"/>
    <w:rPr>
      <w:sz w:val="22"/>
    </w:rPr>
  </w:style>
  <w:style w:type="paragraph" w:styleId="BodyText2">
    <w:name w:val="Body Text 2"/>
    <w:basedOn w:val="Normal"/>
    <w:link w:val="BodyText2Char"/>
    <w:rsid w:val="002E1A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1AF4"/>
    <w:rPr>
      <w:sz w:val="22"/>
    </w:rPr>
  </w:style>
  <w:style w:type="paragraph" w:styleId="BodyText3">
    <w:name w:val="Body Text 3"/>
    <w:basedOn w:val="Normal"/>
    <w:link w:val="BodyText3Char"/>
    <w:rsid w:val="002E1A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1AF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E1A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E1AF4"/>
    <w:rPr>
      <w:sz w:val="22"/>
    </w:rPr>
  </w:style>
  <w:style w:type="paragraph" w:styleId="BodyTextIndent3">
    <w:name w:val="Body Text Indent 3"/>
    <w:basedOn w:val="Normal"/>
    <w:link w:val="BodyTextIndent3Char"/>
    <w:rsid w:val="002E1A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1AF4"/>
    <w:rPr>
      <w:sz w:val="16"/>
      <w:szCs w:val="16"/>
    </w:rPr>
  </w:style>
  <w:style w:type="paragraph" w:styleId="BlockText">
    <w:name w:val="Block Text"/>
    <w:basedOn w:val="Normal"/>
    <w:rsid w:val="002E1AF4"/>
    <w:pPr>
      <w:spacing w:after="120"/>
      <w:ind w:left="1440" w:right="1440"/>
    </w:pPr>
  </w:style>
  <w:style w:type="character" w:styleId="Hyperlink">
    <w:name w:val="Hyperlink"/>
    <w:basedOn w:val="DefaultParagraphFont"/>
    <w:rsid w:val="002E1AF4"/>
    <w:rPr>
      <w:color w:val="0000FF"/>
      <w:u w:val="single"/>
    </w:rPr>
  </w:style>
  <w:style w:type="character" w:styleId="FollowedHyperlink">
    <w:name w:val="FollowedHyperlink"/>
    <w:basedOn w:val="DefaultParagraphFont"/>
    <w:rsid w:val="002E1AF4"/>
    <w:rPr>
      <w:color w:val="800080"/>
      <w:u w:val="single"/>
    </w:rPr>
  </w:style>
  <w:style w:type="character" w:styleId="Strong">
    <w:name w:val="Strong"/>
    <w:basedOn w:val="DefaultParagraphFont"/>
    <w:qFormat/>
    <w:rsid w:val="002E1AF4"/>
    <w:rPr>
      <w:b/>
      <w:bCs/>
    </w:rPr>
  </w:style>
  <w:style w:type="character" w:styleId="Emphasis">
    <w:name w:val="Emphasis"/>
    <w:basedOn w:val="DefaultParagraphFont"/>
    <w:qFormat/>
    <w:rsid w:val="002E1AF4"/>
    <w:rPr>
      <w:i/>
      <w:iCs/>
    </w:rPr>
  </w:style>
  <w:style w:type="paragraph" w:styleId="DocumentMap">
    <w:name w:val="Document Map"/>
    <w:basedOn w:val="Normal"/>
    <w:link w:val="DocumentMapChar"/>
    <w:rsid w:val="002E1AF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E1AF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E1AF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E1AF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E1AF4"/>
  </w:style>
  <w:style w:type="character" w:customStyle="1" w:styleId="E-mailSignatureChar">
    <w:name w:val="E-mail Signature Char"/>
    <w:basedOn w:val="DefaultParagraphFont"/>
    <w:link w:val="E-mailSignature"/>
    <w:rsid w:val="002E1AF4"/>
    <w:rPr>
      <w:sz w:val="22"/>
    </w:rPr>
  </w:style>
  <w:style w:type="paragraph" w:styleId="NormalWeb">
    <w:name w:val="Normal (Web)"/>
    <w:basedOn w:val="Normal"/>
    <w:rsid w:val="002E1AF4"/>
  </w:style>
  <w:style w:type="character" w:styleId="HTMLAcronym">
    <w:name w:val="HTML Acronym"/>
    <w:basedOn w:val="DefaultParagraphFont"/>
    <w:rsid w:val="002E1AF4"/>
  </w:style>
  <w:style w:type="paragraph" w:styleId="HTMLAddress">
    <w:name w:val="HTML Address"/>
    <w:basedOn w:val="Normal"/>
    <w:link w:val="HTMLAddressChar"/>
    <w:rsid w:val="002E1AF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E1AF4"/>
    <w:rPr>
      <w:i/>
      <w:iCs/>
      <w:sz w:val="22"/>
    </w:rPr>
  </w:style>
  <w:style w:type="character" w:styleId="HTMLCite">
    <w:name w:val="HTML Cite"/>
    <w:basedOn w:val="DefaultParagraphFont"/>
    <w:rsid w:val="002E1AF4"/>
    <w:rPr>
      <w:i/>
      <w:iCs/>
    </w:rPr>
  </w:style>
  <w:style w:type="character" w:styleId="HTMLCode">
    <w:name w:val="HTML Code"/>
    <w:basedOn w:val="DefaultParagraphFont"/>
    <w:rsid w:val="002E1A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E1AF4"/>
    <w:rPr>
      <w:i/>
      <w:iCs/>
    </w:rPr>
  </w:style>
  <w:style w:type="character" w:styleId="HTMLKeyboard">
    <w:name w:val="HTML Keyboard"/>
    <w:basedOn w:val="DefaultParagraphFont"/>
    <w:rsid w:val="002E1A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E1AF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E1AF4"/>
    <w:rPr>
      <w:rFonts w:ascii="Courier New" w:hAnsi="Courier New" w:cs="Courier New"/>
    </w:rPr>
  </w:style>
  <w:style w:type="character" w:styleId="HTMLSample">
    <w:name w:val="HTML Sample"/>
    <w:basedOn w:val="DefaultParagraphFont"/>
    <w:rsid w:val="002E1AF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E1AF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E1AF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E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1AF4"/>
    <w:rPr>
      <w:b/>
      <w:bCs/>
    </w:rPr>
  </w:style>
  <w:style w:type="numbering" w:styleId="1ai">
    <w:name w:val="Outline List 1"/>
    <w:basedOn w:val="NoList"/>
    <w:rsid w:val="002E1AF4"/>
    <w:pPr>
      <w:numPr>
        <w:numId w:val="14"/>
      </w:numPr>
    </w:pPr>
  </w:style>
  <w:style w:type="numbering" w:styleId="111111">
    <w:name w:val="Outline List 2"/>
    <w:basedOn w:val="NoList"/>
    <w:rsid w:val="002E1AF4"/>
    <w:pPr>
      <w:numPr>
        <w:numId w:val="15"/>
      </w:numPr>
    </w:pPr>
  </w:style>
  <w:style w:type="numbering" w:styleId="ArticleSection">
    <w:name w:val="Outline List 3"/>
    <w:basedOn w:val="NoList"/>
    <w:rsid w:val="002E1AF4"/>
    <w:pPr>
      <w:numPr>
        <w:numId w:val="17"/>
      </w:numPr>
    </w:pPr>
  </w:style>
  <w:style w:type="table" w:styleId="TableSimple1">
    <w:name w:val="Table Simple 1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E1AF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E1AF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E1AF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E1AF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E1AF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E1AF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E1AF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E1AF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E1AF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E1AF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E1A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E1AF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E1AF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E1AF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E1AF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E1AF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E1AF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E1AF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E1A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E1A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E1AF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E1A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E1AF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E1AF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E1AF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E1AF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E1AF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E1A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E1AF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E1AF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E1AF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E1AF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E1AF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E1AF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E1AF4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DB76E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1A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AF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AF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AF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1AF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1AF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1AF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1AF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1AF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1AF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1AF4"/>
  </w:style>
  <w:style w:type="paragraph" w:customStyle="1" w:styleId="OPCParaBase">
    <w:name w:val="OPCParaBase"/>
    <w:qFormat/>
    <w:rsid w:val="002E1A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1A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1A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1A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1A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1A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E1A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1A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1A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1A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1A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1AF4"/>
  </w:style>
  <w:style w:type="paragraph" w:customStyle="1" w:styleId="Blocks">
    <w:name w:val="Blocks"/>
    <w:aliases w:val="bb"/>
    <w:basedOn w:val="OPCParaBase"/>
    <w:qFormat/>
    <w:rsid w:val="002E1A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1A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1A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1AF4"/>
    <w:rPr>
      <w:i/>
    </w:rPr>
  </w:style>
  <w:style w:type="paragraph" w:customStyle="1" w:styleId="BoxList">
    <w:name w:val="BoxList"/>
    <w:aliases w:val="bl"/>
    <w:basedOn w:val="BoxText"/>
    <w:qFormat/>
    <w:rsid w:val="002E1A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1A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1A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1AF4"/>
    <w:pPr>
      <w:ind w:left="1985" w:hanging="851"/>
    </w:pPr>
  </w:style>
  <w:style w:type="character" w:customStyle="1" w:styleId="CharAmPartNo">
    <w:name w:val="CharAmPartNo"/>
    <w:basedOn w:val="OPCCharBase"/>
    <w:qFormat/>
    <w:rsid w:val="002E1AF4"/>
  </w:style>
  <w:style w:type="character" w:customStyle="1" w:styleId="CharAmPartText">
    <w:name w:val="CharAmPartText"/>
    <w:basedOn w:val="OPCCharBase"/>
    <w:qFormat/>
    <w:rsid w:val="002E1AF4"/>
  </w:style>
  <w:style w:type="character" w:customStyle="1" w:styleId="CharAmSchNo">
    <w:name w:val="CharAmSchNo"/>
    <w:basedOn w:val="OPCCharBase"/>
    <w:qFormat/>
    <w:rsid w:val="002E1AF4"/>
  </w:style>
  <w:style w:type="character" w:customStyle="1" w:styleId="CharAmSchText">
    <w:name w:val="CharAmSchText"/>
    <w:basedOn w:val="OPCCharBase"/>
    <w:qFormat/>
    <w:rsid w:val="002E1AF4"/>
  </w:style>
  <w:style w:type="character" w:customStyle="1" w:styleId="CharBoldItalic">
    <w:name w:val="CharBoldItalic"/>
    <w:basedOn w:val="OPCCharBase"/>
    <w:uiPriority w:val="1"/>
    <w:qFormat/>
    <w:rsid w:val="002E1A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1AF4"/>
  </w:style>
  <w:style w:type="character" w:customStyle="1" w:styleId="CharChapText">
    <w:name w:val="CharChapText"/>
    <w:basedOn w:val="OPCCharBase"/>
    <w:uiPriority w:val="1"/>
    <w:qFormat/>
    <w:rsid w:val="002E1AF4"/>
  </w:style>
  <w:style w:type="character" w:customStyle="1" w:styleId="CharDivNo">
    <w:name w:val="CharDivNo"/>
    <w:basedOn w:val="OPCCharBase"/>
    <w:uiPriority w:val="1"/>
    <w:qFormat/>
    <w:rsid w:val="002E1AF4"/>
  </w:style>
  <w:style w:type="character" w:customStyle="1" w:styleId="CharDivText">
    <w:name w:val="CharDivText"/>
    <w:basedOn w:val="OPCCharBase"/>
    <w:uiPriority w:val="1"/>
    <w:qFormat/>
    <w:rsid w:val="002E1AF4"/>
  </w:style>
  <w:style w:type="character" w:customStyle="1" w:styleId="CharItalic">
    <w:name w:val="CharItalic"/>
    <w:basedOn w:val="OPCCharBase"/>
    <w:uiPriority w:val="1"/>
    <w:qFormat/>
    <w:rsid w:val="002E1AF4"/>
    <w:rPr>
      <w:i/>
    </w:rPr>
  </w:style>
  <w:style w:type="character" w:customStyle="1" w:styleId="CharPartNo">
    <w:name w:val="CharPartNo"/>
    <w:basedOn w:val="OPCCharBase"/>
    <w:uiPriority w:val="1"/>
    <w:qFormat/>
    <w:rsid w:val="002E1AF4"/>
  </w:style>
  <w:style w:type="character" w:customStyle="1" w:styleId="CharPartText">
    <w:name w:val="CharPartText"/>
    <w:basedOn w:val="OPCCharBase"/>
    <w:uiPriority w:val="1"/>
    <w:qFormat/>
    <w:rsid w:val="002E1AF4"/>
  </w:style>
  <w:style w:type="character" w:customStyle="1" w:styleId="CharSectno">
    <w:name w:val="CharSectno"/>
    <w:basedOn w:val="OPCCharBase"/>
    <w:qFormat/>
    <w:rsid w:val="002E1AF4"/>
  </w:style>
  <w:style w:type="character" w:customStyle="1" w:styleId="CharSubdNo">
    <w:name w:val="CharSubdNo"/>
    <w:basedOn w:val="OPCCharBase"/>
    <w:uiPriority w:val="1"/>
    <w:qFormat/>
    <w:rsid w:val="002E1AF4"/>
  </w:style>
  <w:style w:type="character" w:customStyle="1" w:styleId="CharSubdText">
    <w:name w:val="CharSubdText"/>
    <w:basedOn w:val="OPCCharBase"/>
    <w:uiPriority w:val="1"/>
    <w:qFormat/>
    <w:rsid w:val="002E1AF4"/>
  </w:style>
  <w:style w:type="paragraph" w:customStyle="1" w:styleId="CTA--">
    <w:name w:val="CTA --"/>
    <w:basedOn w:val="OPCParaBase"/>
    <w:next w:val="Normal"/>
    <w:rsid w:val="002E1A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1A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1A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1A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1A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1A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1A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1A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1A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1A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1A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1A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1A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1A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E1A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1A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1A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1A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1A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1A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1A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1A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1A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1A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1A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1A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1A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1A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1A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1A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1A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1A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1A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1A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1A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1A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1A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1A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1A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1A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1A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1A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1A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1A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1A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1A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1A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1A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1A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1A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1A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1A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1A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1A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1A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E1A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E1A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E1A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E1AF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E1A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E1AF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E1AF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E1AF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E1AF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E1A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1A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1A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1A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1A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1A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1A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1A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E1AF4"/>
    <w:rPr>
      <w:sz w:val="16"/>
    </w:rPr>
  </w:style>
  <w:style w:type="table" w:customStyle="1" w:styleId="CFlag">
    <w:name w:val="CFlag"/>
    <w:basedOn w:val="TableNormal"/>
    <w:uiPriority w:val="99"/>
    <w:rsid w:val="002E1AF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E1A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1A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E1A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1A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1A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1A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1A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1AF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E1AF4"/>
    <w:pPr>
      <w:spacing w:before="120"/>
    </w:pPr>
  </w:style>
  <w:style w:type="paragraph" w:customStyle="1" w:styleId="CompiledActNo">
    <w:name w:val="CompiledActNo"/>
    <w:basedOn w:val="OPCParaBase"/>
    <w:next w:val="Normal"/>
    <w:rsid w:val="002E1AF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E1A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1A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E1A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1A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1A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1A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E1A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1A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1A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1A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1A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1A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1A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1A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E1A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1A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1AF4"/>
  </w:style>
  <w:style w:type="character" w:customStyle="1" w:styleId="CharSubPartNoCASA">
    <w:name w:val="CharSubPartNo(CASA)"/>
    <w:basedOn w:val="OPCCharBase"/>
    <w:uiPriority w:val="1"/>
    <w:rsid w:val="002E1AF4"/>
  </w:style>
  <w:style w:type="paragraph" w:customStyle="1" w:styleId="ENoteTTIndentHeadingSub">
    <w:name w:val="ENoteTTIndentHeadingSub"/>
    <w:aliases w:val="enTTHis"/>
    <w:basedOn w:val="OPCParaBase"/>
    <w:rsid w:val="002E1A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1A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1A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1A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E1A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1A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1AF4"/>
    <w:rPr>
      <w:sz w:val="22"/>
    </w:rPr>
  </w:style>
  <w:style w:type="paragraph" w:customStyle="1" w:styleId="SOTextNote">
    <w:name w:val="SO TextNote"/>
    <w:aliases w:val="sont"/>
    <w:basedOn w:val="SOText"/>
    <w:qFormat/>
    <w:rsid w:val="002E1A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1A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1AF4"/>
    <w:rPr>
      <w:sz w:val="22"/>
    </w:rPr>
  </w:style>
  <w:style w:type="paragraph" w:customStyle="1" w:styleId="FileName">
    <w:name w:val="FileName"/>
    <w:basedOn w:val="Normal"/>
    <w:rsid w:val="002E1AF4"/>
  </w:style>
  <w:style w:type="paragraph" w:customStyle="1" w:styleId="TableHeading">
    <w:name w:val="TableHeading"/>
    <w:aliases w:val="th"/>
    <w:basedOn w:val="OPCParaBase"/>
    <w:next w:val="Tabletext"/>
    <w:rsid w:val="002E1A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1A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1A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1A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1A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1A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1A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1A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1A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1A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1AF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1AF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A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E1A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E1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1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1A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E1A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E1A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E1A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E1A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E1A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E1A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E1AF4"/>
  </w:style>
  <w:style w:type="character" w:customStyle="1" w:styleId="charlegsubtitle1">
    <w:name w:val="charlegsubtitle1"/>
    <w:basedOn w:val="DefaultParagraphFont"/>
    <w:rsid w:val="002E1AF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E1AF4"/>
    <w:pPr>
      <w:ind w:left="240" w:hanging="240"/>
    </w:pPr>
  </w:style>
  <w:style w:type="paragraph" w:styleId="Index2">
    <w:name w:val="index 2"/>
    <w:basedOn w:val="Normal"/>
    <w:next w:val="Normal"/>
    <w:autoRedefine/>
    <w:rsid w:val="002E1AF4"/>
    <w:pPr>
      <w:ind w:left="480" w:hanging="240"/>
    </w:pPr>
  </w:style>
  <w:style w:type="paragraph" w:styleId="Index3">
    <w:name w:val="index 3"/>
    <w:basedOn w:val="Normal"/>
    <w:next w:val="Normal"/>
    <w:autoRedefine/>
    <w:rsid w:val="002E1AF4"/>
    <w:pPr>
      <w:ind w:left="720" w:hanging="240"/>
    </w:pPr>
  </w:style>
  <w:style w:type="paragraph" w:styleId="Index4">
    <w:name w:val="index 4"/>
    <w:basedOn w:val="Normal"/>
    <w:next w:val="Normal"/>
    <w:autoRedefine/>
    <w:rsid w:val="002E1AF4"/>
    <w:pPr>
      <w:ind w:left="960" w:hanging="240"/>
    </w:pPr>
  </w:style>
  <w:style w:type="paragraph" w:styleId="Index5">
    <w:name w:val="index 5"/>
    <w:basedOn w:val="Normal"/>
    <w:next w:val="Normal"/>
    <w:autoRedefine/>
    <w:rsid w:val="002E1AF4"/>
    <w:pPr>
      <w:ind w:left="1200" w:hanging="240"/>
    </w:pPr>
  </w:style>
  <w:style w:type="paragraph" w:styleId="Index6">
    <w:name w:val="index 6"/>
    <w:basedOn w:val="Normal"/>
    <w:next w:val="Normal"/>
    <w:autoRedefine/>
    <w:rsid w:val="002E1AF4"/>
    <w:pPr>
      <w:ind w:left="1440" w:hanging="240"/>
    </w:pPr>
  </w:style>
  <w:style w:type="paragraph" w:styleId="Index7">
    <w:name w:val="index 7"/>
    <w:basedOn w:val="Normal"/>
    <w:next w:val="Normal"/>
    <w:autoRedefine/>
    <w:rsid w:val="002E1AF4"/>
    <w:pPr>
      <w:ind w:left="1680" w:hanging="240"/>
    </w:pPr>
  </w:style>
  <w:style w:type="paragraph" w:styleId="Index8">
    <w:name w:val="index 8"/>
    <w:basedOn w:val="Normal"/>
    <w:next w:val="Normal"/>
    <w:autoRedefine/>
    <w:rsid w:val="002E1AF4"/>
    <w:pPr>
      <w:ind w:left="1920" w:hanging="240"/>
    </w:pPr>
  </w:style>
  <w:style w:type="paragraph" w:styleId="Index9">
    <w:name w:val="index 9"/>
    <w:basedOn w:val="Normal"/>
    <w:next w:val="Normal"/>
    <w:autoRedefine/>
    <w:rsid w:val="002E1AF4"/>
    <w:pPr>
      <w:ind w:left="2160" w:hanging="240"/>
    </w:pPr>
  </w:style>
  <w:style w:type="paragraph" w:styleId="NormalIndent">
    <w:name w:val="Normal Indent"/>
    <w:basedOn w:val="Normal"/>
    <w:rsid w:val="002E1AF4"/>
    <w:pPr>
      <w:ind w:left="720"/>
    </w:pPr>
  </w:style>
  <w:style w:type="paragraph" w:styleId="FootnoteText">
    <w:name w:val="footnote text"/>
    <w:basedOn w:val="Normal"/>
    <w:link w:val="FootnoteTextChar"/>
    <w:rsid w:val="002E1A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E1AF4"/>
  </w:style>
  <w:style w:type="paragraph" w:styleId="CommentText">
    <w:name w:val="annotation text"/>
    <w:basedOn w:val="Normal"/>
    <w:link w:val="CommentTextChar"/>
    <w:rsid w:val="002E1A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1AF4"/>
  </w:style>
  <w:style w:type="paragraph" w:styleId="IndexHeading">
    <w:name w:val="index heading"/>
    <w:basedOn w:val="Normal"/>
    <w:next w:val="Index1"/>
    <w:rsid w:val="002E1AF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E1AF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E1AF4"/>
    <w:pPr>
      <w:ind w:left="480" w:hanging="480"/>
    </w:pPr>
  </w:style>
  <w:style w:type="paragraph" w:styleId="EnvelopeAddress">
    <w:name w:val="envelope address"/>
    <w:basedOn w:val="Normal"/>
    <w:rsid w:val="002E1AF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E1AF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E1AF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E1AF4"/>
    <w:rPr>
      <w:sz w:val="16"/>
      <w:szCs w:val="16"/>
    </w:rPr>
  </w:style>
  <w:style w:type="character" w:styleId="PageNumber">
    <w:name w:val="page number"/>
    <w:basedOn w:val="DefaultParagraphFont"/>
    <w:rsid w:val="002E1AF4"/>
  </w:style>
  <w:style w:type="character" w:styleId="EndnoteReference">
    <w:name w:val="endnote reference"/>
    <w:basedOn w:val="DefaultParagraphFont"/>
    <w:rsid w:val="002E1AF4"/>
    <w:rPr>
      <w:vertAlign w:val="superscript"/>
    </w:rPr>
  </w:style>
  <w:style w:type="paragraph" w:styleId="EndnoteText">
    <w:name w:val="endnote text"/>
    <w:basedOn w:val="Normal"/>
    <w:link w:val="EndnoteTextChar"/>
    <w:rsid w:val="002E1AF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E1AF4"/>
  </w:style>
  <w:style w:type="paragraph" w:styleId="TableofAuthorities">
    <w:name w:val="table of authorities"/>
    <w:basedOn w:val="Normal"/>
    <w:next w:val="Normal"/>
    <w:rsid w:val="002E1AF4"/>
    <w:pPr>
      <w:ind w:left="240" w:hanging="240"/>
    </w:pPr>
  </w:style>
  <w:style w:type="paragraph" w:styleId="MacroText">
    <w:name w:val="macro"/>
    <w:link w:val="MacroTextChar"/>
    <w:rsid w:val="002E1A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E1AF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E1AF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E1AF4"/>
    <w:pPr>
      <w:ind w:left="283" w:hanging="283"/>
    </w:pPr>
  </w:style>
  <w:style w:type="paragraph" w:styleId="ListBullet">
    <w:name w:val="List Bullet"/>
    <w:basedOn w:val="Normal"/>
    <w:autoRedefine/>
    <w:rsid w:val="002E1AF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E1AF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E1AF4"/>
    <w:pPr>
      <w:ind w:left="566" w:hanging="283"/>
    </w:pPr>
  </w:style>
  <w:style w:type="paragraph" w:styleId="List3">
    <w:name w:val="List 3"/>
    <w:basedOn w:val="Normal"/>
    <w:rsid w:val="002E1AF4"/>
    <w:pPr>
      <w:ind w:left="849" w:hanging="283"/>
    </w:pPr>
  </w:style>
  <w:style w:type="paragraph" w:styleId="List4">
    <w:name w:val="List 4"/>
    <w:basedOn w:val="Normal"/>
    <w:rsid w:val="002E1AF4"/>
    <w:pPr>
      <w:ind w:left="1132" w:hanging="283"/>
    </w:pPr>
  </w:style>
  <w:style w:type="paragraph" w:styleId="List5">
    <w:name w:val="List 5"/>
    <w:basedOn w:val="Normal"/>
    <w:rsid w:val="002E1AF4"/>
    <w:pPr>
      <w:ind w:left="1415" w:hanging="283"/>
    </w:pPr>
  </w:style>
  <w:style w:type="paragraph" w:styleId="ListBullet2">
    <w:name w:val="List Bullet 2"/>
    <w:basedOn w:val="Normal"/>
    <w:autoRedefine/>
    <w:rsid w:val="002E1AF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E1AF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E1AF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E1AF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E1AF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E1AF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E1AF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E1AF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E1AF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E1AF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E1AF4"/>
    <w:pPr>
      <w:ind w:left="4252"/>
    </w:pPr>
  </w:style>
  <w:style w:type="character" w:customStyle="1" w:styleId="ClosingChar">
    <w:name w:val="Closing Char"/>
    <w:basedOn w:val="DefaultParagraphFont"/>
    <w:link w:val="Closing"/>
    <w:rsid w:val="002E1AF4"/>
    <w:rPr>
      <w:sz w:val="22"/>
    </w:rPr>
  </w:style>
  <w:style w:type="paragraph" w:styleId="Signature">
    <w:name w:val="Signature"/>
    <w:basedOn w:val="Normal"/>
    <w:link w:val="SignatureChar"/>
    <w:rsid w:val="002E1AF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E1AF4"/>
    <w:rPr>
      <w:sz w:val="22"/>
    </w:rPr>
  </w:style>
  <w:style w:type="paragraph" w:styleId="BodyText">
    <w:name w:val="Body Text"/>
    <w:basedOn w:val="Normal"/>
    <w:link w:val="BodyTextChar"/>
    <w:rsid w:val="002E1A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E1AF4"/>
    <w:rPr>
      <w:sz w:val="22"/>
    </w:rPr>
  </w:style>
  <w:style w:type="paragraph" w:styleId="BodyTextIndent">
    <w:name w:val="Body Text Indent"/>
    <w:basedOn w:val="Normal"/>
    <w:link w:val="BodyTextIndentChar"/>
    <w:rsid w:val="002E1A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E1AF4"/>
    <w:rPr>
      <w:sz w:val="22"/>
    </w:rPr>
  </w:style>
  <w:style w:type="paragraph" w:styleId="ListContinue">
    <w:name w:val="List Continue"/>
    <w:basedOn w:val="Normal"/>
    <w:rsid w:val="002E1AF4"/>
    <w:pPr>
      <w:spacing w:after="120"/>
      <w:ind w:left="283"/>
    </w:pPr>
  </w:style>
  <w:style w:type="paragraph" w:styleId="ListContinue2">
    <w:name w:val="List Continue 2"/>
    <w:basedOn w:val="Normal"/>
    <w:rsid w:val="002E1AF4"/>
    <w:pPr>
      <w:spacing w:after="120"/>
      <w:ind w:left="566"/>
    </w:pPr>
  </w:style>
  <w:style w:type="paragraph" w:styleId="ListContinue3">
    <w:name w:val="List Continue 3"/>
    <w:basedOn w:val="Normal"/>
    <w:rsid w:val="002E1AF4"/>
    <w:pPr>
      <w:spacing w:after="120"/>
      <w:ind w:left="849"/>
    </w:pPr>
  </w:style>
  <w:style w:type="paragraph" w:styleId="ListContinue4">
    <w:name w:val="List Continue 4"/>
    <w:basedOn w:val="Normal"/>
    <w:rsid w:val="002E1AF4"/>
    <w:pPr>
      <w:spacing w:after="120"/>
      <w:ind w:left="1132"/>
    </w:pPr>
  </w:style>
  <w:style w:type="paragraph" w:styleId="ListContinue5">
    <w:name w:val="List Continue 5"/>
    <w:basedOn w:val="Normal"/>
    <w:rsid w:val="002E1AF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E1A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E1AF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E1AF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E1AF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E1AF4"/>
  </w:style>
  <w:style w:type="character" w:customStyle="1" w:styleId="SalutationChar">
    <w:name w:val="Salutation Char"/>
    <w:basedOn w:val="DefaultParagraphFont"/>
    <w:link w:val="Salutation"/>
    <w:rsid w:val="002E1AF4"/>
    <w:rPr>
      <w:sz w:val="22"/>
    </w:rPr>
  </w:style>
  <w:style w:type="paragraph" w:styleId="Date">
    <w:name w:val="Date"/>
    <w:basedOn w:val="Normal"/>
    <w:next w:val="Normal"/>
    <w:link w:val="DateChar"/>
    <w:rsid w:val="002E1AF4"/>
  </w:style>
  <w:style w:type="character" w:customStyle="1" w:styleId="DateChar">
    <w:name w:val="Date Char"/>
    <w:basedOn w:val="DefaultParagraphFont"/>
    <w:link w:val="Date"/>
    <w:rsid w:val="002E1AF4"/>
    <w:rPr>
      <w:sz w:val="22"/>
    </w:rPr>
  </w:style>
  <w:style w:type="paragraph" w:styleId="BodyTextFirstIndent">
    <w:name w:val="Body Text First Indent"/>
    <w:basedOn w:val="BodyText"/>
    <w:link w:val="BodyTextFirstIndentChar"/>
    <w:rsid w:val="002E1AF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E1AF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E1AF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E1AF4"/>
    <w:rPr>
      <w:sz w:val="22"/>
    </w:rPr>
  </w:style>
  <w:style w:type="paragraph" w:styleId="BodyText2">
    <w:name w:val="Body Text 2"/>
    <w:basedOn w:val="Normal"/>
    <w:link w:val="BodyText2Char"/>
    <w:rsid w:val="002E1A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1AF4"/>
    <w:rPr>
      <w:sz w:val="22"/>
    </w:rPr>
  </w:style>
  <w:style w:type="paragraph" w:styleId="BodyText3">
    <w:name w:val="Body Text 3"/>
    <w:basedOn w:val="Normal"/>
    <w:link w:val="BodyText3Char"/>
    <w:rsid w:val="002E1A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1AF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E1A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E1AF4"/>
    <w:rPr>
      <w:sz w:val="22"/>
    </w:rPr>
  </w:style>
  <w:style w:type="paragraph" w:styleId="BodyTextIndent3">
    <w:name w:val="Body Text Indent 3"/>
    <w:basedOn w:val="Normal"/>
    <w:link w:val="BodyTextIndent3Char"/>
    <w:rsid w:val="002E1A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1AF4"/>
    <w:rPr>
      <w:sz w:val="16"/>
      <w:szCs w:val="16"/>
    </w:rPr>
  </w:style>
  <w:style w:type="paragraph" w:styleId="BlockText">
    <w:name w:val="Block Text"/>
    <w:basedOn w:val="Normal"/>
    <w:rsid w:val="002E1AF4"/>
    <w:pPr>
      <w:spacing w:after="120"/>
      <w:ind w:left="1440" w:right="1440"/>
    </w:pPr>
  </w:style>
  <w:style w:type="character" w:styleId="Hyperlink">
    <w:name w:val="Hyperlink"/>
    <w:basedOn w:val="DefaultParagraphFont"/>
    <w:rsid w:val="002E1AF4"/>
    <w:rPr>
      <w:color w:val="0000FF"/>
      <w:u w:val="single"/>
    </w:rPr>
  </w:style>
  <w:style w:type="character" w:styleId="FollowedHyperlink">
    <w:name w:val="FollowedHyperlink"/>
    <w:basedOn w:val="DefaultParagraphFont"/>
    <w:rsid w:val="002E1AF4"/>
    <w:rPr>
      <w:color w:val="800080"/>
      <w:u w:val="single"/>
    </w:rPr>
  </w:style>
  <w:style w:type="character" w:styleId="Strong">
    <w:name w:val="Strong"/>
    <w:basedOn w:val="DefaultParagraphFont"/>
    <w:qFormat/>
    <w:rsid w:val="002E1AF4"/>
    <w:rPr>
      <w:b/>
      <w:bCs/>
    </w:rPr>
  </w:style>
  <w:style w:type="character" w:styleId="Emphasis">
    <w:name w:val="Emphasis"/>
    <w:basedOn w:val="DefaultParagraphFont"/>
    <w:qFormat/>
    <w:rsid w:val="002E1AF4"/>
    <w:rPr>
      <w:i/>
      <w:iCs/>
    </w:rPr>
  </w:style>
  <w:style w:type="paragraph" w:styleId="DocumentMap">
    <w:name w:val="Document Map"/>
    <w:basedOn w:val="Normal"/>
    <w:link w:val="DocumentMapChar"/>
    <w:rsid w:val="002E1AF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E1AF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E1AF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E1AF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E1AF4"/>
  </w:style>
  <w:style w:type="character" w:customStyle="1" w:styleId="E-mailSignatureChar">
    <w:name w:val="E-mail Signature Char"/>
    <w:basedOn w:val="DefaultParagraphFont"/>
    <w:link w:val="E-mailSignature"/>
    <w:rsid w:val="002E1AF4"/>
    <w:rPr>
      <w:sz w:val="22"/>
    </w:rPr>
  </w:style>
  <w:style w:type="paragraph" w:styleId="NormalWeb">
    <w:name w:val="Normal (Web)"/>
    <w:basedOn w:val="Normal"/>
    <w:rsid w:val="002E1AF4"/>
  </w:style>
  <w:style w:type="character" w:styleId="HTMLAcronym">
    <w:name w:val="HTML Acronym"/>
    <w:basedOn w:val="DefaultParagraphFont"/>
    <w:rsid w:val="002E1AF4"/>
  </w:style>
  <w:style w:type="paragraph" w:styleId="HTMLAddress">
    <w:name w:val="HTML Address"/>
    <w:basedOn w:val="Normal"/>
    <w:link w:val="HTMLAddressChar"/>
    <w:rsid w:val="002E1AF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E1AF4"/>
    <w:rPr>
      <w:i/>
      <w:iCs/>
      <w:sz w:val="22"/>
    </w:rPr>
  </w:style>
  <w:style w:type="character" w:styleId="HTMLCite">
    <w:name w:val="HTML Cite"/>
    <w:basedOn w:val="DefaultParagraphFont"/>
    <w:rsid w:val="002E1AF4"/>
    <w:rPr>
      <w:i/>
      <w:iCs/>
    </w:rPr>
  </w:style>
  <w:style w:type="character" w:styleId="HTMLCode">
    <w:name w:val="HTML Code"/>
    <w:basedOn w:val="DefaultParagraphFont"/>
    <w:rsid w:val="002E1A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E1AF4"/>
    <w:rPr>
      <w:i/>
      <w:iCs/>
    </w:rPr>
  </w:style>
  <w:style w:type="character" w:styleId="HTMLKeyboard">
    <w:name w:val="HTML Keyboard"/>
    <w:basedOn w:val="DefaultParagraphFont"/>
    <w:rsid w:val="002E1A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E1AF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E1AF4"/>
    <w:rPr>
      <w:rFonts w:ascii="Courier New" w:hAnsi="Courier New" w:cs="Courier New"/>
    </w:rPr>
  </w:style>
  <w:style w:type="character" w:styleId="HTMLSample">
    <w:name w:val="HTML Sample"/>
    <w:basedOn w:val="DefaultParagraphFont"/>
    <w:rsid w:val="002E1AF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E1AF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E1AF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E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1AF4"/>
    <w:rPr>
      <w:b/>
      <w:bCs/>
    </w:rPr>
  </w:style>
  <w:style w:type="numbering" w:styleId="1ai">
    <w:name w:val="Outline List 1"/>
    <w:basedOn w:val="NoList"/>
    <w:rsid w:val="002E1AF4"/>
    <w:pPr>
      <w:numPr>
        <w:numId w:val="14"/>
      </w:numPr>
    </w:pPr>
  </w:style>
  <w:style w:type="numbering" w:styleId="111111">
    <w:name w:val="Outline List 2"/>
    <w:basedOn w:val="NoList"/>
    <w:rsid w:val="002E1AF4"/>
    <w:pPr>
      <w:numPr>
        <w:numId w:val="15"/>
      </w:numPr>
    </w:pPr>
  </w:style>
  <w:style w:type="numbering" w:styleId="ArticleSection">
    <w:name w:val="Outline List 3"/>
    <w:basedOn w:val="NoList"/>
    <w:rsid w:val="002E1AF4"/>
    <w:pPr>
      <w:numPr>
        <w:numId w:val="17"/>
      </w:numPr>
    </w:pPr>
  </w:style>
  <w:style w:type="table" w:styleId="TableSimple1">
    <w:name w:val="Table Simple 1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E1AF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E1AF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E1AF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E1AF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E1AF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E1AF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E1AF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E1AF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E1AF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E1AF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E1A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E1AF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E1AF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E1AF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E1AF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E1AF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E1AF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E1AF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E1A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E1A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E1A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E1AF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E1A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E1AF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E1AF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E1AF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E1AF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E1AF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E1A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E1AF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E1AF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E1AF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E1AF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E1AF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E1AF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E1AF4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DB76E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18</Pages>
  <Words>4150</Words>
  <Characters>23658</Characters>
  <Application>Microsoft Office Word</Application>
  <DocSecurity>0</DocSecurity>
  <PresentationFormat/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2019-02-11T02:29:00Z</cp:lastPrinted>
  <dcterms:created xsi:type="dcterms:W3CDTF">2019-03-25T04:38:00Z</dcterms:created>
  <dcterms:modified xsi:type="dcterms:W3CDTF">2019-03-25T04:38:00Z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Therapeutic Goods Legislation Amendment (Fees and Other Measures)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OPC63828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