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D784F"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285D2E51"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19C69513" w14:textId="77777777"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r w:rsidRPr="001C09FB">
        <w:rPr>
          <w:rFonts w:ascii="Times New Roman" w:hAnsi="Times New Roman" w:cs="Times New Roman"/>
          <w:sz w:val="24"/>
          <w:szCs w:val="24"/>
          <w:u w:val="single"/>
        </w:rPr>
        <w:t xml:space="preserve"> </w:t>
      </w:r>
    </w:p>
    <w:p w14:paraId="7251B47E" w14:textId="77777777" w:rsidR="002B1DB3" w:rsidRPr="005D1ABF" w:rsidRDefault="002B1DB3" w:rsidP="005D1ABF">
      <w:pPr>
        <w:spacing w:after="0" w:line="240" w:lineRule="auto"/>
        <w:jc w:val="center"/>
        <w:rPr>
          <w:rFonts w:ascii="Times New Roman" w:hAnsi="Times New Roman" w:cs="Times New Roman"/>
          <w:sz w:val="24"/>
          <w:szCs w:val="24"/>
        </w:rPr>
      </w:pPr>
    </w:p>
    <w:p w14:paraId="438647A0" w14:textId="77777777" w:rsidR="008436EE" w:rsidRPr="008436EE" w:rsidRDefault="008436EE" w:rsidP="008436EE">
      <w:pPr>
        <w:spacing w:after="0" w:line="240" w:lineRule="auto"/>
        <w:jc w:val="center"/>
        <w:rPr>
          <w:rFonts w:ascii="Times New Roman" w:hAnsi="Times New Roman"/>
          <w:i/>
          <w:snapToGrid w:val="0"/>
          <w:sz w:val="24"/>
          <w:szCs w:val="24"/>
        </w:rPr>
      </w:pPr>
      <w:r w:rsidRPr="006A3CE0">
        <w:rPr>
          <w:rFonts w:ascii="Times New Roman" w:hAnsi="Times New Roman"/>
          <w:i/>
          <w:snapToGrid w:val="0"/>
          <w:sz w:val="24"/>
          <w:szCs w:val="24"/>
        </w:rPr>
        <w:t>Primary Industries (Customs) Charges Act 1999</w:t>
      </w:r>
    </w:p>
    <w:p w14:paraId="117696BA" w14:textId="37CB1B72" w:rsidR="001C09FB" w:rsidRDefault="008436EE" w:rsidP="005D1ABF">
      <w:pPr>
        <w:spacing w:after="0" w:line="240" w:lineRule="auto"/>
        <w:jc w:val="center"/>
        <w:rPr>
          <w:rFonts w:ascii="Times New Roman" w:hAnsi="Times New Roman"/>
          <w:i/>
          <w:snapToGrid w:val="0"/>
          <w:sz w:val="24"/>
          <w:szCs w:val="24"/>
        </w:rPr>
      </w:pPr>
      <w:r w:rsidRPr="006A3CE0">
        <w:rPr>
          <w:rFonts w:ascii="Times New Roman" w:hAnsi="Times New Roman"/>
          <w:i/>
          <w:snapToGrid w:val="0"/>
          <w:sz w:val="24"/>
          <w:szCs w:val="24"/>
        </w:rPr>
        <w:t>Primary Industries (Customs) Charges Amendment (</w:t>
      </w:r>
      <w:r w:rsidR="00966BA9">
        <w:rPr>
          <w:rFonts w:ascii="Times New Roman" w:hAnsi="Times New Roman"/>
          <w:i/>
          <w:snapToGrid w:val="0"/>
          <w:sz w:val="24"/>
          <w:szCs w:val="24"/>
        </w:rPr>
        <w:t>Wool) Regulations 2019</w:t>
      </w:r>
    </w:p>
    <w:p w14:paraId="57630B4B" w14:textId="77777777" w:rsidR="00CD511F" w:rsidRDefault="00CD511F" w:rsidP="00630ADD">
      <w:pPr>
        <w:tabs>
          <w:tab w:val="left" w:pos="1701"/>
          <w:tab w:val="right" w:pos="9072"/>
        </w:tabs>
        <w:rPr>
          <w:rFonts w:ascii="Times New Roman" w:hAnsi="Times New Roman" w:cs="Times New Roman"/>
          <w:sz w:val="24"/>
          <w:szCs w:val="24"/>
        </w:rPr>
      </w:pPr>
    </w:p>
    <w:p w14:paraId="0DB5218D" w14:textId="78D4E7E0" w:rsidR="00CD511F" w:rsidRPr="00402C92" w:rsidRDefault="00CD511F" w:rsidP="00630ADD">
      <w:pPr>
        <w:tabs>
          <w:tab w:val="left" w:pos="1701"/>
          <w:tab w:val="right" w:pos="9072"/>
        </w:tabs>
        <w:rPr>
          <w:rFonts w:ascii="Times New Roman" w:hAnsi="Times New Roman" w:cs="Times New Roman"/>
          <w:b/>
          <w:sz w:val="24"/>
          <w:szCs w:val="24"/>
        </w:rPr>
      </w:pPr>
      <w:r w:rsidRPr="00402C92">
        <w:rPr>
          <w:rFonts w:ascii="Times New Roman" w:hAnsi="Times New Roman" w:cs="Times New Roman"/>
          <w:b/>
          <w:sz w:val="24"/>
          <w:szCs w:val="24"/>
        </w:rPr>
        <w:t>Legislative Authority</w:t>
      </w:r>
    </w:p>
    <w:p w14:paraId="2A5B37D6" w14:textId="77777777" w:rsidR="008436EE" w:rsidRPr="00630ADD" w:rsidRDefault="008436EE" w:rsidP="00630ADD">
      <w:pPr>
        <w:tabs>
          <w:tab w:val="left" w:pos="1701"/>
          <w:tab w:val="right" w:pos="9072"/>
        </w:tabs>
        <w:rPr>
          <w:rFonts w:ascii="Times New Roman" w:hAnsi="Times New Roman" w:cs="Times New Roman"/>
          <w:sz w:val="24"/>
          <w:szCs w:val="24"/>
        </w:rPr>
      </w:pPr>
      <w:r w:rsidRPr="00630ADD">
        <w:rPr>
          <w:rFonts w:ascii="Times New Roman" w:hAnsi="Times New Roman" w:cs="Times New Roman"/>
          <w:sz w:val="24"/>
          <w:szCs w:val="24"/>
        </w:rPr>
        <w:t xml:space="preserve">The </w:t>
      </w:r>
      <w:r w:rsidRPr="00630ADD">
        <w:rPr>
          <w:rFonts w:ascii="Times New Roman" w:hAnsi="Times New Roman" w:cs="Times New Roman"/>
          <w:i/>
          <w:sz w:val="24"/>
          <w:szCs w:val="24"/>
        </w:rPr>
        <w:t xml:space="preserve">Primary Industries (Customs) Charges Act 1999 </w:t>
      </w:r>
      <w:r w:rsidRPr="00630ADD">
        <w:rPr>
          <w:rFonts w:ascii="Times New Roman" w:hAnsi="Times New Roman" w:cs="Times New Roman"/>
          <w:sz w:val="24"/>
          <w:szCs w:val="24"/>
        </w:rPr>
        <w:t xml:space="preserve">(the Act) authorises the imposition of primary industries charges that are duties of customs. </w:t>
      </w:r>
    </w:p>
    <w:p w14:paraId="0879D820" w14:textId="77777777" w:rsidR="008436EE" w:rsidRPr="00630ADD" w:rsidRDefault="008436EE" w:rsidP="00630ADD">
      <w:pPr>
        <w:tabs>
          <w:tab w:val="left" w:pos="1701"/>
          <w:tab w:val="right" w:pos="9072"/>
        </w:tabs>
        <w:rPr>
          <w:rFonts w:ascii="Times New Roman" w:hAnsi="Times New Roman" w:cs="Times New Roman"/>
          <w:sz w:val="24"/>
          <w:szCs w:val="24"/>
        </w:rPr>
      </w:pPr>
      <w:r w:rsidRPr="00630ADD">
        <w:rPr>
          <w:rFonts w:ascii="Times New Roman" w:hAnsi="Times New Roman" w:cs="Times New Roman"/>
          <w:sz w:val="24"/>
          <w:szCs w:val="24"/>
        </w:rPr>
        <w:t>Section 8 of the Act provides that the Governor</w:t>
      </w:r>
      <w:r w:rsidRPr="00630ADD">
        <w:rPr>
          <w:rFonts w:ascii="Times New Roman" w:hAnsi="Times New Roman" w:cs="Times New Roman"/>
          <w:sz w:val="24"/>
          <w:szCs w:val="24"/>
        </w:rPr>
        <w:noBreakHyphen/>
        <w:t>General may make regulations prescribing matters required or permitted by that Act to be prescribed or that are necessary or convenient to be prescribed for carrying out or giving effect to the Act.</w:t>
      </w:r>
    </w:p>
    <w:p w14:paraId="724012DF" w14:textId="37BDEDC2" w:rsidR="004751EA" w:rsidRPr="00630ADD" w:rsidRDefault="004751EA" w:rsidP="004751EA">
      <w:pPr>
        <w:tabs>
          <w:tab w:val="left" w:pos="1701"/>
          <w:tab w:val="right" w:pos="9072"/>
        </w:tabs>
        <w:rPr>
          <w:rFonts w:ascii="Times New Roman" w:hAnsi="Times New Roman" w:cs="Times New Roman"/>
          <w:sz w:val="24"/>
          <w:szCs w:val="24"/>
        </w:rPr>
      </w:pPr>
      <w:r w:rsidRPr="00630ADD">
        <w:rPr>
          <w:rFonts w:ascii="Times New Roman" w:hAnsi="Times New Roman" w:cs="Times New Roman"/>
          <w:sz w:val="24"/>
          <w:szCs w:val="24"/>
        </w:rPr>
        <w:t xml:space="preserve">The Act provides for the ability to </w:t>
      </w:r>
      <w:r w:rsidR="00402C92" w:rsidRPr="00630ADD">
        <w:rPr>
          <w:rFonts w:ascii="Times New Roman" w:hAnsi="Times New Roman" w:cs="Times New Roman"/>
          <w:sz w:val="24"/>
          <w:szCs w:val="24"/>
        </w:rPr>
        <w:t>impose charges</w:t>
      </w:r>
      <w:r w:rsidRPr="00630ADD">
        <w:rPr>
          <w:rFonts w:ascii="Times New Roman" w:hAnsi="Times New Roman" w:cs="Times New Roman"/>
          <w:sz w:val="24"/>
          <w:szCs w:val="24"/>
        </w:rPr>
        <w:t xml:space="preserve"> on wool. Schedule 14 to the Act authorises the regulations to impose charges on primary industry products, set the rate of the charge and identify the person liable to pay the charge. </w:t>
      </w:r>
    </w:p>
    <w:p w14:paraId="488C802E" w14:textId="77777777" w:rsidR="008E48A8" w:rsidRDefault="008E48A8" w:rsidP="00630ADD">
      <w:pPr>
        <w:tabs>
          <w:tab w:val="left" w:pos="2760"/>
        </w:tabs>
        <w:spacing w:after="0" w:line="240" w:lineRule="auto"/>
        <w:rPr>
          <w:rFonts w:ascii="Times New Roman" w:hAnsi="Times New Roman" w:cs="Times New Roman"/>
          <w:sz w:val="24"/>
          <w:szCs w:val="24"/>
        </w:rPr>
      </w:pPr>
    </w:p>
    <w:p w14:paraId="1AD06B6C" w14:textId="48B5C934" w:rsidR="00CD511F" w:rsidRPr="00402C92" w:rsidRDefault="00CD511F" w:rsidP="00630ADD">
      <w:pPr>
        <w:tabs>
          <w:tab w:val="left" w:pos="2760"/>
        </w:tabs>
        <w:spacing w:after="0" w:line="240" w:lineRule="auto"/>
        <w:rPr>
          <w:rFonts w:ascii="Times New Roman" w:hAnsi="Times New Roman" w:cs="Times New Roman"/>
          <w:b/>
          <w:sz w:val="24"/>
          <w:szCs w:val="24"/>
        </w:rPr>
      </w:pPr>
      <w:r w:rsidRPr="00402C92">
        <w:rPr>
          <w:rFonts w:ascii="Times New Roman" w:hAnsi="Times New Roman" w:cs="Times New Roman"/>
          <w:b/>
          <w:sz w:val="24"/>
          <w:szCs w:val="24"/>
        </w:rPr>
        <w:t>Purpose</w:t>
      </w:r>
    </w:p>
    <w:p w14:paraId="48F9AD60" w14:textId="1D051D56" w:rsidR="008436EE" w:rsidRPr="00630ADD" w:rsidRDefault="008436EE" w:rsidP="00630ADD">
      <w:pPr>
        <w:tabs>
          <w:tab w:val="right" w:pos="9072"/>
        </w:tabs>
        <w:rPr>
          <w:rFonts w:ascii="Times New Roman" w:hAnsi="Times New Roman" w:cs="Times New Roman"/>
          <w:sz w:val="24"/>
          <w:szCs w:val="24"/>
        </w:rPr>
      </w:pPr>
      <w:bookmarkStart w:id="0" w:name="_GoBack"/>
      <w:r w:rsidRPr="00630ADD">
        <w:rPr>
          <w:rFonts w:ascii="Times New Roman" w:hAnsi="Times New Roman" w:cs="Times New Roman"/>
          <w:sz w:val="24"/>
          <w:szCs w:val="24"/>
        </w:rPr>
        <w:t xml:space="preserve">The </w:t>
      </w:r>
      <w:r w:rsidR="00394C49">
        <w:rPr>
          <w:rFonts w:ascii="Times New Roman" w:hAnsi="Times New Roman" w:cs="Times New Roman"/>
          <w:sz w:val="24"/>
          <w:szCs w:val="24"/>
        </w:rPr>
        <w:t xml:space="preserve">purpose of the </w:t>
      </w:r>
      <w:r w:rsidRPr="00630ADD">
        <w:rPr>
          <w:rFonts w:ascii="Times New Roman" w:hAnsi="Times New Roman" w:cs="Times New Roman"/>
          <w:i/>
          <w:sz w:val="24"/>
          <w:szCs w:val="24"/>
        </w:rPr>
        <w:t>Primary Industries (Customs) Charges A</w:t>
      </w:r>
      <w:r w:rsidR="00966BA9">
        <w:rPr>
          <w:rFonts w:ascii="Times New Roman" w:hAnsi="Times New Roman" w:cs="Times New Roman"/>
          <w:i/>
          <w:sz w:val="24"/>
          <w:szCs w:val="24"/>
        </w:rPr>
        <w:t>mendment (Wool) Regulations 2019</w:t>
      </w:r>
      <w:r w:rsidRPr="00630ADD">
        <w:rPr>
          <w:rFonts w:ascii="Times New Roman" w:hAnsi="Times New Roman" w:cs="Times New Roman"/>
          <w:sz w:val="24"/>
          <w:szCs w:val="24"/>
        </w:rPr>
        <w:t xml:space="preserve"> </w:t>
      </w:r>
      <w:r w:rsidR="00B52BAA" w:rsidRPr="00630ADD">
        <w:rPr>
          <w:rFonts w:ascii="Times New Roman" w:hAnsi="Times New Roman" w:cs="Times New Roman"/>
          <w:sz w:val="24"/>
          <w:szCs w:val="24"/>
        </w:rPr>
        <w:t>(the Regulations)</w:t>
      </w:r>
      <w:r w:rsidR="00966BA9">
        <w:rPr>
          <w:rFonts w:ascii="Times New Roman" w:hAnsi="Times New Roman" w:cs="Times New Roman"/>
          <w:sz w:val="24"/>
          <w:szCs w:val="24"/>
        </w:rPr>
        <w:t xml:space="preserve"> </w:t>
      </w:r>
      <w:r w:rsidR="00CD511F">
        <w:rPr>
          <w:rFonts w:ascii="Times New Roman" w:hAnsi="Times New Roman"/>
          <w:iCs/>
          <w:sz w:val="24"/>
          <w:szCs w:val="24"/>
        </w:rPr>
        <w:t xml:space="preserve">is to amend </w:t>
      </w:r>
      <w:r w:rsidR="00607561">
        <w:rPr>
          <w:rFonts w:ascii="Times New Roman" w:hAnsi="Times New Roman"/>
          <w:iCs/>
          <w:sz w:val="24"/>
          <w:szCs w:val="24"/>
        </w:rPr>
        <w:t xml:space="preserve">Part 1 of Schedule 14 to </w:t>
      </w:r>
      <w:r w:rsidR="00CD511F">
        <w:rPr>
          <w:rFonts w:ascii="Times New Roman" w:hAnsi="Times New Roman"/>
          <w:iCs/>
          <w:sz w:val="24"/>
          <w:szCs w:val="24"/>
        </w:rPr>
        <w:t xml:space="preserve">the </w:t>
      </w:r>
      <w:r w:rsidR="00CD511F" w:rsidRPr="000F3A5E">
        <w:rPr>
          <w:rFonts w:ascii="Times New Roman" w:hAnsi="Times New Roman"/>
          <w:i/>
          <w:iCs/>
          <w:sz w:val="24"/>
          <w:szCs w:val="24"/>
        </w:rPr>
        <w:t>Primary Industries (Customs) Charges Regulations 2000</w:t>
      </w:r>
      <w:r w:rsidR="00CD511F">
        <w:rPr>
          <w:rFonts w:ascii="Times New Roman" w:hAnsi="Times New Roman"/>
          <w:iCs/>
          <w:sz w:val="24"/>
          <w:szCs w:val="24"/>
        </w:rPr>
        <w:t xml:space="preserve"> to reduce the rate of customs charge on wool exported from Australia from 2 per cent to 1.5 per cent of the free-on-board value of the wool immediately before export.  </w:t>
      </w:r>
    </w:p>
    <w:bookmarkEnd w:id="0"/>
    <w:p w14:paraId="7E9B8866" w14:textId="2FCCB574" w:rsidR="00CD511F" w:rsidRPr="00402C92" w:rsidRDefault="00CD511F" w:rsidP="00950EF3">
      <w:pPr>
        <w:tabs>
          <w:tab w:val="right" w:pos="9072"/>
        </w:tabs>
        <w:rPr>
          <w:rFonts w:ascii="Times New Roman" w:hAnsi="Times New Roman"/>
          <w:b/>
          <w:sz w:val="24"/>
          <w:szCs w:val="24"/>
          <w:lang w:eastAsia="en-AU"/>
        </w:rPr>
      </w:pPr>
      <w:r w:rsidRPr="00402C92">
        <w:rPr>
          <w:rFonts w:ascii="Times New Roman" w:hAnsi="Times New Roman"/>
          <w:b/>
          <w:sz w:val="24"/>
          <w:szCs w:val="24"/>
          <w:lang w:eastAsia="en-AU"/>
        </w:rPr>
        <w:t>Background</w:t>
      </w:r>
    </w:p>
    <w:p w14:paraId="61A15F09" w14:textId="1541C2D7" w:rsidR="00DB7616" w:rsidRDefault="00DB7616" w:rsidP="00241D1D">
      <w:pPr>
        <w:tabs>
          <w:tab w:val="left" w:pos="2760"/>
        </w:tabs>
        <w:spacing w:after="0" w:line="240" w:lineRule="auto"/>
        <w:rPr>
          <w:rFonts w:ascii="Times New Roman" w:hAnsi="Times New Roman"/>
          <w:sz w:val="24"/>
          <w:szCs w:val="24"/>
          <w:lang w:eastAsia="en-AU"/>
        </w:rPr>
      </w:pPr>
      <w:r w:rsidRPr="00630ADD">
        <w:rPr>
          <w:rFonts w:ascii="Times New Roman" w:hAnsi="Times New Roman" w:cs="Times New Roman"/>
          <w:sz w:val="24"/>
          <w:szCs w:val="24"/>
        </w:rPr>
        <w:t>Sub</w:t>
      </w:r>
      <w:r w:rsidRPr="00630ADD">
        <w:rPr>
          <w:rFonts w:ascii="Times New Roman" w:hAnsi="Times New Roman" w:cs="Times New Roman"/>
          <w:spacing w:val="-1"/>
          <w:sz w:val="24"/>
          <w:szCs w:val="24"/>
        </w:rPr>
        <w:t>c</w:t>
      </w:r>
      <w:r w:rsidRPr="00630ADD">
        <w:rPr>
          <w:rFonts w:ascii="Times New Roman" w:hAnsi="Times New Roman" w:cs="Times New Roman"/>
          <w:spacing w:val="2"/>
          <w:sz w:val="24"/>
          <w:szCs w:val="24"/>
        </w:rPr>
        <w:t>l</w:t>
      </w:r>
      <w:r w:rsidRPr="00630ADD">
        <w:rPr>
          <w:rFonts w:ascii="Times New Roman" w:hAnsi="Times New Roman" w:cs="Times New Roman"/>
          <w:spacing w:val="-1"/>
          <w:sz w:val="24"/>
          <w:szCs w:val="24"/>
        </w:rPr>
        <w:t>a</w:t>
      </w:r>
      <w:r w:rsidRPr="00630ADD">
        <w:rPr>
          <w:rFonts w:ascii="Times New Roman" w:hAnsi="Times New Roman" w:cs="Times New Roman"/>
          <w:sz w:val="24"/>
          <w:szCs w:val="24"/>
        </w:rPr>
        <w:t>us</w:t>
      </w:r>
      <w:r w:rsidRPr="00630ADD">
        <w:rPr>
          <w:rFonts w:ascii="Times New Roman" w:hAnsi="Times New Roman" w:cs="Times New Roman"/>
          <w:spacing w:val="-1"/>
          <w:sz w:val="24"/>
          <w:szCs w:val="24"/>
        </w:rPr>
        <w:t>e</w:t>
      </w:r>
      <w:r w:rsidRPr="00630ADD">
        <w:rPr>
          <w:rFonts w:ascii="Times New Roman" w:hAnsi="Times New Roman" w:cs="Times New Roman"/>
          <w:sz w:val="24"/>
          <w:szCs w:val="24"/>
        </w:rPr>
        <w:t xml:space="preserve"> 13</w:t>
      </w:r>
      <w:r w:rsidRPr="00630ADD">
        <w:rPr>
          <w:rFonts w:ascii="Times New Roman" w:hAnsi="Times New Roman" w:cs="Times New Roman"/>
          <w:spacing w:val="-1"/>
          <w:sz w:val="24"/>
          <w:szCs w:val="24"/>
        </w:rPr>
        <w:t>(</w:t>
      </w:r>
      <w:r w:rsidRPr="00630ADD">
        <w:rPr>
          <w:rFonts w:ascii="Times New Roman" w:hAnsi="Times New Roman" w:cs="Times New Roman"/>
          <w:sz w:val="24"/>
          <w:szCs w:val="24"/>
        </w:rPr>
        <w:t>2)</w:t>
      </w:r>
      <w:r w:rsidRPr="00630ADD">
        <w:rPr>
          <w:rFonts w:ascii="Times New Roman" w:hAnsi="Times New Roman" w:cs="Times New Roman"/>
          <w:spacing w:val="-1"/>
          <w:sz w:val="24"/>
          <w:szCs w:val="24"/>
        </w:rPr>
        <w:t xml:space="preserve"> </w:t>
      </w:r>
      <w:r w:rsidRPr="00630ADD">
        <w:rPr>
          <w:rFonts w:ascii="Times New Roman" w:hAnsi="Times New Roman" w:cs="Times New Roman"/>
          <w:spacing w:val="2"/>
          <w:sz w:val="24"/>
          <w:szCs w:val="24"/>
        </w:rPr>
        <w:t>o</w:t>
      </w:r>
      <w:r w:rsidRPr="00630ADD">
        <w:rPr>
          <w:rFonts w:ascii="Times New Roman" w:hAnsi="Times New Roman" w:cs="Times New Roman"/>
          <w:sz w:val="24"/>
          <w:szCs w:val="24"/>
        </w:rPr>
        <w:t>f</w:t>
      </w:r>
      <w:r w:rsidRPr="00630ADD">
        <w:rPr>
          <w:rFonts w:ascii="Times New Roman" w:hAnsi="Times New Roman" w:cs="Times New Roman"/>
          <w:spacing w:val="-1"/>
          <w:sz w:val="24"/>
          <w:szCs w:val="24"/>
        </w:rPr>
        <w:t xml:space="preserve"> </w:t>
      </w:r>
      <w:r w:rsidRPr="00630ADD">
        <w:rPr>
          <w:rFonts w:ascii="Times New Roman" w:hAnsi="Times New Roman" w:cs="Times New Roman"/>
          <w:sz w:val="24"/>
          <w:szCs w:val="24"/>
        </w:rPr>
        <w:t>S</w:t>
      </w:r>
      <w:r w:rsidRPr="00630ADD">
        <w:rPr>
          <w:rFonts w:ascii="Times New Roman" w:hAnsi="Times New Roman" w:cs="Times New Roman"/>
          <w:spacing w:val="-1"/>
          <w:sz w:val="24"/>
          <w:szCs w:val="24"/>
        </w:rPr>
        <w:t>c</w:t>
      </w:r>
      <w:r w:rsidRPr="00630ADD">
        <w:rPr>
          <w:rFonts w:ascii="Times New Roman" w:hAnsi="Times New Roman" w:cs="Times New Roman"/>
          <w:sz w:val="24"/>
          <w:szCs w:val="24"/>
        </w:rPr>
        <w:t>h</w:t>
      </w:r>
      <w:r w:rsidRPr="00630ADD">
        <w:rPr>
          <w:rFonts w:ascii="Times New Roman" w:hAnsi="Times New Roman" w:cs="Times New Roman"/>
          <w:spacing w:val="-1"/>
          <w:sz w:val="24"/>
          <w:szCs w:val="24"/>
        </w:rPr>
        <w:t>e</w:t>
      </w:r>
      <w:r w:rsidRPr="00630ADD">
        <w:rPr>
          <w:rFonts w:ascii="Times New Roman" w:hAnsi="Times New Roman" w:cs="Times New Roman"/>
          <w:sz w:val="24"/>
          <w:szCs w:val="24"/>
        </w:rPr>
        <w:t>dule</w:t>
      </w:r>
      <w:r w:rsidRPr="00630ADD">
        <w:rPr>
          <w:rFonts w:ascii="Times New Roman" w:hAnsi="Times New Roman" w:cs="Times New Roman"/>
          <w:spacing w:val="1"/>
          <w:sz w:val="24"/>
          <w:szCs w:val="24"/>
        </w:rPr>
        <w:t xml:space="preserve"> </w:t>
      </w:r>
      <w:r w:rsidRPr="00630ADD">
        <w:rPr>
          <w:rFonts w:ascii="Times New Roman" w:hAnsi="Times New Roman" w:cs="Times New Roman"/>
          <w:sz w:val="24"/>
          <w:szCs w:val="24"/>
        </w:rPr>
        <w:t>14 to the</w:t>
      </w:r>
      <w:r w:rsidRPr="00630ADD">
        <w:rPr>
          <w:rFonts w:ascii="Times New Roman" w:hAnsi="Times New Roman" w:cs="Times New Roman"/>
          <w:spacing w:val="-1"/>
          <w:sz w:val="24"/>
          <w:szCs w:val="24"/>
        </w:rPr>
        <w:t xml:space="preserve"> </w:t>
      </w:r>
      <w:r w:rsidRPr="00630ADD">
        <w:rPr>
          <w:rFonts w:ascii="Times New Roman" w:hAnsi="Times New Roman" w:cs="Times New Roman"/>
          <w:iCs/>
          <w:spacing w:val="-1"/>
          <w:sz w:val="24"/>
          <w:szCs w:val="24"/>
        </w:rPr>
        <w:t>Act</w:t>
      </w:r>
      <w:r w:rsidRPr="00630ADD">
        <w:rPr>
          <w:rFonts w:ascii="Times New Roman" w:hAnsi="Times New Roman" w:cs="Times New Roman"/>
          <w:sz w:val="24"/>
          <w:szCs w:val="24"/>
        </w:rPr>
        <w:t xml:space="preserve"> requires the Minister to </w:t>
      </w:r>
      <w:r w:rsidRPr="00630ADD">
        <w:rPr>
          <w:rFonts w:ascii="Times New Roman" w:hAnsi="Times New Roman" w:cs="Times New Roman"/>
          <w:spacing w:val="2"/>
          <w:sz w:val="24"/>
          <w:szCs w:val="24"/>
        </w:rPr>
        <w:t>t</w:t>
      </w:r>
      <w:r w:rsidRPr="00630ADD">
        <w:rPr>
          <w:rFonts w:ascii="Times New Roman" w:hAnsi="Times New Roman" w:cs="Times New Roman"/>
          <w:spacing w:val="-1"/>
          <w:sz w:val="24"/>
          <w:szCs w:val="24"/>
        </w:rPr>
        <w:t>a</w:t>
      </w:r>
      <w:r w:rsidRPr="00630ADD">
        <w:rPr>
          <w:rFonts w:ascii="Times New Roman" w:hAnsi="Times New Roman" w:cs="Times New Roman"/>
          <w:sz w:val="24"/>
          <w:szCs w:val="24"/>
        </w:rPr>
        <w:t>k</w:t>
      </w:r>
      <w:r w:rsidRPr="00630ADD">
        <w:rPr>
          <w:rFonts w:ascii="Times New Roman" w:hAnsi="Times New Roman" w:cs="Times New Roman"/>
          <w:spacing w:val="-1"/>
          <w:sz w:val="24"/>
          <w:szCs w:val="24"/>
        </w:rPr>
        <w:t>e</w:t>
      </w:r>
      <w:r w:rsidRPr="00630ADD">
        <w:rPr>
          <w:rFonts w:ascii="Times New Roman" w:hAnsi="Times New Roman" w:cs="Times New Roman"/>
          <w:sz w:val="24"/>
          <w:szCs w:val="24"/>
        </w:rPr>
        <w:t xml:space="preserve"> i</w:t>
      </w:r>
      <w:r w:rsidRPr="00630ADD">
        <w:rPr>
          <w:rFonts w:ascii="Times New Roman" w:hAnsi="Times New Roman" w:cs="Times New Roman"/>
          <w:spacing w:val="2"/>
          <w:sz w:val="24"/>
          <w:szCs w:val="24"/>
        </w:rPr>
        <w:t>n</w:t>
      </w:r>
      <w:r w:rsidRPr="00630ADD">
        <w:rPr>
          <w:rFonts w:ascii="Times New Roman" w:hAnsi="Times New Roman" w:cs="Times New Roman"/>
          <w:sz w:val="24"/>
          <w:szCs w:val="24"/>
        </w:rPr>
        <w:t xml:space="preserve">to </w:t>
      </w:r>
      <w:r w:rsidRPr="00630ADD">
        <w:rPr>
          <w:rFonts w:ascii="Times New Roman" w:hAnsi="Times New Roman" w:cs="Times New Roman"/>
          <w:spacing w:val="-1"/>
          <w:sz w:val="24"/>
          <w:szCs w:val="24"/>
        </w:rPr>
        <w:t>c</w:t>
      </w:r>
      <w:r w:rsidRPr="00630ADD">
        <w:rPr>
          <w:rFonts w:ascii="Times New Roman" w:hAnsi="Times New Roman" w:cs="Times New Roman"/>
          <w:sz w:val="24"/>
          <w:szCs w:val="24"/>
        </w:rPr>
        <w:t>onsid</w:t>
      </w:r>
      <w:r w:rsidRPr="00630ADD">
        <w:rPr>
          <w:rFonts w:ascii="Times New Roman" w:hAnsi="Times New Roman" w:cs="Times New Roman"/>
          <w:spacing w:val="-1"/>
          <w:sz w:val="24"/>
          <w:szCs w:val="24"/>
        </w:rPr>
        <w:t>era</w:t>
      </w:r>
      <w:r w:rsidRPr="00630ADD">
        <w:rPr>
          <w:rFonts w:ascii="Times New Roman" w:hAnsi="Times New Roman" w:cs="Times New Roman"/>
          <w:sz w:val="24"/>
          <w:szCs w:val="24"/>
        </w:rPr>
        <w:t>tion any</w:t>
      </w:r>
      <w:r w:rsidRPr="00630ADD">
        <w:rPr>
          <w:rFonts w:ascii="Times New Roman" w:hAnsi="Times New Roman" w:cs="Times New Roman"/>
          <w:spacing w:val="-1"/>
          <w:sz w:val="24"/>
          <w:szCs w:val="24"/>
        </w:rPr>
        <w:t xml:space="preserve"> re</w:t>
      </w:r>
      <w:r w:rsidRPr="00630ADD">
        <w:rPr>
          <w:rFonts w:ascii="Times New Roman" w:hAnsi="Times New Roman" w:cs="Times New Roman"/>
          <w:spacing w:val="2"/>
          <w:sz w:val="24"/>
          <w:szCs w:val="24"/>
        </w:rPr>
        <w:t>l</w:t>
      </w:r>
      <w:r w:rsidRPr="00630ADD">
        <w:rPr>
          <w:rFonts w:ascii="Times New Roman" w:hAnsi="Times New Roman" w:cs="Times New Roman"/>
          <w:spacing w:val="-1"/>
          <w:sz w:val="24"/>
          <w:szCs w:val="24"/>
        </w:rPr>
        <w:t>e</w:t>
      </w:r>
      <w:r w:rsidRPr="00630ADD">
        <w:rPr>
          <w:rFonts w:ascii="Times New Roman" w:hAnsi="Times New Roman" w:cs="Times New Roman"/>
          <w:spacing w:val="2"/>
          <w:sz w:val="24"/>
          <w:szCs w:val="24"/>
        </w:rPr>
        <w:t>v</w:t>
      </w:r>
      <w:r w:rsidRPr="00630ADD">
        <w:rPr>
          <w:rFonts w:ascii="Times New Roman" w:hAnsi="Times New Roman" w:cs="Times New Roman"/>
          <w:spacing w:val="-1"/>
          <w:sz w:val="24"/>
          <w:szCs w:val="24"/>
        </w:rPr>
        <w:t>a</w:t>
      </w:r>
      <w:r w:rsidRPr="00630ADD">
        <w:rPr>
          <w:rFonts w:ascii="Times New Roman" w:hAnsi="Times New Roman" w:cs="Times New Roman"/>
          <w:sz w:val="24"/>
          <w:szCs w:val="24"/>
        </w:rPr>
        <w:t xml:space="preserve">nt </w:t>
      </w:r>
      <w:r w:rsidRPr="00630ADD">
        <w:rPr>
          <w:rFonts w:ascii="Times New Roman" w:hAnsi="Times New Roman" w:cs="Times New Roman"/>
          <w:spacing w:val="-1"/>
          <w:sz w:val="24"/>
          <w:szCs w:val="24"/>
        </w:rPr>
        <w:t>rec</w:t>
      </w:r>
      <w:r w:rsidRPr="00630ADD">
        <w:rPr>
          <w:rFonts w:ascii="Times New Roman" w:hAnsi="Times New Roman" w:cs="Times New Roman"/>
          <w:sz w:val="24"/>
          <w:szCs w:val="24"/>
        </w:rPr>
        <w:t>omm</w:t>
      </w:r>
      <w:r w:rsidRPr="00630ADD">
        <w:rPr>
          <w:rFonts w:ascii="Times New Roman" w:hAnsi="Times New Roman" w:cs="Times New Roman"/>
          <w:spacing w:val="-1"/>
          <w:sz w:val="24"/>
          <w:szCs w:val="24"/>
        </w:rPr>
        <w:t>e</w:t>
      </w:r>
      <w:r w:rsidRPr="00630ADD">
        <w:rPr>
          <w:rFonts w:ascii="Times New Roman" w:hAnsi="Times New Roman" w:cs="Times New Roman"/>
          <w:sz w:val="24"/>
          <w:szCs w:val="24"/>
        </w:rPr>
        <w:t>n</w:t>
      </w:r>
      <w:r w:rsidRPr="00630ADD">
        <w:rPr>
          <w:rFonts w:ascii="Times New Roman" w:hAnsi="Times New Roman" w:cs="Times New Roman"/>
          <w:spacing w:val="2"/>
          <w:sz w:val="24"/>
          <w:szCs w:val="24"/>
        </w:rPr>
        <w:t>d</w:t>
      </w:r>
      <w:r w:rsidRPr="00630ADD">
        <w:rPr>
          <w:rFonts w:ascii="Times New Roman" w:hAnsi="Times New Roman" w:cs="Times New Roman"/>
          <w:spacing w:val="-1"/>
          <w:sz w:val="24"/>
          <w:szCs w:val="24"/>
        </w:rPr>
        <w:t>a</w:t>
      </w:r>
      <w:r w:rsidRPr="00630ADD">
        <w:rPr>
          <w:rFonts w:ascii="Times New Roman" w:hAnsi="Times New Roman" w:cs="Times New Roman"/>
          <w:sz w:val="24"/>
          <w:szCs w:val="24"/>
        </w:rPr>
        <w:t>tion m</w:t>
      </w:r>
      <w:r w:rsidRPr="00630ADD">
        <w:rPr>
          <w:rFonts w:ascii="Times New Roman" w:hAnsi="Times New Roman" w:cs="Times New Roman"/>
          <w:spacing w:val="-1"/>
          <w:sz w:val="24"/>
          <w:szCs w:val="24"/>
        </w:rPr>
        <w:t>a</w:t>
      </w:r>
      <w:r w:rsidRPr="00630ADD">
        <w:rPr>
          <w:rFonts w:ascii="Times New Roman" w:hAnsi="Times New Roman" w:cs="Times New Roman"/>
          <w:sz w:val="24"/>
          <w:szCs w:val="24"/>
        </w:rPr>
        <w:t>de</w:t>
      </w:r>
      <w:r w:rsidRPr="00630ADD">
        <w:rPr>
          <w:rFonts w:ascii="Times New Roman" w:hAnsi="Times New Roman" w:cs="Times New Roman"/>
          <w:spacing w:val="-1"/>
          <w:sz w:val="24"/>
          <w:szCs w:val="24"/>
        </w:rPr>
        <w:t xml:space="preserve"> to the Minister by</w:t>
      </w:r>
      <w:r w:rsidRPr="00630ADD">
        <w:rPr>
          <w:rFonts w:ascii="Times New Roman" w:hAnsi="Times New Roman" w:cs="Times New Roman"/>
          <w:sz w:val="24"/>
          <w:szCs w:val="24"/>
        </w:rPr>
        <w:t xml:space="preserve"> </w:t>
      </w:r>
      <w:r w:rsidRPr="00630ADD">
        <w:rPr>
          <w:rFonts w:ascii="Times New Roman" w:hAnsi="Times New Roman" w:cs="Times New Roman"/>
          <w:spacing w:val="-5"/>
          <w:sz w:val="24"/>
          <w:szCs w:val="24"/>
        </w:rPr>
        <w:t>the designated body for the purposes of the subclause,</w:t>
      </w:r>
      <w:r w:rsidRPr="00630ADD">
        <w:rPr>
          <w:rFonts w:ascii="Times New Roman" w:hAnsi="Times New Roman" w:cs="Times New Roman"/>
          <w:sz w:val="24"/>
          <w:szCs w:val="24"/>
        </w:rPr>
        <w:t xml:space="preserve"> before the Governor-General’s power to make the proposed regulation may be exercised.</w:t>
      </w:r>
    </w:p>
    <w:p w14:paraId="73EF1ACC" w14:textId="77777777" w:rsidR="00241D1D" w:rsidRDefault="00241D1D" w:rsidP="00241D1D">
      <w:pPr>
        <w:tabs>
          <w:tab w:val="left" w:pos="2760"/>
        </w:tabs>
        <w:spacing w:after="0" w:line="240" w:lineRule="auto"/>
        <w:rPr>
          <w:rFonts w:ascii="Times New Roman" w:hAnsi="Times New Roman"/>
          <w:sz w:val="24"/>
          <w:szCs w:val="24"/>
          <w:lang w:eastAsia="en-AU"/>
        </w:rPr>
      </w:pPr>
    </w:p>
    <w:p w14:paraId="33D4D5DD" w14:textId="618DC4FF" w:rsidR="00950EF3" w:rsidRDefault="00826BC2" w:rsidP="00950EF3">
      <w:pPr>
        <w:tabs>
          <w:tab w:val="right" w:pos="9072"/>
        </w:tabs>
        <w:rPr>
          <w:rFonts w:ascii="Times New Roman" w:hAnsi="Times New Roman"/>
          <w:sz w:val="24"/>
          <w:szCs w:val="24"/>
        </w:rPr>
      </w:pPr>
      <w:r>
        <w:rPr>
          <w:rFonts w:ascii="Times New Roman" w:hAnsi="Times New Roman"/>
          <w:sz w:val="24"/>
          <w:szCs w:val="24"/>
          <w:lang w:eastAsia="en-AU"/>
        </w:rPr>
        <w:t xml:space="preserve">Subsection 30(1) of the </w:t>
      </w:r>
      <w:r w:rsidRPr="009B1774">
        <w:rPr>
          <w:rFonts w:ascii="Times New Roman" w:hAnsi="Times New Roman"/>
          <w:i/>
          <w:sz w:val="24"/>
          <w:szCs w:val="24"/>
          <w:lang w:eastAsia="en-AU"/>
        </w:rPr>
        <w:t>Wool Services Privatisation Act 2000</w:t>
      </w:r>
      <w:r>
        <w:rPr>
          <w:rFonts w:ascii="Times New Roman" w:hAnsi="Times New Roman"/>
          <w:sz w:val="24"/>
          <w:szCs w:val="24"/>
          <w:lang w:eastAsia="en-AU"/>
        </w:rPr>
        <w:t xml:space="preserve"> (the Wool Services Act) provides that the Minister may declare a body to be the research body. The </w:t>
      </w:r>
      <w:r w:rsidRPr="009B1774">
        <w:rPr>
          <w:rFonts w:ascii="Times New Roman" w:hAnsi="Times New Roman"/>
          <w:i/>
          <w:sz w:val="24"/>
          <w:szCs w:val="24"/>
          <w:lang w:eastAsia="en-AU"/>
        </w:rPr>
        <w:t>Wool Services Privatisation (Research Body) Declaration 2008</w:t>
      </w:r>
      <w:r>
        <w:rPr>
          <w:rFonts w:ascii="Times New Roman" w:hAnsi="Times New Roman"/>
          <w:sz w:val="24"/>
          <w:szCs w:val="24"/>
          <w:lang w:eastAsia="en-AU"/>
        </w:rPr>
        <w:t xml:space="preserve"> declares </w:t>
      </w:r>
      <w:r w:rsidR="00950EF3" w:rsidRPr="00404A64">
        <w:rPr>
          <w:rFonts w:ascii="Times New Roman" w:hAnsi="Times New Roman"/>
          <w:sz w:val="24"/>
          <w:szCs w:val="24"/>
          <w:lang w:eastAsia="en-AU"/>
        </w:rPr>
        <w:t xml:space="preserve">Australian Wool Innovation </w:t>
      </w:r>
      <w:r w:rsidR="00394C49">
        <w:rPr>
          <w:rFonts w:ascii="Times New Roman" w:hAnsi="Times New Roman"/>
          <w:sz w:val="24"/>
          <w:szCs w:val="24"/>
          <w:lang w:eastAsia="en-AU"/>
        </w:rPr>
        <w:t xml:space="preserve">Limited </w:t>
      </w:r>
      <w:r w:rsidR="00950EF3" w:rsidRPr="00404A64">
        <w:rPr>
          <w:rFonts w:ascii="Times New Roman" w:hAnsi="Times New Roman"/>
          <w:sz w:val="24"/>
          <w:szCs w:val="24"/>
          <w:lang w:eastAsia="en-AU"/>
        </w:rPr>
        <w:t xml:space="preserve">(AWI) </w:t>
      </w:r>
      <w:r w:rsidR="00241D1D">
        <w:rPr>
          <w:rFonts w:ascii="Times New Roman" w:hAnsi="Times New Roman"/>
          <w:sz w:val="24"/>
          <w:szCs w:val="24"/>
          <w:lang w:eastAsia="en-AU"/>
        </w:rPr>
        <w:t>as</w:t>
      </w:r>
      <w:r w:rsidR="00950EF3">
        <w:rPr>
          <w:rFonts w:ascii="Times New Roman" w:hAnsi="Times New Roman"/>
          <w:sz w:val="24"/>
          <w:szCs w:val="24"/>
          <w:lang w:eastAsia="en-AU"/>
        </w:rPr>
        <w:t xml:space="preserve"> the research </w:t>
      </w:r>
      <w:r>
        <w:rPr>
          <w:rFonts w:ascii="Times New Roman" w:hAnsi="Times New Roman"/>
          <w:sz w:val="24"/>
          <w:szCs w:val="24"/>
          <w:lang w:eastAsia="en-AU"/>
        </w:rPr>
        <w:t xml:space="preserve">body. AWI </w:t>
      </w:r>
      <w:r w:rsidR="00950EF3" w:rsidRPr="00404A64">
        <w:rPr>
          <w:rFonts w:ascii="Times New Roman" w:hAnsi="Times New Roman"/>
          <w:sz w:val="24"/>
          <w:szCs w:val="24"/>
          <w:lang w:eastAsia="en-AU"/>
        </w:rPr>
        <w:t>re</w:t>
      </w:r>
      <w:r w:rsidR="00950EF3" w:rsidRPr="0000319F">
        <w:rPr>
          <w:rFonts w:ascii="Times New Roman" w:hAnsi="Times New Roman"/>
          <w:sz w:val="24"/>
          <w:szCs w:val="24"/>
        </w:rPr>
        <w:t xml:space="preserve">ceives </w:t>
      </w:r>
      <w:r w:rsidR="00950EF3">
        <w:rPr>
          <w:rFonts w:ascii="Times New Roman" w:hAnsi="Times New Roman"/>
          <w:sz w:val="24"/>
          <w:szCs w:val="24"/>
        </w:rPr>
        <w:t xml:space="preserve">payments from the Commonwealth in relation to wool levy </w:t>
      </w:r>
      <w:r w:rsidR="00950EF3" w:rsidRPr="0000319F">
        <w:rPr>
          <w:rFonts w:ascii="Times New Roman" w:hAnsi="Times New Roman"/>
          <w:sz w:val="24"/>
          <w:szCs w:val="24"/>
        </w:rPr>
        <w:t>for research</w:t>
      </w:r>
      <w:r w:rsidR="00950EF3">
        <w:rPr>
          <w:rFonts w:ascii="Times New Roman" w:hAnsi="Times New Roman"/>
          <w:sz w:val="24"/>
          <w:szCs w:val="24"/>
        </w:rPr>
        <w:t xml:space="preserve"> and development activities, marketing activities and other activities. </w:t>
      </w:r>
    </w:p>
    <w:p w14:paraId="22CBF07B" w14:textId="2321267E" w:rsidR="00CD511F" w:rsidRDefault="00A741D3" w:rsidP="00CD511F">
      <w:pPr>
        <w:pStyle w:val="ListBullet"/>
        <w:jc w:val="left"/>
        <w:rPr>
          <w:rFonts w:ascii="Times New Roman" w:hAnsi="Times New Roman"/>
          <w:sz w:val="24"/>
          <w:szCs w:val="24"/>
          <w:lang w:eastAsia="en-AU"/>
        </w:rPr>
      </w:pPr>
      <w:r>
        <w:rPr>
          <w:rFonts w:ascii="Times New Roman" w:hAnsi="Times New Roman"/>
          <w:sz w:val="24"/>
          <w:szCs w:val="24"/>
        </w:rPr>
        <w:t xml:space="preserve">Subsection 32(1) of the Wool Services Act provides that the research body is taken to be the designated body in relation to “rate setting clauses”. </w:t>
      </w:r>
      <w:r w:rsidR="00CD511F">
        <w:rPr>
          <w:rFonts w:ascii="Times New Roman" w:hAnsi="Times New Roman"/>
          <w:sz w:val="24"/>
          <w:szCs w:val="24"/>
        </w:rPr>
        <w:t xml:space="preserve">Subsection 32(3) of </w:t>
      </w:r>
      <w:r w:rsidR="00CD511F" w:rsidRPr="0000319F">
        <w:rPr>
          <w:rFonts w:ascii="Times New Roman" w:hAnsi="Times New Roman"/>
          <w:sz w:val="24"/>
          <w:szCs w:val="24"/>
        </w:rPr>
        <w:t xml:space="preserve">the </w:t>
      </w:r>
      <w:r w:rsidR="00CD511F">
        <w:rPr>
          <w:rFonts w:ascii="Times New Roman" w:hAnsi="Times New Roman"/>
          <w:sz w:val="24"/>
          <w:szCs w:val="24"/>
          <w:lang w:eastAsia="en-AU"/>
        </w:rPr>
        <w:t xml:space="preserve">Wool Services </w:t>
      </w:r>
      <w:r w:rsidR="00CD511F">
        <w:rPr>
          <w:rFonts w:ascii="Times New Roman" w:hAnsi="Times New Roman"/>
          <w:sz w:val="24"/>
          <w:szCs w:val="24"/>
        </w:rPr>
        <w:t xml:space="preserve">Act </w:t>
      </w:r>
      <w:r w:rsidR="00CD511F">
        <w:rPr>
          <w:rFonts w:ascii="Times New Roman" w:hAnsi="Times New Roman"/>
          <w:sz w:val="24"/>
          <w:szCs w:val="24"/>
          <w:lang w:eastAsia="en-AU"/>
        </w:rPr>
        <w:t>provides that</w:t>
      </w:r>
      <w:r>
        <w:rPr>
          <w:rFonts w:ascii="Times New Roman" w:hAnsi="Times New Roman"/>
          <w:sz w:val="24"/>
          <w:szCs w:val="24"/>
          <w:lang w:eastAsia="en-AU"/>
        </w:rPr>
        <w:t xml:space="preserve"> the research body (being </w:t>
      </w:r>
      <w:r w:rsidR="00CD511F" w:rsidRPr="002F1C21">
        <w:rPr>
          <w:rFonts w:ascii="Times New Roman" w:hAnsi="Times New Roman"/>
          <w:sz w:val="24"/>
          <w:szCs w:val="24"/>
          <w:lang w:eastAsia="en-AU"/>
        </w:rPr>
        <w:t>AWI</w:t>
      </w:r>
      <w:r>
        <w:rPr>
          <w:rFonts w:ascii="Times New Roman" w:hAnsi="Times New Roman"/>
          <w:sz w:val="24"/>
          <w:szCs w:val="24"/>
          <w:lang w:eastAsia="en-AU"/>
        </w:rPr>
        <w:t>)</w:t>
      </w:r>
      <w:r w:rsidR="00CD511F" w:rsidRPr="002F1C21">
        <w:rPr>
          <w:rFonts w:ascii="Times New Roman" w:hAnsi="Times New Roman"/>
          <w:sz w:val="24"/>
          <w:szCs w:val="24"/>
          <w:lang w:eastAsia="en-AU"/>
        </w:rPr>
        <w:t xml:space="preserve"> is required to make recommendation</w:t>
      </w:r>
      <w:r w:rsidR="00CD511F">
        <w:rPr>
          <w:rFonts w:ascii="Times New Roman" w:hAnsi="Times New Roman"/>
          <w:sz w:val="24"/>
          <w:szCs w:val="24"/>
          <w:lang w:eastAsia="en-AU"/>
        </w:rPr>
        <w:t>s to the Minister in relation to the rate-setting clause</w:t>
      </w:r>
      <w:r w:rsidR="00F20944">
        <w:rPr>
          <w:rFonts w:ascii="Times New Roman" w:hAnsi="Times New Roman"/>
          <w:sz w:val="24"/>
          <w:szCs w:val="24"/>
          <w:lang w:eastAsia="en-AU"/>
        </w:rPr>
        <w:t>s</w:t>
      </w:r>
      <w:r w:rsidR="00CD511F">
        <w:rPr>
          <w:rFonts w:ascii="Times New Roman" w:hAnsi="Times New Roman"/>
          <w:sz w:val="24"/>
          <w:szCs w:val="24"/>
          <w:lang w:eastAsia="en-AU"/>
        </w:rPr>
        <w:t xml:space="preserve">. Subsection 32(6) of the Wool Services </w:t>
      </w:r>
      <w:r w:rsidR="00CD511F">
        <w:rPr>
          <w:rFonts w:ascii="Times New Roman" w:hAnsi="Times New Roman"/>
          <w:sz w:val="24"/>
          <w:szCs w:val="24"/>
        </w:rPr>
        <w:t xml:space="preserve">Act provides that </w:t>
      </w:r>
      <w:r w:rsidR="00CD511F">
        <w:rPr>
          <w:rFonts w:ascii="Times New Roman" w:hAnsi="Times New Roman"/>
          <w:sz w:val="24"/>
          <w:szCs w:val="24"/>
          <w:lang w:eastAsia="en-AU"/>
        </w:rPr>
        <w:t xml:space="preserve">“rate-setting clauses” means: </w:t>
      </w:r>
    </w:p>
    <w:p w14:paraId="04D56891" w14:textId="77777777" w:rsidR="00CD511F" w:rsidRDefault="00CD511F" w:rsidP="00CD511F">
      <w:pPr>
        <w:pStyle w:val="ListBullet"/>
        <w:jc w:val="left"/>
        <w:rPr>
          <w:rFonts w:ascii="Times New Roman" w:hAnsi="Times New Roman"/>
          <w:sz w:val="24"/>
          <w:szCs w:val="24"/>
          <w:lang w:eastAsia="en-AU"/>
        </w:rPr>
      </w:pPr>
      <w:r>
        <w:rPr>
          <w:rFonts w:ascii="Times New Roman" w:hAnsi="Times New Roman"/>
          <w:sz w:val="24"/>
          <w:szCs w:val="24"/>
          <w:lang w:eastAsia="en-AU"/>
        </w:rPr>
        <w:t xml:space="preserve">a) clause 14 of Schedule 27 to the </w:t>
      </w:r>
      <w:r w:rsidRPr="00944673">
        <w:rPr>
          <w:rFonts w:ascii="Times New Roman" w:hAnsi="Times New Roman"/>
          <w:i/>
          <w:sz w:val="24"/>
          <w:szCs w:val="24"/>
          <w:lang w:eastAsia="en-AU"/>
        </w:rPr>
        <w:t>Primary Industries (Excise) Levies Act</w:t>
      </w:r>
      <w:r>
        <w:rPr>
          <w:rFonts w:ascii="Times New Roman" w:hAnsi="Times New Roman"/>
          <w:i/>
          <w:sz w:val="24"/>
          <w:szCs w:val="24"/>
          <w:lang w:eastAsia="en-AU"/>
        </w:rPr>
        <w:t xml:space="preserve"> 1999</w:t>
      </w:r>
      <w:r>
        <w:rPr>
          <w:rFonts w:ascii="Times New Roman" w:hAnsi="Times New Roman"/>
          <w:sz w:val="24"/>
          <w:szCs w:val="24"/>
          <w:lang w:eastAsia="en-AU"/>
        </w:rPr>
        <w:t>; and</w:t>
      </w:r>
    </w:p>
    <w:p w14:paraId="03FB5E9C" w14:textId="77777777" w:rsidR="00402C92" w:rsidRDefault="00CD511F" w:rsidP="00CD511F">
      <w:pPr>
        <w:pStyle w:val="ListBullet"/>
        <w:jc w:val="left"/>
        <w:rPr>
          <w:rFonts w:ascii="Times New Roman" w:hAnsi="Times New Roman"/>
          <w:sz w:val="24"/>
          <w:szCs w:val="24"/>
          <w:lang w:eastAsia="en-AU"/>
        </w:rPr>
      </w:pPr>
      <w:r>
        <w:rPr>
          <w:rFonts w:ascii="Times New Roman" w:hAnsi="Times New Roman"/>
          <w:sz w:val="24"/>
          <w:szCs w:val="24"/>
          <w:lang w:eastAsia="en-AU"/>
        </w:rPr>
        <w:t xml:space="preserve">b) </w:t>
      </w:r>
      <w:proofErr w:type="gramStart"/>
      <w:r>
        <w:rPr>
          <w:rFonts w:ascii="Times New Roman" w:hAnsi="Times New Roman"/>
          <w:sz w:val="24"/>
          <w:szCs w:val="24"/>
          <w:lang w:eastAsia="en-AU"/>
        </w:rPr>
        <w:t>clause</w:t>
      </w:r>
      <w:proofErr w:type="gramEnd"/>
      <w:r>
        <w:rPr>
          <w:rFonts w:ascii="Times New Roman" w:hAnsi="Times New Roman"/>
          <w:sz w:val="24"/>
          <w:szCs w:val="24"/>
          <w:lang w:eastAsia="en-AU"/>
        </w:rPr>
        <w:t xml:space="preserve"> 13 of Schedule 14 to the Act.</w:t>
      </w:r>
    </w:p>
    <w:p w14:paraId="51DA384D" w14:textId="5D694AEE" w:rsidR="00CD511F" w:rsidRDefault="00CD511F" w:rsidP="00CD511F">
      <w:pPr>
        <w:pStyle w:val="ListBullet"/>
        <w:jc w:val="left"/>
        <w:rPr>
          <w:rFonts w:ascii="Times New Roman" w:hAnsi="Times New Roman"/>
          <w:sz w:val="24"/>
          <w:szCs w:val="24"/>
          <w:lang w:eastAsia="en-AU"/>
        </w:rPr>
      </w:pPr>
      <w:r>
        <w:rPr>
          <w:rFonts w:ascii="Times New Roman" w:hAnsi="Times New Roman"/>
          <w:sz w:val="24"/>
          <w:szCs w:val="24"/>
          <w:lang w:eastAsia="en-AU"/>
        </w:rPr>
        <w:lastRenderedPageBreak/>
        <w:t xml:space="preserve">In order to make a recommendation, AWI must hold a poll in accordance with the </w:t>
      </w:r>
      <w:r w:rsidRPr="000F3A5E">
        <w:rPr>
          <w:rFonts w:ascii="Times New Roman" w:hAnsi="Times New Roman"/>
          <w:i/>
          <w:sz w:val="24"/>
          <w:szCs w:val="24"/>
          <w:lang w:eastAsia="en-AU"/>
        </w:rPr>
        <w:t>Wool Services Privatisation (Wool Levy Poll) Regulations 2003</w:t>
      </w:r>
      <w:r>
        <w:rPr>
          <w:rFonts w:ascii="Times New Roman" w:hAnsi="Times New Roman"/>
          <w:sz w:val="24"/>
          <w:szCs w:val="24"/>
          <w:lang w:eastAsia="en-AU"/>
        </w:rPr>
        <w:t xml:space="preserve"> (Wool Levy Poll Regulations). An independent </w:t>
      </w:r>
      <w:proofErr w:type="spellStart"/>
      <w:r>
        <w:rPr>
          <w:rFonts w:ascii="Times New Roman" w:hAnsi="Times New Roman"/>
          <w:sz w:val="24"/>
          <w:szCs w:val="24"/>
          <w:lang w:eastAsia="en-AU"/>
        </w:rPr>
        <w:t>WoolPoll</w:t>
      </w:r>
      <w:proofErr w:type="spellEnd"/>
      <w:r>
        <w:rPr>
          <w:rFonts w:ascii="Times New Roman" w:hAnsi="Times New Roman"/>
          <w:sz w:val="24"/>
          <w:szCs w:val="24"/>
          <w:lang w:eastAsia="en-AU"/>
        </w:rPr>
        <w:t xml:space="preserve"> panel confirmed that AWI conducted a poll in 2018 (</w:t>
      </w:r>
      <w:proofErr w:type="spellStart"/>
      <w:r>
        <w:rPr>
          <w:rFonts w:ascii="Times New Roman" w:hAnsi="Times New Roman"/>
          <w:sz w:val="24"/>
          <w:szCs w:val="24"/>
          <w:lang w:eastAsia="en-AU"/>
        </w:rPr>
        <w:t>WoolPoll</w:t>
      </w:r>
      <w:proofErr w:type="spellEnd"/>
      <w:r>
        <w:rPr>
          <w:rFonts w:ascii="Times New Roman" w:hAnsi="Times New Roman"/>
          <w:sz w:val="24"/>
          <w:szCs w:val="24"/>
          <w:lang w:eastAsia="en-AU"/>
        </w:rPr>
        <w:t xml:space="preserve"> 2018) </w:t>
      </w:r>
      <w:proofErr w:type="gramStart"/>
      <w:r>
        <w:rPr>
          <w:rFonts w:ascii="Times New Roman" w:hAnsi="Times New Roman"/>
          <w:sz w:val="24"/>
          <w:szCs w:val="24"/>
          <w:lang w:eastAsia="en-AU"/>
        </w:rPr>
        <w:t>in</w:t>
      </w:r>
      <w:proofErr w:type="gramEnd"/>
      <w:r>
        <w:rPr>
          <w:rFonts w:ascii="Times New Roman" w:hAnsi="Times New Roman"/>
          <w:sz w:val="24"/>
          <w:szCs w:val="24"/>
          <w:lang w:eastAsia="en-AU"/>
        </w:rPr>
        <w:t xml:space="preserve"> accordance with the requirements in the Act and the Wool Levy Poll Regulations. </w:t>
      </w:r>
    </w:p>
    <w:p w14:paraId="3D19A1B0" w14:textId="16CB4860" w:rsidR="00CD511F" w:rsidRDefault="00CD511F" w:rsidP="00CD511F">
      <w:pPr>
        <w:pStyle w:val="ListBullet"/>
        <w:jc w:val="left"/>
        <w:rPr>
          <w:rFonts w:ascii="Times New Roman" w:hAnsi="Times New Roman"/>
          <w:sz w:val="24"/>
          <w:szCs w:val="24"/>
          <w:lang w:eastAsia="en-AU"/>
        </w:rPr>
      </w:pPr>
      <w:r w:rsidRPr="00C165EE">
        <w:rPr>
          <w:rFonts w:ascii="Times New Roman" w:hAnsi="Times New Roman"/>
          <w:sz w:val="24"/>
          <w:szCs w:val="24"/>
          <w:lang w:eastAsia="ja-JP"/>
        </w:rPr>
        <w:t xml:space="preserve">Voting for </w:t>
      </w:r>
      <w:proofErr w:type="spellStart"/>
      <w:r w:rsidRPr="00C165EE">
        <w:rPr>
          <w:rFonts w:ascii="Times New Roman" w:hAnsi="Times New Roman"/>
          <w:sz w:val="24"/>
          <w:szCs w:val="24"/>
          <w:lang w:eastAsia="ja-JP"/>
        </w:rPr>
        <w:t>WoolPoll</w:t>
      </w:r>
      <w:proofErr w:type="spellEnd"/>
      <w:r w:rsidRPr="00C165EE">
        <w:rPr>
          <w:rFonts w:ascii="Times New Roman" w:hAnsi="Times New Roman"/>
          <w:sz w:val="24"/>
          <w:szCs w:val="24"/>
          <w:lang w:eastAsia="ja-JP"/>
        </w:rPr>
        <w:t xml:space="preserve"> 2018 opened on 17 September </w:t>
      </w:r>
      <w:r w:rsidR="00394C49">
        <w:rPr>
          <w:rFonts w:ascii="Times New Roman" w:hAnsi="Times New Roman"/>
          <w:sz w:val="24"/>
          <w:szCs w:val="24"/>
          <w:lang w:eastAsia="ja-JP"/>
        </w:rPr>
        <w:t xml:space="preserve">2018 </w:t>
      </w:r>
      <w:r w:rsidRPr="00C165EE">
        <w:rPr>
          <w:rFonts w:ascii="Times New Roman" w:hAnsi="Times New Roman"/>
          <w:sz w:val="24"/>
          <w:szCs w:val="24"/>
          <w:lang w:eastAsia="ja-JP"/>
        </w:rPr>
        <w:t xml:space="preserve">and closed on 2 November 2018. AWI announced a summary of the results on 16 November 2018 and presented the results at </w:t>
      </w:r>
      <w:r>
        <w:rPr>
          <w:rFonts w:ascii="Times New Roman" w:hAnsi="Times New Roman"/>
          <w:sz w:val="24"/>
          <w:szCs w:val="24"/>
          <w:lang w:eastAsia="ja-JP"/>
        </w:rPr>
        <w:t>its</w:t>
      </w:r>
      <w:r w:rsidRPr="00C165EE">
        <w:rPr>
          <w:rFonts w:ascii="Times New Roman" w:hAnsi="Times New Roman"/>
          <w:sz w:val="24"/>
          <w:szCs w:val="24"/>
          <w:lang w:eastAsia="ja-JP"/>
        </w:rPr>
        <w:t xml:space="preserve"> Annual General Meeting on 23 November 2018.</w:t>
      </w:r>
      <w:r>
        <w:rPr>
          <w:rFonts w:ascii="Times New Roman" w:hAnsi="Times New Roman"/>
          <w:sz w:val="24"/>
          <w:szCs w:val="24"/>
          <w:lang w:val="en"/>
        </w:rPr>
        <w:t xml:space="preserve"> </w:t>
      </w:r>
    </w:p>
    <w:p w14:paraId="040336E6" w14:textId="3B22548C" w:rsidR="00CD511F" w:rsidRDefault="00CD511F" w:rsidP="00CD511F">
      <w:pPr>
        <w:pStyle w:val="ListBullet"/>
        <w:jc w:val="left"/>
        <w:rPr>
          <w:rFonts w:ascii="Times New Roman" w:hAnsi="Times New Roman"/>
          <w:sz w:val="24"/>
          <w:szCs w:val="24"/>
          <w:lang w:eastAsia="en-AU"/>
        </w:rPr>
      </w:pPr>
      <w:r>
        <w:rPr>
          <w:rFonts w:ascii="Times New Roman" w:hAnsi="Times New Roman"/>
          <w:sz w:val="24"/>
          <w:szCs w:val="24"/>
          <w:lang w:eastAsia="en-AU"/>
        </w:rPr>
        <w:t xml:space="preserve">In </w:t>
      </w:r>
      <w:proofErr w:type="spellStart"/>
      <w:r>
        <w:rPr>
          <w:rFonts w:ascii="Times New Roman" w:hAnsi="Times New Roman"/>
          <w:sz w:val="24"/>
          <w:szCs w:val="24"/>
          <w:lang w:eastAsia="en-AU"/>
        </w:rPr>
        <w:t>WollPoll</w:t>
      </w:r>
      <w:proofErr w:type="spellEnd"/>
      <w:r>
        <w:rPr>
          <w:rFonts w:ascii="Times New Roman" w:hAnsi="Times New Roman"/>
          <w:sz w:val="24"/>
          <w:szCs w:val="24"/>
          <w:lang w:eastAsia="en-AU"/>
        </w:rPr>
        <w:t xml:space="preserve"> 2018, wool growers voted to move from a 2 per cent </w:t>
      </w:r>
      <w:r w:rsidR="005E0823">
        <w:rPr>
          <w:rFonts w:ascii="Times New Roman" w:hAnsi="Times New Roman"/>
          <w:sz w:val="24"/>
          <w:szCs w:val="24"/>
          <w:lang w:eastAsia="en-AU"/>
        </w:rPr>
        <w:t xml:space="preserve">customs charge </w:t>
      </w:r>
      <w:r>
        <w:rPr>
          <w:rFonts w:ascii="Times New Roman" w:hAnsi="Times New Roman"/>
          <w:sz w:val="24"/>
          <w:szCs w:val="24"/>
          <w:lang w:eastAsia="en-AU"/>
        </w:rPr>
        <w:t xml:space="preserve">to a 1.5 per cent </w:t>
      </w:r>
      <w:r w:rsidR="005E0823">
        <w:rPr>
          <w:rFonts w:ascii="Times New Roman" w:hAnsi="Times New Roman"/>
          <w:sz w:val="24"/>
          <w:szCs w:val="24"/>
          <w:lang w:eastAsia="en-AU"/>
        </w:rPr>
        <w:t>customs charge</w:t>
      </w:r>
      <w:r>
        <w:rPr>
          <w:rFonts w:ascii="Times New Roman" w:hAnsi="Times New Roman"/>
          <w:sz w:val="24"/>
          <w:szCs w:val="24"/>
          <w:lang w:eastAsia="en-AU"/>
        </w:rPr>
        <w:t xml:space="preserve"> on their gross wool sale proceeds. AWI made this recommendation to the Minister on 5 December 2018. </w:t>
      </w:r>
    </w:p>
    <w:p w14:paraId="0A5DC4FD" w14:textId="12370E42" w:rsidR="00CD511F" w:rsidRDefault="00CD511F" w:rsidP="00CD511F">
      <w:pPr>
        <w:pStyle w:val="ListBullet"/>
        <w:jc w:val="left"/>
        <w:rPr>
          <w:rFonts w:ascii="Times New Roman" w:hAnsi="Times New Roman"/>
          <w:sz w:val="24"/>
          <w:szCs w:val="24"/>
          <w:lang w:eastAsia="en-AU"/>
        </w:rPr>
      </w:pPr>
      <w:r>
        <w:rPr>
          <w:rFonts w:ascii="Times New Roman" w:hAnsi="Times New Roman"/>
          <w:sz w:val="24"/>
          <w:szCs w:val="24"/>
          <w:lang w:eastAsia="en-AU"/>
        </w:rPr>
        <w:t xml:space="preserve">Section 18A of the </w:t>
      </w:r>
      <w:r w:rsidRPr="00944673">
        <w:rPr>
          <w:rFonts w:ascii="Times New Roman" w:hAnsi="Times New Roman"/>
          <w:i/>
          <w:sz w:val="24"/>
          <w:szCs w:val="24"/>
          <w:lang w:eastAsia="en-AU"/>
        </w:rPr>
        <w:t>Wool Services Privatisation (Wool Levy Poll) Regulations 2003</w:t>
      </w:r>
      <w:r>
        <w:rPr>
          <w:rFonts w:ascii="Times New Roman" w:hAnsi="Times New Roman"/>
          <w:sz w:val="24"/>
          <w:szCs w:val="24"/>
          <w:lang w:eastAsia="en-AU"/>
        </w:rPr>
        <w:t xml:space="preserve"> (Wool Levy Poll Regulations) provides that the recommendation must be made not later than three years after the previous recommendation. AWI’s previous recommendation was made on </w:t>
      </w:r>
      <w:r w:rsidR="00241D1D">
        <w:rPr>
          <w:rFonts w:ascii="Times New Roman" w:hAnsi="Times New Roman"/>
          <w:sz w:val="24"/>
          <w:szCs w:val="24"/>
          <w:lang w:eastAsia="en-AU"/>
        </w:rPr>
        <w:br/>
      </w:r>
      <w:r>
        <w:rPr>
          <w:rFonts w:ascii="Times New Roman" w:hAnsi="Times New Roman"/>
          <w:sz w:val="24"/>
          <w:szCs w:val="24"/>
          <w:lang w:eastAsia="en-AU"/>
        </w:rPr>
        <w:t>21 December 2015</w:t>
      </w:r>
      <w:r w:rsidR="000574B6" w:rsidRPr="000574B6">
        <w:rPr>
          <w:rFonts w:ascii="Times New Roman" w:hAnsi="Times New Roman"/>
          <w:sz w:val="24"/>
          <w:szCs w:val="24"/>
          <w:lang w:eastAsia="en-AU"/>
        </w:rPr>
        <w:t xml:space="preserve">, </w:t>
      </w:r>
      <w:r w:rsidR="000574B6" w:rsidRPr="00D973DB">
        <w:rPr>
          <w:rFonts w:ascii="Times New Roman" w:hAnsi="Times New Roman"/>
          <w:sz w:val="24"/>
          <w:szCs w:val="24"/>
          <w:lang w:eastAsia="en-AU"/>
        </w:rPr>
        <w:t>so therefore met the requirements of Section 18A of the Wool Levy Poll Regulations.</w:t>
      </w:r>
    </w:p>
    <w:p w14:paraId="036CE7BF" w14:textId="72D890C9" w:rsidR="00CD511F" w:rsidRPr="00402C92" w:rsidRDefault="00CD511F" w:rsidP="00CD511F">
      <w:pPr>
        <w:tabs>
          <w:tab w:val="right" w:pos="9072"/>
        </w:tabs>
        <w:rPr>
          <w:rFonts w:ascii="Times New Roman" w:hAnsi="Times New Roman"/>
          <w:b/>
          <w:sz w:val="24"/>
          <w:szCs w:val="24"/>
        </w:rPr>
      </w:pPr>
      <w:r w:rsidRPr="00402C92">
        <w:rPr>
          <w:rFonts w:ascii="Times New Roman" w:hAnsi="Times New Roman"/>
          <w:b/>
          <w:sz w:val="24"/>
          <w:szCs w:val="24"/>
        </w:rPr>
        <w:t>Impact and Effect</w:t>
      </w:r>
    </w:p>
    <w:p w14:paraId="025FD5F9" w14:textId="10E7E9E3" w:rsidR="00CD511F" w:rsidRPr="00630ADD" w:rsidRDefault="00CD511F" w:rsidP="00CD511F">
      <w:pPr>
        <w:tabs>
          <w:tab w:val="right" w:pos="9072"/>
        </w:tabs>
        <w:rPr>
          <w:rFonts w:ascii="Times New Roman" w:hAnsi="Times New Roman" w:cs="Times New Roman"/>
          <w:sz w:val="24"/>
          <w:szCs w:val="24"/>
        </w:rPr>
      </w:pPr>
      <w:r w:rsidRPr="00630ADD">
        <w:rPr>
          <w:rFonts w:ascii="Times New Roman" w:hAnsi="Times New Roman" w:cs="Times New Roman"/>
          <w:sz w:val="24"/>
          <w:szCs w:val="24"/>
        </w:rPr>
        <w:t xml:space="preserve">There is reduced financial impact on wool producers </w:t>
      </w:r>
      <w:r w:rsidR="00760A9E">
        <w:rPr>
          <w:rFonts w:ascii="Times New Roman" w:hAnsi="Times New Roman" w:cs="Times New Roman"/>
          <w:sz w:val="24"/>
          <w:szCs w:val="24"/>
        </w:rPr>
        <w:t xml:space="preserve">as a result of the </w:t>
      </w:r>
      <w:r w:rsidRPr="00630ADD">
        <w:rPr>
          <w:rFonts w:ascii="Times New Roman" w:hAnsi="Times New Roman" w:cs="Times New Roman"/>
          <w:sz w:val="24"/>
          <w:szCs w:val="24"/>
        </w:rPr>
        <w:t>Regulations</w:t>
      </w:r>
      <w:r w:rsidR="00760A9E">
        <w:rPr>
          <w:rFonts w:ascii="Times New Roman" w:hAnsi="Times New Roman" w:cs="Times New Roman"/>
          <w:sz w:val="24"/>
          <w:szCs w:val="24"/>
        </w:rPr>
        <w:t>,</w:t>
      </w:r>
      <w:r w:rsidRPr="00630ADD">
        <w:rPr>
          <w:rFonts w:ascii="Times New Roman" w:hAnsi="Times New Roman" w:cs="Times New Roman"/>
          <w:sz w:val="24"/>
          <w:szCs w:val="24"/>
        </w:rPr>
        <w:t xml:space="preserve"> as the </w:t>
      </w:r>
      <w:r w:rsidR="00760A9E">
        <w:rPr>
          <w:rFonts w:ascii="Times New Roman" w:hAnsi="Times New Roman" w:cs="Times New Roman"/>
          <w:sz w:val="24"/>
          <w:szCs w:val="24"/>
        </w:rPr>
        <w:t xml:space="preserve">rate of customs charge on </w:t>
      </w:r>
      <w:r w:rsidR="00A8717F" w:rsidRPr="00630ADD">
        <w:rPr>
          <w:rFonts w:ascii="Times New Roman" w:hAnsi="Times New Roman" w:cs="Times New Roman"/>
          <w:sz w:val="24"/>
          <w:szCs w:val="24"/>
        </w:rPr>
        <w:t>wool has</w:t>
      </w:r>
      <w:r w:rsidRPr="00630ADD">
        <w:rPr>
          <w:rFonts w:ascii="Times New Roman" w:hAnsi="Times New Roman" w:cs="Times New Roman"/>
          <w:sz w:val="24"/>
          <w:szCs w:val="24"/>
        </w:rPr>
        <w:t xml:space="preserve"> </w:t>
      </w:r>
      <w:r w:rsidR="00760A9E">
        <w:rPr>
          <w:rFonts w:ascii="Times New Roman" w:hAnsi="Times New Roman" w:cs="Times New Roman"/>
          <w:sz w:val="24"/>
          <w:szCs w:val="24"/>
        </w:rPr>
        <w:t>decreased</w:t>
      </w:r>
      <w:r w:rsidRPr="00630ADD">
        <w:rPr>
          <w:rFonts w:ascii="Times New Roman" w:hAnsi="Times New Roman" w:cs="Times New Roman"/>
          <w:sz w:val="24"/>
          <w:szCs w:val="24"/>
        </w:rPr>
        <w:t xml:space="preserve">.  </w:t>
      </w:r>
    </w:p>
    <w:p w14:paraId="3D1E1767" w14:textId="2FEA1030" w:rsidR="00760A9E" w:rsidRPr="00402C92" w:rsidRDefault="00760A9E" w:rsidP="00402C92">
      <w:pPr>
        <w:rPr>
          <w:rFonts w:ascii="Times New Roman" w:hAnsi="Times New Roman" w:cs="Times New Roman"/>
          <w:b/>
          <w:sz w:val="24"/>
          <w:szCs w:val="24"/>
        </w:rPr>
      </w:pPr>
      <w:r w:rsidRPr="00402C92">
        <w:rPr>
          <w:rFonts w:ascii="Times New Roman" w:hAnsi="Times New Roman" w:cs="Times New Roman"/>
          <w:b/>
          <w:sz w:val="24"/>
          <w:szCs w:val="24"/>
        </w:rPr>
        <w:t xml:space="preserve">Consultation </w:t>
      </w:r>
    </w:p>
    <w:p w14:paraId="7C6D70C6" w14:textId="09CE9026" w:rsidR="003E147C" w:rsidRDefault="00963F3B" w:rsidP="00402C92">
      <w:pPr>
        <w:autoSpaceDE w:val="0"/>
        <w:autoSpaceDN w:val="0"/>
        <w:adjustRightInd w:val="0"/>
        <w:rPr>
          <w:rFonts w:ascii="Times New Roman" w:hAnsi="Times New Roman"/>
          <w:sz w:val="24"/>
          <w:szCs w:val="24"/>
        </w:rPr>
      </w:pPr>
      <w:r w:rsidRPr="009642F9">
        <w:rPr>
          <w:rFonts w:ascii="Times New Roman" w:hAnsi="Times New Roman"/>
          <w:sz w:val="24"/>
          <w:szCs w:val="24"/>
        </w:rPr>
        <w:t xml:space="preserve">The </w:t>
      </w:r>
      <w:r>
        <w:rPr>
          <w:rFonts w:ascii="Times New Roman" w:hAnsi="Times New Roman"/>
          <w:sz w:val="24"/>
          <w:szCs w:val="24"/>
        </w:rPr>
        <w:t xml:space="preserve">reduced wool </w:t>
      </w:r>
      <w:r w:rsidR="00A8717F">
        <w:rPr>
          <w:rFonts w:ascii="Times New Roman" w:hAnsi="Times New Roman"/>
          <w:sz w:val="24"/>
          <w:szCs w:val="24"/>
        </w:rPr>
        <w:t>custom charge</w:t>
      </w:r>
      <w:r>
        <w:rPr>
          <w:rFonts w:ascii="Times New Roman" w:hAnsi="Times New Roman"/>
          <w:sz w:val="24"/>
          <w:szCs w:val="24"/>
          <w:lang w:eastAsia="en-AU"/>
        </w:rPr>
        <w:t xml:space="preserve"> </w:t>
      </w:r>
      <w:r w:rsidR="00402C92">
        <w:rPr>
          <w:rFonts w:ascii="Times New Roman" w:hAnsi="Times New Roman"/>
          <w:sz w:val="24"/>
          <w:szCs w:val="24"/>
        </w:rPr>
        <w:t>has majority industry support</w:t>
      </w:r>
      <w:r w:rsidR="00402C92" w:rsidRPr="009642F9">
        <w:rPr>
          <w:rFonts w:ascii="Times New Roman" w:hAnsi="Times New Roman"/>
          <w:sz w:val="24"/>
          <w:szCs w:val="24"/>
        </w:rPr>
        <w:t xml:space="preserve"> </w:t>
      </w:r>
      <w:r w:rsidR="00402C92">
        <w:rPr>
          <w:rFonts w:ascii="Times New Roman" w:hAnsi="Times New Roman"/>
          <w:sz w:val="24"/>
          <w:szCs w:val="24"/>
        </w:rPr>
        <w:t>and stakeholders participate</w:t>
      </w:r>
      <w:r w:rsidR="00B866D7">
        <w:rPr>
          <w:rFonts w:ascii="Times New Roman" w:hAnsi="Times New Roman"/>
          <w:sz w:val="24"/>
          <w:szCs w:val="24"/>
        </w:rPr>
        <w:t>d</w:t>
      </w:r>
      <w:r w:rsidR="00402C92">
        <w:rPr>
          <w:rFonts w:ascii="Times New Roman" w:hAnsi="Times New Roman"/>
          <w:sz w:val="24"/>
          <w:szCs w:val="24"/>
        </w:rPr>
        <w:t xml:space="preserve"> in the consultation process through voting in </w:t>
      </w:r>
      <w:proofErr w:type="spellStart"/>
      <w:r w:rsidR="00402C92">
        <w:rPr>
          <w:rFonts w:ascii="Times New Roman" w:hAnsi="Times New Roman"/>
          <w:sz w:val="24"/>
          <w:szCs w:val="24"/>
        </w:rPr>
        <w:t>WoolPoll</w:t>
      </w:r>
      <w:proofErr w:type="spellEnd"/>
      <w:r w:rsidR="00402C92">
        <w:rPr>
          <w:rFonts w:ascii="Times New Roman" w:hAnsi="Times New Roman"/>
          <w:sz w:val="24"/>
          <w:szCs w:val="24"/>
        </w:rPr>
        <w:t xml:space="preserve"> 2018. </w:t>
      </w:r>
    </w:p>
    <w:p w14:paraId="2EFE3BAD" w14:textId="7DF6D48E" w:rsidR="000459F6" w:rsidRPr="00630ADD" w:rsidRDefault="00721951" w:rsidP="00402C92">
      <w:pPr>
        <w:autoSpaceDE w:val="0"/>
        <w:autoSpaceDN w:val="0"/>
        <w:adjustRightInd w:val="0"/>
        <w:rPr>
          <w:rFonts w:ascii="Times New Roman" w:hAnsi="Times New Roman" w:cs="Times New Roman"/>
          <w:sz w:val="24"/>
          <w:szCs w:val="24"/>
        </w:rPr>
      </w:pPr>
      <w:r w:rsidRPr="00630ADD">
        <w:rPr>
          <w:rFonts w:ascii="Times New Roman" w:hAnsi="Times New Roman" w:cs="Times New Roman"/>
          <w:sz w:val="24"/>
          <w:szCs w:val="24"/>
        </w:rPr>
        <w:t>The Office of Best Practice Regulation</w:t>
      </w:r>
      <w:r w:rsidR="00B866D7">
        <w:rPr>
          <w:rFonts w:ascii="Times New Roman" w:hAnsi="Times New Roman" w:cs="Times New Roman"/>
          <w:sz w:val="24"/>
          <w:szCs w:val="24"/>
        </w:rPr>
        <w:t xml:space="preserve"> (OBPR)</w:t>
      </w:r>
      <w:r w:rsidRPr="00630ADD">
        <w:rPr>
          <w:rFonts w:ascii="Times New Roman" w:hAnsi="Times New Roman" w:cs="Times New Roman"/>
          <w:sz w:val="24"/>
          <w:szCs w:val="24"/>
        </w:rPr>
        <w:t xml:space="preserve"> was consulted in the preparation of the Regulation</w:t>
      </w:r>
      <w:r w:rsidR="003E147C">
        <w:rPr>
          <w:rFonts w:ascii="Times New Roman" w:hAnsi="Times New Roman" w:cs="Times New Roman"/>
          <w:sz w:val="24"/>
          <w:szCs w:val="24"/>
        </w:rPr>
        <w:t>s</w:t>
      </w:r>
      <w:r w:rsidR="00B866D7">
        <w:rPr>
          <w:rFonts w:ascii="Times New Roman" w:hAnsi="Times New Roman" w:cs="Times New Roman"/>
          <w:sz w:val="24"/>
          <w:szCs w:val="24"/>
        </w:rPr>
        <w:t xml:space="preserve"> and advised that a Regulation Impact Statement was not required</w:t>
      </w:r>
      <w:r w:rsidRPr="00630ADD">
        <w:rPr>
          <w:rFonts w:ascii="Times New Roman" w:hAnsi="Times New Roman" w:cs="Times New Roman"/>
          <w:sz w:val="24"/>
          <w:szCs w:val="24"/>
        </w:rPr>
        <w:t xml:space="preserve"> </w:t>
      </w:r>
      <w:r w:rsidR="00791A01">
        <w:rPr>
          <w:rFonts w:ascii="Times New Roman" w:hAnsi="Times New Roman"/>
          <w:sz w:val="24"/>
          <w:szCs w:val="24"/>
        </w:rPr>
        <w:t>as</w:t>
      </w:r>
      <w:r w:rsidR="00132107">
        <w:rPr>
          <w:rFonts w:ascii="Times New Roman" w:hAnsi="Times New Roman"/>
          <w:sz w:val="24"/>
          <w:szCs w:val="24"/>
        </w:rPr>
        <w:t xml:space="preserve"> the amendment was deemed</w:t>
      </w:r>
      <w:r w:rsidR="00791A01">
        <w:rPr>
          <w:rFonts w:ascii="Times New Roman" w:hAnsi="Times New Roman"/>
          <w:sz w:val="24"/>
          <w:szCs w:val="24"/>
        </w:rPr>
        <w:t xml:space="preserve"> minor and machinery</w:t>
      </w:r>
      <w:r w:rsidR="00132107">
        <w:rPr>
          <w:rFonts w:ascii="Times New Roman" w:hAnsi="Times New Roman"/>
          <w:sz w:val="24"/>
          <w:szCs w:val="24"/>
        </w:rPr>
        <w:t xml:space="preserve"> in nature</w:t>
      </w:r>
      <w:r w:rsidR="00791A01">
        <w:rPr>
          <w:rFonts w:ascii="Times New Roman" w:hAnsi="Times New Roman" w:cs="Times New Roman"/>
          <w:sz w:val="24"/>
          <w:szCs w:val="24"/>
        </w:rPr>
        <w:t xml:space="preserve"> </w:t>
      </w:r>
      <w:r w:rsidRPr="00630ADD">
        <w:rPr>
          <w:rFonts w:ascii="Times New Roman" w:hAnsi="Times New Roman" w:cs="Times New Roman"/>
          <w:sz w:val="24"/>
          <w:szCs w:val="24"/>
        </w:rPr>
        <w:t>(</w:t>
      </w:r>
      <w:r w:rsidR="00B866D7">
        <w:rPr>
          <w:rFonts w:ascii="Times New Roman" w:hAnsi="Times New Roman" w:cs="Times New Roman"/>
          <w:sz w:val="24"/>
          <w:szCs w:val="24"/>
        </w:rPr>
        <w:t xml:space="preserve">OBPR </w:t>
      </w:r>
      <w:r w:rsidRPr="00630ADD">
        <w:rPr>
          <w:rFonts w:ascii="Times New Roman" w:hAnsi="Times New Roman" w:cs="Times New Roman"/>
          <w:sz w:val="24"/>
          <w:szCs w:val="24"/>
        </w:rPr>
        <w:t>ID</w:t>
      </w:r>
      <w:r w:rsidR="00B866D7">
        <w:rPr>
          <w:rFonts w:ascii="Times New Roman" w:hAnsi="Times New Roman" w:cs="Times New Roman"/>
          <w:sz w:val="24"/>
          <w:szCs w:val="24"/>
        </w:rPr>
        <w:t>:</w:t>
      </w:r>
      <w:r w:rsidRPr="00630ADD">
        <w:rPr>
          <w:rFonts w:ascii="Times New Roman" w:hAnsi="Times New Roman" w:cs="Times New Roman"/>
          <w:sz w:val="24"/>
          <w:szCs w:val="24"/>
        </w:rPr>
        <w:t xml:space="preserve"> 22416).</w:t>
      </w:r>
    </w:p>
    <w:p w14:paraId="5DEA1F5F" w14:textId="79C2688F" w:rsidR="00760A9E" w:rsidRPr="00402C92" w:rsidRDefault="00760A9E" w:rsidP="00630ADD">
      <w:pPr>
        <w:pStyle w:val="Normal-em"/>
        <w:spacing w:after="0" w:line="240" w:lineRule="auto"/>
        <w:rPr>
          <w:b/>
          <w:color w:val="auto"/>
          <w:szCs w:val="24"/>
        </w:rPr>
      </w:pPr>
      <w:r w:rsidRPr="00402C92">
        <w:rPr>
          <w:b/>
          <w:color w:val="auto"/>
          <w:szCs w:val="24"/>
        </w:rPr>
        <w:t xml:space="preserve">Details / Operation </w:t>
      </w:r>
    </w:p>
    <w:p w14:paraId="40E1EC37" w14:textId="286EB3BF" w:rsidR="000459F6" w:rsidRPr="00630ADD" w:rsidRDefault="000459F6" w:rsidP="00630ADD">
      <w:pPr>
        <w:pStyle w:val="Normal-em"/>
        <w:spacing w:after="0" w:line="240" w:lineRule="auto"/>
        <w:rPr>
          <w:i/>
          <w:snapToGrid w:val="0"/>
          <w:color w:val="auto"/>
          <w:szCs w:val="24"/>
        </w:rPr>
      </w:pPr>
      <w:r w:rsidRPr="00630ADD">
        <w:rPr>
          <w:color w:val="auto"/>
          <w:szCs w:val="24"/>
        </w:rPr>
        <w:t xml:space="preserve">Details of the </w:t>
      </w:r>
      <w:r w:rsidRPr="00630ADD">
        <w:rPr>
          <w:snapToGrid w:val="0"/>
          <w:color w:val="auto"/>
          <w:szCs w:val="24"/>
        </w:rPr>
        <w:t xml:space="preserve">Regulations are set out in </w:t>
      </w:r>
      <w:r w:rsidRPr="00630ADD">
        <w:rPr>
          <w:snapToGrid w:val="0"/>
          <w:color w:val="auto"/>
          <w:szCs w:val="24"/>
          <w:u w:val="single"/>
        </w:rPr>
        <w:t>Attachment A</w:t>
      </w:r>
      <w:r w:rsidRPr="00630ADD">
        <w:rPr>
          <w:i/>
          <w:snapToGrid w:val="0"/>
          <w:color w:val="auto"/>
          <w:szCs w:val="24"/>
        </w:rPr>
        <w:t>.</w:t>
      </w:r>
    </w:p>
    <w:p w14:paraId="362FE055" w14:textId="77777777" w:rsidR="000459F6" w:rsidRPr="00630ADD" w:rsidRDefault="000459F6" w:rsidP="00630ADD">
      <w:pPr>
        <w:pStyle w:val="Normal-em"/>
        <w:spacing w:after="0" w:line="240" w:lineRule="auto"/>
        <w:rPr>
          <w:snapToGrid w:val="0"/>
          <w:color w:val="auto"/>
          <w:szCs w:val="24"/>
        </w:rPr>
      </w:pPr>
    </w:p>
    <w:p w14:paraId="4460FA7F" w14:textId="2DFCCF0E" w:rsidR="000459F6" w:rsidRPr="00630ADD" w:rsidRDefault="000459F6" w:rsidP="00630ADD">
      <w:pPr>
        <w:tabs>
          <w:tab w:val="left" w:pos="1701"/>
          <w:tab w:val="right" w:pos="9072"/>
        </w:tabs>
        <w:rPr>
          <w:rFonts w:ascii="Times New Roman" w:hAnsi="Times New Roman" w:cs="Times New Roman"/>
          <w:sz w:val="24"/>
          <w:szCs w:val="24"/>
        </w:rPr>
      </w:pPr>
      <w:r w:rsidRPr="00630ADD">
        <w:rPr>
          <w:rFonts w:ascii="Times New Roman" w:hAnsi="Times New Roman" w:cs="Times New Roman"/>
          <w:sz w:val="24"/>
          <w:szCs w:val="24"/>
        </w:rPr>
        <w:t>The Regulation</w:t>
      </w:r>
      <w:r w:rsidR="00760A9E">
        <w:rPr>
          <w:rFonts w:ascii="Times New Roman" w:hAnsi="Times New Roman" w:cs="Times New Roman"/>
          <w:sz w:val="24"/>
          <w:szCs w:val="24"/>
        </w:rPr>
        <w:t>s</w:t>
      </w:r>
      <w:r w:rsidRPr="00630ADD">
        <w:rPr>
          <w:rFonts w:ascii="Times New Roman" w:hAnsi="Times New Roman" w:cs="Times New Roman"/>
          <w:sz w:val="24"/>
          <w:szCs w:val="24"/>
        </w:rPr>
        <w:t xml:space="preserve"> </w:t>
      </w:r>
      <w:r w:rsidR="00760A9E">
        <w:rPr>
          <w:rFonts w:ascii="Times New Roman" w:hAnsi="Times New Roman" w:cs="Times New Roman"/>
          <w:sz w:val="24"/>
          <w:szCs w:val="24"/>
        </w:rPr>
        <w:t>are</w:t>
      </w:r>
      <w:r w:rsidRPr="00630ADD">
        <w:rPr>
          <w:rFonts w:ascii="Times New Roman" w:hAnsi="Times New Roman" w:cs="Times New Roman"/>
          <w:sz w:val="24"/>
          <w:szCs w:val="24"/>
        </w:rPr>
        <w:t xml:space="preserve"> compatible with the human rights and freedoms recognised or declared under section 3 of the </w:t>
      </w:r>
      <w:r w:rsidRPr="00630ADD">
        <w:rPr>
          <w:rFonts w:ascii="Times New Roman" w:hAnsi="Times New Roman" w:cs="Times New Roman"/>
          <w:i/>
          <w:sz w:val="24"/>
          <w:szCs w:val="24"/>
        </w:rPr>
        <w:t>Human Rights (Parliamentary Scrutiny) Act 2011.</w:t>
      </w:r>
      <w:r w:rsidRPr="00630ADD">
        <w:rPr>
          <w:rFonts w:ascii="Times New Roman" w:hAnsi="Times New Roman" w:cs="Times New Roman"/>
          <w:sz w:val="24"/>
          <w:szCs w:val="24"/>
        </w:rPr>
        <w:t xml:space="preserve"> A full statement of compatibility is set out in </w:t>
      </w:r>
      <w:r w:rsidRPr="00630ADD">
        <w:rPr>
          <w:rFonts w:ascii="Times New Roman" w:hAnsi="Times New Roman" w:cs="Times New Roman"/>
          <w:sz w:val="24"/>
          <w:szCs w:val="24"/>
          <w:u w:val="single"/>
        </w:rPr>
        <w:t>Attachment B</w:t>
      </w:r>
      <w:r w:rsidRPr="00630ADD">
        <w:rPr>
          <w:rFonts w:ascii="Times New Roman" w:hAnsi="Times New Roman" w:cs="Times New Roman"/>
          <w:sz w:val="24"/>
          <w:szCs w:val="24"/>
        </w:rPr>
        <w:t>.</w:t>
      </w:r>
    </w:p>
    <w:p w14:paraId="5776C090" w14:textId="77777777" w:rsidR="000459F6" w:rsidRPr="00630ADD" w:rsidRDefault="000459F6" w:rsidP="00630ADD">
      <w:pPr>
        <w:tabs>
          <w:tab w:val="left" w:pos="1701"/>
          <w:tab w:val="right" w:pos="9072"/>
        </w:tabs>
        <w:rPr>
          <w:rFonts w:ascii="Times New Roman" w:hAnsi="Times New Roman" w:cs="Times New Roman"/>
          <w:sz w:val="24"/>
          <w:szCs w:val="24"/>
        </w:rPr>
      </w:pPr>
      <w:r w:rsidRPr="00630ADD">
        <w:rPr>
          <w:rFonts w:ascii="Times New Roman" w:hAnsi="Times New Roman" w:cs="Times New Roman"/>
          <w:sz w:val="24"/>
          <w:szCs w:val="24"/>
        </w:rPr>
        <w:t xml:space="preserve">The Regulations are a legislative instrument for the purposes of the </w:t>
      </w:r>
      <w:r w:rsidRPr="00630ADD">
        <w:rPr>
          <w:rFonts w:ascii="Times New Roman" w:hAnsi="Times New Roman" w:cs="Times New Roman"/>
          <w:i/>
          <w:sz w:val="24"/>
          <w:szCs w:val="24"/>
        </w:rPr>
        <w:t>Legislation Act 2003</w:t>
      </w:r>
      <w:r w:rsidRPr="00630ADD">
        <w:rPr>
          <w:rFonts w:ascii="Times New Roman" w:hAnsi="Times New Roman" w:cs="Times New Roman"/>
          <w:sz w:val="24"/>
          <w:szCs w:val="24"/>
        </w:rPr>
        <w:t>.</w:t>
      </w:r>
    </w:p>
    <w:p w14:paraId="11F34350" w14:textId="77777777" w:rsidR="00E76AB5" w:rsidRDefault="00E76AB5" w:rsidP="00E76AB5">
      <w:pPr>
        <w:pStyle w:val="Normal-em"/>
        <w:spacing w:after="0" w:line="240" w:lineRule="auto"/>
        <w:rPr>
          <w:b/>
          <w:caps/>
          <w:szCs w:val="24"/>
          <w:u w:val="single"/>
        </w:rPr>
      </w:pPr>
      <w:r>
        <w:rPr>
          <w:b/>
          <w:caps/>
          <w:szCs w:val="24"/>
          <w:u w:val="single"/>
        </w:rPr>
        <w:br w:type="page"/>
      </w:r>
    </w:p>
    <w:p w14:paraId="3C6A05F7" w14:textId="489E157A" w:rsidR="002B1DB3" w:rsidRPr="005D1ABF" w:rsidRDefault="002B1DB3" w:rsidP="005D1ABF">
      <w:pPr>
        <w:pStyle w:val="Normal-em"/>
        <w:spacing w:after="0" w:line="240" w:lineRule="auto"/>
        <w:jc w:val="right"/>
        <w:rPr>
          <w:b/>
          <w:caps/>
          <w:szCs w:val="24"/>
          <w:u w:val="single"/>
        </w:rPr>
      </w:pPr>
      <w:r w:rsidRPr="005D1ABF">
        <w:rPr>
          <w:b/>
          <w:caps/>
          <w:szCs w:val="24"/>
          <w:u w:val="single"/>
        </w:rPr>
        <w:t>Attachment</w:t>
      </w:r>
      <w:r w:rsidR="001A5AD1">
        <w:rPr>
          <w:b/>
          <w:caps/>
          <w:szCs w:val="24"/>
          <w:u w:val="single"/>
        </w:rPr>
        <w:t xml:space="preserve"> A</w:t>
      </w:r>
    </w:p>
    <w:p w14:paraId="4A73AD85" w14:textId="77777777" w:rsidR="002B1DB3" w:rsidRPr="005D1ABF" w:rsidRDefault="002B1DB3" w:rsidP="005D1ABF">
      <w:pPr>
        <w:pStyle w:val="Normal-em"/>
        <w:spacing w:after="0" w:line="240" w:lineRule="auto"/>
        <w:rPr>
          <w:color w:val="auto"/>
          <w:szCs w:val="24"/>
        </w:rPr>
      </w:pPr>
    </w:p>
    <w:p w14:paraId="439E9D0A" w14:textId="5AEAD72A" w:rsidR="00DF3F6E" w:rsidRPr="00EF1DED" w:rsidRDefault="002B1DB3" w:rsidP="005D1ABF">
      <w:pPr>
        <w:pStyle w:val="Normal-em"/>
        <w:spacing w:after="0" w:line="240" w:lineRule="auto"/>
        <w:rPr>
          <w:b/>
          <w:i/>
          <w:snapToGrid w:val="0"/>
          <w:szCs w:val="24"/>
        </w:rPr>
      </w:pPr>
      <w:r w:rsidRPr="00EF1DED">
        <w:rPr>
          <w:b/>
          <w:i/>
          <w:iCs/>
          <w:color w:val="auto"/>
          <w:szCs w:val="24"/>
          <w:u w:val="single"/>
        </w:rPr>
        <w:t xml:space="preserve">Details of the </w:t>
      </w:r>
      <w:r w:rsidR="00EF1DED" w:rsidRPr="00EF1DED">
        <w:rPr>
          <w:b/>
          <w:i/>
          <w:snapToGrid w:val="0"/>
          <w:szCs w:val="24"/>
        </w:rPr>
        <w:t>Primary Industries (Customs) Charges A</w:t>
      </w:r>
      <w:r w:rsidR="00966BA9">
        <w:rPr>
          <w:b/>
          <w:i/>
          <w:snapToGrid w:val="0"/>
          <w:szCs w:val="24"/>
        </w:rPr>
        <w:t>mendment (Wool) Regulations 2019</w:t>
      </w:r>
    </w:p>
    <w:p w14:paraId="37DDB296" w14:textId="77777777" w:rsidR="00EF1DED" w:rsidRPr="005D1ABF" w:rsidRDefault="00EF1DED" w:rsidP="005D1ABF">
      <w:pPr>
        <w:pStyle w:val="Normal-em"/>
        <w:spacing w:after="0" w:line="240" w:lineRule="auto"/>
        <w:rPr>
          <w:color w:val="auto"/>
          <w:szCs w:val="24"/>
        </w:rPr>
      </w:pPr>
    </w:p>
    <w:p w14:paraId="36FB519D"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6276CABA" w14:textId="77777777" w:rsidR="002B1DB3" w:rsidRPr="005D1ABF" w:rsidRDefault="002B1DB3" w:rsidP="005D1ABF">
      <w:pPr>
        <w:pStyle w:val="Normal-em"/>
        <w:spacing w:after="0" w:line="240" w:lineRule="auto"/>
        <w:ind w:left="1440" w:hanging="1440"/>
        <w:rPr>
          <w:b/>
          <w:color w:val="auto"/>
          <w:szCs w:val="24"/>
        </w:rPr>
      </w:pPr>
    </w:p>
    <w:p w14:paraId="553F53CF" w14:textId="10A0C775" w:rsidR="00EF1DED" w:rsidRPr="00FD2EEC" w:rsidRDefault="00EF1DED" w:rsidP="00EF1DED">
      <w:pPr>
        <w:pStyle w:val="Normal-em"/>
        <w:spacing w:after="0" w:line="240" w:lineRule="auto"/>
        <w:rPr>
          <w:i/>
          <w:snapToGrid w:val="0"/>
          <w:color w:val="auto"/>
        </w:rPr>
      </w:pPr>
      <w:r w:rsidRPr="00836D6E">
        <w:rPr>
          <w:color w:val="auto"/>
          <w:szCs w:val="24"/>
        </w:rPr>
        <w:t xml:space="preserve">This </w:t>
      </w:r>
      <w:r>
        <w:rPr>
          <w:color w:val="auto"/>
          <w:szCs w:val="24"/>
        </w:rPr>
        <w:t>s</w:t>
      </w:r>
      <w:r w:rsidRPr="00836D6E">
        <w:rPr>
          <w:color w:val="auto"/>
          <w:szCs w:val="24"/>
        </w:rPr>
        <w:t>ection</w:t>
      </w:r>
      <w:r>
        <w:rPr>
          <w:color w:val="auto"/>
          <w:szCs w:val="24"/>
        </w:rPr>
        <w:t xml:space="preserve"> </w:t>
      </w:r>
      <w:r w:rsidRPr="00836D6E">
        <w:rPr>
          <w:color w:val="auto"/>
          <w:szCs w:val="24"/>
        </w:rPr>
        <w:t>provide</w:t>
      </w:r>
      <w:r w:rsidR="00E14BA3">
        <w:rPr>
          <w:color w:val="auto"/>
          <w:szCs w:val="24"/>
        </w:rPr>
        <w:t>s</w:t>
      </w:r>
      <w:r w:rsidRPr="00836D6E">
        <w:rPr>
          <w:color w:val="auto"/>
          <w:szCs w:val="24"/>
        </w:rPr>
        <w:t xml:space="preserve"> </w:t>
      </w:r>
      <w:r>
        <w:rPr>
          <w:color w:val="auto"/>
          <w:szCs w:val="24"/>
        </w:rPr>
        <w:t xml:space="preserve">that the name of the </w:t>
      </w:r>
      <w:r w:rsidRPr="00D96896">
        <w:rPr>
          <w:color w:val="auto"/>
          <w:szCs w:val="24"/>
        </w:rPr>
        <w:t>Regulation</w:t>
      </w:r>
      <w:r>
        <w:rPr>
          <w:color w:val="auto"/>
          <w:szCs w:val="24"/>
        </w:rPr>
        <w:t>s</w:t>
      </w:r>
      <w:r w:rsidRPr="00D96896">
        <w:rPr>
          <w:color w:val="auto"/>
          <w:szCs w:val="24"/>
        </w:rPr>
        <w:t xml:space="preserve"> </w:t>
      </w:r>
      <w:r>
        <w:rPr>
          <w:color w:val="auto"/>
          <w:szCs w:val="24"/>
        </w:rPr>
        <w:t xml:space="preserve">are the </w:t>
      </w:r>
      <w:r w:rsidRPr="00FD2EEC">
        <w:rPr>
          <w:i/>
          <w:snapToGrid w:val="0"/>
          <w:color w:val="auto"/>
        </w:rPr>
        <w:t>Primary Industries (C</w:t>
      </w:r>
      <w:r>
        <w:rPr>
          <w:i/>
          <w:snapToGrid w:val="0"/>
          <w:color w:val="auto"/>
        </w:rPr>
        <w:t>ustoms) Charges A</w:t>
      </w:r>
      <w:r w:rsidR="00966BA9">
        <w:rPr>
          <w:i/>
          <w:snapToGrid w:val="0"/>
          <w:color w:val="auto"/>
        </w:rPr>
        <w:t>mendment (Wool) Regulations 2019</w:t>
      </w:r>
      <w:r w:rsidR="00DB7616">
        <w:rPr>
          <w:snapToGrid w:val="0"/>
          <w:color w:val="auto"/>
        </w:rPr>
        <w:t xml:space="preserve"> (the Regulations)</w:t>
      </w:r>
      <w:r>
        <w:rPr>
          <w:i/>
          <w:snapToGrid w:val="0"/>
          <w:color w:val="auto"/>
        </w:rPr>
        <w:t>.</w:t>
      </w:r>
    </w:p>
    <w:p w14:paraId="3DAD3257" w14:textId="77777777" w:rsidR="002B1DB3" w:rsidRPr="005D1ABF" w:rsidRDefault="002B1DB3" w:rsidP="005D1ABF">
      <w:pPr>
        <w:pStyle w:val="Normal-em"/>
        <w:spacing w:after="0" w:line="240" w:lineRule="auto"/>
        <w:rPr>
          <w:color w:val="auto"/>
          <w:szCs w:val="24"/>
        </w:rPr>
      </w:pPr>
    </w:p>
    <w:p w14:paraId="38711876"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65C44413" w14:textId="77777777" w:rsidR="002B1DB3" w:rsidRPr="005D1ABF" w:rsidRDefault="002B1DB3" w:rsidP="005D1ABF">
      <w:pPr>
        <w:pStyle w:val="Normal-em"/>
        <w:spacing w:after="0" w:line="240" w:lineRule="auto"/>
        <w:rPr>
          <w:color w:val="auto"/>
          <w:szCs w:val="24"/>
        </w:rPr>
      </w:pPr>
    </w:p>
    <w:p w14:paraId="0BD90CFB" w14:textId="599C5E1A" w:rsidR="00EF1DED" w:rsidRPr="00D96896" w:rsidRDefault="00EF1DED" w:rsidP="00EF1DED">
      <w:pPr>
        <w:pStyle w:val="Normal-em"/>
        <w:spacing w:after="0" w:line="240" w:lineRule="auto"/>
        <w:rPr>
          <w:color w:val="auto"/>
          <w:szCs w:val="24"/>
          <w:highlight w:val="yellow"/>
        </w:rPr>
      </w:pPr>
      <w:r w:rsidRPr="00D96896">
        <w:rPr>
          <w:color w:val="auto"/>
          <w:szCs w:val="24"/>
        </w:rPr>
        <w:t>This section provide</w:t>
      </w:r>
      <w:r>
        <w:rPr>
          <w:color w:val="auto"/>
          <w:szCs w:val="24"/>
        </w:rPr>
        <w:t>s</w:t>
      </w:r>
      <w:r w:rsidRPr="00D96896">
        <w:rPr>
          <w:color w:val="auto"/>
          <w:szCs w:val="24"/>
        </w:rPr>
        <w:t xml:space="preserve"> </w:t>
      </w:r>
      <w:r w:rsidR="00760A9E">
        <w:rPr>
          <w:color w:val="auto"/>
          <w:szCs w:val="24"/>
        </w:rPr>
        <w:t>that the Regulations</w:t>
      </w:r>
      <w:r>
        <w:rPr>
          <w:color w:val="auto"/>
          <w:szCs w:val="24"/>
        </w:rPr>
        <w:t xml:space="preserve"> commence on 1 July 2019</w:t>
      </w:r>
      <w:r w:rsidRPr="00D96896">
        <w:rPr>
          <w:color w:val="auto"/>
          <w:szCs w:val="24"/>
        </w:rPr>
        <w:t>.</w:t>
      </w:r>
    </w:p>
    <w:p w14:paraId="531C9911" w14:textId="77777777" w:rsidR="002B1DB3" w:rsidRPr="005D1ABF" w:rsidRDefault="002B1DB3" w:rsidP="005D1ABF">
      <w:pPr>
        <w:pStyle w:val="Normal-em"/>
        <w:spacing w:after="0" w:line="240" w:lineRule="auto"/>
        <w:rPr>
          <w:color w:val="auto"/>
          <w:szCs w:val="24"/>
        </w:rPr>
      </w:pPr>
    </w:p>
    <w:p w14:paraId="0B290043"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3EFBD113" w14:textId="77777777" w:rsidR="002B1DB3" w:rsidRPr="005D1ABF" w:rsidRDefault="002B1DB3" w:rsidP="005D1ABF">
      <w:pPr>
        <w:pStyle w:val="Normal-em"/>
        <w:spacing w:after="0" w:line="240" w:lineRule="auto"/>
        <w:rPr>
          <w:color w:val="auto"/>
          <w:szCs w:val="24"/>
        </w:rPr>
      </w:pPr>
    </w:p>
    <w:p w14:paraId="532896C1" w14:textId="547CB7D4" w:rsidR="00EF1DED" w:rsidRPr="00D96896" w:rsidRDefault="00EF1DED" w:rsidP="00EF1DED">
      <w:pPr>
        <w:pStyle w:val="Normal-em"/>
        <w:spacing w:after="0" w:line="240" w:lineRule="auto"/>
        <w:rPr>
          <w:i/>
          <w:iCs/>
          <w:color w:val="auto"/>
          <w:szCs w:val="24"/>
        </w:rPr>
      </w:pPr>
      <w:r w:rsidRPr="00D96896">
        <w:rPr>
          <w:color w:val="auto"/>
          <w:szCs w:val="24"/>
        </w:rPr>
        <w:t>This section provide</w:t>
      </w:r>
      <w:r>
        <w:rPr>
          <w:color w:val="auto"/>
          <w:szCs w:val="24"/>
        </w:rPr>
        <w:t>s</w:t>
      </w:r>
      <w:r w:rsidRPr="00D96896">
        <w:rPr>
          <w:color w:val="auto"/>
          <w:szCs w:val="24"/>
        </w:rPr>
        <w:t xml:space="preserve"> that the </w:t>
      </w:r>
      <w:r w:rsidR="00DB7616">
        <w:rPr>
          <w:color w:val="auto"/>
          <w:szCs w:val="24"/>
        </w:rPr>
        <w:t xml:space="preserve">Regulations are </w:t>
      </w:r>
      <w:r w:rsidRPr="00D96896">
        <w:rPr>
          <w:color w:val="auto"/>
          <w:szCs w:val="24"/>
        </w:rPr>
        <w:t xml:space="preserve">made under the </w:t>
      </w:r>
      <w:r w:rsidRPr="00D96896">
        <w:rPr>
          <w:i/>
          <w:color w:val="auto"/>
          <w:szCs w:val="24"/>
        </w:rPr>
        <w:t>Primary Industries (Customs) Charges Act 1999.</w:t>
      </w:r>
    </w:p>
    <w:p w14:paraId="0D3F30E0" w14:textId="77777777" w:rsidR="002B1DB3" w:rsidRPr="005D1ABF" w:rsidRDefault="002B1DB3" w:rsidP="005D1ABF">
      <w:pPr>
        <w:pStyle w:val="Normal-em"/>
        <w:spacing w:after="0" w:line="240" w:lineRule="auto"/>
        <w:rPr>
          <w:iCs/>
          <w:color w:val="auto"/>
          <w:szCs w:val="24"/>
        </w:rPr>
      </w:pPr>
    </w:p>
    <w:p w14:paraId="4C42BCCB"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37519329" w14:textId="77777777" w:rsidR="00DF3F6E" w:rsidRPr="005D1ABF" w:rsidRDefault="00DF3F6E" w:rsidP="005D1ABF">
      <w:pPr>
        <w:pStyle w:val="Normal-em"/>
        <w:spacing w:after="0" w:line="240" w:lineRule="auto"/>
        <w:rPr>
          <w:color w:val="auto"/>
          <w:szCs w:val="24"/>
        </w:rPr>
      </w:pPr>
    </w:p>
    <w:p w14:paraId="5793E0AF" w14:textId="47D02DDD" w:rsidR="00EF1DED" w:rsidRPr="00D96896" w:rsidRDefault="00EF1DED" w:rsidP="00EF1DED">
      <w:pPr>
        <w:pStyle w:val="Normal-em"/>
        <w:spacing w:after="0" w:line="240" w:lineRule="auto"/>
        <w:rPr>
          <w:color w:val="auto"/>
          <w:szCs w:val="24"/>
        </w:rPr>
      </w:pPr>
      <w:r w:rsidRPr="00D96896">
        <w:rPr>
          <w:color w:val="auto"/>
          <w:szCs w:val="24"/>
        </w:rPr>
        <w:t>This section provide</w:t>
      </w:r>
      <w:r>
        <w:rPr>
          <w:color w:val="auto"/>
          <w:szCs w:val="24"/>
        </w:rPr>
        <w:t>s</w:t>
      </w:r>
      <w:r w:rsidRPr="00D96896">
        <w:rPr>
          <w:color w:val="auto"/>
          <w:szCs w:val="24"/>
        </w:rPr>
        <w:t xml:space="preserve"> that the </w:t>
      </w:r>
      <w:r w:rsidR="00DB7616">
        <w:rPr>
          <w:color w:val="auto"/>
          <w:szCs w:val="24"/>
        </w:rPr>
        <w:t>Regulations are</w:t>
      </w:r>
      <w:r>
        <w:rPr>
          <w:color w:val="auto"/>
          <w:szCs w:val="24"/>
        </w:rPr>
        <w:t xml:space="preserve"> </w:t>
      </w:r>
      <w:r w:rsidRPr="00D96896">
        <w:rPr>
          <w:color w:val="auto"/>
          <w:szCs w:val="24"/>
        </w:rPr>
        <w:t>a</w:t>
      </w:r>
      <w:r>
        <w:rPr>
          <w:color w:val="auto"/>
          <w:szCs w:val="24"/>
        </w:rPr>
        <w:t xml:space="preserve">mended as set out in </w:t>
      </w:r>
      <w:r w:rsidR="00760A9E">
        <w:rPr>
          <w:color w:val="auto"/>
          <w:szCs w:val="24"/>
        </w:rPr>
        <w:t xml:space="preserve">the </w:t>
      </w:r>
      <w:r w:rsidR="00402C92">
        <w:rPr>
          <w:color w:val="auto"/>
          <w:szCs w:val="24"/>
        </w:rPr>
        <w:t>Schedule</w:t>
      </w:r>
      <w:r w:rsidR="00394C49">
        <w:rPr>
          <w:color w:val="auto"/>
          <w:szCs w:val="24"/>
        </w:rPr>
        <w:t>.</w:t>
      </w:r>
      <w:r w:rsidR="00402C92">
        <w:rPr>
          <w:color w:val="auto"/>
          <w:szCs w:val="24"/>
        </w:rPr>
        <w:t xml:space="preserve"> </w:t>
      </w:r>
    </w:p>
    <w:p w14:paraId="160C495B" w14:textId="77777777" w:rsidR="00DF3F6E" w:rsidRPr="005D1ABF" w:rsidRDefault="00DF3F6E" w:rsidP="005D1ABF">
      <w:pPr>
        <w:pStyle w:val="Normal-em"/>
        <w:spacing w:after="0" w:line="240" w:lineRule="auto"/>
        <w:rPr>
          <w:color w:val="auto"/>
          <w:szCs w:val="24"/>
          <w:u w:val="single"/>
        </w:rPr>
      </w:pPr>
    </w:p>
    <w:p w14:paraId="7066D7C9" w14:textId="77777777" w:rsidR="002B1DB3" w:rsidRPr="00EF1DED" w:rsidRDefault="002B1DB3" w:rsidP="005D1ABF">
      <w:pPr>
        <w:pStyle w:val="Normal-em"/>
        <w:spacing w:after="0" w:line="240" w:lineRule="auto"/>
        <w:rPr>
          <w:b/>
          <w:color w:val="auto"/>
          <w:szCs w:val="24"/>
        </w:rPr>
      </w:pPr>
      <w:r w:rsidRPr="00EF1DED">
        <w:rPr>
          <w:b/>
          <w:color w:val="auto"/>
          <w:szCs w:val="24"/>
          <w:u w:val="single"/>
        </w:rPr>
        <w:t>Schedule 1 – Amendments</w:t>
      </w:r>
    </w:p>
    <w:p w14:paraId="34712EE9" w14:textId="77777777" w:rsidR="002B1DB3" w:rsidRPr="005D1ABF" w:rsidRDefault="002B1DB3" w:rsidP="005D1ABF">
      <w:pPr>
        <w:pStyle w:val="Normal-em"/>
        <w:spacing w:after="0" w:line="240" w:lineRule="auto"/>
        <w:rPr>
          <w:iCs/>
          <w:color w:val="auto"/>
          <w:szCs w:val="24"/>
        </w:rPr>
      </w:pPr>
    </w:p>
    <w:p w14:paraId="30FFE347" w14:textId="63BEEF76" w:rsidR="00DB7616" w:rsidRPr="00791A01" w:rsidRDefault="00DB7616" w:rsidP="008011F3">
      <w:pPr>
        <w:autoSpaceDE w:val="0"/>
        <w:autoSpaceDN w:val="0"/>
        <w:adjustRightInd w:val="0"/>
        <w:rPr>
          <w:rFonts w:ascii="Times New Roman" w:hAnsi="Times New Roman"/>
          <w:sz w:val="24"/>
          <w:szCs w:val="24"/>
          <w:u w:val="single"/>
        </w:rPr>
      </w:pPr>
      <w:r w:rsidRPr="00791A01">
        <w:rPr>
          <w:rFonts w:ascii="Times New Roman" w:hAnsi="Times New Roman"/>
          <w:sz w:val="24"/>
          <w:szCs w:val="24"/>
          <w:u w:val="single"/>
        </w:rPr>
        <w:t>Item 1</w:t>
      </w:r>
    </w:p>
    <w:p w14:paraId="14B45BCD" w14:textId="7304D885" w:rsidR="008011F3" w:rsidRPr="00241D1D" w:rsidRDefault="00DB7616" w:rsidP="008011F3">
      <w:pPr>
        <w:autoSpaceDE w:val="0"/>
        <w:autoSpaceDN w:val="0"/>
        <w:adjustRightInd w:val="0"/>
        <w:rPr>
          <w:rFonts w:ascii="Times New Roman" w:hAnsi="Times New Roman"/>
          <w:i/>
          <w:iCs/>
          <w:sz w:val="24"/>
          <w:szCs w:val="24"/>
        </w:rPr>
      </w:pPr>
      <w:r>
        <w:rPr>
          <w:rFonts w:ascii="Times New Roman" w:hAnsi="Times New Roman"/>
          <w:sz w:val="24"/>
          <w:szCs w:val="24"/>
        </w:rPr>
        <w:t>This item omit</w:t>
      </w:r>
      <w:r w:rsidR="00394C49">
        <w:rPr>
          <w:rFonts w:ascii="Times New Roman" w:hAnsi="Times New Roman"/>
          <w:sz w:val="24"/>
          <w:szCs w:val="24"/>
        </w:rPr>
        <w:t>s</w:t>
      </w:r>
      <w:r>
        <w:rPr>
          <w:rFonts w:ascii="Times New Roman" w:hAnsi="Times New Roman"/>
          <w:sz w:val="24"/>
          <w:szCs w:val="24"/>
        </w:rPr>
        <w:t xml:space="preserve"> the percentage “2%”</w:t>
      </w:r>
      <w:r w:rsidRPr="0000319F">
        <w:rPr>
          <w:rFonts w:ascii="Times New Roman" w:hAnsi="Times New Roman"/>
          <w:sz w:val="24"/>
          <w:szCs w:val="24"/>
        </w:rPr>
        <w:t xml:space="preserve"> and </w:t>
      </w:r>
      <w:r>
        <w:rPr>
          <w:rFonts w:ascii="Times New Roman" w:hAnsi="Times New Roman"/>
          <w:sz w:val="24"/>
          <w:szCs w:val="24"/>
        </w:rPr>
        <w:t>substitutes the percentage</w:t>
      </w:r>
      <w:r w:rsidRPr="0000319F">
        <w:rPr>
          <w:rFonts w:ascii="Times New Roman" w:hAnsi="Times New Roman"/>
          <w:sz w:val="24"/>
          <w:szCs w:val="24"/>
        </w:rPr>
        <w:t xml:space="preserve"> </w:t>
      </w:r>
      <w:r>
        <w:rPr>
          <w:rFonts w:ascii="Times New Roman" w:hAnsi="Times New Roman"/>
          <w:sz w:val="24"/>
          <w:szCs w:val="24"/>
        </w:rPr>
        <w:t>“</w:t>
      </w:r>
      <w:r w:rsidRPr="0000319F">
        <w:rPr>
          <w:rFonts w:ascii="Times New Roman" w:hAnsi="Times New Roman"/>
          <w:sz w:val="24"/>
          <w:szCs w:val="24"/>
        </w:rPr>
        <w:t>1.5%</w:t>
      </w:r>
      <w:r>
        <w:rPr>
          <w:rFonts w:ascii="Times New Roman" w:hAnsi="Times New Roman"/>
          <w:sz w:val="24"/>
          <w:szCs w:val="24"/>
        </w:rPr>
        <w:t>” i</w:t>
      </w:r>
      <w:r w:rsidR="008011F3">
        <w:rPr>
          <w:rFonts w:ascii="Times New Roman" w:hAnsi="Times New Roman"/>
          <w:sz w:val="24"/>
          <w:szCs w:val="24"/>
        </w:rPr>
        <w:t>n clause 1.2</w:t>
      </w:r>
      <w:r w:rsidR="00C616D2">
        <w:rPr>
          <w:rFonts w:ascii="Times New Roman" w:hAnsi="Times New Roman"/>
          <w:sz w:val="24"/>
          <w:szCs w:val="24"/>
        </w:rPr>
        <w:t xml:space="preserve"> </w:t>
      </w:r>
      <w:r w:rsidR="00760A9E">
        <w:rPr>
          <w:rFonts w:ascii="Times New Roman" w:hAnsi="Times New Roman"/>
          <w:sz w:val="24"/>
          <w:szCs w:val="24"/>
        </w:rPr>
        <w:t>of</w:t>
      </w:r>
      <w:r w:rsidR="008011F3">
        <w:rPr>
          <w:rFonts w:ascii="Times New Roman" w:hAnsi="Times New Roman"/>
          <w:sz w:val="24"/>
          <w:szCs w:val="24"/>
        </w:rPr>
        <w:t xml:space="preserve"> Schedule 14 to the </w:t>
      </w:r>
      <w:r w:rsidR="008011F3">
        <w:rPr>
          <w:rFonts w:ascii="Times New Roman" w:hAnsi="Times New Roman"/>
          <w:i/>
          <w:iCs/>
          <w:sz w:val="24"/>
          <w:szCs w:val="24"/>
        </w:rPr>
        <w:t>Primary Industries (Customs) Charges</w:t>
      </w:r>
      <w:r w:rsidR="008011F3" w:rsidRPr="00EF6496">
        <w:rPr>
          <w:rFonts w:ascii="Times New Roman" w:hAnsi="Times New Roman"/>
          <w:i/>
          <w:iCs/>
          <w:sz w:val="24"/>
          <w:szCs w:val="24"/>
        </w:rPr>
        <w:t xml:space="preserve"> Regulations</w:t>
      </w:r>
      <w:r w:rsidR="008011F3">
        <w:rPr>
          <w:rFonts w:ascii="Times New Roman" w:hAnsi="Times New Roman"/>
          <w:i/>
          <w:iCs/>
          <w:sz w:val="24"/>
          <w:szCs w:val="24"/>
        </w:rPr>
        <w:t xml:space="preserve"> 2000</w:t>
      </w:r>
      <w:r w:rsidR="00241D1D">
        <w:rPr>
          <w:rFonts w:ascii="Times New Roman" w:hAnsi="Times New Roman"/>
          <w:i/>
          <w:iCs/>
          <w:sz w:val="24"/>
          <w:szCs w:val="24"/>
        </w:rPr>
        <w:t xml:space="preserve"> </w:t>
      </w:r>
      <w:r w:rsidR="008011F3">
        <w:rPr>
          <w:rFonts w:ascii="Times New Roman" w:hAnsi="Times New Roman"/>
          <w:sz w:val="24"/>
          <w:szCs w:val="24"/>
        </w:rPr>
        <w:t xml:space="preserve">to reflect the </w:t>
      </w:r>
      <w:r w:rsidR="00760A9E">
        <w:rPr>
          <w:rFonts w:ascii="Times New Roman" w:hAnsi="Times New Roman"/>
          <w:sz w:val="24"/>
          <w:szCs w:val="24"/>
        </w:rPr>
        <w:t>reduction to the rate of customs charge on wool.</w:t>
      </w:r>
    </w:p>
    <w:p w14:paraId="51F87D41" w14:textId="77777777" w:rsidR="002B1DB3" w:rsidRPr="005D1ABF" w:rsidRDefault="002B1DB3" w:rsidP="005D1ABF">
      <w:pPr>
        <w:spacing w:after="0" w:line="240" w:lineRule="auto"/>
        <w:rPr>
          <w:rFonts w:ascii="Times New Roman" w:hAnsi="Times New Roman" w:cs="Times New Roman"/>
          <w:sz w:val="24"/>
          <w:szCs w:val="24"/>
        </w:rPr>
      </w:pPr>
    </w:p>
    <w:p w14:paraId="46732CAE" w14:textId="77777777" w:rsidR="002B1DB3" w:rsidRPr="005D1ABF" w:rsidRDefault="002B1DB3" w:rsidP="005D1ABF">
      <w:pPr>
        <w:spacing w:after="0" w:line="240" w:lineRule="auto"/>
        <w:rPr>
          <w:rFonts w:ascii="Times New Roman" w:hAnsi="Times New Roman" w:cs="Times New Roman"/>
          <w:sz w:val="24"/>
          <w:szCs w:val="24"/>
        </w:rPr>
      </w:pPr>
    </w:p>
    <w:p w14:paraId="4B85EE5F" w14:textId="77777777" w:rsidR="002B1DB3" w:rsidRPr="005D1ABF" w:rsidRDefault="002B1DB3" w:rsidP="005D1ABF">
      <w:pPr>
        <w:spacing w:after="0" w:line="240" w:lineRule="auto"/>
        <w:rPr>
          <w:rFonts w:ascii="Times New Roman" w:hAnsi="Times New Roman" w:cs="Times New Roman"/>
          <w:sz w:val="24"/>
          <w:szCs w:val="24"/>
        </w:rPr>
      </w:pPr>
    </w:p>
    <w:p w14:paraId="6C168036"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40972BEF" w14:textId="77777777" w:rsidR="001A5AD1" w:rsidRPr="009E769F" w:rsidRDefault="001A5AD1" w:rsidP="001A5AD1">
      <w:pPr>
        <w:jc w:val="right"/>
        <w:rPr>
          <w:rFonts w:ascii="Times New Roman" w:hAnsi="Times New Roman"/>
          <w:b/>
          <w:sz w:val="24"/>
          <w:szCs w:val="24"/>
          <w:u w:val="single"/>
        </w:rPr>
      </w:pPr>
      <w:r w:rsidRPr="009E769F">
        <w:rPr>
          <w:rFonts w:ascii="Times New Roman" w:hAnsi="Times New Roman"/>
          <w:b/>
          <w:sz w:val="24"/>
          <w:szCs w:val="24"/>
          <w:u w:val="single"/>
        </w:rPr>
        <w:t>ATTACHMENT B</w:t>
      </w:r>
    </w:p>
    <w:p w14:paraId="027D5462" w14:textId="77777777" w:rsidR="001A5AD1" w:rsidRDefault="001A5AD1" w:rsidP="001A5AD1">
      <w:pPr>
        <w:jc w:val="center"/>
        <w:rPr>
          <w:rFonts w:ascii="Times New Roman" w:hAnsi="Times New Roman"/>
          <w:b/>
          <w:sz w:val="24"/>
          <w:szCs w:val="24"/>
        </w:rPr>
      </w:pPr>
    </w:p>
    <w:p w14:paraId="1D1ADDF0" w14:textId="77777777" w:rsidR="001A5AD1" w:rsidRPr="005D1ABF" w:rsidRDefault="001A5AD1" w:rsidP="001A5AD1">
      <w:pPr>
        <w:jc w:val="center"/>
        <w:rPr>
          <w:rFonts w:ascii="Times New Roman" w:hAnsi="Times New Roman"/>
          <w:b/>
          <w:sz w:val="24"/>
          <w:szCs w:val="24"/>
        </w:rPr>
      </w:pPr>
      <w:r w:rsidRPr="005D1ABF">
        <w:rPr>
          <w:rFonts w:ascii="Times New Roman" w:hAnsi="Times New Roman"/>
          <w:b/>
          <w:sz w:val="24"/>
          <w:szCs w:val="24"/>
        </w:rPr>
        <w:t>Statement of Compatibility with Human Rights</w:t>
      </w:r>
    </w:p>
    <w:p w14:paraId="67ACD065"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6BC3A57B" w14:textId="77777777" w:rsidR="002B1DB3" w:rsidRPr="005D1ABF" w:rsidRDefault="002B1DB3" w:rsidP="005D1ABF">
      <w:pPr>
        <w:spacing w:after="0" w:line="240" w:lineRule="auto"/>
        <w:jc w:val="center"/>
        <w:rPr>
          <w:rFonts w:ascii="Times New Roman" w:hAnsi="Times New Roman" w:cs="Times New Roman"/>
          <w:sz w:val="24"/>
          <w:szCs w:val="24"/>
        </w:rPr>
      </w:pPr>
    </w:p>
    <w:p w14:paraId="1D8AF761" w14:textId="74DD2E09" w:rsidR="00963CC6" w:rsidRDefault="00963CC6" w:rsidP="00963CC6">
      <w:pPr>
        <w:spacing w:after="0" w:line="240" w:lineRule="auto"/>
        <w:jc w:val="center"/>
        <w:rPr>
          <w:rFonts w:ascii="Times New Roman" w:hAnsi="Times New Roman"/>
          <w:i/>
          <w:snapToGrid w:val="0"/>
          <w:sz w:val="24"/>
          <w:szCs w:val="24"/>
        </w:rPr>
      </w:pPr>
      <w:r w:rsidRPr="006A3CE0">
        <w:rPr>
          <w:rFonts w:ascii="Times New Roman" w:hAnsi="Times New Roman"/>
          <w:i/>
          <w:snapToGrid w:val="0"/>
          <w:sz w:val="24"/>
          <w:szCs w:val="24"/>
        </w:rPr>
        <w:t>Primary Industries (Customs) Charges Amendment (</w:t>
      </w:r>
      <w:r w:rsidR="00966BA9">
        <w:rPr>
          <w:rFonts w:ascii="Times New Roman" w:hAnsi="Times New Roman"/>
          <w:i/>
          <w:snapToGrid w:val="0"/>
          <w:sz w:val="24"/>
          <w:szCs w:val="24"/>
        </w:rPr>
        <w:t>Wool) Regulations 2019</w:t>
      </w:r>
    </w:p>
    <w:p w14:paraId="442E0952" w14:textId="77777777" w:rsidR="002B1DB3" w:rsidRDefault="002B1DB3" w:rsidP="00963CC6">
      <w:pPr>
        <w:spacing w:after="0" w:line="240" w:lineRule="auto"/>
        <w:rPr>
          <w:rFonts w:ascii="Times New Roman" w:hAnsi="Times New Roman" w:cs="Times New Roman"/>
          <w:sz w:val="24"/>
          <w:szCs w:val="24"/>
        </w:rPr>
      </w:pPr>
    </w:p>
    <w:p w14:paraId="2C3D27A6" w14:textId="77777777" w:rsidR="00BD53DE" w:rsidRDefault="00BD53DE" w:rsidP="00963CC6">
      <w:pPr>
        <w:spacing w:after="0" w:line="240" w:lineRule="auto"/>
        <w:rPr>
          <w:rFonts w:ascii="Times New Roman" w:hAnsi="Times New Roman" w:cs="Times New Roman"/>
          <w:sz w:val="24"/>
          <w:szCs w:val="24"/>
        </w:rPr>
      </w:pPr>
    </w:p>
    <w:p w14:paraId="35286DA6" w14:textId="45EC1A69" w:rsidR="002B1DB3" w:rsidRPr="005D1ABF" w:rsidRDefault="002B1DB3" w:rsidP="00963CC6">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6B03517E" w14:textId="77777777" w:rsidR="002B1DB3" w:rsidRDefault="002B1DB3" w:rsidP="005D1ABF">
      <w:pPr>
        <w:spacing w:after="0" w:line="240" w:lineRule="auto"/>
        <w:rPr>
          <w:rFonts w:ascii="Times New Roman" w:hAnsi="Times New Roman" w:cs="Times New Roman"/>
          <w:sz w:val="24"/>
          <w:szCs w:val="24"/>
        </w:rPr>
      </w:pPr>
    </w:p>
    <w:p w14:paraId="158F6075" w14:textId="77777777" w:rsidR="00BD53DE" w:rsidRPr="005D1ABF" w:rsidRDefault="00BD53DE" w:rsidP="00BD53DE">
      <w:pPr>
        <w:spacing w:after="0" w:line="240" w:lineRule="auto"/>
        <w:rPr>
          <w:rFonts w:ascii="Times New Roman" w:hAnsi="Times New Roman" w:cs="Times New Roman"/>
          <w:sz w:val="24"/>
          <w:szCs w:val="24"/>
        </w:rPr>
      </w:pPr>
    </w:p>
    <w:p w14:paraId="36B5506D" w14:textId="5D1C92EB" w:rsidR="00BD53DE" w:rsidRPr="00BD53DE" w:rsidRDefault="00BD53DE" w:rsidP="00BD53DE">
      <w:pPr>
        <w:jc w:val="both"/>
        <w:rPr>
          <w:rFonts w:ascii="Times New Roman" w:hAnsi="Times New Roman"/>
          <w:b/>
          <w:sz w:val="24"/>
          <w:szCs w:val="24"/>
        </w:rPr>
      </w:pPr>
      <w:r w:rsidRPr="005D1ABF">
        <w:rPr>
          <w:rFonts w:ascii="Times New Roman" w:hAnsi="Times New Roman"/>
          <w:b/>
          <w:sz w:val="24"/>
          <w:szCs w:val="24"/>
        </w:rPr>
        <w:t>Overview of the Legislative Instrument</w:t>
      </w:r>
    </w:p>
    <w:p w14:paraId="249E41D5" w14:textId="4F30DB8D" w:rsidR="00963CC6" w:rsidRPr="000459F6" w:rsidRDefault="00963CC6" w:rsidP="00963CC6">
      <w:pPr>
        <w:tabs>
          <w:tab w:val="right" w:pos="9072"/>
        </w:tabs>
        <w:rPr>
          <w:rFonts w:ascii="Times New Roman" w:hAnsi="Times New Roman" w:cs="Times New Roman"/>
          <w:sz w:val="24"/>
          <w:szCs w:val="24"/>
        </w:rPr>
      </w:pPr>
      <w:r w:rsidRPr="000459F6">
        <w:rPr>
          <w:rFonts w:ascii="Times New Roman" w:hAnsi="Times New Roman" w:cs="Times New Roman"/>
          <w:sz w:val="24"/>
          <w:szCs w:val="24"/>
        </w:rPr>
        <w:t xml:space="preserve">The </w:t>
      </w:r>
      <w:r w:rsidRPr="000459F6">
        <w:rPr>
          <w:rFonts w:ascii="Times New Roman" w:hAnsi="Times New Roman" w:cs="Times New Roman"/>
          <w:i/>
          <w:sz w:val="24"/>
          <w:szCs w:val="24"/>
        </w:rPr>
        <w:t>Primary Industries (Customs) Charges A</w:t>
      </w:r>
      <w:r w:rsidR="00966BA9">
        <w:rPr>
          <w:rFonts w:ascii="Times New Roman" w:hAnsi="Times New Roman" w:cs="Times New Roman"/>
          <w:i/>
          <w:sz w:val="24"/>
          <w:szCs w:val="24"/>
        </w:rPr>
        <w:t>mendment (Wool) Regulations 2019</w:t>
      </w:r>
      <w:r w:rsidRPr="000459F6">
        <w:rPr>
          <w:rFonts w:ascii="Times New Roman" w:hAnsi="Times New Roman" w:cs="Times New Roman"/>
          <w:sz w:val="24"/>
          <w:szCs w:val="24"/>
        </w:rPr>
        <w:t xml:space="preserve"> (the Regulations) </w:t>
      </w:r>
      <w:r w:rsidR="00AB7D70">
        <w:rPr>
          <w:rFonts w:ascii="Times New Roman" w:hAnsi="Times New Roman"/>
          <w:iCs/>
          <w:sz w:val="24"/>
          <w:szCs w:val="24"/>
        </w:rPr>
        <w:t xml:space="preserve">amends the </w:t>
      </w:r>
      <w:r w:rsidR="00AB7D70" w:rsidRPr="000F3A5E">
        <w:rPr>
          <w:rFonts w:ascii="Times New Roman" w:hAnsi="Times New Roman"/>
          <w:i/>
          <w:iCs/>
          <w:sz w:val="24"/>
          <w:szCs w:val="24"/>
        </w:rPr>
        <w:t>Primary Industries (Customs) Charges Regulations 2000</w:t>
      </w:r>
      <w:r w:rsidR="00AB7D70">
        <w:rPr>
          <w:rFonts w:ascii="Times New Roman" w:hAnsi="Times New Roman"/>
          <w:iCs/>
          <w:sz w:val="24"/>
          <w:szCs w:val="24"/>
        </w:rPr>
        <w:t xml:space="preserve"> to reduce the customs charge on wool exported from Australia from 2 per cent to 1.5 per cent of the free-on-board value of the wool immediately before export.  </w:t>
      </w:r>
    </w:p>
    <w:p w14:paraId="0122DEF1" w14:textId="77777777" w:rsidR="002B1DB3" w:rsidRPr="005D1ABF" w:rsidRDefault="002B1DB3" w:rsidP="005D1ABF">
      <w:pPr>
        <w:spacing w:after="0" w:line="240" w:lineRule="auto"/>
        <w:rPr>
          <w:rFonts w:ascii="Times New Roman" w:hAnsi="Times New Roman" w:cs="Times New Roman"/>
          <w:sz w:val="24"/>
          <w:szCs w:val="24"/>
        </w:rPr>
      </w:pPr>
    </w:p>
    <w:p w14:paraId="31CF70A9" w14:textId="77777777" w:rsidR="002B1DB3" w:rsidRPr="00963CC6" w:rsidRDefault="002B1DB3" w:rsidP="00963CC6">
      <w:pPr>
        <w:spacing w:before="120" w:after="0" w:line="240" w:lineRule="auto"/>
        <w:jc w:val="both"/>
        <w:rPr>
          <w:rFonts w:ascii="Times New Roman" w:eastAsia="Calibri" w:hAnsi="Times New Roman" w:cs="Times New Roman"/>
          <w:b/>
          <w:sz w:val="24"/>
          <w:szCs w:val="24"/>
        </w:rPr>
      </w:pPr>
      <w:r w:rsidRPr="00963CC6">
        <w:rPr>
          <w:rFonts w:ascii="Times New Roman" w:eastAsia="Calibri" w:hAnsi="Times New Roman" w:cs="Times New Roman"/>
          <w:b/>
          <w:sz w:val="24"/>
          <w:szCs w:val="24"/>
        </w:rPr>
        <w:t>Human rights implications</w:t>
      </w:r>
    </w:p>
    <w:p w14:paraId="7E21C435" w14:textId="77777777" w:rsidR="002B1DB3" w:rsidRPr="00963CC6" w:rsidRDefault="002B1DB3" w:rsidP="00963CC6">
      <w:pPr>
        <w:spacing w:before="120" w:after="0" w:line="240" w:lineRule="auto"/>
        <w:jc w:val="both"/>
        <w:rPr>
          <w:rFonts w:ascii="Times New Roman" w:eastAsia="Calibri" w:hAnsi="Times New Roman" w:cs="Times New Roman"/>
          <w:sz w:val="24"/>
          <w:szCs w:val="24"/>
        </w:rPr>
      </w:pPr>
      <w:r w:rsidRPr="00963CC6">
        <w:rPr>
          <w:rFonts w:ascii="Times New Roman" w:eastAsia="Calibri" w:hAnsi="Times New Roman" w:cs="Times New Roman"/>
          <w:sz w:val="24"/>
          <w:szCs w:val="24"/>
        </w:rPr>
        <w:t>This Legislative Instrument does not engage any of the applicable rights or freedoms.</w:t>
      </w:r>
    </w:p>
    <w:p w14:paraId="70710F2A" w14:textId="77777777" w:rsidR="002B1DB3" w:rsidRPr="005D1ABF" w:rsidRDefault="002B1DB3" w:rsidP="005D1ABF">
      <w:pPr>
        <w:spacing w:after="0" w:line="240" w:lineRule="auto"/>
        <w:rPr>
          <w:rFonts w:ascii="Times New Roman" w:hAnsi="Times New Roman" w:cs="Times New Roman"/>
          <w:sz w:val="24"/>
          <w:szCs w:val="24"/>
        </w:rPr>
      </w:pPr>
    </w:p>
    <w:p w14:paraId="3C5FA1B0" w14:textId="77777777" w:rsidR="002B1DB3" w:rsidRPr="00963CC6" w:rsidRDefault="002B1DB3" w:rsidP="00963CC6">
      <w:pPr>
        <w:spacing w:before="120" w:after="0" w:line="240" w:lineRule="auto"/>
        <w:jc w:val="both"/>
        <w:rPr>
          <w:rFonts w:ascii="Times New Roman" w:eastAsia="Calibri" w:hAnsi="Times New Roman" w:cs="Times New Roman"/>
          <w:b/>
          <w:sz w:val="24"/>
          <w:szCs w:val="24"/>
        </w:rPr>
      </w:pPr>
      <w:r w:rsidRPr="00963CC6">
        <w:rPr>
          <w:rFonts w:ascii="Times New Roman" w:eastAsia="Calibri" w:hAnsi="Times New Roman" w:cs="Times New Roman"/>
          <w:b/>
          <w:sz w:val="24"/>
          <w:szCs w:val="24"/>
        </w:rPr>
        <w:t>Conclusion</w:t>
      </w:r>
    </w:p>
    <w:p w14:paraId="3BCAB847" w14:textId="77777777" w:rsidR="002B1DB3" w:rsidRPr="00963CC6" w:rsidRDefault="002B1DB3" w:rsidP="00963CC6">
      <w:pPr>
        <w:spacing w:before="120" w:after="0" w:line="240" w:lineRule="auto"/>
        <w:jc w:val="both"/>
        <w:rPr>
          <w:rFonts w:ascii="Times New Roman" w:eastAsia="Calibri" w:hAnsi="Times New Roman" w:cs="Times New Roman"/>
          <w:sz w:val="24"/>
          <w:szCs w:val="24"/>
        </w:rPr>
      </w:pPr>
      <w:r w:rsidRPr="00963CC6">
        <w:rPr>
          <w:rFonts w:ascii="Times New Roman" w:eastAsia="Calibri" w:hAnsi="Times New Roman" w:cs="Times New Roman"/>
          <w:sz w:val="24"/>
          <w:szCs w:val="24"/>
        </w:rPr>
        <w:t>This Legislative Instrument is compatible with human rights as it does not raise any human rights issues.</w:t>
      </w:r>
    </w:p>
    <w:p w14:paraId="6B0C3F60" w14:textId="77777777" w:rsidR="002B1DB3" w:rsidRPr="005D1ABF" w:rsidRDefault="002B1DB3" w:rsidP="005D1ABF">
      <w:pPr>
        <w:spacing w:after="0" w:line="240" w:lineRule="auto"/>
        <w:rPr>
          <w:rFonts w:ascii="Times New Roman" w:hAnsi="Times New Roman" w:cs="Times New Roman"/>
          <w:sz w:val="24"/>
          <w:szCs w:val="24"/>
        </w:rPr>
      </w:pPr>
    </w:p>
    <w:p w14:paraId="1BE9899F" w14:textId="3CC3DCCA" w:rsidR="002B1DB3" w:rsidRPr="005D1ABF" w:rsidRDefault="002B1DB3" w:rsidP="005D1ABF">
      <w:pPr>
        <w:spacing w:after="0" w:line="240" w:lineRule="auto"/>
        <w:jc w:val="center"/>
        <w:rPr>
          <w:rFonts w:ascii="Times New Roman" w:hAnsi="Times New Roman" w:cs="Times New Roman"/>
          <w:color w:val="FF0000"/>
          <w:sz w:val="24"/>
          <w:szCs w:val="24"/>
        </w:rPr>
      </w:pPr>
    </w:p>
    <w:p w14:paraId="69514B69"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4E5E21">
        <w:rPr>
          <w:rFonts w:ascii="Times New Roman" w:hAnsi="Times New Roman" w:cs="Times New Roman"/>
          <w:b/>
          <w:bCs/>
          <w:sz w:val="24"/>
          <w:szCs w:val="24"/>
        </w:rPr>
        <w:t xml:space="preserve">David </w:t>
      </w:r>
      <w:proofErr w:type="spellStart"/>
      <w:r w:rsidR="004E5E21">
        <w:rPr>
          <w:rFonts w:ascii="Times New Roman" w:hAnsi="Times New Roman" w:cs="Times New Roman"/>
          <w:b/>
          <w:bCs/>
          <w:sz w:val="24"/>
          <w:szCs w:val="24"/>
        </w:rPr>
        <w:t>Littleproud</w:t>
      </w:r>
      <w:proofErr w:type="spellEnd"/>
      <w:r w:rsidRPr="005D1ABF">
        <w:rPr>
          <w:rFonts w:ascii="Times New Roman" w:hAnsi="Times New Roman" w:cs="Times New Roman"/>
          <w:b/>
          <w:bCs/>
          <w:sz w:val="24"/>
          <w:szCs w:val="24"/>
        </w:rPr>
        <w:t xml:space="preserve"> MP</w:t>
      </w:r>
    </w:p>
    <w:p w14:paraId="6EC6F341" w14:textId="77777777" w:rsidR="002B1DB3"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480FAE44" w14:textId="77777777" w:rsidR="002B1DB3" w:rsidRPr="005D1ABF" w:rsidRDefault="002B1DB3" w:rsidP="005D1ABF">
      <w:pPr>
        <w:spacing w:after="0" w:line="240" w:lineRule="auto"/>
        <w:jc w:val="center"/>
        <w:rPr>
          <w:rFonts w:ascii="Times New Roman" w:hAnsi="Times New Roman" w:cs="Times New Roman"/>
          <w:sz w:val="24"/>
          <w:szCs w:val="24"/>
        </w:rPr>
      </w:pPr>
    </w:p>
    <w:p w14:paraId="569F933B"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footerReference w:type="first" r:id="rId8"/>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1454F" w14:textId="77777777" w:rsidR="00B65C14" w:rsidRDefault="00B65C14" w:rsidP="00151C54">
      <w:r>
        <w:separator/>
      </w:r>
    </w:p>
  </w:endnote>
  <w:endnote w:type="continuationSeparator" w:id="0">
    <w:p w14:paraId="475D1E6A"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71467" w14:textId="2D9BAC1F" w:rsidR="00293ADF" w:rsidRDefault="00293ADF">
    <w:pPr>
      <w:pStyle w:val="Footer"/>
      <w:jc w:val="center"/>
    </w:pPr>
  </w:p>
  <w:p w14:paraId="30A64AAA" w14:textId="77777777" w:rsidR="00273C11" w:rsidRPr="00273C11" w:rsidRDefault="00273C11" w:rsidP="002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B4876" w14:textId="77777777" w:rsidR="00B65C14" w:rsidRDefault="00B65C14" w:rsidP="00151C54">
      <w:r>
        <w:separator/>
      </w:r>
    </w:p>
  </w:footnote>
  <w:footnote w:type="continuationSeparator" w:id="0">
    <w:p w14:paraId="4BA90297"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23AD5"/>
    <w:rsid w:val="000264ED"/>
    <w:rsid w:val="00035636"/>
    <w:rsid w:val="000459F6"/>
    <w:rsid w:val="000503F4"/>
    <w:rsid w:val="000574B6"/>
    <w:rsid w:val="000629B8"/>
    <w:rsid w:val="000645AB"/>
    <w:rsid w:val="00092F2C"/>
    <w:rsid w:val="000962BA"/>
    <w:rsid w:val="000976DB"/>
    <w:rsid w:val="000A52A2"/>
    <w:rsid w:val="000A65F6"/>
    <w:rsid w:val="000B129E"/>
    <w:rsid w:val="000C3693"/>
    <w:rsid w:val="000D07B5"/>
    <w:rsid w:val="000D78D6"/>
    <w:rsid w:val="000F08F2"/>
    <w:rsid w:val="00102163"/>
    <w:rsid w:val="001125D9"/>
    <w:rsid w:val="00113C4E"/>
    <w:rsid w:val="0012062A"/>
    <w:rsid w:val="00127498"/>
    <w:rsid w:val="0012775E"/>
    <w:rsid w:val="00132107"/>
    <w:rsid w:val="001372D1"/>
    <w:rsid w:val="0014788E"/>
    <w:rsid w:val="00151C54"/>
    <w:rsid w:val="00153032"/>
    <w:rsid w:val="00161CE2"/>
    <w:rsid w:val="001669D6"/>
    <w:rsid w:val="001746B7"/>
    <w:rsid w:val="00175BD8"/>
    <w:rsid w:val="00180DEF"/>
    <w:rsid w:val="001813AC"/>
    <w:rsid w:val="0018228A"/>
    <w:rsid w:val="001A5AD1"/>
    <w:rsid w:val="001A5CE3"/>
    <w:rsid w:val="001C09FB"/>
    <w:rsid w:val="001D006D"/>
    <w:rsid w:val="001E1194"/>
    <w:rsid w:val="001E1A14"/>
    <w:rsid w:val="001E6727"/>
    <w:rsid w:val="001F47AF"/>
    <w:rsid w:val="001F5A48"/>
    <w:rsid w:val="00203AAB"/>
    <w:rsid w:val="002156D2"/>
    <w:rsid w:val="00224D28"/>
    <w:rsid w:val="00241D1D"/>
    <w:rsid w:val="00271C2E"/>
    <w:rsid w:val="002737B5"/>
    <w:rsid w:val="00273C11"/>
    <w:rsid w:val="00275F6B"/>
    <w:rsid w:val="00293ADF"/>
    <w:rsid w:val="0029727D"/>
    <w:rsid w:val="002A500B"/>
    <w:rsid w:val="002B1DB3"/>
    <w:rsid w:val="002B2B54"/>
    <w:rsid w:val="002D2972"/>
    <w:rsid w:val="002D3CE5"/>
    <w:rsid w:val="002D41BA"/>
    <w:rsid w:val="002E5049"/>
    <w:rsid w:val="002E6262"/>
    <w:rsid w:val="002F2F4C"/>
    <w:rsid w:val="003015AF"/>
    <w:rsid w:val="003064B1"/>
    <w:rsid w:val="003228F6"/>
    <w:rsid w:val="0034613E"/>
    <w:rsid w:val="003710C0"/>
    <w:rsid w:val="003869BF"/>
    <w:rsid w:val="00394C49"/>
    <w:rsid w:val="003A2479"/>
    <w:rsid w:val="003A3A60"/>
    <w:rsid w:val="003D6D6F"/>
    <w:rsid w:val="003E0906"/>
    <w:rsid w:val="003E147C"/>
    <w:rsid w:val="003E5CA0"/>
    <w:rsid w:val="00402C92"/>
    <w:rsid w:val="00402F72"/>
    <w:rsid w:val="00417598"/>
    <w:rsid w:val="004223EC"/>
    <w:rsid w:val="00442785"/>
    <w:rsid w:val="004565E0"/>
    <w:rsid w:val="004607C8"/>
    <w:rsid w:val="00461420"/>
    <w:rsid w:val="00470AE8"/>
    <w:rsid w:val="00470BC8"/>
    <w:rsid w:val="004751EA"/>
    <w:rsid w:val="00483CF0"/>
    <w:rsid w:val="00485C1E"/>
    <w:rsid w:val="004A3A20"/>
    <w:rsid w:val="004B0DD7"/>
    <w:rsid w:val="004B48BC"/>
    <w:rsid w:val="004C276E"/>
    <w:rsid w:val="004C5892"/>
    <w:rsid w:val="004D257B"/>
    <w:rsid w:val="004E5E21"/>
    <w:rsid w:val="0050279C"/>
    <w:rsid w:val="00524522"/>
    <w:rsid w:val="00543544"/>
    <w:rsid w:val="00547846"/>
    <w:rsid w:val="005505AB"/>
    <w:rsid w:val="005664BC"/>
    <w:rsid w:val="00572C90"/>
    <w:rsid w:val="00582E28"/>
    <w:rsid w:val="005B6B55"/>
    <w:rsid w:val="005B759C"/>
    <w:rsid w:val="005C1AC3"/>
    <w:rsid w:val="005C7337"/>
    <w:rsid w:val="005D1ABF"/>
    <w:rsid w:val="005D53EF"/>
    <w:rsid w:val="005E0823"/>
    <w:rsid w:val="005E3D4B"/>
    <w:rsid w:val="005F66F2"/>
    <w:rsid w:val="006022C4"/>
    <w:rsid w:val="00607561"/>
    <w:rsid w:val="00614673"/>
    <w:rsid w:val="00630ADD"/>
    <w:rsid w:val="006327D8"/>
    <w:rsid w:val="00633472"/>
    <w:rsid w:val="006400BC"/>
    <w:rsid w:val="0064772B"/>
    <w:rsid w:val="00650566"/>
    <w:rsid w:val="00652426"/>
    <w:rsid w:val="00653C86"/>
    <w:rsid w:val="006542BA"/>
    <w:rsid w:val="006553D3"/>
    <w:rsid w:val="00690055"/>
    <w:rsid w:val="006A320D"/>
    <w:rsid w:val="006E6178"/>
    <w:rsid w:val="00700F91"/>
    <w:rsid w:val="00720AEC"/>
    <w:rsid w:val="00721951"/>
    <w:rsid w:val="00725DC1"/>
    <w:rsid w:val="00734BCB"/>
    <w:rsid w:val="0074456D"/>
    <w:rsid w:val="00745BFD"/>
    <w:rsid w:val="00760A9E"/>
    <w:rsid w:val="00767639"/>
    <w:rsid w:val="00767D95"/>
    <w:rsid w:val="00784976"/>
    <w:rsid w:val="00791A01"/>
    <w:rsid w:val="00794F9C"/>
    <w:rsid w:val="007A429A"/>
    <w:rsid w:val="007B330A"/>
    <w:rsid w:val="007B3C0B"/>
    <w:rsid w:val="007B3C56"/>
    <w:rsid w:val="007C45D8"/>
    <w:rsid w:val="007F21BF"/>
    <w:rsid w:val="008011F3"/>
    <w:rsid w:val="00813B12"/>
    <w:rsid w:val="008224BE"/>
    <w:rsid w:val="0082572E"/>
    <w:rsid w:val="00826BC2"/>
    <w:rsid w:val="008300B9"/>
    <w:rsid w:val="00841053"/>
    <w:rsid w:val="008436EE"/>
    <w:rsid w:val="0085100D"/>
    <w:rsid w:val="00870516"/>
    <w:rsid w:val="008705D4"/>
    <w:rsid w:val="00877C5B"/>
    <w:rsid w:val="008922B9"/>
    <w:rsid w:val="00896EBE"/>
    <w:rsid w:val="0089780D"/>
    <w:rsid w:val="008B2A28"/>
    <w:rsid w:val="008B370D"/>
    <w:rsid w:val="008B73F3"/>
    <w:rsid w:val="008C1C7B"/>
    <w:rsid w:val="008C3F1D"/>
    <w:rsid w:val="008D29F0"/>
    <w:rsid w:val="008D4378"/>
    <w:rsid w:val="008E48A8"/>
    <w:rsid w:val="009152CA"/>
    <w:rsid w:val="00922C40"/>
    <w:rsid w:val="00950EF3"/>
    <w:rsid w:val="00961FB9"/>
    <w:rsid w:val="00963CC6"/>
    <w:rsid w:val="00963F3B"/>
    <w:rsid w:val="00966BA9"/>
    <w:rsid w:val="00973468"/>
    <w:rsid w:val="00990086"/>
    <w:rsid w:val="009908D6"/>
    <w:rsid w:val="00992814"/>
    <w:rsid w:val="00995D93"/>
    <w:rsid w:val="009A11A2"/>
    <w:rsid w:val="009A1847"/>
    <w:rsid w:val="009A38F6"/>
    <w:rsid w:val="009B3BDE"/>
    <w:rsid w:val="009E61C5"/>
    <w:rsid w:val="00A351C1"/>
    <w:rsid w:val="00A37205"/>
    <w:rsid w:val="00A37FDF"/>
    <w:rsid w:val="00A426C7"/>
    <w:rsid w:val="00A629BA"/>
    <w:rsid w:val="00A741D3"/>
    <w:rsid w:val="00A806A9"/>
    <w:rsid w:val="00A8717F"/>
    <w:rsid w:val="00A92EDB"/>
    <w:rsid w:val="00AB7D70"/>
    <w:rsid w:val="00AD4432"/>
    <w:rsid w:val="00B030B7"/>
    <w:rsid w:val="00B20EBE"/>
    <w:rsid w:val="00B26C7F"/>
    <w:rsid w:val="00B37AB7"/>
    <w:rsid w:val="00B452D1"/>
    <w:rsid w:val="00B52BAA"/>
    <w:rsid w:val="00B53D64"/>
    <w:rsid w:val="00B57443"/>
    <w:rsid w:val="00B65C14"/>
    <w:rsid w:val="00B66DFF"/>
    <w:rsid w:val="00B80A1E"/>
    <w:rsid w:val="00B866D7"/>
    <w:rsid w:val="00BA0B39"/>
    <w:rsid w:val="00BB4AD3"/>
    <w:rsid w:val="00BB4CD3"/>
    <w:rsid w:val="00BB7041"/>
    <w:rsid w:val="00BC12A9"/>
    <w:rsid w:val="00BC6B2F"/>
    <w:rsid w:val="00BD34E3"/>
    <w:rsid w:val="00BD3594"/>
    <w:rsid w:val="00BD5043"/>
    <w:rsid w:val="00BD53DE"/>
    <w:rsid w:val="00BE6861"/>
    <w:rsid w:val="00C06F49"/>
    <w:rsid w:val="00C142FA"/>
    <w:rsid w:val="00C154F5"/>
    <w:rsid w:val="00C32367"/>
    <w:rsid w:val="00C33555"/>
    <w:rsid w:val="00C36CC7"/>
    <w:rsid w:val="00C463C2"/>
    <w:rsid w:val="00C52CC5"/>
    <w:rsid w:val="00C55BA8"/>
    <w:rsid w:val="00C57334"/>
    <w:rsid w:val="00C616D2"/>
    <w:rsid w:val="00C81402"/>
    <w:rsid w:val="00C9474A"/>
    <w:rsid w:val="00CB188E"/>
    <w:rsid w:val="00CB26E2"/>
    <w:rsid w:val="00CD511F"/>
    <w:rsid w:val="00CD7150"/>
    <w:rsid w:val="00CE72E2"/>
    <w:rsid w:val="00CE73AE"/>
    <w:rsid w:val="00CF1E27"/>
    <w:rsid w:val="00CF2006"/>
    <w:rsid w:val="00CF7161"/>
    <w:rsid w:val="00D0550D"/>
    <w:rsid w:val="00D076DD"/>
    <w:rsid w:val="00D121A6"/>
    <w:rsid w:val="00D45E13"/>
    <w:rsid w:val="00D557BA"/>
    <w:rsid w:val="00D70F10"/>
    <w:rsid w:val="00D93E42"/>
    <w:rsid w:val="00D973DB"/>
    <w:rsid w:val="00DA2671"/>
    <w:rsid w:val="00DB7616"/>
    <w:rsid w:val="00DD2C31"/>
    <w:rsid w:val="00DE2764"/>
    <w:rsid w:val="00DE6B9D"/>
    <w:rsid w:val="00DF3F6E"/>
    <w:rsid w:val="00DF6803"/>
    <w:rsid w:val="00E14BA3"/>
    <w:rsid w:val="00E1535D"/>
    <w:rsid w:val="00E17A7C"/>
    <w:rsid w:val="00E246D4"/>
    <w:rsid w:val="00E34976"/>
    <w:rsid w:val="00E555F7"/>
    <w:rsid w:val="00E57D7B"/>
    <w:rsid w:val="00E70274"/>
    <w:rsid w:val="00E76AB5"/>
    <w:rsid w:val="00E922D3"/>
    <w:rsid w:val="00E9571B"/>
    <w:rsid w:val="00EA7474"/>
    <w:rsid w:val="00EC4AD6"/>
    <w:rsid w:val="00EE0A3F"/>
    <w:rsid w:val="00EF1DED"/>
    <w:rsid w:val="00F11BB3"/>
    <w:rsid w:val="00F12365"/>
    <w:rsid w:val="00F20944"/>
    <w:rsid w:val="00F95723"/>
    <w:rsid w:val="00FA26FF"/>
    <w:rsid w:val="00FA65D3"/>
    <w:rsid w:val="00FA77F0"/>
    <w:rsid w:val="00FB4B41"/>
    <w:rsid w:val="00FC274B"/>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02597994"/>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ListBullet">
    <w:name w:val="List Bullet"/>
    <w:basedOn w:val="Normal"/>
    <w:autoRedefine/>
    <w:uiPriority w:val="99"/>
    <w:unhideWhenUsed/>
    <w:qFormat/>
    <w:rsid w:val="008436EE"/>
    <w:pPr>
      <w:spacing w:after="200" w:line="240" w:lineRule="auto"/>
      <w:jc w:val="both"/>
    </w:pPr>
    <w:rPr>
      <w:rFonts w:ascii="Cambria" w:eastAsia="Calibri"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05E8-1C73-43D9-BC15-6308F3A5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5614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Yu, Chun</cp:lastModifiedBy>
  <cp:revision>2</cp:revision>
  <cp:lastPrinted>2019-02-25T22:59:00Z</cp:lastPrinted>
  <dcterms:created xsi:type="dcterms:W3CDTF">2019-03-20T04:47:00Z</dcterms:created>
  <dcterms:modified xsi:type="dcterms:W3CDTF">2019-03-20T04:47:00Z</dcterms:modified>
</cp:coreProperties>
</file>