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B1485" w14:textId="77777777" w:rsidR="002533F0" w:rsidRPr="00C458F5" w:rsidRDefault="002533F0" w:rsidP="00C458F5">
      <w:pPr>
        <w:spacing w:before="0" w:after="120"/>
        <w:ind w:right="91"/>
        <w:contextualSpacing/>
        <w:jc w:val="center"/>
        <w:rPr>
          <w:rFonts w:ascii="Arial" w:hAnsi="Arial" w:cs="Arial"/>
          <w:b/>
          <w:szCs w:val="24"/>
          <w:u w:val="single"/>
        </w:rPr>
      </w:pPr>
      <w:bookmarkStart w:id="0" w:name="OLE_LINK1"/>
      <w:bookmarkStart w:id="1" w:name="OLE_LINK2"/>
      <w:bookmarkStart w:id="2" w:name="_GoBack"/>
      <w:bookmarkEnd w:id="2"/>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2DFF105A" w14:textId="77777777" w:rsidR="00B6642E" w:rsidRDefault="00B6642E" w:rsidP="002533F0">
      <w:pPr>
        <w:spacing w:before="0"/>
        <w:ind w:right="91"/>
        <w:contextualSpacing/>
        <w:jc w:val="center"/>
        <w:rPr>
          <w:rFonts w:ascii="Arial" w:hAnsi="Arial" w:cs="Arial"/>
          <w:b/>
          <w:szCs w:val="24"/>
          <w:u w:val="single"/>
        </w:rPr>
      </w:pPr>
    </w:p>
    <w:p w14:paraId="2D2324F6" w14:textId="77777777" w:rsidR="00B6642E" w:rsidRPr="00BC76EB" w:rsidRDefault="00B6642E" w:rsidP="002533F0">
      <w:pPr>
        <w:spacing w:before="0"/>
        <w:ind w:right="91"/>
        <w:contextualSpacing/>
        <w:jc w:val="center"/>
        <w:rPr>
          <w:rFonts w:ascii="Arial" w:hAnsi="Arial" w:cs="Arial"/>
          <w:b/>
          <w:szCs w:val="24"/>
          <w:u w:val="single"/>
        </w:rPr>
      </w:pPr>
    </w:p>
    <w:p w14:paraId="384DCA28" w14:textId="77777777" w:rsidR="002533F0" w:rsidRPr="00BC76EB" w:rsidRDefault="002533F0" w:rsidP="002533F0">
      <w:pPr>
        <w:spacing w:before="0"/>
        <w:ind w:right="91"/>
        <w:contextualSpacing/>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C458F5">
        <w:rPr>
          <w:rFonts w:ascii="Arial" w:hAnsi="Arial" w:cs="Arial"/>
          <w:szCs w:val="24"/>
        </w:rPr>
        <w:t>Families and Social Services</w:t>
      </w:r>
    </w:p>
    <w:p w14:paraId="1B5143BD" w14:textId="77777777" w:rsidR="002533F0" w:rsidRPr="00BC76EB" w:rsidRDefault="002533F0" w:rsidP="002533F0">
      <w:pPr>
        <w:spacing w:before="0"/>
        <w:ind w:right="91"/>
        <w:contextualSpacing/>
        <w:jc w:val="center"/>
        <w:rPr>
          <w:rFonts w:ascii="Arial" w:hAnsi="Arial" w:cs="Arial"/>
          <w:i/>
          <w:szCs w:val="24"/>
        </w:rPr>
      </w:pPr>
    </w:p>
    <w:p w14:paraId="17A07005" w14:textId="77777777" w:rsidR="00966756" w:rsidRPr="00C458F5" w:rsidRDefault="00C458F5" w:rsidP="002533F0">
      <w:pPr>
        <w:spacing w:before="0"/>
        <w:ind w:right="91"/>
        <w:contextualSpacing/>
        <w:jc w:val="center"/>
        <w:rPr>
          <w:rFonts w:ascii="Arial" w:hAnsi="Arial" w:cs="Arial"/>
          <w:i/>
          <w:szCs w:val="24"/>
        </w:rPr>
      </w:pPr>
      <w:r>
        <w:rPr>
          <w:rFonts w:ascii="Arial" w:hAnsi="Arial" w:cs="Arial"/>
          <w:i/>
          <w:szCs w:val="24"/>
        </w:rPr>
        <w:t>National Disability Insurance Scheme Act 2013</w:t>
      </w:r>
    </w:p>
    <w:p w14:paraId="00F638CD" w14:textId="77777777" w:rsidR="00966756" w:rsidRPr="00BC76EB" w:rsidRDefault="00966756" w:rsidP="002533F0">
      <w:pPr>
        <w:spacing w:before="0"/>
        <w:ind w:right="91"/>
        <w:contextualSpacing/>
        <w:jc w:val="center"/>
        <w:rPr>
          <w:rFonts w:ascii="Arial" w:hAnsi="Arial" w:cs="Arial"/>
          <w:szCs w:val="24"/>
        </w:rPr>
      </w:pPr>
    </w:p>
    <w:p w14:paraId="00EDC0CE" w14:textId="77777777" w:rsidR="002533F0" w:rsidRPr="00C458F5" w:rsidRDefault="00C458F5" w:rsidP="002533F0">
      <w:pPr>
        <w:spacing w:before="0"/>
        <w:ind w:right="91"/>
        <w:contextualSpacing/>
        <w:jc w:val="center"/>
        <w:rPr>
          <w:rFonts w:ascii="Arial" w:hAnsi="Arial" w:cs="Arial"/>
          <w:i/>
          <w:szCs w:val="24"/>
        </w:rPr>
      </w:pPr>
      <w:r>
        <w:rPr>
          <w:rFonts w:ascii="Arial" w:hAnsi="Arial" w:cs="Arial"/>
          <w:i/>
          <w:szCs w:val="24"/>
        </w:rPr>
        <w:t>National Disability Insurance Scheme Amendment (Specialist Disability Accommodation) Rules 2019</w:t>
      </w:r>
    </w:p>
    <w:p w14:paraId="3C0A5862" w14:textId="77777777" w:rsidR="002533F0" w:rsidRPr="00BC76EB" w:rsidRDefault="002533F0" w:rsidP="002533F0">
      <w:pPr>
        <w:spacing w:before="0"/>
        <w:ind w:right="91"/>
        <w:contextualSpacing/>
        <w:jc w:val="center"/>
        <w:rPr>
          <w:rFonts w:ascii="Arial" w:hAnsi="Arial" w:cs="Arial"/>
          <w:i/>
          <w:szCs w:val="24"/>
        </w:rPr>
      </w:pPr>
    </w:p>
    <w:p w14:paraId="73ED79C1" w14:textId="77777777" w:rsidR="002533F0" w:rsidRDefault="0083135C" w:rsidP="002533F0">
      <w:pPr>
        <w:spacing w:before="0"/>
        <w:ind w:right="91"/>
        <w:contextualSpacing/>
        <w:rPr>
          <w:rFonts w:ascii="Arial" w:hAnsi="Arial" w:cs="Arial"/>
          <w:b/>
          <w:szCs w:val="24"/>
        </w:rPr>
      </w:pPr>
      <w:r w:rsidRPr="00BC76EB">
        <w:rPr>
          <w:rFonts w:ascii="Arial" w:hAnsi="Arial" w:cs="Arial"/>
          <w:b/>
          <w:szCs w:val="24"/>
        </w:rPr>
        <w:t>Purpose</w:t>
      </w:r>
    </w:p>
    <w:p w14:paraId="7864E403" w14:textId="77777777" w:rsidR="00B6642E" w:rsidRPr="00BC76EB" w:rsidRDefault="00B6642E" w:rsidP="002533F0">
      <w:pPr>
        <w:spacing w:before="0"/>
        <w:ind w:right="91"/>
        <w:contextualSpacing/>
        <w:rPr>
          <w:rFonts w:ascii="Arial" w:hAnsi="Arial" w:cs="Arial"/>
          <w:b/>
          <w:szCs w:val="24"/>
        </w:rPr>
      </w:pPr>
    </w:p>
    <w:p w14:paraId="518C2D84" w14:textId="212D32EA" w:rsidR="00A7227F" w:rsidRDefault="00A7227F" w:rsidP="00B6642E">
      <w:pPr>
        <w:contextualSpacing/>
        <w:jc w:val="both"/>
        <w:rPr>
          <w:rFonts w:ascii="Arial" w:hAnsi="Arial" w:cs="Arial"/>
          <w:szCs w:val="24"/>
        </w:rPr>
      </w:pPr>
      <w:r w:rsidRPr="00A7227F">
        <w:rPr>
          <w:rFonts w:ascii="Arial" w:hAnsi="Arial" w:cs="Arial"/>
          <w:szCs w:val="24"/>
        </w:rPr>
        <w:t>Section</w:t>
      </w:r>
      <w:r w:rsidR="00B6642E">
        <w:rPr>
          <w:rFonts w:ascii="Arial" w:hAnsi="Arial" w:cs="Arial"/>
          <w:szCs w:val="24"/>
        </w:rPr>
        <w:t> </w:t>
      </w:r>
      <w:r w:rsidRPr="00A7227F">
        <w:rPr>
          <w:rFonts w:ascii="Arial" w:hAnsi="Arial" w:cs="Arial"/>
          <w:szCs w:val="24"/>
        </w:rPr>
        <w:t xml:space="preserve">209 of the </w:t>
      </w:r>
      <w:r w:rsidRPr="00A7227F">
        <w:rPr>
          <w:rFonts w:ascii="Arial" w:hAnsi="Arial" w:cs="Arial"/>
          <w:i/>
          <w:szCs w:val="24"/>
        </w:rPr>
        <w:t>National Disability Insurance Scheme Act 2013</w:t>
      </w:r>
      <w:r w:rsidR="00FE2C19">
        <w:rPr>
          <w:rFonts w:ascii="Arial" w:hAnsi="Arial" w:cs="Arial"/>
          <w:szCs w:val="24"/>
        </w:rPr>
        <w:t xml:space="preserve"> (</w:t>
      </w:r>
      <w:r w:rsidR="003F1749">
        <w:rPr>
          <w:rFonts w:ascii="Arial" w:hAnsi="Arial" w:cs="Arial"/>
          <w:szCs w:val="24"/>
        </w:rPr>
        <w:t>the </w:t>
      </w:r>
      <w:r w:rsidRPr="00A7227F">
        <w:rPr>
          <w:rFonts w:ascii="Arial" w:hAnsi="Arial" w:cs="Arial"/>
          <w:szCs w:val="24"/>
        </w:rPr>
        <w:t xml:space="preserve">Act) provides that the Minister may, by legislative instrument, make rules prescribing matters required or permitted by the Act to be prescribed, or which are necessary or convenient to be prescribed in order to carry out or give effect to the Act. </w:t>
      </w:r>
    </w:p>
    <w:p w14:paraId="6396037D" w14:textId="77777777" w:rsidR="003414FA" w:rsidRPr="00A7227F" w:rsidRDefault="003414FA" w:rsidP="00B6642E">
      <w:pPr>
        <w:contextualSpacing/>
        <w:jc w:val="both"/>
        <w:rPr>
          <w:rFonts w:ascii="Arial" w:hAnsi="Arial" w:cs="Arial"/>
          <w:szCs w:val="24"/>
          <w:lang w:val="en-US"/>
        </w:rPr>
      </w:pPr>
    </w:p>
    <w:p w14:paraId="09BB067C" w14:textId="4D3C8298" w:rsidR="00A7227F" w:rsidRDefault="00A7227F" w:rsidP="00B6642E">
      <w:pPr>
        <w:contextualSpacing/>
        <w:jc w:val="both"/>
        <w:rPr>
          <w:rFonts w:ascii="Arial" w:hAnsi="Arial" w:cs="Arial"/>
          <w:szCs w:val="24"/>
        </w:rPr>
      </w:pPr>
      <w:r w:rsidRPr="00A7227F">
        <w:rPr>
          <w:rFonts w:ascii="Arial" w:hAnsi="Arial" w:cs="Arial"/>
          <w:szCs w:val="24"/>
        </w:rPr>
        <w:t xml:space="preserve">The </w:t>
      </w:r>
      <w:r w:rsidRPr="00A7227F">
        <w:rPr>
          <w:rFonts w:ascii="Arial" w:hAnsi="Arial" w:cs="Arial"/>
          <w:i/>
          <w:szCs w:val="24"/>
        </w:rPr>
        <w:t>National Disability Insurance Scheme (Specialist Disability Accommodation) Rules 2016</w:t>
      </w:r>
      <w:r w:rsidR="00FE2C19">
        <w:rPr>
          <w:rFonts w:ascii="Arial" w:hAnsi="Arial" w:cs="Arial"/>
          <w:szCs w:val="24"/>
        </w:rPr>
        <w:t xml:space="preserve"> (</w:t>
      </w:r>
      <w:r w:rsidR="00B6642E">
        <w:rPr>
          <w:rFonts w:ascii="Arial" w:hAnsi="Arial" w:cs="Arial"/>
          <w:szCs w:val="24"/>
        </w:rPr>
        <w:t>SDA </w:t>
      </w:r>
      <w:r w:rsidRPr="00A7227F">
        <w:rPr>
          <w:rFonts w:ascii="Arial" w:hAnsi="Arial" w:cs="Arial"/>
          <w:szCs w:val="24"/>
        </w:rPr>
        <w:t>Rules) have been ma</w:t>
      </w:r>
      <w:r w:rsidR="00B6642E">
        <w:rPr>
          <w:rFonts w:ascii="Arial" w:hAnsi="Arial" w:cs="Arial"/>
          <w:szCs w:val="24"/>
        </w:rPr>
        <w:t>de</w:t>
      </w:r>
      <w:r w:rsidR="009F3F4F">
        <w:rPr>
          <w:rFonts w:ascii="Arial" w:hAnsi="Arial" w:cs="Arial"/>
          <w:szCs w:val="24"/>
        </w:rPr>
        <w:t xml:space="preserve"> under section 209 of the Act</w:t>
      </w:r>
      <w:r w:rsidR="00B6642E">
        <w:rPr>
          <w:rFonts w:ascii="Arial" w:hAnsi="Arial" w:cs="Arial"/>
          <w:szCs w:val="24"/>
        </w:rPr>
        <w:t xml:space="preserve"> for the purposes of sections 33, </w:t>
      </w:r>
      <w:r w:rsidRPr="00A7227F">
        <w:rPr>
          <w:rFonts w:ascii="Arial" w:hAnsi="Arial" w:cs="Arial"/>
          <w:szCs w:val="24"/>
        </w:rPr>
        <w:t>35, 70, 72</w:t>
      </w:r>
      <w:r w:rsidR="009F3F4F">
        <w:rPr>
          <w:rFonts w:ascii="Arial" w:hAnsi="Arial" w:cs="Arial"/>
          <w:szCs w:val="24"/>
        </w:rPr>
        <w:t xml:space="preserve"> and 73 of the Act</w:t>
      </w:r>
      <w:r w:rsidRPr="00A7227F">
        <w:rPr>
          <w:rFonts w:ascii="Arial" w:hAnsi="Arial" w:cs="Arial"/>
          <w:szCs w:val="24"/>
        </w:rPr>
        <w:t xml:space="preserve">. </w:t>
      </w:r>
      <w:r w:rsidR="00B6642E">
        <w:rPr>
          <w:rFonts w:ascii="Arial" w:hAnsi="Arial" w:cs="Arial"/>
          <w:szCs w:val="24"/>
        </w:rPr>
        <w:t xml:space="preserve"> The SDA </w:t>
      </w:r>
      <w:r w:rsidRPr="00A7227F">
        <w:rPr>
          <w:rFonts w:ascii="Arial" w:hAnsi="Arial" w:cs="Arial"/>
          <w:szCs w:val="24"/>
        </w:rPr>
        <w:t>Rules are about the funding of specialist disability accommodation</w:t>
      </w:r>
      <w:r w:rsidR="005C1176">
        <w:rPr>
          <w:rFonts w:ascii="Arial" w:hAnsi="Arial" w:cs="Arial"/>
          <w:szCs w:val="24"/>
        </w:rPr>
        <w:t xml:space="preserve"> (SDA)</w:t>
      </w:r>
      <w:r w:rsidRPr="00A7227F">
        <w:rPr>
          <w:rFonts w:ascii="Arial" w:hAnsi="Arial" w:cs="Arial"/>
          <w:szCs w:val="24"/>
        </w:rPr>
        <w:t xml:space="preserve"> for participants under the National Disability Insurance Scheme (NDIS) and the requirements that NDIS providers who provide </w:t>
      </w:r>
      <w:r w:rsidR="005C1176">
        <w:rPr>
          <w:rFonts w:ascii="Arial" w:hAnsi="Arial" w:cs="Arial"/>
          <w:szCs w:val="24"/>
        </w:rPr>
        <w:t>SDA</w:t>
      </w:r>
      <w:r w:rsidRPr="00A7227F">
        <w:rPr>
          <w:rFonts w:ascii="Arial" w:hAnsi="Arial" w:cs="Arial"/>
          <w:szCs w:val="24"/>
        </w:rPr>
        <w:t xml:space="preserve"> must comply with. </w:t>
      </w:r>
    </w:p>
    <w:p w14:paraId="66F47B3E" w14:textId="77777777" w:rsidR="00B6642E" w:rsidRPr="00A7227F" w:rsidRDefault="00B6642E" w:rsidP="00B6642E">
      <w:pPr>
        <w:contextualSpacing/>
        <w:jc w:val="both"/>
        <w:rPr>
          <w:rFonts w:ascii="Arial" w:hAnsi="Arial" w:cs="Arial"/>
          <w:szCs w:val="24"/>
          <w:lang w:val="en-US"/>
        </w:rPr>
      </w:pPr>
    </w:p>
    <w:p w14:paraId="4C28DC34" w14:textId="110C0CFC" w:rsidR="00A7227F" w:rsidRDefault="00A7227F" w:rsidP="00B6642E">
      <w:pPr>
        <w:contextualSpacing/>
        <w:jc w:val="both"/>
        <w:rPr>
          <w:rFonts w:ascii="Arial" w:hAnsi="Arial" w:cs="Arial"/>
          <w:szCs w:val="24"/>
        </w:rPr>
      </w:pPr>
      <w:r w:rsidRPr="00A7227F">
        <w:rPr>
          <w:rFonts w:ascii="Arial" w:hAnsi="Arial" w:cs="Arial"/>
          <w:szCs w:val="24"/>
        </w:rPr>
        <w:t xml:space="preserve">The </w:t>
      </w:r>
      <w:r w:rsidRPr="00A7227F">
        <w:rPr>
          <w:rFonts w:ascii="Arial" w:hAnsi="Arial" w:cs="Arial"/>
          <w:i/>
          <w:szCs w:val="24"/>
        </w:rPr>
        <w:t>National Disability Insurance Scheme Amendment (Specialist Disability Accommodation) Rules 2019</w:t>
      </w:r>
      <w:r w:rsidR="00B6642E">
        <w:rPr>
          <w:rFonts w:ascii="Arial" w:hAnsi="Arial" w:cs="Arial"/>
          <w:szCs w:val="24"/>
        </w:rPr>
        <w:t xml:space="preserve"> amend the SDA </w:t>
      </w:r>
      <w:r w:rsidRPr="00A7227F">
        <w:rPr>
          <w:rFonts w:ascii="Arial" w:hAnsi="Arial" w:cs="Arial"/>
          <w:szCs w:val="24"/>
        </w:rPr>
        <w:t xml:space="preserve">Rules. </w:t>
      </w:r>
      <w:r w:rsidR="00B6642E">
        <w:rPr>
          <w:rFonts w:ascii="Arial" w:hAnsi="Arial" w:cs="Arial"/>
          <w:szCs w:val="24"/>
        </w:rPr>
        <w:t xml:space="preserve"> </w:t>
      </w:r>
      <w:r w:rsidRPr="00A7227F">
        <w:rPr>
          <w:rFonts w:ascii="Arial" w:hAnsi="Arial" w:cs="Arial"/>
          <w:szCs w:val="24"/>
        </w:rPr>
        <w:t>This instrument is ma</w:t>
      </w:r>
      <w:r w:rsidR="00B6642E">
        <w:rPr>
          <w:rFonts w:ascii="Arial" w:hAnsi="Arial" w:cs="Arial"/>
          <w:szCs w:val="24"/>
        </w:rPr>
        <w:t>de</w:t>
      </w:r>
      <w:r w:rsidR="009F3F4F">
        <w:rPr>
          <w:rFonts w:ascii="Arial" w:hAnsi="Arial" w:cs="Arial"/>
          <w:szCs w:val="24"/>
        </w:rPr>
        <w:t xml:space="preserve"> under section 209 of the Act</w:t>
      </w:r>
      <w:r w:rsidR="00B6642E">
        <w:rPr>
          <w:rFonts w:ascii="Arial" w:hAnsi="Arial" w:cs="Arial"/>
          <w:szCs w:val="24"/>
        </w:rPr>
        <w:t xml:space="preserve"> for the purposes of sections </w:t>
      </w:r>
      <w:r w:rsidRPr="00A7227F">
        <w:rPr>
          <w:rFonts w:ascii="Arial" w:hAnsi="Arial" w:cs="Arial"/>
          <w:szCs w:val="24"/>
        </w:rPr>
        <w:t>35,</w:t>
      </w:r>
      <w:r w:rsidR="009F3F4F">
        <w:rPr>
          <w:rFonts w:ascii="Arial" w:hAnsi="Arial" w:cs="Arial"/>
          <w:szCs w:val="24"/>
        </w:rPr>
        <w:t xml:space="preserve"> 48, 70, 72 and 73 </w:t>
      </w:r>
      <w:r w:rsidR="00B6642E">
        <w:rPr>
          <w:rFonts w:ascii="Arial" w:hAnsi="Arial" w:cs="Arial"/>
          <w:szCs w:val="24"/>
        </w:rPr>
        <w:t xml:space="preserve">of the </w:t>
      </w:r>
      <w:r w:rsidRPr="00A7227F">
        <w:rPr>
          <w:rFonts w:ascii="Arial" w:hAnsi="Arial" w:cs="Arial"/>
          <w:szCs w:val="24"/>
        </w:rPr>
        <w:t xml:space="preserve">Act. </w:t>
      </w:r>
    </w:p>
    <w:p w14:paraId="56949932" w14:textId="77777777" w:rsidR="00B6642E" w:rsidRPr="00A7227F" w:rsidRDefault="00B6642E" w:rsidP="00B6642E">
      <w:pPr>
        <w:contextualSpacing/>
        <w:jc w:val="both"/>
        <w:rPr>
          <w:rFonts w:ascii="Arial" w:hAnsi="Arial" w:cs="Arial"/>
          <w:szCs w:val="24"/>
          <w:lang w:val="en-US"/>
        </w:rPr>
      </w:pPr>
    </w:p>
    <w:p w14:paraId="1DC5F8FE" w14:textId="35E298E7" w:rsidR="00A7227F" w:rsidRDefault="00A7227F" w:rsidP="00B6642E">
      <w:pPr>
        <w:contextualSpacing/>
        <w:jc w:val="both"/>
        <w:rPr>
          <w:rFonts w:ascii="Arial" w:hAnsi="Arial" w:cs="Arial"/>
          <w:szCs w:val="24"/>
        </w:rPr>
      </w:pPr>
      <w:r w:rsidRPr="00A7227F">
        <w:rPr>
          <w:rFonts w:ascii="Arial" w:hAnsi="Arial" w:cs="Arial"/>
          <w:szCs w:val="24"/>
        </w:rPr>
        <w:t xml:space="preserve">In addition to the power to make this instrument under the </w:t>
      </w:r>
      <w:r w:rsidR="00B6642E">
        <w:rPr>
          <w:rFonts w:ascii="Arial" w:hAnsi="Arial" w:cs="Arial"/>
          <w:szCs w:val="24"/>
        </w:rPr>
        <w:t>Act, subsection </w:t>
      </w:r>
      <w:r w:rsidRPr="00A7227F">
        <w:rPr>
          <w:rFonts w:ascii="Arial" w:hAnsi="Arial" w:cs="Arial"/>
          <w:szCs w:val="24"/>
        </w:rPr>
        <w:t xml:space="preserve">33(3) of the </w:t>
      </w:r>
      <w:r w:rsidRPr="00A7227F">
        <w:rPr>
          <w:rFonts w:ascii="Arial" w:hAnsi="Arial" w:cs="Arial"/>
          <w:i/>
          <w:szCs w:val="24"/>
        </w:rPr>
        <w:t>Acts Interpretation Act 1901</w:t>
      </w:r>
      <w:r w:rsidRPr="00A7227F">
        <w:rPr>
          <w:rFonts w:ascii="Arial" w:hAnsi="Arial" w:cs="Arial"/>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4EEDFC58" w14:textId="77777777" w:rsidR="00B6642E" w:rsidRPr="00A7227F" w:rsidRDefault="00B6642E" w:rsidP="00B6642E">
      <w:pPr>
        <w:contextualSpacing/>
        <w:jc w:val="both"/>
        <w:rPr>
          <w:rFonts w:ascii="Arial" w:hAnsi="Arial" w:cs="Arial"/>
          <w:szCs w:val="24"/>
          <w:lang w:val="en-US"/>
        </w:rPr>
      </w:pPr>
    </w:p>
    <w:p w14:paraId="1AF68E2B" w14:textId="7B3D637E" w:rsidR="0015134A" w:rsidRDefault="0015134A" w:rsidP="00A7227F">
      <w:pPr>
        <w:contextualSpacing/>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7FB8C50F" w14:textId="77777777" w:rsidR="00B6642E" w:rsidRPr="00BC76EB" w:rsidRDefault="00B6642E" w:rsidP="00A7227F">
      <w:pPr>
        <w:contextualSpacing/>
        <w:rPr>
          <w:rStyle w:val="BookTitle"/>
          <w:rFonts w:ascii="Arial" w:hAnsi="Arial" w:cs="Arial"/>
          <w:b/>
          <w:i w:val="0"/>
          <w:iCs w:val="0"/>
          <w:smallCaps w:val="0"/>
          <w:spacing w:val="0"/>
          <w:szCs w:val="24"/>
        </w:rPr>
      </w:pPr>
    </w:p>
    <w:p w14:paraId="6E6CCE8D" w14:textId="0878740C" w:rsidR="005C1176" w:rsidRDefault="00A7227F" w:rsidP="00A7227F">
      <w:pPr>
        <w:contextualSpacing/>
        <w:rPr>
          <w:rFonts w:ascii="Arial" w:hAnsi="Arial" w:cs="Arial"/>
          <w:szCs w:val="24"/>
        </w:rPr>
      </w:pPr>
      <w:r>
        <w:rPr>
          <w:rFonts w:ascii="Arial" w:hAnsi="Arial" w:cs="Arial"/>
          <w:szCs w:val="24"/>
        </w:rPr>
        <w:t>This instrument supports the implementation of several recommendation</w:t>
      </w:r>
      <w:r w:rsidR="00DB0D32">
        <w:rPr>
          <w:rFonts w:ascii="Arial" w:hAnsi="Arial" w:cs="Arial"/>
          <w:szCs w:val="24"/>
        </w:rPr>
        <w:t>s arising out of</w:t>
      </w:r>
      <w:r>
        <w:rPr>
          <w:rFonts w:ascii="Arial" w:hAnsi="Arial" w:cs="Arial"/>
          <w:szCs w:val="24"/>
        </w:rPr>
        <w:t xml:space="preserve"> a review of the S</w:t>
      </w:r>
      <w:r w:rsidR="00DB0D32">
        <w:rPr>
          <w:rFonts w:ascii="Arial" w:hAnsi="Arial" w:cs="Arial"/>
          <w:szCs w:val="24"/>
        </w:rPr>
        <w:t xml:space="preserve">pecialist </w:t>
      </w:r>
      <w:r>
        <w:rPr>
          <w:rFonts w:ascii="Arial" w:hAnsi="Arial" w:cs="Arial"/>
          <w:szCs w:val="24"/>
        </w:rPr>
        <w:t>D</w:t>
      </w:r>
      <w:r w:rsidR="00DB0D32">
        <w:rPr>
          <w:rFonts w:ascii="Arial" w:hAnsi="Arial" w:cs="Arial"/>
          <w:szCs w:val="24"/>
        </w:rPr>
        <w:t xml:space="preserve">isability </w:t>
      </w:r>
      <w:r>
        <w:rPr>
          <w:rFonts w:ascii="Arial" w:hAnsi="Arial" w:cs="Arial"/>
          <w:szCs w:val="24"/>
        </w:rPr>
        <w:t>A</w:t>
      </w:r>
      <w:r w:rsidR="00DB0D32">
        <w:rPr>
          <w:rFonts w:ascii="Arial" w:hAnsi="Arial" w:cs="Arial"/>
          <w:szCs w:val="24"/>
        </w:rPr>
        <w:t>ccommodation</w:t>
      </w:r>
      <w:r>
        <w:rPr>
          <w:rFonts w:ascii="Arial" w:hAnsi="Arial" w:cs="Arial"/>
          <w:szCs w:val="24"/>
        </w:rPr>
        <w:t xml:space="preserve"> Pricing and Payments Framework</w:t>
      </w:r>
      <w:r w:rsidR="00B6642E">
        <w:rPr>
          <w:rFonts w:ascii="Arial" w:hAnsi="Arial" w:cs="Arial"/>
          <w:szCs w:val="24"/>
        </w:rPr>
        <w:t xml:space="preserve"> (SDA </w:t>
      </w:r>
      <w:r w:rsidR="00DB0D32">
        <w:rPr>
          <w:rFonts w:ascii="Arial" w:hAnsi="Arial" w:cs="Arial"/>
          <w:szCs w:val="24"/>
        </w:rPr>
        <w:t>Framework)</w:t>
      </w:r>
      <w:r w:rsidR="00E3008B">
        <w:rPr>
          <w:rFonts w:ascii="Arial" w:hAnsi="Arial" w:cs="Arial"/>
          <w:szCs w:val="24"/>
        </w:rPr>
        <w:t>,</w:t>
      </w:r>
      <w:r w:rsidR="003D4ADE">
        <w:rPr>
          <w:rFonts w:ascii="Arial" w:hAnsi="Arial" w:cs="Arial"/>
          <w:szCs w:val="24"/>
        </w:rPr>
        <w:t xml:space="preserve"> commissioned by the </w:t>
      </w:r>
      <w:r w:rsidR="0072066D">
        <w:rPr>
          <w:rFonts w:ascii="Arial" w:hAnsi="Arial" w:cs="Arial"/>
          <w:szCs w:val="24"/>
        </w:rPr>
        <w:t xml:space="preserve"> Council of Australian </w:t>
      </w:r>
      <w:r w:rsidR="008C05FD">
        <w:rPr>
          <w:rFonts w:ascii="Arial" w:hAnsi="Arial" w:cs="Arial"/>
          <w:szCs w:val="24"/>
        </w:rPr>
        <w:t>G</w:t>
      </w:r>
      <w:r w:rsidR="0072066D">
        <w:rPr>
          <w:rFonts w:ascii="Arial" w:hAnsi="Arial" w:cs="Arial"/>
          <w:szCs w:val="24"/>
        </w:rPr>
        <w:t xml:space="preserve">overnments’ (COAG) </w:t>
      </w:r>
      <w:r w:rsidR="003D4ADE">
        <w:rPr>
          <w:rFonts w:ascii="Arial" w:hAnsi="Arial" w:cs="Arial"/>
          <w:szCs w:val="24"/>
        </w:rPr>
        <w:t>Disability Reform Council</w:t>
      </w:r>
      <w:r w:rsidR="00DB0D32">
        <w:rPr>
          <w:rFonts w:ascii="Arial" w:hAnsi="Arial" w:cs="Arial"/>
          <w:szCs w:val="24"/>
        </w:rPr>
        <w:t>.</w:t>
      </w:r>
      <w:r w:rsidR="00B6642E">
        <w:rPr>
          <w:rFonts w:ascii="Arial" w:hAnsi="Arial" w:cs="Arial"/>
          <w:szCs w:val="24"/>
        </w:rPr>
        <w:t xml:space="preserve"> </w:t>
      </w:r>
      <w:r w:rsidR="005C1176">
        <w:rPr>
          <w:rFonts w:ascii="Arial" w:hAnsi="Arial" w:cs="Arial"/>
          <w:szCs w:val="24"/>
        </w:rPr>
        <w:t xml:space="preserve">This review was brought forward </w:t>
      </w:r>
      <w:r w:rsidR="003D4ADE">
        <w:rPr>
          <w:rFonts w:ascii="Arial" w:hAnsi="Arial" w:cs="Arial"/>
          <w:szCs w:val="24"/>
        </w:rPr>
        <w:t xml:space="preserve">by </w:t>
      </w:r>
      <w:r w:rsidR="003F1749">
        <w:rPr>
          <w:rFonts w:ascii="Arial" w:hAnsi="Arial" w:cs="Arial"/>
          <w:szCs w:val="24"/>
        </w:rPr>
        <w:t xml:space="preserve">the Disability Reform Council </w:t>
      </w:r>
      <w:r w:rsidR="005C1176">
        <w:rPr>
          <w:rFonts w:ascii="Arial" w:hAnsi="Arial" w:cs="Arial"/>
          <w:szCs w:val="24"/>
        </w:rPr>
        <w:t xml:space="preserve">in response to concerns expressed by SDA </w:t>
      </w:r>
      <w:r w:rsidR="003D4ADE">
        <w:rPr>
          <w:rFonts w:ascii="Arial" w:hAnsi="Arial" w:cs="Arial"/>
          <w:szCs w:val="24"/>
        </w:rPr>
        <w:t xml:space="preserve">participants, </w:t>
      </w:r>
      <w:r w:rsidR="005C1176">
        <w:rPr>
          <w:rFonts w:ascii="Arial" w:hAnsi="Arial" w:cs="Arial"/>
          <w:szCs w:val="24"/>
        </w:rPr>
        <w:t>providers and investors</w:t>
      </w:r>
      <w:r w:rsidR="003D4ADE">
        <w:rPr>
          <w:rFonts w:ascii="Arial" w:hAnsi="Arial" w:cs="Arial"/>
          <w:szCs w:val="24"/>
        </w:rPr>
        <w:t>.</w:t>
      </w:r>
    </w:p>
    <w:p w14:paraId="5F3CEC09" w14:textId="77777777" w:rsidR="00B6642E" w:rsidRDefault="00B6642E" w:rsidP="00A7227F">
      <w:pPr>
        <w:contextualSpacing/>
        <w:rPr>
          <w:rFonts w:ascii="Arial" w:hAnsi="Arial" w:cs="Arial"/>
          <w:szCs w:val="24"/>
        </w:rPr>
      </w:pPr>
    </w:p>
    <w:p w14:paraId="5C3FB7A0" w14:textId="3DFC6A5A" w:rsidR="00405731" w:rsidRDefault="005C1176" w:rsidP="00A7227F">
      <w:pPr>
        <w:contextualSpacing/>
        <w:rPr>
          <w:rFonts w:ascii="Arial" w:hAnsi="Arial" w:cs="Arial"/>
          <w:szCs w:val="24"/>
        </w:rPr>
      </w:pPr>
      <w:r>
        <w:rPr>
          <w:rFonts w:ascii="Arial" w:hAnsi="Arial" w:cs="Arial"/>
          <w:szCs w:val="24"/>
        </w:rPr>
        <w:t>As part of t</w:t>
      </w:r>
      <w:r w:rsidR="00DB0D32">
        <w:rPr>
          <w:rFonts w:ascii="Arial" w:hAnsi="Arial" w:cs="Arial"/>
          <w:szCs w:val="24"/>
        </w:rPr>
        <w:t>he review</w:t>
      </w:r>
      <w:r>
        <w:rPr>
          <w:rFonts w:ascii="Arial" w:hAnsi="Arial" w:cs="Arial"/>
          <w:szCs w:val="24"/>
        </w:rPr>
        <w:t>, it was identified that the operation of SDA could be markedly improved by making changes to the SDA</w:t>
      </w:r>
      <w:r w:rsidR="00B6642E">
        <w:rPr>
          <w:rFonts w:ascii="Arial" w:hAnsi="Arial" w:cs="Arial"/>
          <w:szCs w:val="24"/>
        </w:rPr>
        <w:t> </w:t>
      </w:r>
      <w:r>
        <w:rPr>
          <w:rFonts w:ascii="Arial" w:hAnsi="Arial" w:cs="Arial"/>
          <w:szCs w:val="24"/>
        </w:rPr>
        <w:t xml:space="preserve">Rules. </w:t>
      </w:r>
      <w:r w:rsidR="00B6642E">
        <w:rPr>
          <w:rFonts w:ascii="Arial" w:hAnsi="Arial" w:cs="Arial"/>
          <w:szCs w:val="24"/>
        </w:rPr>
        <w:t xml:space="preserve"> </w:t>
      </w:r>
      <w:r>
        <w:rPr>
          <w:rFonts w:ascii="Arial" w:hAnsi="Arial" w:cs="Arial"/>
          <w:szCs w:val="24"/>
        </w:rPr>
        <w:t xml:space="preserve">These changes remove obstacles to SDA being included in participant plans in cases where an appropriate dwelling is </w:t>
      </w:r>
      <w:r w:rsidRPr="00405731">
        <w:rPr>
          <w:rFonts w:ascii="Arial" w:hAnsi="Arial" w:cs="Arial"/>
          <w:szCs w:val="24"/>
        </w:rPr>
        <w:t xml:space="preserve">yet to be identified. </w:t>
      </w:r>
      <w:r w:rsidR="00B6642E" w:rsidRPr="00405731">
        <w:rPr>
          <w:rFonts w:ascii="Arial" w:hAnsi="Arial" w:cs="Arial"/>
          <w:szCs w:val="24"/>
        </w:rPr>
        <w:t xml:space="preserve"> </w:t>
      </w:r>
      <w:r w:rsidR="00FE2C19" w:rsidRPr="00405731">
        <w:rPr>
          <w:rFonts w:ascii="Arial" w:hAnsi="Arial" w:cs="Arial"/>
          <w:szCs w:val="24"/>
        </w:rPr>
        <w:t xml:space="preserve">They clarify </w:t>
      </w:r>
      <w:r w:rsidR="008C05FD" w:rsidRPr="00405731">
        <w:rPr>
          <w:rFonts w:ascii="Arial" w:hAnsi="Arial" w:cs="Arial"/>
          <w:szCs w:val="24"/>
        </w:rPr>
        <w:t xml:space="preserve">that </w:t>
      </w:r>
      <w:r w:rsidR="00FE2C19" w:rsidRPr="00405731">
        <w:rPr>
          <w:rFonts w:ascii="Arial" w:hAnsi="Arial" w:cs="Arial"/>
          <w:szCs w:val="24"/>
        </w:rPr>
        <w:t>when a participant is eligible for SDA</w:t>
      </w:r>
      <w:r w:rsidR="007C1AF5">
        <w:rPr>
          <w:rFonts w:ascii="Arial" w:hAnsi="Arial" w:cs="Arial"/>
          <w:szCs w:val="24"/>
        </w:rPr>
        <w:t>, the range of design categories, building types and locations for which they are eligible</w:t>
      </w:r>
      <w:r w:rsidR="00246B8B">
        <w:rPr>
          <w:rFonts w:ascii="Arial" w:hAnsi="Arial" w:cs="Arial"/>
          <w:szCs w:val="24"/>
        </w:rPr>
        <w:t xml:space="preserve"> is</w:t>
      </w:r>
      <w:r w:rsidR="00211085">
        <w:rPr>
          <w:rFonts w:ascii="Arial" w:hAnsi="Arial" w:cs="Arial"/>
          <w:szCs w:val="24"/>
        </w:rPr>
        <w:t xml:space="preserve"> recorded in </w:t>
      </w:r>
      <w:r w:rsidR="00246B8B">
        <w:rPr>
          <w:rFonts w:ascii="Arial" w:hAnsi="Arial" w:cs="Arial"/>
          <w:szCs w:val="24"/>
        </w:rPr>
        <w:t xml:space="preserve">the </w:t>
      </w:r>
      <w:r w:rsidR="00211085">
        <w:rPr>
          <w:rFonts w:ascii="Arial" w:hAnsi="Arial" w:cs="Arial"/>
          <w:szCs w:val="24"/>
        </w:rPr>
        <w:t>participant’s plan</w:t>
      </w:r>
      <w:r w:rsidR="007C1AF5">
        <w:rPr>
          <w:rFonts w:ascii="Arial" w:hAnsi="Arial" w:cs="Arial"/>
          <w:szCs w:val="24"/>
        </w:rPr>
        <w:t xml:space="preserve">, regardless of whether a particular dwelling has </w:t>
      </w:r>
      <w:r w:rsidR="007C1AF5">
        <w:rPr>
          <w:rFonts w:ascii="Arial" w:hAnsi="Arial" w:cs="Arial"/>
          <w:szCs w:val="24"/>
        </w:rPr>
        <w:lastRenderedPageBreak/>
        <w:t>been identified.</w:t>
      </w:r>
      <w:r w:rsidR="00B6642E" w:rsidRPr="00405731">
        <w:rPr>
          <w:rFonts w:ascii="Arial" w:hAnsi="Arial" w:cs="Arial"/>
          <w:szCs w:val="24"/>
        </w:rPr>
        <w:t xml:space="preserve"> </w:t>
      </w:r>
      <w:r w:rsidR="003414FA">
        <w:rPr>
          <w:rFonts w:ascii="Arial" w:hAnsi="Arial" w:cs="Arial"/>
          <w:szCs w:val="24"/>
        </w:rPr>
        <w:t xml:space="preserve"> </w:t>
      </w:r>
      <w:r w:rsidR="00246B8B">
        <w:rPr>
          <w:rFonts w:ascii="Arial" w:hAnsi="Arial" w:cs="Arial"/>
          <w:szCs w:val="24"/>
        </w:rPr>
        <w:t>This will allow the participant to approach the market.</w:t>
      </w:r>
      <w:r w:rsidR="00FE2C19" w:rsidRPr="00405731">
        <w:rPr>
          <w:rFonts w:ascii="Arial" w:hAnsi="Arial" w:cs="Arial"/>
          <w:szCs w:val="24"/>
        </w:rPr>
        <w:t xml:space="preserve"> </w:t>
      </w:r>
      <w:r w:rsidR="003414FA">
        <w:rPr>
          <w:rFonts w:ascii="Arial" w:hAnsi="Arial" w:cs="Arial"/>
          <w:szCs w:val="24"/>
        </w:rPr>
        <w:t xml:space="preserve"> </w:t>
      </w:r>
      <w:r w:rsidR="007C1AF5">
        <w:rPr>
          <w:rFonts w:ascii="Arial" w:hAnsi="Arial" w:cs="Arial"/>
          <w:szCs w:val="24"/>
        </w:rPr>
        <w:t>In addition, they</w:t>
      </w:r>
      <w:r w:rsidR="003F795E" w:rsidRPr="00405731">
        <w:rPr>
          <w:rFonts w:ascii="Arial" w:hAnsi="Arial" w:cs="Arial"/>
          <w:szCs w:val="24"/>
        </w:rPr>
        <w:t xml:space="preserve"> remove the requirement for a participant to exhaust all other options before they can be eligible for SDA. </w:t>
      </w:r>
      <w:r w:rsidR="007C1AF5">
        <w:rPr>
          <w:rFonts w:ascii="Arial" w:hAnsi="Arial" w:cs="Arial"/>
          <w:szCs w:val="24"/>
        </w:rPr>
        <w:t xml:space="preserve"> </w:t>
      </w:r>
      <w:r w:rsidR="00FE2C19" w:rsidRPr="00405731">
        <w:rPr>
          <w:rFonts w:ascii="Arial" w:hAnsi="Arial" w:cs="Arial"/>
          <w:szCs w:val="24"/>
        </w:rPr>
        <w:t>Th</w:t>
      </w:r>
      <w:r w:rsidR="003F795E" w:rsidRPr="00405731">
        <w:rPr>
          <w:rFonts w:ascii="Arial" w:hAnsi="Arial" w:cs="Arial"/>
          <w:szCs w:val="24"/>
        </w:rPr>
        <w:t>ese changes</w:t>
      </w:r>
      <w:r w:rsidRPr="00405731">
        <w:rPr>
          <w:rFonts w:ascii="Arial" w:hAnsi="Arial" w:cs="Arial"/>
          <w:szCs w:val="24"/>
        </w:rPr>
        <w:t xml:space="preserve"> signal to SDA providers and investors that there is a demand for SDA</w:t>
      </w:r>
      <w:r w:rsidR="00FE2C19" w:rsidRPr="00405731">
        <w:rPr>
          <w:rFonts w:ascii="Arial" w:hAnsi="Arial" w:cs="Arial"/>
          <w:szCs w:val="24"/>
        </w:rPr>
        <w:t xml:space="preserve"> and encourage increased investment in SDA dwellings. </w:t>
      </w:r>
      <w:r w:rsidR="00B6642E" w:rsidRPr="00405731">
        <w:rPr>
          <w:rFonts w:ascii="Arial" w:hAnsi="Arial" w:cs="Arial"/>
          <w:szCs w:val="24"/>
        </w:rPr>
        <w:t xml:space="preserve"> </w:t>
      </w:r>
      <w:r w:rsidR="007C1AF5">
        <w:rPr>
          <w:rFonts w:ascii="Arial" w:hAnsi="Arial" w:cs="Arial"/>
          <w:szCs w:val="24"/>
        </w:rPr>
        <w:t>They</w:t>
      </w:r>
      <w:r w:rsidR="008C05FD" w:rsidRPr="00405731">
        <w:rPr>
          <w:rFonts w:ascii="Arial" w:hAnsi="Arial" w:cs="Arial"/>
          <w:szCs w:val="24"/>
        </w:rPr>
        <w:t xml:space="preserve"> </w:t>
      </w:r>
      <w:r w:rsidR="00FE2C19" w:rsidRPr="00405731">
        <w:rPr>
          <w:rFonts w:ascii="Arial" w:hAnsi="Arial" w:cs="Arial"/>
          <w:szCs w:val="24"/>
        </w:rPr>
        <w:t>also allow eligible SDA participants to approach providers or investors</w:t>
      </w:r>
      <w:r w:rsidR="003F795E" w:rsidRPr="00405731">
        <w:rPr>
          <w:rFonts w:ascii="Arial" w:hAnsi="Arial" w:cs="Arial"/>
          <w:szCs w:val="24"/>
        </w:rPr>
        <w:t>, including</w:t>
      </w:r>
      <w:r w:rsidR="00FE2C19" w:rsidRPr="00405731">
        <w:rPr>
          <w:rFonts w:ascii="Arial" w:hAnsi="Arial" w:cs="Arial"/>
          <w:szCs w:val="24"/>
        </w:rPr>
        <w:t xml:space="preserve"> to commission the construction of purpose-built housing which meets their needs and goals</w:t>
      </w:r>
      <w:r w:rsidR="00CA7B4E" w:rsidRPr="00405731">
        <w:rPr>
          <w:rFonts w:ascii="Arial" w:hAnsi="Arial" w:cs="Arial"/>
          <w:szCs w:val="24"/>
        </w:rPr>
        <w:t>.</w:t>
      </w:r>
      <w:r w:rsidR="00405731" w:rsidRPr="00405731">
        <w:rPr>
          <w:rFonts w:ascii="Arial" w:hAnsi="Arial" w:cs="Arial"/>
          <w:szCs w:val="24"/>
        </w:rPr>
        <w:t xml:space="preserve">  These changes </w:t>
      </w:r>
      <w:r w:rsidR="000154D3">
        <w:rPr>
          <w:rFonts w:ascii="Arial" w:hAnsi="Arial" w:cs="Arial"/>
          <w:szCs w:val="24"/>
        </w:rPr>
        <w:t xml:space="preserve">recognise that supply of SDA is still developing and </w:t>
      </w:r>
      <w:r w:rsidR="00405731" w:rsidRPr="00405731">
        <w:rPr>
          <w:rFonts w:ascii="Arial" w:hAnsi="Arial" w:cs="Arial"/>
          <w:szCs w:val="24"/>
        </w:rPr>
        <w:t xml:space="preserve">allow participants to </w:t>
      </w:r>
      <w:r w:rsidR="00B315D7">
        <w:rPr>
          <w:rFonts w:ascii="Arial" w:hAnsi="Arial" w:cs="Arial"/>
          <w:szCs w:val="24"/>
        </w:rPr>
        <w:t xml:space="preserve">be funded to </w:t>
      </w:r>
      <w:r w:rsidR="00405731" w:rsidRPr="00B315D7">
        <w:rPr>
          <w:rFonts w:ascii="Arial" w:hAnsi="Arial" w:cs="Arial"/>
          <w:szCs w:val="24"/>
        </w:rPr>
        <w:t xml:space="preserve">reside in SDA of a </w:t>
      </w:r>
      <w:r w:rsidR="004F7FD7">
        <w:rPr>
          <w:rFonts w:ascii="Arial" w:hAnsi="Arial" w:cs="Arial"/>
          <w:szCs w:val="24"/>
        </w:rPr>
        <w:t xml:space="preserve">design category, building </w:t>
      </w:r>
      <w:r w:rsidR="00405731" w:rsidRPr="00B315D7">
        <w:rPr>
          <w:rFonts w:ascii="Arial" w:hAnsi="Arial" w:cs="Arial"/>
          <w:szCs w:val="24"/>
        </w:rPr>
        <w:t xml:space="preserve">type </w:t>
      </w:r>
      <w:r w:rsidR="004F7FD7">
        <w:rPr>
          <w:rFonts w:ascii="Arial" w:hAnsi="Arial" w:cs="Arial"/>
          <w:szCs w:val="24"/>
        </w:rPr>
        <w:t>or</w:t>
      </w:r>
      <w:r w:rsidR="00405731" w:rsidRPr="00B315D7">
        <w:rPr>
          <w:rFonts w:ascii="Arial" w:hAnsi="Arial" w:cs="Arial"/>
          <w:szCs w:val="24"/>
        </w:rPr>
        <w:t xml:space="preserve"> location they have not been determined as eligible</w:t>
      </w:r>
      <w:r w:rsidR="000154D3">
        <w:rPr>
          <w:rFonts w:ascii="Arial" w:hAnsi="Arial" w:cs="Arial"/>
          <w:szCs w:val="24"/>
        </w:rPr>
        <w:t xml:space="preserve"> for</w:t>
      </w:r>
      <w:r w:rsidR="00405731" w:rsidRPr="00B315D7">
        <w:rPr>
          <w:rFonts w:ascii="Arial" w:hAnsi="Arial" w:cs="Arial"/>
          <w:szCs w:val="24"/>
        </w:rPr>
        <w:t>, including basic design</w:t>
      </w:r>
      <w:r w:rsidR="004F7FD7">
        <w:rPr>
          <w:rFonts w:ascii="Arial" w:hAnsi="Arial" w:cs="Arial"/>
          <w:szCs w:val="24"/>
        </w:rPr>
        <w:t xml:space="preserve"> category SDA</w:t>
      </w:r>
      <w:r w:rsidR="00405731" w:rsidRPr="00B315D7">
        <w:rPr>
          <w:rFonts w:ascii="Arial" w:hAnsi="Arial" w:cs="Arial"/>
          <w:szCs w:val="24"/>
        </w:rPr>
        <w:t xml:space="preserve"> </w:t>
      </w:r>
      <w:r w:rsidR="004F7FD7">
        <w:rPr>
          <w:rFonts w:ascii="Arial" w:hAnsi="Arial" w:cs="Arial"/>
          <w:szCs w:val="24"/>
        </w:rPr>
        <w:t>which</w:t>
      </w:r>
      <w:r w:rsidR="00405731" w:rsidRPr="00B315D7">
        <w:rPr>
          <w:rFonts w:ascii="Arial" w:hAnsi="Arial" w:cs="Arial"/>
          <w:szCs w:val="24"/>
        </w:rPr>
        <w:t xml:space="preserve"> meets the definition of existing stock.</w:t>
      </w:r>
    </w:p>
    <w:p w14:paraId="2E419D8F" w14:textId="26464B2C" w:rsidR="003F795E" w:rsidRDefault="003F795E" w:rsidP="00A7227F">
      <w:pPr>
        <w:contextualSpacing/>
        <w:rPr>
          <w:rFonts w:ascii="Arial" w:hAnsi="Arial" w:cs="Arial"/>
          <w:szCs w:val="24"/>
        </w:rPr>
      </w:pPr>
    </w:p>
    <w:p w14:paraId="3DA222CB" w14:textId="77753CD6" w:rsidR="00EA3910" w:rsidRDefault="004F7FD7" w:rsidP="00A7227F">
      <w:pPr>
        <w:contextualSpacing/>
        <w:rPr>
          <w:rFonts w:ascii="Arial" w:hAnsi="Arial" w:cs="Arial"/>
          <w:szCs w:val="24"/>
        </w:rPr>
      </w:pPr>
      <w:r>
        <w:rPr>
          <w:rFonts w:ascii="Arial" w:hAnsi="Arial" w:cs="Arial"/>
          <w:szCs w:val="24"/>
        </w:rPr>
        <w:t>Additional consequential amendments have been made to the SDA Rules in order to give effect to these changes.</w:t>
      </w:r>
      <w:r w:rsidR="00EA3910">
        <w:rPr>
          <w:rFonts w:ascii="Arial" w:hAnsi="Arial" w:cs="Arial"/>
          <w:szCs w:val="24"/>
        </w:rPr>
        <w:t xml:space="preserve">  This includes providing for </w:t>
      </w:r>
      <w:r w:rsidR="003609D3">
        <w:rPr>
          <w:rFonts w:ascii="Arial" w:hAnsi="Arial" w:cs="Arial"/>
          <w:szCs w:val="24"/>
        </w:rPr>
        <w:t>the</w:t>
      </w:r>
      <w:r w:rsidR="00EA3910">
        <w:rPr>
          <w:rFonts w:ascii="Arial" w:hAnsi="Arial" w:cs="Arial"/>
          <w:szCs w:val="24"/>
        </w:rPr>
        <w:t xml:space="preserve"> Chief Executive Officer (CEO) of the</w:t>
      </w:r>
      <w:r w:rsidR="003609D3">
        <w:rPr>
          <w:rFonts w:ascii="Arial" w:hAnsi="Arial" w:cs="Arial"/>
          <w:szCs w:val="24"/>
        </w:rPr>
        <w:t xml:space="preserve"> </w:t>
      </w:r>
      <w:r w:rsidR="00EA3910">
        <w:rPr>
          <w:rFonts w:ascii="Arial" w:hAnsi="Arial" w:cs="Arial"/>
          <w:szCs w:val="24"/>
        </w:rPr>
        <w:t>National Disability Insurance Agency (</w:t>
      </w:r>
      <w:r w:rsidR="003609D3">
        <w:rPr>
          <w:rFonts w:ascii="Arial" w:hAnsi="Arial" w:cs="Arial"/>
          <w:szCs w:val="24"/>
        </w:rPr>
        <w:t>NDIA</w:t>
      </w:r>
      <w:r w:rsidR="00EA3910">
        <w:rPr>
          <w:rFonts w:ascii="Arial" w:hAnsi="Arial" w:cs="Arial"/>
          <w:szCs w:val="24"/>
        </w:rPr>
        <w:t>)</w:t>
      </w:r>
      <w:r w:rsidR="003609D3">
        <w:rPr>
          <w:rFonts w:ascii="Arial" w:hAnsi="Arial" w:cs="Arial"/>
          <w:szCs w:val="24"/>
        </w:rPr>
        <w:t xml:space="preserve"> to consider whether support coordination and other capacity building supports are required to assist the participant in f</w:t>
      </w:r>
      <w:r w:rsidR="00EA3910">
        <w:rPr>
          <w:rFonts w:ascii="Arial" w:hAnsi="Arial" w:cs="Arial"/>
          <w:szCs w:val="24"/>
        </w:rPr>
        <w:t>i</w:t>
      </w:r>
      <w:r w:rsidR="003609D3">
        <w:rPr>
          <w:rFonts w:ascii="Arial" w:hAnsi="Arial" w:cs="Arial"/>
          <w:szCs w:val="24"/>
        </w:rPr>
        <w:t xml:space="preserve">nding and moving into </w:t>
      </w:r>
      <w:r w:rsidR="00EA3910">
        <w:rPr>
          <w:rFonts w:ascii="Arial" w:hAnsi="Arial" w:cs="Arial"/>
          <w:szCs w:val="24"/>
        </w:rPr>
        <w:t>any SDA</w:t>
      </w:r>
      <w:r w:rsidR="00246B8B">
        <w:rPr>
          <w:rFonts w:ascii="Arial" w:hAnsi="Arial" w:cs="Arial"/>
          <w:szCs w:val="24"/>
        </w:rPr>
        <w:t xml:space="preserve"> where they choose to live</w:t>
      </w:r>
      <w:r w:rsidR="00EA3910">
        <w:rPr>
          <w:rFonts w:ascii="Arial" w:hAnsi="Arial" w:cs="Arial"/>
          <w:szCs w:val="24"/>
        </w:rPr>
        <w:t xml:space="preserve">, regardless of whether or not it is specified in a participant’s plan.  It also includes providing for the CEO to </w:t>
      </w:r>
      <w:r w:rsidR="003609D3">
        <w:rPr>
          <w:rFonts w:ascii="Arial" w:hAnsi="Arial" w:cs="Arial"/>
          <w:szCs w:val="24"/>
        </w:rPr>
        <w:t>conduct a review of a participant</w:t>
      </w:r>
      <w:r w:rsidR="003F1749">
        <w:rPr>
          <w:rFonts w:ascii="Arial" w:hAnsi="Arial" w:cs="Arial"/>
          <w:szCs w:val="24"/>
        </w:rPr>
        <w:t>’</w:t>
      </w:r>
      <w:r w:rsidR="003609D3">
        <w:rPr>
          <w:rFonts w:ascii="Arial" w:hAnsi="Arial" w:cs="Arial"/>
          <w:szCs w:val="24"/>
        </w:rPr>
        <w:t>s plan</w:t>
      </w:r>
      <w:r w:rsidR="00BB4D4D">
        <w:rPr>
          <w:rFonts w:ascii="Arial" w:hAnsi="Arial" w:cs="Arial"/>
          <w:szCs w:val="24"/>
        </w:rPr>
        <w:t xml:space="preserve"> when a participant </w:t>
      </w:r>
      <w:r w:rsidR="00EA3910">
        <w:rPr>
          <w:rFonts w:ascii="Arial" w:hAnsi="Arial" w:cs="Arial"/>
          <w:szCs w:val="24"/>
        </w:rPr>
        <w:t xml:space="preserve">moves to different SDA, in order </w:t>
      </w:r>
      <w:r w:rsidR="003609D3">
        <w:rPr>
          <w:rFonts w:ascii="Arial" w:hAnsi="Arial" w:cs="Arial"/>
          <w:szCs w:val="24"/>
        </w:rPr>
        <w:t xml:space="preserve">to </w:t>
      </w:r>
      <w:r w:rsidR="00EA3910">
        <w:rPr>
          <w:rFonts w:ascii="Arial" w:hAnsi="Arial" w:cs="Arial"/>
          <w:szCs w:val="24"/>
        </w:rPr>
        <w:t>confirm</w:t>
      </w:r>
      <w:r w:rsidR="003609D3">
        <w:rPr>
          <w:rFonts w:ascii="Arial" w:hAnsi="Arial" w:cs="Arial"/>
          <w:szCs w:val="24"/>
        </w:rPr>
        <w:t xml:space="preserve"> that their other NDIS supports are </w:t>
      </w:r>
      <w:r w:rsidR="00EA3910">
        <w:rPr>
          <w:rFonts w:ascii="Arial" w:hAnsi="Arial" w:cs="Arial"/>
          <w:szCs w:val="24"/>
        </w:rPr>
        <w:t xml:space="preserve">still </w:t>
      </w:r>
      <w:r w:rsidR="003609D3">
        <w:rPr>
          <w:rFonts w:ascii="Arial" w:hAnsi="Arial" w:cs="Arial"/>
          <w:szCs w:val="24"/>
        </w:rPr>
        <w:t xml:space="preserve">reasonable and necessary. </w:t>
      </w:r>
      <w:r w:rsidR="00EA3910">
        <w:rPr>
          <w:rFonts w:ascii="Arial" w:hAnsi="Arial" w:cs="Arial"/>
          <w:szCs w:val="24"/>
        </w:rPr>
        <w:t xml:space="preserve"> These changes ensure the portability of NDIS supports and are consistent with the ove</w:t>
      </w:r>
      <w:r w:rsidR="003414FA">
        <w:rPr>
          <w:rFonts w:ascii="Arial" w:hAnsi="Arial" w:cs="Arial"/>
          <w:szCs w:val="24"/>
        </w:rPr>
        <w:t xml:space="preserve">rarching principles in the </w:t>
      </w:r>
      <w:r w:rsidR="00EA3910">
        <w:rPr>
          <w:rFonts w:ascii="Arial" w:hAnsi="Arial" w:cs="Arial"/>
          <w:szCs w:val="24"/>
        </w:rPr>
        <w:t>Act of participant choice and control.</w:t>
      </w:r>
    </w:p>
    <w:p w14:paraId="6907D434" w14:textId="77777777" w:rsidR="00540F85" w:rsidRDefault="00540F85" w:rsidP="00A7227F">
      <w:pPr>
        <w:contextualSpacing/>
        <w:rPr>
          <w:rFonts w:ascii="Arial" w:hAnsi="Arial" w:cs="Arial"/>
          <w:szCs w:val="24"/>
        </w:rPr>
      </w:pPr>
    </w:p>
    <w:p w14:paraId="577903CC" w14:textId="450FD9E0" w:rsidR="00A7227F" w:rsidRDefault="00A7227F" w:rsidP="00A7227F">
      <w:pPr>
        <w:contextualSpacing/>
        <w:rPr>
          <w:rFonts w:ascii="Arial" w:hAnsi="Arial" w:cs="Arial"/>
          <w:szCs w:val="24"/>
        </w:rPr>
      </w:pPr>
      <w:r w:rsidRPr="00A7227F">
        <w:rPr>
          <w:rFonts w:ascii="Arial" w:hAnsi="Arial" w:cs="Arial"/>
          <w:szCs w:val="24"/>
        </w:rPr>
        <w:t>The Minister, in making this instrument has had regard to the financial sustainability of the NDIS as required by subsection</w:t>
      </w:r>
      <w:r w:rsidR="00DE5854">
        <w:rPr>
          <w:rFonts w:ascii="Arial" w:hAnsi="Arial" w:cs="Arial"/>
          <w:szCs w:val="24"/>
        </w:rPr>
        <w:t> </w:t>
      </w:r>
      <w:r w:rsidRPr="00A7227F">
        <w:rPr>
          <w:rFonts w:ascii="Arial" w:hAnsi="Arial" w:cs="Arial"/>
          <w:szCs w:val="24"/>
        </w:rPr>
        <w:t xml:space="preserve">209(3) of the Act. </w:t>
      </w:r>
    </w:p>
    <w:p w14:paraId="589399CD" w14:textId="77777777" w:rsidR="00B6642E" w:rsidRPr="00EB0084" w:rsidRDefault="00B6642E" w:rsidP="00A7227F">
      <w:pPr>
        <w:contextualSpacing/>
        <w:rPr>
          <w:rFonts w:ascii="Arial" w:hAnsi="Arial" w:cs="Arial"/>
          <w:szCs w:val="24"/>
        </w:rPr>
      </w:pPr>
    </w:p>
    <w:p w14:paraId="31802E82" w14:textId="77777777" w:rsidR="00A7227F" w:rsidRDefault="00A7227F" w:rsidP="00191AEC">
      <w:pPr>
        <w:contextualSpacing/>
        <w:rPr>
          <w:rFonts w:ascii="Arial" w:hAnsi="Arial" w:cs="Arial"/>
          <w:szCs w:val="24"/>
        </w:rPr>
      </w:pPr>
      <w:r w:rsidRPr="00A7227F">
        <w:rPr>
          <w:rFonts w:ascii="Arial" w:hAnsi="Arial" w:cs="Arial"/>
          <w:szCs w:val="24"/>
        </w:rPr>
        <w:t xml:space="preserve">This instrument is a legislative instrument for the purposes of the </w:t>
      </w:r>
      <w:r w:rsidRPr="00A7227F">
        <w:rPr>
          <w:rFonts w:ascii="Arial" w:hAnsi="Arial" w:cs="Arial"/>
          <w:i/>
          <w:szCs w:val="24"/>
        </w:rPr>
        <w:t>Legislation Act 2003</w:t>
      </w:r>
      <w:r w:rsidRPr="00A7227F">
        <w:rPr>
          <w:rFonts w:ascii="Arial" w:hAnsi="Arial" w:cs="Arial"/>
          <w:szCs w:val="24"/>
        </w:rPr>
        <w:t xml:space="preserve">. </w:t>
      </w:r>
    </w:p>
    <w:p w14:paraId="1D84ED52" w14:textId="77777777" w:rsidR="00B6642E" w:rsidRPr="00A7227F" w:rsidRDefault="00B6642E" w:rsidP="00191AEC">
      <w:pPr>
        <w:contextualSpacing/>
        <w:rPr>
          <w:rFonts w:ascii="Arial" w:hAnsi="Arial" w:cs="Arial"/>
          <w:szCs w:val="24"/>
          <w:lang w:val="en-US"/>
        </w:rPr>
      </w:pPr>
    </w:p>
    <w:p w14:paraId="0F913031" w14:textId="77777777" w:rsidR="000B4130" w:rsidRDefault="000B4130" w:rsidP="004B54CA">
      <w:pPr>
        <w:contextualSpacing/>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FF293A1" w14:textId="77777777" w:rsidR="00B6642E" w:rsidRPr="00BC76EB" w:rsidRDefault="00B6642E" w:rsidP="004B54CA">
      <w:pPr>
        <w:contextualSpacing/>
        <w:rPr>
          <w:rStyle w:val="BookTitle"/>
          <w:rFonts w:ascii="Arial" w:hAnsi="Arial" w:cs="Arial"/>
          <w:b/>
          <w:i w:val="0"/>
          <w:iCs w:val="0"/>
          <w:smallCaps w:val="0"/>
          <w:spacing w:val="0"/>
          <w:szCs w:val="24"/>
        </w:rPr>
      </w:pPr>
    </w:p>
    <w:p w14:paraId="28165A70" w14:textId="77777777" w:rsidR="000B4130" w:rsidRDefault="0042132E" w:rsidP="004B54CA">
      <w:pPr>
        <w:contextualSpacing/>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The</w:t>
      </w:r>
      <w:r w:rsidR="00EB0084">
        <w:rPr>
          <w:rStyle w:val="BookTitle"/>
          <w:rFonts w:ascii="Arial" w:hAnsi="Arial" w:cs="Arial"/>
          <w:i w:val="0"/>
          <w:iCs w:val="0"/>
          <w:smallCaps w:val="0"/>
          <w:spacing w:val="0"/>
          <w:szCs w:val="24"/>
        </w:rPr>
        <w:t xml:space="preserve"> instrument</w:t>
      </w:r>
      <w:r w:rsidR="000B4130" w:rsidRPr="00BC76EB">
        <w:rPr>
          <w:rStyle w:val="BookTitle"/>
          <w:rFonts w:ascii="Arial" w:hAnsi="Arial" w:cs="Arial"/>
          <w:i w:val="0"/>
          <w:iCs w:val="0"/>
          <w:smallCaps w:val="0"/>
          <w:spacing w:val="0"/>
          <w:szCs w:val="24"/>
        </w:rPr>
        <w:t xml:space="preserve"> commences on the day after it is registered.</w:t>
      </w:r>
    </w:p>
    <w:p w14:paraId="7C983115" w14:textId="77777777" w:rsidR="00DE5854" w:rsidRPr="00BC76EB" w:rsidRDefault="00DE5854" w:rsidP="004B54CA">
      <w:pPr>
        <w:contextualSpacing/>
        <w:rPr>
          <w:rStyle w:val="BookTitle"/>
          <w:rFonts w:ascii="Arial" w:hAnsi="Arial" w:cs="Arial"/>
          <w:i w:val="0"/>
          <w:iCs w:val="0"/>
          <w:smallCaps w:val="0"/>
          <w:spacing w:val="0"/>
          <w:szCs w:val="24"/>
        </w:rPr>
      </w:pPr>
    </w:p>
    <w:p w14:paraId="759FEDE2" w14:textId="77777777" w:rsidR="006A6D51" w:rsidRDefault="006A6D51" w:rsidP="00E01E71">
      <w:pPr>
        <w:contextualSpacing/>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1375EFAA" w14:textId="77777777" w:rsidR="00B6642E" w:rsidRPr="00BC76EB" w:rsidRDefault="00B6642E" w:rsidP="00E01E71">
      <w:pPr>
        <w:contextualSpacing/>
        <w:rPr>
          <w:rStyle w:val="BookTitle"/>
          <w:rFonts w:ascii="Arial" w:hAnsi="Arial" w:cs="Arial"/>
          <w:b/>
          <w:i w:val="0"/>
          <w:iCs w:val="0"/>
          <w:smallCaps w:val="0"/>
          <w:spacing w:val="0"/>
          <w:szCs w:val="24"/>
        </w:rPr>
      </w:pPr>
    </w:p>
    <w:p w14:paraId="2E780A46" w14:textId="307D868B" w:rsidR="00EB0084" w:rsidRDefault="00EB0084" w:rsidP="00EB0084">
      <w:pPr>
        <w:contextualSpacing/>
        <w:rPr>
          <w:rFonts w:ascii="Arial" w:hAnsi="Arial" w:cs="Arial"/>
          <w:szCs w:val="24"/>
        </w:rPr>
      </w:pPr>
      <w:r w:rsidRPr="00EB0084">
        <w:rPr>
          <w:rFonts w:ascii="Arial" w:hAnsi="Arial" w:cs="Arial"/>
          <w:szCs w:val="24"/>
        </w:rPr>
        <w:t>This instrument is a Category A r</w:t>
      </w:r>
      <w:r w:rsidR="00DE5854">
        <w:rPr>
          <w:rFonts w:ascii="Arial" w:hAnsi="Arial" w:cs="Arial"/>
          <w:szCs w:val="24"/>
        </w:rPr>
        <w:t xml:space="preserve">ule for the purposes of section 209 of the </w:t>
      </w:r>
      <w:r w:rsidRPr="00EB0084">
        <w:rPr>
          <w:rFonts w:ascii="Arial" w:hAnsi="Arial" w:cs="Arial"/>
          <w:szCs w:val="24"/>
        </w:rPr>
        <w:t xml:space="preserve">Act. </w:t>
      </w:r>
      <w:r w:rsidR="00B6642E">
        <w:rPr>
          <w:rFonts w:ascii="Arial" w:hAnsi="Arial" w:cs="Arial"/>
          <w:szCs w:val="24"/>
        </w:rPr>
        <w:t xml:space="preserve"> </w:t>
      </w:r>
      <w:r w:rsidRPr="00EB0084">
        <w:rPr>
          <w:rFonts w:ascii="Arial" w:hAnsi="Arial" w:cs="Arial"/>
          <w:szCs w:val="24"/>
        </w:rPr>
        <w:t>Accordingl</w:t>
      </w:r>
      <w:r w:rsidR="00DE5854">
        <w:rPr>
          <w:rFonts w:ascii="Arial" w:hAnsi="Arial" w:cs="Arial"/>
          <w:szCs w:val="24"/>
        </w:rPr>
        <w:t xml:space="preserve">y, as required under subsection 209(4) of the </w:t>
      </w:r>
      <w:r w:rsidRPr="00EB0084">
        <w:rPr>
          <w:rFonts w:ascii="Arial" w:hAnsi="Arial" w:cs="Arial"/>
          <w:szCs w:val="24"/>
        </w:rPr>
        <w:t>Act, the Commonwealth and each host jurisdiction have agreed to the making of this instrument.</w:t>
      </w:r>
      <w:r w:rsidR="00B6642E">
        <w:rPr>
          <w:rFonts w:ascii="Arial" w:hAnsi="Arial" w:cs="Arial"/>
          <w:szCs w:val="24"/>
        </w:rPr>
        <w:t xml:space="preserve"> </w:t>
      </w:r>
      <w:r w:rsidRPr="00EB0084">
        <w:rPr>
          <w:rFonts w:ascii="Arial" w:hAnsi="Arial" w:cs="Arial"/>
          <w:szCs w:val="24"/>
        </w:rPr>
        <w:t xml:space="preserve"> </w:t>
      </w:r>
      <w:r w:rsidR="00A62479" w:rsidRPr="00EB0084">
        <w:rPr>
          <w:rFonts w:ascii="Arial" w:hAnsi="Arial" w:cs="Arial"/>
          <w:szCs w:val="24"/>
        </w:rPr>
        <w:t xml:space="preserve">Each host jurisdiction has had the opportunity to review this instrument and provide comments and feedback. </w:t>
      </w:r>
      <w:r w:rsidR="00A62479">
        <w:rPr>
          <w:rFonts w:ascii="Arial" w:hAnsi="Arial" w:cs="Arial"/>
          <w:szCs w:val="24"/>
        </w:rPr>
        <w:t xml:space="preserve"> </w:t>
      </w:r>
      <w:r w:rsidRPr="00EB0084">
        <w:rPr>
          <w:rFonts w:ascii="Arial" w:hAnsi="Arial" w:cs="Arial"/>
          <w:szCs w:val="24"/>
        </w:rPr>
        <w:t xml:space="preserve">Each host jurisdiction has agreed to the form of this instrument as a result of that consultation. </w:t>
      </w:r>
    </w:p>
    <w:p w14:paraId="4E2EFE23" w14:textId="77777777" w:rsidR="00B6642E" w:rsidRPr="00EB0084" w:rsidRDefault="00B6642E" w:rsidP="00EB0084">
      <w:pPr>
        <w:contextualSpacing/>
        <w:rPr>
          <w:rFonts w:ascii="Arial" w:hAnsi="Arial" w:cs="Arial"/>
          <w:szCs w:val="24"/>
          <w:lang w:val="en-US"/>
        </w:rPr>
      </w:pPr>
    </w:p>
    <w:p w14:paraId="7BD87554" w14:textId="72FF178C" w:rsidR="00EB0084" w:rsidRDefault="00EB0084" w:rsidP="00E01E71">
      <w:pPr>
        <w:contextualSpacing/>
        <w:rPr>
          <w:rFonts w:ascii="Arial" w:hAnsi="Arial" w:cs="Arial"/>
          <w:szCs w:val="24"/>
        </w:rPr>
      </w:pPr>
      <w:r w:rsidRPr="00EB0084">
        <w:rPr>
          <w:rFonts w:ascii="Arial" w:hAnsi="Arial" w:cs="Arial"/>
          <w:szCs w:val="24"/>
        </w:rPr>
        <w:t xml:space="preserve">The Commonwealth has also undertaken a targeted consultation process with peak bodies representing people with disability and carers, providers of services for people with disability and workers providing supports or services to people with disability. </w:t>
      </w:r>
    </w:p>
    <w:p w14:paraId="3A1A17F2" w14:textId="77777777" w:rsidR="00B6642E" w:rsidRPr="00EB0084" w:rsidRDefault="00B6642E" w:rsidP="00E01E71">
      <w:pPr>
        <w:contextualSpacing/>
        <w:rPr>
          <w:rFonts w:ascii="Arial" w:hAnsi="Arial" w:cs="Arial"/>
          <w:szCs w:val="24"/>
          <w:lang w:val="en-US"/>
        </w:rPr>
      </w:pPr>
    </w:p>
    <w:p w14:paraId="16155F48" w14:textId="77777777" w:rsidR="002329E1" w:rsidRPr="00BC76EB" w:rsidRDefault="002329E1" w:rsidP="003A04AD">
      <w:pPr>
        <w:spacing w:after="240"/>
        <w:contextualSpacing/>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0A58EE77" w14:textId="4A83A569" w:rsidR="00DE31FC" w:rsidRDefault="00DE31FC" w:rsidP="00C37944">
      <w:pPr>
        <w:spacing w:before="120"/>
        <w:contextualSpacing/>
        <w:rPr>
          <w:rFonts w:ascii="Arial" w:hAnsi="Arial" w:cs="Arial"/>
          <w:szCs w:val="24"/>
        </w:rPr>
      </w:pPr>
    </w:p>
    <w:p w14:paraId="71FC4393" w14:textId="1148A6C9" w:rsidR="00405731" w:rsidRPr="00DE31FC" w:rsidRDefault="00DE31FC" w:rsidP="00C37944">
      <w:pPr>
        <w:spacing w:before="120"/>
        <w:contextualSpacing/>
        <w:rPr>
          <w:rFonts w:ascii="Arial" w:hAnsi="Arial" w:cs="Arial"/>
          <w:szCs w:val="24"/>
        </w:rPr>
      </w:pPr>
      <w:r>
        <w:rPr>
          <w:rFonts w:ascii="Arial" w:hAnsi="Arial" w:cs="Arial"/>
          <w:szCs w:val="24"/>
        </w:rPr>
        <w:t xml:space="preserve">A RIS is not required for this instrument (OBPR ID 24834). </w:t>
      </w:r>
    </w:p>
    <w:p w14:paraId="6E513695" w14:textId="77777777" w:rsidR="00B6642E" w:rsidRPr="00BC76EB" w:rsidRDefault="00B6642E" w:rsidP="00C37944">
      <w:pPr>
        <w:spacing w:before="120"/>
        <w:contextualSpacing/>
        <w:rPr>
          <w:rFonts w:ascii="Arial" w:hAnsi="Arial" w:cs="Arial"/>
          <w:szCs w:val="24"/>
        </w:rPr>
      </w:pPr>
    </w:p>
    <w:p w14:paraId="3CA7DA6E" w14:textId="77777777" w:rsidR="00871F28" w:rsidRPr="00A90845" w:rsidRDefault="006A6D51" w:rsidP="00871F28">
      <w:pPr>
        <w:contextualSpacing/>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14:paraId="0E7381CF" w14:textId="77777777" w:rsidR="00E76A87" w:rsidRPr="00E76A87" w:rsidRDefault="00E76A87"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1 – Name</w:t>
      </w:r>
    </w:p>
    <w:p w14:paraId="00479F7F" w14:textId="77777777" w:rsidR="008D2C7C" w:rsidRDefault="00E76A8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1 states the name of the instrument.</w:t>
      </w:r>
    </w:p>
    <w:p w14:paraId="56BE6E94" w14:textId="77777777" w:rsidR="00E76A87" w:rsidRDefault="00E76A87" w:rsidP="00871F28">
      <w:pPr>
        <w:rPr>
          <w:rStyle w:val="BookTitle"/>
          <w:rFonts w:ascii="Arial" w:hAnsi="Arial" w:cs="Arial"/>
          <w:b/>
          <w:i w:val="0"/>
          <w:iCs w:val="0"/>
          <w:smallCaps w:val="0"/>
          <w:spacing w:val="0"/>
          <w:szCs w:val="24"/>
        </w:rPr>
      </w:pPr>
      <w:r w:rsidRPr="00E76A87">
        <w:rPr>
          <w:rStyle w:val="BookTitle"/>
          <w:rFonts w:ascii="Arial" w:hAnsi="Arial" w:cs="Arial"/>
          <w:i w:val="0"/>
          <w:iCs w:val="0"/>
          <w:smallCaps w:val="0"/>
          <w:spacing w:val="0"/>
          <w:szCs w:val="24"/>
          <w:u w:val="single"/>
        </w:rPr>
        <w:t>Section 2</w:t>
      </w:r>
      <w:r>
        <w:rPr>
          <w:rStyle w:val="BookTitle"/>
          <w:rFonts w:ascii="Arial" w:hAnsi="Arial" w:cs="Arial"/>
          <w:i w:val="0"/>
          <w:iCs w:val="0"/>
          <w:smallCaps w:val="0"/>
          <w:spacing w:val="0"/>
          <w:szCs w:val="24"/>
          <w:u w:val="single"/>
        </w:rPr>
        <w:t xml:space="preserve"> – Commencement </w:t>
      </w:r>
      <w:r>
        <w:rPr>
          <w:rStyle w:val="BookTitle"/>
          <w:rFonts w:ascii="Arial" w:hAnsi="Arial" w:cs="Arial"/>
          <w:b/>
          <w:i w:val="0"/>
          <w:iCs w:val="0"/>
          <w:smallCaps w:val="0"/>
          <w:spacing w:val="0"/>
          <w:szCs w:val="24"/>
        </w:rPr>
        <w:t xml:space="preserve"> </w:t>
      </w:r>
    </w:p>
    <w:p w14:paraId="62A4FA62" w14:textId="77777777" w:rsidR="00E76A87" w:rsidRDefault="00E76A8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 states the commencement date of the instrument.</w:t>
      </w:r>
    </w:p>
    <w:p w14:paraId="6E2668ED" w14:textId="77777777" w:rsidR="00E76A87" w:rsidRPr="00E76A87" w:rsidRDefault="00E76A87"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Section 3 – Authority </w:t>
      </w:r>
    </w:p>
    <w:p w14:paraId="52943871" w14:textId="77777777" w:rsidR="00E76A87" w:rsidRDefault="00E76A87" w:rsidP="00871F28">
      <w:pPr>
        <w:rPr>
          <w:rStyle w:val="BookTitle"/>
          <w:rFonts w:ascii="Arial" w:hAnsi="Arial" w:cs="Arial"/>
          <w:i w:val="0"/>
          <w:iCs w:val="0"/>
          <w:smallCaps w:val="0"/>
          <w:spacing w:val="0"/>
          <w:szCs w:val="24"/>
        </w:rPr>
      </w:pPr>
      <w:r w:rsidRPr="00E76A87">
        <w:rPr>
          <w:rStyle w:val="BookTitle"/>
          <w:rFonts w:ascii="Arial" w:hAnsi="Arial" w:cs="Arial"/>
          <w:i w:val="0"/>
          <w:iCs w:val="0"/>
          <w:smallCaps w:val="0"/>
          <w:spacing w:val="0"/>
          <w:szCs w:val="24"/>
        </w:rPr>
        <w:t>Section 3</w:t>
      </w:r>
      <w:r>
        <w:rPr>
          <w:rStyle w:val="BookTitle"/>
          <w:rFonts w:ascii="Arial" w:hAnsi="Arial" w:cs="Arial"/>
          <w:b/>
          <w:i w:val="0"/>
          <w:iCs w:val="0"/>
          <w:smallCaps w:val="0"/>
          <w:spacing w:val="0"/>
          <w:szCs w:val="24"/>
        </w:rPr>
        <w:t xml:space="preserve"> </w:t>
      </w:r>
      <w:r w:rsidR="00F93BAD">
        <w:rPr>
          <w:rStyle w:val="BookTitle"/>
          <w:rFonts w:ascii="Arial" w:hAnsi="Arial" w:cs="Arial"/>
          <w:i w:val="0"/>
          <w:iCs w:val="0"/>
          <w:smallCaps w:val="0"/>
          <w:spacing w:val="0"/>
          <w:szCs w:val="24"/>
        </w:rPr>
        <w:t xml:space="preserve">states </w:t>
      </w:r>
      <w:r>
        <w:rPr>
          <w:rStyle w:val="BookTitle"/>
          <w:rFonts w:ascii="Arial" w:hAnsi="Arial" w:cs="Arial"/>
          <w:i w:val="0"/>
          <w:iCs w:val="0"/>
          <w:smallCaps w:val="0"/>
          <w:spacing w:val="0"/>
          <w:szCs w:val="24"/>
        </w:rPr>
        <w:t xml:space="preserve">the authority under which the instrument is made. </w:t>
      </w:r>
    </w:p>
    <w:p w14:paraId="1B463A11" w14:textId="77777777" w:rsidR="00E76A87" w:rsidRDefault="00E76A87"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Section 4 – Schedules </w:t>
      </w:r>
    </w:p>
    <w:p w14:paraId="702E710B" w14:textId="10F8751A" w:rsidR="00E76A87" w:rsidRDefault="00E76A8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4 provides that each </w:t>
      </w:r>
      <w:r w:rsidR="004C3F2F">
        <w:rPr>
          <w:rStyle w:val="BookTitle"/>
          <w:rFonts w:ascii="Arial" w:hAnsi="Arial" w:cs="Arial"/>
          <w:i w:val="0"/>
          <w:iCs w:val="0"/>
          <w:smallCaps w:val="0"/>
          <w:spacing w:val="0"/>
          <w:szCs w:val="24"/>
        </w:rPr>
        <w:t xml:space="preserve">instrument </w:t>
      </w:r>
      <w:r>
        <w:rPr>
          <w:rStyle w:val="BookTitle"/>
          <w:rFonts w:ascii="Arial" w:hAnsi="Arial" w:cs="Arial"/>
          <w:i w:val="0"/>
          <w:iCs w:val="0"/>
          <w:smallCaps w:val="0"/>
          <w:spacing w:val="0"/>
          <w:szCs w:val="24"/>
        </w:rPr>
        <w:t>that is specified in a Schedule is amended or repealed as set out in that Schedule, and any other item in a Schedule to the instrument has effect according to its terms.</w:t>
      </w:r>
    </w:p>
    <w:p w14:paraId="40B3AF27" w14:textId="77777777" w:rsidR="00E76A87" w:rsidRDefault="00E76A87"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Schedule 1 – Amendments</w:t>
      </w:r>
    </w:p>
    <w:p w14:paraId="48534442" w14:textId="77777777" w:rsidR="00E76A87" w:rsidRDefault="00E76A87" w:rsidP="00871F28">
      <w:pPr>
        <w:rPr>
          <w:rStyle w:val="BookTitle"/>
          <w:rFonts w:ascii="Arial" w:hAnsi="Arial" w:cs="Arial"/>
          <w:b/>
          <w:i w:val="0"/>
          <w:iCs w:val="0"/>
          <w:smallCaps w:val="0"/>
          <w:spacing w:val="0"/>
          <w:szCs w:val="24"/>
        </w:rPr>
      </w:pPr>
      <w:r w:rsidRPr="00E76A87">
        <w:rPr>
          <w:rStyle w:val="BookTitle"/>
          <w:rFonts w:ascii="Arial" w:hAnsi="Arial" w:cs="Arial"/>
          <w:b/>
          <w:i w:val="0"/>
          <w:iCs w:val="0"/>
          <w:smallCaps w:val="0"/>
          <w:spacing w:val="0"/>
          <w:szCs w:val="24"/>
        </w:rPr>
        <w:t>Item 1</w:t>
      </w:r>
      <w:r w:rsidR="00CB3429">
        <w:rPr>
          <w:rStyle w:val="BookTitle"/>
          <w:rFonts w:ascii="Arial" w:hAnsi="Arial" w:cs="Arial"/>
          <w:b/>
          <w:i w:val="0"/>
          <w:iCs w:val="0"/>
          <w:smallCaps w:val="0"/>
          <w:spacing w:val="0"/>
          <w:szCs w:val="24"/>
        </w:rPr>
        <w:t xml:space="preserve"> and 7</w:t>
      </w:r>
      <w:r w:rsidRPr="00E76A87">
        <w:rPr>
          <w:rStyle w:val="BookTitle"/>
          <w:rFonts w:ascii="Arial" w:hAnsi="Arial" w:cs="Arial"/>
          <w:b/>
          <w:i w:val="0"/>
          <w:iCs w:val="0"/>
          <w:smallCaps w:val="0"/>
          <w:spacing w:val="0"/>
          <w:szCs w:val="24"/>
        </w:rPr>
        <w:t xml:space="preserve"> – Section</w:t>
      </w:r>
      <w:r w:rsidR="00CB3429">
        <w:rPr>
          <w:rStyle w:val="BookTitle"/>
          <w:rFonts w:ascii="Arial" w:hAnsi="Arial" w:cs="Arial"/>
          <w:b/>
          <w:i w:val="0"/>
          <w:iCs w:val="0"/>
          <w:smallCaps w:val="0"/>
          <w:spacing w:val="0"/>
          <w:szCs w:val="24"/>
        </w:rPr>
        <w:t>s</w:t>
      </w:r>
      <w:r w:rsidRPr="00E76A87">
        <w:rPr>
          <w:rStyle w:val="BookTitle"/>
          <w:rFonts w:ascii="Arial" w:hAnsi="Arial" w:cs="Arial"/>
          <w:b/>
          <w:i w:val="0"/>
          <w:iCs w:val="0"/>
          <w:smallCaps w:val="0"/>
          <w:spacing w:val="0"/>
          <w:szCs w:val="24"/>
        </w:rPr>
        <w:t xml:space="preserve"> 2.10</w:t>
      </w:r>
      <w:r w:rsidR="00CB3429">
        <w:rPr>
          <w:rStyle w:val="BookTitle"/>
          <w:rFonts w:ascii="Arial" w:hAnsi="Arial" w:cs="Arial"/>
          <w:b/>
          <w:i w:val="0"/>
          <w:iCs w:val="0"/>
          <w:smallCaps w:val="0"/>
          <w:spacing w:val="0"/>
          <w:szCs w:val="24"/>
        </w:rPr>
        <w:t xml:space="preserve"> and 4.5(e)</w:t>
      </w:r>
    </w:p>
    <w:p w14:paraId="3D6E70B1" w14:textId="45FF3763" w:rsidR="00E76A87" w:rsidRDefault="00CB3429" w:rsidP="00E76A8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007A0199">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e are</w:t>
      </w:r>
      <w:r w:rsidR="007A0199">
        <w:rPr>
          <w:rStyle w:val="BookTitle"/>
          <w:rFonts w:ascii="Arial" w:hAnsi="Arial" w:cs="Arial"/>
          <w:i w:val="0"/>
          <w:iCs w:val="0"/>
          <w:smallCaps w:val="0"/>
          <w:spacing w:val="0"/>
          <w:szCs w:val="24"/>
        </w:rPr>
        <w:t xml:space="preserve"> c</w:t>
      </w:r>
      <w:r w:rsidR="00E76A87" w:rsidRPr="00E76A87">
        <w:rPr>
          <w:rStyle w:val="BookTitle"/>
          <w:rFonts w:ascii="Arial" w:hAnsi="Arial" w:cs="Arial"/>
          <w:i w:val="0"/>
          <w:iCs w:val="0"/>
          <w:smallCaps w:val="0"/>
          <w:spacing w:val="0"/>
          <w:szCs w:val="24"/>
        </w:rPr>
        <w:t xml:space="preserve">onsequential </w:t>
      </w:r>
      <w:r w:rsidR="007A0199">
        <w:rPr>
          <w:rStyle w:val="BookTitle"/>
          <w:rFonts w:ascii="Arial" w:hAnsi="Arial" w:cs="Arial"/>
          <w:i w:val="0"/>
          <w:iCs w:val="0"/>
          <w:smallCaps w:val="0"/>
          <w:spacing w:val="0"/>
          <w:szCs w:val="24"/>
        </w:rPr>
        <w:t>amendment</w:t>
      </w:r>
      <w:r>
        <w:rPr>
          <w:rStyle w:val="BookTitle"/>
          <w:rFonts w:ascii="Arial" w:hAnsi="Arial" w:cs="Arial"/>
          <w:i w:val="0"/>
          <w:iCs w:val="0"/>
          <w:smallCaps w:val="0"/>
          <w:spacing w:val="0"/>
          <w:szCs w:val="24"/>
        </w:rPr>
        <w:t>s</w:t>
      </w:r>
      <w:r w:rsidR="00E76A87">
        <w:rPr>
          <w:rStyle w:val="BookTitle"/>
          <w:rFonts w:ascii="Arial" w:hAnsi="Arial" w:cs="Arial"/>
          <w:i w:val="0"/>
          <w:iCs w:val="0"/>
          <w:smallCaps w:val="0"/>
          <w:spacing w:val="0"/>
          <w:szCs w:val="24"/>
        </w:rPr>
        <w:t xml:space="preserve"> </w:t>
      </w:r>
      <w:r w:rsidR="00A62479">
        <w:rPr>
          <w:rStyle w:val="BookTitle"/>
          <w:rFonts w:ascii="Arial" w:hAnsi="Arial" w:cs="Arial"/>
          <w:i w:val="0"/>
          <w:iCs w:val="0"/>
          <w:smallCaps w:val="0"/>
          <w:spacing w:val="0"/>
          <w:szCs w:val="24"/>
        </w:rPr>
        <w:t>to</w:t>
      </w:r>
      <w:r w:rsidR="00ED2F9B">
        <w:rPr>
          <w:rStyle w:val="BookTitle"/>
          <w:rFonts w:ascii="Arial" w:hAnsi="Arial" w:cs="Arial"/>
          <w:i w:val="0"/>
          <w:iCs w:val="0"/>
          <w:smallCaps w:val="0"/>
          <w:spacing w:val="0"/>
          <w:szCs w:val="24"/>
        </w:rPr>
        <w:t xml:space="preserve"> the repeal of paragraph </w:t>
      </w:r>
      <w:r w:rsidR="00E76A87">
        <w:rPr>
          <w:rStyle w:val="BookTitle"/>
          <w:rFonts w:ascii="Arial" w:hAnsi="Arial" w:cs="Arial"/>
          <w:i w:val="0"/>
          <w:iCs w:val="0"/>
          <w:smallCaps w:val="0"/>
          <w:spacing w:val="0"/>
          <w:szCs w:val="24"/>
        </w:rPr>
        <w:t>4.10</w:t>
      </w:r>
      <w:r w:rsidR="00A62479">
        <w:rPr>
          <w:rStyle w:val="BookTitle"/>
          <w:rFonts w:ascii="Arial" w:hAnsi="Arial" w:cs="Arial"/>
          <w:i w:val="0"/>
          <w:iCs w:val="0"/>
          <w:smallCaps w:val="0"/>
          <w:spacing w:val="0"/>
          <w:szCs w:val="24"/>
        </w:rPr>
        <w:t xml:space="preserve"> by item 10</w:t>
      </w:r>
      <w:r w:rsidR="00E76A87">
        <w:rPr>
          <w:rStyle w:val="BookTitle"/>
          <w:rFonts w:ascii="Arial" w:hAnsi="Arial" w:cs="Arial"/>
          <w:i w:val="0"/>
          <w:iCs w:val="0"/>
          <w:smallCaps w:val="0"/>
          <w:spacing w:val="0"/>
          <w:szCs w:val="24"/>
        </w:rPr>
        <w:t xml:space="preserve">. </w:t>
      </w:r>
    </w:p>
    <w:p w14:paraId="50E61289" w14:textId="77777777" w:rsidR="00E76A87" w:rsidRDefault="00E76A87" w:rsidP="00E76A87">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 – Sections 3.1-3.3</w:t>
      </w:r>
    </w:p>
    <w:p w14:paraId="2562029D" w14:textId="77777777" w:rsidR="00E76A87" w:rsidRDefault="00ED2F9B" w:rsidP="00E76A8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repeals paragraphs </w:t>
      </w:r>
      <w:r w:rsidR="007A0199">
        <w:rPr>
          <w:rStyle w:val="BookTitle"/>
          <w:rFonts w:ascii="Arial" w:hAnsi="Arial" w:cs="Arial"/>
          <w:i w:val="0"/>
          <w:iCs w:val="0"/>
          <w:smallCaps w:val="0"/>
          <w:spacing w:val="0"/>
          <w:szCs w:val="24"/>
        </w:rPr>
        <w:t>3.1, 3.2 and 3.3 and r</w:t>
      </w:r>
      <w:r>
        <w:rPr>
          <w:rStyle w:val="BookTitle"/>
          <w:rFonts w:ascii="Arial" w:hAnsi="Arial" w:cs="Arial"/>
          <w:i w:val="0"/>
          <w:iCs w:val="0"/>
          <w:smallCaps w:val="0"/>
          <w:spacing w:val="0"/>
          <w:szCs w:val="24"/>
        </w:rPr>
        <w:t>eplaces them with new paragraph </w:t>
      </w:r>
      <w:r w:rsidR="007A0199">
        <w:rPr>
          <w:rStyle w:val="BookTitle"/>
          <w:rFonts w:ascii="Arial" w:hAnsi="Arial" w:cs="Arial"/>
          <w:i w:val="0"/>
          <w:iCs w:val="0"/>
          <w:smallCaps w:val="0"/>
          <w:spacing w:val="0"/>
          <w:szCs w:val="24"/>
        </w:rPr>
        <w:t>3.1.</w:t>
      </w:r>
    </w:p>
    <w:p w14:paraId="3C0B09A4" w14:textId="42687E58" w:rsidR="0095196E" w:rsidRDefault="00ED2F9B" w:rsidP="007A019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7A0199">
        <w:rPr>
          <w:rStyle w:val="BookTitle"/>
          <w:rFonts w:ascii="Arial" w:hAnsi="Arial" w:cs="Arial"/>
          <w:i w:val="0"/>
          <w:iCs w:val="0"/>
          <w:smallCaps w:val="0"/>
          <w:spacing w:val="0"/>
          <w:szCs w:val="24"/>
        </w:rPr>
        <w:t xml:space="preserve">3.1 ensures that eligibility for </w:t>
      </w:r>
      <w:r w:rsidR="00F93BAD">
        <w:rPr>
          <w:rStyle w:val="BookTitle"/>
          <w:rFonts w:ascii="Arial" w:hAnsi="Arial" w:cs="Arial"/>
          <w:i w:val="0"/>
          <w:iCs w:val="0"/>
          <w:smallCaps w:val="0"/>
          <w:spacing w:val="0"/>
          <w:szCs w:val="24"/>
        </w:rPr>
        <w:t>SDA is</w:t>
      </w:r>
      <w:r w:rsidR="00553903">
        <w:rPr>
          <w:rStyle w:val="BookTitle"/>
          <w:rFonts w:ascii="Arial" w:hAnsi="Arial" w:cs="Arial"/>
          <w:i w:val="0"/>
          <w:iCs w:val="0"/>
          <w:smallCaps w:val="0"/>
          <w:spacing w:val="0"/>
          <w:szCs w:val="24"/>
        </w:rPr>
        <w:t xml:space="preserve"> solely determined based on</w:t>
      </w:r>
      <w:r w:rsidR="007A0199">
        <w:rPr>
          <w:rStyle w:val="BookTitle"/>
          <w:rFonts w:ascii="Arial" w:hAnsi="Arial" w:cs="Arial"/>
          <w:i w:val="0"/>
          <w:iCs w:val="0"/>
          <w:smallCaps w:val="0"/>
          <w:spacing w:val="0"/>
          <w:szCs w:val="24"/>
        </w:rPr>
        <w:t xml:space="preserve"> whether or not the participant meets the assessment </w:t>
      </w:r>
      <w:r>
        <w:rPr>
          <w:rStyle w:val="BookTitle"/>
          <w:rFonts w:ascii="Arial" w:hAnsi="Arial" w:cs="Arial"/>
          <w:i w:val="0"/>
          <w:iCs w:val="0"/>
          <w:smallCaps w:val="0"/>
          <w:spacing w:val="0"/>
          <w:szCs w:val="24"/>
        </w:rPr>
        <w:t>criteria outlined in paragraphs </w:t>
      </w:r>
      <w:r w:rsidR="007A0199">
        <w:rPr>
          <w:rStyle w:val="BookTitle"/>
          <w:rFonts w:ascii="Arial" w:hAnsi="Arial" w:cs="Arial"/>
          <w:i w:val="0"/>
          <w:iCs w:val="0"/>
          <w:smallCaps w:val="0"/>
          <w:spacing w:val="0"/>
          <w:szCs w:val="24"/>
        </w:rPr>
        <w:t>3.4 to 3.8.  As a result of item 2, dete</w:t>
      </w:r>
      <w:r w:rsidR="00F93BAD">
        <w:rPr>
          <w:rStyle w:val="BookTitle"/>
          <w:rFonts w:ascii="Arial" w:hAnsi="Arial" w:cs="Arial"/>
          <w:i w:val="0"/>
          <w:iCs w:val="0"/>
          <w:smallCaps w:val="0"/>
          <w:spacing w:val="0"/>
          <w:szCs w:val="24"/>
        </w:rPr>
        <w:t>rmining eligibility for SDA</w:t>
      </w:r>
      <w:r w:rsidR="007A0199">
        <w:rPr>
          <w:rStyle w:val="BookTitle"/>
          <w:rFonts w:ascii="Arial" w:hAnsi="Arial" w:cs="Arial"/>
          <w:i w:val="0"/>
          <w:iCs w:val="0"/>
          <w:smallCaps w:val="0"/>
          <w:spacing w:val="0"/>
          <w:szCs w:val="24"/>
        </w:rPr>
        <w:t xml:space="preserve"> no longer involve</w:t>
      </w:r>
      <w:r w:rsidR="00F93BAD">
        <w:rPr>
          <w:rStyle w:val="BookTitle"/>
          <w:rFonts w:ascii="Arial" w:hAnsi="Arial" w:cs="Arial"/>
          <w:i w:val="0"/>
          <w:iCs w:val="0"/>
          <w:smallCaps w:val="0"/>
          <w:spacing w:val="0"/>
          <w:szCs w:val="24"/>
        </w:rPr>
        <w:t>s</w:t>
      </w:r>
      <w:r w:rsidR="007A0199">
        <w:rPr>
          <w:rStyle w:val="BookTitle"/>
          <w:rFonts w:ascii="Arial" w:hAnsi="Arial" w:cs="Arial"/>
          <w:i w:val="0"/>
          <w:iCs w:val="0"/>
          <w:smallCaps w:val="0"/>
          <w:spacing w:val="0"/>
          <w:szCs w:val="24"/>
        </w:rPr>
        <w:t xml:space="preserve"> consideration of other suitable supports and pathways for the participant that would assist the participant either as an alternative to providing SDA, or in combination with SDA.</w:t>
      </w:r>
      <w:r w:rsidR="00553903">
        <w:rPr>
          <w:rStyle w:val="BookTitle"/>
          <w:rFonts w:ascii="Arial" w:hAnsi="Arial" w:cs="Arial"/>
          <w:i w:val="0"/>
          <w:iCs w:val="0"/>
          <w:smallCaps w:val="0"/>
          <w:spacing w:val="0"/>
          <w:szCs w:val="24"/>
        </w:rPr>
        <w:t xml:space="preserve">  </w:t>
      </w:r>
      <w:r w:rsidR="00F93BAD">
        <w:rPr>
          <w:rStyle w:val="BookTitle"/>
          <w:rFonts w:ascii="Arial" w:hAnsi="Arial" w:cs="Arial"/>
          <w:i w:val="0"/>
          <w:iCs w:val="0"/>
          <w:smallCaps w:val="0"/>
          <w:spacing w:val="0"/>
          <w:szCs w:val="24"/>
        </w:rPr>
        <w:t>This item gives effect to the policy position that a</w:t>
      </w:r>
      <w:r w:rsidR="00553903">
        <w:rPr>
          <w:rStyle w:val="BookTitle"/>
          <w:rFonts w:ascii="Arial" w:hAnsi="Arial" w:cs="Arial"/>
          <w:i w:val="0"/>
          <w:iCs w:val="0"/>
          <w:smallCaps w:val="0"/>
          <w:spacing w:val="0"/>
          <w:szCs w:val="24"/>
        </w:rPr>
        <w:t xml:space="preserve"> participant’s eligibility for SDA should be based on an assessment of whether or not they need SDA and</w:t>
      </w:r>
      <w:r w:rsidR="00F7630C">
        <w:rPr>
          <w:rStyle w:val="BookTitle"/>
          <w:rFonts w:ascii="Arial" w:hAnsi="Arial" w:cs="Arial"/>
          <w:i w:val="0"/>
          <w:iCs w:val="0"/>
          <w:smallCaps w:val="0"/>
          <w:spacing w:val="0"/>
          <w:szCs w:val="24"/>
        </w:rPr>
        <w:t xml:space="preserve"> not on whether or not they are</w:t>
      </w:r>
      <w:r w:rsidR="00553903">
        <w:rPr>
          <w:rStyle w:val="BookTitle"/>
          <w:rFonts w:ascii="Arial" w:hAnsi="Arial" w:cs="Arial"/>
          <w:i w:val="0"/>
          <w:iCs w:val="0"/>
          <w:smallCaps w:val="0"/>
          <w:spacing w:val="0"/>
          <w:szCs w:val="24"/>
        </w:rPr>
        <w:t xml:space="preserve"> able to access other accommodation or supports.  It is anticipated that this may lead to decreased delays in the plan approval process. </w:t>
      </w:r>
    </w:p>
    <w:p w14:paraId="0E7DB2CC" w14:textId="77777777" w:rsidR="00553903" w:rsidRDefault="00553903" w:rsidP="007A0199">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Items 3 and 4 – Sections 3.11-3.12 </w:t>
      </w:r>
    </w:p>
    <w:p w14:paraId="0740E3E6" w14:textId="6AFCB9B6" w:rsidR="00553903" w:rsidRDefault="00ED2F9B" w:rsidP="007A019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These items repeal paragraphs </w:t>
      </w:r>
      <w:r w:rsidR="00553903">
        <w:rPr>
          <w:rStyle w:val="BookTitle"/>
          <w:rFonts w:ascii="Arial" w:hAnsi="Arial" w:cs="Arial"/>
          <w:i w:val="0"/>
          <w:iCs w:val="0"/>
          <w:smallCaps w:val="0"/>
          <w:spacing w:val="0"/>
          <w:szCs w:val="24"/>
        </w:rPr>
        <w:t>3.11 and 3.12, includ</w:t>
      </w:r>
      <w:r>
        <w:rPr>
          <w:rStyle w:val="BookTitle"/>
          <w:rFonts w:ascii="Arial" w:hAnsi="Arial" w:cs="Arial"/>
          <w:i w:val="0"/>
          <w:iCs w:val="0"/>
          <w:smallCaps w:val="0"/>
          <w:spacing w:val="0"/>
          <w:szCs w:val="24"/>
        </w:rPr>
        <w:t xml:space="preserve">ing the heading </w:t>
      </w:r>
      <w:r w:rsidR="00A62479">
        <w:rPr>
          <w:rStyle w:val="BookTitle"/>
          <w:rFonts w:ascii="Arial" w:hAnsi="Arial" w:cs="Arial"/>
          <w:i w:val="0"/>
          <w:iCs w:val="0"/>
          <w:smallCaps w:val="0"/>
          <w:spacing w:val="0"/>
          <w:szCs w:val="24"/>
        </w:rPr>
        <w:t xml:space="preserve">to </w:t>
      </w:r>
      <w:r>
        <w:rPr>
          <w:rStyle w:val="BookTitle"/>
          <w:rFonts w:ascii="Arial" w:hAnsi="Arial" w:cs="Arial"/>
          <w:i w:val="0"/>
          <w:iCs w:val="0"/>
          <w:smallCaps w:val="0"/>
          <w:spacing w:val="0"/>
          <w:szCs w:val="24"/>
        </w:rPr>
        <w:t>paragraph </w:t>
      </w:r>
      <w:r w:rsidR="00553903">
        <w:rPr>
          <w:rStyle w:val="BookTitle"/>
          <w:rFonts w:ascii="Arial" w:hAnsi="Arial" w:cs="Arial"/>
          <w:i w:val="0"/>
          <w:iCs w:val="0"/>
          <w:smallCaps w:val="0"/>
          <w:spacing w:val="0"/>
          <w:szCs w:val="24"/>
        </w:rPr>
        <w:t>3.11.</w:t>
      </w:r>
    </w:p>
    <w:p w14:paraId="5F73B356" w14:textId="5840D42C" w:rsidR="00553903" w:rsidRDefault="00A62479" w:rsidP="007A019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These repeals</w:t>
      </w:r>
      <w:r w:rsidR="005659A4">
        <w:rPr>
          <w:rStyle w:val="BookTitle"/>
          <w:rFonts w:ascii="Arial" w:hAnsi="Arial" w:cs="Arial"/>
          <w:i w:val="0"/>
          <w:iCs w:val="0"/>
          <w:smallCaps w:val="0"/>
          <w:spacing w:val="0"/>
          <w:szCs w:val="24"/>
        </w:rPr>
        <w:t xml:space="preserve"> </w:t>
      </w:r>
      <w:r w:rsidR="00E657B1">
        <w:rPr>
          <w:rStyle w:val="BookTitle"/>
          <w:rFonts w:ascii="Arial" w:hAnsi="Arial" w:cs="Arial"/>
          <w:i w:val="0"/>
          <w:iCs w:val="0"/>
          <w:smallCaps w:val="0"/>
          <w:spacing w:val="0"/>
          <w:szCs w:val="24"/>
        </w:rPr>
        <w:t>remove the</w:t>
      </w:r>
      <w:r w:rsidR="005659A4">
        <w:rPr>
          <w:rStyle w:val="BookTitle"/>
          <w:rFonts w:ascii="Arial" w:hAnsi="Arial" w:cs="Arial"/>
          <w:i w:val="0"/>
          <w:iCs w:val="0"/>
          <w:smallCaps w:val="0"/>
          <w:spacing w:val="0"/>
          <w:szCs w:val="24"/>
        </w:rPr>
        <w:t xml:space="preserve"> requirement for the CEO to consider whether capacity bui</w:t>
      </w:r>
      <w:r w:rsidR="007A1F27">
        <w:rPr>
          <w:rStyle w:val="BookTitle"/>
          <w:rFonts w:ascii="Arial" w:hAnsi="Arial" w:cs="Arial"/>
          <w:i w:val="0"/>
          <w:iCs w:val="0"/>
          <w:smallCaps w:val="0"/>
          <w:spacing w:val="0"/>
          <w:szCs w:val="24"/>
        </w:rPr>
        <w:t xml:space="preserve">lding supports should be funded before SDA.  As a result, once a participant is </w:t>
      </w:r>
      <w:r>
        <w:rPr>
          <w:rStyle w:val="BookTitle"/>
          <w:rFonts w:ascii="Arial" w:hAnsi="Arial" w:cs="Arial"/>
          <w:i w:val="0"/>
          <w:iCs w:val="0"/>
          <w:smallCaps w:val="0"/>
          <w:spacing w:val="0"/>
          <w:szCs w:val="24"/>
        </w:rPr>
        <w:t xml:space="preserve">found </w:t>
      </w:r>
      <w:r w:rsidR="007A1F27">
        <w:rPr>
          <w:rStyle w:val="BookTitle"/>
          <w:rFonts w:ascii="Arial" w:hAnsi="Arial" w:cs="Arial"/>
          <w:i w:val="0"/>
          <w:iCs w:val="0"/>
          <w:smallCaps w:val="0"/>
          <w:spacing w:val="0"/>
          <w:szCs w:val="24"/>
        </w:rPr>
        <w:t xml:space="preserve">eligible for SDA, the appropriate </w:t>
      </w:r>
      <w:r w:rsidR="003609D3">
        <w:rPr>
          <w:rStyle w:val="BookTitle"/>
          <w:rFonts w:ascii="Arial" w:hAnsi="Arial" w:cs="Arial"/>
          <w:i w:val="0"/>
          <w:iCs w:val="0"/>
          <w:smallCaps w:val="0"/>
          <w:spacing w:val="0"/>
          <w:szCs w:val="24"/>
        </w:rPr>
        <w:t xml:space="preserve">design </w:t>
      </w:r>
      <w:r w:rsidR="007A1F27">
        <w:rPr>
          <w:rStyle w:val="BookTitle"/>
          <w:rFonts w:ascii="Arial" w:hAnsi="Arial" w:cs="Arial"/>
          <w:i w:val="0"/>
          <w:iCs w:val="0"/>
          <w:smallCaps w:val="0"/>
          <w:spacing w:val="0"/>
          <w:szCs w:val="24"/>
        </w:rPr>
        <w:t xml:space="preserve">category or categories, </w:t>
      </w:r>
      <w:r w:rsidR="003609D3">
        <w:rPr>
          <w:rStyle w:val="BookTitle"/>
          <w:rFonts w:ascii="Arial" w:hAnsi="Arial" w:cs="Arial"/>
          <w:i w:val="0"/>
          <w:iCs w:val="0"/>
          <w:smallCaps w:val="0"/>
          <w:spacing w:val="0"/>
          <w:szCs w:val="24"/>
        </w:rPr>
        <w:t xml:space="preserve">building </w:t>
      </w:r>
      <w:r w:rsidR="007A1F27">
        <w:rPr>
          <w:rStyle w:val="BookTitle"/>
          <w:rFonts w:ascii="Arial" w:hAnsi="Arial" w:cs="Arial"/>
          <w:i w:val="0"/>
          <w:iCs w:val="0"/>
          <w:smallCaps w:val="0"/>
          <w:spacing w:val="0"/>
          <w:szCs w:val="24"/>
        </w:rPr>
        <w:t>type or types and location or locations must be determined for them i</w:t>
      </w:r>
      <w:r w:rsidR="00ED2F9B">
        <w:rPr>
          <w:rStyle w:val="BookTitle"/>
          <w:rFonts w:ascii="Arial" w:hAnsi="Arial" w:cs="Arial"/>
          <w:i w:val="0"/>
          <w:iCs w:val="0"/>
          <w:smallCaps w:val="0"/>
          <w:spacing w:val="0"/>
          <w:szCs w:val="24"/>
        </w:rPr>
        <w:t>n accordance with new paragraph </w:t>
      </w:r>
      <w:r w:rsidR="007A1F27">
        <w:rPr>
          <w:rStyle w:val="BookTitle"/>
          <w:rFonts w:ascii="Arial" w:hAnsi="Arial" w:cs="Arial"/>
          <w:i w:val="0"/>
          <w:iCs w:val="0"/>
          <w:smallCaps w:val="0"/>
          <w:spacing w:val="0"/>
          <w:szCs w:val="24"/>
        </w:rPr>
        <w:t xml:space="preserve">4.1.  This </w:t>
      </w:r>
      <w:r>
        <w:rPr>
          <w:rStyle w:val="BookTitle"/>
          <w:rFonts w:ascii="Arial" w:hAnsi="Arial" w:cs="Arial"/>
          <w:i w:val="0"/>
          <w:iCs w:val="0"/>
          <w:smallCaps w:val="0"/>
          <w:spacing w:val="0"/>
          <w:szCs w:val="24"/>
        </w:rPr>
        <w:t>supports</w:t>
      </w:r>
      <w:r w:rsidR="007A1F27">
        <w:rPr>
          <w:rStyle w:val="BookTitle"/>
          <w:rFonts w:ascii="Arial" w:hAnsi="Arial" w:cs="Arial"/>
          <w:i w:val="0"/>
          <w:iCs w:val="0"/>
          <w:smallCaps w:val="0"/>
          <w:spacing w:val="0"/>
          <w:szCs w:val="24"/>
        </w:rPr>
        <w:t xml:space="preserve"> the intention that SDA should be funded for a </w:t>
      </w:r>
      <w:r w:rsidR="007A1F27">
        <w:rPr>
          <w:rStyle w:val="BookTitle"/>
          <w:rFonts w:ascii="Arial" w:hAnsi="Arial" w:cs="Arial"/>
          <w:i w:val="0"/>
          <w:iCs w:val="0"/>
          <w:smallCaps w:val="0"/>
          <w:spacing w:val="0"/>
          <w:szCs w:val="24"/>
        </w:rPr>
        <w:lastRenderedPageBreak/>
        <w:t>participant based on eligibility and should not depend on whether or not the participant could access other accommodation or supports.</w:t>
      </w:r>
    </w:p>
    <w:p w14:paraId="74B3E0B3" w14:textId="77777777" w:rsidR="007A1F27" w:rsidRDefault="007A1F27" w:rsidP="007A0199">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5 – Sections 4.1-4.2</w:t>
      </w:r>
    </w:p>
    <w:p w14:paraId="33C039E6" w14:textId="77777777" w:rsidR="007A1F27" w:rsidRDefault="00ED2F9B" w:rsidP="007A019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5 repeals paragraphs </w:t>
      </w:r>
      <w:r w:rsidR="007A1F27">
        <w:rPr>
          <w:rStyle w:val="BookTitle"/>
          <w:rFonts w:ascii="Arial" w:hAnsi="Arial" w:cs="Arial"/>
          <w:i w:val="0"/>
          <w:iCs w:val="0"/>
          <w:smallCaps w:val="0"/>
          <w:spacing w:val="0"/>
          <w:szCs w:val="24"/>
        </w:rPr>
        <w:t>4.1 and 4.</w:t>
      </w:r>
      <w:r w:rsidR="00F7630C">
        <w:rPr>
          <w:rStyle w:val="BookTitle"/>
          <w:rFonts w:ascii="Arial" w:hAnsi="Arial" w:cs="Arial"/>
          <w:i w:val="0"/>
          <w:iCs w:val="0"/>
          <w:smallCaps w:val="0"/>
          <w:spacing w:val="0"/>
          <w:szCs w:val="24"/>
        </w:rPr>
        <w:t>2</w:t>
      </w:r>
      <w:r w:rsidR="007A1F27">
        <w:rPr>
          <w:rStyle w:val="BookTitle"/>
          <w:rFonts w:ascii="Arial" w:hAnsi="Arial" w:cs="Arial"/>
          <w:i w:val="0"/>
          <w:iCs w:val="0"/>
          <w:smallCaps w:val="0"/>
          <w:spacing w:val="0"/>
          <w:szCs w:val="24"/>
        </w:rPr>
        <w:t xml:space="preserve"> and r</w:t>
      </w:r>
      <w:r>
        <w:rPr>
          <w:rStyle w:val="BookTitle"/>
          <w:rFonts w:ascii="Arial" w:hAnsi="Arial" w:cs="Arial"/>
          <w:i w:val="0"/>
          <w:iCs w:val="0"/>
          <w:smallCaps w:val="0"/>
          <w:spacing w:val="0"/>
          <w:szCs w:val="24"/>
        </w:rPr>
        <w:t>eplaces them with new paragraph </w:t>
      </w:r>
      <w:r w:rsidR="007A1F27">
        <w:rPr>
          <w:rStyle w:val="BookTitle"/>
          <w:rFonts w:ascii="Arial" w:hAnsi="Arial" w:cs="Arial"/>
          <w:i w:val="0"/>
          <w:iCs w:val="0"/>
          <w:smallCaps w:val="0"/>
          <w:spacing w:val="0"/>
          <w:szCs w:val="24"/>
        </w:rPr>
        <w:t>4.1.</w:t>
      </w:r>
    </w:p>
    <w:p w14:paraId="707A0498" w14:textId="119AB72B" w:rsidR="00F7630C" w:rsidRDefault="00ED2F9B" w:rsidP="007A019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7A1F27">
        <w:rPr>
          <w:rStyle w:val="BookTitle"/>
          <w:rFonts w:ascii="Arial" w:hAnsi="Arial" w:cs="Arial"/>
          <w:i w:val="0"/>
          <w:iCs w:val="0"/>
          <w:smallCaps w:val="0"/>
          <w:spacing w:val="0"/>
          <w:szCs w:val="24"/>
        </w:rPr>
        <w:t xml:space="preserve">4.1 </w:t>
      </w:r>
      <w:r w:rsidR="00A62479">
        <w:rPr>
          <w:rStyle w:val="BookTitle"/>
          <w:rFonts w:ascii="Arial" w:hAnsi="Arial" w:cs="Arial"/>
          <w:i w:val="0"/>
          <w:iCs w:val="0"/>
          <w:smallCaps w:val="0"/>
          <w:spacing w:val="0"/>
          <w:szCs w:val="24"/>
        </w:rPr>
        <w:t xml:space="preserve">provides </w:t>
      </w:r>
      <w:r w:rsidR="007A1F27">
        <w:rPr>
          <w:rStyle w:val="BookTitle"/>
          <w:rFonts w:ascii="Arial" w:hAnsi="Arial" w:cs="Arial"/>
          <w:i w:val="0"/>
          <w:iCs w:val="0"/>
          <w:smallCaps w:val="0"/>
          <w:spacing w:val="0"/>
          <w:szCs w:val="24"/>
        </w:rPr>
        <w:t>that if a participant is eligible for SDA, the CEO must determine the appropriate SDA for that participant.</w:t>
      </w:r>
      <w:r w:rsidR="007A1F27">
        <w:rPr>
          <w:rFonts w:ascii="Arial" w:hAnsi="Arial" w:cs="Arial"/>
          <w:color w:val="111111"/>
          <w:szCs w:val="24"/>
        </w:rPr>
        <w:t xml:space="preserve">  </w:t>
      </w:r>
      <w:r w:rsidR="00CB3429">
        <w:rPr>
          <w:rFonts w:ascii="Arial" w:hAnsi="Arial" w:cs="Arial"/>
          <w:color w:val="111111"/>
          <w:szCs w:val="24"/>
        </w:rPr>
        <w:t>It</w:t>
      </w:r>
      <w:r w:rsidR="007A1F27">
        <w:rPr>
          <w:rFonts w:ascii="Arial" w:hAnsi="Arial" w:cs="Arial"/>
          <w:color w:val="111111"/>
          <w:szCs w:val="24"/>
        </w:rPr>
        <w:t xml:space="preserve"> </w:t>
      </w:r>
      <w:r w:rsidR="007A1F27">
        <w:rPr>
          <w:rStyle w:val="BookTitle"/>
          <w:rFonts w:ascii="Arial" w:hAnsi="Arial" w:cs="Arial"/>
          <w:i w:val="0"/>
          <w:iCs w:val="0"/>
          <w:smallCaps w:val="0"/>
          <w:spacing w:val="0"/>
          <w:szCs w:val="24"/>
        </w:rPr>
        <w:t>simplifies the process for determining the appropriate SDA for a participant</w:t>
      </w:r>
      <w:r w:rsidR="00CB3429">
        <w:rPr>
          <w:rStyle w:val="BookTitle"/>
          <w:rFonts w:ascii="Arial" w:hAnsi="Arial" w:cs="Arial"/>
          <w:i w:val="0"/>
          <w:iCs w:val="0"/>
          <w:smallCaps w:val="0"/>
          <w:spacing w:val="0"/>
          <w:szCs w:val="24"/>
        </w:rPr>
        <w:t xml:space="preserve"> by removing the previous 5 step process</w:t>
      </w:r>
      <w:r w:rsidR="007A1F27">
        <w:rPr>
          <w:rStyle w:val="BookTitle"/>
          <w:rFonts w:ascii="Arial" w:hAnsi="Arial" w:cs="Arial"/>
          <w:i w:val="0"/>
          <w:iCs w:val="0"/>
          <w:smallCaps w:val="0"/>
          <w:spacing w:val="0"/>
          <w:szCs w:val="24"/>
        </w:rPr>
        <w:t xml:space="preserve">. </w:t>
      </w:r>
      <w:r w:rsidR="00CB3429">
        <w:rPr>
          <w:rStyle w:val="BookTitle"/>
          <w:rFonts w:ascii="Arial" w:hAnsi="Arial" w:cs="Arial"/>
          <w:i w:val="0"/>
          <w:iCs w:val="0"/>
          <w:smallCaps w:val="0"/>
          <w:spacing w:val="0"/>
          <w:szCs w:val="24"/>
        </w:rPr>
        <w:t xml:space="preserve"> </w:t>
      </w:r>
    </w:p>
    <w:p w14:paraId="140F2578" w14:textId="1D0DA659" w:rsidR="00CB3429" w:rsidRPr="00CB3429" w:rsidRDefault="00F7630C" w:rsidP="007A019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provides for</w:t>
      </w:r>
      <w:r w:rsidR="007A1F27">
        <w:rPr>
          <w:rStyle w:val="BookTitle"/>
          <w:rFonts w:ascii="Arial" w:hAnsi="Arial" w:cs="Arial"/>
          <w:i w:val="0"/>
          <w:iCs w:val="0"/>
          <w:smallCaps w:val="0"/>
          <w:spacing w:val="0"/>
          <w:szCs w:val="24"/>
        </w:rPr>
        <w:t xml:space="preserve"> a range of design categories, building types and </w:t>
      </w:r>
      <w:r>
        <w:rPr>
          <w:rStyle w:val="BookTitle"/>
          <w:rFonts w:ascii="Arial" w:hAnsi="Arial" w:cs="Arial"/>
          <w:i w:val="0"/>
          <w:iCs w:val="0"/>
          <w:smallCaps w:val="0"/>
          <w:spacing w:val="0"/>
          <w:szCs w:val="24"/>
        </w:rPr>
        <w:t>locations to</w:t>
      </w:r>
      <w:r w:rsidR="007A1F27">
        <w:rPr>
          <w:rStyle w:val="BookTitle"/>
          <w:rFonts w:ascii="Arial" w:hAnsi="Arial" w:cs="Arial"/>
          <w:i w:val="0"/>
          <w:iCs w:val="0"/>
          <w:smallCaps w:val="0"/>
          <w:spacing w:val="0"/>
          <w:szCs w:val="24"/>
        </w:rPr>
        <w:t xml:space="preserve"> be determined </w:t>
      </w:r>
      <w:r>
        <w:rPr>
          <w:rStyle w:val="BookTitle"/>
          <w:rFonts w:ascii="Arial" w:hAnsi="Arial" w:cs="Arial"/>
          <w:i w:val="0"/>
          <w:iCs w:val="0"/>
          <w:smallCaps w:val="0"/>
          <w:spacing w:val="0"/>
          <w:szCs w:val="24"/>
        </w:rPr>
        <w:t xml:space="preserve">as appropriate </w:t>
      </w:r>
      <w:r w:rsidR="007A1F27">
        <w:rPr>
          <w:rStyle w:val="BookTitle"/>
          <w:rFonts w:ascii="Arial" w:hAnsi="Arial" w:cs="Arial"/>
          <w:i w:val="0"/>
          <w:iCs w:val="0"/>
          <w:smallCaps w:val="0"/>
          <w:spacing w:val="0"/>
          <w:szCs w:val="24"/>
        </w:rPr>
        <w:t>for a participant</w:t>
      </w:r>
      <w:r w:rsidR="00CB3429">
        <w:rPr>
          <w:rStyle w:val="BookTitle"/>
          <w:rFonts w:ascii="Arial" w:hAnsi="Arial" w:cs="Arial"/>
          <w:i w:val="0"/>
          <w:iCs w:val="0"/>
          <w:smallCaps w:val="0"/>
          <w:spacing w:val="0"/>
          <w:szCs w:val="24"/>
        </w:rPr>
        <w:t>, providing both flexibility and choice</w:t>
      </w:r>
      <w:r>
        <w:rPr>
          <w:rStyle w:val="BookTitle"/>
          <w:rFonts w:ascii="Arial" w:hAnsi="Arial" w:cs="Arial"/>
          <w:i w:val="0"/>
          <w:iCs w:val="0"/>
          <w:smallCaps w:val="0"/>
          <w:spacing w:val="0"/>
          <w:szCs w:val="24"/>
        </w:rPr>
        <w:t xml:space="preserve"> in the SDA that may be funded</w:t>
      </w:r>
      <w:r w:rsidR="00CB3429">
        <w:rPr>
          <w:rStyle w:val="BookTitle"/>
          <w:rFonts w:ascii="Arial" w:hAnsi="Arial" w:cs="Arial"/>
          <w:i w:val="0"/>
          <w:iCs w:val="0"/>
          <w:smallCaps w:val="0"/>
          <w:spacing w:val="0"/>
          <w:szCs w:val="24"/>
        </w:rPr>
        <w:t xml:space="preserve">.  It also </w:t>
      </w:r>
      <w:r w:rsidR="00A62479">
        <w:rPr>
          <w:rStyle w:val="BookTitle"/>
          <w:rFonts w:ascii="Arial" w:hAnsi="Arial" w:cs="Arial"/>
          <w:i w:val="0"/>
          <w:iCs w:val="0"/>
          <w:smallCaps w:val="0"/>
          <w:spacing w:val="0"/>
          <w:szCs w:val="24"/>
        </w:rPr>
        <w:t>provides</w:t>
      </w:r>
      <w:r w:rsidR="00CB3429">
        <w:rPr>
          <w:rStyle w:val="BookTitle"/>
          <w:rFonts w:ascii="Arial" w:hAnsi="Arial" w:cs="Arial"/>
          <w:i w:val="0"/>
          <w:iCs w:val="0"/>
          <w:smallCaps w:val="0"/>
          <w:spacing w:val="0"/>
          <w:szCs w:val="24"/>
        </w:rPr>
        <w:t>, in</w:t>
      </w:r>
      <w:r w:rsidR="00ED2F9B">
        <w:rPr>
          <w:rStyle w:val="BookTitle"/>
          <w:rFonts w:ascii="Arial" w:hAnsi="Arial" w:cs="Arial"/>
          <w:i w:val="0"/>
          <w:iCs w:val="0"/>
          <w:smallCaps w:val="0"/>
          <w:spacing w:val="0"/>
          <w:szCs w:val="24"/>
        </w:rPr>
        <w:t xml:space="preserve"> combination with new paragraph </w:t>
      </w:r>
      <w:r w:rsidR="00CB3429">
        <w:rPr>
          <w:rStyle w:val="BookTitle"/>
          <w:rFonts w:ascii="Arial" w:hAnsi="Arial" w:cs="Arial"/>
          <w:i w:val="0"/>
          <w:iCs w:val="0"/>
          <w:smallCaps w:val="0"/>
          <w:spacing w:val="0"/>
          <w:szCs w:val="24"/>
        </w:rPr>
        <w:t xml:space="preserve">5.1, that if SDA is being provided as an in-kind support, this is recorded in a participant’s plan in accordance with the </w:t>
      </w:r>
      <w:r w:rsidR="00CB3429">
        <w:rPr>
          <w:rStyle w:val="BookTitle"/>
          <w:rFonts w:ascii="Arial" w:hAnsi="Arial" w:cs="Arial"/>
          <w:iCs w:val="0"/>
          <w:smallCaps w:val="0"/>
          <w:spacing w:val="0"/>
          <w:szCs w:val="24"/>
        </w:rPr>
        <w:t xml:space="preserve">National Disability Insurance Scheme (Plan Management) Rules 2013. </w:t>
      </w:r>
    </w:p>
    <w:p w14:paraId="241D35F3" w14:textId="2FB37568" w:rsidR="00CB3429" w:rsidRDefault="00ED2F9B" w:rsidP="00CB342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CB3429">
        <w:rPr>
          <w:rStyle w:val="BookTitle"/>
          <w:rFonts w:ascii="Arial" w:hAnsi="Arial" w:cs="Arial"/>
          <w:i w:val="0"/>
          <w:iCs w:val="0"/>
          <w:smallCaps w:val="0"/>
          <w:spacing w:val="0"/>
          <w:szCs w:val="24"/>
        </w:rPr>
        <w:t xml:space="preserve">4.1 also </w:t>
      </w:r>
      <w:r w:rsidR="00B81637">
        <w:rPr>
          <w:rStyle w:val="BookTitle"/>
          <w:rFonts w:ascii="Arial" w:hAnsi="Arial" w:cs="Arial"/>
          <w:i w:val="0"/>
          <w:iCs w:val="0"/>
          <w:smallCaps w:val="0"/>
          <w:spacing w:val="0"/>
          <w:szCs w:val="24"/>
        </w:rPr>
        <w:t xml:space="preserve">has the result </w:t>
      </w:r>
      <w:r w:rsidR="00CB3429">
        <w:rPr>
          <w:rStyle w:val="BookTitle"/>
          <w:rFonts w:ascii="Arial" w:hAnsi="Arial" w:cs="Arial"/>
          <w:i w:val="0"/>
          <w:iCs w:val="0"/>
          <w:smallCaps w:val="0"/>
          <w:spacing w:val="0"/>
          <w:szCs w:val="24"/>
        </w:rPr>
        <w:t xml:space="preserve">that determination of appropriate SDA is not dependent on the availability, or impending availability of a particular dwelling. </w:t>
      </w:r>
      <w:bookmarkStart w:id="3" w:name="_Toc290210739"/>
    </w:p>
    <w:p w14:paraId="0FAB7E73" w14:textId="77777777" w:rsidR="00CB3429" w:rsidRDefault="00CB3429" w:rsidP="00CB3429">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Items 6 and 8 – Sections 4.4 and 4.6 </w:t>
      </w:r>
    </w:p>
    <w:p w14:paraId="411ECD15" w14:textId="77777777" w:rsidR="00CB3429" w:rsidRDefault="00CB3429" w:rsidP="00CB342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These items repeal the text</w:t>
      </w:r>
      <w:r w:rsidR="00ED2F9B">
        <w:rPr>
          <w:rStyle w:val="BookTitle"/>
          <w:rFonts w:ascii="Arial" w:hAnsi="Arial" w:cs="Arial"/>
          <w:i w:val="0"/>
          <w:iCs w:val="0"/>
          <w:smallCaps w:val="0"/>
          <w:spacing w:val="0"/>
          <w:szCs w:val="24"/>
        </w:rPr>
        <w:t xml:space="preserve"> boxes at the end of paragraphs </w:t>
      </w:r>
      <w:r>
        <w:rPr>
          <w:rStyle w:val="BookTitle"/>
          <w:rFonts w:ascii="Arial" w:hAnsi="Arial" w:cs="Arial"/>
          <w:i w:val="0"/>
          <w:iCs w:val="0"/>
          <w:smallCaps w:val="0"/>
          <w:spacing w:val="0"/>
          <w:szCs w:val="24"/>
        </w:rPr>
        <w:t xml:space="preserve">4.4 and 4.6.  These text boxes </w:t>
      </w:r>
      <w:r w:rsidR="00F7630C">
        <w:rPr>
          <w:rStyle w:val="BookTitle"/>
          <w:rFonts w:ascii="Arial" w:hAnsi="Arial" w:cs="Arial"/>
          <w:i w:val="0"/>
          <w:iCs w:val="0"/>
          <w:smallCaps w:val="0"/>
          <w:spacing w:val="0"/>
          <w:szCs w:val="24"/>
        </w:rPr>
        <w:t>either duplicate</w:t>
      </w:r>
      <w:r>
        <w:rPr>
          <w:rStyle w:val="BookTitle"/>
          <w:rFonts w:ascii="Arial" w:hAnsi="Arial" w:cs="Arial"/>
          <w:i w:val="0"/>
          <w:iCs w:val="0"/>
          <w:smallCaps w:val="0"/>
          <w:spacing w:val="0"/>
          <w:szCs w:val="24"/>
        </w:rPr>
        <w:t xml:space="preserve"> information contained elsewhere in substan</w:t>
      </w:r>
      <w:r w:rsidR="00F7630C">
        <w:rPr>
          <w:rStyle w:val="BookTitle"/>
          <w:rFonts w:ascii="Arial" w:hAnsi="Arial" w:cs="Arial"/>
          <w:i w:val="0"/>
          <w:iCs w:val="0"/>
          <w:smallCaps w:val="0"/>
          <w:spacing w:val="0"/>
          <w:szCs w:val="24"/>
        </w:rPr>
        <w:t>tive provisions, or reference now</w:t>
      </w:r>
      <w:r w:rsidR="00ED2F9B">
        <w:rPr>
          <w:rStyle w:val="BookTitle"/>
          <w:rFonts w:ascii="Arial" w:hAnsi="Arial" w:cs="Arial"/>
          <w:i w:val="0"/>
          <w:iCs w:val="0"/>
          <w:smallCaps w:val="0"/>
          <w:spacing w:val="0"/>
          <w:szCs w:val="24"/>
        </w:rPr>
        <w:t xml:space="preserve"> repealed paragraphs of the SDA </w:t>
      </w:r>
      <w:r w:rsidR="00F7630C">
        <w:rPr>
          <w:rStyle w:val="BookTitle"/>
          <w:rFonts w:ascii="Arial" w:hAnsi="Arial" w:cs="Arial"/>
          <w:i w:val="0"/>
          <w:iCs w:val="0"/>
          <w:smallCaps w:val="0"/>
          <w:spacing w:val="0"/>
          <w:szCs w:val="24"/>
        </w:rPr>
        <w:t>Rules</w:t>
      </w:r>
      <w:r>
        <w:rPr>
          <w:rStyle w:val="BookTitle"/>
          <w:rFonts w:ascii="Arial" w:hAnsi="Arial" w:cs="Arial"/>
          <w:i w:val="0"/>
          <w:iCs w:val="0"/>
          <w:smallCaps w:val="0"/>
          <w:spacing w:val="0"/>
          <w:szCs w:val="24"/>
        </w:rPr>
        <w:t xml:space="preserve">. </w:t>
      </w:r>
    </w:p>
    <w:p w14:paraId="55AE6729" w14:textId="77777777" w:rsidR="00F7630C" w:rsidRDefault="00F7630C" w:rsidP="00CB3429">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9 – Section 4.8</w:t>
      </w:r>
    </w:p>
    <w:p w14:paraId="1EB86324" w14:textId="12ABDECA" w:rsidR="00F7630C" w:rsidRPr="00F7630C" w:rsidRDefault="00F7630C" w:rsidP="00CB342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9 ad</w:t>
      </w:r>
      <w:r w:rsidR="00ED2F9B">
        <w:rPr>
          <w:rStyle w:val="BookTitle"/>
          <w:rFonts w:ascii="Arial" w:hAnsi="Arial" w:cs="Arial"/>
          <w:i w:val="0"/>
          <w:iCs w:val="0"/>
          <w:smallCaps w:val="0"/>
          <w:spacing w:val="0"/>
          <w:szCs w:val="24"/>
        </w:rPr>
        <w:t>ds text to the end of paragraph </w:t>
      </w:r>
      <w:r>
        <w:rPr>
          <w:rStyle w:val="BookTitle"/>
          <w:rFonts w:ascii="Arial" w:hAnsi="Arial" w:cs="Arial"/>
          <w:i w:val="0"/>
          <w:iCs w:val="0"/>
          <w:smallCaps w:val="0"/>
          <w:spacing w:val="0"/>
          <w:szCs w:val="24"/>
        </w:rPr>
        <w:t xml:space="preserve">4.8 to reinforce the position that there may be a range of locations in which </w:t>
      </w:r>
      <w:r w:rsidR="00B81637">
        <w:rPr>
          <w:rStyle w:val="BookTitle"/>
          <w:rFonts w:ascii="Arial" w:hAnsi="Arial" w:cs="Arial"/>
          <w:i w:val="0"/>
          <w:iCs w:val="0"/>
          <w:smallCaps w:val="0"/>
          <w:spacing w:val="0"/>
          <w:szCs w:val="24"/>
        </w:rPr>
        <w:t xml:space="preserve">it may be appropriate for </w:t>
      </w:r>
      <w:r>
        <w:rPr>
          <w:rStyle w:val="BookTitle"/>
          <w:rFonts w:ascii="Arial" w:hAnsi="Arial" w:cs="Arial"/>
          <w:i w:val="0"/>
          <w:iCs w:val="0"/>
          <w:smallCaps w:val="0"/>
          <w:spacing w:val="0"/>
          <w:szCs w:val="24"/>
        </w:rPr>
        <w:t>a participant</w:t>
      </w:r>
      <w:r w:rsidR="00B81637">
        <w:rPr>
          <w:rStyle w:val="BookTitle"/>
          <w:rFonts w:ascii="Arial" w:hAnsi="Arial" w:cs="Arial"/>
          <w:i w:val="0"/>
          <w:iCs w:val="0"/>
          <w:smallCaps w:val="0"/>
          <w:spacing w:val="0"/>
          <w:szCs w:val="24"/>
        </w:rPr>
        <w:t>’s SDA to be located</w:t>
      </w:r>
      <w:r>
        <w:rPr>
          <w:rStyle w:val="BookTitle"/>
          <w:rFonts w:ascii="Arial" w:hAnsi="Arial" w:cs="Arial"/>
          <w:i w:val="0"/>
          <w:iCs w:val="0"/>
          <w:smallCaps w:val="0"/>
          <w:spacing w:val="0"/>
          <w:szCs w:val="24"/>
        </w:rPr>
        <w:t>.  This is consistent with and supported by new paragraph 4.1.</w:t>
      </w:r>
    </w:p>
    <w:p w14:paraId="22C02E5A" w14:textId="77777777" w:rsidR="00CB3429" w:rsidRDefault="00F7630C" w:rsidP="00CB3429">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Items 10 and 11</w:t>
      </w:r>
      <w:r w:rsidR="00CB3429">
        <w:rPr>
          <w:rStyle w:val="BookTitle"/>
          <w:rFonts w:ascii="Arial" w:hAnsi="Arial" w:cs="Arial"/>
          <w:b/>
          <w:i w:val="0"/>
          <w:iCs w:val="0"/>
          <w:smallCaps w:val="0"/>
          <w:spacing w:val="0"/>
          <w:szCs w:val="24"/>
        </w:rPr>
        <w:t xml:space="preserve"> – Section 4.10 </w:t>
      </w:r>
    </w:p>
    <w:p w14:paraId="41BEF71B" w14:textId="77777777" w:rsidR="007C445C" w:rsidRDefault="00F7630C" w:rsidP="00CB342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Items 10 and 11</w:t>
      </w:r>
      <w:r w:rsidR="00CB3429">
        <w:rPr>
          <w:rStyle w:val="BookTitle"/>
          <w:rFonts w:ascii="Arial" w:hAnsi="Arial" w:cs="Arial"/>
          <w:i w:val="0"/>
          <w:iCs w:val="0"/>
          <w:smallCaps w:val="0"/>
          <w:spacing w:val="0"/>
          <w:szCs w:val="24"/>
        </w:rPr>
        <w:t xml:space="preserve"> rep</w:t>
      </w:r>
      <w:r w:rsidR="00ED2F9B">
        <w:rPr>
          <w:rStyle w:val="BookTitle"/>
          <w:rFonts w:ascii="Arial" w:hAnsi="Arial" w:cs="Arial"/>
          <w:i w:val="0"/>
          <w:iCs w:val="0"/>
          <w:smallCaps w:val="0"/>
          <w:spacing w:val="0"/>
          <w:szCs w:val="24"/>
        </w:rPr>
        <w:t>eal paragraph </w:t>
      </w:r>
      <w:r w:rsidR="007C445C">
        <w:rPr>
          <w:rStyle w:val="BookTitle"/>
          <w:rFonts w:ascii="Arial" w:hAnsi="Arial" w:cs="Arial"/>
          <w:i w:val="0"/>
          <w:iCs w:val="0"/>
          <w:smallCaps w:val="0"/>
          <w:spacing w:val="0"/>
          <w:szCs w:val="24"/>
        </w:rPr>
        <w:t xml:space="preserve">4.10, including the heading and the text box. </w:t>
      </w:r>
    </w:p>
    <w:p w14:paraId="561A9A6D" w14:textId="062BC310" w:rsidR="007C445C" w:rsidRDefault="00E657B1" w:rsidP="00CB342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An alternative interim option</w:t>
      </w:r>
      <w:r w:rsidR="007C445C">
        <w:rPr>
          <w:rStyle w:val="BookTitle"/>
          <w:rFonts w:ascii="Arial" w:hAnsi="Arial" w:cs="Arial"/>
          <w:i w:val="0"/>
          <w:iCs w:val="0"/>
          <w:smallCaps w:val="0"/>
          <w:spacing w:val="0"/>
          <w:szCs w:val="24"/>
        </w:rPr>
        <w:t xml:space="preserve"> is no longer considered </w:t>
      </w:r>
      <w:r w:rsidR="00ED2F9B">
        <w:rPr>
          <w:rStyle w:val="BookTitle"/>
          <w:rFonts w:ascii="Arial" w:hAnsi="Arial" w:cs="Arial"/>
          <w:i w:val="0"/>
          <w:iCs w:val="0"/>
          <w:smallCaps w:val="0"/>
          <w:spacing w:val="0"/>
          <w:szCs w:val="24"/>
        </w:rPr>
        <w:t>a necessary addition to the SDA </w:t>
      </w:r>
      <w:r w:rsidR="007C445C">
        <w:rPr>
          <w:rStyle w:val="BookTitle"/>
          <w:rFonts w:ascii="Arial" w:hAnsi="Arial" w:cs="Arial"/>
          <w:i w:val="0"/>
          <w:iCs w:val="0"/>
          <w:smallCaps w:val="0"/>
          <w:spacing w:val="0"/>
          <w:szCs w:val="24"/>
        </w:rPr>
        <w:t>Rules as:</w:t>
      </w:r>
    </w:p>
    <w:p w14:paraId="55A33CB6" w14:textId="22A94EBC" w:rsidR="00CB3429" w:rsidRDefault="00ED2F9B" w:rsidP="007C445C">
      <w:pPr>
        <w:pStyle w:val="ListParagraph"/>
        <w:numPr>
          <w:ilvl w:val="0"/>
          <w:numId w:val="18"/>
        </w:numPr>
        <w:spacing w:before="0"/>
        <w:ind w:left="788" w:hanging="357"/>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7C445C">
        <w:rPr>
          <w:rStyle w:val="BookTitle"/>
          <w:rFonts w:ascii="Arial" w:hAnsi="Arial" w:cs="Arial"/>
          <w:i w:val="0"/>
          <w:iCs w:val="0"/>
          <w:smallCaps w:val="0"/>
          <w:spacing w:val="0"/>
          <w:szCs w:val="24"/>
        </w:rPr>
        <w:t xml:space="preserve">4.1 </w:t>
      </w:r>
      <w:r w:rsidR="007C445C" w:rsidRPr="007C445C">
        <w:rPr>
          <w:rStyle w:val="BookTitle"/>
          <w:rFonts w:ascii="Arial" w:hAnsi="Arial" w:cs="Arial"/>
          <w:i w:val="0"/>
          <w:iCs w:val="0"/>
          <w:smallCaps w:val="0"/>
          <w:spacing w:val="0"/>
          <w:szCs w:val="24"/>
        </w:rPr>
        <w:t xml:space="preserve">provides for the determination of a range of SDA to be considered appropriate for </w:t>
      </w:r>
      <w:r w:rsidR="007C445C">
        <w:rPr>
          <w:rStyle w:val="BookTitle"/>
          <w:rFonts w:ascii="Arial" w:hAnsi="Arial" w:cs="Arial"/>
          <w:i w:val="0"/>
          <w:iCs w:val="0"/>
          <w:smallCaps w:val="0"/>
          <w:spacing w:val="0"/>
          <w:szCs w:val="24"/>
        </w:rPr>
        <w:t xml:space="preserve">the participant; </w:t>
      </w:r>
    </w:p>
    <w:p w14:paraId="725CE848" w14:textId="543E59AA" w:rsidR="007C445C" w:rsidRDefault="00ED2F9B" w:rsidP="007C445C">
      <w:pPr>
        <w:pStyle w:val="ListParagraph"/>
        <w:numPr>
          <w:ilvl w:val="0"/>
          <w:numId w:val="18"/>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7C445C">
        <w:rPr>
          <w:rStyle w:val="BookTitle"/>
          <w:rFonts w:ascii="Arial" w:hAnsi="Arial" w:cs="Arial"/>
          <w:i w:val="0"/>
          <w:iCs w:val="0"/>
          <w:smallCaps w:val="0"/>
          <w:spacing w:val="0"/>
          <w:szCs w:val="24"/>
        </w:rPr>
        <w:t>4.1 provides that determination of appropriate SDA is no longer dependent on the availability of a particular dwelling</w:t>
      </w:r>
      <w:r w:rsidR="00AC6753">
        <w:rPr>
          <w:rStyle w:val="BookTitle"/>
          <w:rFonts w:ascii="Arial" w:hAnsi="Arial" w:cs="Arial"/>
          <w:i w:val="0"/>
          <w:iCs w:val="0"/>
          <w:smallCaps w:val="0"/>
          <w:spacing w:val="0"/>
          <w:szCs w:val="24"/>
        </w:rPr>
        <w:t>; and</w:t>
      </w:r>
    </w:p>
    <w:p w14:paraId="57328DE4" w14:textId="5A9F5C69" w:rsidR="00AC6753" w:rsidRDefault="00AC6753" w:rsidP="007C445C">
      <w:pPr>
        <w:pStyle w:val="ListParagraph"/>
        <w:numPr>
          <w:ilvl w:val="0"/>
          <w:numId w:val="18"/>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paragraph 5.7 provides for a participant to reside in </w:t>
      </w:r>
      <w:r w:rsidR="00246B8B">
        <w:rPr>
          <w:rStyle w:val="BookTitle"/>
          <w:rFonts w:ascii="Arial" w:hAnsi="Arial" w:cs="Arial"/>
          <w:i w:val="0"/>
          <w:iCs w:val="0"/>
          <w:smallCaps w:val="0"/>
          <w:spacing w:val="0"/>
          <w:szCs w:val="24"/>
        </w:rPr>
        <w:t xml:space="preserve">and have specified in their plan </w:t>
      </w:r>
      <w:r>
        <w:rPr>
          <w:rStyle w:val="BookTitle"/>
          <w:rFonts w:ascii="Arial" w:hAnsi="Arial" w:cs="Arial"/>
          <w:i w:val="0"/>
          <w:iCs w:val="0"/>
          <w:smallCaps w:val="0"/>
          <w:spacing w:val="0"/>
          <w:szCs w:val="24"/>
        </w:rPr>
        <w:t>SDA for which they have not been determined as eligible.</w:t>
      </w:r>
    </w:p>
    <w:p w14:paraId="71480E03" w14:textId="2EA900C9" w:rsidR="007C445C" w:rsidRDefault="007C445C" w:rsidP="007C445C">
      <w:pPr>
        <w:rPr>
          <w:rStyle w:val="BookTitle"/>
          <w:rFonts w:ascii="Arial" w:hAnsi="Arial" w:cs="Arial"/>
          <w:i w:val="0"/>
          <w:iCs w:val="0"/>
          <w:smallCaps w:val="0"/>
          <w:spacing w:val="0"/>
          <w:szCs w:val="24"/>
        </w:rPr>
      </w:pPr>
      <w:r w:rsidRPr="008C05FD">
        <w:rPr>
          <w:rStyle w:val="BookTitle"/>
          <w:rFonts w:ascii="Arial" w:hAnsi="Arial" w:cs="Arial"/>
          <w:i w:val="0"/>
          <w:iCs w:val="0"/>
          <w:smallCaps w:val="0"/>
          <w:spacing w:val="0"/>
          <w:szCs w:val="24"/>
        </w:rPr>
        <w:t xml:space="preserve">As a result, there will be </w:t>
      </w:r>
      <w:r w:rsidR="00AA686A" w:rsidRPr="008C05FD">
        <w:rPr>
          <w:rStyle w:val="BookTitle"/>
          <w:rFonts w:ascii="Arial" w:hAnsi="Arial" w:cs="Arial"/>
          <w:i w:val="0"/>
          <w:iCs w:val="0"/>
          <w:smallCaps w:val="0"/>
          <w:spacing w:val="0"/>
          <w:szCs w:val="24"/>
        </w:rPr>
        <w:t xml:space="preserve">no </w:t>
      </w:r>
      <w:r w:rsidRPr="008C05FD">
        <w:rPr>
          <w:rStyle w:val="BookTitle"/>
          <w:rFonts w:ascii="Arial" w:hAnsi="Arial" w:cs="Arial"/>
          <w:i w:val="0"/>
          <w:iCs w:val="0"/>
          <w:smallCaps w:val="0"/>
          <w:spacing w:val="0"/>
          <w:szCs w:val="24"/>
        </w:rPr>
        <w:t xml:space="preserve">need to specify an alternative interim option for a participant to reside in until appropriate SDA is available.  If there is a need for SDA </w:t>
      </w:r>
      <w:r w:rsidR="002C26DA" w:rsidRPr="008C05FD">
        <w:rPr>
          <w:rStyle w:val="BookTitle"/>
          <w:rFonts w:ascii="Arial" w:hAnsi="Arial" w:cs="Arial"/>
          <w:i w:val="0"/>
          <w:iCs w:val="0"/>
          <w:smallCaps w:val="0"/>
          <w:spacing w:val="0"/>
          <w:szCs w:val="24"/>
        </w:rPr>
        <w:t>which does not meet the type identified as appropriate for a participant</w:t>
      </w:r>
      <w:r w:rsidRPr="008C05FD">
        <w:rPr>
          <w:rStyle w:val="BookTitle"/>
          <w:rFonts w:ascii="Arial" w:hAnsi="Arial" w:cs="Arial"/>
          <w:i w:val="0"/>
          <w:iCs w:val="0"/>
          <w:smallCaps w:val="0"/>
          <w:spacing w:val="0"/>
          <w:szCs w:val="24"/>
        </w:rPr>
        <w:t xml:space="preserve">, </w:t>
      </w:r>
      <w:r w:rsidR="00AC6753" w:rsidRPr="008C05FD">
        <w:rPr>
          <w:rStyle w:val="BookTitle"/>
          <w:rFonts w:ascii="Arial" w:hAnsi="Arial" w:cs="Arial"/>
          <w:i w:val="0"/>
          <w:iCs w:val="0"/>
          <w:smallCaps w:val="0"/>
          <w:spacing w:val="0"/>
          <w:szCs w:val="24"/>
        </w:rPr>
        <w:t>the participant may request it under new paragraph 5.7 inserted by item 15</w:t>
      </w:r>
      <w:r w:rsidRPr="008C05FD">
        <w:rPr>
          <w:rStyle w:val="BookTitle"/>
          <w:rFonts w:ascii="Arial" w:hAnsi="Arial" w:cs="Arial"/>
          <w:i w:val="0"/>
          <w:iCs w:val="0"/>
          <w:smallCaps w:val="0"/>
          <w:spacing w:val="0"/>
          <w:szCs w:val="24"/>
        </w:rPr>
        <w:t xml:space="preserve"> or </w:t>
      </w:r>
      <w:r w:rsidR="008C05FD" w:rsidRPr="008C05FD">
        <w:rPr>
          <w:rStyle w:val="BookTitle"/>
          <w:rFonts w:ascii="Arial" w:hAnsi="Arial" w:cs="Arial"/>
          <w:i w:val="0"/>
          <w:iCs w:val="0"/>
          <w:smallCaps w:val="0"/>
          <w:spacing w:val="0"/>
          <w:szCs w:val="24"/>
        </w:rPr>
        <w:t xml:space="preserve">it may </w:t>
      </w:r>
      <w:r w:rsidRPr="008C05FD">
        <w:rPr>
          <w:rStyle w:val="BookTitle"/>
          <w:rFonts w:ascii="Arial" w:hAnsi="Arial" w:cs="Arial"/>
          <w:i w:val="0"/>
          <w:iCs w:val="0"/>
          <w:smallCaps w:val="0"/>
          <w:spacing w:val="0"/>
          <w:szCs w:val="24"/>
        </w:rPr>
        <w:t>be</w:t>
      </w:r>
      <w:r w:rsidR="00B81637" w:rsidRPr="008C05FD">
        <w:rPr>
          <w:rStyle w:val="BookTitle"/>
          <w:rFonts w:ascii="Arial" w:hAnsi="Arial" w:cs="Arial"/>
          <w:i w:val="0"/>
          <w:iCs w:val="0"/>
          <w:smallCaps w:val="0"/>
          <w:spacing w:val="0"/>
          <w:szCs w:val="24"/>
        </w:rPr>
        <w:t xml:space="preserve"> the participant’s current dwelling</w:t>
      </w:r>
      <w:r w:rsidR="00DE31FC">
        <w:rPr>
          <w:rStyle w:val="BookTitle"/>
          <w:rFonts w:ascii="Arial" w:hAnsi="Arial" w:cs="Arial"/>
          <w:i w:val="0"/>
          <w:iCs w:val="0"/>
          <w:smallCaps w:val="0"/>
          <w:spacing w:val="0"/>
          <w:szCs w:val="24"/>
        </w:rPr>
        <w:t xml:space="preserve"> determined for them under paragraph 4.11</w:t>
      </w:r>
      <w:r w:rsidR="008C05FD" w:rsidRPr="008C05FD">
        <w:rPr>
          <w:rStyle w:val="BookTitle"/>
          <w:rFonts w:ascii="Arial" w:hAnsi="Arial" w:cs="Arial"/>
          <w:i w:val="0"/>
          <w:iCs w:val="0"/>
          <w:smallCaps w:val="0"/>
          <w:spacing w:val="0"/>
          <w:szCs w:val="24"/>
        </w:rPr>
        <w:t>.</w:t>
      </w:r>
      <w:r w:rsidR="00BD359C">
        <w:rPr>
          <w:rStyle w:val="BookTitle"/>
          <w:rFonts w:ascii="Arial" w:hAnsi="Arial" w:cs="Arial"/>
          <w:i w:val="0"/>
          <w:iCs w:val="0"/>
          <w:smallCaps w:val="0"/>
          <w:spacing w:val="0"/>
          <w:szCs w:val="24"/>
        </w:rPr>
        <w:t xml:space="preserve"> </w:t>
      </w:r>
    </w:p>
    <w:p w14:paraId="744E6CAB" w14:textId="77777777" w:rsidR="007C445C" w:rsidRDefault="000A1BCF"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lastRenderedPageBreak/>
        <w:t>Item 12</w:t>
      </w:r>
      <w:r w:rsidR="007C445C">
        <w:rPr>
          <w:rStyle w:val="BookTitle"/>
          <w:rFonts w:ascii="Arial" w:hAnsi="Arial" w:cs="Arial"/>
          <w:b/>
          <w:i w:val="0"/>
          <w:iCs w:val="0"/>
          <w:smallCaps w:val="0"/>
          <w:spacing w:val="0"/>
          <w:szCs w:val="24"/>
        </w:rPr>
        <w:t xml:space="preserve"> – Section 4.11</w:t>
      </w:r>
    </w:p>
    <w:p w14:paraId="7FABC564" w14:textId="419B897C" w:rsidR="007C445C" w:rsidRDefault="00B81637"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w:t>
      </w:r>
      <w:r w:rsidR="00ED2F9B">
        <w:rPr>
          <w:rStyle w:val="BookTitle"/>
          <w:rFonts w:ascii="Arial" w:hAnsi="Arial" w:cs="Arial"/>
          <w:i w:val="0"/>
          <w:iCs w:val="0"/>
          <w:smallCaps w:val="0"/>
          <w:spacing w:val="0"/>
          <w:szCs w:val="24"/>
        </w:rPr>
        <w:t xml:space="preserve">em </w:t>
      </w:r>
      <w:r>
        <w:rPr>
          <w:rStyle w:val="BookTitle"/>
          <w:rFonts w:ascii="Arial" w:hAnsi="Arial" w:cs="Arial"/>
          <w:i w:val="0"/>
          <w:iCs w:val="0"/>
          <w:smallCaps w:val="0"/>
          <w:spacing w:val="0"/>
          <w:szCs w:val="24"/>
        </w:rPr>
        <w:t xml:space="preserve">12 </w:t>
      </w:r>
      <w:r w:rsidR="00ED2F9B">
        <w:rPr>
          <w:rStyle w:val="BookTitle"/>
          <w:rFonts w:ascii="Arial" w:hAnsi="Arial" w:cs="Arial"/>
          <w:i w:val="0"/>
          <w:iCs w:val="0"/>
          <w:smallCaps w:val="0"/>
          <w:spacing w:val="0"/>
          <w:szCs w:val="24"/>
        </w:rPr>
        <w:t>amends paragraph </w:t>
      </w:r>
      <w:r w:rsidR="007C445C">
        <w:rPr>
          <w:rStyle w:val="BookTitle"/>
          <w:rFonts w:ascii="Arial" w:hAnsi="Arial" w:cs="Arial"/>
          <w:i w:val="0"/>
          <w:iCs w:val="0"/>
          <w:smallCaps w:val="0"/>
          <w:spacing w:val="0"/>
          <w:szCs w:val="24"/>
        </w:rPr>
        <w:t xml:space="preserve">4.11 to clarify that the purpose of determining a participant’s current dwelling under </w:t>
      </w:r>
      <w:r w:rsidR="00ED2F9B">
        <w:rPr>
          <w:rStyle w:val="BookTitle"/>
          <w:rFonts w:ascii="Arial" w:hAnsi="Arial" w:cs="Arial"/>
          <w:i w:val="0"/>
          <w:iCs w:val="0"/>
          <w:smallCaps w:val="0"/>
          <w:spacing w:val="0"/>
          <w:szCs w:val="24"/>
        </w:rPr>
        <w:t>paragraph </w:t>
      </w:r>
      <w:r w:rsidR="007C445C">
        <w:rPr>
          <w:rStyle w:val="BookTitle"/>
          <w:rFonts w:ascii="Arial" w:hAnsi="Arial" w:cs="Arial"/>
          <w:i w:val="0"/>
          <w:iCs w:val="0"/>
          <w:smallCaps w:val="0"/>
          <w:spacing w:val="0"/>
          <w:szCs w:val="24"/>
        </w:rPr>
        <w:t xml:space="preserve">4.11 is to ensure that they can be funded for SDA while residing </w:t>
      </w:r>
      <w:r w:rsidR="002C26DA">
        <w:rPr>
          <w:rStyle w:val="BookTitle"/>
          <w:rFonts w:ascii="Arial" w:hAnsi="Arial" w:cs="Arial"/>
          <w:i w:val="0"/>
          <w:iCs w:val="0"/>
          <w:smallCaps w:val="0"/>
          <w:spacing w:val="0"/>
          <w:szCs w:val="24"/>
        </w:rPr>
        <w:t xml:space="preserve">in </w:t>
      </w:r>
      <w:r w:rsidR="00DE31FC">
        <w:rPr>
          <w:rStyle w:val="BookTitle"/>
          <w:rFonts w:ascii="Arial" w:hAnsi="Arial" w:cs="Arial"/>
          <w:i w:val="0"/>
          <w:iCs w:val="0"/>
          <w:smallCaps w:val="0"/>
          <w:spacing w:val="0"/>
          <w:szCs w:val="24"/>
        </w:rPr>
        <w:t>their current</w:t>
      </w:r>
      <w:r w:rsidR="002C26DA">
        <w:rPr>
          <w:rStyle w:val="BookTitle"/>
          <w:rFonts w:ascii="Arial" w:hAnsi="Arial" w:cs="Arial"/>
          <w:i w:val="0"/>
          <w:iCs w:val="0"/>
          <w:smallCaps w:val="0"/>
          <w:spacing w:val="0"/>
          <w:szCs w:val="24"/>
        </w:rPr>
        <w:t xml:space="preserve"> enrolled SDA property</w:t>
      </w:r>
      <w:r w:rsidR="007C445C">
        <w:rPr>
          <w:rStyle w:val="BookTitle"/>
          <w:rFonts w:ascii="Arial" w:hAnsi="Arial" w:cs="Arial"/>
          <w:i w:val="0"/>
          <w:iCs w:val="0"/>
          <w:smallCaps w:val="0"/>
          <w:spacing w:val="0"/>
          <w:szCs w:val="24"/>
        </w:rPr>
        <w:t xml:space="preserve">. </w:t>
      </w:r>
    </w:p>
    <w:p w14:paraId="03BD51B3" w14:textId="0BA46ABD" w:rsidR="00B81637" w:rsidRDefault="000A1BCF"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13</w:t>
      </w:r>
      <w:r w:rsidR="007C445C">
        <w:rPr>
          <w:rStyle w:val="BookTitle"/>
          <w:rFonts w:ascii="Arial" w:hAnsi="Arial" w:cs="Arial"/>
          <w:b/>
          <w:i w:val="0"/>
          <w:iCs w:val="0"/>
          <w:smallCaps w:val="0"/>
          <w:spacing w:val="0"/>
          <w:szCs w:val="24"/>
        </w:rPr>
        <w:t xml:space="preserve"> – Section 4.12 </w:t>
      </w:r>
    </w:p>
    <w:p w14:paraId="26331E72" w14:textId="394F3D34" w:rsidR="007C445C" w:rsidRDefault="00B81637"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w:t>
      </w:r>
      <w:r w:rsidR="00ED2F9B">
        <w:rPr>
          <w:rStyle w:val="BookTitle"/>
          <w:rFonts w:ascii="Arial" w:hAnsi="Arial" w:cs="Arial"/>
          <w:i w:val="0"/>
          <w:iCs w:val="0"/>
          <w:smallCaps w:val="0"/>
          <w:spacing w:val="0"/>
          <w:szCs w:val="24"/>
        </w:rPr>
        <w:t>tem</w:t>
      </w:r>
      <w:r>
        <w:rPr>
          <w:rStyle w:val="BookTitle"/>
          <w:rFonts w:ascii="Arial" w:hAnsi="Arial" w:cs="Arial"/>
          <w:i w:val="0"/>
          <w:iCs w:val="0"/>
          <w:smallCaps w:val="0"/>
          <w:spacing w:val="0"/>
          <w:szCs w:val="24"/>
        </w:rPr>
        <w:t xml:space="preserve"> 13</w:t>
      </w:r>
      <w:r w:rsidR="00ED2F9B">
        <w:rPr>
          <w:rStyle w:val="BookTitle"/>
          <w:rFonts w:ascii="Arial" w:hAnsi="Arial" w:cs="Arial"/>
          <w:i w:val="0"/>
          <w:iCs w:val="0"/>
          <w:smallCaps w:val="0"/>
          <w:spacing w:val="0"/>
          <w:szCs w:val="24"/>
        </w:rPr>
        <w:t xml:space="preserve"> amends paragraph </w:t>
      </w:r>
      <w:r w:rsidR="007C445C">
        <w:rPr>
          <w:rStyle w:val="BookTitle"/>
          <w:rFonts w:ascii="Arial" w:hAnsi="Arial" w:cs="Arial"/>
          <w:i w:val="0"/>
          <w:iCs w:val="0"/>
          <w:smallCaps w:val="0"/>
          <w:spacing w:val="0"/>
          <w:szCs w:val="24"/>
        </w:rPr>
        <w:t>4.12 to clarify that the CEO may consider whether support coordination</w:t>
      </w:r>
      <w:r w:rsidR="002811F0">
        <w:rPr>
          <w:rStyle w:val="BookTitle"/>
          <w:rFonts w:ascii="Arial" w:hAnsi="Arial" w:cs="Arial"/>
          <w:i w:val="0"/>
          <w:iCs w:val="0"/>
          <w:smallCaps w:val="0"/>
          <w:spacing w:val="0"/>
          <w:szCs w:val="24"/>
        </w:rPr>
        <w:t xml:space="preserve"> and other capacity building supports</w:t>
      </w:r>
      <w:r w:rsidR="007C445C">
        <w:rPr>
          <w:rStyle w:val="BookTitle"/>
          <w:rFonts w:ascii="Arial" w:hAnsi="Arial" w:cs="Arial"/>
          <w:i w:val="0"/>
          <w:iCs w:val="0"/>
          <w:smallCaps w:val="0"/>
          <w:spacing w:val="0"/>
          <w:szCs w:val="24"/>
        </w:rPr>
        <w:t xml:space="preserve"> </w:t>
      </w:r>
      <w:r w:rsidR="002811F0">
        <w:rPr>
          <w:rStyle w:val="BookTitle"/>
          <w:rFonts w:ascii="Arial" w:hAnsi="Arial" w:cs="Arial"/>
          <w:i w:val="0"/>
          <w:iCs w:val="0"/>
          <w:smallCaps w:val="0"/>
          <w:spacing w:val="0"/>
          <w:szCs w:val="24"/>
        </w:rPr>
        <w:t>are</w:t>
      </w:r>
      <w:r w:rsidR="007C445C">
        <w:rPr>
          <w:rStyle w:val="BookTitle"/>
          <w:rFonts w:ascii="Arial" w:hAnsi="Arial" w:cs="Arial"/>
          <w:i w:val="0"/>
          <w:iCs w:val="0"/>
          <w:smallCaps w:val="0"/>
          <w:spacing w:val="0"/>
          <w:szCs w:val="24"/>
        </w:rPr>
        <w:t xml:space="preserve"> required to assist the participant in finding and moving into any SDA</w:t>
      </w:r>
      <w:r w:rsidR="00351250">
        <w:rPr>
          <w:rStyle w:val="BookTitle"/>
          <w:rFonts w:ascii="Arial" w:hAnsi="Arial" w:cs="Arial"/>
          <w:i w:val="0"/>
          <w:iCs w:val="0"/>
          <w:smallCaps w:val="0"/>
          <w:spacing w:val="0"/>
          <w:szCs w:val="24"/>
        </w:rPr>
        <w:t>, regardless of whether or not it is specified in the participant’s plan.</w:t>
      </w:r>
    </w:p>
    <w:p w14:paraId="1223CD04" w14:textId="77777777" w:rsidR="000A1BCF" w:rsidRDefault="000A1BCF"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14 – Sections 5.1-5.3</w:t>
      </w:r>
    </w:p>
    <w:p w14:paraId="027CBE84" w14:textId="11052CEF" w:rsidR="000A1BCF" w:rsidRDefault="00B81637"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w:t>
      </w:r>
      <w:r w:rsidR="000A1BCF">
        <w:rPr>
          <w:rStyle w:val="BookTitle"/>
          <w:rFonts w:ascii="Arial" w:hAnsi="Arial" w:cs="Arial"/>
          <w:i w:val="0"/>
          <w:iCs w:val="0"/>
          <w:smallCaps w:val="0"/>
          <w:spacing w:val="0"/>
          <w:szCs w:val="24"/>
        </w:rPr>
        <w:t xml:space="preserve">tem </w:t>
      </w:r>
      <w:r>
        <w:rPr>
          <w:rStyle w:val="BookTitle"/>
          <w:rFonts w:ascii="Arial" w:hAnsi="Arial" w:cs="Arial"/>
          <w:i w:val="0"/>
          <w:iCs w:val="0"/>
          <w:smallCaps w:val="0"/>
          <w:spacing w:val="0"/>
          <w:szCs w:val="24"/>
        </w:rPr>
        <w:t xml:space="preserve">14 </w:t>
      </w:r>
      <w:r w:rsidR="000A1BCF">
        <w:rPr>
          <w:rStyle w:val="BookTitle"/>
          <w:rFonts w:ascii="Arial" w:hAnsi="Arial" w:cs="Arial"/>
          <w:i w:val="0"/>
          <w:iCs w:val="0"/>
          <w:smallCaps w:val="0"/>
          <w:spacing w:val="0"/>
          <w:szCs w:val="24"/>
        </w:rPr>
        <w:t>repeals paragraph</w:t>
      </w:r>
      <w:r>
        <w:rPr>
          <w:rStyle w:val="BookTitle"/>
          <w:rFonts w:ascii="Arial" w:hAnsi="Arial" w:cs="Arial"/>
          <w:i w:val="0"/>
          <w:iCs w:val="0"/>
          <w:smallCaps w:val="0"/>
          <w:spacing w:val="0"/>
          <w:szCs w:val="24"/>
        </w:rPr>
        <w:t>s</w:t>
      </w:r>
      <w:r w:rsidR="00ED2F9B">
        <w:rPr>
          <w:rStyle w:val="BookTitle"/>
          <w:rFonts w:ascii="Arial" w:hAnsi="Arial" w:cs="Arial"/>
          <w:i w:val="0"/>
          <w:iCs w:val="0"/>
          <w:smallCaps w:val="0"/>
          <w:spacing w:val="0"/>
          <w:szCs w:val="24"/>
        </w:rPr>
        <w:t> </w:t>
      </w:r>
      <w:r w:rsidR="000A1BCF">
        <w:rPr>
          <w:rStyle w:val="BookTitle"/>
          <w:rFonts w:ascii="Arial" w:hAnsi="Arial" w:cs="Arial"/>
          <w:i w:val="0"/>
          <w:iCs w:val="0"/>
          <w:smallCaps w:val="0"/>
          <w:spacing w:val="0"/>
          <w:szCs w:val="24"/>
        </w:rPr>
        <w:t>5.1, 5.2 and 5.3 and substitutes new paragraphs</w:t>
      </w:r>
      <w:r w:rsidR="00ED2F9B">
        <w:rPr>
          <w:rStyle w:val="BookTitle"/>
          <w:rFonts w:ascii="Arial" w:hAnsi="Arial" w:cs="Arial"/>
          <w:i w:val="0"/>
          <w:iCs w:val="0"/>
          <w:smallCaps w:val="0"/>
          <w:spacing w:val="0"/>
          <w:szCs w:val="24"/>
        </w:rPr>
        <w:t> </w:t>
      </w:r>
      <w:r w:rsidR="000A1BCF">
        <w:rPr>
          <w:rStyle w:val="BookTitle"/>
          <w:rFonts w:ascii="Arial" w:hAnsi="Arial" w:cs="Arial"/>
          <w:i w:val="0"/>
          <w:iCs w:val="0"/>
          <w:smallCaps w:val="0"/>
          <w:spacing w:val="0"/>
          <w:szCs w:val="24"/>
        </w:rPr>
        <w:t>5.1 and 5.2.</w:t>
      </w:r>
    </w:p>
    <w:p w14:paraId="06A579F1" w14:textId="2CCADD3F" w:rsidR="000A1BCF" w:rsidRDefault="00ED2F9B"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0A1BCF">
        <w:rPr>
          <w:rStyle w:val="BookTitle"/>
          <w:rFonts w:ascii="Arial" w:hAnsi="Arial" w:cs="Arial"/>
          <w:i w:val="0"/>
          <w:iCs w:val="0"/>
          <w:smallCaps w:val="0"/>
          <w:spacing w:val="0"/>
          <w:szCs w:val="24"/>
        </w:rPr>
        <w:t xml:space="preserve">5.1 </w:t>
      </w:r>
      <w:r w:rsidR="00B81637">
        <w:rPr>
          <w:rStyle w:val="BookTitle"/>
          <w:rFonts w:ascii="Arial" w:hAnsi="Arial" w:cs="Arial"/>
          <w:i w:val="0"/>
          <w:iCs w:val="0"/>
          <w:smallCaps w:val="0"/>
          <w:spacing w:val="0"/>
          <w:szCs w:val="24"/>
        </w:rPr>
        <w:t xml:space="preserve">provides </w:t>
      </w:r>
      <w:r w:rsidR="000A1BCF">
        <w:rPr>
          <w:rStyle w:val="BookTitle"/>
          <w:rFonts w:ascii="Arial" w:hAnsi="Arial" w:cs="Arial"/>
          <w:i w:val="0"/>
          <w:iCs w:val="0"/>
          <w:smallCaps w:val="0"/>
          <w:spacing w:val="0"/>
          <w:szCs w:val="24"/>
        </w:rPr>
        <w:t xml:space="preserve">that once a participant is found eligible for SDA, certain matters are </w:t>
      </w:r>
      <w:r w:rsidR="00B81637">
        <w:rPr>
          <w:rStyle w:val="BookTitle"/>
          <w:rFonts w:ascii="Arial" w:hAnsi="Arial" w:cs="Arial"/>
          <w:i w:val="0"/>
          <w:iCs w:val="0"/>
          <w:smallCaps w:val="0"/>
          <w:spacing w:val="0"/>
          <w:szCs w:val="24"/>
        </w:rPr>
        <w:t xml:space="preserve">to be </w:t>
      </w:r>
      <w:r w:rsidR="000A1BCF">
        <w:rPr>
          <w:rStyle w:val="BookTitle"/>
          <w:rFonts w:ascii="Arial" w:hAnsi="Arial" w:cs="Arial"/>
          <w:i w:val="0"/>
          <w:iCs w:val="0"/>
          <w:smallCaps w:val="0"/>
          <w:spacing w:val="0"/>
          <w:szCs w:val="24"/>
        </w:rPr>
        <w:t xml:space="preserve">recorded in their plan. </w:t>
      </w:r>
    </w:p>
    <w:p w14:paraId="1543B792" w14:textId="0F0B63AB" w:rsidR="00866BAE" w:rsidRDefault="000A1BCF"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t>
      </w:r>
      <w:r w:rsidR="00ED2F9B">
        <w:rPr>
          <w:rStyle w:val="BookTitle"/>
          <w:rFonts w:ascii="Arial" w:hAnsi="Arial" w:cs="Arial"/>
          <w:i w:val="0"/>
          <w:iCs w:val="0"/>
          <w:smallCaps w:val="0"/>
          <w:spacing w:val="0"/>
          <w:szCs w:val="24"/>
        </w:rPr>
        <w:t>w paragraph </w:t>
      </w:r>
      <w:r w:rsidR="00866BAE">
        <w:rPr>
          <w:rStyle w:val="BookTitle"/>
          <w:rFonts w:ascii="Arial" w:hAnsi="Arial" w:cs="Arial"/>
          <w:i w:val="0"/>
          <w:iCs w:val="0"/>
          <w:smallCaps w:val="0"/>
          <w:spacing w:val="0"/>
          <w:szCs w:val="24"/>
        </w:rPr>
        <w:t xml:space="preserve">5.1(a) </w:t>
      </w:r>
      <w:r w:rsidR="00B81637">
        <w:rPr>
          <w:rStyle w:val="BookTitle"/>
          <w:rFonts w:ascii="Arial" w:hAnsi="Arial" w:cs="Arial"/>
          <w:i w:val="0"/>
          <w:iCs w:val="0"/>
          <w:smallCaps w:val="0"/>
          <w:spacing w:val="0"/>
          <w:szCs w:val="24"/>
        </w:rPr>
        <w:t xml:space="preserve">provides </w:t>
      </w:r>
      <w:r w:rsidR="00866BAE">
        <w:rPr>
          <w:rStyle w:val="BookTitle"/>
          <w:rFonts w:ascii="Arial" w:hAnsi="Arial" w:cs="Arial"/>
          <w:i w:val="0"/>
          <w:iCs w:val="0"/>
          <w:smallCaps w:val="0"/>
          <w:spacing w:val="0"/>
          <w:szCs w:val="24"/>
        </w:rPr>
        <w:t>that a determination of eligibility</w:t>
      </w:r>
      <w:r>
        <w:rPr>
          <w:rStyle w:val="BookTitle"/>
          <w:rFonts w:ascii="Arial" w:hAnsi="Arial" w:cs="Arial"/>
          <w:i w:val="0"/>
          <w:iCs w:val="0"/>
          <w:smallCaps w:val="0"/>
          <w:spacing w:val="0"/>
          <w:szCs w:val="24"/>
        </w:rPr>
        <w:t xml:space="preserve"> under new paragrap</w:t>
      </w:r>
      <w:r w:rsidR="00ED2F9B">
        <w:rPr>
          <w:rStyle w:val="BookTitle"/>
          <w:rFonts w:ascii="Arial" w:hAnsi="Arial" w:cs="Arial"/>
          <w:i w:val="0"/>
          <w:iCs w:val="0"/>
          <w:smallCaps w:val="0"/>
          <w:spacing w:val="0"/>
          <w:szCs w:val="24"/>
        </w:rPr>
        <w:t>h </w:t>
      </w:r>
      <w:r w:rsidR="00B81637">
        <w:rPr>
          <w:rStyle w:val="BookTitle"/>
          <w:rFonts w:ascii="Arial" w:hAnsi="Arial" w:cs="Arial"/>
          <w:i w:val="0"/>
          <w:iCs w:val="0"/>
          <w:smallCaps w:val="0"/>
          <w:spacing w:val="0"/>
          <w:szCs w:val="24"/>
        </w:rPr>
        <w:t>4</w:t>
      </w:r>
      <w:r w:rsidR="00866BAE">
        <w:rPr>
          <w:rStyle w:val="BookTitle"/>
          <w:rFonts w:ascii="Arial" w:hAnsi="Arial" w:cs="Arial"/>
          <w:i w:val="0"/>
          <w:iCs w:val="0"/>
          <w:smallCaps w:val="0"/>
          <w:spacing w:val="0"/>
          <w:szCs w:val="24"/>
        </w:rPr>
        <w:t>.1 is recorded in a</w:t>
      </w:r>
      <w:r>
        <w:rPr>
          <w:rStyle w:val="BookTitle"/>
          <w:rFonts w:ascii="Arial" w:hAnsi="Arial" w:cs="Arial"/>
          <w:i w:val="0"/>
          <w:iCs w:val="0"/>
          <w:smallCaps w:val="0"/>
          <w:spacing w:val="0"/>
          <w:szCs w:val="24"/>
        </w:rPr>
        <w:t xml:space="preserve"> participant’s plan.  This will provide certainty to the participant </w:t>
      </w:r>
      <w:r w:rsidR="00866BAE">
        <w:rPr>
          <w:rStyle w:val="BookTitle"/>
          <w:rFonts w:ascii="Arial" w:hAnsi="Arial" w:cs="Arial"/>
          <w:i w:val="0"/>
          <w:iCs w:val="0"/>
          <w:smallCaps w:val="0"/>
          <w:spacing w:val="0"/>
          <w:szCs w:val="24"/>
        </w:rPr>
        <w:t xml:space="preserve">that they are eligible for SDA funding, </w:t>
      </w:r>
      <w:r w:rsidR="000154D3">
        <w:rPr>
          <w:rStyle w:val="BookTitle"/>
          <w:rFonts w:ascii="Arial" w:hAnsi="Arial" w:cs="Arial"/>
          <w:i w:val="0"/>
          <w:iCs w:val="0"/>
          <w:smallCaps w:val="0"/>
          <w:spacing w:val="0"/>
          <w:szCs w:val="24"/>
        </w:rPr>
        <w:t xml:space="preserve">and that eligibility is </w:t>
      </w:r>
      <w:r w:rsidR="00B81637">
        <w:rPr>
          <w:rStyle w:val="BookTitle"/>
          <w:rFonts w:ascii="Arial" w:hAnsi="Arial" w:cs="Arial"/>
          <w:i w:val="0"/>
          <w:iCs w:val="0"/>
          <w:smallCaps w:val="0"/>
          <w:spacing w:val="0"/>
          <w:szCs w:val="24"/>
        </w:rPr>
        <w:t xml:space="preserve">not conditional upon </w:t>
      </w:r>
      <w:r w:rsidR="00866BAE">
        <w:rPr>
          <w:rStyle w:val="BookTitle"/>
          <w:rFonts w:ascii="Arial" w:hAnsi="Arial" w:cs="Arial"/>
          <w:i w:val="0"/>
          <w:iCs w:val="0"/>
          <w:smallCaps w:val="0"/>
          <w:spacing w:val="0"/>
          <w:szCs w:val="24"/>
        </w:rPr>
        <w:t>the availability of SDA and other supports.  Even if a participant is eligible for SDA, and this is recorded in their plan</w:t>
      </w:r>
      <w:r w:rsidR="000154D3">
        <w:rPr>
          <w:rStyle w:val="BookTitle"/>
          <w:rFonts w:ascii="Arial" w:hAnsi="Arial" w:cs="Arial"/>
          <w:i w:val="0"/>
          <w:iCs w:val="0"/>
          <w:smallCaps w:val="0"/>
          <w:spacing w:val="0"/>
          <w:szCs w:val="24"/>
        </w:rPr>
        <w:t xml:space="preserve"> to indicate that they can access SDA</w:t>
      </w:r>
      <w:r w:rsidR="00866BAE">
        <w:rPr>
          <w:rStyle w:val="BookTitle"/>
          <w:rFonts w:ascii="Arial" w:hAnsi="Arial" w:cs="Arial"/>
          <w:i w:val="0"/>
          <w:iCs w:val="0"/>
          <w:smallCaps w:val="0"/>
          <w:spacing w:val="0"/>
          <w:szCs w:val="24"/>
        </w:rPr>
        <w:t xml:space="preserve">, funding </w:t>
      </w:r>
      <w:r w:rsidR="00246B8B">
        <w:rPr>
          <w:rStyle w:val="BookTitle"/>
          <w:rFonts w:ascii="Arial" w:hAnsi="Arial" w:cs="Arial"/>
          <w:i w:val="0"/>
          <w:iCs w:val="0"/>
          <w:smallCaps w:val="0"/>
          <w:spacing w:val="0"/>
          <w:szCs w:val="24"/>
        </w:rPr>
        <w:t>can</w:t>
      </w:r>
      <w:r w:rsidR="00866BAE">
        <w:rPr>
          <w:rStyle w:val="BookTitle"/>
          <w:rFonts w:ascii="Arial" w:hAnsi="Arial" w:cs="Arial"/>
          <w:i w:val="0"/>
          <w:iCs w:val="0"/>
          <w:smallCaps w:val="0"/>
          <w:spacing w:val="0"/>
          <w:szCs w:val="24"/>
        </w:rPr>
        <w:t xml:space="preserve">not be provided until the conditions </w:t>
      </w:r>
      <w:r w:rsidR="00ED2F9B">
        <w:rPr>
          <w:rStyle w:val="BookTitle"/>
          <w:rFonts w:ascii="Arial" w:hAnsi="Arial" w:cs="Arial"/>
          <w:i w:val="0"/>
          <w:iCs w:val="0"/>
          <w:smallCaps w:val="0"/>
          <w:spacing w:val="0"/>
          <w:szCs w:val="24"/>
        </w:rPr>
        <w:t>in Part 6 of the SDA </w:t>
      </w:r>
      <w:r w:rsidR="00866BAE">
        <w:rPr>
          <w:rStyle w:val="BookTitle"/>
          <w:rFonts w:ascii="Arial" w:hAnsi="Arial" w:cs="Arial"/>
          <w:i w:val="0"/>
          <w:iCs w:val="0"/>
          <w:smallCaps w:val="0"/>
          <w:spacing w:val="0"/>
          <w:szCs w:val="24"/>
        </w:rPr>
        <w:t>Rules are satisfied.  The recording of eligibility in plans will also operate as a signal to the market, including SDA property developers and investors, of the level of demand</w:t>
      </w:r>
      <w:r w:rsidR="000154D3">
        <w:rPr>
          <w:rStyle w:val="BookTitle"/>
          <w:rFonts w:ascii="Arial" w:hAnsi="Arial" w:cs="Arial"/>
          <w:i w:val="0"/>
          <w:iCs w:val="0"/>
          <w:smallCaps w:val="0"/>
          <w:spacing w:val="0"/>
          <w:szCs w:val="24"/>
        </w:rPr>
        <w:t xml:space="preserve"> and potential funding</w:t>
      </w:r>
      <w:r w:rsidR="00866BAE">
        <w:rPr>
          <w:rStyle w:val="BookTitle"/>
          <w:rFonts w:ascii="Arial" w:hAnsi="Arial" w:cs="Arial"/>
          <w:i w:val="0"/>
          <w:iCs w:val="0"/>
          <w:smallCaps w:val="0"/>
          <w:spacing w:val="0"/>
          <w:szCs w:val="24"/>
        </w:rPr>
        <w:t xml:space="preserve"> for SDA.</w:t>
      </w:r>
    </w:p>
    <w:p w14:paraId="61E61C2B" w14:textId="42E56A30" w:rsidR="00866BAE" w:rsidRDefault="00ED2F9B" w:rsidP="008D0EC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866BAE">
        <w:rPr>
          <w:rStyle w:val="BookTitle"/>
          <w:rFonts w:ascii="Arial" w:hAnsi="Arial" w:cs="Arial"/>
          <w:i w:val="0"/>
          <w:iCs w:val="0"/>
          <w:smallCaps w:val="0"/>
          <w:spacing w:val="0"/>
          <w:szCs w:val="24"/>
        </w:rPr>
        <w:t xml:space="preserve">5.1(b) </w:t>
      </w:r>
      <w:r w:rsidR="00B81637">
        <w:rPr>
          <w:rStyle w:val="BookTitle"/>
          <w:rFonts w:ascii="Arial" w:hAnsi="Arial" w:cs="Arial"/>
          <w:i w:val="0"/>
          <w:iCs w:val="0"/>
          <w:smallCaps w:val="0"/>
          <w:spacing w:val="0"/>
          <w:szCs w:val="24"/>
        </w:rPr>
        <w:t xml:space="preserve">provides for </w:t>
      </w:r>
      <w:r w:rsidR="00866BAE">
        <w:rPr>
          <w:rStyle w:val="BookTitle"/>
          <w:rFonts w:ascii="Arial" w:hAnsi="Arial" w:cs="Arial"/>
          <w:i w:val="0"/>
          <w:iCs w:val="0"/>
          <w:smallCaps w:val="0"/>
          <w:spacing w:val="0"/>
          <w:szCs w:val="24"/>
        </w:rPr>
        <w:t>the matters de</w:t>
      </w:r>
      <w:r>
        <w:rPr>
          <w:rStyle w:val="BookTitle"/>
          <w:rFonts w:ascii="Arial" w:hAnsi="Arial" w:cs="Arial"/>
          <w:i w:val="0"/>
          <w:iCs w:val="0"/>
          <w:smallCaps w:val="0"/>
          <w:spacing w:val="0"/>
          <w:szCs w:val="24"/>
        </w:rPr>
        <w:t>termined in new paragraph </w:t>
      </w:r>
      <w:r w:rsidR="004E7BB6">
        <w:rPr>
          <w:rStyle w:val="BookTitle"/>
          <w:rFonts w:ascii="Arial" w:hAnsi="Arial" w:cs="Arial"/>
          <w:i w:val="0"/>
          <w:iCs w:val="0"/>
          <w:smallCaps w:val="0"/>
          <w:spacing w:val="0"/>
          <w:szCs w:val="24"/>
        </w:rPr>
        <w:t>4.1</w:t>
      </w:r>
      <w:r w:rsidR="00866BAE">
        <w:rPr>
          <w:rStyle w:val="BookTitle"/>
          <w:rFonts w:ascii="Arial" w:hAnsi="Arial" w:cs="Arial"/>
          <w:i w:val="0"/>
          <w:iCs w:val="0"/>
          <w:smallCaps w:val="0"/>
          <w:spacing w:val="0"/>
          <w:szCs w:val="24"/>
        </w:rPr>
        <w:t xml:space="preserve"> </w:t>
      </w:r>
      <w:r w:rsidR="00B81637">
        <w:rPr>
          <w:rStyle w:val="BookTitle"/>
          <w:rFonts w:ascii="Arial" w:hAnsi="Arial" w:cs="Arial"/>
          <w:i w:val="0"/>
          <w:iCs w:val="0"/>
          <w:smallCaps w:val="0"/>
          <w:spacing w:val="0"/>
          <w:szCs w:val="24"/>
        </w:rPr>
        <w:t xml:space="preserve">to be </w:t>
      </w:r>
      <w:r w:rsidR="00866BAE">
        <w:rPr>
          <w:rStyle w:val="BookTitle"/>
          <w:rFonts w:ascii="Arial" w:hAnsi="Arial" w:cs="Arial"/>
          <w:i w:val="0"/>
          <w:iCs w:val="0"/>
          <w:smallCaps w:val="0"/>
          <w:spacing w:val="0"/>
          <w:szCs w:val="24"/>
        </w:rPr>
        <w:t xml:space="preserve">recorded in a participant’s plan.  This includes listing the design category or range of design categories, the building type or range of building types and the location or range of locations determined as appropriate for the participant.  </w:t>
      </w:r>
      <w:r w:rsidR="008D0EC6">
        <w:rPr>
          <w:rStyle w:val="BookTitle"/>
          <w:rFonts w:ascii="Arial" w:hAnsi="Arial" w:cs="Arial"/>
          <w:i w:val="0"/>
          <w:iCs w:val="0"/>
          <w:smallCaps w:val="0"/>
          <w:spacing w:val="0"/>
          <w:szCs w:val="24"/>
        </w:rPr>
        <w:t>The recording of these matters will act as a signal to the market, including SDA property developers and investors, of the demand for SDA, and provide an indication of the specific needs of participants.  It is anticipated that participants will be able to use the specification of these matters in their plan in order to commission the development of purpose-built SDA, which carries with it certa</w:t>
      </w:r>
      <w:r>
        <w:rPr>
          <w:rStyle w:val="BookTitle"/>
          <w:rFonts w:ascii="Arial" w:hAnsi="Arial" w:cs="Arial"/>
          <w:i w:val="0"/>
          <w:iCs w:val="0"/>
          <w:smallCaps w:val="0"/>
          <w:spacing w:val="0"/>
          <w:szCs w:val="24"/>
        </w:rPr>
        <w:t>inty of funding.  New paragraph </w:t>
      </w:r>
      <w:r w:rsidR="008D0EC6">
        <w:rPr>
          <w:rStyle w:val="BookTitle"/>
          <w:rFonts w:ascii="Arial" w:hAnsi="Arial" w:cs="Arial"/>
          <w:i w:val="0"/>
          <w:iCs w:val="0"/>
          <w:smallCaps w:val="0"/>
          <w:spacing w:val="0"/>
          <w:szCs w:val="24"/>
        </w:rPr>
        <w:t xml:space="preserve">5.1(b) also </w:t>
      </w:r>
      <w:r w:rsidR="00377021">
        <w:rPr>
          <w:rStyle w:val="BookTitle"/>
          <w:rFonts w:ascii="Arial" w:hAnsi="Arial" w:cs="Arial"/>
          <w:i w:val="0"/>
          <w:iCs w:val="0"/>
          <w:smallCaps w:val="0"/>
          <w:spacing w:val="0"/>
          <w:szCs w:val="24"/>
        </w:rPr>
        <w:t xml:space="preserve">provides </w:t>
      </w:r>
      <w:r w:rsidR="008D0EC6">
        <w:rPr>
          <w:rStyle w:val="BookTitle"/>
          <w:rFonts w:ascii="Arial" w:hAnsi="Arial" w:cs="Arial"/>
          <w:i w:val="0"/>
          <w:iCs w:val="0"/>
          <w:smallCaps w:val="0"/>
          <w:spacing w:val="0"/>
          <w:szCs w:val="24"/>
        </w:rPr>
        <w:t>that, in</w:t>
      </w:r>
      <w:r>
        <w:rPr>
          <w:rStyle w:val="BookTitle"/>
          <w:rFonts w:ascii="Arial" w:hAnsi="Arial" w:cs="Arial"/>
          <w:i w:val="0"/>
          <w:iCs w:val="0"/>
          <w:smallCaps w:val="0"/>
          <w:spacing w:val="0"/>
          <w:szCs w:val="24"/>
        </w:rPr>
        <w:t xml:space="preserve"> conjunction with new paragraph </w:t>
      </w:r>
      <w:r w:rsidR="008D0EC6">
        <w:rPr>
          <w:rStyle w:val="BookTitle"/>
          <w:rFonts w:ascii="Arial" w:hAnsi="Arial" w:cs="Arial"/>
          <w:i w:val="0"/>
          <w:iCs w:val="0"/>
          <w:smallCaps w:val="0"/>
          <w:spacing w:val="0"/>
          <w:szCs w:val="24"/>
        </w:rPr>
        <w:t xml:space="preserve">4.1(a)(iv), if SDA is being provided as an in-kind support, this is recorded in </w:t>
      </w:r>
      <w:r w:rsidR="00377021">
        <w:rPr>
          <w:rStyle w:val="BookTitle"/>
          <w:rFonts w:ascii="Arial" w:hAnsi="Arial" w:cs="Arial"/>
          <w:i w:val="0"/>
          <w:iCs w:val="0"/>
          <w:smallCaps w:val="0"/>
          <w:spacing w:val="0"/>
          <w:szCs w:val="24"/>
        </w:rPr>
        <w:t>the</w:t>
      </w:r>
      <w:r w:rsidR="008D0EC6">
        <w:rPr>
          <w:rStyle w:val="BookTitle"/>
          <w:rFonts w:ascii="Arial" w:hAnsi="Arial" w:cs="Arial"/>
          <w:i w:val="0"/>
          <w:iCs w:val="0"/>
          <w:smallCaps w:val="0"/>
          <w:spacing w:val="0"/>
          <w:szCs w:val="24"/>
        </w:rPr>
        <w:t xml:space="preserve"> participant’s plan in accordance with the </w:t>
      </w:r>
      <w:r w:rsidR="008D0EC6">
        <w:rPr>
          <w:rStyle w:val="BookTitle"/>
          <w:rFonts w:ascii="Arial" w:hAnsi="Arial" w:cs="Arial"/>
          <w:iCs w:val="0"/>
          <w:smallCaps w:val="0"/>
          <w:spacing w:val="0"/>
          <w:szCs w:val="24"/>
        </w:rPr>
        <w:t>National Disability Insurance Scheme (Plan Management) Rules 2013.</w:t>
      </w:r>
    </w:p>
    <w:p w14:paraId="53D37ACB" w14:textId="23B0D3C6" w:rsidR="000A1BCF" w:rsidRPr="000A1BCF" w:rsidRDefault="00ED2F9B"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0A1BCF">
        <w:rPr>
          <w:rStyle w:val="BookTitle"/>
          <w:rFonts w:ascii="Arial" w:hAnsi="Arial" w:cs="Arial"/>
          <w:i w:val="0"/>
          <w:iCs w:val="0"/>
          <w:smallCaps w:val="0"/>
          <w:spacing w:val="0"/>
          <w:szCs w:val="24"/>
        </w:rPr>
        <w:t xml:space="preserve">5.2 provides for a wide variety of other matters to be recorded in a participant’s plan </w:t>
      </w:r>
      <w:r w:rsidR="008D0EC6">
        <w:rPr>
          <w:rStyle w:val="BookTitle"/>
          <w:rFonts w:ascii="Arial" w:hAnsi="Arial" w:cs="Arial"/>
          <w:i w:val="0"/>
          <w:iCs w:val="0"/>
          <w:smallCaps w:val="0"/>
          <w:spacing w:val="0"/>
          <w:szCs w:val="24"/>
        </w:rPr>
        <w:t>in a range of forms.  It</w:t>
      </w:r>
      <w:r w:rsidR="000A1BCF">
        <w:rPr>
          <w:rStyle w:val="BookTitle"/>
          <w:rFonts w:ascii="Arial" w:hAnsi="Arial" w:cs="Arial"/>
          <w:i w:val="0"/>
          <w:iCs w:val="0"/>
          <w:smallCaps w:val="0"/>
          <w:spacing w:val="0"/>
          <w:szCs w:val="24"/>
        </w:rPr>
        <w:t xml:space="preserve"> confirms that what is to be </w:t>
      </w:r>
      <w:r w:rsidR="00377021">
        <w:rPr>
          <w:rStyle w:val="BookTitle"/>
          <w:rFonts w:ascii="Arial" w:hAnsi="Arial" w:cs="Arial"/>
          <w:i w:val="0"/>
          <w:iCs w:val="0"/>
          <w:smallCaps w:val="0"/>
          <w:spacing w:val="0"/>
          <w:szCs w:val="24"/>
        </w:rPr>
        <w:t xml:space="preserve">recorded </w:t>
      </w:r>
      <w:r w:rsidR="000A1BCF">
        <w:rPr>
          <w:rStyle w:val="BookTitle"/>
          <w:rFonts w:ascii="Arial" w:hAnsi="Arial" w:cs="Arial"/>
          <w:i w:val="0"/>
          <w:iCs w:val="0"/>
          <w:smallCaps w:val="0"/>
          <w:spacing w:val="0"/>
          <w:szCs w:val="24"/>
        </w:rPr>
        <w:t>in a plan is not limited to the mat</w:t>
      </w:r>
      <w:r>
        <w:rPr>
          <w:rStyle w:val="BookTitle"/>
          <w:rFonts w:ascii="Arial" w:hAnsi="Arial" w:cs="Arial"/>
          <w:i w:val="0"/>
          <w:iCs w:val="0"/>
          <w:smallCaps w:val="0"/>
          <w:spacing w:val="0"/>
          <w:szCs w:val="24"/>
        </w:rPr>
        <w:t>ters specified in new paragraph </w:t>
      </w:r>
      <w:r w:rsidR="000A1BCF">
        <w:rPr>
          <w:rStyle w:val="BookTitle"/>
          <w:rFonts w:ascii="Arial" w:hAnsi="Arial" w:cs="Arial"/>
          <w:i w:val="0"/>
          <w:iCs w:val="0"/>
          <w:smallCaps w:val="0"/>
          <w:spacing w:val="0"/>
          <w:szCs w:val="24"/>
        </w:rPr>
        <w:t xml:space="preserve">5.1. </w:t>
      </w:r>
      <w:r w:rsidR="008D0EC6">
        <w:rPr>
          <w:rStyle w:val="BookTitle"/>
          <w:rFonts w:ascii="Arial" w:hAnsi="Arial" w:cs="Arial"/>
          <w:i w:val="0"/>
          <w:iCs w:val="0"/>
          <w:smallCaps w:val="0"/>
          <w:spacing w:val="0"/>
          <w:szCs w:val="24"/>
        </w:rPr>
        <w:t xml:space="preserve"> This may include, but is not limited to, recording that a participant is currently residing in SDA of a design category, building type or location not deter</w:t>
      </w:r>
      <w:r>
        <w:rPr>
          <w:rStyle w:val="BookTitle"/>
          <w:rFonts w:ascii="Arial" w:hAnsi="Arial" w:cs="Arial"/>
          <w:i w:val="0"/>
          <w:iCs w:val="0"/>
          <w:smallCaps w:val="0"/>
          <w:spacing w:val="0"/>
          <w:szCs w:val="24"/>
        </w:rPr>
        <w:t>mined under new paragraph </w:t>
      </w:r>
      <w:r w:rsidR="004E7BB6">
        <w:rPr>
          <w:rStyle w:val="BookTitle"/>
          <w:rFonts w:ascii="Arial" w:hAnsi="Arial" w:cs="Arial"/>
          <w:i w:val="0"/>
          <w:iCs w:val="0"/>
          <w:smallCaps w:val="0"/>
          <w:spacing w:val="0"/>
          <w:szCs w:val="24"/>
        </w:rPr>
        <w:t>4.1</w:t>
      </w:r>
      <w:r w:rsidR="00924605">
        <w:rPr>
          <w:rStyle w:val="BookTitle"/>
          <w:rFonts w:ascii="Arial" w:hAnsi="Arial" w:cs="Arial"/>
          <w:i w:val="0"/>
          <w:iCs w:val="0"/>
          <w:smallCaps w:val="0"/>
          <w:spacing w:val="0"/>
          <w:szCs w:val="24"/>
        </w:rPr>
        <w:t>(a)</w:t>
      </w:r>
      <w:r w:rsidR="00377021">
        <w:rPr>
          <w:rStyle w:val="BookTitle"/>
          <w:rFonts w:ascii="Arial" w:hAnsi="Arial" w:cs="Arial"/>
          <w:i w:val="0"/>
          <w:iCs w:val="0"/>
          <w:smallCaps w:val="0"/>
          <w:spacing w:val="0"/>
          <w:szCs w:val="24"/>
        </w:rPr>
        <w:t xml:space="preserve"> for which the participant has been found eligible</w:t>
      </w:r>
      <w:r w:rsidR="008D0EC6">
        <w:rPr>
          <w:rStyle w:val="BookTitle"/>
          <w:rFonts w:ascii="Arial" w:hAnsi="Arial" w:cs="Arial"/>
          <w:i w:val="0"/>
          <w:iCs w:val="0"/>
          <w:smallCaps w:val="0"/>
          <w:spacing w:val="0"/>
          <w:szCs w:val="24"/>
        </w:rPr>
        <w:t xml:space="preserve">. </w:t>
      </w:r>
    </w:p>
    <w:p w14:paraId="731AA5BE" w14:textId="77777777" w:rsidR="000A1BCF" w:rsidRDefault="00B6136A"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lastRenderedPageBreak/>
        <w:t xml:space="preserve">Item 15 – Section 5.7 </w:t>
      </w:r>
    </w:p>
    <w:p w14:paraId="60556EB8" w14:textId="66FC079C" w:rsidR="00B6136A" w:rsidRDefault="00B6136A"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15 repeals paragraph 5.7 and sub</w:t>
      </w:r>
      <w:r w:rsidR="00ED2F9B">
        <w:rPr>
          <w:rStyle w:val="BookTitle"/>
          <w:rFonts w:ascii="Arial" w:hAnsi="Arial" w:cs="Arial"/>
          <w:i w:val="0"/>
          <w:iCs w:val="0"/>
          <w:smallCaps w:val="0"/>
          <w:spacing w:val="0"/>
          <w:szCs w:val="24"/>
        </w:rPr>
        <w:t>stitutes new paragraphs </w:t>
      </w:r>
      <w:r>
        <w:rPr>
          <w:rStyle w:val="BookTitle"/>
          <w:rFonts w:ascii="Arial" w:hAnsi="Arial" w:cs="Arial"/>
          <w:i w:val="0"/>
          <w:iCs w:val="0"/>
          <w:smallCaps w:val="0"/>
          <w:spacing w:val="0"/>
          <w:szCs w:val="24"/>
        </w:rPr>
        <w:t xml:space="preserve">5.7, 5.7A, 5.7B and 5.7C. </w:t>
      </w:r>
    </w:p>
    <w:p w14:paraId="48857D0F" w14:textId="38114CC4" w:rsidR="00BB4D63" w:rsidRDefault="00346233"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w:t>
      </w:r>
      <w:r w:rsidR="00ED2F9B">
        <w:rPr>
          <w:rStyle w:val="BookTitle"/>
          <w:rFonts w:ascii="Arial" w:hAnsi="Arial" w:cs="Arial"/>
          <w:i w:val="0"/>
          <w:iCs w:val="0"/>
          <w:smallCaps w:val="0"/>
          <w:spacing w:val="0"/>
          <w:szCs w:val="24"/>
        </w:rPr>
        <w:t>aragraph </w:t>
      </w:r>
      <w:r>
        <w:rPr>
          <w:rStyle w:val="BookTitle"/>
          <w:rFonts w:ascii="Arial" w:hAnsi="Arial" w:cs="Arial"/>
          <w:i w:val="0"/>
          <w:iCs w:val="0"/>
          <w:smallCaps w:val="0"/>
          <w:spacing w:val="0"/>
          <w:szCs w:val="24"/>
        </w:rPr>
        <w:t xml:space="preserve">5.7 </w:t>
      </w:r>
      <w:r w:rsidR="00377021">
        <w:rPr>
          <w:rStyle w:val="BookTitle"/>
          <w:rFonts w:ascii="Arial" w:hAnsi="Arial" w:cs="Arial"/>
          <w:i w:val="0"/>
          <w:iCs w:val="0"/>
          <w:smallCaps w:val="0"/>
          <w:spacing w:val="0"/>
          <w:szCs w:val="24"/>
        </w:rPr>
        <w:t xml:space="preserve">recognises that </w:t>
      </w:r>
      <w:r>
        <w:rPr>
          <w:rStyle w:val="BookTitle"/>
          <w:rFonts w:ascii="Arial" w:hAnsi="Arial" w:cs="Arial"/>
          <w:i w:val="0"/>
          <w:iCs w:val="0"/>
          <w:smallCaps w:val="0"/>
          <w:spacing w:val="0"/>
          <w:szCs w:val="24"/>
        </w:rPr>
        <w:t xml:space="preserve">a participant </w:t>
      </w:r>
      <w:r w:rsidR="00377021">
        <w:rPr>
          <w:rStyle w:val="BookTitle"/>
          <w:rFonts w:ascii="Arial" w:hAnsi="Arial" w:cs="Arial"/>
          <w:i w:val="0"/>
          <w:iCs w:val="0"/>
          <w:smallCaps w:val="0"/>
          <w:spacing w:val="0"/>
          <w:szCs w:val="24"/>
        </w:rPr>
        <w:t xml:space="preserve">may </w:t>
      </w:r>
      <w:r>
        <w:rPr>
          <w:rStyle w:val="BookTitle"/>
          <w:rFonts w:ascii="Arial" w:hAnsi="Arial" w:cs="Arial"/>
          <w:i w:val="0"/>
          <w:iCs w:val="0"/>
          <w:smallCaps w:val="0"/>
          <w:spacing w:val="0"/>
          <w:szCs w:val="24"/>
        </w:rPr>
        <w:t>reside in and</w:t>
      </w:r>
      <w:r w:rsidR="00ED2F9B">
        <w:rPr>
          <w:rStyle w:val="BookTitle"/>
          <w:rFonts w:ascii="Arial" w:hAnsi="Arial" w:cs="Arial"/>
          <w:i w:val="0"/>
          <w:iCs w:val="0"/>
          <w:smallCaps w:val="0"/>
          <w:spacing w:val="0"/>
          <w:szCs w:val="24"/>
        </w:rPr>
        <w:t>, in conjunction with Part 6 of the SDA </w:t>
      </w:r>
      <w:r>
        <w:rPr>
          <w:rStyle w:val="BookTitle"/>
          <w:rFonts w:ascii="Arial" w:hAnsi="Arial" w:cs="Arial"/>
          <w:i w:val="0"/>
          <w:iCs w:val="0"/>
          <w:smallCaps w:val="0"/>
          <w:spacing w:val="0"/>
          <w:szCs w:val="24"/>
        </w:rPr>
        <w:t xml:space="preserve">Rules, </w:t>
      </w:r>
      <w:r w:rsidR="00377021">
        <w:rPr>
          <w:rStyle w:val="BookTitle"/>
          <w:rFonts w:ascii="Arial" w:hAnsi="Arial" w:cs="Arial"/>
          <w:i w:val="0"/>
          <w:iCs w:val="0"/>
          <w:smallCaps w:val="0"/>
          <w:spacing w:val="0"/>
          <w:szCs w:val="24"/>
        </w:rPr>
        <w:t xml:space="preserve">at their request </w:t>
      </w:r>
      <w:r>
        <w:rPr>
          <w:rStyle w:val="BookTitle"/>
          <w:rFonts w:ascii="Arial" w:hAnsi="Arial" w:cs="Arial"/>
          <w:i w:val="0"/>
          <w:iCs w:val="0"/>
          <w:smallCaps w:val="0"/>
          <w:spacing w:val="0"/>
          <w:szCs w:val="24"/>
        </w:rPr>
        <w:t xml:space="preserve">be funded for, SDA of a design category, building type or location </w:t>
      </w:r>
      <w:r w:rsidR="00377021">
        <w:rPr>
          <w:rStyle w:val="BookTitle"/>
          <w:rFonts w:ascii="Arial" w:hAnsi="Arial" w:cs="Arial"/>
          <w:i w:val="0"/>
          <w:iCs w:val="0"/>
          <w:smallCaps w:val="0"/>
          <w:spacing w:val="0"/>
          <w:szCs w:val="24"/>
        </w:rPr>
        <w:t xml:space="preserve">for </w:t>
      </w:r>
      <w:r>
        <w:rPr>
          <w:rStyle w:val="BookTitle"/>
          <w:rFonts w:ascii="Arial" w:hAnsi="Arial" w:cs="Arial"/>
          <w:i w:val="0"/>
          <w:iCs w:val="0"/>
          <w:smallCaps w:val="0"/>
          <w:spacing w:val="0"/>
          <w:szCs w:val="24"/>
        </w:rPr>
        <w:t xml:space="preserve">which </w:t>
      </w:r>
      <w:r w:rsidR="00377021">
        <w:rPr>
          <w:rStyle w:val="BookTitle"/>
          <w:rFonts w:ascii="Arial" w:hAnsi="Arial" w:cs="Arial"/>
          <w:i w:val="0"/>
          <w:iCs w:val="0"/>
          <w:smallCaps w:val="0"/>
          <w:spacing w:val="0"/>
          <w:szCs w:val="24"/>
        </w:rPr>
        <w:t xml:space="preserve">they have </w:t>
      </w:r>
      <w:r>
        <w:rPr>
          <w:rStyle w:val="BookTitle"/>
          <w:rFonts w:ascii="Arial" w:hAnsi="Arial" w:cs="Arial"/>
          <w:i w:val="0"/>
          <w:iCs w:val="0"/>
          <w:smallCaps w:val="0"/>
          <w:spacing w:val="0"/>
          <w:szCs w:val="24"/>
        </w:rPr>
        <w:t xml:space="preserve">not been determined </w:t>
      </w:r>
      <w:r w:rsidR="00377021">
        <w:rPr>
          <w:rStyle w:val="BookTitle"/>
          <w:rFonts w:ascii="Arial" w:hAnsi="Arial" w:cs="Arial"/>
          <w:i w:val="0"/>
          <w:iCs w:val="0"/>
          <w:smallCaps w:val="0"/>
          <w:spacing w:val="0"/>
          <w:szCs w:val="24"/>
        </w:rPr>
        <w:t>as eligible</w:t>
      </w:r>
      <w:r w:rsidR="00ED2F9B">
        <w:rPr>
          <w:rStyle w:val="BookTitle"/>
          <w:rFonts w:ascii="Arial" w:hAnsi="Arial" w:cs="Arial"/>
          <w:i w:val="0"/>
          <w:iCs w:val="0"/>
          <w:smallCaps w:val="0"/>
          <w:spacing w:val="0"/>
          <w:szCs w:val="24"/>
        </w:rPr>
        <w:t xml:space="preserve"> under new paragraph </w:t>
      </w:r>
      <w:r w:rsidR="004E7BB6">
        <w:rPr>
          <w:rStyle w:val="BookTitle"/>
          <w:rFonts w:ascii="Arial" w:hAnsi="Arial" w:cs="Arial"/>
          <w:i w:val="0"/>
          <w:iCs w:val="0"/>
          <w:smallCaps w:val="0"/>
          <w:spacing w:val="0"/>
          <w:szCs w:val="24"/>
        </w:rPr>
        <w:t>4.1</w:t>
      </w:r>
      <w:r>
        <w:rPr>
          <w:rStyle w:val="BookTitle"/>
          <w:rFonts w:ascii="Arial" w:hAnsi="Arial" w:cs="Arial"/>
          <w:i w:val="0"/>
          <w:iCs w:val="0"/>
          <w:smallCaps w:val="0"/>
          <w:spacing w:val="0"/>
          <w:szCs w:val="24"/>
        </w:rPr>
        <w:t xml:space="preserve">.  </w:t>
      </w:r>
      <w:r w:rsidR="00BB4D63">
        <w:rPr>
          <w:rStyle w:val="BookTitle"/>
          <w:rFonts w:ascii="Arial" w:hAnsi="Arial" w:cs="Arial"/>
          <w:i w:val="0"/>
          <w:iCs w:val="0"/>
          <w:smallCaps w:val="0"/>
          <w:spacing w:val="0"/>
          <w:szCs w:val="24"/>
        </w:rPr>
        <w:t xml:space="preserve">This </w:t>
      </w:r>
      <w:r w:rsidR="00377021">
        <w:rPr>
          <w:rStyle w:val="BookTitle"/>
          <w:rFonts w:ascii="Arial" w:hAnsi="Arial" w:cs="Arial"/>
          <w:i w:val="0"/>
          <w:iCs w:val="0"/>
          <w:smallCaps w:val="0"/>
          <w:spacing w:val="0"/>
          <w:szCs w:val="24"/>
        </w:rPr>
        <w:t xml:space="preserve">recognises </w:t>
      </w:r>
      <w:r w:rsidR="00BB4D63">
        <w:rPr>
          <w:rStyle w:val="BookTitle"/>
          <w:rFonts w:ascii="Arial" w:hAnsi="Arial" w:cs="Arial"/>
          <w:i w:val="0"/>
          <w:iCs w:val="0"/>
          <w:smallCaps w:val="0"/>
          <w:spacing w:val="0"/>
          <w:szCs w:val="24"/>
        </w:rPr>
        <w:t xml:space="preserve">that a participant may exercise choice and control over the SDA they reside in and are </w:t>
      </w:r>
      <w:r w:rsidR="00377021">
        <w:rPr>
          <w:rStyle w:val="BookTitle"/>
          <w:rFonts w:ascii="Arial" w:hAnsi="Arial" w:cs="Arial"/>
          <w:i w:val="0"/>
          <w:iCs w:val="0"/>
          <w:smallCaps w:val="0"/>
          <w:spacing w:val="0"/>
          <w:szCs w:val="24"/>
        </w:rPr>
        <w:t xml:space="preserve">potentially </w:t>
      </w:r>
      <w:r w:rsidR="00BB4D63">
        <w:rPr>
          <w:rStyle w:val="BookTitle"/>
          <w:rFonts w:ascii="Arial" w:hAnsi="Arial" w:cs="Arial"/>
          <w:i w:val="0"/>
          <w:iCs w:val="0"/>
          <w:smallCaps w:val="0"/>
          <w:spacing w:val="0"/>
          <w:szCs w:val="24"/>
        </w:rPr>
        <w:t>funded for.</w:t>
      </w:r>
    </w:p>
    <w:p w14:paraId="441B77B9" w14:textId="73783373" w:rsidR="00346233" w:rsidRDefault="00346233"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In order to reside in and </w:t>
      </w:r>
      <w:r w:rsidR="00377021">
        <w:rPr>
          <w:rStyle w:val="BookTitle"/>
          <w:rFonts w:ascii="Arial" w:hAnsi="Arial" w:cs="Arial"/>
          <w:i w:val="0"/>
          <w:iCs w:val="0"/>
          <w:smallCaps w:val="0"/>
          <w:spacing w:val="0"/>
          <w:szCs w:val="24"/>
        </w:rPr>
        <w:t xml:space="preserve">potentially </w:t>
      </w:r>
      <w:r>
        <w:rPr>
          <w:rStyle w:val="BookTitle"/>
          <w:rFonts w:ascii="Arial" w:hAnsi="Arial" w:cs="Arial"/>
          <w:i w:val="0"/>
          <w:iCs w:val="0"/>
          <w:smallCaps w:val="0"/>
          <w:spacing w:val="0"/>
          <w:szCs w:val="24"/>
        </w:rPr>
        <w:t>be funded for SDA of a design category, building type or location which has not been determined</w:t>
      </w:r>
      <w:r w:rsidR="004E7BB6">
        <w:rPr>
          <w:rStyle w:val="BookTitle"/>
          <w:rFonts w:ascii="Arial" w:hAnsi="Arial" w:cs="Arial"/>
          <w:i w:val="0"/>
          <w:iCs w:val="0"/>
          <w:smallCaps w:val="0"/>
          <w:spacing w:val="0"/>
          <w:szCs w:val="24"/>
        </w:rPr>
        <w:t xml:space="preserve"> </w:t>
      </w:r>
      <w:r w:rsidR="00ED2F9B">
        <w:rPr>
          <w:rStyle w:val="BookTitle"/>
          <w:rFonts w:ascii="Arial" w:hAnsi="Arial" w:cs="Arial"/>
          <w:i w:val="0"/>
          <w:iCs w:val="0"/>
          <w:smallCaps w:val="0"/>
          <w:spacing w:val="0"/>
          <w:szCs w:val="24"/>
        </w:rPr>
        <w:t xml:space="preserve">for them under </w:t>
      </w:r>
      <w:r w:rsidR="008C05FD">
        <w:rPr>
          <w:rStyle w:val="BookTitle"/>
          <w:rFonts w:ascii="Arial" w:hAnsi="Arial" w:cs="Arial"/>
          <w:i w:val="0"/>
          <w:iCs w:val="0"/>
          <w:smallCaps w:val="0"/>
          <w:spacing w:val="0"/>
          <w:szCs w:val="24"/>
        </w:rPr>
        <w:t xml:space="preserve">new </w:t>
      </w:r>
      <w:r w:rsidR="00ED2F9B">
        <w:rPr>
          <w:rStyle w:val="BookTitle"/>
          <w:rFonts w:ascii="Arial" w:hAnsi="Arial" w:cs="Arial"/>
          <w:i w:val="0"/>
          <w:iCs w:val="0"/>
          <w:smallCaps w:val="0"/>
          <w:spacing w:val="0"/>
          <w:szCs w:val="24"/>
        </w:rPr>
        <w:t xml:space="preserve">paragraph </w:t>
      </w:r>
      <w:r w:rsidR="004E7BB6">
        <w:rPr>
          <w:rStyle w:val="BookTitle"/>
          <w:rFonts w:ascii="Arial" w:hAnsi="Arial" w:cs="Arial"/>
          <w:i w:val="0"/>
          <w:iCs w:val="0"/>
          <w:smallCaps w:val="0"/>
          <w:spacing w:val="0"/>
          <w:szCs w:val="24"/>
        </w:rPr>
        <w:t>4.1</w:t>
      </w:r>
      <w:r>
        <w:rPr>
          <w:rStyle w:val="BookTitle"/>
          <w:rFonts w:ascii="Arial" w:hAnsi="Arial" w:cs="Arial"/>
          <w:i w:val="0"/>
          <w:iCs w:val="0"/>
          <w:smallCaps w:val="0"/>
          <w:spacing w:val="0"/>
          <w:szCs w:val="24"/>
        </w:rPr>
        <w:t xml:space="preserve">, a participant </w:t>
      </w:r>
      <w:r w:rsidR="00377021">
        <w:rPr>
          <w:rStyle w:val="BookTitle"/>
          <w:rFonts w:ascii="Arial" w:hAnsi="Arial" w:cs="Arial"/>
          <w:i w:val="0"/>
          <w:iCs w:val="0"/>
          <w:smallCaps w:val="0"/>
          <w:spacing w:val="0"/>
          <w:szCs w:val="24"/>
        </w:rPr>
        <w:t xml:space="preserve">may </w:t>
      </w:r>
      <w:r>
        <w:rPr>
          <w:rStyle w:val="BookTitle"/>
          <w:rFonts w:ascii="Arial" w:hAnsi="Arial" w:cs="Arial"/>
          <w:i w:val="0"/>
          <w:iCs w:val="0"/>
          <w:smallCaps w:val="0"/>
          <w:spacing w:val="0"/>
          <w:szCs w:val="24"/>
        </w:rPr>
        <w:t>request the CEO to have that other SDA specifie</w:t>
      </w:r>
      <w:r w:rsidR="00ED2F9B">
        <w:rPr>
          <w:rStyle w:val="BookTitle"/>
          <w:rFonts w:ascii="Arial" w:hAnsi="Arial" w:cs="Arial"/>
          <w:i w:val="0"/>
          <w:iCs w:val="0"/>
          <w:smallCaps w:val="0"/>
          <w:spacing w:val="0"/>
          <w:szCs w:val="24"/>
        </w:rPr>
        <w:t>d in their plan.  New paragraph </w:t>
      </w:r>
      <w:r>
        <w:rPr>
          <w:rStyle w:val="BookTitle"/>
          <w:rFonts w:ascii="Arial" w:hAnsi="Arial" w:cs="Arial"/>
          <w:i w:val="0"/>
          <w:iCs w:val="0"/>
          <w:smallCaps w:val="0"/>
          <w:spacing w:val="0"/>
          <w:szCs w:val="24"/>
        </w:rPr>
        <w:t xml:space="preserve">5.7 also confirms that a participant </w:t>
      </w:r>
      <w:r w:rsidR="00377021">
        <w:rPr>
          <w:rStyle w:val="BookTitle"/>
          <w:rFonts w:ascii="Arial" w:hAnsi="Arial" w:cs="Arial"/>
          <w:i w:val="0"/>
          <w:iCs w:val="0"/>
          <w:smallCaps w:val="0"/>
          <w:spacing w:val="0"/>
          <w:szCs w:val="24"/>
        </w:rPr>
        <w:t xml:space="preserve">may </w:t>
      </w:r>
      <w:r>
        <w:rPr>
          <w:rStyle w:val="BookTitle"/>
          <w:rFonts w:ascii="Arial" w:hAnsi="Arial" w:cs="Arial"/>
          <w:i w:val="0"/>
          <w:iCs w:val="0"/>
          <w:smallCaps w:val="0"/>
          <w:spacing w:val="0"/>
          <w:szCs w:val="24"/>
        </w:rPr>
        <w:t xml:space="preserve">request to have a basic design category dwelling specified in their plan. </w:t>
      </w:r>
      <w:r w:rsidR="00B45A6E">
        <w:rPr>
          <w:rStyle w:val="BookTitle"/>
          <w:rFonts w:ascii="Arial" w:hAnsi="Arial" w:cs="Arial"/>
          <w:i w:val="0"/>
          <w:iCs w:val="0"/>
          <w:smallCaps w:val="0"/>
          <w:spacing w:val="0"/>
          <w:szCs w:val="24"/>
        </w:rPr>
        <w:t xml:space="preserve"> This specification is h</w:t>
      </w:r>
      <w:r w:rsidR="00ED2F9B">
        <w:rPr>
          <w:rStyle w:val="BookTitle"/>
          <w:rFonts w:ascii="Arial" w:hAnsi="Arial" w:cs="Arial"/>
          <w:i w:val="0"/>
          <w:iCs w:val="0"/>
          <w:smallCaps w:val="0"/>
          <w:spacing w:val="0"/>
          <w:szCs w:val="24"/>
        </w:rPr>
        <w:t>owever subject to new paragraph </w:t>
      </w:r>
      <w:r w:rsidR="00B45A6E">
        <w:rPr>
          <w:rStyle w:val="BookTitle"/>
          <w:rFonts w:ascii="Arial" w:hAnsi="Arial" w:cs="Arial"/>
          <w:i w:val="0"/>
          <w:iCs w:val="0"/>
          <w:smallCaps w:val="0"/>
          <w:spacing w:val="0"/>
          <w:szCs w:val="24"/>
        </w:rPr>
        <w:t xml:space="preserve">5.7B. </w:t>
      </w:r>
      <w:r w:rsidR="00BB4D63">
        <w:rPr>
          <w:rStyle w:val="BookTitle"/>
          <w:rFonts w:ascii="Arial" w:hAnsi="Arial" w:cs="Arial"/>
          <w:i w:val="0"/>
          <w:iCs w:val="0"/>
          <w:smallCaps w:val="0"/>
          <w:spacing w:val="0"/>
          <w:szCs w:val="24"/>
        </w:rPr>
        <w:t xml:space="preserve"> </w:t>
      </w:r>
    </w:p>
    <w:p w14:paraId="6CCCD4CA" w14:textId="0BA9C8B9" w:rsidR="00B45A6E" w:rsidRDefault="00ED2F9B"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B45A6E">
        <w:rPr>
          <w:rStyle w:val="BookTitle"/>
          <w:rFonts w:ascii="Arial" w:hAnsi="Arial" w:cs="Arial"/>
          <w:i w:val="0"/>
          <w:iCs w:val="0"/>
          <w:smallCaps w:val="0"/>
          <w:spacing w:val="0"/>
          <w:szCs w:val="24"/>
        </w:rPr>
        <w:t>5.7A clarifies that the specification of other SDA in a participant’s plan</w:t>
      </w:r>
      <w:r>
        <w:rPr>
          <w:rStyle w:val="BookTitle"/>
          <w:rFonts w:ascii="Arial" w:hAnsi="Arial" w:cs="Arial"/>
          <w:i w:val="0"/>
          <w:iCs w:val="0"/>
          <w:smallCaps w:val="0"/>
          <w:spacing w:val="0"/>
          <w:szCs w:val="24"/>
        </w:rPr>
        <w:t xml:space="preserve"> under new paragraph </w:t>
      </w:r>
      <w:r w:rsidR="00B45A6E">
        <w:rPr>
          <w:rStyle w:val="BookTitle"/>
          <w:rFonts w:ascii="Arial" w:hAnsi="Arial" w:cs="Arial"/>
          <w:i w:val="0"/>
          <w:iCs w:val="0"/>
          <w:smallCaps w:val="0"/>
          <w:spacing w:val="0"/>
          <w:szCs w:val="24"/>
        </w:rPr>
        <w:t xml:space="preserve">5.7 allows that SDA to be funded for the participant, however it does not </w:t>
      </w:r>
      <w:r w:rsidR="00377021">
        <w:rPr>
          <w:rStyle w:val="BookTitle"/>
          <w:rFonts w:ascii="Arial" w:hAnsi="Arial" w:cs="Arial"/>
          <w:i w:val="0"/>
          <w:iCs w:val="0"/>
          <w:smallCaps w:val="0"/>
          <w:spacing w:val="0"/>
          <w:szCs w:val="24"/>
        </w:rPr>
        <w:t xml:space="preserve">result in </w:t>
      </w:r>
      <w:r w:rsidR="00B45A6E">
        <w:rPr>
          <w:rStyle w:val="BookTitle"/>
          <w:rFonts w:ascii="Arial" w:hAnsi="Arial" w:cs="Arial"/>
          <w:i w:val="0"/>
          <w:iCs w:val="0"/>
          <w:smallCaps w:val="0"/>
          <w:spacing w:val="0"/>
          <w:szCs w:val="24"/>
        </w:rPr>
        <w:t>that other SDA be</w:t>
      </w:r>
      <w:r w:rsidR="009A28E1">
        <w:rPr>
          <w:rStyle w:val="BookTitle"/>
          <w:rFonts w:ascii="Arial" w:hAnsi="Arial" w:cs="Arial"/>
          <w:i w:val="0"/>
          <w:iCs w:val="0"/>
          <w:smallCaps w:val="0"/>
          <w:spacing w:val="0"/>
          <w:szCs w:val="24"/>
        </w:rPr>
        <w:t>ing</w:t>
      </w:r>
      <w:r w:rsidR="00B45A6E">
        <w:rPr>
          <w:rStyle w:val="BookTitle"/>
          <w:rFonts w:ascii="Arial" w:hAnsi="Arial" w:cs="Arial"/>
          <w:i w:val="0"/>
          <w:iCs w:val="0"/>
          <w:smallCaps w:val="0"/>
          <w:spacing w:val="0"/>
          <w:szCs w:val="24"/>
        </w:rPr>
        <w:t xml:space="preserve"> </w:t>
      </w:r>
      <w:r w:rsidR="00377021">
        <w:rPr>
          <w:rStyle w:val="BookTitle"/>
          <w:rFonts w:ascii="Arial" w:hAnsi="Arial" w:cs="Arial"/>
          <w:i w:val="0"/>
          <w:iCs w:val="0"/>
          <w:smallCaps w:val="0"/>
          <w:spacing w:val="0"/>
          <w:szCs w:val="24"/>
        </w:rPr>
        <w:t xml:space="preserve">found </w:t>
      </w:r>
      <w:r w:rsidR="00B45A6E">
        <w:rPr>
          <w:rStyle w:val="BookTitle"/>
          <w:rFonts w:ascii="Arial" w:hAnsi="Arial" w:cs="Arial"/>
          <w:i w:val="0"/>
          <w:iCs w:val="0"/>
          <w:smallCaps w:val="0"/>
          <w:spacing w:val="0"/>
          <w:szCs w:val="24"/>
        </w:rPr>
        <w:t>appropriate for the pa</w:t>
      </w:r>
      <w:r>
        <w:rPr>
          <w:rStyle w:val="BookTitle"/>
          <w:rFonts w:ascii="Arial" w:hAnsi="Arial" w:cs="Arial"/>
          <w:i w:val="0"/>
          <w:iCs w:val="0"/>
          <w:smallCaps w:val="0"/>
          <w:spacing w:val="0"/>
          <w:szCs w:val="24"/>
        </w:rPr>
        <w:t xml:space="preserve">rticipant under </w:t>
      </w:r>
      <w:r w:rsidR="008C05FD">
        <w:rPr>
          <w:rStyle w:val="BookTitle"/>
          <w:rFonts w:ascii="Arial" w:hAnsi="Arial" w:cs="Arial"/>
          <w:i w:val="0"/>
          <w:iCs w:val="0"/>
          <w:smallCaps w:val="0"/>
          <w:spacing w:val="0"/>
          <w:szCs w:val="24"/>
        </w:rPr>
        <w:t xml:space="preserve">new </w:t>
      </w:r>
      <w:r>
        <w:rPr>
          <w:rStyle w:val="BookTitle"/>
          <w:rFonts w:ascii="Arial" w:hAnsi="Arial" w:cs="Arial"/>
          <w:i w:val="0"/>
          <w:iCs w:val="0"/>
          <w:smallCaps w:val="0"/>
          <w:spacing w:val="0"/>
          <w:szCs w:val="24"/>
        </w:rPr>
        <w:t>paragraph </w:t>
      </w:r>
      <w:r w:rsidR="004E7BB6">
        <w:rPr>
          <w:rStyle w:val="BookTitle"/>
          <w:rFonts w:ascii="Arial" w:hAnsi="Arial" w:cs="Arial"/>
          <w:i w:val="0"/>
          <w:iCs w:val="0"/>
          <w:smallCaps w:val="0"/>
          <w:spacing w:val="0"/>
          <w:szCs w:val="24"/>
        </w:rPr>
        <w:t>4.1</w:t>
      </w:r>
      <w:r w:rsidR="00B45A6E">
        <w:rPr>
          <w:rStyle w:val="BookTitle"/>
          <w:rFonts w:ascii="Arial" w:hAnsi="Arial" w:cs="Arial"/>
          <w:i w:val="0"/>
          <w:iCs w:val="0"/>
          <w:smallCaps w:val="0"/>
          <w:spacing w:val="0"/>
          <w:szCs w:val="24"/>
        </w:rPr>
        <w:t>.</w:t>
      </w:r>
    </w:p>
    <w:p w14:paraId="090C2865" w14:textId="5B7F487E" w:rsidR="00B45A6E" w:rsidRDefault="00B45A6E"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w:t>
      </w:r>
      <w:r w:rsidR="00ED2F9B">
        <w:rPr>
          <w:rStyle w:val="BookTitle"/>
          <w:rFonts w:ascii="Arial" w:hAnsi="Arial" w:cs="Arial"/>
          <w:i w:val="0"/>
          <w:iCs w:val="0"/>
          <w:smallCaps w:val="0"/>
          <w:spacing w:val="0"/>
          <w:szCs w:val="24"/>
        </w:rPr>
        <w:t>aph </w:t>
      </w:r>
      <w:r w:rsidR="00D41049">
        <w:rPr>
          <w:rStyle w:val="BookTitle"/>
          <w:rFonts w:ascii="Arial" w:hAnsi="Arial" w:cs="Arial"/>
          <w:i w:val="0"/>
          <w:iCs w:val="0"/>
          <w:smallCaps w:val="0"/>
          <w:spacing w:val="0"/>
          <w:szCs w:val="24"/>
        </w:rPr>
        <w:t>5.7B</w:t>
      </w:r>
      <w:r>
        <w:rPr>
          <w:rStyle w:val="BookTitle"/>
          <w:rFonts w:ascii="Arial" w:hAnsi="Arial" w:cs="Arial"/>
          <w:i w:val="0"/>
          <w:iCs w:val="0"/>
          <w:smallCaps w:val="0"/>
          <w:spacing w:val="0"/>
          <w:szCs w:val="24"/>
        </w:rPr>
        <w:t xml:space="preserve"> provides a limitation on the circumstances in which basic design category SDA will be specified in a participant’s plan in accordance with a request under new paragraph</w:t>
      </w:r>
      <w:r w:rsidR="00ED2F9B">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5.7.  </w:t>
      </w:r>
      <w:r w:rsidR="00BB4D63">
        <w:rPr>
          <w:rStyle w:val="BookTitle"/>
          <w:rFonts w:ascii="Arial" w:hAnsi="Arial" w:cs="Arial"/>
          <w:i w:val="0"/>
          <w:iCs w:val="0"/>
          <w:smallCaps w:val="0"/>
          <w:spacing w:val="0"/>
          <w:szCs w:val="24"/>
        </w:rPr>
        <w:t xml:space="preserve">This also limits the circumstances under which basic design category SDA will be funded.  </w:t>
      </w:r>
      <w:r>
        <w:rPr>
          <w:rStyle w:val="BookTitle"/>
          <w:rFonts w:ascii="Arial" w:hAnsi="Arial" w:cs="Arial"/>
          <w:i w:val="0"/>
          <w:iCs w:val="0"/>
          <w:smallCaps w:val="0"/>
          <w:spacing w:val="0"/>
          <w:szCs w:val="24"/>
        </w:rPr>
        <w:t>Basic design category SDA will only be specified in a participant’s plan if the participant requests</w:t>
      </w:r>
      <w:r w:rsidR="00ED2F9B">
        <w:rPr>
          <w:rStyle w:val="BookTitle"/>
          <w:rFonts w:ascii="Arial" w:hAnsi="Arial" w:cs="Arial"/>
          <w:i w:val="0"/>
          <w:iCs w:val="0"/>
          <w:smallCaps w:val="0"/>
          <w:spacing w:val="0"/>
          <w:szCs w:val="24"/>
        </w:rPr>
        <w:t xml:space="preserve"> it under new paragraph </w:t>
      </w:r>
      <w:r>
        <w:rPr>
          <w:rStyle w:val="BookTitle"/>
          <w:rFonts w:ascii="Arial" w:hAnsi="Arial" w:cs="Arial"/>
          <w:i w:val="0"/>
          <w:iCs w:val="0"/>
          <w:smallCaps w:val="0"/>
          <w:spacing w:val="0"/>
          <w:szCs w:val="24"/>
        </w:rPr>
        <w:t xml:space="preserve">5.7, and it either meets the definition </w:t>
      </w:r>
      <w:r w:rsidR="00ED2F9B">
        <w:rPr>
          <w:rStyle w:val="BookTitle"/>
          <w:rFonts w:ascii="Arial" w:hAnsi="Arial" w:cs="Arial"/>
          <w:i w:val="0"/>
          <w:iCs w:val="0"/>
          <w:smallCaps w:val="0"/>
          <w:spacing w:val="0"/>
          <w:szCs w:val="24"/>
        </w:rPr>
        <w:t>of existing stock in paragraphs </w:t>
      </w:r>
      <w:r>
        <w:rPr>
          <w:rStyle w:val="BookTitle"/>
          <w:rFonts w:ascii="Arial" w:hAnsi="Arial" w:cs="Arial"/>
          <w:i w:val="0"/>
          <w:iCs w:val="0"/>
          <w:smallCaps w:val="0"/>
          <w:spacing w:val="0"/>
          <w:szCs w:val="24"/>
        </w:rPr>
        <w:t>6.11 and 6.12 of t</w:t>
      </w:r>
      <w:r w:rsidR="00ED2F9B">
        <w:rPr>
          <w:rStyle w:val="BookTitle"/>
          <w:rFonts w:ascii="Arial" w:hAnsi="Arial" w:cs="Arial"/>
          <w:i w:val="0"/>
          <w:iCs w:val="0"/>
          <w:smallCaps w:val="0"/>
          <w:spacing w:val="0"/>
          <w:szCs w:val="24"/>
        </w:rPr>
        <w:t>he SDA </w:t>
      </w:r>
      <w:r>
        <w:rPr>
          <w:rStyle w:val="BookTitle"/>
          <w:rFonts w:ascii="Arial" w:hAnsi="Arial" w:cs="Arial"/>
          <w:i w:val="0"/>
          <w:iCs w:val="0"/>
          <w:smallCaps w:val="0"/>
          <w:spacing w:val="0"/>
          <w:szCs w:val="24"/>
        </w:rPr>
        <w:t xml:space="preserve">Rules, or is </w:t>
      </w:r>
      <w:r w:rsidR="00377021">
        <w:rPr>
          <w:rStyle w:val="BookTitle"/>
          <w:rFonts w:ascii="Arial" w:hAnsi="Arial" w:cs="Arial"/>
          <w:i w:val="0"/>
          <w:iCs w:val="0"/>
          <w:smallCaps w:val="0"/>
          <w:spacing w:val="0"/>
          <w:szCs w:val="24"/>
        </w:rPr>
        <w:t xml:space="preserve">the participant’s current dwelling </w:t>
      </w:r>
      <w:r>
        <w:rPr>
          <w:rStyle w:val="BookTitle"/>
          <w:rFonts w:ascii="Arial" w:hAnsi="Arial" w:cs="Arial"/>
          <w:i w:val="0"/>
          <w:iCs w:val="0"/>
          <w:smallCaps w:val="0"/>
          <w:spacing w:val="0"/>
          <w:szCs w:val="24"/>
        </w:rPr>
        <w:t>determined for the partici</w:t>
      </w:r>
      <w:r w:rsidR="00ED2F9B">
        <w:rPr>
          <w:rStyle w:val="BookTitle"/>
          <w:rFonts w:ascii="Arial" w:hAnsi="Arial" w:cs="Arial"/>
          <w:i w:val="0"/>
          <w:iCs w:val="0"/>
          <w:smallCaps w:val="0"/>
          <w:spacing w:val="0"/>
          <w:szCs w:val="24"/>
        </w:rPr>
        <w:t>pant under paragraph 4.11</w:t>
      </w:r>
      <w:r>
        <w:rPr>
          <w:rStyle w:val="BookTitle"/>
          <w:rFonts w:ascii="Arial" w:hAnsi="Arial" w:cs="Arial"/>
          <w:i w:val="0"/>
          <w:iCs w:val="0"/>
          <w:smallCaps w:val="0"/>
          <w:spacing w:val="0"/>
          <w:szCs w:val="24"/>
        </w:rPr>
        <w:t xml:space="preserve">. </w:t>
      </w:r>
    </w:p>
    <w:p w14:paraId="32766A75" w14:textId="543A046C" w:rsidR="00CF229A" w:rsidRDefault="00CF229A"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If a participant is residing in and being funded for basic design category or other SDA </w:t>
      </w:r>
      <w:r w:rsidR="00391FAC">
        <w:rPr>
          <w:rStyle w:val="BookTitle"/>
          <w:rFonts w:ascii="Arial" w:hAnsi="Arial" w:cs="Arial"/>
          <w:i w:val="0"/>
          <w:iCs w:val="0"/>
          <w:smallCaps w:val="0"/>
          <w:spacing w:val="0"/>
          <w:szCs w:val="24"/>
        </w:rPr>
        <w:t xml:space="preserve">as the result of </w:t>
      </w:r>
      <w:r w:rsidR="00ED2F9B">
        <w:rPr>
          <w:rStyle w:val="BookTitle"/>
          <w:rFonts w:ascii="Arial" w:hAnsi="Arial" w:cs="Arial"/>
          <w:i w:val="0"/>
          <w:iCs w:val="0"/>
          <w:smallCaps w:val="0"/>
          <w:spacing w:val="0"/>
          <w:szCs w:val="24"/>
        </w:rPr>
        <w:t>a request under new paragraph </w:t>
      </w:r>
      <w:r>
        <w:rPr>
          <w:rStyle w:val="BookTitle"/>
          <w:rFonts w:ascii="Arial" w:hAnsi="Arial" w:cs="Arial"/>
          <w:i w:val="0"/>
          <w:iCs w:val="0"/>
          <w:smallCaps w:val="0"/>
          <w:spacing w:val="0"/>
          <w:szCs w:val="24"/>
        </w:rPr>
        <w:t>5.7, it is expected that the NDIA will consider whether support coordination is required to assist the participant to find and move into a more sui</w:t>
      </w:r>
      <w:r w:rsidR="00ED2F9B">
        <w:rPr>
          <w:rStyle w:val="BookTitle"/>
          <w:rFonts w:ascii="Arial" w:hAnsi="Arial" w:cs="Arial"/>
          <w:i w:val="0"/>
          <w:iCs w:val="0"/>
          <w:smallCaps w:val="0"/>
          <w:spacing w:val="0"/>
          <w:szCs w:val="24"/>
        </w:rPr>
        <w:t>table SDA, as per new paragraph </w:t>
      </w:r>
      <w:r>
        <w:rPr>
          <w:rStyle w:val="BookTitle"/>
          <w:rFonts w:ascii="Arial" w:hAnsi="Arial" w:cs="Arial"/>
          <w:i w:val="0"/>
          <w:iCs w:val="0"/>
          <w:smallCaps w:val="0"/>
          <w:spacing w:val="0"/>
          <w:szCs w:val="24"/>
        </w:rPr>
        <w:t>4.12.  It is also expected that an assessment of the participant’s statement of participant supports may change depending on the SDA the participant resides in</w:t>
      </w:r>
      <w:r w:rsidR="00E57F4D">
        <w:rPr>
          <w:rStyle w:val="BookTitle"/>
          <w:rFonts w:ascii="Arial" w:hAnsi="Arial" w:cs="Arial"/>
          <w:i w:val="0"/>
          <w:iCs w:val="0"/>
          <w:smallCaps w:val="0"/>
          <w:spacing w:val="0"/>
          <w:szCs w:val="24"/>
        </w:rPr>
        <w:t xml:space="preserve"> as per paragraph 5.12</w:t>
      </w:r>
      <w:r>
        <w:rPr>
          <w:rStyle w:val="BookTitle"/>
          <w:rFonts w:ascii="Arial" w:hAnsi="Arial" w:cs="Arial"/>
          <w:i w:val="0"/>
          <w:iCs w:val="0"/>
          <w:smallCaps w:val="0"/>
          <w:spacing w:val="0"/>
          <w:szCs w:val="24"/>
        </w:rPr>
        <w:t xml:space="preserve">. </w:t>
      </w:r>
      <w:r w:rsidR="00ED2F9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For example, a participant residing in basic design category SDA may require additional other supports to meet their needs. </w:t>
      </w:r>
    </w:p>
    <w:p w14:paraId="03DED416" w14:textId="35977668" w:rsidR="00D41049" w:rsidRDefault="00ED2F9B"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D41049">
        <w:rPr>
          <w:rStyle w:val="BookTitle"/>
          <w:rFonts w:ascii="Arial" w:hAnsi="Arial" w:cs="Arial"/>
          <w:i w:val="0"/>
          <w:iCs w:val="0"/>
          <w:smallCaps w:val="0"/>
          <w:spacing w:val="0"/>
          <w:szCs w:val="24"/>
        </w:rPr>
        <w:t xml:space="preserve">5.7C only applies if SDA </w:t>
      </w:r>
      <w:r w:rsidR="00584C0C">
        <w:rPr>
          <w:rStyle w:val="BookTitle"/>
          <w:rFonts w:ascii="Arial" w:hAnsi="Arial" w:cs="Arial"/>
          <w:i w:val="0"/>
          <w:iCs w:val="0"/>
          <w:smallCaps w:val="0"/>
          <w:spacing w:val="0"/>
          <w:szCs w:val="24"/>
        </w:rPr>
        <w:t xml:space="preserve">is specified </w:t>
      </w:r>
      <w:r w:rsidR="00391FAC">
        <w:rPr>
          <w:rStyle w:val="BookTitle"/>
          <w:rFonts w:ascii="Arial" w:hAnsi="Arial" w:cs="Arial"/>
          <w:i w:val="0"/>
          <w:iCs w:val="0"/>
          <w:smallCaps w:val="0"/>
          <w:spacing w:val="0"/>
          <w:szCs w:val="24"/>
        </w:rPr>
        <w:t xml:space="preserve">as the result of </w:t>
      </w:r>
      <w:r>
        <w:rPr>
          <w:rStyle w:val="BookTitle"/>
          <w:rFonts w:ascii="Arial" w:hAnsi="Arial" w:cs="Arial"/>
          <w:i w:val="0"/>
          <w:iCs w:val="0"/>
          <w:smallCaps w:val="0"/>
          <w:spacing w:val="0"/>
          <w:szCs w:val="24"/>
        </w:rPr>
        <w:t>a request under new paragraph </w:t>
      </w:r>
      <w:r w:rsidR="00D41049">
        <w:rPr>
          <w:rStyle w:val="BookTitle"/>
          <w:rFonts w:ascii="Arial" w:hAnsi="Arial" w:cs="Arial"/>
          <w:i w:val="0"/>
          <w:iCs w:val="0"/>
          <w:smallCaps w:val="0"/>
          <w:spacing w:val="0"/>
          <w:szCs w:val="24"/>
        </w:rPr>
        <w:t xml:space="preserve">5.7, or </w:t>
      </w:r>
      <w:r w:rsidR="00584C0C">
        <w:rPr>
          <w:rStyle w:val="BookTitle"/>
          <w:rFonts w:ascii="Arial" w:hAnsi="Arial" w:cs="Arial"/>
          <w:i w:val="0"/>
          <w:iCs w:val="0"/>
          <w:smallCaps w:val="0"/>
          <w:spacing w:val="0"/>
          <w:szCs w:val="24"/>
        </w:rPr>
        <w:t>is the participant’s current</w:t>
      </w:r>
      <w:r w:rsidR="00D41049">
        <w:rPr>
          <w:rStyle w:val="BookTitle"/>
          <w:rFonts w:ascii="Arial" w:hAnsi="Arial" w:cs="Arial"/>
          <w:i w:val="0"/>
          <w:iCs w:val="0"/>
          <w:smallCaps w:val="0"/>
          <w:spacing w:val="0"/>
          <w:szCs w:val="24"/>
        </w:rPr>
        <w:t xml:space="preserve"> dwelling determined for the par</w:t>
      </w:r>
      <w:r>
        <w:rPr>
          <w:rStyle w:val="BookTitle"/>
          <w:rFonts w:ascii="Arial" w:hAnsi="Arial" w:cs="Arial"/>
          <w:i w:val="0"/>
          <w:iCs w:val="0"/>
          <w:smallCaps w:val="0"/>
          <w:spacing w:val="0"/>
          <w:szCs w:val="24"/>
        </w:rPr>
        <w:t>ticipant under paragraph </w:t>
      </w:r>
      <w:r w:rsidR="00D41049">
        <w:rPr>
          <w:rStyle w:val="BookTitle"/>
          <w:rFonts w:ascii="Arial" w:hAnsi="Arial" w:cs="Arial"/>
          <w:i w:val="0"/>
          <w:iCs w:val="0"/>
          <w:smallCaps w:val="0"/>
          <w:spacing w:val="0"/>
          <w:szCs w:val="24"/>
        </w:rPr>
        <w:t xml:space="preserve">4.11. </w:t>
      </w:r>
    </w:p>
    <w:p w14:paraId="167B11B5" w14:textId="7994B415" w:rsidR="00CF229A" w:rsidRDefault="00ED2F9B"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D41049">
        <w:rPr>
          <w:rStyle w:val="BookTitle"/>
          <w:rFonts w:ascii="Arial" w:hAnsi="Arial" w:cs="Arial"/>
          <w:i w:val="0"/>
          <w:iCs w:val="0"/>
          <w:smallCaps w:val="0"/>
          <w:spacing w:val="0"/>
          <w:szCs w:val="24"/>
        </w:rPr>
        <w:t>5.7C(a) requires that if SDA</w:t>
      </w:r>
      <w:r w:rsidR="00584C0C">
        <w:rPr>
          <w:rStyle w:val="BookTitle"/>
          <w:rFonts w:ascii="Arial" w:hAnsi="Arial" w:cs="Arial"/>
          <w:i w:val="0"/>
          <w:iCs w:val="0"/>
          <w:smallCaps w:val="0"/>
          <w:spacing w:val="0"/>
          <w:szCs w:val="24"/>
        </w:rPr>
        <w:t xml:space="preserve"> is specified</w:t>
      </w:r>
      <w:r w:rsidR="00D41049">
        <w:rPr>
          <w:rStyle w:val="BookTitle"/>
          <w:rFonts w:ascii="Arial" w:hAnsi="Arial" w:cs="Arial"/>
          <w:i w:val="0"/>
          <w:iCs w:val="0"/>
          <w:smallCaps w:val="0"/>
          <w:spacing w:val="0"/>
          <w:szCs w:val="24"/>
        </w:rPr>
        <w:t xml:space="preserve"> as a resu</w:t>
      </w:r>
      <w:r>
        <w:rPr>
          <w:rStyle w:val="BookTitle"/>
          <w:rFonts w:ascii="Arial" w:hAnsi="Arial" w:cs="Arial"/>
          <w:i w:val="0"/>
          <w:iCs w:val="0"/>
          <w:smallCaps w:val="0"/>
          <w:spacing w:val="0"/>
          <w:szCs w:val="24"/>
        </w:rPr>
        <w:t>lt of a request under paragraph </w:t>
      </w:r>
      <w:r w:rsidR="00D41049">
        <w:rPr>
          <w:rStyle w:val="BookTitle"/>
          <w:rFonts w:ascii="Arial" w:hAnsi="Arial" w:cs="Arial"/>
          <w:i w:val="0"/>
          <w:iCs w:val="0"/>
          <w:smallCaps w:val="0"/>
          <w:spacing w:val="0"/>
          <w:szCs w:val="24"/>
        </w:rPr>
        <w:t xml:space="preserve">5.7 or </w:t>
      </w:r>
      <w:r w:rsidR="00584C0C">
        <w:rPr>
          <w:rStyle w:val="BookTitle"/>
          <w:rFonts w:ascii="Arial" w:hAnsi="Arial" w:cs="Arial"/>
          <w:i w:val="0"/>
          <w:iCs w:val="0"/>
          <w:smallCaps w:val="0"/>
          <w:spacing w:val="0"/>
          <w:szCs w:val="24"/>
        </w:rPr>
        <w:t xml:space="preserve">is the participant’s current </w:t>
      </w:r>
      <w:r w:rsidR="00D41049">
        <w:rPr>
          <w:rStyle w:val="BookTitle"/>
          <w:rFonts w:ascii="Arial" w:hAnsi="Arial" w:cs="Arial"/>
          <w:i w:val="0"/>
          <w:iCs w:val="0"/>
          <w:smallCaps w:val="0"/>
          <w:spacing w:val="0"/>
          <w:szCs w:val="24"/>
        </w:rPr>
        <w:t>dwel</w:t>
      </w:r>
      <w:r>
        <w:rPr>
          <w:rStyle w:val="BookTitle"/>
          <w:rFonts w:ascii="Arial" w:hAnsi="Arial" w:cs="Arial"/>
          <w:i w:val="0"/>
          <w:iCs w:val="0"/>
          <w:smallCaps w:val="0"/>
          <w:spacing w:val="0"/>
          <w:szCs w:val="24"/>
        </w:rPr>
        <w:t>ling determined under paragraph </w:t>
      </w:r>
      <w:r w:rsidR="00D41049">
        <w:rPr>
          <w:rStyle w:val="BookTitle"/>
          <w:rFonts w:ascii="Arial" w:hAnsi="Arial" w:cs="Arial"/>
          <w:i w:val="0"/>
          <w:iCs w:val="0"/>
          <w:smallCaps w:val="0"/>
          <w:spacing w:val="0"/>
          <w:szCs w:val="24"/>
        </w:rPr>
        <w:t xml:space="preserve">4.11, </w:t>
      </w:r>
      <w:r w:rsidR="0062115C">
        <w:rPr>
          <w:rStyle w:val="BookTitle"/>
          <w:rFonts w:ascii="Arial" w:hAnsi="Arial" w:cs="Arial"/>
          <w:i w:val="0"/>
          <w:iCs w:val="0"/>
          <w:smallCaps w:val="0"/>
          <w:spacing w:val="0"/>
          <w:szCs w:val="24"/>
        </w:rPr>
        <w:t>the participant’s plan is to note that the participant is residing in or intends to reside in SDA for which they were not determined as eligible, and whether the participant intends to move into other SDA in the future</w:t>
      </w:r>
      <w:r w:rsidR="00D41049">
        <w:rPr>
          <w:rStyle w:val="BookTitle"/>
          <w:rFonts w:ascii="Arial" w:hAnsi="Arial" w:cs="Arial"/>
          <w:i w:val="0"/>
          <w:iCs w:val="0"/>
          <w:smallCaps w:val="0"/>
          <w:spacing w:val="0"/>
          <w:szCs w:val="24"/>
        </w:rPr>
        <w:t xml:space="preserve">.  This may occur, for example, in the case where appropriate SDA </w:t>
      </w:r>
      <w:r w:rsidR="00584C0C">
        <w:rPr>
          <w:rStyle w:val="BookTitle"/>
          <w:rFonts w:ascii="Arial" w:hAnsi="Arial" w:cs="Arial"/>
          <w:i w:val="0"/>
          <w:iCs w:val="0"/>
          <w:smallCaps w:val="0"/>
          <w:spacing w:val="0"/>
          <w:szCs w:val="24"/>
        </w:rPr>
        <w:t xml:space="preserve">for which the participant is eligible </w:t>
      </w:r>
      <w:r w:rsidR="00D41049">
        <w:rPr>
          <w:rStyle w:val="BookTitle"/>
          <w:rFonts w:ascii="Arial" w:hAnsi="Arial" w:cs="Arial"/>
          <w:i w:val="0"/>
          <w:iCs w:val="0"/>
          <w:smallCaps w:val="0"/>
          <w:spacing w:val="0"/>
          <w:szCs w:val="24"/>
        </w:rPr>
        <w:t>as</w:t>
      </w:r>
      <w:r w:rsidR="003651CC">
        <w:rPr>
          <w:rStyle w:val="BookTitle"/>
          <w:rFonts w:ascii="Arial" w:hAnsi="Arial" w:cs="Arial"/>
          <w:i w:val="0"/>
          <w:iCs w:val="0"/>
          <w:smallCaps w:val="0"/>
          <w:spacing w:val="0"/>
          <w:szCs w:val="24"/>
        </w:rPr>
        <w:t xml:space="preserve"> </w:t>
      </w:r>
      <w:r w:rsidR="003651CC">
        <w:rPr>
          <w:rStyle w:val="BookTitle"/>
          <w:rFonts w:ascii="Arial" w:hAnsi="Arial" w:cs="Arial"/>
          <w:i w:val="0"/>
          <w:iCs w:val="0"/>
          <w:smallCaps w:val="0"/>
          <w:spacing w:val="0"/>
          <w:szCs w:val="24"/>
        </w:rPr>
        <w:lastRenderedPageBreak/>
        <w:t>determined under new paragraph </w:t>
      </w:r>
      <w:r w:rsidR="00D41049">
        <w:rPr>
          <w:rStyle w:val="BookTitle"/>
          <w:rFonts w:ascii="Arial" w:hAnsi="Arial" w:cs="Arial"/>
          <w:i w:val="0"/>
          <w:iCs w:val="0"/>
          <w:smallCaps w:val="0"/>
          <w:spacing w:val="0"/>
          <w:szCs w:val="24"/>
        </w:rPr>
        <w:t>4.1</w:t>
      </w:r>
      <w:r w:rsidR="00355DC7">
        <w:rPr>
          <w:rStyle w:val="BookTitle"/>
          <w:rFonts w:ascii="Arial" w:hAnsi="Arial" w:cs="Arial"/>
          <w:i w:val="0"/>
          <w:iCs w:val="0"/>
          <w:smallCaps w:val="0"/>
          <w:spacing w:val="0"/>
          <w:szCs w:val="24"/>
        </w:rPr>
        <w:t>(a)</w:t>
      </w:r>
      <w:r w:rsidR="00D41049">
        <w:rPr>
          <w:rStyle w:val="BookTitle"/>
          <w:rFonts w:ascii="Arial" w:hAnsi="Arial" w:cs="Arial"/>
          <w:i w:val="0"/>
          <w:iCs w:val="0"/>
          <w:smallCaps w:val="0"/>
          <w:spacing w:val="0"/>
          <w:szCs w:val="24"/>
        </w:rPr>
        <w:t xml:space="preserve"> is not available, and the participant resides in other SDA until appropriate SDA is available.  </w:t>
      </w:r>
      <w:r w:rsidR="004E7BB6">
        <w:rPr>
          <w:rStyle w:val="BookTitle"/>
          <w:rFonts w:ascii="Arial" w:hAnsi="Arial" w:cs="Arial"/>
          <w:i w:val="0"/>
          <w:iCs w:val="0"/>
          <w:smallCaps w:val="0"/>
          <w:spacing w:val="0"/>
          <w:szCs w:val="24"/>
        </w:rPr>
        <w:t xml:space="preserve">It may also occur, for example, where a participant is residing in their current </w:t>
      </w:r>
      <w:r w:rsidR="00584C0C">
        <w:rPr>
          <w:rStyle w:val="BookTitle"/>
          <w:rFonts w:ascii="Arial" w:hAnsi="Arial" w:cs="Arial"/>
          <w:i w:val="0"/>
          <w:iCs w:val="0"/>
          <w:smallCaps w:val="0"/>
          <w:spacing w:val="0"/>
          <w:szCs w:val="24"/>
        </w:rPr>
        <w:t xml:space="preserve">dwelling </w:t>
      </w:r>
      <w:r w:rsidR="004E7BB6">
        <w:rPr>
          <w:rStyle w:val="BookTitle"/>
          <w:rFonts w:ascii="Arial" w:hAnsi="Arial" w:cs="Arial"/>
          <w:i w:val="0"/>
          <w:iCs w:val="0"/>
          <w:smallCaps w:val="0"/>
          <w:spacing w:val="0"/>
          <w:szCs w:val="24"/>
        </w:rPr>
        <w:t>determined under paragraph</w:t>
      </w:r>
      <w:r w:rsidR="003651CC">
        <w:rPr>
          <w:rStyle w:val="BookTitle"/>
          <w:rFonts w:ascii="Arial" w:hAnsi="Arial" w:cs="Arial"/>
          <w:i w:val="0"/>
          <w:iCs w:val="0"/>
          <w:smallCaps w:val="0"/>
          <w:spacing w:val="0"/>
          <w:szCs w:val="24"/>
        </w:rPr>
        <w:t> </w:t>
      </w:r>
      <w:r w:rsidR="004E7BB6">
        <w:rPr>
          <w:rStyle w:val="BookTitle"/>
          <w:rFonts w:ascii="Arial" w:hAnsi="Arial" w:cs="Arial"/>
          <w:i w:val="0"/>
          <w:iCs w:val="0"/>
          <w:smallCaps w:val="0"/>
          <w:spacing w:val="0"/>
          <w:szCs w:val="24"/>
        </w:rPr>
        <w:t xml:space="preserve">4.11 until appropriate SDA </w:t>
      </w:r>
      <w:r w:rsidR="00355DC7">
        <w:rPr>
          <w:rStyle w:val="BookTitle"/>
          <w:rFonts w:ascii="Arial" w:hAnsi="Arial" w:cs="Arial"/>
          <w:i w:val="0"/>
          <w:iCs w:val="0"/>
          <w:smallCaps w:val="0"/>
          <w:spacing w:val="0"/>
          <w:szCs w:val="24"/>
        </w:rPr>
        <w:t xml:space="preserve">that </w:t>
      </w:r>
      <w:r w:rsidR="004E7BB6">
        <w:rPr>
          <w:rStyle w:val="BookTitle"/>
          <w:rFonts w:ascii="Arial" w:hAnsi="Arial" w:cs="Arial"/>
          <w:i w:val="0"/>
          <w:iCs w:val="0"/>
          <w:smallCaps w:val="0"/>
          <w:spacing w:val="0"/>
          <w:szCs w:val="24"/>
        </w:rPr>
        <w:t>they have commissioned is bu</w:t>
      </w:r>
      <w:r w:rsidR="003651CC">
        <w:rPr>
          <w:rStyle w:val="BookTitle"/>
          <w:rFonts w:ascii="Arial" w:hAnsi="Arial" w:cs="Arial"/>
          <w:i w:val="0"/>
          <w:iCs w:val="0"/>
          <w:smallCaps w:val="0"/>
          <w:spacing w:val="0"/>
          <w:szCs w:val="24"/>
        </w:rPr>
        <w:t>ilt for them.</w:t>
      </w:r>
    </w:p>
    <w:p w14:paraId="0A630BB3" w14:textId="03886039" w:rsidR="00CF229A" w:rsidRDefault="003651CC"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CF229A">
        <w:rPr>
          <w:rStyle w:val="BookTitle"/>
          <w:rFonts w:ascii="Arial" w:hAnsi="Arial" w:cs="Arial"/>
          <w:i w:val="0"/>
          <w:iCs w:val="0"/>
          <w:smallCaps w:val="0"/>
          <w:spacing w:val="0"/>
          <w:szCs w:val="24"/>
        </w:rPr>
        <w:t xml:space="preserve">5.7C(b) requires that if SDA </w:t>
      </w:r>
      <w:r w:rsidR="00584C0C">
        <w:rPr>
          <w:rStyle w:val="BookTitle"/>
          <w:rFonts w:ascii="Arial" w:hAnsi="Arial" w:cs="Arial"/>
          <w:i w:val="0"/>
          <w:iCs w:val="0"/>
          <w:smallCaps w:val="0"/>
          <w:spacing w:val="0"/>
          <w:szCs w:val="24"/>
        </w:rPr>
        <w:t xml:space="preserve">is specified </w:t>
      </w:r>
      <w:r w:rsidR="00CF229A">
        <w:rPr>
          <w:rStyle w:val="BookTitle"/>
          <w:rFonts w:ascii="Arial" w:hAnsi="Arial" w:cs="Arial"/>
          <w:i w:val="0"/>
          <w:iCs w:val="0"/>
          <w:smallCaps w:val="0"/>
          <w:spacing w:val="0"/>
          <w:szCs w:val="24"/>
        </w:rPr>
        <w:t>as a resu</w:t>
      </w:r>
      <w:r>
        <w:rPr>
          <w:rStyle w:val="BookTitle"/>
          <w:rFonts w:ascii="Arial" w:hAnsi="Arial" w:cs="Arial"/>
          <w:i w:val="0"/>
          <w:iCs w:val="0"/>
          <w:smallCaps w:val="0"/>
          <w:spacing w:val="0"/>
          <w:szCs w:val="24"/>
        </w:rPr>
        <w:t>lt of a request under paragraph </w:t>
      </w:r>
      <w:r w:rsidR="00CF229A">
        <w:rPr>
          <w:rStyle w:val="BookTitle"/>
          <w:rFonts w:ascii="Arial" w:hAnsi="Arial" w:cs="Arial"/>
          <w:i w:val="0"/>
          <w:iCs w:val="0"/>
          <w:smallCaps w:val="0"/>
          <w:spacing w:val="0"/>
          <w:szCs w:val="24"/>
        </w:rPr>
        <w:t>5.7 or a dwelling dete</w:t>
      </w:r>
      <w:r>
        <w:rPr>
          <w:rStyle w:val="BookTitle"/>
          <w:rFonts w:ascii="Arial" w:hAnsi="Arial" w:cs="Arial"/>
          <w:i w:val="0"/>
          <w:iCs w:val="0"/>
          <w:smallCaps w:val="0"/>
          <w:spacing w:val="0"/>
          <w:szCs w:val="24"/>
        </w:rPr>
        <w:t>rmined under paragraph </w:t>
      </w:r>
      <w:r w:rsidR="00CF229A">
        <w:rPr>
          <w:rStyle w:val="BookTitle"/>
          <w:rFonts w:ascii="Arial" w:hAnsi="Arial" w:cs="Arial"/>
          <w:i w:val="0"/>
          <w:iCs w:val="0"/>
          <w:smallCaps w:val="0"/>
          <w:spacing w:val="0"/>
          <w:szCs w:val="24"/>
        </w:rPr>
        <w:t xml:space="preserve">4.11, the SDA determined as appropriate for that participant </w:t>
      </w:r>
      <w:r>
        <w:rPr>
          <w:rStyle w:val="BookTitle"/>
          <w:rFonts w:ascii="Arial" w:hAnsi="Arial" w:cs="Arial"/>
          <w:i w:val="0"/>
          <w:iCs w:val="0"/>
          <w:smallCaps w:val="0"/>
          <w:spacing w:val="0"/>
          <w:szCs w:val="24"/>
        </w:rPr>
        <w:t>under new paragraph </w:t>
      </w:r>
      <w:r w:rsidR="00CF229A">
        <w:rPr>
          <w:rStyle w:val="BookTitle"/>
          <w:rFonts w:ascii="Arial" w:hAnsi="Arial" w:cs="Arial"/>
          <w:i w:val="0"/>
          <w:iCs w:val="0"/>
          <w:smallCaps w:val="0"/>
          <w:spacing w:val="0"/>
          <w:szCs w:val="24"/>
        </w:rPr>
        <w:t xml:space="preserve">4.1 must also be recorded in the plan.  This should be recorded as an annotation rather than </w:t>
      </w:r>
      <w:r w:rsidR="00355DC7">
        <w:rPr>
          <w:rStyle w:val="BookTitle"/>
          <w:rFonts w:ascii="Arial" w:hAnsi="Arial" w:cs="Arial"/>
          <w:i w:val="0"/>
          <w:iCs w:val="0"/>
          <w:smallCaps w:val="0"/>
          <w:spacing w:val="0"/>
          <w:szCs w:val="24"/>
        </w:rPr>
        <w:t xml:space="preserve">as </w:t>
      </w:r>
      <w:r w:rsidR="00CF229A">
        <w:rPr>
          <w:rStyle w:val="BookTitle"/>
          <w:rFonts w:ascii="Arial" w:hAnsi="Arial" w:cs="Arial"/>
          <w:i w:val="0"/>
          <w:iCs w:val="0"/>
          <w:smallCaps w:val="0"/>
          <w:spacing w:val="0"/>
          <w:szCs w:val="24"/>
        </w:rPr>
        <w:t>a reasonable and necessary support which will be funded, as the participant is not actually residing there and does not therefore s</w:t>
      </w:r>
      <w:r>
        <w:rPr>
          <w:rStyle w:val="BookTitle"/>
          <w:rFonts w:ascii="Arial" w:hAnsi="Arial" w:cs="Arial"/>
          <w:i w:val="0"/>
          <w:iCs w:val="0"/>
          <w:smallCaps w:val="0"/>
          <w:spacing w:val="0"/>
          <w:szCs w:val="24"/>
        </w:rPr>
        <w:t>atisfy the requirements in Part </w:t>
      </w:r>
      <w:r w:rsidR="00CF229A">
        <w:rPr>
          <w:rStyle w:val="BookTitle"/>
          <w:rFonts w:ascii="Arial" w:hAnsi="Arial" w:cs="Arial"/>
          <w:i w:val="0"/>
          <w:iCs w:val="0"/>
          <w:smallCaps w:val="0"/>
          <w:spacing w:val="0"/>
          <w:szCs w:val="24"/>
        </w:rPr>
        <w:t>6 of the SDA</w:t>
      </w:r>
      <w:r>
        <w:rPr>
          <w:rStyle w:val="BookTitle"/>
          <w:rFonts w:ascii="Arial" w:hAnsi="Arial" w:cs="Arial"/>
          <w:i w:val="0"/>
          <w:iCs w:val="0"/>
          <w:smallCaps w:val="0"/>
          <w:spacing w:val="0"/>
          <w:szCs w:val="24"/>
        </w:rPr>
        <w:t> </w:t>
      </w:r>
      <w:r w:rsidR="00CF229A">
        <w:rPr>
          <w:rStyle w:val="BookTitle"/>
          <w:rFonts w:ascii="Arial" w:hAnsi="Arial" w:cs="Arial"/>
          <w:i w:val="0"/>
          <w:iCs w:val="0"/>
          <w:smallCaps w:val="0"/>
          <w:spacing w:val="0"/>
          <w:szCs w:val="24"/>
        </w:rPr>
        <w:t>Rules.</w:t>
      </w:r>
    </w:p>
    <w:p w14:paraId="14C47552" w14:textId="0ED5A923" w:rsidR="00D41049" w:rsidRDefault="00D41049"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Requ</w:t>
      </w:r>
      <w:r w:rsidR="00CF229A">
        <w:rPr>
          <w:rStyle w:val="BookTitle"/>
          <w:rFonts w:ascii="Arial" w:hAnsi="Arial" w:cs="Arial"/>
          <w:i w:val="0"/>
          <w:iCs w:val="0"/>
          <w:smallCaps w:val="0"/>
          <w:spacing w:val="0"/>
          <w:szCs w:val="24"/>
        </w:rPr>
        <w:t>iring these two matters</w:t>
      </w:r>
      <w:r>
        <w:rPr>
          <w:rStyle w:val="BookTitle"/>
          <w:rFonts w:ascii="Arial" w:hAnsi="Arial" w:cs="Arial"/>
          <w:i w:val="0"/>
          <w:iCs w:val="0"/>
          <w:smallCaps w:val="0"/>
          <w:spacing w:val="0"/>
          <w:szCs w:val="24"/>
        </w:rPr>
        <w:t xml:space="preserve"> to be recorded in a participant’s plan will </w:t>
      </w:r>
      <w:r w:rsidR="00584C0C">
        <w:rPr>
          <w:rStyle w:val="BookTitle"/>
          <w:rFonts w:ascii="Arial" w:hAnsi="Arial" w:cs="Arial"/>
          <w:i w:val="0"/>
          <w:iCs w:val="0"/>
          <w:smallCaps w:val="0"/>
          <w:spacing w:val="0"/>
          <w:szCs w:val="24"/>
        </w:rPr>
        <w:t>provide a record</w:t>
      </w:r>
      <w:r w:rsidR="004E7BB6">
        <w:rPr>
          <w:rStyle w:val="BookTitle"/>
          <w:rFonts w:ascii="Arial" w:hAnsi="Arial" w:cs="Arial"/>
          <w:i w:val="0"/>
          <w:iCs w:val="0"/>
          <w:smallCaps w:val="0"/>
          <w:spacing w:val="0"/>
          <w:szCs w:val="24"/>
        </w:rPr>
        <w:t xml:space="preserve"> that the participant is not currently living in SDA determined to be appropriate for</w:t>
      </w:r>
      <w:r w:rsidR="003651CC">
        <w:rPr>
          <w:rStyle w:val="BookTitle"/>
          <w:rFonts w:ascii="Arial" w:hAnsi="Arial" w:cs="Arial"/>
          <w:i w:val="0"/>
          <w:iCs w:val="0"/>
          <w:smallCaps w:val="0"/>
          <w:spacing w:val="0"/>
          <w:szCs w:val="24"/>
        </w:rPr>
        <w:t xml:space="preserve"> them under new paragraph </w:t>
      </w:r>
      <w:r w:rsidR="004E7BB6">
        <w:rPr>
          <w:rStyle w:val="BookTitle"/>
          <w:rFonts w:ascii="Arial" w:hAnsi="Arial" w:cs="Arial"/>
          <w:i w:val="0"/>
          <w:iCs w:val="0"/>
          <w:smallCaps w:val="0"/>
          <w:spacing w:val="0"/>
          <w:szCs w:val="24"/>
        </w:rPr>
        <w:t>4.1</w:t>
      </w:r>
      <w:r w:rsidR="00355DC7">
        <w:rPr>
          <w:rStyle w:val="BookTitle"/>
          <w:rFonts w:ascii="Arial" w:hAnsi="Arial" w:cs="Arial"/>
          <w:i w:val="0"/>
          <w:iCs w:val="0"/>
          <w:smallCaps w:val="0"/>
          <w:spacing w:val="0"/>
          <w:szCs w:val="24"/>
        </w:rPr>
        <w:t>(a)</w:t>
      </w:r>
      <w:r w:rsidR="004E7BB6">
        <w:rPr>
          <w:rStyle w:val="BookTitle"/>
          <w:rFonts w:ascii="Arial" w:hAnsi="Arial" w:cs="Arial"/>
          <w:i w:val="0"/>
          <w:iCs w:val="0"/>
          <w:smallCaps w:val="0"/>
          <w:spacing w:val="0"/>
          <w:szCs w:val="24"/>
        </w:rPr>
        <w:t>, and that it is still possible for the participant to reside in and be funded for that appropriate SDA, provided the requirements in Part</w:t>
      </w:r>
      <w:r w:rsidR="003651CC">
        <w:rPr>
          <w:rStyle w:val="BookTitle"/>
          <w:rFonts w:ascii="Arial" w:hAnsi="Arial" w:cs="Arial"/>
          <w:i w:val="0"/>
          <w:iCs w:val="0"/>
          <w:smallCaps w:val="0"/>
          <w:spacing w:val="0"/>
          <w:szCs w:val="24"/>
        </w:rPr>
        <w:t> 6 of the SDA </w:t>
      </w:r>
      <w:r w:rsidR="004E7BB6">
        <w:rPr>
          <w:rStyle w:val="BookTitle"/>
          <w:rFonts w:ascii="Arial" w:hAnsi="Arial" w:cs="Arial"/>
          <w:i w:val="0"/>
          <w:iCs w:val="0"/>
          <w:smallCaps w:val="0"/>
          <w:spacing w:val="0"/>
          <w:szCs w:val="24"/>
        </w:rPr>
        <w:t xml:space="preserve">Rules are satisfied.  It will also signal to SDA property developers and investors there is demand for the SDA determined as </w:t>
      </w:r>
      <w:r w:rsidR="003651CC">
        <w:rPr>
          <w:rStyle w:val="BookTitle"/>
          <w:rFonts w:ascii="Arial" w:hAnsi="Arial" w:cs="Arial"/>
          <w:i w:val="0"/>
          <w:iCs w:val="0"/>
          <w:smallCaps w:val="0"/>
          <w:spacing w:val="0"/>
          <w:szCs w:val="24"/>
        </w:rPr>
        <w:t>appropriate under new paragraph </w:t>
      </w:r>
      <w:r w:rsidR="004E7BB6">
        <w:rPr>
          <w:rStyle w:val="BookTitle"/>
          <w:rFonts w:ascii="Arial" w:hAnsi="Arial" w:cs="Arial"/>
          <w:i w:val="0"/>
          <w:iCs w:val="0"/>
          <w:smallCaps w:val="0"/>
          <w:spacing w:val="0"/>
          <w:szCs w:val="24"/>
        </w:rPr>
        <w:t xml:space="preserve">4.1. </w:t>
      </w:r>
    </w:p>
    <w:p w14:paraId="4FD59378" w14:textId="77777777" w:rsidR="00B6136A" w:rsidRDefault="00B6136A"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16 – Section 5.8</w:t>
      </w:r>
    </w:p>
    <w:p w14:paraId="4F8743C6" w14:textId="77777777" w:rsidR="00B6136A" w:rsidRDefault="00D41049"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16 repeals</w:t>
      </w:r>
      <w:r w:rsidR="003651CC">
        <w:rPr>
          <w:rStyle w:val="BookTitle"/>
          <w:rFonts w:ascii="Arial" w:hAnsi="Arial" w:cs="Arial"/>
          <w:i w:val="0"/>
          <w:iCs w:val="0"/>
          <w:smallCaps w:val="0"/>
          <w:spacing w:val="0"/>
          <w:szCs w:val="24"/>
        </w:rPr>
        <w:t xml:space="preserve"> paragraph </w:t>
      </w:r>
      <w:r w:rsidR="00CF229A">
        <w:rPr>
          <w:rStyle w:val="BookTitle"/>
          <w:rFonts w:ascii="Arial" w:hAnsi="Arial" w:cs="Arial"/>
          <w:i w:val="0"/>
          <w:iCs w:val="0"/>
          <w:smallCaps w:val="0"/>
          <w:spacing w:val="0"/>
          <w:szCs w:val="24"/>
        </w:rPr>
        <w:t>5.8 and replaces i</w:t>
      </w:r>
      <w:r w:rsidR="003651CC">
        <w:rPr>
          <w:rStyle w:val="BookTitle"/>
          <w:rFonts w:ascii="Arial" w:hAnsi="Arial" w:cs="Arial"/>
          <w:i w:val="0"/>
          <w:iCs w:val="0"/>
          <w:smallCaps w:val="0"/>
          <w:spacing w:val="0"/>
          <w:szCs w:val="24"/>
        </w:rPr>
        <w:t>t with new paragraph </w:t>
      </w:r>
      <w:r w:rsidR="004F30AE">
        <w:rPr>
          <w:rStyle w:val="BookTitle"/>
          <w:rFonts w:ascii="Arial" w:hAnsi="Arial" w:cs="Arial"/>
          <w:i w:val="0"/>
          <w:iCs w:val="0"/>
          <w:smallCaps w:val="0"/>
          <w:spacing w:val="0"/>
          <w:szCs w:val="24"/>
        </w:rPr>
        <w:t>5.8.</w:t>
      </w:r>
    </w:p>
    <w:p w14:paraId="133FF353" w14:textId="31FC882D" w:rsidR="004F30AE" w:rsidRDefault="003651CC"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4F30AE">
        <w:rPr>
          <w:rStyle w:val="BookTitle"/>
          <w:rFonts w:ascii="Arial" w:hAnsi="Arial" w:cs="Arial"/>
          <w:i w:val="0"/>
          <w:iCs w:val="0"/>
          <w:smallCaps w:val="0"/>
          <w:spacing w:val="0"/>
          <w:szCs w:val="24"/>
        </w:rPr>
        <w:t>5.8 replicate</w:t>
      </w:r>
      <w:r w:rsidR="00355DC7">
        <w:rPr>
          <w:rStyle w:val="BookTitle"/>
          <w:rFonts w:ascii="Arial" w:hAnsi="Arial" w:cs="Arial"/>
          <w:i w:val="0"/>
          <w:iCs w:val="0"/>
          <w:smallCaps w:val="0"/>
          <w:spacing w:val="0"/>
          <w:szCs w:val="24"/>
        </w:rPr>
        <w:t>s</w:t>
      </w:r>
      <w:r w:rsidR="004F30AE">
        <w:rPr>
          <w:rStyle w:val="BookTitle"/>
          <w:rFonts w:ascii="Arial" w:hAnsi="Arial" w:cs="Arial"/>
          <w:i w:val="0"/>
          <w:iCs w:val="0"/>
          <w:smallCaps w:val="0"/>
          <w:spacing w:val="0"/>
          <w:szCs w:val="24"/>
        </w:rPr>
        <w:t xml:space="preserve"> previous paragraph 5.7 of the</w:t>
      </w:r>
      <w:r>
        <w:rPr>
          <w:rStyle w:val="BookTitle"/>
          <w:rFonts w:ascii="Arial" w:hAnsi="Arial" w:cs="Arial"/>
          <w:i w:val="0"/>
          <w:iCs w:val="0"/>
          <w:smallCaps w:val="0"/>
          <w:spacing w:val="0"/>
          <w:szCs w:val="24"/>
        </w:rPr>
        <w:t xml:space="preserve"> SDA </w:t>
      </w:r>
      <w:r w:rsidR="004F30AE">
        <w:rPr>
          <w:rStyle w:val="BookTitle"/>
          <w:rFonts w:ascii="Arial" w:hAnsi="Arial" w:cs="Arial"/>
          <w:i w:val="0"/>
          <w:iCs w:val="0"/>
          <w:smallCaps w:val="0"/>
          <w:spacing w:val="0"/>
          <w:szCs w:val="24"/>
        </w:rPr>
        <w:t xml:space="preserve">Rules. </w:t>
      </w:r>
    </w:p>
    <w:p w14:paraId="17667C50" w14:textId="77777777" w:rsidR="004F30AE" w:rsidRDefault="004F30AE"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17 – Section 5.9(b)</w:t>
      </w:r>
    </w:p>
    <w:p w14:paraId="51BBD5A3" w14:textId="335A7124" w:rsidR="004F30AE" w:rsidRDefault="004F30AE"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17 inserts additional text into </w:t>
      </w:r>
      <w:r w:rsidR="003651CC">
        <w:rPr>
          <w:rStyle w:val="BookTitle"/>
          <w:rFonts w:ascii="Arial" w:hAnsi="Arial" w:cs="Arial"/>
          <w:i w:val="0"/>
          <w:iCs w:val="0"/>
          <w:smallCaps w:val="0"/>
          <w:spacing w:val="0"/>
          <w:szCs w:val="24"/>
        </w:rPr>
        <w:t>paragraph </w:t>
      </w:r>
      <w:r>
        <w:rPr>
          <w:rStyle w:val="BookTitle"/>
          <w:rFonts w:ascii="Arial" w:hAnsi="Arial" w:cs="Arial"/>
          <w:i w:val="0"/>
          <w:iCs w:val="0"/>
          <w:smallCaps w:val="0"/>
          <w:spacing w:val="0"/>
          <w:szCs w:val="24"/>
        </w:rPr>
        <w:t>5.9(b). This new text is to confirm that a participant’s plan may specify a design category or range o</w:t>
      </w:r>
      <w:r w:rsidR="00355DC7">
        <w:rPr>
          <w:rStyle w:val="BookTitle"/>
          <w:rFonts w:ascii="Arial" w:hAnsi="Arial" w:cs="Arial"/>
          <w:i w:val="0"/>
          <w:iCs w:val="0"/>
          <w:smallCaps w:val="0"/>
          <w:spacing w:val="0"/>
          <w:szCs w:val="24"/>
        </w:rPr>
        <w:t>f</w:t>
      </w:r>
      <w:r>
        <w:rPr>
          <w:rStyle w:val="BookTitle"/>
          <w:rFonts w:ascii="Arial" w:hAnsi="Arial" w:cs="Arial"/>
          <w:i w:val="0"/>
          <w:iCs w:val="0"/>
          <w:smallCaps w:val="0"/>
          <w:spacing w:val="0"/>
          <w:szCs w:val="24"/>
        </w:rPr>
        <w:t xml:space="preserve"> categories </w:t>
      </w:r>
      <w:r w:rsidR="00355DC7">
        <w:rPr>
          <w:rStyle w:val="BookTitle"/>
          <w:rFonts w:ascii="Arial" w:hAnsi="Arial" w:cs="Arial"/>
          <w:i w:val="0"/>
          <w:iCs w:val="0"/>
          <w:smallCaps w:val="0"/>
          <w:spacing w:val="0"/>
          <w:szCs w:val="24"/>
        </w:rPr>
        <w:t xml:space="preserve">that </w:t>
      </w:r>
      <w:r>
        <w:rPr>
          <w:rStyle w:val="BookTitle"/>
          <w:rFonts w:ascii="Arial" w:hAnsi="Arial" w:cs="Arial"/>
          <w:i w:val="0"/>
          <w:iCs w:val="0"/>
          <w:smallCaps w:val="0"/>
          <w:spacing w:val="0"/>
          <w:szCs w:val="24"/>
        </w:rPr>
        <w:t xml:space="preserve">will be funded for the participant.  This may be used to review whether or not a participant </w:t>
      </w:r>
      <w:r w:rsidR="00584C0C">
        <w:rPr>
          <w:rStyle w:val="BookTitle"/>
          <w:rFonts w:ascii="Arial" w:hAnsi="Arial" w:cs="Arial"/>
          <w:i w:val="0"/>
          <w:iCs w:val="0"/>
          <w:smallCaps w:val="0"/>
          <w:spacing w:val="0"/>
          <w:szCs w:val="24"/>
        </w:rPr>
        <w:t xml:space="preserve">will be funded to live </w:t>
      </w:r>
      <w:r>
        <w:rPr>
          <w:rStyle w:val="BookTitle"/>
          <w:rFonts w:ascii="Arial" w:hAnsi="Arial" w:cs="Arial"/>
          <w:i w:val="0"/>
          <w:iCs w:val="0"/>
          <w:smallCaps w:val="0"/>
          <w:spacing w:val="0"/>
          <w:szCs w:val="24"/>
        </w:rPr>
        <w:t>in a particular SDA dwelling of a category not determined as appropriate under new paragrap</w:t>
      </w:r>
      <w:r w:rsidR="003651CC">
        <w:rPr>
          <w:rStyle w:val="BookTitle"/>
          <w:rFonts w:ascii="Arial" w:hAnsi="Arial" w:cs="Arial"/>
          <w:i w:val="0"/>
          <w:iCs w:val="0"/>
          <w:smallCaps w:val="0"/>
          <w:spacing w:val="0"/>
          <w:szCs w:val="24"/>
        </w:rPr>
        <w:t>h </w:t>
      </w:r>
      <w:r>
        <w:rPr>
          <w:rStyle w:val="BookTitle"/>
          <w:rFonts w:ascii="Arial" w:hAnsi="Arial" w:cs="Arial"/>
          <w:i w:val="0"/>
          <w:iCs w:val="0"/>
          <w:smallCaps w:val="0"/>
          <w:spacing w:val="0"/>
          <w:szCs w:val="24"/>
        </w:rPr>
        <w:t>4.1, and limit the categories of SDA a participant may be funded for vi</w:t>
      </w:r>
      <w:r w:rsidR="003651CC">
        <w:rPr>
          <w:rStyle w:val="BookTitle"/>
          <w:rFonts w:ascii="Arial" w:hAnsi="Arial" w:cs="Arial"/>
          <w:i w:val="0"/>
          <w:iCs w:val="0"/>
          <w:smallCaps w:val="0"/>
          <w:spacing w:val="0"/>
          <w:szCs w:val="24"/>
        </w:rPr>
        <w:t>a a request under new paragraph </w:t>
      </w:r>
      <w:r>
        <w:rPr>
          <w:rStyle w:val="BookTitle"/>
          <w:rFonts w:ascii="Arial" w:hAnsi="Arial" w:cs="Arial"/>
          <w:i w:val="0"/>
          <w:iCs w:val="0"/>
          <w:smallCaps w:val="0"/>
          <w:spacing w:val="0"/>
          <w:szCs w:val="24"/>
        </w:rPr>
        <w:t xml:space="preserve">5.7. </w:t>
      </w:r>
    </w:p>
    <w:p w14:paraId="2DFFC07B" w14:textId="77777777" w:rsidR="004F30AE" w:rsidRDefault="004F30AE"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w:t>
      </w:r>
      <w:r w:rsidR="005971CC">
        <w:rPr>
          <w:rStyle w:val="BookTitle"/>
          <w:rFonts w:ascii="Arial" w:hAnsi="Arial" w:cs="Arial"/>
          <w:b/>
          <w:i w:val="0"/>
          <w:iCs w:val="0"/>
          <w:smallCaps w:val="0"/>
          <w:spacing w:val="0"/>
          <w:szCs w:val="24"/>
        </w:rPr>
        <w:t>s</w:t>
      </w:r>
      <w:r>
        <w:rPr>
          <w:rStyle w:val="BookTitle"/>
          <w:rFonts w:ascii="Arial" w:hAnsi="Arial" w:cs="Arial"/>
          <w:b/>
          <w:i w:val="0"/>
          <w:iCs w:val="0"/>
          <w:smallCaps w:val="0"/>
          <w:spacing w:val="0"/>
          <w:szCs w:val="24"/>
        </w:rPr>
        <w:t xml:space="preserve"> 18 – Section 5.10</w:t>
      </w:r>
    </w:p>
    <w:p w14:paraId="47880899" w14:textId="77777777" w:rsidR="004F30AE" w:rsidRDefault="004F30AE" w:rsidP="004F30A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is a c</w:t>
      </w:r>
      <w:r w:rsidRPr="00E76A87">
        <w:rPr>
          <w:rStyle w:val="BookTitle"/>
          <w:rFonts w:ascii="Arial" w:hAnsi="Arial" w:cs="Arial"/>
          <w:i w:val="0"/>
          <w:iCs w:val="0"/>
          <w:smallCaps w:val="0"/>
          <w:spacing w:val="0"/>
          <w:szCs w:val="24"/>
        </w:rPr>
        <w:t xml:space="preserve">onsequential </w:t>
      </w:r>
      <w:r>
        <w:rPr>
          <w:rStyle w:val="BookTitle"/>
          <w:rFonts w:ascii="Arial" w:hAnsi="Arial" w:cs="Arial"/>
          <w:i w:val="0"/>
          <w:iCs w:val="0"/>
          <w:smallCaps w:val="0"/>
          <w:spacing w:val="0"/>
          <w:szCs w:val="24"/>
        </w:rPr>
        <w:t>amendment arising out</w:t>
      </w:r>
      <w:r w:rsidR="003651CC">
        <w:rPr>
          <w:rStyle w:val="BookTitle"/>
          <w:rFonts w:ascii="Arial" w:hAnsi="Arial" w:cs="Arial"/>
          <w:i w:val="0"/>
          <w:iCs w:val="0"/>
          <w:smallCaps w:val="0"/>
          <w:spacing w:val="0"/>
          <w:szCs w:val="24"/>
        </w:rPr>
        <w:t xml:space="preserve"> of the repeal of paragraph </w:t>
      </w:r>
      <w:r>
        <w:rPr>
          <w:rStyle w:val="BookTitle"/>
          <w:rFonts w:ascii="Arial" w:hAnsi="Arial" w:cs="Arial"/>
          <w:i w:val="0"/>
          <w:iCs w:val="0"/>
          <w:smallCaps w:val="0"/>
          <w:spacing w:val="0"/>
          <w:szCs w:val="24"/>
        </w:rPr>
        <w:t xml:space="preserve">4.2 in item 5. </w:t>
      </w:r>
    </w:p>
    <w:p w14:paraId="48BEAE39" w14:textId="251AE2C9" w:rsidR="004F30AE" w:rsidRDefault="004F30AE" w:rsidP="004F30AE">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19 – Section 5.</w:t>
      </w:r>
      <w:r w:rsidR="003F14A3">
        <w:rPr>
          <w:rStyle w:val="BookTitle"/>
          <w:rFonts w:ascii="Arial" w:hAnsi="Arial" w:cs="Arial"/>
          <w:b/>
          <w:i w:val="0"/>
          <w:iCs w:val="0"/>
          <w:smallCaps w:val="0"/>
          <w:spacing w:val="0"/>
          <w:szCs w:val="24"/>
        </w:rPr>
        <w:t>12</w:t>
      </w:r>
    </w:p>
    <w:p w14:paraId="562E95F9" w14:textId="77777777" w:rsidR="004F30AE" w:rsidRDefault="003651CC" w:rsidP="004F30A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19 inserts new paragraph </w:t>
      </w:r>
      <w:r w:rsidR="004F30AE">
        <w:rPr>
          <w:rStyle w:val="BookTitle"/>
          <w:rFonts w:ascii="Arial" w:hAnsi="Arial" w:cs="Arial"/>
          <w:i w:val="0"/>
          <w:iCs w:val="0"/>
          <w:smallCaps w:val="0"/>
          <w:spacing w:val="0"/>
          <w:szCs w:val="24"/>
        </w:rPr>
        <w:t>5.12.</w:t>
      </w:r>
    </w:p>
    <w:p w14:paraId="543C666B" w14:textId="66BCAAF3" w:rsidR="00734E48" w:rsidRDefault="003651CC" w:rsidP="004F30A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4F30AE">
        <w:rPr>
          <w:rStyle w:val="BookTitle"/>
          <w:rFonts w:ascii="Arial" w:hAnsi="Arial" w:cs="Arial"/>
          <w:i w:val="0"/>
          <w:iCs w:val="0"/>
          <w:smallCaps w:val="0"/>
          <w:spacing w:val="0"/>
          <w:szCs w:val="24"/>
        </w:rPr>
        <w:t xml:space="preserve">5.12 </w:t>
      </w:r>
      <w:r w:rsidR="00461B74">
        <w:rPr>
          <w:rStyle w:val="BookTitle"/>
          <w:rFonts w:ascii="Arial" w:hAnsi="Arial" w:cs="Arial"/>
          <w:i w:val="0"/>
          <w:iCs w:val="0"/>
          <w:smallCaps w:val="0"/>
          <w:spacing w:val="0"/>
          <w:szCs w:val="24"/>
        </w:rPr>
        <w:t>signals that</w:t>
      </w:r>
      <w:r w:rsidR="004F30AE">
        <w:rPr>
          <w:rStyle w:val="BookTitle"/>
          <w:rFonts w:ascii="Arial" w:hAnsi="Arial" w:cs="Arial"/>
          <w:i w:val="0"/>
          <w:iCs w:val="0"/>
          <w:smallCaps w:val="0"/>
          <w:spacing w:val="0"/>
          <w:szCs w:val="24"/>
        </w:rPr>
        <w:t xml:space="preserve"> the CEO </w:t>
      </w:r>
      <w:r w:rsidR="00461B74">
        <w:rPr>
          <w:rStyle w:val="BookTitle"/>
          <w:rFonts w:ascii="Arial" w:hAnsi="Arial" w:cs="Arial"/>
          <w:i w:val="0"/>
          <w:iCs w:val="0"/>
          <w:smallCaps w:val="0"/>
          <w:spacing w:val="0"/>
          <w:szCs w:val="24"/>
        </w:rPr>
        <w:t>may</w:t>
      </w:r>
      <w:r w:rsidR="004F30AE">
        <w:rPr>
          <w:rStyle w:val="BookTitle"/>
          <w:rFonts w:ascii="Arial" w:hAnsi="Arial" w:cs="Arial"/>
          <w:i w:val="0"/>
          <w:iCs w:val="0"/>
          <w:smallCaps w:val="0"/>
          <w:spacing w:val="0"/>
          <w:szCs w:val="24"/>
        </w:rPr>
        <w:t xml:space="preserve"> conduct a review of a participant’s plan in circumstances where the</w:t>
      </w:r>
      <w:r w:rsidR="00251170">
        <w:rPr>
          <w:rStyle w:val="BookTitle"/>
          <w:rFonts w:ascii="Arial" w:hAnsi="Arial" w:cs="Arial"/>
          <w:i w:val="0"/>
          <w:iCs w:val="0"/>
          <w:smallCaps w:val="0"/>
          <w:spacing w:val="0"/>
          <w:szCs w:val="24"/>
        </w:rPr>
        <w:t xml:space="preserve"> CEO has been</w:t>
      </w:r>
      <w:r w:rsidR="004F30AE">
        <w:rPr>
          <w:rStyle w:val="BookTitle"/>
          <w:rFonts w:ascii="Arial" w:hAnsi="Arial" w:cs="Arial"/>
          <w:i w:val="0"/>
          <w:iCs w:val="0"/>
          <w:smallCaps w:val="0"/>
          <w:spacing w:val="0"/>
          <w:szCs w:val="24"/>
        </w:rPr>
        <w:t xml:space="preserve"> </w:t>
      </w:r>
      <w:r w:rsidR="00251170">
        <w:rPr>
          <w:rStyle w:val="BookTitle"/>
          <w:rFonts w:ascii="Arial" w:hAnsi="Arial" w:cs="Arial"/>
          <w:i w:val="0"/>
          <w:iCs w:val="0"/>
          <w:smallCaps w:val="0"/>
          <w:spacing w:val="0"/>
          <w:szCs w:val="24"/>
        </w:rPr>
        <w:t>notified</w:t>
      </w:r>
      <w:r w:rsidR="00584C0C">
        <w:rPr>
          <w:rStyle w:val="BookTitle"/>
          <w:rFonts w:ascii="Arial" w:hAnsi="Arial" w:cs="Arial"/>
          <w:i w:val="0"/>
          <w:iCs w:val="0"/>
          <w:smallCaps w:val="0"/>
          <w:spacing w:val="0"/>
          <w:szCs w:val="24"/>
        </w:rPr>
        <w:t xml:space="preserve"> </w:t>
      </w:r>
      <w:r w:rsidR="00251170">
        <w:rPr>
          <w:rStyle w:val="BookTitle"/>
          <w:rFonts w:ascii="Arial" w:hAnsi="Arial" w:cs="Arial"/>
          <w:i w:val="0"/>
          <w:iCs w:val="0"/>
          <w:smallCaps w:val="0"/>
          <w:spacing w:val="0"/>
          <w:szCs w:val="24"/>
        </w:rPr>
        <w:t xml:space="preserve">that </w:t>
      </w:r>
      <w:r w:rsidR="00584C0C">
        <w:rPr>
          <w:rStyle w:val="BookTitle"/>
          <w:rFonts w:ascii="Arial" w:hAnsi="Arial" w:cs="Arial"/>
          <w:i w:val="0"/>
          <w:iCs w:val="0"/>
          <w:smallCaps w:val="0"/>
          <w:spacing w:val="0"/>
          <w:szCs w:val="24"/>
        </w:rPr>
        <w:t>a participant is</w:t>
      </w:r>
      <w:r w:rsidR="004F30AE">
        <w:rPr>
          <w:rStyle w:val="BookTitle"/>
          <w:rFonts w:ascii="Arial" w:hAnsi="Arial" w:cs="Arial"/>
          <w:i w:val="0"/>
          <w:iCs w:val="0"/>
          <w:smallCaps w:val="0"/>
          <w:spacing w:val="0"/>
          <w:szCs w:val="24"/>
        </w:rPr>
        <w:t xml:space="preserve">, or </w:t>
      </w:r>
      <w:r w:rsidR="00584C0C">
        <w:rPr>
          <w:rStyle w:val="BookTitle"/>
          <w:rFonts w:ascii="Arial" w:hAnsi="Arial" w:cs="Arial"/>
          <w:i w:val="0"/>
          <w:iCs w:val="0"/>
          <w:smallCaps w:val="0"/>
          <w:spacing w:val="0"/>
          <w:szCs w:val="24"/>
        </w:rPr>
        <w:t xml:space="preserve">is </w:t>
      </w:r>
      <w:r w:rsidR="004F30AE">
        <w:rPr>
          <w:rStyle w:val="BookTitle"/>
          <w:rFonts w:ascii="Arial" w:hAnsi="Arial" w:cs="Arial"/>
          <w:i w:val="0"/>
          <w:iCs w:val="0"/>
          <w:smallCaps w:val="0"/>
          <w:spacing w:val="0"/>
          <w:szCs w:val="24"/>
        </w:rPr>
        <w:t xml:space="preserve">intending to reside </w:t>
      </w:r>
      <w:r w:rsidR="00734E48">
        <w:rPr>
          <w:rStyle w:val="BookTitle"/>
          <w:rFonts w:ascii="Arial" w:hAnsi="Arial" w:cs="Arial"/>
          <w:i w:val="0"/>
          <w:iCs w:val="0"/>
          <w:smallCaps w:val="0"/>
          <w:spacing w:val="0"/>
          <w:szCs w:val="24"/>
        </w:rPr>
        <w:t xml:space="preserve">in SDA of a </w:t>
      </w:r>
      <w:r w:rsidR="00461B74">
        <w:rPr>
          <w:rStyle w:val="BookTitle"/>
          <w:rFonts w:ascii="Arial" w:hAnsi="Arial" w:cs="Arial"/>
          <w:i w:val="0"/>
          <w:iCs w:val="0"/>
          <w:smallCaps w:val="0"/>
          <w:spacing w:val="0"/>
          <w:szCs w:val="24"/>
        </w:rPr>
        <w:t xml:space="preserve">design </w:t>
      </w:r>
      <w:r w:rsidR="00734E48">
        <w:rPr>
          <w:rStyle w:val="BookTitle"/>
          <w:rFonts w:ascii="Arial" w:hAnsi="Arial" w:cs="Arial"/>
          <w:i w:val="0"/>
          <w:iCs w:val="0"/>
          <w:smallCaps w:val="0"/>
          <w:spacing w:val="0"/>
          <w:szCs w:val="24"/>
        </w:rPr>
        <w:t xml:space="preserve">category, </w:t>
      </w:r>
      <w:r w:rsidR="00461B74">
        <w:rPr>
          <w:rStyle w:val="BookTitle"/>
          <w:rFonts w:ascii="Arial" w:hAnsi="Arial" w:cs="Arial"/>
          <w:i w:val="0"/>
          <w:iCs w:val="0"/>
          <w:smallCaps w:val="0"/>
          <w:spacing w:val="0"/>
          <w:szCs w:val="24"/>
        </w:rPr>
        <w:t xml:space="preserve">building </w:t>
      </w:r>
      <w:r w:rsidR="00734E48">
        <w:rPr>
          <w:rStyle w:val="BookTitle"/>
          <w:rFonts w:ascii="Arial" w:hAnsi="Arial" w:cs="Arial"/>
          <w:i w:val="0"/>
          <w:iCs w:val="0"/>
          <w:smallCaps w:val="0"/>
          <w:spacing w:val="0"/>
          <w:szCs w:val="24"/>
        </w:rPr>
        <w:t>type o</w:t>
      </w:r>
      <w:r w:rsidR="00461B74">
        <w:rPr>
          <w:rStyle w:val="BookTitle"/>
          <w:rFonts w:ascii="Arial" w:hAnsi="Arial" w:cs="Arial"/>
          <w:i w:val="0"/>
          <w:iCs w:val="0"/>
          <w:smallCaps w:val="0"/>
          <w:spacing w:val="0"/>
          <w:szCs w:val="24"/>
        </w:rPr>
        <w:t>r</w:t>
      </w:r>
      <w:r w:rsidR="00734E48">
        <w:rPr>
          <w:rStyle w:val="BookTitle"/>
          <w:rFonts w:ascii="Arial" w:hAnsi="Arial" w:cs="Arial"/>
          <w:i w:val="0"/>
          <w:iCs w:val="0"/>
          <w:smallCaps w:val="0"/>
          <w:spacing w:val="0"/>
          <w:szCs w:val="24"/>
        </w:rPr>
        <w:t xml:space="preserve"> location </w:t>
      </w:r>
      <w:r w:rsidR="00251170">
        <w:rPr>
          <w:rStyle w:val="BookTitle"/>
          <w:rFonts w:ascii="Arial" w:hAnsi="Arial" w:cs="Arial"/>
          <w:i w:val="0"/>
          <w:iCs w:val="0"/>
          <w:smallCaps w:val="0"/>
          <w:spacing w:val="0"/>
          <w:szCs w:val="24"/>
        </w:rPr>
        <w:t xml:space="preserve">for which they have not been determined as eligible under </w:t>
      </w:r>
      <w:r w:rsidR="008C05FD">
        <w:rPr>
          <w:rStyle w:val="BookTitle"/>
          <w:rFonts w:ascii="Arial" w:hAnsi="Arial" w:cs="Arial"/>
          <w:i w:val="0"/>
          <w:iCs w:val="0"/>
          <w:smallCaps w:val="0"/>
          <w:spacing w:val="0"/>
          <w:szCs w:val="24"/>
        </w:rPr>
        <w:t xml:space="preserve">new </w:t>
      </w:r>
      <w:r w:rsidR="00251170">
        <w:rPr>
          <w:rStyle w:val="BookTitle"/>
          <w:rFonts w:ascii="Arial" w:hAnsi="Arial" w:cs="Arial"/>
          <w:i w:val="0"/>
          <w:iCs w:val="0"/>
          <w:smallCaps w:val="0"/>
          <w:spacing w:val="0"/>
          <w:szCs w:val="24"/>
        </w:rPr>
        <w:t>paragraph 4.1</w:t>
      </w:r>
      <w:r w:rsidR="00C53AF3">
        <w:rPr>
          <w:rStyle w:val="BookTitle"/>
          <w:rFonts w:ascii="Arial" w:hAnsi="Arial" w:cs="Arial"/>
          <w:i w:val="0"/>
          <w:iCs w:val="0"/>
          <w:smallCaps w:val="0"/>
          <w:spacing w:val="0"/>
          <w:szCs w:val="24"/>
        </w:rPr>
        <w:t>(a)</w:t>
      </w:r>
      <w:r w:rsidR="00734E48">
        <w:rPr>
          <w:rStyle w:val="BookTitle"/>
          <w:rFonts w:ascii="Arial" w:hAnsi="Arial" w:cs="Arial"/>
          <w:i w:val="0"/>
          <w:iCs w:val="0"/>
          <w:smallCaps w:val="0"/>
          <w:spacing w:val="0"/>
          <w:szCs w:val="24"/>
        </w:rPr>
        <w:t>.</w:t>
      </w:r>
      <w:r w:rsidR="00461B74">
        <w:rPr>
          <w:rStyle w:val="BookTitle"/>
          <w:rFonts w:ascii="Arial" w:hAnsi="Arial" w:cs="Arial"/>
          <w:i w:val="0"/>
          <w:iCs w:val="0"/>
          <w:smallCaps w:val="0"/>
          <w:spacing w:val="0"/>
          <w:szCs w:val="24"/>
        </w:rPr>
        <w:t xml:space="preserve"> </w:t>
      </w:r>
      <w:r w:rsidR="00734E48">
        <w:rPr>
          <w:rStyle w:val="BookTitle"/>
          <w:rFonts w:ascii="Arial" w:hAnsi="Arial" w:cs="Arial"/>
          <w:i w:val="0"/>
          <w:iCs w:val="0"/>
          <w:smallCaps w:val="0"/>
          <w:spacing w:val="0"/>
          <w:szCs w:val="24"/>
        </w:rPr>
        <w:t xml:space="preserve"> </w:t>
      </w:r>
      <w:r w:rsidR="00461B74">
        <w:rPr>
          <w:rStyle w:val="BookTitle"/>
          <w:rFonts w:ascii="Arial" w:hAnsi="Arial" w:cs="Arial"/>
          <w:i w:val="0"/>
          <w:iCs w:val="0"/>
          <w:smallCaps w:val="0"/>
          <w:spacing w:val="0"/>
          <w:szCs w:val="24"/>
        </w:rPr>
        <w:t>New paragraph 5.12</w:t>
      </w:r>
      <w:r w:rsidR="00251170">
        <w:rPr>
          <w:rStyle w:val="BookTitle"/>
          <w:rFonts w:ascii="Arial" w:hAnsi="Arial" w:cs="Arial"/>
          <w:i w:val="0"/>
          <w:iCs w:val="0"/>
          <w:smallCaps w:val="0"/>
          <w:spacing w:val="0"/>
          <w:szCs w:val="24"/>
        </w:rPr>
        <w:t xml:space="preserve"> acts as trigger for a review to occur in order to ensure that the participant’s other NDIS supports are reasonable and necessary </w:t>
      </w:r>
      <w:r w:rsidR="00461B74">
        <w:rPr>
          <w:rStyle w:val="BookTitle"/>
          <w:rFonts w:ascii="Arial" w:hAnsi="Arial" w:cs="Arial"/>
          <w:i w:val="0"/>
          <w:iCs w:val="0"/>
          <w:smallCaps w:val="0"/>
          <w:spacing w:val="0"/>
          <w:szCs w:val="24"/>
        </w:rPr>
        <w:t>regardless of where they</w:t>
      </w:r>
      <w:r w:rsidR="00251170">
        <w:rPr>
          <w:rStyle w:val="BookTitle"/>
          <w:rFonts w:ascii="Arial" w:hAnsi="Arial" w:cs="Arial"/>
          <w:i w:val="0"/>
          <w:iCs w:val="0"/>
          <w:smallCaps w:val="0"/>
          <w:spacing w:val="0"/>
          <w:szCs w:val="24"/>
        </w:rPr>
        <w:t xml:space="preserve"> </w:t>
      </w:r>
      <w:r w:rsidR="00D727EA">
        <w:rPr>
          <w:rStyle w:val="BookTitle"/>
          <w:rFonts w:ascii="Arial" w:hAnsi="Arial" w:cs="Arial"/>
          <w:i w:val="0"/>
          <w:iCs w:val="0"/>
          <w:smallCaps w:val="0"/>
          <w:spacing w:val="0"/>
          <w:szCs w:val="24"/>
        </w:rPr>
        <w:t xml:space="preserve">choose to </w:t>
      </w:r>
      <w:r w:rsidR="00251170">
        <w:rPr>
          <w:rStyle w:val="BookTitle"/>
          <w:rFonts w:ascii="Arial" w:hAnsi="Arial" w:cs="Arial"/>
          <w:i w:val="0"/>
          <w:iCs w:val="0"/>
          <w:smallCaps w:val="0"/>
          <w:spacing w:val="0"/>
          <w:szCs w:val="24"/>
        </w:rPr>
        <w:t>reside.</w:t>
      </w:r>
      <w:r w:rsidR="00734E48">
        <w:rPr>
          <w:rStyle w:val="BookTitle"/>
          <w:rFonts w:ascii="Arial" w:hAnsi="Arial" w:cs="Arial"/>
          <w:i w:val="0"/>
          <w:iCs w:val="0"/>
          <w:smallCaps w:val="0"/>
          <w:spacing w:val="0"/>
          <w:szCs w:val="24"/>
        </w:rPr>
        <w:t xml:space="preserve"> </w:t>
      </w:r>
      <w:r w:rsidR="008C05FD">
        <w:rPr>
          <w:rStyle w:val="BookTitle"/>
          <w:rFonts w:ascii="Arial" w:hAnsi="Arial" w:cs="Arial"/>
          <w:i w:val="0"/>
          <w:iCs w:val="0"/>
          <w:smallCaps w:val="0"/>
          <w:spacing w:val="0"/>
          <w:szCs w:val="24"/>
        </w:rPr>
        <w:t xml:space="preserve"> </w:t>
      </w:r>
      <w:r w:rsidR="00734E48">
        <w:rPr>
          <w:rStyle w:val="BookTitle"/>
          <w:rFonts w:ascii="Arial" w:hAnsi="Arial" w:cs="Arial"/>
          <w:i w:val="0"/>
          <w:iCs w:val="0"/>
          <w:smallCaps w:val="0"/>
          <w:spacing w:val="0"/>
          <w:szCs w:val="24"/>
        </w:rPr>
        <w:t xml:space="preserve">It is expected that the CEO will be made aware of these </w:t>
      </w:r>
      <w:r w:rsidR="00734E48">
        <w:rPr>
          <w:rStyle w:val="BookTitle"/>
          <w:rFonts w:ascii="Arial" w:hAnsi="Arial" w:cs="Arial"/>
          <w:i w:val="0"/>
          <w:iCs w:val="0"/>
          <w:smallCaps w:val="0"/>
          <w:spacing w:val="0"/>
          <w:szCs w:val="24"/>
        </w:rPr>
        <w:lastRenderedPageBreak/>
        <w:t xml:space="preserve">circumstances </w:t>
      </w:r>
      <w:r w:rsidR="00584C0C">
        <w:rPr>
          <w:rStyle w:val="BookTitle"/>
          <w:rFonts w:ascii="Arial" w:hAnsi="Arial" w:cs="Arial"/>
          <w:i w:val="0"/>
          <w:iCs w:val="0"/>
          <w:smallCaps w:val="0"/>
          <w:spacing w:val="0"/>
          <w:szCs w:val="24"/>
        </w:rPr>
        <w:t xml:space="preserve">as a result of </w:t>
      </w:r>
      <w:r>
        <w:rPr>
          <w:rStyle w:val="BookTitle"/>
          <w:rFonts w:ascii="Arial" w:hAnsi="Arial" w:cs="Arial"/>
          <w:i w:val="0"/>
          <w:iCs w:val="0"/>
          <w:smallCaps w:val="0"/>
          <w:spacing w:val="0"/>
          <w:szCs w:val="24"/>
        </w:rPr>
        <w:t xml:space="preserve">the requirement under section 51 of the </w:t>
      </w:r>
      <w:r w:rsidR="00734E48">
        <w:rPr>
          <w:rStyle w:val="BookTitle"/>
          <w:rFonts w:ascii="Arial" w:hAnsi="Arial" w:cs="Arial"/>
          <w:i w:val="0"/>
          <w:iCs w:val="0"/>
          <w:smallCaps w:val="0"/>
          <w:spacing w:val="0"/>
          <w:szCs w:val="24"/>
        </w:rPr>
        <w:t xml:space="preserve">Act for participants to notify the CEO of a change in circumstances.  Any review </w:t>
      </w:r>
      <w:r w:rsidR="007565EA">
        <w:rPr>
          <w:rStyle w:val="BookTitle"/>
          <w:rFonts w:ascii="Arial" w:hAnsi="Arial" w:cs="Arial"/>
          <w:i w:val="0"/>
          <w:iCs w:val="0"/>
          <w:smallCaps w:val="0"/>
          <w:spacing w:val="0"/>
          <w:szCs w:val="24"/>
        </w:rPr>
        <w:t>conducted will be in accordance with Divisio</w:t>
      </w:r>
      <w:r>
        <w:rPr>
          <w:rStyle w:val="BookTitle"/>
          <w:rFonts w:ascii="Arial" w:hAnsi="Arial" w:cs="Arial"/>
          <w:i w:val="0"/>
          <w:iCs w:val="0"/>
          <w:smallCaps w:val="0"/>
          <w:spacing w:val="0"/>
          <w:szCs w:val="24"/>
        </w:rPr>
        <w:t>n 4, Part 2, Chapter 3 of the Act</w:t>
      </w:r>
      <w:r w:rsidR="007565EA">
        <w:rPr>
          <w:rStyle w:val="BookTitle"/>
          <w:rFonts w:ascii="Arial" w:hAnsi="Arial" w:cs="Arial"/>
          <w:i w:val="0"/>
          <w:iCs w:val="0"/>
          <w:smallCaps w:val="0"/>
          <w:spacing w:val="0"/>
          <w:szCs w:val="24"/>
        </w:rPr>
        <w:t xml:space="preserve">. </w:t>
      </w:r>
    </w:p>
    <w:p w14:paraId="2C320577" w14:textId="77777777" w:rsidR="004F30AE" w:rsidRDefault="003651CC" w:rsidP="004F30A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734E48">
        <w:rPr>
          <w:rStyle w:val="BookTitle"/>
          <w:rFonts w:ascii="Arial" w:hAnsi="Arial" w:cs="Arial"/>
          <w:i w:val="0"/>
          <w:iCs w:val="0"/>
          <w:smallCaps w:val="0"/>
          <w:spacing w:val="0"/>
          <w:szCs w:val="24"/>
        </w:rPr>
        <w:t xml:space="preserve">5.12 does not oblige the CEO to conduct a review in these circumstances. </w:t>
      </w:r>
    </w:p>
    <w:p w14:paraId="160883F8" w14:textId="77777777" w:rsidR="007565EA" w:rsidRDefault="007565EA" w:rsidP="004F30AE">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20 – Section 6.12</w:t>
      </w:r>
    </w:p>
    <w:p w14:paraId="5FBB7D7C" w14:textId="642B0DDB" w:rsidR="007565EA" w:rsidRPr="007565EA" w:rsidRDefault="007565EA" w:rsidP="004F30A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20 amends the</w:t>
      </w:r>
      <w:r w:rsidR="00584C0C">
        <w:rPr>
          <w:rStyle w:val="BookTitle"/>
          <w:rFonts w:ascii="Arial" w:hAnsi="Arial" w:cs="Arial"/>
          <w:i w:val="0"/>
          <w:iCs w:val="0"/>
          <w:smallCaps w:val="0"/>
          <w:spacing w:val="0"/>
          <w:szCs w:val="24"/>
        </w:rPr>
        <w:t xml:space="preserve"> extended</w:t>
      </w:r>
      <w:r>
        <w:rPr>
          <w:rStyle w:val="BookTitle"/>
          <w:rFonts w:ascii="Arial" w:hAnsi="Arial" w:cs="Arial"/>
          <w:i w:val="0"/>
          <w:iCs w:val="0"/>
          <w:smallCaps w:val="0"/>
          <w:spacing w:val="0"/>
          <w:szCs w:val="24"/>
        </w:rPr>
        <w:t xml:space="preserve"> definition of existing stock to</w:t>
      </w:r>
      <w:r w:rsidR="00584C0C">
        <w:rPr>
          <w:rStyle w:val="BookTitle"/>
          <w:rFonts w:ascii="Arial" w:hAnsi="Arial" w:cs="Arial"/>
          <w:i w:val="0"/>
          <w:iCs w:val="0"/>
          <w:smallCaps w:val="0"/>
          <w:spacing w:val="0"/>
          <w:szCs w:val="24"/>
        </w:rPr>
        <w:t xml:space="preserve"> expand </w:t>
      </w:r>
      <w:r w:rsidR="005142DC">
        <w:rPr>
          <w:rStyle w:val="BookTitle"/>
          <w:rFonts w:ascii="Arial" w:hAnsi="Arial" w:cs="Arial"/>
          <w:i w:val="0"/>
          <w:iCs w:val="0"/>
          <w:smallCaps w:val="0"/>
          <w:spacing w:val="0"/>
          <w:szCs w:val="24"/>
        </w:rPr>
        <w:t xml:space="preserve">it </w:t>
      </w:r>
      <w:r w:rsidR="00584C0C">
        <w:rPr>
          <w:rStyle w:val="BookTitle"/>
          <w:rFonts w:ascii="Arial" w:hAnsi="Arial" w:cs="Arial"/>
          <w:i w:val="0"/>
          <w:iCs w:val="0"/>
          <w:smallCaps w:val="0"/>
          <w:spacing w:val="0"/>
          <w:szCs w:val="24"/>
        </w:rPr>
        <w:t xml:space="preserve">to </w:t>
      </w:r>
      <w:r w:rsidR="005142DC">
        <w:rPr>
          <w:rStyle w:val="BookTitle"/>
          <w:rFonts w:ascii="Arial" w:hAnsi="Arial" w:cs="Arial"/>
          <w:i w:val="0"/>
          <w:iCs w:val="0"/>
          <w:smallCaps w:val="0"/>
          <w:spacing w:val="0"/>
          <w:szCs w:val="24"/>
        </w:rPr>
        <w:t>allow</w:t>
      </w:r>
      <w:r w:rsidR="00584C0C">
        <w:rPr>
          <w:rStyle w:val="BookTitle"/>
          <w:rFonts w:ascii="Arial" w:hAnsi="Arial" w:cs="Arial"/>
          <w:i w:val="0"/>
          <w:iCs w:val="0"/>
          <w:smallCaps w:val="0"/>
          <w:spacing w:val="0"/>
          <w:szCs w:val="24"/>
        </w:rPr>
        <w:t xml:space="preserve"> basic design </w:t>
      </w:r>
      <w:r w:rsidR="005142DC">
        <w:rPr>
          <w:rStyle w:val="BookTitle"/>
          <w:rFonts w:ascii="Arial" w:hAnsi="Arial" w:cs="Arial"/>
          <w:i w:val="0"/>
          <w:iCs w:val="0"/>
          <w:smallCaps w:val="0"/>
          <w:spacing w:val="0"/>
          <w:szCs w:val="24"/>
        </w:rPr>
        <w:t xml:space="preserve">stock to potentially meet the definition.  This recognises that much State and Territory existing SDA is basic design, although it is intended that these reforms will expand the SDA built in </w:t>
      </w:r>
      <w:r w:rsidR="000154D3">
        <w:rPr>
          <w:rStyle w:val="BookTitle"/>
          <w:rFonts w:ascii="Arial" w:hAnsi="Arial" w:cs="Arial"/>
          <w:i w:val="0"/>
          <w:iCs w:val="0"/>
          <w:smallCaps w:val="0"/>
          <w:spacing w:val="0"/>
          <w:szCs w:val="24"/>
        </w:rPr>
        <w:t xml:space="preserve">the </w:t>
      </w:r>
      <w:r w:rsidR="005142DC">
        <w:rPr>
          <w:rStyle w:val="BookTitle"/>
          <w:rFonts w:ascii="Arial" w:hAnsi="Arial" w:cs="Arial"/>
          <w:i w:val="0"/>
          <w:iCs w:val="0"/>
          <w:smallCaps w:val="0"/>
          <w:spacing w:val="0"/>
          <w:szCs w:val="24"/>
        </w:rPr>
        <w:t>future</w:t>
      </w:r>
      <w:r w:rsidR="000154D3">
        <w:rPr>
          <w:rStyle w:val="BookTitle"/>
          <w:rFonts w:ascii="Arial" w:hAnsi="Arial" w:cs="Arial"/>
          <w:i w:val="0"/>
          <w:iCs w:val="0"/>
          <w:smallCaps w:val="0"/>
          <w:spacing w:val="0"/>
          <w:szCs w:val="24"/>
        </w:rPr>
        <w:t xml:space="preserve"> into other categories</w:t>
      </w:r>
      <w:r w:rsidR="005142DC">
        <w:rPr>
          <w:rStyle w:val="BookTitle"/>
          <w:rFonts w:ascii="Arial" w:hAnsi="Arial" w:cs="Arial"/>
          <w:i w:val="0"/>
          <w:iCs w:val="0"/>
          <w:smallCaps w:val="0"/>
          <w:spacing w:val="0"/>
          <w:szCs w:val="24"/>
        </w:rPr>
        <w:t>.</w:t>
      </w:r>
    </w:p>
    <w:p w14:paraId="36C9E752" w14:textId="77777777" w:rsidR="004F30AE" w:rsidRDefault="007565EA"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21 – Section 8.3</w:t>
      </w:r>
    </w:p>
    <w:p w14:paraId="7ABC167E" w14:textId="77777777" w:rsidR="007565EA" w:rsidRDefault="003651CC"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repeals paragraph </w:t>
      </w:r>
      <w:r w:rsidR="007565EA">
        <w:rPr>
          <w:rStyle w:val="BookTitle"/>
          <w:rFonts w:ascii="Arial" w:hAnsi="Arial" w:cs="Arial"/>
          <w:i w:val="0"/>
          <w:iCs w:val="0"/>
          <w:smallCaps w:val="0"/>
          <w:spacing w:val="0"/>
          <w:szCs w:val="24"/>
        </w:rPr>
        <w:t>8.3 and</w:t>
      </w:r>
      <w:r>
        <w:rPr>
          <w:rStyle w:val="BookTitle"/>
          <w:rFonts w:ascii="Arial" w:hAnsi="Arial" w:cs="Arial"/>
          <w:i w:val="0"/>
          <w:iCs w:val="0"/>
          <w:smallCaps w:val="0"/>
          <w:spacing w:val="0"/>
          <w:szCs w:val="24"/>
        </w:rPr>
        <w:t xml:space="preserve"> replaces it with new paragraph </w:t>
      </w:r>
      <w:r w:rsidR="007565EA">
        <w:rPr>
          <w:rStyle w:val="BookTitle"/>
          <w:rFonts w:ascii="Arial" w:hAnsi="Arial" w:cs="Arial"/>
          <w:i w:val="0"/>
          <w:iCs w:val="0"/>
          <w:smallCaps w:val="0"/>
          <w:spacing w:val="0"/>
          <w:szCs w:val="24"/>
        </w:rPr>
        <w:t>8.3.</w:t>
      </w:r>
    </w:p>
    <w:p w14:paraId="1CB7DA95" w14:textId="426F9F4D" w:rsidR="007565EA" w:rsidRDefault="003651CC"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paragraph </w:t>
      </w:r>
      <w:r w:rsidR="007565EA">
        <w:rPr>
          <w:rStyle w:val="BookTitle"/>
          <w:rFonts w:ascii="Arial" w:hAnsi="Arial" w:cs="Arial"/>
          <w:i w:val="0"/>
          <w:iCs w:val="0"/>
          <w:smallCaps w:val="0"/>
          <w:spacing w:val="0"/>
          <w:szCs w:val="24"/>
        </w:rPr>
        <w:t>8.3 confirm</w:t>
      </w:r>
      <w:r w:rsidR="005142DC">
        <w:rPr>
          <w:rStyle w:val="BookTitle"/>
          <w:rFonts w:ascii="Arial" w:hAnsi="Arial" w:cs="Arial"/>
          <w:i w:val="0"/>
          <w:iCs w:val="0"/>
          <w:smallCaps w:val="0"/>
          <w:spacing w:val="0"/>
          <w:szCs w:val="24"/>
        </w:rPr>
        <w:t xml:space="preserve">s </w:t>
      </w:r>
      <w:r w:rsidR="007565EA">
        <w:rPr>
          <w:rStyle w:val="BookTitle"/>
          <w:rFonts w:ascii="Arial" w:hAnsi="Arial" w:cs="Arial"/>
          <w:i w:val="0"/>
          <w:iCs w:val="0"/>
          <w:smallCaps w:val="0"/>
          <w:spacing w:val="0"/>
          <w:szCs w:val="24"/>
        </w:rPr>
        <w:t xml:space="preserve">that several terms used in the </w:t>
      </w:r>
      <w:r>
        <w:rPr>
          <w:rStyle w:val="BookTitle"/>
          <w:rFonts w:ascii="Arial" w:hAnsi="Arial" w:cs="Arial"/>
          <w:i w:val="0"/>
          <w:iCs w:val="0"/>
          <w:smallCaps w:val="0"/>
          <w:spacing w:val="0"/>
          <w:szCs w:val="24"/>
        </w:rPr>
        <w:t xml:space="preserve">SDA Rules are defined in section 9 of the </w:t>
      </w:r>
      <w:r w:rsidR="007565EA">
        <w:rPr>
          <w:rStyle w:val="BookTitle"/>
          <w:rFonts w:ascii="Arial" w:hAnsi="Arial" w:cs="Arial"/>
          <w:i w:val="0"/>
          <w:iCs w:val="0"/>
          <w:smallCaps w:val="0"/>
          <w:spacing w:val="0"/>
          <w:szCs w:val="24"/>
        </w:rPr>
        <w:t>Act, outlin</w:t>
      </w:r>
      <w:r w:rsidR="005142DC">
        <w:rPr>
          <w:rStyle w:val="BookTitle"/>
          <w:rFonts w:ascii="Arial" w:hAnsi="Arial" w:cs="Arial"/>
          <w:i w:val="0"/>
          <w:iCs w:val="0"/>
          <w:smallCaps w:val="0"/>
          <w:spacing w:val="0"/>
          <w:szCs w:val="24"/>
        </w:rPr>
        <w:t>es</w:t>
      </w:r>
      <w:r w:rsidR="007565EA">
        <w:rPr>
          <w:rStyle w:val="BookTitle"/>
          <w:rFonts w:ascii="Arial" w:hAnsi="Arial" w:cs="Arial"/>
          <w:i w:val="0"/>
          <w:iCs w:val="0"/>
          <w:smallCaps w:val="0"/>
          <w:spacing w:val="0"/>
          <w:szCs w:val="24"/>
        </w:rPr>
        <w:t xml:space="preserve"> these terms, and plac</w:t>
      </w:r>
      <w:r w:rsidR="005142DC">
        <w:rPr>
          <w:rStyle w:val="BookTitle"/>
          <w:rFonts w:ascii="Arial" w:hAnsi="Arial" w:cs="Arial"/>
          <w:i w:val="0"/>
          <w:iCs w:val="0"/>
          <w:smallCaps w:val="0"/>
          <w:spacing w:val="0"/>
          <w:szCs w:val="24"/>
        </w:rPr>
        <w:t>es</w:t>
      </w:r>
      <w:r w:rsidR="007565EA">
        <w:rPr>
          <w:rStyle w:val="BookTitle"/>
          <w:rFonts w:ascii="Arial" w:hAnsi="Arial" w:cs="Arial"/>
          <w:i w:val="0"/>
          <w:iCs w:val="0"/>
          <w:smallCaps w:val="0"/>
          <w:spacing w:val="0"/>
          <w:szCs w:val="24"/>
        </w:rPr>
        <w:t xml:space="preserve"> them at the b</w:t>
      </w:r>
      <w:r>
        <w:rPr>
          <w:rStyle w:val="BookTitle"/>
          <w:rFonts w:ascii="Arial" w:hAnsi="Arial" w:cs="Arial"/>
          <w:i w:val="0"/>
          <w:iCs w:val="0"/>
          <w:smallCaps w:val="0"/>
          <w:spacing w:val="0"/>
          <w:szCs w:val="24"/>
        </w:rPr>
        <w:t>eginning of</w:t>
      </w:r>
      <w:r w:rsidR="005142DC">
        <w:rPr>
          <w:rStyle w:val="BookTitle"/>
          <w:rFonts w:ascii="Arial" w:hAnsi="Arial" w:cs="Arial"/>
          <w:i w:val="0"/>
          <w:iCs w:val="0"/>
          <w:smallCaps w:val="0"/>
          <w:spacing w:val="0"/>
          <w:szCs w:val="24"/>
        </w:rPr>
        <w:t xml:space="preserve"> P</w:t>
      </w:r>
      <w:r>
        <w:rPr>
          <w:rStyle w:val="BookTitle"/>
          <w:rFonts w:ascii="Arial" w:hAnsi="Arial" w:cs="Arial"/>
          <w:i w:val="0"/>
          <w:iCs w:val="0"/>
          <w:smallCaps w:val="0"/>
          <w:spacing w:val="0"/>
          <w:szCs w:val="24"/>
        </w:rPr>
        <w:t xml:space="preserve">art </w:t>
      </w:r>
      <w:r w:rsidR="005142DC">
        <w:rPr>
          <w:rStyle w:val="BookTitle"/>
          <w:rFonts w:ascii="Arial" w:hAnsi="Arial" w:cs="Arial"/>
          <w:i w:val="0"/>
          <w:iCs w:val="0"/>
          <w:smallCaps w:val="0"/>
          <w:spacing w:val="0"/>
          <w:szCs w:val="24"/>
        </w:rPr>
        <w:t xml:space="preserve">8 </w:t>
      </w:r>
      <w:r>
        <w:rPr>
          <w:rStyle w:val="BookTitle"/>
          <w:rFonts w:ascii="Arial" w:hAnsi="Arial" w:cs="Arial"/>
          <w:i w:val="0"/>
          <w:iCs w:val="0"/>
          <w:smallCaps w:val="0"/>
          <w:spacing w:val="0"/>
          <w:szCs w:val="24"/>
        </w:rPr>
        <w:t>of the SDA </w:t>
      </w:r>
      <w:r w:rsidR="007565EA">
        <w:rPr>
          <w:rStyle w:val="BookTitle"/>
          <w:rFonts w:ascii="Arial" w:hAnsi="Arial" w:cs="Arial"/>
          <w:i w:val="0"/>
          <w:iCs w:val="0"/>
          <w:smallCaps w:val="0"/>
          <w:spacing w:val="0"/>
          <w:szCs w:val="24"/>
        </w:rPr>
        <w:t xml:space="preserve">Rules dealing </w:t>
      </w:r>
      <w:r w:rsidR="005142DC">
        <w:rPr>
          <w:rStyle w:val="BookTitle"/>
          <w:rFonts w:ascii="Arial" w:hAnsi="Arial" w:cs="Arial"/>
          <w:i w:val="0"/>
          <w:iCs w:val="0"/>
          <w:smallCaps w:val="0"/>
          <w:spacing w:val="0"/>
          <w:szCs w:val="24"/>
        </w:rPr>
        <w:t xml:space="preserve">in part </w:t>
      </w:r>
      <w:r w:rsidR="007565EA">
        <w:rPr>
          <w:rStyle w:val="BookTitle"/>
          <w:rFonts w:ascii="Arial" w:hAnsi="Arial" w:cs="Arial"/>
          <w:i w:val="0"/>
          <w:iCs w:val="0"/>
          <w:smallCaps w:val="0"/>
          <w:spacing w:val="0"/>
          <w:szCs w:val="24"/>
        </w:rPr>
        <w:t xml:space="preserve">with interpretation.  </w:t>
      </w:r>
    </w:p>
    <w:p w14:paraId="544954E1" w14:textId="77777777" w:rsidR="005971CC" w:rsidRDefault="005971CC"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22 – Section 8.4</w:t>
      </w:r>
    </w:p>
    <w:p w14:paraId="1C4A11E9" w14:textId="77777777" w:rsidR="005971CC" w:rsidRDefault="005971CC"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22 inserts definitions for the terms appropriate building type, appropriate design category and in-kind support.  These terms were pr</w:t>
      </w:r>
      <w:r w:rsidR="003651CC">
        <w:rPr>
          <w:rStyle w:val="BookTitle"/>
          <w:rFonts w:ascii="Arial" w:hAnsi="Arial" w:cs="Arial"/>
          <w:i w:val="0"/>
          <w:iCs w:val="0"/>
          <w:smallCaps w:val="0"/>
          <w:spacing w:val="0"/>
          <w:szCs w:val="24"/>
        </w:rPr>
        <w:t>eviously not defined in the SDA </w:t>
      </w:r>
      <w:r>
        <w:rPr>
          <w:rStyle w:val="BookTitle"/>
          <w:rFonts w:ascii="Arial" w:hAnsi="Arial" w:cs="Arial"/>
          <w:i w:val="0"/>
          <w:iCs w:val="0"/>
          <w:smallCaps w:val="0"/>
          <w:spacing w:val="0"/>
          <w:szCs w:val="24"/>
        </w:rPr>
        <w:t>Rules and defining them will aid in interpr</w:t>
      </w:r>
      <w:r w:rsidR="003651CC">
        <w:rPr>
          <w:rStyle w:val="BookTitle"/>
          <w:rFonts w:ascii="Arial" w:hAnsi="Arial" w:cs="Arial"/>
          <w:i w:val="0"/>
          <w:iCs w:val="0"/>
          <w:smallCaps w:val="0"/>
          <w:spacing w:val="0"/>
          <w:szCs w:val="24"/>
        </w:rPr>
        <w:t>eting and understanding the SDA </w:t>
      </w:r>
      <w:r>
        <w:rPr>
          <w:rStyle w:val="BookTitle"/>
          <w:rFonts w:ascii="Arial" w:hAnsi="Arial" w:cs="Arial"/>
          <w:i w:val="0"/>
          <w:iCs w:val="0"/>
          <w:smallCaps w:val="0"/>
          <w:spacing w:val="0"/>
          <w:szCs w:val="24"/>
        </w:rPr>
        <w:t xml:space="preserve">Rules. </w:t>
      </w:r>
    </w:p>
    <w:p w14:paraId="609DC6C6" w14:textId="77777777" w:rsidR="005971CC" w:rsidRDefault="005971CC"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23 – Section 8.4</w:t>
      </w:r>
    </w:p>
    <w:p w14:paraId="1FDF7D70" w14:textId="4F3F156D" w:rsidR="005971CC" w:rsidRDefault="005971CC"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repeals several definitions which </w:t>
      </w:r>
      <w:r w:rsidR="003651CC">
        <w:rPr>
          <w:rStyle w:val="BookTitle"/>
          <w:rFonts w:ascii="Arial" w:hAnsi="Arial" w:cs="Arial"/>
          <w:i w:val="0"/>
          <w:iCs w:val="0"/>
          <w:smallCaps w:val="0"/>
          <w:spacing w:val="0"/>
          <w:szCs w:val="24"/>
        </w:rPr>
        <w:t xml:space="preserve">are already defined in the </w:t>
      </w:r>
      <w:r>
        <w:rPr>
          <w:rStyle w:val="BookTitle"/>
          <w:rFonts w:ascii="Arial" w:hAnsi="Arial" w:cs="Arial"/>
          <w:i w:val="0"/>
          <w:iCs w:val="0"/>
          <w:smallCaps w:val="0"/>
          <w:spacing w:val="0"/>
          <w:szCs w:val="24"/>
        </w:rPr>
        <w:t xml:space="preserve">Act.  This has </w:t>
      </w:r>
      <w:r w:rsidR="003651CC">
        <w:rPr>
          <w:rStyle w:val="BookTitle"/>
          <w:rFonts w:ascii="Arial" w:hAnsi="Arial" w:cs="Arial"/>
          <w:i w:val="0"/>
          <w:iCs w:val="0"/>
          <w:smallCaps w:val="0"/>
          <w:spacing w:val="0"/>
          <w:szCs w:val="24"/>
        </w:rPr>
        <w:t>been signalled at new paragraph </w:t>
      </w:r>
      <w:r>
        <w:rPr>
          <w:rStyle w:val="BookTitle"/>
          <w:rFonts w:ascii="Arial" w:hAnsi="Arial" w:cs="Arial"/>
          <w:i w:val="0"/>
          <w:iCs w:val="0"/>
          <w:smallCaps w:val="0"/>
          <w:spacing w:val="0"/>
          <w:szCs w:val="24"/>
        </w:rPr>
        <w:t xml:space="preserve">8.3. </w:t>
      </w:r>
    </w:p>
    <w:p w14:paraId="5BDBED8E" w14:textId="77777777" w:rsidR="005971CC" w:rsidRDefault="005971CC"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Items 24 and 25 – Section 8.4</w:t>
      </w:r>
    </w:p>
    <w:p w14:paraId="1F353F73" w14:textId="19F0EAB2" w:rsidR="005971CC" w:rsidRDefault="005971CC" w:rsidP="005971C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These are amendments </w:t>
      </w:r>
      <w:r w:rsidR="00C53AF3">
        <w:rPr>
          <w:rStyle w:val="BookTitle"/>
          <w:rFonts w:ascii="Arial" w:hAnsi="Arial" w:cs="Arial"/>
          <w:i w:val="0"/>
          <w:iCs w:val="0"/>
          <w:smallCaps w:val="0"/>
          <w:spacing w:val="0"/>
          <w:szCs w:val="24"/>
        </w:rPr>
        <w:t>consequential</w:t>
      </w:r>
      <w:r w:rsidR="003651CC">
        <w:rPr>
          <w:rStyle w:val="BookTitle"/>
          <w:rFonts w:ascii="Arial" w:hAnsi="Arial" w:cs="Arial"/>
          <w:i w:val="0"/>
          <w:iCs w:val="0"/>
          <w:smallCaps w:val="0"/>
          <w:spacing w:val="0"/>
          <w:szCs w:val="24"/>
        </w:rPr>
        <w:t xml:space="preserve"> </w:t>
      </w:r>
      <w:r w:rsidR="00C53AF3">
        <w:rPr>
          <w:rStyle w:val="BookTitle"/>
          <w:rFonts w:ascii="Arial" w:hAnsi="Arial" w:cs="Arial"/>
          <w:i w:val="0"/>
          <w:iCs w:val="0"/>
          <w:smallCaps w:val="0"/>
          <w:spacing w:val="0"/>
          <w:szCs w:val="24"/>
        </w:rPr>
        <w:t xml:space="preserve">to </w:t>
      </w:r>
      <w:r w:rsidR="003651CC">
        <w:rPr>
          <w:rStyle w:val="BookTitle"/>
          <w:rFonts w:ascii="Arial" w:hAnsi="Arial" w:cs="Arial"/>
          <w:i w:val="0"/>
          <w:iCs w:val="0"/>
          <w:smallCaps w:val="0"/>
          <w:spacing w:val="0"/>
          <w:szCs w:val="24"/>
        </w:rPr>
        <w:t>the repeal of paragraph </w:t>
      </w:r>
      <w:r>
        <w:rPr>
          <w:rStyle w:val="BookTitle"/>
          <w:rFonts w:ascii="Arial" w:hAnsi="Arial" w:cs="Arial"/>
          <w:i w:val="0"/>
          <w:iCs w:val="0"/>
          <w:smallCaps w:val="0"/>
          <w:spacing w:val="0"/>
          <w:szCs w:val="24"/>
        </w:rPr>
        <w:t xml:space="preserve">4.2 </w:t>
      </w:r>
      <w:r w:rsidR="00C53AF3">
        <w:rPr>
          <w:rStyle w:val="BookTitle"/>
          <w:rFonts w:ascii="Arial" w:hAnsi="Arial" w:cs="Arial"/>
          <w:i w:val="0"/>
          <w:iCs w:val="0"/>
          <w:smallCaps w:val="0"/>
          <w:spacing w:val="0"/>
          <w:szCs w:val="24"/>
        </w:rPr>
        <w:t xml:space="preserve">by </w:t>
      </w:r>
      <w:r>
        <w:rPr>
          <w:rStyle w:val="BookTitle"/>
          <w:rFonts w:ascii="Arial" w:hAnsi="Arial" w:cs="Arial"/>
          <w:i w:val="0"/>
          <w:iCs w:val="0"/>
          <w:smallCaps w:val="0"/>
          <w:spacing w:val="0"/>
          <w:szCs w:val="24"/>
        </w:rPr>
        <w:t xml:space="preserve">item 5. </w:t>
      </w:r>
    </w:p>
    <w:p w14:paraId="58CFD09A" w14:textId="77777777" w:rsidR="005971CC" w:rsidRDefault="005971CC"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26 – Section 8.4</w:t>
      </w:r>
    </w:p>
    <w:p w14:paraId="37829C22" w14:textId="77777777" w:rsidR="005971CC" w:rsidRDefault="005971CC"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26 corrects an error in the definition of intentional community.</w:t>
      </w:r>
    </w:p>
    <w:p w14:paraId="28AC8551" w14:textId="77777777" w:rsidR="005971CC" w:rsidRDefault="005971CC" w:rsidP="007C445C">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Items 27 and 28 – Section 8.4</w:t>
      </w:r>
    </w:p>
    <w:p w14:paraId="2E649AA6" w14:textId="1E67DD28" w:rsidR="007C445C" w:rsidRPr="007C445C" w:rsidRDefault="005971CC" w:rsidP="007C445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These items amend the definitions of SDA building type and SDA design category to reflect that these terms are not used consistently througho</w:t>
      </w:r>
      <w:r w:rsidR="003651CC">
        <w:rPr>
          <w:rStyle w:val="BookTitle"/>
          <w:rFonts w:ascii="Arial" w:hAnsi="Arial" w:cs="Arial"/>
          <w:i w:val="0"/>
          <w:iCs w:val="0"/>
          <w:smallCaps w:val="0"/>
          <w:spacing w:val="0"/>
          <w:szCs w:val="24"/>
        </w:rPr>
        <w:t>ut the SDA </w:t>
      </w:r>
      <w:r>
        <w:rPr>
          <w:rStyle w:val="BookTitle"/>
          <w:rFonts w:ascii="Arial" w:hAnsi="Arial" w:cs="Arial"/>
          <w:i w:val="0"/>
          <w:iCs w:val="0"/>
          <w:smallCaps w:val="0"/>
          <w:spacing w:val="0"/>
          <w:szCs w:val="24"/>
        </w:rPr>
        <w:t>Rules</w:t>
      </w:r>
      <w:r w:rsidR="003651CC">
        <w:rPr>
          <w:rStyle w:val="BookTitle"/>
          <w:rFonts w:ascii="Arial" w:hAnsi="Arial" w:cs="Arial"/>
          <w:i w:val="0"/>
          <w:iCs w:val="0"/>
          <w:smallCaps w:val="0"/>
          <w:spacing w:val="0"/>
          <w:szCs w:val="24"/>
        </w:rPr>
        <w:t>.  For example, the SDA </w:t>
      </w:r>
      <w:r>
        <w:rPr>
          <w:rStyle w:val="BookTitle"/>
          <w:rFonts w:ascii="Arial" w:hAnsi="Arial" w:cs="Arial"/>
          <w:i w:val="0"/>
          <w:iCs w:val="0"/>
          <w:smallCaps w:val="0"/>
          <w:spacing w:val="0"/>
          <w:szCs w:val="24"/>
        </w:rPr>
        <w:t xml:space="preserve">Rules refer interchangeably to SDA building type and building type. </w:t>
      </w:r>
      <w:r w:rsidR="00ED2F9B">
        <w:rPr>
          <w:rStyle w:val="BookTitle"/>
          <w:rFonts w:ascii="Arial" w:hAnsi="Arial" w:cs="Arial"/>
          <w:i w:val="0"/>
          <w:iCs w:val="0"/>
          <w:smallCaps w:val="0"/>
          <w:spacing w:val="0"/>
          <w:szCs w:val="24"/>
        </w:rPr>
        <w:t xml:space="preserve"> The</w:t>
      </w:r>
      <w:r w:rsidR="00C53AF3">
        <w:rPr>
          <w:rStyle w:val="BookTitle"/>
          <w:rFonts w:ascii="Arial" w:hAnsi="Arial" w:cs="Arial"/>
          <w:i w:val="0"/>
          <w:iCs w:val="0"/>
          <w:smallCaps w:val="0"/>
          <w:spacing w:val="0"/>
          <w:szCs w:val="24"/>
        </w:rPr>
        <w:t xml:space="preserve"> amended definitions</w:t>
      </w:r>
      <w:r w:rsidR="00ED2F9B">
        <w:rPr>
          <w:rStyle w:val="BookTitle"/>
          <w:rFonts w:ascii="Arial" w:hAnsi="Arial" w:cs="Arial"/>
          <w:i w:val="0"/>
          <w:iCs w:val="0"/>
          <w:smallCaps w:val="0"/>
          <w:spacing w:val="0"/>
          <w:szCs w:val="24"/>
        </w:rPr>
        <w:t xml:space="preserve"> confirm that the terms have the same meaning. </w:t>
      </w:r>
    </w:p>
    <w:p w14:paraId="648D9750" w14:textId="77777777" w:rsidR="00C37944" w:rsidRPr="00CB3429" w:rsidRDefault="00C37944" w:rsidP="00CB3429">
      <w:pPr>
        <w:rPr>
          <w:rFonts w:ascii="Arial" w:hAnsi="Arial" w:cs="Arial"/>
          <w:szCs w:val="24"/>
        </w:rPr>
      </w:pPr>
      <w:r w:rsidRPr="00BC76EB">
        <w:rPr>
          <w:rFonts w:ascii="Arial" w:hAnsi="Arial" w:cs="Arial"/>
          <w:szCs w:val="24"/>
        </w:rPr>
        <w:br w:type="page"/>
      </w:r>
    </w:p>
    <w:p w14:paraId="26F2BD11" w14:textId="77777777" w:rsidR="006546B7" w:rsidRDefault="006546B7" w:rsidP="00B311C4">
      <w:pPr>
        <w:spacing w:before="0"/>
        <w:jc w:val="center"/>
        <w:rPr>
          <w:rFonts w:ascii="Arial" w:hAnsi="Arial" w:cs="Arial"/>
          <w:b/>
          <w:szCs w:val="24"/>
        </w:rPr>
      </w:pPr>
      <w:r w:rsidRPr="00BC76EB">
        <w:rPr>
          <w:rFonts w:ascii="Arial" w:hAnsi="Arial" w:cs="Arial"/>
          <w:b/>
          <w:szCs w:val="24"/>
        </w:rPr>
        <w:lastRenderedPageBreak/>
        <w:t>Statement of Compatibility with Human Rights</w:t>
      </w:r>
    </w:p>
    <w:p w14:paraId="494C0952" w14:textId="77777777" w:rsidR="00B311C4" w:rsidRDefault="00B311C4" w:rsidP="00B311C4">
      <w:pPr>
        <w:spacing w:before="0"/>
        <w:jc w:val="center"/>
        <w:rPr>
          <w:rFonts w:ascii="Arial" w:hAnsi="Arial" w:cs="Arial"/>
          <w:b/>
          <w:szCs w:val="24"/>
        </w:rPr>
      </w:pPr>
    </w:p>
    <w:p w14:paraId="050E67F5" w14:textId="77777777" w:rsidR="00B311C4" w:rsidRPr="00BC76EB" w:rsidRDefault="00B311C4" w:rsidP="00B311C4">
      <w:pPr>
        <w:spacing w:before="0"/>
        <w:jc w:val="center"/>
        <w:rPr>
          <w:rFonts w:ascii="Arial" w:hAnsi="Arial" w:cs="Arial"/>
          <w:b/>
          <w:szCs w:val="24"/>
        </w:rPr>
      </w:pPr>
    </w:p>
    <w:p w14:paraId="14B6DB54" w14:textId="77777777" w:rsidR="006546B7" w:rsidRDefault="006546B7" w:rsidP="00B311C4">
      <w:pPr>
        <w:spacing w:before="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4608D745" w14:textId="77777777" w:rsidR="00B311C4" w:rsidRDefault="00B311C4" w:rsidP="00B311C4">
      <w:pPr>
        <w:spacing w:before="0"/>
        <w:jc w:val="center"/>
        <w:rPr>
          <w:rFonts w:ascii="Arial" w:hAnsi="Arial" w:cs="Arial"/>
          <w:szCs w:val="24"/>
        </w:rPr>
      </w:pPr>
    </w:p>
    <w:p w14:paraId="5C373CEB" w14:textId="77777777" w:rsidR="00B311C4" w:rsidRPr="00BC76EB" w:rsidRDefault="00B311C4" w:rsidP="00B311C4">
      <w:pPr>
        <w:spacing w:before="0"/>
        <w:jc w:val="center"/>
        <w:rPr>
          <w:rFonts w:ascii="Arial" w:hAnsi="Arial" w:cs="Arial"/>
          <w:szCs w:val="24"/>
        </w:rPr>
      </w:pPr>
    </w:p>
    <w:p w14:paraId="4E28EED1" w14:textId="77777777" w:rsidR="006546B7" w:rsidRDefault="00B311C4" w:rsidP="00B311C4">
      <w:pPr>
        <w:spacing w:before="0"/>
        <w:jc w:val="center"/>
        <w:rPr>
          <w:rFonts w:ascii="Arial" w:hAnsi="Arial" w:cs="Arial"/>
          <w:b/>
          <w:szCs w:val="24"/>
        </w:rPr>
      </w:pPr>
      <w:r>
        <w:rPr>
          <w:rFonts w:ascii="Arial" w:hAnsi="Arial" w:cs="Arial"/>
          <w:b/>
          <w:szCs w:val="24"/>
        </w:rPr>
        <w:t>National Disability Insurance Scheme Amendment (Specialist Disability Accommodation) Rules 2019</w:t>
      </w:r>
    </w:p>
    <w:p w14:paraId="135EB3E7" w14:textId="77777777" w:rsidR="00B311C4" w:rsidRDefault="00B311C4" w:rsidP="00B311C4">
      <w:pPr>
        <w:spacing w:before="0"/>
        <w:jc w:val="center"/>
        <w:rPr>
          <w:rFonts w:ascii="Arial" w:hAnsi="Arial" w:cs="Arial"/>
          <w:b/>
          <w:szCs w:val="24"/>
        </w:rPr>
      </w:pPr>
    </w:p>
    <w:p w14:paraId="33284E94" w14:textId="77777777" w:rsidR="00B311C4" w:rsidRPr="00B311C4" w:rsidRDefault="00B311C4" w:rsidP="00B311C4">
      <w:pPr>
        <w:spacing w:before="0"/>
        <w:jc w:val="center"/>
        <w:rPr>
          <w:rFonts w:ascii="Arial" w:hAnsi="Arial" w:cs="Arial"/>
          <w:b/>
          <w:szCs w:val="24"/>
        </w:rPr>
      </w:pPr>
    </w:p>
    <w:p w14:paraId="2C5B5D4E" w14:textId="77777777" w:rsidR="006546B7" w:rsidRDefault="00374A77" w:rsidP="00B311C4">
      <w:pPr>
        <w:spacing w:before="0"/>
        <w:jc w:val="center"/>
        <w:rPr>
          <w:rFonts w:ascii="Arial" w:hAnsi="Arial" w:cs="Arial"/>
          <w:szCs w:val="24"/>
        </w:rPr>
      </w:pPr>
      <w:r w:rsidRPr="00BC76EB">
        <w:rPr>
          <w:rFonts w:ascii="Arial" w:hAnsi="Arial" w:cs="Arial"/>
          <w:szCs w:val="24"/>
        </w:rPr>
        <w:t xml:space="preserve">The </w:t>
      </w:r>
      <w:r w:rsidR="00137AA9">
        <w:rPr>
          <w:rFonts w:ascii="Arial" w:hAnsi="Arial" w:cs="Arial"/>
          <w:szCs w:val="24"/>
        </w:rPr>
        <w:t>instrument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4817557F" w14:textId="77777777" w:rsidR="00137AA9" w:rsidRDefault="00137AA9" w:rsidP="00B311C4">
      <w:pPr>
        <w:spacing w:before="0"/>
        <w:jc w:val="center"/>
        <w:rPr>
          <w:rFonts w:ascii="Arial" w:hAnsi="Arial" w:cs="Arial"/>
          <w:szCs w:val="24"/>
        </w:rPr>
      </w:pPr>
    </w:p>
    <w:p w14:paraId="4237D303" w14:textId="77777777" w:rsidR="00137AA9" w:rsidRPr="00BC76EB" w:rsidRDefault="00137AA9" w:rsidP="00B311C4">
      <w:pPr>
        <w:spacing w:before="0"/>
        <w:jc w:val="center"/>
        <w:rPr>
          <w:rFonts w:ascii="Arial" w:hAnsi="Arial" w:cs="Arial"/>
          <w:szCs w:val="24"/>
        </w:rPr>
      </w:pPr>
    </w:p>
    <w:p w14:paraId="72A6E6D0" w14:textId="77777777" w:rsidR="006546B7" w:rsidRDefault="002A63EA" w:rsidP="00137AA9">
      <w:pPr>
        <w:spacing w:before="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07F1B9C5" w14:textId="77777777" w:rsidR="00137AA9" w:rsidRPr="00BC76EB" w:rsidRDefault="00137AA9" w:rsidP="00137AA9">
      <w:pPr>
        <w:spacing w:before="0"/>
        <w:jc w:val="both"/>
        <w:rPr>
          <w:rFonts w:ascii="Arial" w:hAnsi="Arial" w:cs="Arial"/>
          <w:b/>
          <w:szCs w:val="24"/>
        </w:rPr>
      </w:pPr>
    </w:p>
    <w:p w14:paraId="5F7065F3" w14:textId="43719F8D" w:rsidR="00137AA9" w:rsidRDefault="00137AA9" w:rsidP="00137AA9">
      <w:pPr>
        <w:spacing w:before="0"/>
        <w:rPr>
          <w:rFonts w:ascii="Arial" w:hAnsi="Arial" w:cs="Arial"/>
          <w:szCs w:val="24"/>
        </w:rPr>
      </w:pPr>
      <w:r w:rsidRPr="00137AA9">
        <w:rPr>
          <w:rFonts w:ascii="Arial" w:hAnsi="Arial" w:cs="Arial"/>
          <w:szCs w:val="24"/>
        </w:rPr>
        <w:t>This instrument</w:t>
      </w:r>
      <w:r>
        <w:rPr>
          <w:rFonts w:ascii="Arial" w:hAnsi="Arial" w:cs="Arial"/>
          <w:szCs w:val="24"/>
        </w:rPr>
        <w:t xml:space="preserve"> is made under section 209 of the </w:t>
      </w:r>
      <w:r>
        <w:rPr>
          <w:rFonts w:ascii="Arial" w:hAnsi="Arial" w:cs="Arial"/>
          <w:i/>
          <w:szCs w:val="24"/>
        </w:rPr>
        <w:t xml:space="preserve">National Disability Insurance Scheme Act 2013 </w:t>
      </w:r>
      <w:r>
        <w:rPr>
          <w:rFonts w:ascii="Arial" w:hAnsi="Arial" w:cs="Arial"/>
          <w:szCs w:val="24"/>
        </w:rPr>
        <w:t>(Act) and</w:t>
      </w:r>
      <w:r w:rsidRPr="00137AA9">
        <w:rPr>
          <w:rFonts w:ascii="Arial" w:hAnsi="Arial" w:cs="Arial"/>
          <w:szCs w:val="24"/>
        </w:rPr>
        <w:t xml:space="preserve"> amends the </w:t>
      </w:r>
      <w:r w:rsidRPr="00137AA9">
        <w:rPr>
          <w:rFonts w:ascii="Arial" w:hAnsi="Arial" w:cs="Arial"/>
          <w:i/>
          <w:szCs w:val="24"/>
        </w:rPr>
        <w:t>National Disability Insurance Scheme (Specialist Disability Accommodation) Rules 2016</w:t>
      </w:r>
      <w:r w:rsidRPr="00137AA9">
        <w:rPr>
          <w:rFonts w:ascii="Arial" w:hAnsi="Arial" w:cs="Arial"/>
          <w:szCs w:val="24"/>
        </w:rPr>
        <w:t xml:space="preserve"> (SDA Rules) for the purposes of sections 3</w:t>
      </w:r>
      <w:r>
        <w:rPr>
          <w:rFonts w:ascii="Arial" w:hAnsi="Arial" w:cs="Arial"/>
          <w:szCs w:val="24"/>
        </w:rPr>
        <w:t>5, 48, 70, 72, 73 and of the Act</w:t>
      </w:r>
      <w:r w:rsidRPr="00137AA9">
        <w:rPr>
          <w:rFonts w:ascii="Arial" w:hAnsi="Arial" w:cs="Arial"/>
          <w:szCs w:val="24"/>
        </w:rPr>
        <w:t>.</w:t>
      </w:r>
    </w:p>
    <w:p w14:paraId="7603FBA2" w14:textId="77777777" w:rsidR="00137AA9" w:rsidRPr="00137AA9" w:rsidRDefault="00137AA9" w:rsidP="00137AA9">
      <w:pPr>
        <w:spacing w:before="0"/>
        <w:rPr>
          <w:rFonts w:ascii="Arial" w:hAnsi="Arial" w:cs="Arial"/>
          <w:szCs w:val="24"/>
        </w:rPr>
      </w:pPr>
    </w:p>
    <w:p w14:paraId="11D96652" w14:textId="77777777" w:rsidR="00137AA9" w:rsidRDefault="00137AA9" w:rsidP="00137AA9">
      <w:pPr>
        <w:spacing w:before="0"/>
        <w:rPr>
          <w:rFonts w:ascii="Arial" w:hAnsi="Arial" w:cs="Arial"/>
          <w:szCs w:val="24"/>
        </w:rPr>
      </w:pPr>
      <w:r w:rsidRPr="00137AA9">
        <w:rPr>
          <w:rFonts w:ascii="Arial" w:hAnsi="Arial" w:cs="Arial"/>
          <w:szCs w:val="24"/>
        </w:rPr>
        <w:t>This instrument supports the implementation of several recommendations arising out of a 2018 review of the Specialist Disability Accommodation (SDA) Pricing and Payments Framework, and will increase flexibil</w:t>
      </w:r>
      <w:r>
        <w:rPr>
          <w:rFonts w:ascii="Arial" w:hAnsi="Arial" w:cs="Arial"/>
          <w:szCs w:val="24"/>
        </w:rPr>
        <w:t>ity, choice and control for</w:t>
      </w:r>
      <w:r w:rsidRPr="00137AA9">
        <w:rPr>
          <w:rFonts w:ascii="Arial" w:hAnsi="Arial" w:cs="Arial"/>
          <w:szCs w:val="24"/>
        </w:rPr>
        <w:t xml:space="preserve"> participants. </w:t>
      </w:r>
    </w:p>
    <w:p w14:paraId="5C3723FD" w14:textId="77777777" w:rsidR="00137AA9" w:rsidRPr="00137AA9" w:rsidRDefault="00137AA9" w:rsidP="00137AA9">
      <w:pPr>
        <w:spacing w:before="0"/>
        <w:rPr>
          <w:rFonts w:ascii="Arial" w:hAnsi="Arial" w:cs="Arial"/>
          <w:szCs w:val="24"/>
        </w:rPr>
      </w:pPr>
    </w:p>
    <w:p w14:paraId="4A6C96B2" w14:textId="77777777" w:rsidR="00137AA9" w:rsidRDefault="00137AA9" w:rsidP="00137AA9">
      <w:pPr>
        <w:spacing w:before="0"/>
        <w:rPr>
          <w:rFonts w:ascii="Arial" w:hAnsi="Arial" w:cs="Arial"/>
          <w:szCs w:val="24"/>
        </w:rPr>
      </w:pPr>
      <w:r w:rsidRPr="00137AA9">
        <w:rPr>
          <w:rFonts w:ascii="Arial" w:hAnsi="Arial" w:cs="Arial"/>
          <w:szCs w:val="24"/>
        </w:rPr>
        <w:t>The instrument remove</w:t>
      </w:r>
      <w:r>
        <w:rPr>
          <w:rFonts w:ascii="Arial" w:hAnsi="Arial" w:cs="Arial"/>
          <w:szCs w:val="24"/>
        </w:rPr>
        <w:t xml:space="preserve">s certain restrictions for </w:t>
      </w:r>
      <w:r w:rsidRPr="00137AA9">
        <w:rPr>
          <w:rFonts w:ascii="Arial" w:hAnsi="Arial" w:cs="Arial"/>
          <w:szCs w:val="24"/>
        </w:rPr>
        <w:t xml:space="preserve">participants in their choice of living arrangements, optimising their independence and inclusion in the community, and provides important clarity around SDA policy and pricing arrangements in order to build market confidence and stimulate and encourage increased investment in SDA. </w:t>
      </w:r>
    </w:p>
    <w:p w14:paraId="42DE192F" w14:textId="77777777" w:rsidR="00137AA9" w:rsidRPr="00137AA9" w:rsidRDefault="00137AA9" w:rsidP="00137AA9">
      <w:pPr>
        <w:spacing w:before="0"/>
        <w:rPr>
          <w:rFonts w:ascii="Arial" w:hAnsi="Arial" w:cs="Arial"/>
          <w:szCs w:val="24"/>
        </w:rPr>
      </w:pPr>
    </w:p>
    <w:p w14:paraId="5D78F6D7" w14:textId="77777777" w:rsidR="00137AA9" w:rsidRPr="00137AA9" w:rsidRDefault="00137AA9" w:rsidP="00137AA9">
      <w:pPr>
        <w:spacing w:before="0"/>
        <w:rPr>
          <w:rFonts w:ascii="Arial" w:hAnsi="Arial" w:cs="Arial"/>
          <w:szCs w:val="24"/>
        </w:rPr>
      </w:pPr>
      <w:r w:rsidRPr="00137AA9">
        <w:rPr>
          <w:rFonts w:ascii="Arial" w:hAnsi="Arial" w:cs="Arial"/>
          <w:szCs w:val="24"/>
        </w:rPr>
        <w:t>The instrument provides a strong signal that governments are committed to working together to address early market issues and ensure the long-term viability of SDA for participants, providers and investors.</w:t>
      </w:r>
    </w:p>
    <w:p w14:paraId="04A27CFC" w14:textId="77777777" w:rsidR="00137AA9" w:rsidRPr="00BC76EB" w:rsidRDefault="00137AA9" w:rsidP="00137AA9">
      <w:pPr>
        <w:spacing w:before="0"/>
        <w:rPr>
          <w:rFonts w:ascii="Arial" w:hAnsi="Arial" w:cs="Arial"/>
          <w:szCs w:val="24"/>
        </w:rPr>
      </w:pPr>
    </w:p>
    <w:p w14:paraId="68A19215" w14:textId="77777777" w:rsidR="006546B7" w:rsidRDefault="006546B7" w:rsidP="00137AA9">
      <w:pPr>
        <w:spacing w:before="0"/>
        <w:rPr>
          <w:rFonts w:ascii="Arial" w:hAnsi="Arial" w:cs="Arial"/>
          <w:b/>
          <w:szCs w:val="24"/>
        </w:rPr>
      </w:pPr>
      <w:r w:rsidRPr="00BC76EB">
        <w:rPr>
          <w:rFonts w:ascii="Arial" w:hAnsi="Arial" w:cs="Arial"/>
          <w:b/>
          <w:szCs w:val="24"/>
        </w:rPr>
        <w:t>Human rights implications</w:t>
      </w:r>
    </w:p>
    <w:p w14:paraId="196E14DC" w14:textId="77777777" w:rsidR="00137AA9" w:rsidRPr="00BC76EB" w:rsidRDefault="00137AA9" w:rsidP="00137AA9">
      <w:pPr>
        <w:spacing w:before="0"/>
        <w:rPr>
          <w:rFonts w:ascii="Arial" w:hAnsi="Arial" w:cs="Arial"/>
          <w:b/>
          <w:szCs w:val="24"/>
        </w:rPr>
      </w:pPr>
    </w:p>
    <w:p w14:paraId="2F22FE9C" w14:textId="77777777" w:rsidR="00137AA9" w:rsidRDefault="00137AA9" w:rsidP="00137AA9">
      <w:pPr>
        <w:spacing w:before="0"/>
        <w:rPr>
          <w:rFonts w:ascii="Arial" w:hAnsi="Arial" w:cs="Arial"/>
          <w:szCs w:val="24"/>
        </w:rPr>
      </w:pPr>
      <w:r>
        <w:rPr>
          <w:rFonts w:ascii="Arial" w:hAnsi="Arial" w:cs="Arial"/>
          <w:szCs w:val="24"/>
        </w:rPr>
        <w:t>This instrument</w:t>
      </w:r>
      <w:r w:rsidRPr="00137AA9">
        <w:rPr>
          <w:rFonts w:ascii="Arial" w:hAnsi="Arial" w:cs="Arial"/>
          <w:szCs w:val="24"/>
        </w:rPr>
        <w:t xml:space="preserve"> does not engage any of the applicable rights or freedoms outlined in the </w:t>
      </w:r>
      <w:r w:rsidRPr="00137AA9">
        <w:rPr>
          <w:rFonts w:ascii="Arial" w:hAnsi="Arial" w:cs="Arial"/>
          <w:i/>
          <w:szCs w:val="24"/>
        </w:rPr>
        <w:t>Human Rights (Parliamentary Scrutiny) Act 2011</w:t>
      </w:r>
      <w:r w:rsidRPr="00137AA9">
        <w:rPr>
          <w:rFonts w:ascii="Arial" w:hAnsi="Arial" w:cs="Arial"/>
          <w:szCs w:val="24"/>
        </w:rPr>
        <w:t>, such as encompassed in the International Covenant on Civil and Political Rights or the Convention on the Rights of Persons with Disabilities.</w:t>
      </w:r>
    </w:p>
    <w:p w14:paraId="6C8E7379" w14:textId="77777777" w:rsidR="00137AA9" w:rsidRPr="00137AA9" w:rsidRDefault="00137AA9" w:rsidP="00137AA9">
      <w:pPr>
        <w:spacing w:before="0"/>
        <w:rPr>
          <w:rFonts w:ascii="Arial" w:hAnsi="Arial" w:cs="Arial"/>
          <w:szCs w:val="24"/>
        </w:rPr>
      </w:pPr>
    </w:p>
    <w:p w14:paraId="2FF0C9C4" w14:textId="77777777" w:rsidR="00137AA9" w:rsidRDefault="006546B7" w:rsidP="00137AA9">
      <w:pPr>
        <w:spacing w:before="0"/>
        <w:rPr>
          <w:rFonts w:ascii="Arial" w:hAnsi="Arial" w:cs="Arial"/>
          <w:b/>
          <w:szCs w:val="24"/>
        </w:rPr>
      </w:pPr>
      <w:r w:rsidRPr="00BC76EB">
        <w:rPr>
          <w:rFonts w:ascii="Arial" w:hAnsi="Arial" w:cs="Arial"/>
          <w:b/>
          <w:szCs w:val="24"/>
        </w:rPr>
        <w:t>Conclusion</w:t>
      </w:r>
    </w:p>
    <w:p w14:paraId="437931C1" w14:textId="77777777" w:rsidR="00137AA9" w:rsidRPr="00BC76EB" w:rsidRDefault="00137AA9" w:rsidP="00137AA9">
      <w:pPr>
        <w:spacing w:before="0"/>
        <w:rPr>
          <w:rFonts w:ascii="Arial" w:hAnsi="Arial" w:cs="Arial"/>
          <w:b/>
          <w:szCs w:val="24"/>
        </w:rPr>
      </w:pPr>
    </w:p>
    <w:p w14:paraId="1B7692E1" w14:textId="77777777" w:rsidR="006546B7" w:rsidRPr="00BC76EB" w:rsidRDefault="00374A77" w:rsidP="00896A31">
      <w:pPr>
        <w:spacing w:before="0"/>
        <w:rPr>
          <w:rFonts w:ascii="Arial" w:hAnsi="Arial" w:cs="Arial"/>
          <w:szCs w:val="24"/>
        </w:rPr>
      </w:pPr>
      <w:r w:rsidRPr="00BC76EB">
        <w:rPr>
          <w:rFonts w:ascii="Arial" w:hAnsi="Arial" w:cs="Arial"/>
          <w:szCs w:val="24"/>
        </w:rPr>
        <w:t xml:space="preserve">The </w:t>
      </w:r>
      <w:r w:rsidR="00137AA9">
        <w:rPr>
          <w:rFonts w:ascii="Arial" w:hAnsi="Arial" w:cs="Arial"/>
          <w:szCs w:val="24"/>
        </w:rPr>
        <w:t>instrument is</w:t>
      </w:r>
      <w:r w:rsidR="006546B7" w:rsidRPr="00BC76EB">
        <w:rPr>
          <w:rFonts w:ascii="Arial" w:hAnsi="Arial" w:cs="Arial"/>
          <w:szCs w:val="24"/>
        </w:rPr>
        <w:t xml:space="preserve"> compatible with human rights as </w:t>
      </w:r>
      <w:r w:rsidR="00137AA9">
        <w:rPr>
          <w:rFonts w:ascii="Arial" w:hAnsi="Arial" w:cs="Arial"/>
          <w:szCs w:val="24"/>
        </w:rPr>
        <w:t>it</w:t>
      </w:r>
      <w:r w:rsidRPr="00BC76EB">
        <w:rPr>
          <w:rFonts w:ascii="Arial" w:hAnsi="Arial" w:cs="Arial"/>
          <w:szCs w:val="24"/>
        </w:rPr>
        <w:t xml:space="preserve"> </w:t>
      </w:r>
      <w:r w:rsidR="005C390A" w:rsidRPr="00BC76EB">
        <w:rPr>
          <w:rFonts w:ascii="Arial" w:hAnsi="Arial" w:cs="Arial"/>
          <w:szCs w:val="24"/>
        </w:rPr>
        <w:t>do</w:t>
      </w:r>
      <w:r w:rsidR="00137AA9">
        <w:rPr>
          <w:rFonts w:ascii="Arial" w:hAnsi="Arial" w:cs="Arial"/>
          <w:szCs w:val="24"/>
        </w:rPr>
        <w:t>es</w:t>
      </w:r>
      <w:r w:rsidR="006546B7" w:rsidRPr="00BC76EB">
        <w:rPr>
          <w:rFonts w:ascii="Arial" w:hAnsi="Arial" w:cs="Arial"/>
          <w:szCs w:val="24"/>
        </w:rPr>
        <w:t xml:space="preserve"> not raise any human rights issues.</w:t>
      </w:r>
    </w:p>
    <w:p w14:paraId="0E1C6A2B" w14:textId="5860B5FD" w:rsidR="002810A5" w:rsidRPr="00BC76EB" w:rsidRDefault="006546B7" w:rsidP="008C05FD">
      <w:pPr>
        <w:spacing w:before="120" w:after="120"/>
        <w:jc w:val="center"/>
        <w:rPr>
          <w:rStyle w:val="BookTitle"/>
          <w:rFonts w:ascii="Arial" w:hAnsi="Arial" w:cs="Arial"/>
          <w:i w:val="0"/>
          <w:iCs w:val="0"/>
          <w:smallCaps w:val="0"/>
          <w:spacing w:val="0"/>
          <w:szCs w:val="24"/>
        </w:rPr>
      </w:pPr>
      <w:r w:rsidRPr="00BC76EB">
        <w:rPr>
          <w:rFonts w:ascii="Arial" w:hAnsi="Arial" w:cs="Arial"/>
          <w:b/>
          <w:szCs w:val="24"/>
        </w:rPr>
        <w:t>[</w:t>
      </w:r>
      <w:r w:rsidR="00896A31">
        <w:rPr>
          <w:rFonts w:ascii="Arial" w:hAnsi="Arial" w:cs="Arial"/>
          <w:b/>
          <w:szCs w:val="24"/>
        </w:rPr>
        <w:t>Paul Fletcher</w:t>
      </w:r>
      <w:r w:rsidR="004C3F2F">
        <w:rPr>
          <w:rFonts w:ascii="Arial" w:hAnsi="Arial" w:cs="Arial"/>
          <w:b/>
          <w:szCs w:val="24"/>
        </w:rPr>
        <w:t>,</w:t>
      </w:r>
      <w:r w:rsidR="00896A31">
        <w:rPr>
          <w:rFonts w:ascii="Arial" w:hAnsi="Arial" w:cs="Arial"/>
          <w:b/>
          <w:szCs w:val="24"/>
        </w:rPr>
        <w:t xml:space="preserve"> Minister for Families and Social Services</w:t>
      </w:r>
      <w:r w:rsidRPr="00BC76EB">
        <w:rPr>
          <w:rFonts w:ascii="Arial" w:hAnsi="Arial" w:cs="Arial"/>
          <w:b/>
          <w:szCs w:val="24"/>
        </w:rPr>
        <w:t>]</w:t>
      </w:r>
      <w:bookmarkEnd w:id="0"/>
      <w:bookmarkEnd w:id="1"/>
      <w:bookmarkEnd w:id="3"/>
    </w:p>
    <w:sectPr w:rsidR="002810A5" w:rsidRPr="00BC76E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13B82" w14:textId="77777777" w:rsidR="008A51A8" w:rsidRDefault="008A51A8" w:rsidP="00AD1645">
      <w:pPr>
        <w:spacing w:before="0"/>
      </w:pPr>
      <w:r>
        <w:separator/>
      </w:r>
    </w:p>
  </w:endnote>
  <w:endnote w:type="continuationSeparator" w:id="0">
    <w:p w14:paraId="1FCF359A" w14:textId="77777777" w:rsidR="008A51A8" w:rsidRDefault="008A51A8"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875E" w14:textId="77777777" w:rsidR="002421E7" w:rsidRDefault="00242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40383"/>
      <w:docPartObj>
        <w:docPartGallery w:val="Page Numbers (Bottom of Page)"/>
        <w:docPartUnique/>
      </w:docPartObj>
    </w:sdtPr>
    <w:sdtEndPr>
      <w:rPr>
        <w:noProof/>
      </w:rPr>
    </w:sdtEndPr>
    <w:sdtContent>
      <w:p w14:paraId="50ACF82C" w14:textId="1B51AEBE" w:rsidR="002C1933" w:rsidRDefault="002C1933">
        <w:pPr>
          <w:pStyle w:val="Footer"/>
          <w:jc w:val="right"/>
        </w:pPr>
        <w:r>
          <w:fldChar w:fldCharType="begin"/>
        </w:r>
        <w:r>
          <w:instrText xml:space="preserve"> PAGE   \* MERGEFORMAT </w:instrText>
        </w:r>
        <w:r>
          <w:fldChar w:fldCharType="separate"/>
        </w:r>
        <w:r w:rsidR="00B56099">
          <w:rPr>
            <w:noProof/>
          </w:rPr>
          <w:t>9</w:t>
        </w:r>
        <w:r>
          <w:rPr>
            <w:noProof/>
          </w:rPr>
          <w:fldChar w:fldCharType="end"/>
        </w:r>
      </w:p>
    </w:sdtContent>
  </w:sdt>
  <w:p w14:paraId="6D744E62" w14:textId="77777777" w:rsidR="002C1933" w:rsidRDefault="002C1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9D33" w14:textId="77777777" w:rsidR="002421E7" w:rsidRDefault="00242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9397" w14:textId="77777777" w:rsidR="008A51A8" w:rsidRDefault="008A51A8" w:rsidP="00AD1645">
      <w:pPr>
        <w:spacing w:before="0"/>
      </w:pPr>
      <w:r>
        <w:separator/>
      </w:r>
    </w:p>
  </w:footnote>
  <w:footnote w:type="continuationSeparator" w:id="0">
    <w:p w14:paraId="7D6BA0E5" w14:textId="77777777" w:rsidR="008A51A8" w:rsidRDefault="008A51A8"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330C" w14:textId="77777777" w:rsidR="002421E7" w:rsidRDefault="00242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6CB0" w14:textId="77777777" w:rsidR="002421E7" w:rsidRDefault="00242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AAA8C" w14:textId="77777777" w:rsidR="002421E7" w:rsidRDefault="00242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4A16DB"/>
    <w:multiLevelType w:val="hybridMultilevel"/>
    <w:tmpl w:val="A6020E52"/>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9352F6"/>
    <w:multiLevelType w:val="hybridMultilevel"/>
    <w:tmpl w:val="49E435D2"/>
    <w:lvl w:ilvl="0" w:tplc="2E3E885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11"/>
  </w:num>
  <w:num w:numId="6">
    <w:abstractNumId w:val="1"/>
  </w:num>
  <w:num w:numId="7">
    <w:abstractNumId w:val="8"/>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54D3"/>
    <w:rsid w:val="00021ED2"/>
    <w:rsid w:val="00022347"/>
    <w:rsid w:val="00030B79"/>
    <w:rsid w:val="00031D0B"/>
    <w:rsid w:val="00036300"/>
    <w:rsid w:val="00043B6D"/>
    <w:rsid w:val="00045BF2"/>
    <w:rsid w:val="00051C3F"/>
    <w:rsid w:val="00066DAE"/>
    <w:rsid w:val="00074C1A"/>
    <w:rsid w:val="000760DC"/>
    <w:rsid w:val="00083EC3"/>
    <w:rsid w:val="000844AF"/>
    <w:rsid w:val="00084B46"/>
    <w:rsid w:val="00085730"/>
    <w:rsid w:val="00096B8D"/>
    <w:rsid w:val="000A1BCF"/>
    <w:rsid w:val="000A3595"/>
    <w:rsid w:val="000A772F"/>
    <w:rsid w:val="000B4130"/>
    <w:rsid w:val="000C2DDB"/>
    <w:rsid w:val="000C5204"/>
    <w:rsid w:val="000D365F"/>
    <w:rsid w:val="000E02A0"/>
    <w:rsid w:val="000E3915"/>
    <w:rsid w:val="0010039B"/>
    <w:rsid w:val="0011719D"/>
    <w:rsid w:val="00126429"/>
    <w:rsid w:val="00130DE2"/>
    <w:rsid w:val="001310C6"/>
    <w:rsid w:val="001320D2"/>
    <w:rsid w:val="00133550"/>
    <w:rsid w:val="00137AA9"/>
    <w:rsid w:val="00140359"/>
    <w:rsid w:val="001502F9"/>
    <w:rsid w:val="0015134A"/>
    <w:rsid w:val="00152472"/>
    <w:rsid w:val="00157461"/>
    <w:rsid w:val="00163809"/>
    <w:rsid w:val="0016653C"/>
    <w:rsid w:val="00175BC6"/>
    <w:rsid w:val="00184A1E"/>
    <w:rsid w:val="00191AEC"/>
    <w:rsid w:val="001920F3"/>
    <w:rsid w:val="00197735"/>
    <w:rsid w:val="001A737C"/>
    <w:rsid w:val="001B5379"/>
    <w:rsid w:val="001B6CD4"/>
    <w:rsid w:val="001C64F9"/>
    <w:rsid w:val="001D69AF"/>
    <w:rsid w:val="001E5B72"/>
    <w:rsid w:val="001E5D12"/>
    <w:rsid w:val="001E630D"/>
    <w:rsid w:val="001E7422"/>
    <w:rsid w:val="001F4805"/>
    <w:rsid w:val="001F4E3C"/>
    <w:rsid w:val="00210D0C"/>
    <w:rsid w:val="00211085"/>
    <w:rsid w:val="002154EE"/>
    <w:rsid w:val="00224887"/>
    <w:rsid w:val="002329E1"/>
    <w:rsid w:val="002334D9"/>
    <w:rsid w:val="00234F9E"/>
    <w:rsid w:val="002421E7"/>
    <w:rsid w:val="0024465E"/>
    <w:rsid w:val="00246B8B"/>
    <w:rsid w:val="0024760C"/>
    <w:rsid w:val="00251170"/>
    <w:rsid w:val="002533F0"/>
    <w:rsid w:val="002642C7"/>
    <w:rsid w:val="00264C31"/>
    <w:rsid w:val="002741BD"/>
    <w:rsid w:val="00274CAF"/>
    <w:rsid w:val="00276D06"/>
    <w:rsid w:val="00276F09"/>
    <w:rsid w:val="002810A5"/>
    <w:rsid w:val="002811F0"/>
    <w:rsid w:val="00283079"/>
    <w:rsid w:val="002926E3"/>
    <w:rsid w:val="002A0E63"/>
    <w:rsid w:val="002A2A71"/>
    <w:rsid w:val="002A523B"/>
    <w:rsid w:val="002A6007"/>
    <w:rsid w:val="002A63EA"/>
    <w:rsid w:val="002B0175"/>
    <w:rsid w:val="002C0F57"/>
    <w:rsid w:val="002C1403"/>
    <w:rsid w:val="002C1933"/>
    <w:rsid w:val="002C1938"/>
    <w:rsid w:val="002C2252"/>
    <w:rsid w:val="002C26DA"/>
    <w:rsid w:val="002C6177"/>
    <w:rsid w:val="002D0F1C"/>
    <w:rsid w:val="002D35D8"/>
    <w:rsid w:val="002D4522"/>
    <w:rsid w:val="002E0BB1"/>
    <w:rsid w:val="002E45E2"/>
    <w:rsid w:val="00300D8B"/>
    <w:rsid w:val="003119FD"/>
    <w:rsid w:val="00334F9D"/>
    <w:rsid w:val="00337065"/>
    <w:rsid w:val="003414FA"/>
    <w:rsid w:val="00341D57"/>
    <w:rsid w:val="003430FC"/>
    <w:rsid w:val="003434E2"/>
    <w:rsid w:val="00345FFE"/>
    <w:rsid w:val="00346233"/>
    <w:rsid w:val="00351250"/>
    <w:rsid w:val="0035378F"/>
    <w:rsid w:val="00355DC7"/>
    <w:rsid w:val="003606C5"/>
    <w:rsid w:val="003609D3"/>
    <w:rsid w:val="003651CC"/>
    <w:rsid w:val="00365424"/>
    <w:rsid w:val="00374A77"/>
    <w:rsid w:val="00377021"/>
    <w:rsid w:val="00380666"/>
    <w:rsid w:val="00387D89"/>
    <w:rsid w:val="00391FAC"/>
    <w:rsid w:val="00392EB6"/>
    <w:rsid w:val="00393D4E"/>
    <w:rsid w:val="00394743"/>
    <w:rsid w:val="003A04AD"/>
    <w:rsid w:val="003B2BB8"/>
    <w:rsid w:val="003B44E1"/>
    <w:rsid w:val="003C3368"/>
    <w:rsid w:val="003C54B6"/>
    <w:rsid w:val="003D34FF"/>
    <w:rsid w:val="003D4ADE"/>
    <w:rsid w:val="003D71F6"/>
    <w:rsid w:val="003E1784"/>
    <w:rsid w:val="003F14A3"/>
    <w:rsid w:val="003F1749"/>
    <w:rsid w:val="003F795E"/>
    <w:rsid w:val="00400273"/>
    <w:rsid w:val="00403C36"/>
    <w:rsid w:val="00405731"/>
    <w:rsid w:val="00420387"/>
    <w:rsid w:val="00420833"/>
    <w:rsid w:val="0042132E"/>
    <w:rsid w:val="00446D6C"/>
    <w:rsid w:val="0045240C"/>
    <w:rsid w:val="00453FC9"/>
    <w:rsid w:val="00454405"/>
    <w:rsid w:val="00456FBD"/>
    <w:rsid w:val="00457792"/>
    <w:rsid w:val="00461B74"/>
    <w:rsid w:val="004646E1"/>
    <w:rsid w:val="00470C3D"/>
    <w:rsid w:val="004726FF"/>
    <w:rsid w:val="004764B6"/>
    <w:rsid w:val="004814F1"/>
    <w:rsid w:val="00482411"/>
    <w:rsid w:val="004956ED"/>
    <w:rsid w:val="0049646F"/>
    <w:rsid w:val="00497768"/>
    <w:rsid w:val="004A0C19"/>
    <w:rsid w:val="004A126A"/>
    <w:rsid w:val="004A24AF"/>
    <w:rsid w:val="004A6F17"/>
    <w:rsid w:val="004B3147"/>
    <w:rsid w:val="004B54CA"/>
    <w:rsid w:val="004C163F"/>
    <w:rsid w:val="004C3F2F"/>
    <w:rsid w:val="004D336A"/>
    <w:rsid w:val="004E0B18"/>
    <w:rsid w:val="004E3A61"/>
    <w:rsid w:val="004E5CBF"/>
    <w:rsid w:val="004E7BB6"/>
    <w:rsid w:val="004F1CD0"/>
    <w:rsid w:val="004F264A"/>
    <w:rsid w:val="004F30AE"/>
    <w:rsid w:val="004F5308"/>
    <w:rsid w:val="004F69ED"/>
    <w:rsid w:val="004F7FD7"/>
    <w:rsid w:val="00511520"/>
    <w:rsid w:val="005142DC"/>
    <w:rsid w:val="00527238"/>
    <w:rsid w:val="005332C8"/>
    <w:rsid w:val="00540BD8"/>
    <w:rsid w:val="00540F85"/>
    <w:rsid w:val="00553903"/>
    <w:rsid w:val="0055503B"/>
    <w:rsid w:val="00562CBC"/>
    <w:rsid w:val="005659A4"/>
    <w:rsid w:val="00566538"/>
    <w:rsid w:val="00566BF6"/>
    <w:rsid w:val="00570884"/>
    <w:rsid w:val="00576330"/>
    <w:rsid w:val="0057641C"/>
    <w:rsid w:val="005766D2"/>
    <w:rsid w:val="00584C0C"/>
    <w:rsid w:val="0058503F"/>
    <w:rsid w:val="00591D1A"/>
    <w:rsid w:val="00594251"/>
    <w:rsid w:val="005971CC"/>
    <w:rsid w:val="005C1176"/>
    <w:rsid w:val="005C390A"/>
    <w:rsid w:val="005C3AA9"/>
    <w:rsid w:val="005C54B4"/>
    <w:rsid w:val="005C78B2"/>
    <w:rsid w:val="005E4167"/>
    <w:rsid w:val="005E4362"/>
    <w:rsid w:val="005E4607"/>
    <w:rsid w:val="005E7B26"/>
    <w:rsid w:val="005F41C9"/>
    <w:rsid w:val="005F5E17"/>
    <w:rsid w:val="00614C63"/>
    <w:rsid w:val="00620404"/>
    <w:rsid w:val="0062115C"/>
    <w:rsid w:val="00622668"/>
    <w:rsid w:val="00622B71"/>
    <w:rsid w:val="00622D63"/>
    <w:rsid w:val="00624E34"/>
    <w:rsid w:val="00632F44"/>
    <w:rsid w:val="006402A6"/>
    <w:rsid w:val="006407D3"/>
    <w:rsid w:val="0064167D"/>
    <w:rsid w:val="00650B9C"/>
    <w:rsid w:val="00650C1C"/>
    <w:rsid w:val="006546B7"/>
    <w:rsid w:val="006643AB"/>
    <w:rsid w:val="0067070B"/>
    <w:rsid w:val="006802B4"/>
    <w:rsid w:val="00681C7F"/>
    <w:rsid w:val="00683FF5"/>
    <w:rsid w:val="00687351"/>
    <w:rsid w:val="006A1F70"/>
    <w:rsid w:val="006A4CE7"/>
    <w:rsid w:val="006A5D55"/>
    <w:rsid w:val="006A6D51"/>
    <w:rsid w:val="006A7E17"/>
    <w:rsid w:val="006C5E5E"/>
    <w:rsid w:val="006D7E0F"/>
    <w:rsid w:val="006E0621"/>
    <w:rsid w:val="006E1B19"/>
    <w:rsid w:val="006F0769"/>
    <w:rsid w:val="00701486"/>
    <w:rsid w:val="0072066D"/>
    <w:rsid w:val="00720E42"/>
    <w:rsid w:val="00734E48"/>
    <w:rsid w:val="0073766B"/>
    <w:rsid w:val="007565EA"/>
    <w:rsid w:val="00762A05"/>
    <w:rsid w:val="00771003"/>
    <w:rsid w:val="0077461F"/>
    <w:rsid w:val="0078126B"/>
    <w:rsid w:val="00785261"/>
    <w:rsid w:val="007907A8"/>
    <w:rsid w:val="007938F3"/>
    <w:rsid w:val="0079557B"/>
    <w:rsid w:val="007A0199"/>
    <w:rsid w:val="007A1F27"/>
    <w:rsid w:val="007A53DD"/>
    <w:rsid w:val="007B0256"/>
    <w:rsid w:val="007B69DD"/>
    <w:rsid w:val="007C1AF5"/>
    <w:rsid w:val="007C4060"/>
    <w:rsid w:val="007C445C"/>
    <w:rsid w:val="007C5234"/>
    <w:rsid w:val="007D6273"/>
    <w:rsid w:val="007E22ED"/>
    <w:rsid w:val="007E4FAD"/>
    <w:rsid w:val="007F44F6"/>
    <w:rsid w:val="00807CD7"/>
    <w:rsid w:val="00816CFA"/>
    <w:rsid w:val="0083135C"/>
    <w:rsid w:val="0083171C"/>
    <w:rsid w:val="00841C22"/>
    <w:rsid w:val="00860BE9"/>
    <w:rsid w:val="008669B7"/>
    <w:rsid w:val="00866BAE"/>
    <w:rsid w:val="008707FE"/>
    <w:rsid w:val="00871F28"/>
    <w:rsid w:val="008761FF"/>
    <w:rsid w:val="00880E92"/>
    <w:rsid w:val="008954BF"/>
    <w:rsid w:val="00896466"/>
    <w:rsid w:val="00896A31"/>
    <w:rsid w:val="008A51A8"/>
    <w:rsid w:val="008B026E"/>
    <w:rsid w:val="008B1AA5"/>
    <w:rsid w:val="008B4CF1"/>
    <w:rsid w:val="008C05FD"/>
    <w:rsid w:val="008D0EC6"/>
    <w:rsid w:val="008D2C7C"/>
    <w:rsid w:val="008D2D41"/>
    <w:rsid w:val="008D2FC2"/>
    <w:rsid w:val="008D59CA"/>
    <w:rsid w:val="008D68B6"/>
    <w:rsid w:val="008D7A97"/>
    <w:rsid w:val="008E1D0E"/>
    <w:rsid w:val="008E320A"/>
    <w:rsid w:val="008F5702"/>
    <w:rsid w:val="0090001F"/>
    <w:rsid w:val="0090702B"/>
    <w:rsid w:val="009140F6"/>
    <w:rsid w:val="00915A96"/>
    <w:rsid w:val="009225F0"/>
    <w:rsid w:val="00922CAA"/>
    <w:rsid w:val="00924605"/>
    <w:rsid w:val="00925633"/>
    <w:rsid w:val="00930624"/>
    <w:rsid w:val="00932E80"/>
    <w:rsid w:val="009332B3"/>
    <w:rsid w:val="00935A03"/>
    <w:rsid w:val="009426E4"/>
    <w:rsid w:val="00946730"/>
    <w:rsid w:val="00950ACB"/>
    <w:rsid w:val="0095196E"/>
    <w:rsid w:val="00956519"/>
    <w:rsid w:val="00966756"/>
    <w:rsid w:val="00966F79"/>
    <w:rsid w:val="00970C88"/>
    <w:rsid w:val="00985038"/>
    <w:rsid w:val="0099649B"/>
    <w:rsid w:val="009A28E1"/>
    <w:rsid w:val="009A4EAB"/>
    <w:rsid w:val="009A5D3E"/>
    <w:rsid w:val="009B71A9"/>
    <w:rsid w:val="009C63A9"/>
    <w:rsid w:val="009C63B6"/>
    <w:rsid w:val="009D1BE5"/>
    <w:rsid w:val="009F3C43"/>
    <w:rsid w:val="009F3F4F"/>
    <w:rsid w:val="00A06B72"/>
    <w:rsid w:val="00A27E85"/>
    <w:rsid w:val="00A375D4"/>
    <w:rsid w:val="00A37984"/>
    <w:rsid w:val="00A42690"/>
    <w:rsid w:val="00A4616D"/>
    <w:rsid w:val="00A6045B"/>
    <w:rsid w:val="00A62479"/>
    <w:rsid w:val="00A63D74"/>
    <w:rsid w:val="00A66DD0"/>
    <w:rsid w:val="00A719D2"/>
    <w:rsid w:val="00A7227F"/>
    <w:rsid w:val="00A763EC"/>
    <w:rsid w:val="00A8767B"/>
    <w:rsid w:val="00A90845"/>
    <w:rsid w:val="00A94C22"/>
    <w:rsid w:val="00A96E59"/>
    <w:rsid w:val="00AA0F80"/>
    <w:rsid w:val="00AA37AC"/>
    <w:rsid w:val="00AA45C6"/>
    <w:rsid w:val="00AA51E7"/>
    <w:rsid w:val="00AA686A"/>
    <w:rsid w:val="00AB7356"/>
    <w:rsid w:val="00AC271F"/>
    <w:rsid w:val="00AC635D"/>
    <w:rsid w:val="00AC6753"/>
    <w:rsid w:val="00AD1347"/>
    <w:rsid w:val="00AD1645"/>
    <w:rsid w:val="00AD582A"/>
    <w:rsid w:val="00AD69FE"/>
    <w:rsid w:val="00AE11F6"/>
    <w:rsid w:val="00AE3176"/>
    <w:rsid w:val="00AF0E6A"/>
    <w:rsid w:val="00B01538"/>
    <w:rsid w:val="00B04EB0"/>
    <w:rsid w:val="00B261D9"/>
    <w:rsid w:val="00B311C4"/>
    <w:rsid w:val="00B315D7"/>
    <w:rsid w:val="00B33E33"/>
    <w:rsid w:val="00B376E6"/>
    <w:rsid w:val="00B45A6E"/>
    <w:rsid w:val="00B52B87"/>
    <w:rsid w:val="00B54C30"/>
    <w:rsid w:val="00B5509F"/>
    <w:rsid w:val="00B56099"/>
    <w:rsid w:val="00B57278"/>
    <w:rsid w:val="00B6136A"/>
    <w:rsid w:val="00B6472A"/>
    <w:rsid w:val="00B6642E"/>
    <w:rsid w:val="00B73680"/>
    <w:rsid w:val="00B74531"/>
    <w:rsid w:val="00B777D9"/>
    <w:rsid w:val="00B81637"/>
    <w:rsid w:val="00B821A0"/>
    <w:rsid w:val="00BA2DB9"/>
    <w:rsid w:val="00BB0D37"/>
    <w:rsid w:val="00BB4D4D"/>
    <w:rsid w:val="00BB4D63"/>
    <w:rsid w:val="00BC35F6"/>
    <w:rsid w:val="00BC76EB"/>
    <w:rsid w:val="00BD25AE"/>
    <w:rsid w:val="00BD359C"/>
    <w:rsid w:val="00BD7E9D"/>
    <w:rsid w:val="00BE2C8C"/>
    <w:rsid w:val="00BE56A0"/>
    <w:rsid w:val="00BE7148"/>
    <w:rsid w:val="00BF2FB3"/>
    <w:rsid w:val="00C06E47"/>
    <w:rsid w:val="00C21C68"/>
    <w:rsid w:val="00C2733D"/>
    <w:rsid w:val="00C3204C"/>
    <w:rsid w:val="00C3470C"/>
    <w:rsid w:val="00C37944"/>
    <w:rsid w:val="00C37BA8"/>
    <w:rsid w:val="00C4511C"/>
    <w:rsid w:val="00C455A2"/>
    <w:rsid w:val="00C458F5"/>
    <w:rsid w:val="00C519F2"/>
    <w:rsid w:val="00C53AF3"/>
    <w:rsid w:val="00C559BF"/>
    <w:rsid w:val="00C66CFA"/>
    <w:rsid w:val="00C7238E"/>
    <w:rsid w:val="00C77B41"/>
    <w:rsid w:val="00CA33B2"/>
    <w:rsid w:val="00CA3D78"/>
    <w:rsid w:val="00CA43C4"/>
    <w:rsid w:val="00CA6F15"/>
    <w:rsid w:val="00CA7B4E"/>
    <w:rsid w:val="00CB3429"/>
    <w:rsid w:val="00CB344C"/>
    <w:rsid w:val="00CB42CE"/>
    <w:rsid w:val="00CC7EC4"/>
    <w:rsid w:val="00CD0DDB"/>
    <w:rsid w:val="00CE1802"/>
    <w:rsid w:val="00CF0527"/>
    <w:rsid w:val="00CF229A"/>
    <w:rsid w:val="00D02826"/>
    <w:rsid w:val="00D1706F"/>
    <w:rsid w:val="00D2075E"/>
    <w:rsid w:val="00D21D83"/>
    <w:rsid w:val="00D243C5"/>
    <w:rsid w:val="00D3071D"/>
    <w:rsid w:val="00D31C51"/>
    <w:rsid w:val="00D367AA"/>
    <w:rsid w:val="00D37C2C"/>
    <w:rsid w:val="00D41049"/>
    <w:rsid w:val="00D459E0"/>
    <w:rsid w:val="00D520A1"/>
    <w:rsid w:val="00D61C4B"/>
    <w:rsid w:val="00D63857"/>
    <w:rsid w:val="00D708CA"/>
    <w:rsid w:val="00D727EA"/>
    <w:rsid w:val="00D72F4B"/>
    <w:rsid w:val="00D849AE"/>
    <w:rsid w:val="00DB0D32"/>
    <w:rsid w:val="00DB6E7A"/>
    <w:rsid w:val="00DC765C"/>
    <w:rsid w:val="00DD3BC1"/>
    <w:rsid w:val="00DE0717"/>
    <w:rsid w:val="00DE31FC"/>
    <w:rsid w:val="00DE3A1F"/>
    <w:rsid w:val="00DE5854"/>
    <w:rsid w:val="00E01E71"/>
    <w:rsid w:val="00E027AF"/>
    <w:rsid w:val="00E15CFF"/>
    <w:rsid w:val="00E230ED"/>
    <w:rsid w:val="00E23C53"/>
    <w:rsid w:val="00E3008B"/>
    <w:rsid w:val="00E32139"/>
    <w:rsid w:val="00E44FD4"/>
    <w:rsid w:val="00E57F4D"/>
    <w:rsid w:val="00E657B1"/>
    <w:rsid w:val="00E708B1"/>
    <w:rsid w:val="00E72DC6"/>
    <w:rsid w:val="00E745BB"/>
    <w:rsid w:val="00E7675B"/>
    <w:rsid w:val="00E76A87"/>
    <w:rsid w:val="00E87016"/>
    <w:rsid w:val="00E907A4"/>
    <w:rsid w:val="00E9738E"/>
    <w:rsid w:val="00EA16F9"/>
    <w:rsid w:val="00EA24A3"/>
    <w:rsid w:val="00EA2DDC"/>
    <w:rsid w:val="00EA3666"/>
    <w:rsid w:val="00EA3910"/>
    <w:rsid w:val="00EA677D"/>
    <w:rsid w:val="00EA6829"/>
    <w:rsid w:val="00EA76C2"/>
    <w:rsid w:val="00EB0084"/>
    <w:rsid w:val="00EB51BC"/>
    <w:rsid w:val="00EC0C59"/>
    <w:rsid w:val="00EC25F5"/>
    <w:rsid w:val="00EC47F6"/>
    <w:rsid w:val="00ED1D5E"/>
    <w:rsid w:val="00ED2F9B"/>
    <w:rsid w:val="00ED6613"/>
    <w:rsid w:val="00EE2764"/>
    <w:rsid w:val="00EF54F0"/>
    <w:rsid w:val="00F0576D"/>
    <w:rsid w:val="00F108ED"/>
    <w:rsid w:val="00F227A4"/>
    <w:rsid w:val="00F328DA"/>
    <w:rsid w:val="00F35271"/>
    <w:rsid w:val="00F35580"/>
    <w:rsid w:val="00F502A9"/>
    <w:rsid w:val="00F52853"/>
    <w:rsid w:val="00F61A88"/>
    <w:rsid w:val="00F754A3"/>
    <w:rsid w:val="00F7630C"/>
    <w:rsid w:val="00F925B9"/>
    <w:rsid w:val="00F93BAD"/>
    <w:rsid w:val="00F94740"/>
    <w:rsid w:val="00FA6F53"/>
    <w:rsid w:val="00FA7196"/>
    <w:rsid w:val="00FB030F"/>
    <w:rsid w:val="00FD2F20"/>
    <w:rsid w:val="00FD368E"/>
    <w:rsid w:val="00FD6BF4"/>
    <w:rsid w:val="00FD7A80"/>
    <w:rsid w:val="00FE2C19"/>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C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0154D3"/>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60256">
      <w:bodyDiv w:val="1"/>
      <w:marLeft w:val="0"/>
      <w:marRight w:val="0"/>
      <w:marTop w:val="0"/>
      <w:marBottom w:val="0"/>
      <w:divBdr>
        <w:top w:val="none" w:sz="0" w:space="0" w:color="auto"/>
        <w:left w:val="none" w:sz="0" w:space="0" w:color="auto"/>
        <w:bottom w:val="none" w:sz="0" w:space="0" w:color="auto"/>
        <w:right w:val="none" w:sz="0" w:space="0" w:color="auto"/>
      </w:divBdr>
      <w:divsChild>
        <w:div w:id="1121849403">
          <w:marLeft w:val="0"/>
          <w:marRight w:val="0"/>
          <w:marTop w:val="0"/>
          <w:marBottom w:val="0"/>
          <w:divBdr>
            <w:top w:val="none" w:sz="0" w:space="0" w:color="auto"/>
            <w:left w:val="none" w:sz="0" w:space="0" w:color="auto"/>
            <w:bottom w:val="none" w:sz="0" w:space="0" w:color="auto"/>
            <w:right w:val="none" w:sz="0" w:space="0" w:color="auto"/>
          </w:divBdr>
          <w:divsChild>
            <w:div w:id="1073626491">
              <w:marLeft w:val="0"/>
              <w:marRight w:val="0"/>
              <w:marTop w:val="0"/>
              <w:marBottom w:val="0"/>
              <w:divBdr>
                <w:top w:val="none" w:sz="0" w:space="0" w:color="auto"/>
                <w:left w:val="none" w:sz="0" w:space="0" w:color="auto"/>
                <w:bottom w:val="none" w:sz="0" w:space="0" w:color="auto"/>
                <w:right w:val="none" w:sz="0" w:space="0" w:color="auto"/>
              </w:divBdr>
              <w:divsChild>
                <w:div w:id="930549746">
                  <w:marLeft w:val="0"/>
                  <w:marRight w:val="0"/>
                  <w:marTop w:val="0"/>
                  <w:marBottom w:val="0"/>
                  <w:divBdr>
                    <w:top w:val="none" w:sz="0" w:space="0" w:color="auto"/>
                    <w:left w:val="none" w:sz="0" w:space="0" w:color="auto"/>
                    <w:bottom w:val="none" w:sz="0" w:space="0" w:color="auto"/>
                    <w:right w:val="none" w:sz="0" w:space="0" w:color="auto"/>
                  </w:divBdr>
                  <w:divsChild>
                    <w:div w:id="1544370735">
                      <w:marLeft w:val="0"/>
                      <w:marRight w:val="0"/>
                      <w:marTop w:val="0"/>
                      <w:marBottom w:val="0"/>
                      <w:divBdr>
                        <w:top w:val="none" w:sz="0" w:space="0" w:color="auto"/>
                        <w:left w:val="none" w:sz="0" w:space="0" w:color="auto"/>
                        <w:bottom w:val="none" w:sz="0" w:space="0" w:color="auto"/>
                        <w:right w:val="none" w:sz="0" w:space="0" w:color="auto"/>
                      </w:divBdr>
                      <w:divsChild>
                        <w:div w:id="1546018391">
                          <w:marLeft w:val="0"/>
                          <w:marRight w:val="0"/>
                          <w:marTop w:val="0"/>
                          <w:marBottom w:val="0"/>
                          <w:divBdr>
                            <w:top w:val="none" w:sz="0" w:space="0" w:color="auto"/>
                            <w:left w:val="none" w:sz="0" w:space="0" w:color="auto"/>
                            <w:bottom w:val="none" w:sz="0" w:space="0" w:color="auto"/>
                            <w:right w:val="none" w:sz="0" w:space="0" w:color="auto"/>
                          </w:divBdr>
                          <w:divsChild>
                            <w:div w:id="1438452822">
                              <w:marLeft w:val="0"/>
                              <w:marRight w:val="0"/>
                              <w:marTop w:val="0"/>
                              <w:marBottom w:val="0"/>
                              <w:divBdr>
                                <w:top w:val="none" w:sz="0" w:space="0" w:color="auto"/>
                                <w:left w:val="none" w:sz="0" w:space="0" w:color="auto"/>
                                <w:bottom w:val="none" w:sz="0" w:space="0" w:color="auto"/>
                                <w:right w:val="none" w:sz="0" w:space="0" w:color="auto"/>
                              </w:divBdr>
                              <w:divsChild>
                                <w:div w:id="543178331">
                                  <w:marLeft w:val="0"/>
                                  <w:marRight w:val="0"/>
                                  <w:marTop w:val="0"/>
                                  <w:marBottom w:val="0"/>
                                  <w:divBdr>
                                    <w:top w:val="none" w:sz="0" w:space="0" w:color="auto"/>
                                    <w:left w:val="none" w:sz="0" w:space="0" w:color="auto"/>
                                    <w:bottom w:val="none" w:sz="0" w:space="0" w:color="auto"/>
                                    <w:right w:val="none" w:sz="0" w:space="0" w:color="auto"/>
                                  </w:divBdr>
                                  <w:divsChild>
                                    <w:div w:id="714046910">
                                      <w:marLeft w:val="0"/>
                                      <w:marRight w:val="0"/>
                                      <w:marTop w:val="0"/>
                                      <w:marBottom w:val="0"/>
                                      <w:divBdr>
                                        <w:top w:val="none" w:sz="0" w:space="0" w:color="auto"/>
                                        <w:left w:val="none" w:sz="0" w:space="0" w:color="auto"/>
                                        <w:bottom w:val="none" w:sz="0" w:space="0" w:color="auto"/>
                                        <w:right w:val="none" w:sz="0" w:space="0" w:color="auto"/>
                                      </w:divBdr>
                                      <w:divsChild>
                                        <w:div w:id="1478062679">
                                          <w:marLeft w:val="0"/>
                                          <w:marRight w:val="0"/>
                                          <w:marTop w:val="0"/>
                                          <w:marBottom w:val="0"/>
                                          <w:divBdr>
                                            <w:top w:val="none" w:sz="0" w:space="0" w:color="auto"/>
                                            <w:left w:val="none" w:sz="0" w:space="0" w:color="auto"/>
                                            <w:bottom w:val="none" w:sz="0" w:space="0" w:color="auto"/>
                                            <w:right w:val="none" w:sz="0" w:space="0" w:color="auto"/>
                                          </w:divBdr>
                                          <w:divsChild>
                                            <w:div w:id="47842817">
                                              <w:marLeft w:val="0"/>
                                              <w:marRight w:val="0"/>
                                              <w:marTop w:val="0"/>
                                              <w:marBottom w:val="0"/>
                                              <w:divBdr>
                                                <w:top w:val="none" w:sz="0" w:space="0" w:color="auto"/>
                                                <w:left w:val="none" w:sz="0" w:space="0" w:color="auto"/>
                                                <w:bottom w:val="none" w:sz="0" w:space="0" w:color="auto"/>
                                                <w:right w:val="none" w:sz="0" w:space="0" w:color="auto"/>
                                              </w:divBdr>
                                              <w:divsChild>
                                                <w:div w:id="1588920510">
                                                  <w:marLeft w:val="0"/>
                                                  <w:marRight w:val="0"/>
                                                  <w:marTop w:val="0"/>
                                                  <w:marBottom w:val="0"/>
                                                  <w:divBdr>
                                                    <w:top w:val="none" w:sz="0" w:space="0" w:color="auto"/>
                                                    <w:left w:val="none" w:sz="0" w:space="0" w:color="auto"/>
                                                    <w:bottom w:val="none" w:sz="0" w:space="0" w:color="auto"/>
                                                    <w:right w:val="none" w:sz="0" w:space="0" w:color="auto"/>
                                                  </w:divBdr>
                                                  <w:divsChild>
                                                    <w:div w:id="1709185859">
                                                      <w:marLeft w:val="0"/>
                                                      <w:marRight w:val="0"/>
                                                      <w:marTop w:val="0"/>
                                                      <w:marBottom w:val="0"/>
                                                      <w:divBdr>
                                                        <w:top w:val="none" w:sz="0" w:space="0" w:color="auto"/>
                                                        <w:left w:val="none" w:sz="0" w:space="0" w:color="auto"/>
                                                        <w:bottom w:val="none" w:sz="0" w:space="0" w:color="auto"/>
                                                        <w:right w:val="none" w:sz="0" w:space="0" w:color="auto"/>
                                                      </w:divBdr>
                                                      <w:divsChild>
                                                        <w:div w:id="4049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604571">
      <w:bodyDiv w:val="1"/>
      <w:marLeft w:val="0"/>
      <w:marRight w:val="0"/>
      <w:marTop w:val="0"/>
      <w:marBottom w:val="0"/>
      <w:divBdr>
        <w:top w:val="none" w:sz="0" w:space="0" w:color="auto"/>
        <w:left w:val="none" w:sz="0" w:space="0" w:color="auto"/>
        <w:bottom w:val="none" w:sz="0" w:space="0" w:color="auto"/>
        <w:right w:val="none" w:sz="0" w:space="0" w:color="auto"/>
      </w:divBdr>
      <w:divsChild>
        <w:div w:id="1484346875">
          <w:marLeft w:val="0"/>
          <w:marRight w:val="0"/>
          <w:marTop w:val="0"/>
          <w:marBottom w:val="0"/>
          <w:divBdr>
            <w:top w:val="none" w:sz="0" w:space="0" w:color="auto"/>
            <w:left w:val="none" w:sz="0" w:space="0" w:color="auto"/>
            <w:bottom w:val="none" w:sz="0" w:space="0" w:color="auto"/>
            <w:right w:val="none" w:sz="0" w:space="0" w:color="auto"/>
          </w:divBdr>
          <w:divsChild>
            <w:div w:id="1403337160">
              <w:marLeft w:val="0"/>
              <w:marRight w:val="0"/>
              <w:marTop w:val="0"/>
              <w:marBottom w:val="0"/>
              <w:divBdr>
                <w:top w:val="none" w:sz="0" w:space="0" w:color="auto"/>
                <w:left w:val="none" w:sz="0" w:space="0" w:color="auto"/>
                <w:bottom w:val="none" w:sz="0" w:space="0" w:color="auto"/>
                <w:right w:val="none" w:sz="0" w:space="0" w:color="auto"/>
              </w:divBdr>
              <w:divsChild>
                <w:div w:id="1603487197">
                  <w:marLeft w:val="0"/>
                  <w:marRight w:val="0"/>
                  <w:marTop w:val="0"/>
                  <w:marBottom w:val="0"/>
                  <w:divBdr>
                    <w:top w:val="none" w:sz="0" w:space="0" w:color="auto"/>
                    <w:left w:val="none" w:sz="0" w:space="0" w:color="auto"/>
                    <w:bottom w:val="none" w:sz="0" w:space="0" w:color="auto"/>
                    <w:right w:val="none" w:sz="0" w:space="0" w:color="auto"/>
                  </w:divBdr>
                  <w:divsChild>
                    <w:div w:id="723025594">
                      <w:marLeft w:val="0"/>
                      <w:marRight w:val="0"/>
                      <w:marTop w:val="0"/>
                      <w:marBottom w:val="0"/>
                      <w:divBdr>
                        <w:top w:val="none" w:sz="0" w:space="0" w:color="auto"/>
                        <w:left w:val="none" w:sz="0" w:space="0" w:color="auto"/>
                        <w:bottom w:val="none" w:sz="0" w:space="0" w:color="auto"/>
                        <w:right w:val="none" w:sz="0" w:space="0" w:color="auto"/>
                      </w:divBdr>
                      <w:divsChild>
                        <w:div w:id="355742298">
                          <w:marLeft w:val="0"/>
                          <w:marRight w:val="0"/>
                          <w:marTop w:val="0"/>
                          <w:marBottom w:val="0"/>
                          <w:divBdr>
                            <w:top w:val="none" w:sz="0" w:space="0" w:color="auto"/>
                            <w:left w:val="none" w:sz="0" w:space="0" w:color="auto"/>
                            <w:bottom w:val="none" w:sz="0" w:space="0" w:color="auto"/>
                            <w:right w:val="none" w:sz="0" w:space="0" w:color="auto"/>
                          </w:divBdr>
                          <w:divsChild>
                            <w:div w:id="299002781">
                              <w:marLeft w:val="0"/>
                              <w:marRight w:val="0"/>
                              <w:marTop w:val="0"/>
                              <w:marBottom w:val="0"/>
                              <w:divBdr>
                                <w:top w:val="none" w:sz="0" w:space="0" w:color="auto"/>
                                <w:left w:val="none" w:sz="0" w:space="0" w:color="auto"/>
                                <w:bottom w:val="none" w:sz="0" w:space="0" w:color="auto"/>
                                <w:right w:val="none" w:sz="0" w:space="0" w:color="auto"/>
                              </w:divBdr>
                              <w:divsChild>
                                <w:div w:id="1970629827">
                                  <w:marLeft w:val="0"/>
                                  <w:marRight w:val="0"/>
                                  <w:marTop w:val="0"/>
                                  <w:marBottom w:val="0"/>
                                  <w:divBdr>
                                    <w:top w:val="none" w:sz="0" w:space="0" w:color="auto"/>
                                    <w:left w:val="none" w:sz="0" w:space="0" w:color="auto"/>
                                    <w:bottom w:val="none" w:sz="0" w:space="0" w:color="auto"/>
                                    <w:right w:val="none" w:sz="0" w:space="0" w:color="auto"/>
                                  </w:divBdr>
                                  <w:divsChild>
                                    <w:div w:id="1241721275">
                                      <w:marLeft w:val="0"/>
                                      <w:marRight w:val="0"/>
                                      <w:marTop w:val="0"/>
                                      <w:marBottom w:val="0"/>
                                      <w:divBdr>
                                        <w:top w:val="none" w:sz="0" w:space="0" w:color="auto"/>
                                        <w:left w:val="none" w:sz="0" w:space="0" w:color="auto"/>
                                        <w:bottom w:val="none" w:sz="0" w:space="0" w:color="auto"/>
                                        <w:right w:val="none" w:sz="0" w:space="0" w:color="auto"/>
                                      </w:divBdr>
                                      <w:divsChild>
                                        <w:div w:id="93937122">
                                          <w:marLeft w:val="0"/>
                                          <w:marRight w:val="0"/>
                                          <w:marTop w:val="0"/>
                                          <w:marBottom w:val="0"/>
                                          <w:divBdr>
                                            <w:top w:val="none" w:sz="0" w:space="0" w:color="auto"/>
                                            <w:left w:val="none" w:sz="0" w:space="0" w:color="auto"/>
                                            <w:bottom w:val="none" w:sz="0" w:space="0" w:color="auto"/>
                                            <w:right w:val="none" w:sz="0" w:space="0" w:color="auto"/>
                                          </w:divBdr>
                                          <w:divsChild>
                                            <w:div w:id="1914121920">
                                              <w:marLeft w:val="0"/>
                                              <w:marRight w:val="0"/>
                                              <w:marTop w:val="0"/>
                                              <w:marBottom w:val="0"/>
                                              <w:divBdr>
                                                <w:top w:val="none" w:sz="0" w:space="0" w:color="auto"/>
                                                <w:left w:val="none" w:sz="0" w:space="0" w:color="auto"/>
                                                <w:bottom w:val="none" w:sz="0" w:space="0" w:color="auto"/>
                                                <w:right w:val="none" w:sz="0" w:space="0" w:color="auto"/>
                                              </w:divBdr>
                                              <w:divsChild>
                                                <w:div w:id="1080440962">
                                                  <w:marLeft w:val="0"/>
                                                  <w:marRight w:val="0"/>
                                                  <w:marTop w:val="0"/>
                                                  <w:marBottom w:val="0"/>
                                                  <w:divBdr>
                                                    <w:top w:val="none" w:sz="0" w:space="0" w:color="auto"/>
                                                    <w:left w:val="none" w:sz="0" w:space="0" w:color="auto"/>
                                                    <w:bottom w:val="none" w:sz="0" w:space="0" w:color="auto"/>
                                                    <w:right w:val="none" w:sz="0" w:space="0" w:color="auto"/>
                                                  </w:divBdr>
                                                  <w:divsChild>
                                                    <w:div w:id="50734601">
                                                      <w:marLeft w:val="0"/>
                                                      <w:marRight w:val="0"/>
                                                      <w:marTop w:val="0"/>
                                                      <w:marBottom w:val="0"/>
                                                      <w:divBdr>
                                                        <w:top w:val="none" w:sz="0" w:space="0" w:color="auto"/>
                                                        <w:left w:val="none" w:sz="0" w:space="0" w:color="auto"/>
                                                        <w:bottom w:val="none" w:sz="0" w:space="0" w:color="auto"/>
                                                        <w:right w:val="none" w:sz="0" w:space="0" w:color="auto"/>
                                                      </w:divBdr>
                                                      <w:divsChild>
                                                        <w:div w:id="20895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462993">
      <w:bodyDiv w:val="1"/>
      <w:marLeft w:val="0"/>
      <w:marRight w:val="0"/>
      <w:marTop w:val="0"/>
      <w:marBottom w:val="0"/>
      <w:divBdr>
        <w:top w:val="none" w:sz="0" w:space="0" w:color="auto"/>
        <w:left w:val="none" w:sz="0" w:space="0" w:color="auto"/>
        <w:bottom w:val="none" w:sz="0" w:space="0" w:color="auto"/>
        <w:right w:val="none" w:sz="0" w:space="0" w:color="auto"/>
      </w:divBdr>
      <w:divsChild>
        <w:div w:id="1426221021">
          <w:marLeft w:val="0"/>
          <w:marRight w:val="0"/>
          <w:marTop w:val="0"/>
          <w:marBottom w:val="0"/>
          <w:divBdr>
            <w:top w:val="none" w:sz="0" w:space="0" w:color="auto"/>
            <w:left w:val="none" w:sz="0" w:space="0" w:color="auto"/>
            <w:bottom w:val="none" w:sz="0" w:space="0" w:color="auto"/>
            <w:right w:val="none" w:sz="0" w:space="0" w:color="auto"/>
          </w:divBdr>
          <w:divsChild>
            <w:div w:id="683216569">
              <w:marLeft w:val="0"/>
              <w:marRight w:val="0"/>
              <w:marTop w:val="0"/>
              <w:marBottom w:val="0"/>
              <w:divBdr>
                <w:top w:val="none" w:sz="0" w:space="0" w:color="auto"/>
                <w:left w:val="none" w:sz="0" w:space="0" w:color="auto"/>
                <w:bottom w:val="none" w:sz="0" w:space="0" w:color="auto"/>
                <w:right w:val="none" w:sz="0" w:space="0" w:color="auto"/>
              </w:divBdr>
              <w:divsChild>
                <w:div w:id="1102339616">
                  <w:marLeft w:val="0"/>
                  <w:marRight w:val="0"/>
                  <w:marTop w:val="0"/>
                  <w:marBottom w:val="0"/>
                  <w:divBdr>
                    <w:top w:val="none" w:sz="0" w:space="0" w:color="auto"/>
                    <w:left w:val="none" w:sz="0" w:space="0" w:color="auto"/>
                    <w:bottom w:val="none" w:sz="0" w:space="0" w:color="auto"/>
                    <w:right w:val="none" w:sz="0" w:space="0" w:color="auto"/>
                  </w:divBdr>
                  <w:divsChild>
                    <w:div w:id="1058095070">
                      <w:marLeft w:val="0"/>
                      <w:marRight w:val="0"/>
                      <w:marTop w:val="0"/>
                      <w:marBottom w:val="0"/>
                      <w:divBdr>
                        <w:top w:val="none" w:sz="0" w:space="0" w:color="auto"/>
                        <w:left w:val="none" w:sz="0" w:space="0" w:color="auto"/>
                        <w:bottom w:val="none" w:sz="0" w:space="0" w:color="auto"/>
                        <w:right w:val="none" w:sz="0" w:space="0" w:color="auto"/>
                      </w:divBdr>
                      <w:divsChild>
                        <w:div w:id="1169639697">
                          <w:marLeft w:val="0"/>
                          <w:marRight w:val="0"/>
                          <w:marTop w:val="0"/>
                          <w:marBottom w:val="0"/>
                          <w:divBdr>
                            <w:top w:val="none" w:sz="0" w:space="0" w:color="auto"/>
                            <w:left w:val="none" w:sz="0" w:space="0" w:color="auto"/>
                            <w:bottom w:val="none" w:sz="0" w:space="0" w:color="auto"/>
                            <w:right w:val="none" w:sz="0" w:space="0" w:color="auto"/>
                          </w:divBdr>
                          <w:divsChild>
                            <w:div w:id="519583086">
                              <w:marLeft w:val="0"/>
                              <w:marRight w:val="0"/>
                              <w:marTop w:val="0"/>
                              <w:marBottom w:val="0"/>
                              <w:divBdr>
                                <w:top w:val="none" w:sz="0" w:space="0" w:color="auto"/>
                                <w:left w:val="none" w:sz="0" w:space="0" w:color="auto"/>
                                <w:bottom w:val="none" w:sz="0" w:space="0" w:color="auto"/>
                                <w:right w:val="none" w:sz="0" w:space="0" w:color="auto"/>
                              </w:divBdr>
                              <w:divsChild>
                                <w:div w:id="2002928789">
                                  <w:marLeft w:val="0"/>
                                  <w:marRight w:val="0"/>
                                  <w:marTop w:val="0"/>
                                  <w:marBottom w:val="0"/>
                                  <w:divBdr>
                                    <w:top w:val="none" w:sz="0" w:space="0" w:color="auto"/>
                                    <w:left w:val="none" w:sz="0" w:space="0" w:color="auto"/>
                                    <w:bottom w:val="none" w:sz="0" w:space="0" w:color="auto"/>
                                    <w:right w:val="none" w:sz="0" w:space="0" w:color="auto"/>
                                  </w:divBdr>
                                  <w:divsChild>
                                    <w:div w:id="1422215780">
                                      <w:marLeft w:val="0"/>
                                      <w:marRight w:val="0"/>
                                      <w:marTop w:val="0"/>
                                      <w:marBottom w:val="0"/>
                                      <w:divBdr>
                                        <w:top w:val="none" w:sz="0" w:space="0" w:color="auto"/>
                                        <w:left w:val="none" w:sz="0" w:space="0" w:color="auto"/>
                                        <w:bottom w:val="none" w:sz="0" w:space="0" w:color="auto"/>
                                        <w:right w:val="none" w:sz="0" w:space="0" w:color="auto"/>
                                      </w:divBdr>
                                      <w:divsChild>
                                        <w:div w:id="14623992">
                                          <w:marLeft w:val="0"/>
                                          <w:marRight w:val="0"/>
                                          <w:marTop w:val="0"/>
                                          <w:marBottom w:val="0"/>
                                          <w:divBdr>
                                            <w:top w:val="none" w:sz="0" w:space="0" w:color="auto"/>
                                            <w:left w:val="none" w:sz="0" w:space="0" w:color="auto"/>
                                            <w:bottom w:val="none" w:sz="0" w:space="0" w:color="auto"/>
                                            <w:right w:val="none" w:sz="0" w:space="0" w:color="auto"/>
                                          </w:divBdr>
                                          <w:divsChild>
                                            <w:div w:id="1212881618">
                                              <w:marLeft w:val="0"/>
                                              <w:marRight w:val="0"/>
                                              <w:marTop w:val="0"/>
                                              <w:marBottom w:val="0"/>
                                              <w:divBdr>
                                                <w:top w:val="none" w:sz="0" w:space="0" w:color="auto"/>
                                                <w:left w:val="none" w:sz="0" w:space="0" w:color="auto"/>
                                                <w:bottom w:val="none" w:sz="0" w:space="0" w:color="auto"/>
                                                <w:right w:val="none" w:sz="0" w:space="0" w:color="auto"/>
                                              </w:divBdr>
                                              <w:divsChild>
                                                <w:div w:id="1653175946">
                                                  <w:marLeft w:val="0"/>
                                                  <w:marRight w:val="0"/>
                                                  <w:marTop w:val="0"/>
                                                  <w:marBottom w:val="0"/>
                                                  <w:divBdr>
                                                    <w:top w:val="none" w:sz="0" w:space="0" w:color="auto"/>
                                                    <w:left w:val="none" w:sz="0" w:space="0" w:color="auto"/>
                                                    <w:bottom w:val="none" w:sz="0" w:space="0" w:color="auto"/>
                                                    <w:right w:val="none" w:sz="0" w:space="0" w:color="auto"/>
                                                  </w:divBdr>
                                                  <w:divsChild>
                                                    <w:div w:id="552079377">
                                                      <w:marLeft w:val="0"/>
                                                      <w:marRight w:val="0"/>
                                                      <w:marTop w:val="0"/>
                                                      <w:marBottom w:val="0"/>
                                                      <w:divBdr>
                                                        <w:top w:val="none" w:sz="0" w:space="0" w:color="auto"/>
                                                        <w:left w:val="none" w:sz="0" w:space="0" w:color="auto"/>
                                                        <w:bottom w:val="none" w:sz="0" w:space="0" w:color="auto"/>
                                                        <w:right w:val="none" w:sz="0" w:space="0" w:color="auto"/>
                                                      </w:divBdr>
                                                      <w:divsChild>
                                                        <w:div w:id="13400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5568522">
      <w:bodyDiv w:val="1"/>
      <w:marLeft w:val="0"/>
      <w:marRight w:val="0"/>
      <w:marTop w:val="0"/>
      <w:marBottom w:val="0"/>
      <w:divBdr>
        <w:top w:val="none" w:sz="0" w:space="0" w:color="auto"/>
        <w:left w:val="none" w:sz="0" w:space="0" w:color="auto"/>
        <w:bottom w:val="none" w:sz="0" w:space="0" w:color="auto"/>
        <w:right w:val="none" w:sz="0" w:space="0" w:color="auto"/>
      </w:divBdr>
      <w:divsChild>
        <w:div w:id="594049898">
          <w:marLeft w:val="0"/>
          <w:marRight w:val="0"/>
          <w:marTop w:val="0"/>
          <w:marBottom w:val="0"/>
          <w:divBdr>
            <w:top w:val="none" w:sz="0" w:space="0" w:color="auto"/>
            <w:left w:val="none" w:sz="0" w:space="0" w:color="auto"/>
            <w:bottom w:val="none" w:sz="0" w:space="0" w:color="auto"/>
            <w:right w:val="none" w:sz="0" w:space="0" w:color="auto"/>
          </w:divBdr>
          <w:divsChild>
            <w:div w:id="390736313">
              <w:marLeft w:val="0"/>
              <w:marRight w:val="0"/>
              <w:marTop w:val="0"/>
              <w:marBottom w:val="0"/>
              <w:divBdr>
                <w:top w:val="none" w:sz="0" w:space="0" w:color="auto"/>
                <w:left w:val="none" w:sz="0" w:space="0" w:color="auto"/>
                <w:bottom w:val="none" w:sz="0" w:space="0" w:color="auto"/>
                <w:right w:val="none" w:sz="0" w:space="0" w:color="auto"/>
              </w:divBdr>
              <w:divsChild>
                <w:div w:id="624194879">
                  <w:marLeft w:val="0"/>
                  <w:marRight w:val="0"/>
                  <w:marTop w:val="0"/>
                  <w:marBottom w:val="0"/>
                  <w:divBdr>
                    <w:top w:val="none" w:sz="0" w:space="0" w:color="auto"/>
                    <w:left w:val="none" w:sz="0" w:space="0" w:color="auto"/>
                    <w:bottom w:val="none" w:sz="0" w:space="0" w:color="auto"/>
                    <w:right w:val="none" w:sz="0" w:space="0" w:color="auto"/>
                  </w:divBdr>
                  <w:divsChild>
                    <w:div w:id="1412118386">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sChild>
                            <w:div w:id="48966170">
                              <w:marLeft w:val="0"/>
                              <w:marRight w:val="0"/>
                              <w:marTop w:val="0"/>
                              <w:marBottom w:val="0"/>
                              <w:divBdr>
                                <w:top w:val="none" w:sz="0" w:space="0" w:color="auto"/>
                                <w:left w:val="none" w:sz="0" w:space="0" w:color="auto"/>
                                <w:bottom w:val="none" w:sz="0" w:space="0" w:color="auto"/>
                                <w:right w:val="none" w:sz="0" w:space="0" w:color="auto"/>
                              </w:divBdr>
                              <w:divsChild>
                                <w:div w:id="819883209">
                                  <w:marLeft w:val="0"/>
                                  <w:marRight w:val="0"/>
                                  <w:marTop w:val="0"/>
                                  <w:marBottom w:val="0"/>
                                  <w:divBdr>
                                    <w:top w:val="none" w:sz="0" w:space="0" w:color="auto"/>
                                    <w:left w:val="none" w:sz="0" w:space="0" w:color="auto"/>
                                    <w:bottom w:val="none" w:sz="0" w:space="0" w:color="auto"/>
                                    <w:right w:val="none" w:sz="0" w:space="0" w:color="auto"/>
                                  </w:divBdr>
                                  <w:divsChild>
                                    <w:div w:id="1725177446">
                                      <w:marLeft w:val="0"/>
                                      <w:marRight w:val="0"/>
                                      <w:marTop w:val="0"/>
                                      <w:marBottom w:val="0"/>
                                      <w:divBdr>
                                        <w:top w:val="none" w:sz="0" w:space="0" w:color="auto"/>
                                        <w:left w:val="none" w:sz="0" w:space="0" w:color="auto"/>
                                        <w:bottom w:val="none" w:sz="0" w:space="0" w:color="auto"/>
                                        <w:right w:val="none" w:sz="0" w:space="0" w:color="auto"/>
                                      </w:divBdr>
                                      <w:divsChild>
                                        <w:div w:id="426997457">
                                          <w:marLeft w:val="0"/>
                                          <w:marRight w:val="0"/>
                                          <w:marTop w:val="0"/>
                                          <w:marBottom w:val="0"/>
                                          <w:divBdr>
                                            <w:top w:val="none" w:sz="0" w:space="0" w:color="auto"/>
                                            <w:left w:val="none" w:sz="0" w:space="0" w:color="auto"/>
                                            <w:bottom w:val="none" w:sz="0" w:space="0" w:color="auto"/>
                                            <w:right w:val="none" w:sz="0" w:space="0" w:color="auto"/>
                                          </w:divBdr>
                                          <w:divsChild>
                                            <w:div w:id="1138109884">
                                              <w:marLeft w:val="0"/>
                                              <w:marRight w:val="0"/>
                                              <w:marTop w:val="0"/>
                                              <w:marBottom w:val="0"/>
                                              <w:divBdr>
                                                <w:top w:val="none" w:sz="0" w:space="0" w:color="auto"/>
                                                <w:left w:val="none" w:sz="0" w:space="0" w:color="auto"/>
                                                <w:bottom w:val="none" w:sz="0" w:space="0" w:color="auto"/>
                                                <w:right w:val="none" w:sz="0" w:space="0" w:color="auto"/>
                                              </w:divBdr>
                                              <w:divsChild>
                                                <w:div w:id="782965657">
                                                  <w:marLeft w:val="0"/>
                                                  <w:marRight w:val="0"/>
                                                  <w:marTop w:val="0"/>
                                                  <w:marBottom w:val="0"/>
                                                  <w:divBdr>
                                                    <w:top w:val="none" w:sz="0" w:space="0" w:color="auto"/>
                                                    <w:left w:val="none" w:sz="0" w:space="0" w:color="auto"/>
                                                    <w:bottom w:val="none" w:sz="0" w:space="0" w:color="auto"/>
                                                    <w:right w:val="none" w:sz="0" w:space="0" w:color="auto"/>
                                                  </w:divBdr>
                                                  <w:divsChild>
                                                    <w:div w:id="702753115">
                                                      <w:marLeft w:val="0"/>
                                                      <w:marRight w:val="0"/>
                                                      <w:marTop w:val="0"/>
                                                      <w:marBottom w:val="0"/>
                                                      <w:divBdr>
                                                        <w:top w:val="none" w:sz="0" w:space="0" w:color="auto"/>
                                                        <w:left w:val="none" w:sz="0" w:space="0" w:color="auto"/>
                                                        <w:bottom w:val="none" w:sz="0" w:space="0" w:color="auto"/>
                                                        <w:right w:val="none" w:sz="0" w:space="0" w:color="auto"/>
                                                      </w:divBdr>
                                                      <w:divsChild>
                                                        <w:div w:id="16871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9531466">
      <w:bodyDiv w:val="1"/>
      <w:marLeft w:val="0"/>
      <w:marRight w:val="0"/>
      <w:marTop w:val="0"/>
      <w:marBottom w:val="0"/>
      <w:divBdr>
        <w:top w:val="none" w:sz="0" w:space="0" w:color="auto"/>
        <w:left w:val="none" w:sz="0" w:space="0" w:color="auto"/>
        <w:bottom w:val="none" w:sz="0" w:space="0" w:color="auto"/>
        <w:right w:val="none" w:sz="0" w:space="0" w:color="auto"/>
      </w:divBdr>
      <w:divsChild>
        <w:div w:id="728111221">
          <w:marLeft w:val="0"/>
          <w:marRight w:val="0"/>
          <w:marTop w:val="0"/>
          <w:marBottom w:val="0"/>
          <w:divBdr>
            <w:top w:val="none" w:sz="0" w:space="0" w:color="auto"/>
            <w:left w:val="none" w:sz="0" w:space="0" w:color="auto"/>
            <w:bottom w:val="none" w:sz="0" w:space="0" w:color="auto"/>
            <w:right w:val="none" w:sz="0" w:space="0" w:color="auto"/>
          </w:divBdr>
          <w:divsChild>
            <w:div w:id="195193464">
              <w:marLeft w:val="0"/>
              <w:marRight w:val="0"/>
              <w:marTop w:val="0"/>
              <w:marBottom w:val="0"/>
              <w:divBdr>
                <w:top w:val="none" w:sz="0" w:space="0" w:color="auto"/>
                <w:left w:val="none" w:sz="0" w:space="0" w:color="auto"/>
                <w:bottom w:val="none" w:sz="0" w:space="0" w:color="auto"/>
                <w:right w:val="none" w:sz="0" w:space="0" w:color="auto"/>
              </w:divBdr>
              <w:divsChild>
                <w:div w:id="881594046">
                  <w:marLeft w:val="0"/>
                  <w:marRight w:val="0"/>
                  <w:marTop w:val="0"/>
                  <w:marBottom w:val="0"/>
                  <w:divBdr>
                    <w:top w:val="none" w:sz="0" w:space="0" w:color="auto"/>
                    <w:left w:val="none" w:sz="0" w:space="0" w:color="auto"/>
                    <w:bottom w:val="none" w:sz="0" w:space="0" w:color="auto"/>
                    <w:right w:val="none" w:sz="0" w:space="0" w:color="auto"/>
                  </w:divBdr>
                  <w:divsChild>
                    <w:div w:id="471412070">
                      <w:marLeft w:val="0"/>
                      <w:marRight w:val="0"/>
                      <w:marTop w:val="0"/>
                      <w:marBottom w:val="0"/>
                      <w:divBdr>
                        <w:top w:val="none" w:sz="0" w:space="0" w:color="auto"/>
                        <w:left w:val="none" w:sz="0" w:space="0" w:color="auto"/>
                        <w:bottom w:val="none" w:sz="0" w:space="0" w:color="auto"/>
                        <w:right w:val="none" w:sz="0" w:space="0" w:color="auto"/>
                      </w:divBdr>
                      <w:divsChild>
                        <w:div w:id="598292581">
                          <w:marLeft w:val="0"/>
                          <w:marRight w:val="0"/>
                          <w:marTop w:val="0"/>
                          <w:marBottom w:val="0"/>
                          <w:divBdr>
                            <w:top w:val="none" w:sz="0" w:space="0" w:color="auto"/>
                            <w:left w:val="none" w:sz="0" w:space="0" w:color="auto"/>
                            <w:bottom w:val="none" w:sz="0" w:space="0" w:color="auto"/>
                            <w:right w:val="none" w:sz="0" w:space="0" w:color="auto"/>
                          </w:divBdr>
                          <w:divsChild>
                            <w:div w:id="853568514">
                              <w:marLeft w:val="0"/>
                              <w:marRight w:val="0"/>
                              <w:marTop w:val="0"/>
                              <w:marBottom w:val="0"/>
                              <w:divBdr>
                                <w:top w:val="none" w:sz="0" w:space="0" w:color="auto"/>
                                <w:left w:val="none" w:sz="0" w:space="0" w:color="auto"/>
                                <w:bottom w:val="none" w:sz="0" w:space="0" w:color="auto"/>
                                <w:right w:val="none" w:sz="0" w:space="0" w:color="auto"/>
                              </w:divBdr>
                              <w:divsChild>
                                <w:div w:id="2011397937">
                                  <w:marLeft w:val="0"/>
                                  <w:marRight w:val="0"/>
                                  <w:marTop w:val="0"/>
                                  <w:marBottom w:val="0"/>
                                  <w:divBdr>
                                    <w:top w:val="none" w:sz="0" w:space="0" w:color="auto"/>
                                    <w:left w:val="none" w:sz="0" w:space="0" w:color="auto"/>
                                    <w:bottom w:val="none" w:sz="0" w:space="0" w:color="auto"/>
                                    <w:right w:val="none" w:sz="0" w:space="0" w:color="auto"/>
                                  </w:divBdr>
                                  <w:divsChild>
                                    <w:div w:id="17588070">
                                      <w:marLeft w:val="0"/>
                                      <w:marRight w:val="0"/>
                                      <w:marTop w:val="0"/>
                                      <w:marBottom w:val="0"/>
                                      <w:divBdr>
                                        <w:top w:val="none" w:sz="0" w:space="0" w:color="auto"/>
                                        <w:left w:val="none" w:sz="0" w:space="0" w:color="auto"/>
                                        <w:bottom w:val="none" w:sz="0" w:space="0" w:color="auto"/>
                                        <w:right w:val="none" w:sz="0" w:space="0" w:color="auto"/>
                                      </w:divBdr>
                                      <w:divsChild>
                                        <w:div w:id="370420682">
                                          <w:marLeft w:val="0"/>
                                          <w:marRight w:val="0"/>
                                          <w:marTop w:val="0"/>
                                          <w:marBottom w:val="0"/>
                                          <w:divBdr>
                                            <w:top w:val="none" w:sz="0" w:space="0" w:color="auto"/>
                                            <w:left w:val="none" w:sz="0" w:space="0" w:color="auto"/>
                                            <w:bottom w:val="none" w:sz="0" w:space="0" w:color="auto"/>
                                            <w:right w:val="none" w:sz="0" w:space="0" w:color="auto"/>
                                          </w:divBdr>
                                          <w:divsChild>
                                            <w:div w:id="1568225561">
                                              <w:marLeft w:val="0"/>
                                              <w:marRight w:val="0"/>
                                              <w:marTop w:val="0"/>
                                              <w:marBottom w:val="0"/>
                                              <w:divBdr>
                                                <w:top w:val="none" w:sz="0" w:space="0" w:color="auto"/>
                                                <w:left w:val="none" w:sz="0" w:space="0" w:color="auto"/>
                                                <w:bottom w:val="none" w:sz="0" w:space="0" w:color="auto"/>
                                                <w:right w:val="none" w:sz="0" w:space="0" w:color="auto"/>
                                              </w:divBdr>
                                              <w:divsChild>
                                                <w:div w:id="1325890134">
                                                  <w:marLeft w:val="0"/>
                                                  <w:marRight w:val="0"/>
                                                  <w:marTop w:val="0"/>
                                                  <w:marBottom w:val="0"/>
                                                  <w:divBdr>
                                                    <w:top w:val="none" w:sz="0" w:space="0" w:color="auto"/>
                                                    <w:left w:val="none" w:sz="0" w:space="0" w:color="auto"/>
                                                    <w:bottom w:val="none" w:sz="0" w:space="0" w:color="auto"/>
                                                    <w:right w:val="none" w:sz="0" w:space="0" w:color="auto"/>
                                                  </w:divBdr>
                                                  <w:divsChild>
                                                    <w:div w:id="40710803">
                                                      <w:marLeft w:val="0"/>
                                                      <w:marRight w:val="0"/>
                                                      <w:marTop w:val="0"/>
                                                      <w:marBottom w:val="0"/>
                                                      <w:divBdr>
                                                        <w:top w:val="none" w:sz="0" w:space="0" w:color="auto"/>
                                                        <w:left w:val="none" w:sz="0" w:space="0" w:color="auto"/>
                                                        <w:bottom w:val="none" w:sz="0" w:space="0" w:color="auto"/>
                                                        <w:right w:val="none" w:sz="0" w:space="0" w:color="auto"/>
                                                      </w:divBdr>
                                                      <w:divsChild>
                                                        <w:div w:id="12432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370235">
      <w:bodyDiv w:val="1"/>
      <w:marLeft w:val="0"/>
      <w:marRight w:val="0"/>
      <w:marTop w:val="0"/>
      <w:marBottom w:val="0"/>
      <w:divBdr>
        <w:top w:val="none" w:sz="0" w:space="0" w:color="auto"/>
        <w:left w:val="none" w:sz="0" w:space="0" w:color="auto"/>
        <w:bottom w:val="none" w:sz="0" w:space="0" w:color="auto"/>
        <w:right w:val="none" w:sz="0" w:space="0" w:color="auto"/>
      </w:divBdr>
      <w:divsChild>
        <w:div w:id="1799370067">
          <w:marLeft w:val="0"/>
          <w:marRight w:val="0"/>
          <w:marTop w:val="0"/>
          <w:marBottom w:val="0"/>
          <w:divBdr>
            <w:top w:val="none" w:sz="0" w:space="0" w:color="auto"/>
            <w:left w:val="none" w:sz="0" w:space="0" w:color="auto"/>
            <w:bottom w:val="none" w:sz="0" w:space="0" w:color="auto"/>
            <w:right w:val="none" w:sz="0" w:space="0" w:color="auto"/>
          </w:divBdr>
          <w:divsChild>
            <w:div w:id="1152713788">
              <w:marLeft w:val="0"/>
              <w:marRight w:val="0"/>
              <w:marTop w:val="0"/>
              <w:marBottom w:val="0"/>
              <w:divBdr>
                <w:top w:val="none" w:sz="0" w:space="0" w:color="auto"/>
                <w:left w:val="none" w:sz="0" w:space="0" w:color="auto"/>
                <w:bottom w:val="none" w:sz="0" w:space="0" w:color="auto"/>
                <w:right w:val="none" w:sz="0" w:space="0" w:color="auto"/>
              </w:divBdr>
              <w:divsChild>
                <w:div w:id="938104436">
                  <w:marLeft w:val="0"/>
                  <w:marRight w:val="0"/>
                  <w:marTop w:val="0"/>
                  <w:marBottom w:val="0"/>
                  <w:divBdr>
                    <w:top w:val="none" w:sz="0" w:space="0" w:color="auto"/>
                    <w:left w:val="none" w:sz="0" w:space="0" w:color="auto"/>
                    <w:bottom w:val="none" w:sz="0" w:space="0" w:color="auto"/>
                    <w:right w:val="none" w:sz="0" w:space="0" w:color="auto"/>
                  </w:divBdr>
                  <w:divsChild>
                    <w:div w:id="1820220924">
                      <w:marLeft w:val="0"/>
                      <w:marRight w:val="0"/>
                      <w:marTop w:val="0"/>
                      <w:marBottom w:val="0"/>
                      <w:divBdr>
                        <w:top w:val="none" w:sz="0" w:space="0" w:color="auto"/>
                        <w:left w:val="none" w:sz="0" w:space="0" w:color="auto"/>
                        <w:bottom w:val="none" w:sz="0" w:space="0" w:color="auto"/>
                        <w:right w:val="none" w:sz="0" w:space="0" w:color="auto"/>
                      </w:divBdr>
                      <w:divsChild>
                        <w:div w:id="1425346434">
                          <w:marLeft w:val="0"/>
                          <w:marRight w:val="0"/>
                          <w:marTop w:val="0"/>
                          <w:marBottom w:val="0"/>
                          <w:divBdr>
                            <w:top w:val="none" w:sz="0" w:space="0" w:color="auto"/>
                            <w:left w:val="none" w:sz="0" w:space="0" w:color="auto"/>
                            <w:bottom w:val="none" w:sz="0" w:space="0" w:color="auto"/>
                            <w:right w:val="none" w:sz="0" w:space="0" w:color="auto"/>
                          </w:divBdr>
                          <w:divsChild>
                            <w:div w:id="1660765264">
                              <w:marLeft w:val="0"/>
                              <w:marRight w:val="0"/>
                              <w:marTop w:val="0"/>
                              <w:marBottom w:val="0"/>
                              <w:divBdr>
                                <w:top w:val="none" w:sz="0" w:space="0" w:color="auto"/>
                                <w:left w:val="none" w:sz="0" w:space="0" w:color="auto"/>
                                <w:bottom w:val="none" w:sz="0" w:space="0" w:color="auto"/>
                                <w:right w:val="none" w:sz="0" w:space="0" w:color="auto"/>
                              </w:divBdr>
                              <w:divsChild>
                                <w:div w:id="1467966670">
                                  <w:marLeft w:val="0"/>
                                  <w:marRight w:val="0"/>
                                  <w:marTop w:val="0"/>
                                  <w:marBottom w:val="0"/>
                                  <w:divBdr>
                                    <w:top w:val="none" w:sz="0" w:space="0" w:color="auto"/>
                                    <w:left w:val="none" w:sz="0" w:space="0" w:color="auto"/>
                                    <w:bottom w:val="none" w:sz="0" w:space="0" w:color="auto"/>
                                    <w:right w:val="none" w:sz="0" w:space="0" w:color="auto"/>
                                  </w:divBdr>
                                  <w:divsChild>
                                    <w:div w:id="137573175">
                                      <w:marLeft w:val="0"/>
                                      <w:marRight w:val="0"/>
                                      <w:marTop w:val="0"/>
                                      <w:marBottom w:val="0"/>
                                      <w:divBdr>
                                        <w:top w:val="none" w:sz="0" w:space="0" w:color="auto"/>
                                        <w:left w:val="none" w:sz="0" w:space="0" w:color="auto"/>
                                        <w:bottom w:val="none" w:sz="0" w:space="0" w:color="auto"/>
                                        <w:right w:val="none" w:sz="0" w:space="0" w:color="auto"/>
                                      </w:divBdr>
                                      <w:divsChild>
                                        <w:div w:id="49308889">
                                          <w:marLeft w:val="0"/>
                                          <w:marRight w:val="0"/>
                                          <w:marTop w:val="0"/>
                                          <w:marBottom w:val="0"/>
                                          <w:divBdr>
                                            <w:top w:val="none" w:sz="0" w:space="0" w:color="auto"/>
                                            <w:left w:val="none" w:sz="0" w:space="0" w:color="auto"/>
                                            <w:bottom w:val="none" w:sz="0" w:space="0" w:color="auto"/>
                                            <w:right w:val="none" w:sz="0" w:space="0" w:color="auto"/>
                                          </w:divBdr>
                                          <w:divsChild>
                                            <w:div w:id="1752852854">
                                              <w:marLeft w:val="0"/>
                                              <w:marRight w:val="0"/>
                                              <w:marTop w:val="0"/>
                                              <w:marBottom w:val="0"/>
                                              <w:divBdr>
                                                <w:top w:val="none" w:sz="0" w:space="0" w:color="auto"/>
                                                <w:left w:val="none" w:sz="0" w:space="0" w:color="auto"/>
                                                <w:bottom w:val="none" w:sz="0" w:space="0" w:color="auto"/>
                                                <w:right w:val="none" w:sz="0" w:space="0" w:color="auto"/>
                                              </w:divBdr>
                                              <w:divsChild>
                                                <w:div w:id="1622226063">
                                                  <w:marLeft w:val="0"/>
                                                  <w:marRight w:val="0"/>
                                                  <w:marTop w:val="0"/>
                                                  <w:marBottom w:val="0"/>
                                                  <w:divBdr>
                                                    <w:top w:val="none" w:sz="0" w:space="0" w:color="auto"/>
                                                    <w:left w:val="none" w:sz="0" w:space="0" w:color="auto"/>
                                                    <w:bottom w:val="none" w:sz="0" w:space="0" w:color="auto"/>
                                                    <w:right w:val="none" w:sz="0" w:space="0" w:color="auto"/>
                                                  </w:divBdr>
                                                  <w:divsChild>
                                                    <w:div w:id="1869489964">
                                                      <w:marLeft w:val="0"/>
                                                      <w:marRight w:val="0"/>
                                                      <w:marTop w:val="0"/>
                                                      <w:marBottom w:val="0"/>
                                                      <w:divBdr>
                                                        <w:top w:val="none" w:sz="0" w:space="0" w:color="auto"/>
                                                        <w:left w:val="none" w:sz="0" w:space="0" w:color="auto"/>
                                                        <w:bottom w:val="none" w:sz="0" w:space="0" w:color="auto"/>
                                                        <w:right w:val="none" w:sz="0" w:space="0" w:color="auto"/>
                                                      </w:divBdr>
                                                      <w:divsChild>
                                                        <w:div w:id="819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965F82160561409E7C2A13F97AED70" ma:contentTypeVersion="" ma:contentTypeDescription="PDMS Document Site Content Type" ma:contentTypeScope="" ma:versionID="d6f77bb1c2e5937a44e3a3a168718991">
  <xsd:schema xmlns:xsd="http://www.w3.org/2001/XMLSchema" xmlns:xs="http://www.w3.org/2001/XMLSchema" xmlns:p="http://schemas.microsoft.com/office/2006/metadata/properties" xmlns:ns2="00C44BDD-5CF9-409F-96B6-60347E0FF254" targetNamespace="http://schemas.microsoft.com/office/2006/metadata/properties" ma:root="true" ma:fieldsID="d96d6cc64144b3bdabb3057c7e8b0f8e" ns2:_="">
    <xsd:import namespace="00C44BDD-5CF9-409F-96B6-60347E0FF2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4BDD-5CF9-409F-96B6-60347E0FF2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0C44BDD-5CF9-409F-96B6-60347E0FF2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6934F-FBA7-4F3F-A98E-17A95D291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4BDD-5CF9-409F-96B6-60347E0FF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A25A2-0C16-40CE-94E0-711F31B9265F}">
  <ds:schemaRefs>
    <ds:schemaRef ds:uri="http://purl.org/dc/terms/"/>
    <ds:schemaRef ds:uri="http://schemas.openxmlformats.org/package/2006/metadata/core-properties"/>
    <ds:schemaRef ds:uri="http://schemas.microsoft.com/office/2006/documentManagement/types"/>
    <ds:schemaRef ds:uri="00C44BDD-5CF9-409F-96B6-60347E0FF25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DCA1977-6770-4932-A9C1-2D1F75D26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2019-03-25T22:22:00Z</dcterms:created>
  <dcterms:modified xsi:type="dcterms:W3CDTF">2019-03-25T22:22:00Z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0x010100266966F133664895A6EE3632470D45F50041965F82160561409E7C2A13F97AED70</vt:lpwstr>
  </property>
</Properties>
</file>