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09E4C" w14:textId="77777777" w:rsidR="00561CC5" w:rsidRPr="00181C3C" w:rsidRDefault="00561CC5" w:rsidP="00561CC5">
      <w:pPr>
        <w:jc w:val="center"/>
        <w:rPr>
          <w:rFonts w:ascii="Times New Roman" w:hAnsi="Times New Roman"/>
          <w:b/>
          <w:sz w:val="24"/>
          <w:szCs w:val="24"/>
          <w:u w:val="single"/>
        </w:rPr>
      </w:pPr>
      <w:r w:rsidRPr="00181C3C">
        <w:rPr>
          <w:rFonts w:ascii="Times New Roman" w:hAnsi="Times New Roman"/>
          <w:b/>
          <w:sz w:val="24"/>
          <w:szCs w:val="24"/>
          <w:u w:val="single"/>
        </w:rPr>
        <w:t xml:space="preserve">EXPLANATORY </w:t>
      </w:r>
      <w:r>
        <w:rPr>
          <w:rFonts w:ascii="Times New Roman" w:hAnsi="Times New Roman"/>
          <w:b/>
          <w:sz w:val="24"/>
          <w:szCs w:val="24"/>
          <w:u w:val="single"/>
        </w:rPr>
        <w:t>STATEMENT</w:t>
      </w:r>
    </w:p>
    <w:p w14:paraId="4CF09E4D" w14:textId="77777777" w:rsidR="00561CC5" w:rsidRPr="00181C3C" w:rsidRDefault="00561CC5" w:rsidP="00561CC5">
      <w:pPr>
        <w:rPr>
          <w:rFonts w:ascii="Times New Roman" w:hAnsi="Times New Roman"/>
          <w:sz w:val="24"/>
          <w:szCs w:val="24"/>
        </w:rPr>
      </w:pPr>
    </w:p>
    <w:p w14:paraId="4CF09E4E" w14:textId="77777777" w:rsidR="00561CC5" w:rsidRDefault="00561CC5" w:rsidP="00561CC5">
      <w:pPr>
        <w:ind w:left="993" w:hanging="993"/>
        <w:jc w:val="center"/>
        <w:rPr>
          <w:rFonts w:ascii="Times New Roman" w:hAnsi="Times New Roman"/>
          <w:i/>
          <w:sz w:val="24"/>
          <w:szCs w:val="24"/>
        </w:rPr>
      </w:pPr>
      <w:r>
        <w:rPr>
          <w:rFonts w:ascii="Times New Roman" w:hAnsi="Times New Roman"/>
          <w:i/>
          <w:sz w:val="24"/>
          <w:szCs w:val="24"/>
        </w:rPr>
        <w:t xml:space="preserve">Product Emissions Standards </w:t>
      </w:r>
      <w:r w:rsidR="00653AE3">
        <w:rPr>
          <w:rFonts w:ascii="Times New Roman" w:hAnsi="Times New Roman"/>
          <w:i/>
          <w:sz w:val="24"/>
          <w:szCs w:val="24"/>
        </w:rPr>
        <w:t>Act</w:t>
      </w:r>
      <w:r>
        <w:rPr>
          <w:rFonts w:ascii="Times New Roman" w:hAnsi="Times New Roman"/>
          <w:i/>
          <w:sz w:val="24"/>
          <w:szCs w:val="24"/>
        </w:rPr>
        <w:t xml:space="preserve"> 201</w:t>
      </w:r>
      <w:r w:rsidR="00653AE3">
        <w:rPr>
          <w:rFonts w:ascii="Times New Roman" w:hAnsi="Times New Roman"/>
          <w:i/>
          <w:sz w:val="24"/>
          <w:szCs w:val="24"/>
        </w:rPr>
        <w:t>7</w:t>
      </w:r>
    </w:p>
    <w:p w14:paraId="4CF09E4F" w14:textId="77777777" w:rsidR="00561CC5" w:rsidRPr="00181C3C" w:rsidRDefault="00561CC5" w:rsidP="00561CC5">
      <w:pPr>
        <w:ind w:left="993" w:hanging="993"/>
        <w:jc w:val="center"/>
        <w:rPr>
          <w:rFonts w:ascii="Times New Roman" w:hAnsi="Times New Roman"/>
          <w:i/>
          <w:sz w:val="24"/>
          <w:szCs w:val="24"/>
        </w:rPr>
      </w:pPr>
    </w:p>
    <w:p w14:paraId="4CF09E50" w14:textId="77777777" w:rsidR="00561CC5" w:rsidRDefault="00561CC5" w:rsidP="00561CC5">
      <w:pPr>
        <w:jc w:val="center"/>
        <w:rPr>
          <w:rFonts w:ascii="Times New Roman" w:hAnsi="Times New Roman"/>
          <w:i/>
          <w:sz w:val="24"/>
          <w:szCs w:val="24"/>
        </w:rPr>
      </w:pPr>
      <w:r>
        <w:rPr>
          <w:rFonts w:ascii="Times New Roman" w:hAnsi="Times New Roman"/>
          <w:i/>
          <w:sz w:val="24"/>
          <w:szCs w:val="24"/>
        </w:rPr>
        <w:t>Product Emissions Standards Amendment (</w:t>
      </w:r>
      <w:r w:rsidR="000E4AF8">
        <w:rPr>
          <w:rFonts w:ascii="Times New Roman" w:hAnsi="Times New Roman"/>
          <w:i/>
          <w:sz w:val="24"/>
          <w:szCs w:val="24"/>
        </w:rPr>
        <w:t>Supply Date) Rules 2019</w:t>
      </w:r>
    </w:p>
    <w:p w14:paraId="4CF09E51" w14:textId="77777777" w:rsidR="00561CC5" w:rsidRDefault="00561CC5" w:rsidP="00561CC5">
      <w:pPr>
        <w:jc w:val="center"/>
        <w:rPr>
          <w:rFonts w:ascii="Times New Roman" w:hAnsi="Times New Roman"/>
          <w:i/>
          <w:sz w:val="24"/>
          <w:szCs w:val="24"/>
        </w:rPr>
      </w:pPr>
    </w:p>
    <w:p w14:paraId="4CF09E52" w14:textId="77777777" w:rsidR="00561CC5" w:rsidRPr="002C055E" w:rsidRDefault="00561CC5" w:rsidP="00561CC5">
      <w:pPr>
        <w:jc w:val="center"/>
        <w:rPr>
          <w:rFonts w:ascii="Times New Roman" w:hAnsi="Times New Roman"/>
          <w:sz w:val="24"/>
          <w:szCs w:val="24"/>
        </w:rPr>
      </w:pPr>
      <w:r>
        <w:rPr>
          <w:rFonts w:ascii="Times New Roman" w:hAnsi="Times New Roman"/>
          <w:sz w:val="24"/>
          <w:szCs w:val="24"/>
        </w:rPr>
        <w:t xml:space="preserve">(Issued by authority </w:t>
      </w:r>
      <w:r w:rsidR="007B02BF">
        <w:rPr>
          <w:rFonts w:ascii="Times New Roman" w:hAnsi="Times New Roman"/>
          <w:sz w:val="24"/>
          <w:szCs w:val="24"/>
        </w:rPr>
        <w:t>of</w:t>
      </w:r>
      <w:r w:rsidR="007A4239">
        <w:rPr>
          <w:rFonts w:ascii="Times New Roman" w:hAnsi="Times New Roman"/>
          <w:sz w:val="24"/>
          <w:szCs w:val="24"/>
        </w:rPr>
        <w:t xml:space="preserve"> the Minister for</w:t>
      </w:r>
      <w:r>
        <w:rPr>
          <w:rFonts w:ascii="Times New Roman" w:hAnsi="Times New Roman"/>
          <w:sz w:val="24"/>
          <w:szCs w:val="24"/>
        </w:rPr>
        <w:t xml:space="preserve"> the Environment)</w:t>
      </w:r>
    </w:p>
    <w:p w14:paraId="4CF09E53" w14:textId="77777777" w:rsidR="00561CC5" w:rsidRDefault="00561CC5" w:rsidP="00561CC5">
      <w:pPr>
        <w:shd w:val="clear" w:color="auto" w:fill="FFFFFF"/>
        <w:spacing w:line="260" w:lineRule="atLeast"/>
        <w:rPr>
          <w:rFonts w:ascii="Times New Roman" w:eastAsia="Times New Roman" w:hAnsi="Times New Roman"/>
          <w:i/>
          <w:sz w:val="24"/>
          <w:szCs w:val="24"/>
        </w:rPr>
      </w:pPr>
    </w:p>
    <w:p w14:paraId="4CF09E54" w14:textId="4CAD5BFD" w:rsidR="008A2F8E" w:rsidRDefault="00561CC5" w:rsidP="006816D0">
      <w:pPr>
        <w:rPr>
          <w:rFonts w:ascii="Times New Roman" w:hAnsi="Times New Roman"/>
          <w:sz w:val="24"/>
          <w:szCs w:val="24"/>
        </w:rPr>
      </w:pPr>
      <w:r w:rsidRPr="002A7B91">
        <w:rPr>
          <w:rFonts w:ascii="Times New Roman" w:hAnsi="Times New Roman"/>
          <w:sz w:val="24"/>
          <w:szCs w:val="24"/>
        </w:rPr>
        <w:t xml:space="preserve">The </w:t>
      </w:r>
      <w:r w:rsidRPr="00E70E98">
        <w:rPr>
          <w:rFonts w:ascii="Times New Roman" w:hAnsi="Times New Roman"/>
          <w:i/>
          <w:sz w:val="24"/>
          <w:szCs w:val="24"/>
        </w:rPr>
        <w:t>Product Emissions Standards Act 2017</w:t>
      </w:r>
      <w:r>
        <w:rPr>
          <w:rFonts w:ascii="Times New Roman" w:hAnsi="Times New Roman"/>
          <w:sz w:val="24"/>
          <w:szCs w:val="24"/>
        </w:rPr>
        <w:t xml:space="preserve"> (</w:t>
      </w:r>
      <w:r w:rsidR="00754F6C">
        <w:rPr>
          <w:rFonts w:ascii="Times New Roman" w:hAnsi="Times New Roman"/>
          <w:sz w:val="24"/>
          <w:szCs w:val="24"/>
        </w:rPr>
        <w:t xml:space="preserve">the </w:t>
      </w:r>
      <w:r>
        <w:rPr>
          <w:rFonts w:ascii="Times New Roman" w:hAnsi="Times New Roman"/>
          <w:sz w:val="24"/>
          <w:szCs w:val="24"/>
        </w:rPr>
        <w:t>PES Act)</w:t>
      </w:r>
      <w:r w:rsidRPr="002A7B91">
        <w:rPr>
          <w:rFonts w:ascii="Times New Roman" w:hAnsi="Times New Roman"/>
          <w:sz w:val="24"/>
          <w:szCs w:val="24"/>
        </w:rPr>
        <w:t xml:space="preserve"> </w:t>
      </w:r>
      <w:r>
        <w:rPr>
          <w:rFonts w:ascii="Times New Roman" w:hAnsi="Times New Roman"/>
          <w:sz w:val="24"/>
          <w:szCs w:val="24"/>
        </w:rPr>
        <w:t xml:space="preserve">establishes a national framework to </w:t>
      </w:r>
      <w:bookmarkStart w:id="0" w:name="_GoBack"/>
      <w:bookmarkEnd w:id="0"/>
      <w:r>
        <w:rPr>
          <w:rFonts w:ascii="Times New Roman" w:hAnsi="Times New Roman"/>
          <w:sz w:val="24"/>
          <w:szCs w:val="24"/>
        </w:rPr>
        <w:t xml:space="preserve">address the adverse impacts of air pollution from certain products on human and environmental health. The </w:t>
      </w:r>
      <w:r>
        <w:rPr>
          <w:rFonts w:ascii="Times New Roman" w:hAnsi="Times New Roman"/>
          <w:i/>
          <w:sz w:val="24"/>
          <w:szCs w:val="24"/>
        </w:rPr>
        <w:t xml:space="preserve">Product Emissions Standards Rules 2017 </w:t>
      </w:r>
      <w:r>
        <w:rPr>
          <w:rFonts w:ascii="Times New Roman" w:hAnsi="Times New Roman"/>
          <w:sz w:val="24"/>
          <w:szCs w:val="24"/>
        </w:rPr>
        <w:t>(</w:t>
      </w:r>
      <w:r w:rsidR="00754F6C">
        <w:rPr>
          <w:rFonts w:ascii="Times New Roman" w:hAnsi="Times New Roman"/>
          <w:sz w:val="24"/>
          <w:szCs w:val="24"/>
        </w:rPr>
        <w:t xml:space="preserve">the </w:t>
      </w:r>
      <w:r w:rsidR="009D1D4F">
        <w:rPr>
          <w:rFonts w:ascii="Times New Roman" w:hAnsi="Times New Roman"/>
          <w:sz w:val="24"/>
          <w:szCs w:val="24"/>
        </w:rPr>
        <w:t>PES Rules) prescribe</w:t>
      </w:r>
      <w:r>
        <w:rPr>
          <w:rFonts w:ascii="Times New Roman" w:hAnsi="Times New Roman"/>
          <w:sz w:val="24"/>
          <w:szCs w:val="24"/>
        </w:rPr>
        <w:t xml:space="preserve"> certain propulsion marine engines and non-road engines as ‘emissions-controlled products’ which must be certified as meeting the Australian emissions standard, </w:t>
      </w:r>
      <w:r w:rsidRPr="008E46BA">
        <w:rPr>
          <w:rFonts w:ascii="Times New Roman" w:hAnsi="Times New Roman"/>
          <w:sz w:val="24"/>
          <w:szCs w:val="24"/>
        </w:rPr>
        <w:t xml:space="preserve">or a recognised foreign </w:t>
      </w:r>
      <w:r>
        <w:rPr>
          <w:rFonts w:ascii="Times New Roman" w:hAnsi="Times New Roman"/>
          <w:sz w:val="24"/>
          <w:szCs w:val="24"/>
        </w:rPr>
        <w:t xml:space="preserve">standard, in order to be imported or supplied in Australia. </w:t>
      </w:r>
    </w:p>
    <w:p w14:paraId="4CF09E55" w14:textId="77777777" w:rsidR="008A2F8E" w:rsidRDefault="008A2F8E" w:rsidP="006816D0">
      <w:pPr>
        <w:rPr>
          <w:rFonts w:ascii="Times New Roman" w:hAnsi="Times New Roman"/>
          <w:sz w:val="24"/>
          <w:szCs w:val="24"/>
        </w:rPr>
      </w:pPr>
    </w:p>
    <w:p w14:paraId="4CF09E56" w14:textId="77777777" w:rsidR="006816D0" w:rsidRDefault="00A53B12" w:rsidP="006816D0">
      <w:pPr>
        <w:rPr>
          <w:rFonts w:ascii="Times New Roman" w:hAnsi="Times New Roman"/>
          <w:sz w:val="24"/>
          <w:szCs w:val="24"/>
        </w:rPr>
      </w:pPr>
      <w:r>
        <w:rPr>
          <w:rFonts w:ascii="Times New Roman" w:hAnsi="Times New Roman"/>
          <w:sz w:val="24"/>
          <w:szCs w:val="24"/>
        </w:rPr>
        <w:t>Under the transitional provisions in Part 11 of the PES Rules, t</w:t>
      </w:r>
      <w:r w:rsidR="006816D0">
        <w:rPr>
          <w:rFonts w:ascii="Times New Roman" w:hAnsi="Times New Roman"/>
          <w:sz w:val="24"/>
          <w:szCs w:val="24"/>
        </w:rPr>
        <w:t>he offence</w:t>
      </w:r>
      <w:r>
        <w:rPr>
          <w:rFonts w:ascii="Times New Roman" w:hAnsi="Times New Roman"/>
          <w:sz w:val="24"/>
          <w:szCs w:val="24"/>
        </w:rPr>
        <w:t>s</w:t>
      </w:r>
      <w:r w:rsidR="006816D0">
        <w:rPr>
          <w:rFonts w:ascii="Times New Roman" w:hAnsi="Times New Roman"/>
          <w:sz w:val="24"/>
          <w:szCs w:val="24"/>
        </w:rPr>
        <w:t xml:space="preserve"> </w:t>
      </w:r>
      <w:r>
        <w:rPr>
          <w:rFonts w:ascii="Times New Roman" w:hAnsi="Times New Roman"/>
          <w:sz w:val="24"/>
          <w:szCs w:val="24"/>
        </w:rPr>
        <w:t>relating to importing an emissions-controlled product (or first supplying a product manufactured in Australia)</w:t>
      </w:r>
      <w:r w:rsidR="006816D0">
        <w:rPr>
          <w:rFonts w:ascii="Times New Roman" w:hAnsi="Times New Roman"/>
          <w:sz w:val="24"/>
          <w:szCs w:val="24"/>
        </w:rPr>
        <w:t xml:space="preserve"> commenced on 1 July 2018</w:t>
      </w:r>
      <w:r>
        <w:rPr>
          <w:rFonts w:ascii="Times New Roman" w:hAnsi="Times New Roman"/>
          <w:sz w:val="24"/>
          <w:szCs w:val="24"/>
        </w:rPr>
        <w:t>.</w:t>
      </w:r>
      <w:r w:rsidR="006816D0">
        <w:rPr>
          <w:rFonts w:ascii="Times New Roman" w:hAnsi="Times New Roman"/>
          <w:sz w:val="24"/>
          <w:szCs w:val="24"/>
        </w:rPr>
        <w:t xml:space="preserve"> </w:t>
      </w:r>
      <w:r>
        <w:rPr>
          <w:rFonts w:ascii="Times New Roman" w:hAnsi="Times New Roman"/>
          <w:sz w:val="24"/>
          <w:szCs w:val="24"/>
        </w:rPr>
        <w:t>T</w:t>
      </w:r>
      <w:r w:rsidR="006816D0">
        <w:rPr>
          <w:rFonts w:ascii="Times New Roman" w:hAnsi="Times New Roman"/>
          <w:sz w:val="24"/>
          <w:szCs w:val="24"/>
        </w:rPr>
        <w:t>he offence</w:t>
      </w:r>
      <w:r>
        <w:rPr>
          <w:rFonts w:ascii="Times New Roman" w:hAnsi="Times New Roman"/>
          <w:sz w:val="24"/>
          <w:szCs w:val="24"/>
        </w:rPr>
        <w:t>s relating to supplying an emissions-controlled product (other than the first supply after manufacture of a product manufactured in Australia)</w:t>
      </w:r>
      <w:r w:rsidR="006816D0">
        <w:rPr>
          <w:rFonts w:ascii="Times New Roman" w:hAnsi="Times New Roman"/>
          <w:sz w:val="24"/>
          <w:szCs w:val="24"/>
        </w:rPr>
        <w:t xml:space="preserve"> </w:t>
      </w:r>
      <w:r>
        <w:rPr>
          <w:rFonts w:ascii="Times New Roman" w:hAnsi="Times New Roman"/>
          <w:sz w:val="24"/>
          <w:szCs w:val="24"/>
        </w:rPr>
        <w:t xml:space="preserve">were </w:t>
      </w:r>
      <w:r w:rsidR="006816D0">
        <w:rPr>
          <w:rFonts w:ascii="Times New Roman" w:hAnsi="Times New Roman"/>
          <w:sz w:val="24"/>
          <w:szCs w:val="24"/>
        </w:rPr>
        <w:t>due to commence on 1 July 2019. The staged commencement of the import and supply offences was intended to provide sufficient time for suppliers and retailers to sell uncertified stock that was imported prior to the commencement of the import offence.</w:t>
      </w:r>
    </w:p>
    <w:p w14:paraId="4CF09E57" w14:textId="77777777" w:rsidR="006816D0" w:rsidRDefault="006816D0" w:rsidP="006816D0">
      <w:pPr>
        <w:rPr>
          <w:rFonts w:ascii="Times New Roman" w:hAnsi="Times New Roman"/>
          <w:sz w:val="24"/>
          <w:szCs w:val="24"/>
        </w:rPr>
      </w:pPr>
    </w:p>
    <w:p w14:paraId="3D71EBAA" w14:textId="77777777" w:rsidR="00125818" w:rsidRDefault="004067AB" w:rsidP="0052086E">
      <w:pPr>
        <w:rPr>
          <w:rFonts w:ascii="Times New Roman" w:hAnsi="Times New Roman"/>
          <w:sz w:val="24"/>
          <w:szCs w:val="24"/>
        </w:rPr>
      </w:pPr>
      <w:r>
        <w:rPr>
          <w:rFonts w:ascii="Times New Roman" w:hAnsi="Times New Roman"/>
          <w:sz w:val="24"/>
          <w:szCs w:val="24"/>
        </w:rPr>
        <w:t xml:space="preserve">The </w:t>
      </w:r>
      <w:r w:rsidR="00CA0786">
        <w:rPr>
          <w:rFonts w:ascii="Times New Roman" w:hAnsi="Times New Roman"/>
          <w:sz w:val="24"/>
          <w:szCs w:val="24"/>
        </w:rPr>
        <w:t xml:space="preserve">purpose of the </w:t>
      </w:r>
      <w:r w:rsidRPr="00754F6C">
        <w:rPr>
          <w:rFonts w:ascii="Times New Roman" w:hAnsi="Times New Roman"/>
          <w:i/>
          <w:sz w:val="24"/>
          <w:szCs w:val="24"/>
        </w:rPr>
        <w:t>Product Emissions Standards Amendment (</w:t>
      </w:r>
      <w:r w:rsidR="000E4AF8">
        <w:rPr>
          <w:rFonts w:ascii="Times New Roman" w:hAnsi="Times New Roman"/>
          <w:i/>
          <w:sz w:val="24"/>
          <w:szCs w:val="24"/>
        </w:rPr>
        <w:t>Supply Date) Rules 2019</w:t>
      </w:r>
      <w:r>
        <w:rPr>
          <w:rFonts w:ascii="Times New Roman" w:hAnsi="Times New Roman"/>
          <w:sz w:val="24"/>
          <w:szCs w:val="24"/>
        </w:rPr>
        <w:t xml:space="preserve"> (the Rule Amendments) </w:t>
      </w:r>
      <w:r w:rsidR="006816D0">
        <w:rPr>
          <w:rFonts w:ascii="Times New Roman" w:hAnsi="Times New Roman"/>
          <w:sz w:val="24"/>
          <w:szCs w:val="24"/>
        </w:rPr>
        <w:t xml:space="preserve">is </w:t>
      </w:r>
      <w:r w:rsidR="0052086E">
        <w:rPr>
          <w:rFonts w:ascii="Times New Roman" w:hAnsi="Times New Roman"/>
          <w:sz w:val="24"/>
          <w:szCs w:val="24"/>
        </w:rPr>
        <w:t>to delay the commencement of the offence</w:t>
      </w:r>
      <w:r w:rsidR="00A53B12">
        <w:rPr>
          <w:rFonts w:ascii="Times New Roman" w:hAnsi="Times New Roman"/>
          <w:sz w:val="24"/>
          <w:szCs w:val="24"/>
        </w:rPr>
        <w:t>s relating to supply</w:t>
      </w:r>
      <w:r w:rsidR="0052086E">
        <w:rPr>
          <w:rFonts w:ascii="Times New Roman" w:hAnsi="Times New Roman"/>
          <w:sz w:val="24"/>
          <w:szCs w:val="24"/>
        </w:rPr>
        <w:t xml:space="preserve"> for </w:t>
      </w:r>
    </w:p>
    <w:p w14:paraId="4CF09E58" w14:textId="566A9EE4" w:rsidR="005D2E3F" w:rsidRDefault="0052086E" w:rsidP="0052086E">
      <w:pPr>
        <w:rPr>
          <w:rFonts w:ascii="Times New Roman" w:hAnsi="Times New Roman"/>
          <w:sz w:val="24"/>
          <w:szCs w:val="24"/>
        </w:rPr>
      </w:pPr>
      <w:r>
        <w:rPr>
          <w:rFonts w:ascii="Times New Roman" w:hAnsi="Times New Roman"/>
          <w:sz w:val="24"/>
          <w:szCs w:val="24"/>
        </w:rPr>
        <w:t xml:space="preserve">12 months until 1 July 2020. </w:t>
      </w:r>
    </w:p>
    <w:p w14:paraId="4CF09E59" w14:textId="77777777" w:rsidR="005D2E3F" w:rsidRDefault="005D2E3F" w:rsidP="0052086E">
      <w:pPr>
        <w:rPr>
          <w:rFonts w:ascii="Times New Roman" w:hAnsi="Times New Roman"/>
          <w:sz w:val="24"/>
          <w:szCs w:val="24"/>
        </w:rPr>
      </w:pPr>
    </w:p>
    <w:p w14:paraId="4CF09E5A" w14:textId="77777777" w:rsidR="0052086E" w:rsidRDefault="006816D0" w:rsidP="0052086E">
      <w:pPr>
        <w:rPr>
          <w:rFonts w:ascii="Times New Roman" w:hAnsi="Times New Roman"/>
          <w:sz w:val="24"/>
          <w:szCs w:val="24"/>
        </w:rPr>
      </w:pPr>
      <w:r>
        <w:rPr>
          <w:rFonts w:ascii="Times New Roman" w:hAnsi="Times New Roman"/>
          <w:sz w:val="24"/>
          <w:szCs w:val="24"/>
        </w:rPr>
        <w:t xml:space="preserve">The delay is being introduced </w:t>
      </w:r>
      <w:r w:rsidR="00372F0A">
        <w:rPr>
          <w:rFonts w:ascii="Times New Roman" w:hAnsi="Times New Roman"/>
          <w:sz w:val="24"/>
          <w:szCs w:val="24"/>
        </w:rPr>
        <w:t xml:space="preserve">because of the effect of the drought across large areas of </w:t>
      </w:r>
      <w:r w:rsidR="00A53B12">
        <w:rPr>
          <w:rFonts w:ascii="Times New Roman" w:hAnsi="Times New Roman"/>
          <w:sz w:val="24"/>
          <w:szCs w:val="24"/>
        </w:rPr>
        <w:t>Australia</w:t>
      </w:r>
      <w:r w:rsidR="00372F0A">
        <w:rPr>
          <w:rFonts w:ascii="Times New Roman" w:hAnsi="Times New Roman"/>
          <w:sz w:val="24"/>
          <w:szCs w:val="24"/>
        </w:rPr>
        <w:t xml:space="preserve"> and the resulting widespread reduction in the volume of sales of </w:t>
      </w:r>
      <w:r w:rsidR="00A53B12">
        <w:rPr>
          <w:rFonts w:ascii="Times New Roman" w:hAnsi="Times New Roman"/>
          <w:sz w:val="24"/>
          <w:szCs w:val="24"/>
        </w:rPr>
        <w:t>emissions-</w:t>
      </w:r>
      <w:r w:rsidR="00372F0A">
        <w:rPr>
          <w:rFonts w:ascii="Times New Roman" w:hAnsi="Times New Roman"/>
          <w:sz w:val="24"/>
          <w:szCs w:val="24"/>
        </w:rPr>
        <w:t>controlled products</w:t>
      </w:r>
      <w:r w:rsidR="00A53B12">
        <w:rPr>
          <w:rFonts w:ascii="Times New Roman" w:hAnsi="Times New Roman"/>
          <w:sz w:val="24"/>
          <w:szCs w:val="24"/>
        </w:rPr>
        <w:t xml:space="preserve"> over 2018 and 2019</w:t>
      </w:r>
      <w:r w:rsidR="00372F0A">
        <w:rPr>
          <w:rFonts w:ascii="Times New Roman" w:hAnsi="Times New Roman"/>
          <w:sz w:val="24"/>
          <w:szCs w:val="24"/>
        </w:rPr>
        <w:t xml:space="preserve">. The delay will </w:t>
      </w:r>
      <w:r w:rsidR="0052086E">
        <w:rPr>
          <w:rFonts w:ascii="Times New Roman" w:hAnsi="Times New Roman"/>
          <w:sz w:val="24"/>
          <w:szCs w:val="24"/>
        </w:rPr>
        <w:t xml:space="preserve">allow </w:t>
      </w:r>
      <w:r w:rsidR="00372F0A">
        <w:rPr>
          <w:rFonts w:ascii="Times New Roman" w:hAnsi="Times New Roman"/>
          <w:sz w:val="24"/>
          <w:szCs w:val="24"/>
        </w:rPr>
        <w:t xml:space="preserve">an additional 12 months </w:t>
      </w:r>
      <w:r w:rsidR="0052086E">
        <w:rPr>
          <w:rFonts w:ascii="Times New Roman" w:hAnsi="Times New Roman"/>
          <w:sz w:val="24"/>
          <w:szCs w:val="24"/>
        </w:rPr>
        <w:t xml:space="preserve">for suppliers and retailers to sell uncertified stock that was imported before the commencement of the </w:t>
      </w:r>
      <w:r>
        <w:rPr>
          <w:rFonts w:ascii="Times New Roman" w:hAnsi="Times New Roman"/>
          <w:sz w:val="24"/>
          <w:szCs w:val="24"/>
        </w:rPr>
        <w:t>import offence</w:t>
      </w:r>
      <w:r w:rsidR="00372F0A">
        <w:rPr>
          <w:rFonts w:ascii="Times New Roman" w:hAnsi="Times New Roman"/>
          <w:sz w:val="24"/>
          <w:szCs w:val="24"/>
        </w:rPr>
        <w:t>.</w:t>
      </w:r>
      <w:r>
        <w:rPr>
          <w:rFonts w:ascii="Times New Roman" w:hAnsi="Times New Roman"/>
          <w:sz w:val="24"/>
          <w:szCs w:val="24"/>
        </w:rPr>
        <w:t xml:space="preserve"> </w:t>
      </w:r>
    </w:p>
    <w:p w14:paraId="4CF09E5B" w14:textId="77777777" w:rsidR="0052086E" w:rsidRDefault="0052086E" w:rsidP="00736FFE">
      <w:pPr>
        <w:spacing w:line="260" w:lineRule="atLeast"/>
        <w:rPr>
          <w:rFonts w:ascii="Times New Roman" w:hAnsi="Times New Roman"/>
          <w:sz w:val="24"/>
          <w:szCs w:val="24"/>
        </w:rPr>
      </w:pPr>
    </w:p>
    <w:p w14:paraId="4CF09E5C" w14:textId="77777777" w:rsidR="0052086E" w:rsidRDefault="00736FFE" w:rsidP="00736FFE">
      <w:pPr>
        <w:spacing w:line="260" w:lineRule="atLeast"/>
        <w:rPr>
          <w:rFonts w:ascii="Times New Roman" w:hAnsi="Times New Roman"/>
          <w:sz w:val="24"/>
          <w:szCs w:val="24"/>
        </w:rPr>
      </w:pPr>
      <w:r w:rsidRPr="005E3A22">
        <w:rPr>
          <w:rFonts w:ascii="Times New Roman" w:hAnsi="Times New Roman"/>
          <w:sz w:val="24"/>
          <w:szCs w:val="24"/>
        </w:rPr>
        <w:t>The Department of the Environment and Energy (the Department)</w:t>
      </w:r>
      <w:r>
        <w:rPr>
          <w:rFonts w:ascii="Times New Roman" w:hAnsi="Times New Roman"/>
          <w:sz w:val="24"/>
          <w:szCs w:val="24"/>
        </w:rPr>
        <w:t xml:space="preserve"> </w:t>
      </w:r>
      <w:r w:rsidRPr="005E3A22">
        <w:rPr>
          <w:rFonts w:ascii="Times New Roman" w:hAnsi="Times New Roman"/>
          <w:sz w:val="24"/>
          <w:szCs w:val="24"/>
        </w:rPr>
        <w:t xml:space="preserve">consulted </w:t>
      </w:r>
      <w:r w:rsidR="005D2E3F">
        <w:rPr>
          <w:rFonts w:ascii="Times New Roman" w:hAnsi="Times New Roman"/>
          <w:sz w:val="24"/>
          <w:szCs w:val="24"/>
        </w:rPr>
        <w:t xml:space="preserve">broadly </w:t>
      </w:r>
      <w:r w:rsidR="006816D0">
        <w:rPr>
          <w:rFonts w:ascii="Times New Roman" w:hAnsi="Times New Roman"/>
          <w:sz w:val="24"/>
          <w:szCs w:val="24"/>
        </w:rPr>
        <w:t xml:space="preserve">with industry </w:t>
      </w:r>
      <w:r w:rsidR="005D2E3F">
        <w:rPr>
          <w:rFonts w:ascii="Times New Roman" w:hAnsi="Times New Roman"/>
          <w:sz w:val="24"/>
          <w:szCs w:val="24"/>
        </w:rPr>
        <w:t>who are supportive of a delay to the commencement of supply offence.</w:t>
      </w:r>
    </w:p>
    <w:p w14:paraId="4CF09E5D" w14:textId="77777777" w:rsidR="0052086E" w:rsidRDefault="0052086E" w:rsidP="00736FFE">
      <w:pPr>
        <w:spacing w:line="260" w:lineRule="atLeast"/>
        <w:rPr>
          <w:rFonts w:ascii="Times New Roman" w:hAnsi="Times New Roman"/>
          <w:sz w:val="24"/>
          <w:szCs w:val="24"/>
        </w:rPr>
      </w:pPr>
    </w:p>
    <w:p w14:paraId="4CF09E5E" w14:textId="5204204D" w:rsidR="00561CC5" w:rsidRDefault="00561CC5" w:rsidP="00561CC5">
      <w:pPr>
        <w:shd w:val="clear" w:color="auto" w:fill="FFFFFF"/>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Details of the </w:t>
      </w:r>
      <w:r w:rsidR="00845633">
        <w:rPr>
          <w:rFonts w:ascii="Times New Roman" w:eastAsia="Times New Roman" w:hAnsi="Times New Roman"/>
          <w:color w:val="000000"/>
          <w:sz w:val="24"/>
          <w:szCs w:val="24"/>
        </w:rPr>
        <w:t>Rule Amendments</w:t>
      </w:r>
      <w:r>
        <w:rPr>
          <w:rFonts w:ascii="Times New Roman" w:eastAsia="Times New Roman" w:hAnsi="Times New Roman"/>
          <w:color w:val="000000"/>
          <w:sz w:val="24"/>
          <w:szCs w:val="24"/>
        </w:rPr>
        <w:t xml:space="preserve"> are set out in the </w:t>
      </w:r>
      <w:r w:rsidRPr="00381BCC">
        <w:rPr>
          <w:rFonts w:ascii="Times New Roman" w:eastAsia="Times New Roman" w:hAnsi="Times New Roman"/>
          <w:color w:val="000000"/>
          <w:sz w:val="24"/>
          <w:szCs w:val="24"/>
          <w:u w:val="single"/>
        </w:rPr>
        <w:t>Attachment</w:t>
      </w:r>
      <w:r>
        <w:rPr>
          <w:rFonts w:ascii="Times New Roman" w:eastAsia="Times New Roman" w:hAnsi="Times New Roman"/>
          <w:color w:val="000000"/>
          <w:sz w:val="24"/>
          <w:szCs w:val="24"/>
        </w:rPr>
        <w:t>.</w:t>
      </w:r>
    </w:p>
    <w:p w14:paraId="4CF09E5F" w14:textId="77777777" w:rsidR="00561CC5" w:rsidRPr="00306CAC" w:rsidRDefault="00561CC5" w:rsidP="00561CC5">
      <w:pPr>
        <w:shd w:val="clear" w:color="auto" w:fill="FFFFFF"/>
        <w:rPr>
          <w:rFonts w:ascii="Times New Roman" w:eastAsia="Times New Roman" w:hAnsi="Times New Roman"/>
          <w:color w:val="000000"/>
          <w:sz w:val="24"/>
          <w:szCs w:val="24"/>
        </w:rPr>
      </w:pPr>
      <w:r w:rsidRPr="00306CAC">
        <w:rPr>
          <w:rFonts w:ascii="Times New Roman" w:eastAsia="Times New Roman" w:hAnsi="Times New Roman"/>
          <w:color w:val="000000"/>
          <w:sz w:val="24"/>
          <w:szCs w:val="24"/>
        </w:rPr>
        <w:t> </w:t>
      </w:r>
    </w:p>
    <w:p w14:paraId="4CF09E60" w14:textId="77777777" w:rsidR="00561CC5" w:rsidRDefault="00561CC5" w:rsidP="00561CC5">
      <w:pPr>
        <w:shd w:val="clear" w:color="auto" w:fill="FFFFFF"/>
        <w:rPr>
          <w:rFonts w:ascii="Times New Roman" w:eastAsia="Times New Roman" w:hAnsi="Times New Roman"/>
          <w:color w:val="000000"/>
          <w:sz w:val="24"/>
          <w:szCs w:val="24"/>
        </w:rPr>
      </w:pPr>
      <w:r w:rsidRPr="00306CAC">
        <w:rPr>
          <w:rFonts w:ascii="Times New Roman" w:eastAsia="Times New Roman" w:hAnsi="Times New Roman"/>
          <w:color w:val="000000"/>
          <w:sz w:val="24"/>
          <w:szCs w:val="24"/>
        </w:rPr>
        <w:t xml:space="preserve">The </w:t>
      </w:r>
      <w:r w:rsidR="00845633">
        <w:rPr>
          <w:rFonts w:ascii="Times New Roman" w:eastAsia="Times New Roman" w:hAnsi="Times New Roman"/>
          <w:color w:val="000000"/>
          <w:sz w:val="24"/>
          <w:szCs w:val="24"/>
        </w:rPr>
        <w:t>Rule Amendments</w:t>
      </w:r>
      <w:r w:rsidR="00CA0786">
        <w:rPr>
          <w:rFonts w:ascii="Times New Roman" w:eastAsia="Times New Roman" w:hAnsi="Times New Roman"/>
          <w:color w:val="000000"/>
          <w:sz w:val="24"/>
          <w:szCs w:val="24"/>
        </w:rPr>
        <w:t xml:space="preserve"> are</w:t>
      </w:r>
      <w:r w:rsidRPr="00306CAC">
        <w:rPr>
          <w:rFonts w:ascii="Times New Roman" w:eastAsia="Times New Roman" w:hAnsi="Times New Roman"/>
          <w:color w:val="000000"/>
          <w:sz w:val="24"/>
          <w:szCs w:val="24"/>
        </w:rPr>
        <w:t xml:space="preserve"> a legislative instrument for the purposes of the </w:t>
      </w:r>
      <w:r w:rsidRPr="00306CAC">
        <w:rPr>
          <w:rFonts w:ascii="Times New Roman" w:eastAsia="Times New Roman" w:hAnsi="Times New Roman"/>
          <w:i/>
          <w:iCs/>
          <w:color w:val="000000"/>
          <w:sz w:val="24"/>
          <w:szCs w:val="24"/>
        </w:rPr>
        <w:t>Legislative Instruments Act 2003</w:t>
      </w:r>
      <w:r w:rsidRPr="00306CAC">
        <w:rPr>
          <w:rFonts w:ascii="Times New Roman" w:eastAsia="Times New Roman" w:hAnsi="Times New Roman"/>
          <w:color w:val="000000"/>
          <w:sz w:val="24"/>
          <w:szCs w:val="24"/>
        </w:rPr>
        <w:t>.</w:t>
      </w:r>
    </w:p>
    <w:p w14:paraId="4CF09E61" w14:textId="77777777" w:rsidR="00561CC5" w:rsidRDefault="00561CC5" w:rsidP="00561CC5">
      <w:pPr>
        <w:shd w:val="clear" w:color="auto" w:fill="FFFFFF"/>
        <w:rPr>
          <w:rFonts w:ascii="Times New Roman" w:eastAsia="Times New Roman" w:hAnsi="Times New Roman"/>
          <w:color w:val="000000"/>
          <w:sz w:val="24"/>
          <w:szCs w:val="24"/>
        </w:rPr>
      </w:pPr>
    </w:p>
    <w:p w14:paraId="4CF09E62" w14:textId="77777777" w:rsidR="00561CC5" w:rsidRPr="00823D46" w:rsidRDefault="00561CC5" w:rsidP="00823D46">
      <w:pPr>
        <w:shd w:val="clear" w:color="auto" w:fill="FFFFFF"/>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whole of this instrument commences </w:t>
      </w:r>
      <w:r w:rsidR="00BD707E">
        <w:rPr>
          <w:rFonts w:ascii="Times New Roman" w:eastAsia="Times New Roman" w:hAnsi="Times New Roman"/>
          <w:color w:val="000000"/>
          <w:sz w:val="24"/>
          <w:szCs w:val="24"/>
        </w:rPr>
        <w:t>the day after the instrument is registered</w:t>
      </w:r>
      <w:r>
        <w:rPr>
          <w:rFonts w:ascii="Times New Roman" w:eastAsia="Times New Roman" w:hAnsi="Times New Roman"/>
          <w:color w:val="000000"/>
          <w:sz w:val="24"/>
          <w:szCs w:val="24"/>
        </w:rPr>
        <w:t>.</w:t>
      </w:r>
      <w:r>
        <w:rPr>
          <w:rFonts w:ascii="Times New Roman" w:hAnsi="Times New Roman"/>
          <w:i/>
          <w:sz w:val="24"/>
          <w:szCs w:val="24"/>
        </w:rPr>
        <w:br w:type="page"/>
      </w:r>
    </w:p>
    <w:p w14:paraId="4CF09E63" w14:textId="77777777" w:rsidR="00561CC5" w:rsidRDefault="00561CC5" w:rsidP="00561CC5">
      <w:pPr>
        <w:jc w:val="center"/>
        <w:rPr>
          <w:rFonts w:ascii="Times New Roman" w:hAnsi="Times New Roman"/>
          <w:b/>
          <w:sz w:val="24"/>
          <w:szCs w:val="24"/>
        </w:rPr>
      </w:pPr>
      <w:r>
        <w:rPr>
          <w:rFonts w:ascii="Times New Roman" w:hAnsi="Times New Roman"/>
          <w:b/>
          <w:sz w:val="24"/>
          <w:szCs w:val="24"/>
        </w:rPr>
        <w:lastRenderedPageBreak/>
        <w:t>Statement of Compatibility with Human Rights</w:t>
      </w:r>
    </w:p>
    <w:p w14:paraId="4CF09E64" w14:textId="77777777" w:rsidR="00561CC5" w:rsidRDefault="00561CC5" w:rsidP="00561CC5">
      <w:pPr>
        <w:jc w:val="center"/>
        <w:rPr>
          <w:rFonts w:ascii="Times New Roman" w:hAnsi="Times New Roman"/>
          <w:b/>
          <w:sz w:val="24"/>
          <w:szCs w:val="24"/>
        </w:rPr>
      </w:pPr>
    </w:p>
    <w:p w14:paraId="4CF09E65" w14:textId="77777777" w:rsidR="00561CC5" w:rsidRPr="002C055E" w:rsidRDefault="00561CC5" w:rsidP="00561CC5">
      <w:pPr>
        <w:jc w:val="center"/>
        <w:rPr>
          <w:rFonts w:ascii="Times New Roman" w:hAnsi="Times New Roman"/>
          <w:i/>
          <w:sz w:val="24"/>
          <w:szCs w:val="24"/>
        </w:rPr>
      </w:pPr>
      <w:r>
        <w:rPr>
          <w:rFonts w:ascii="Times New Roman" w:hAnsi="Times New Roman"/>
          <w:i/>
          <w:sz w:val="24"/>
          <w:szCs w:val="24"/>
        </w:rPr>
        <w:t>Prepared in accordance with Part 3 of the Human Rights (Parliamentary Scrutiny Act) 2011</w:t>
      </w:r>
    </w:p>
    <w:p w14:paraId="4CF09E66" w14:textId="77777777" w:rsidR="00561CC5" w:rsidRDefault="00561CC5" w:rsidP="00561CC5">
      <w:pPr>
        <w:rPr>
          <w:rFonts w:ascii="Times New Roman" w:hAnsi="Times New Roman"/>
          <w:b/>
          <w:sz w:val="24"/>
          <w:szCs w:val="24"/>
          <w:u w:val="single"/>
        </w:rPr>
      </w:pPr>
    </w:p>
    <w:p w14:paraId="4CF09E67" w14:textId="77777777" w:rsidR="00561CC5" w:rsidRDefault="00561CC5" w:rsidP="00561CC5">
      <w:pPr>
        <w:jc w:val="center"/>
        <w:rPr>
          <w:rFonts w:ascii="Times New Roman" w:hAnsi="Times New Roman"/>
          <w:b/>
          <w:i/>
          <w:sz w:val="24"/>
          <w:szCs w:val="24"/>
        </w:rPr>
      </w:pPr>
      <w:r>
        <w:rPr>
          <w:rFonts w:ascii="Times New Roman" w:hAnsi="Times New Roman"/>
          <w:b/>
          <w:i/>
          <w:sz w:val="24"/>
          <w:szCs w:val="24"/>
        </w:rPr>
        <w:t>Product Emissions Standards Amendment (</w:t>
      </w:r>
      <w:r w:rsidR="005D2E3F">
        <w:rPr>
          <w:rFonts w:ascii="Times New Roman" w:hAnsi="Times New Roman"/>
          <w:b/>
          <w:i/>
          <w:sz w:val="24"/>
          <w:szCs w:val="24"/>
        </w:rPr>
        <w:t>Supply Date</w:t>
      </w:r>
      <w:r w:rsidR="008A2F8E">
        <w:rPr>
          <w:rFonts w:ascii="Times New Roman" w:hAnsi="Times New Roman"/>
          <w:b/>
          <w:i/>
          <w:sz w:val="24"/>
          <w:szCs w:val="24"/>
        </w:rPr>
        <w:t>) Rules 2019</w:t>
      </w:r>
    </w:p>
    <w:p w14:paraId="4CF09E68" w14:textId="77777777" w:rsidR="00561CC5" w:rsidRDefault="00561CC5" w:rsidP="00561CC5">
      <w:pPr>
        <w:jc w:val="center"/>
        <w:rPr>
          <w:rFonts w:ascii="Times New Roman" w:hAnsi="Times New Roman"/>
          <w:b/>
          <w:i/>
          <w:sz w:val="24"/>
          <w:szCs w:val="24"/>
        </w:rPr>
      </w:pPr>
    </w:p>
    <w:p w14:paraId="4CF09E69" w14:textId="0E33642F" w:rsidR="00561CC5" w:rsidRDefault="00561CC5" w:rsidP="00561CC5">
      <w:pPr>
        <w:jc w:val="center"/>
        <w:rPr>
          <w:rFonts w:ascii="Times New Roman" w:hAnsi="Times New Roman"/>
          <w:i/>
          <w:sz w:val="24"/>
          <w:szCs w:val="24"/>
        </w:rPr>
      </w:pPr>
      <w:r>
        <w:rPr>
          <w:rFonts w:ascii="Times New Roman" w:hAnsi="Times New Roman"/>
          <w:sz w:val="24"/>
          <w:szCs w:val="24"/>
        </w:rPr>
        <w:t xml:space="preserve">The </w:t>
      </w:r>
      <w:r>
        <w:rPr>
          <w:rFonts w:ascii="Times New Roman" w:hAnsi="Times New Roman"/>
          <w:i/>
          <w:sz w:val="24"/>
          <w:szCs w:val="24"/>
        </w:rPr>
        <w:t>Product Emissions Standards Amendment (</w:t>
      </w:r>
      <w:r w:rsidR="005D2E3F">
        <w:rPr>
          <w:rFonts w:ascii="Times New Roman" w:hAnsi="Times New Roman"/>
          <w:i/>
          <w:sz w:val="24"/>
          <w:szCs w:val="24"/>
        </w:rPr>
        <w:t>Supply Date</w:t>
      </w:r>
      <w:r w:rsidR="00125818">
        <w:rPr>
          <w:rFonts w:ascii="Times New Roman" w:hAnsi="Times New Roman"/>
          <w:i/>
          <w:sz w:val="24"/>
          <w:szCs w:val="24"/>
        </w:rPr>
        <w:t>) Rules 2019</w:t>
      </w:r>
      <w:r>
        <w:rPr>
          <w:rFonts w:ascii="Times New Roman" w:hAnsi="Times New Roman"/>
          <w:i/>
          <w:sz w:val="24"/>
          <w:szCs w:val="24"/>
        </w:rPr>
        <w:t xml:space="preserve"> </w:t>
      </w:r>
      <w:r>
        <w:rPr>
          <w:rFonts w:ascii="Times New Roman" w:hAnsi="Times New Roman"/>
          <w:sz w:val="24"/>
          <w:szCs w:val="24"/>
        </w:rPr>
        <w:t xml:space="preserve">are compatible with the human rights and freedoms recognised or declared in the international instruments listed in section 3 of the </w:t>
      </w:r>
      <w:r>
        <w:rPr>
          <w:rFonts w:ascii="Times New Roman" w:hAnsi="Times New Roman"/>
          <w:i/>
          <w:sz w:val="24"/>
          <w:szCs w:val="24"/>
        </w:rPr>
        <w:t xml:space="preserve">Human Rights (Parliamentary Scrutiny) Act 2011. </w:t>
      </w:r>
    </w:p>
    <w:p w14:paraId="4CF09E6A" w14:textId="77777777" w:rsidR="00561CC5" w:rsidRPr="00AF5BC0" w:rsidRDefault="00561CC5" w:rsidP="00561CC5">
      <w:pPr>
        <w:jc w:val="center"/>
        <w:rPr>
          <w:rFonts w:ascii="Times New Roman" w:hAnsi="Times New Roman"/>
          <w:i/>
          <w:sz w:val="24"/>
          <w:szCs w:val="24"/>
        </w:rPr>
      </w:pPr>
    </w:p>
    <w:p w14:paraId="4CF09E6B" w14:textId="77777777" w:rsidR="00561CC5" w:rsidRPr="00AF5BC0" w:rsidRDefault="00561CC5" w:rsidP="00561CC5">
      <w:pPr>
        <w:rPr>
          <w:rFonts w:ascii="Times New Roman" w:hAnsi="Times New Roman"/>
          <w:b/>
          <w:sz w:val="24"/>
          <w:szCs w:val="24"/>
        </w:rPr>
      </w:pPr>
      <w:r w:rsidRPr="00AF5BC0">
        <w:rPr>
          <w:rFonts w:ascii="Times New Roman" w:hAnsi="Times New Roman"/>
          <w:b/>
          <w:sz w:val="24"/>
          <w:szCs w:val="24"/>
        </w:rPr>
        <w:t>Overview of the Product Emissions Standards Amendment (</w:t>
      </w:r>
      <w:r w:rsidR="005D2E3F">
        <w:rPr>
          <w:rFonts w:ascii="Times New Roman" w:hAnsi="Times New Roman"/>
          <w:b/>
          <w:sz w:val="24"/>
          <w:szCs w:val="24"/>
        </w:rPr>
        <w:t>Supply Date</w:t>
      </w:r>
      <w:r w:rsidR="008A2F8E">
        <w:rPr>
          <w:rFonts w:ascii="Times New Roman" w:hAnsi="Times New Roman"/>
          <w:b/>
          <w:sz w:val="24"/>
          <w:szCs w:val="24"/>
        </w:rPr>
        <w:t>) Rules 2019</w:t>
      </w:r>
    </w:p>
    <w:p w14:paraId="4CF09E6C" w14:textId="77777777" w:rsidR="00561CC5" w:rsidRDefault="00561CC5" w:rsidP="00561CC5">
      <w:pPr>
        <w:rPr>
          <w:rFonts w:ascii="Times New Roman" w:hAnsi="Times New Roman"/>
          <w:sz w:val="24"/>
          <w:szCs w:val="24"/>
        </w:rPr>
      </w:pPr>
    </w:p>
    <w:p w14:paraId="4CF09E6D" w14:textId="54F3BEC5" w:rsidR="00972473" w:rsidRDefault="00561CC5" w:rsidP="00972473">
      <w:pPr>
        <w:rPr>
          <w:rFonts w:ascii="Times New Roman" w:hAnsi="Times New Roman"/>
          <w:sz w:val="24"/>
          <w:szCs w:val="24"/>
        </w:rPr>
      </w:pPr>
      <w:r w:rsidRPr="002A7B91">
        <w:rPr>
          <w:rFonts w:ascii="Times New Roman" w:hAnsi="Times New Roman"/>
          <w:sz w:val="24"/>
          <w:szCs w:val="24"/>
        </w:rPr>
        <w:t xml:space="preserve">The </w:t>
      </w:r>
      <w:r w:rsidRPr="00E70E98">
        <w:rPr>
          <w:rFonts w:ascii="Times New Roman" w:hAnsi="Times New Roman"/>
          <w:i/>
          <w:sz w:val="24"/>
          <w:szCs w:val="24"/>
        </w:rPr>
        <w:t>Product Emissions Standards Act 2017</w:t>
      </w:r>
      <w:r>
        <w:rPr>
          <w:rFonts w:ascii="Times New Roman" w:hAnsi="Times New Roman"/>
          <w:sz w:val="24"/>
          <w:szCs w:val="24"/>
        </w:rPr>
        <w:t xml:space="preserve"> (</w:t>
      </w:r>
      <w:r w:rsidR="0049214D">
        <w:rPr>
          <w:rFonts w:ascii="Times New Roman" w:hAnsi="Times New Roman"/>
          <w:sz w:val="24"/>
          <w:szCs w:val="24"/>
        </w:rPr>
        <w:t xml:space="preserve">the </w:t>
      </w:r>
      <w:r>
        <w:rPr>
          <w:rFonts w:ascii="Times New Roman" w:hAnsi="Times New Roman"/>
          <w:sz w:val="24"/>
          <w:szCs w:val="24"/>
        </w:rPr>
        <w:t>PES Act)</w:t>
      </w:r>
      <w:r w:rsidRPr="002A7B91">
        <w:rPr>
          <w:rFonts w:ascii="Times New Roman" w:hAnsi="Times New Roman"/>
          <w:sz w:val="24"/>
          <w:szCs w:val="24"/>
        </w:rPr>
        <w:t xml:space="preserve"> </w:t>
      </w:r>
      <w:r>
        <w:rPr>
          <w:rFonts w:ascii="Times New Roman" w:hAnsi="Times New Roman"/>
          <w:sz w:val="24"/>
          <w:szCs w:val="24"/>
        </w:rPr>
        <w:t xml:space="preserve">establishes a national framework to address the adverse impacts of air pollution from certain products on human and environmental health. The </w:t>
      </w:r>
      <w:r>
        <w:rPr>
          <w:rFonts w:ascii="Times New Roman" w:hAnsi="Times New Roman"/>
          <w:i/>
          <w:sz w:val="24"/>
          <w:szCs w:val="24"/>
        </w:rPr>
        <w:t xml:space="preserve">Product Emissions Standards Rules 2017 </w:t>
      </w:r>
      <w:r>
        <w:rPr>
          <w:rFonts w:ascii="Times New Roman" w:hAnsi="Times New Roman"/>
          <w:sz w:val="24"/>
          <w:szCs w:val="24"/>
        </w:rPr>
        <w:t>(</w:t>
      </w:r>
      <w:r w:rsidR="0049214D">
        <w:rPr>
          <w:rFonts w:ascii="Times New Roman" w:hAnsi="Times New Roman"/>
          <w:sz w:val="24"/>
          <w:szCs w:val="24"/>
        </w:rPr>
        <w:t xml:space="preserve">the </w:t>
      </w:r>
      <w:r w:rsidR="001F0BBB">
        <w:rPr>
          <w:rFonts w:ascii="Times New Roman" w:hAnsi="Times New Roman"/>
          <w:sz w:val="24"/>
          <w:szCs w:val="24"/>
        </w:rPr>
        <w:t>PES Rules) prescribe</w:t>
      </w:r>
      <w:r>
        <w:rPr>
          <w:rFonts w:ascii="Times New Roman" w:hAnsi="Times New Roman"/>
          <w:sz w:val="24"/>
          <w:szCs w:val="24"/>
        </w:rPr>
        <w:t xml:space="preserve"> certain propulsion marine engines and non-road engines as ‘emissions-controlled products’ which must be certified as meeting the Australian emissions standard, </w:t>
      </w:r>
      <w:r w:rsidRPr="008E46BA">
        <w:rPr>
          <w:rFonts w:ascii="Times New Roman" w:hAnsi="Times New Roman"/>
          <w:sz w:val="24"/>
          <w:szCs w:val="24"/>
        </w:rPr>
        <w:t xml:space="preserve">or a recognised foreign </w:t>
      </w:r>
      <w:r>
        <w:rPr>
          <w:rFonts w:ascii="Times New Roman" w:hAnsi="Times New Roman"/>
          <w:sz w:val="24"/>
          <w:szCs w:val="24"/>
        </w:rPr>
        <w:t xml:space="preserve">standard, in order to be imported or supplied in Australia. </w:t>
      </w:r>
    </w:p>
    <w:p w14:paraId="4CF09E6E" w14:textId="77777777" w:rsidR="00972473" w:rsidRDefault="00972473" w:rsidP="00972473">
      <w:pPr>
        <w:rPr>
          <w:rFonts w:ascii="Times New Roman" w:hAnsi="Times New Roman"/>
          <w:sz w:val="24"/>
          <w:szCs w:val="24"/>
        </w:rPr>
      </w:pPr>
    </w:p>
    <w:p w14:paraId="4CF09E6F" w14:textId="75A267C1" w:rsidR="008A2F8E" w:rsidRDefault="008A2F8E" w:rsidP="008A2F8E">
      <w:pPr>
        <w:rPr>
          <w:rFonts w:ascii="Times New Roman" w:hAnsi="Times New Roman"/>
          <w:sz w:val="24"/>
          <w:szCs w:val="24"/>
        </w:rPr>
      </w:pPr>
      <w:r>
        <w:rPr>
          <w:rFonts w:ascii="Times New Roman" w:hAnsi="Times New Roman"/>
          <w:sz w:val="24"/>
          <w:szCs w:val="24"/>
        </w:rPr>
        <w:t>The offence</w:t>
      </w:r>
      <w:r w:rsidR="00A53B12">
        <w:rPr>
          <w:rFonts w:ascii="Times New Roman" w:hAnsi="Times New Roman"/>
          <w:sz w:val="24"/>
          <w:szCs w:val="24"/>
        </w:rPr>
        <w:t>s</w:t>
      </w:r>
      <w:r>
        <w:rPr>
          <w:rFonts w:ascii="Times New Roman" w:hAnsi="Times New Roman"/>
          <w:sz w:val="24"/>
          <w:szCs w:val="24"/>
        </w:rPr>
        <w:t xml:space="preserve"> </w:t>
      </w:r>
      <w:r w:rsidR="00A53B12">
        <w:rPr>
          <w:rFonts w:ascii="Times New Roman" w:hAnsi="Times New Roman"/>
          <w:sz w:val="24"/>
          <w:szCs w:val="24"/>
        </w:rPr>
        <w:t>relating to importing emissions-controlled products</w:t>
      </w:r>
      <w:r>
        <w:rPr>
          <w:rFonts w:ascii="Times New Roman" w:hAnsi="Times New Roman"/>
          <w:sz w:val="24"/>
          <w:szCs w:val="24"/>
        </w:rPr>
        <w:t xml:space="preserve"> commenced on 1 July 2018 and the offence</w:t>
      </w:r>
      <w:r w:rsidR="00A53B12">
        <w:rPr>
          <w:rFonts w:ascii="Times New Roman" w:hAnsi="Times New Roman"/>
          <w:sz w:val="24"/>
          <w:szCs w:val="24"/>
        </w:rPr>
        <w:t>s relating to supplying emissions-controlled products</w:t>
      </w:r>
      <w:r>
        <w:rPr>
          <w:rFonts w:ascii="Times New Roman" w:hAnsi="Times New Roman"/>
          <w:sz w:val="24"/>
          <w:szCs w:val="24"/>
        </w:rPr>
        <w:t xml:space="preserve"> </w:t>
      </w:r>
      <w:r w:rsidR="00125818">
        <w:rPr>
          <w:rFonts w:ascii="Times New Roman" w:hAnsi="Times New Roman"/>
          <w:sz w:val="24"/>
          <w:szCs w:val="24"/>
        </w:rPr>
        <w:t xml:space="preserve">(other than the first supply after manufacture of a product manufactured in Australia) </w:t>
      </w:r>
      <w:r w:rsidR="00A53B12">
        <w:rPr>
          <w:rFonts w:ascii="Times New Roman" w:hAnsi="Times New Roman"/>
          <w:sz w:val="24"/>
          <w:szCs w:val="24"/>
        </w:rPr>
        <w:t xml:space="preserve">were </w:t>
      </w:r>
      <w:r>
        <w:rPr>
          <w:rFonts w:ascii="Times New Roman" w:hAnsi="Times New Roman"/>
          <w:sz w:val="24"/>
          <w:szCs w:val="24"/>
        </w:rPr>
        <w:t xml:space="preserve">due to commence on </w:t>
      </w:r>
      <w:r w:rsidR="005D2C87">
        <w:rPr>
          <w:rFonts w:ascii="Times New Roman" w:hAnsi="Times New Roman"/>
          <w:sz w:val="24"/>
          <w:szCs w:val="24"/>
        </w:rPr>
        <w:br w:type="textWrapping" w:clear="all"/>
      </w:r>
      <w:r>
        <w:rPr>
          <w:rFonts w:ascii="Times New Roman" w:hAnsi="Times New Roman"/>
          <w:sz w:val="24"/>
          <w:szCs w:val="24"/>
        </w:rPr>
        <w:t>1 July 2019. The staged commencement of the import and supply offences was intended to provide sufficient time for suppliers and retailers to sell uncertified stock that was imported prior to the commencement of the import offence.</w:t>
      </w:r>
    </w:p>
    <w:p w14:paraId="4CF09E70" w14:textId="77777777" w:rsidR="008A2F8E" w:rsidRDefault="008A2F8E" w:rsidP="00972473">
      <w:pPr>
        <w:rPr>
          <w:rFonts w:ascii="Times New Roman" w:hAnsi="Times New Roman"/>
          <w:sz w:val="24"/>
          <w:szCs w:val="24"/>
        </w:rPr>
      </w:pPr>
    </w:p>
    <w:p w14:paraId="4CF09E71" w14:textId="29E9E481" w:rsidR="008A2F8E" w:rsidRDefault="008A2F8E" w:rsidP="008A2F8E">
      <w:pPr>
        <w:rPr>
          <w:rFonts w:ascii="Times New Roman" w:hAnsi="Times New Roman"/>
          <w:sz w:val="24"/>
          <w:szCs w:val="24"/>
        </w:rPr>
      </w:pPr>
      <w:r>
        <w:rPr>
          <w:rFonts w:ascii="Times New Roman" w:hAnsi="Times New Roman"/>
          <w:sz w:val="24"/>
          <w:szCs w:val="24"/>
        </w:rPr>
        <w:t xml:space="preserve">The </w:t>
      </w:r>
      <w:r w:rsidRPr="00754F6C">
        <w:rPr>
          <w:rFonts w:ascii="Times New Roman" w:hAnsi="Times New Roman"/>
          <w:i/>
          <w:sz w:val="24"/>
          <w:szCs w:val="24"/>
        </w:rPr>
        <w:t>Product Emissions Standards Amendment (</w:t>
      </w:r>
      <w:r>
        <w:rPr>
          <w:rFonts w:ascii="Times New Roman" w:hAnsi="Times New Roman"/>
          <w:i/>
          <w:sz w:val="24"/>
          <w:szCs w:val="24"/>
        </w:rPr>
        <w:t>Supply Date) Rules 2019</w:t>
      </w:r>
      <w:r w:rsidR="001F0BBB">
        <w:rPr>
          <w:rFonts w:ascii="Times New Roman" w:hAnsi="Times New Roman"/>
          <w:sz w:val="24"/>
          <w:szCs w:val="24"/>
        </w:rPr>
        <w:t xml:space="preserve"> (the Rule Amendments) amend</w:t>
      </w:r>
      <w:r w:rsidR="000D1F7A">
        <w:rPr>
          <w:rFonts w:ascii="Times New Roman" w:hAnsi="Times New Roman"/>
          <w:sz w:val="24"/>
          <w:szCs w:val="24"/>
        </w:rPr>
        <w:t>s</w:t>
      </w:r>
      <w:r>
        <w:rPr>
          <w:rFonts w:ascii="Times New Roman" w:hAnsi="Times New Roman"/>
          <w:sz w:val="24"/>
          <w:szCs w:val="24"/>
        </w:rPr>
        <w:t xml:space="preserve"> the PES Rules to delay the commencement of the offence</w:t>
      </w:r>
      <w:r w:rsidR="00A53B12">
        <w:rPr>
          <w:rFonts w:ascii="Times New Roman" w:hAnsi="Times New Roman"/>
          <w:sz w:val="24"/>
          <w:szCs w:val="24"/>
        </w:rPr>
        <w:t>s relating to supply</w:t>
      </w:r>
      <w:r>
        <w:rPr>
          <w:rFonts w:ascii="Times New Roman" w:hAnsi="Times New Roman"/>
          <w:sz w:val="24"/>
          <w:szCs w:val="24"/>
        </w:rPr>
        <w:t xml:space="preserve"> for 12 months until 1 July 2020. </w:t>
      </w:r>
    </w:p>
    <w:p w14:paraId="4CF09E72" w14:textId="77777777" w:rsidR="008A2F8E" w:rsidRDefault="008A2F8E" w:rsidP="00972473">
      <w:pPr>
        <w:rPr>
          <w:rFonts w:ascii="Times New Roman" w:hAnsi="Times New Roman"/>
          <w:sz w:val="24"/>
          <w:szCs w:val="24"/>
        </w:rPr>
      </w:pPr>
    </w:p>
    <w:p w14:paraId="4CF09E73" w14:textId="77777777" w:rsidR="00561CC5" w:rsidRPr="00AF5BC0" w:rsidRDefault="00561CC5" w:rsidP="00561CC5">
      <w:pPr>
        <w:rPr>
          <w:rFonts w:ascii="Times New Roman" w:eastAsia="Times New Roman" w:hAnsi="Times New Roman"/>
          <w:b/>
          <w:sz w:val="24"/>
          <w:szCs w:val="24"/>
        </w:rPr>
      </w:pPr>
      <w:r w:rsidRPr="00AF5BC0">
        <w:rPr>
          <w:rFonts w:ascii="Times New Roman" w:eastAsia="Times New Roman" w:hAnsi="Times New Roman"/>
          <w:b/>
          <w:sz w:val="24"/>
          <w:szCs w:val="24"/>
        </w:rPr>
        <w:t xml:space="preserve">Human rights implications </w:t>
      </w:r>
    </w:p>
    <w:p w14:paraId="4CF09E74" w14:textId="77777777" w:rsidR="00561CC5" w:rsidRDefault="00561CC5" w:rsidP="00561CC5">
      <w:pPr>
        <w:rPr>
          <w:rFonts w:ascii="Times New Roman" w:eastAsia="Times New Roman" w:hAnsi="Times New Roman"/>
          <w:sz w:val="24"/>
          <w:szCs w:val="24"/>
        </w:rPr>
      </w:pPr>
    </w:p>
    <w:p w14:paraId="4CF09E75" w14:textId="77777777" w:rsidR="00561CC5" w:rsidRPr="00AF5BC0" w:rsidRDefault="00561CC5" w:rsidP="00561CC5">
      <w:pPr>
        <w:rPr>
          <w:rFonts w:ascii="Times New Roman" w:eastAsia="Times New Roman" w:hAnsi="Times New Roman"/>
          <w:sz w:val="24"/>
          <w:szCs w:val="24"/>
        </w:rPr>
      </w:pPr>
      <w:r>
        <w:rPr>
          <w:rFonts w:ascii="Times New Roman" w:hAnsi="Times New Roman"/>
          <w:iCs/>
          <w:sz w:val="24"/>
          <w:szCs w:val="24"/>
          <w:shd w:val="clear" w:color="auto" w:fill="FFFFFF"/>
        </w:rPr>
        <w:t xml:space="preserve">The </w:t>
      </w:r>
      <w:r w:rsidR="00552554">
        <w:rPr>
          <w:rFonts w:ascii="Times New Roman" w:hAnsi="Times New Roman"/>
          <w:iCs/>
          <w:sz w:val="24"/>
          <w:szCs w:val="24"/>
          <w:shd w:val="clear" w:color="auto" w:fill="FFFFFF"/>
        </w:rPr>
        <w:t>Rule Amendments</w:t>
      </w:r>
      <w:r>
        <w:rPr>
          <w:rFonts w:ascii="Times New Roman" w:hAnsi="Times New Roman"/>
          <w:iCs/>
          <w:sz w:val="24"/>
          <w:szCs w:val="24"/>
          <w:shd w:val="clear" w:color="auto" w:fill="FFFFFF"/>
        </w:rPr>
        <w:t xml:space="preserve"> do not engage with any of the applicable rights or freedoms. </w:t>
      </w:r>
      <w:r w:rsidR="00754F6C">
        <w:rPr>
          <w:rFonts w:ascii="Times New Roman" w:hAnsi="Times New Roman"/>
          <w:iCs/>
          <w:sz w:val="24"/>
          <w:szCs w:val="24"/>
          <w:shd w:val="clear" w:color="auto" w:fill="FFFFFF"/>
        </w:rPr>
        <w:t>The h</w:t>
      </w:r>
      <w:r w:rsidRPr="005F56C1">
        <w:rPr>
          <w:rFonts w:ascii="Times New Roman" w:hAnsi="Times New Roman"/>
          <w:iCs/>
          <w:sz w:val="24"/>
          <w:szCs w:val="24"/>
          <w:shd w:val="clear" w:color="auto" w:fill="FFFFFF"/>
        </w:rPr>
        <w:t xml:space="preserve">uman rights implications associated with the </w:t>
      </w:r>
      <w:r>
        <w:rPr>
          <w:rFonts w:ascii="Times New Roman" w:hAnsi="Times New Roman"/>
          <w:iCs/>
          <w:sz w:val="24"/>
          <w:szCs w:val="24"/>
          <w:shd w:val="clear" w:color="auto" w:fill="FFFFFF"/>
        </w:rPr>
        <w:t xml:space="preserve">PES Rules and PES Act </w:t>
      </w:r>
      <w:r w:rsidRPr="005F56C1">
        <w:rPr>
          <w:rFonts w:ascii="Times New Roman" w:hAnsi="Times New Roman"/>
          <w:iCs/>
          <w:sz w:val="24"/>
          <w:szCs w:val="24"/>
          <w:shd w:val="clear" w:color="auto" w:fill="FFFFFF"/>
        </w:rPr>
        <w:t xml:space="preserve">were considered and outlined in the </w:t>
      </w:r>
      <w:r>
        <w:rPr>
          <w:rFonts w:ascii="Times New Roman" w:hAnsi="Times New Roman"/>
          <w:iCs/>
          <w:sz w:val="24"/>
          <w:szCs w:val="24"/>
          <w:shd w:val="clear" w:color="auto" w:fill="FFFFFF"/>
        </w:rPr>
        <w:t xml:space="preserve">relevant </w:t>
      </w:r>
      <w:r w:rsidRPr="005F56C1">
        <w:rPr>
          <w:rFonts w:ascii="Times New Roman" w:hAnsi="Times New Roman"/>
          <w:iCs/>
          <w:sz w:val="24"/>
          <w:szCs w:val="24"/>
          <w:shd w:val="clear" w:color="auto" w:fill="FFFFFF"/>
        </w:rPr>
        <w:t>Statement of Compatibili</w:t>
      </w:r>
      <w:r>
        <w:rPr>
          <w:rFonts w:ascii="Times New Roman" w:hAnsi="Times New Roman"/>
          <w:iCs/>
          <w:sz w:val="24"/>
          <w:szCs w:val="24"/>
          <w:shd w:val="clear" w:color="auto" w:fill="FFFFFF"/>
        </w:rPr>
        <w:t>ty with Human Rights included with both</w:t>
      </w:r>
      <w:r w:rsidRPr="005F56C1">
        <w:rPr>
          <w:rFonts w:ascii="Times New Roman" w:hAnsi="Times New Roman"/>
          <w:iCs/>
          <w:sz w:val="24"/>
          <w:szCs w:val="24"/>
          <w:shd w:val="clear" w:color="auto" w:fill="FFFFFF"/>
        </w:rPr>
        <w:t xml:space="preserve"> the Explanatory Memorandum for </w:t>
      </w:r>
      <w:r w:rsidRPr="0049214D">
        <w:rPr>
          <w:rFonts w:ascii="Times New Roman" w:hAnsi="Times New Roman"/>
          <w:iCs/>
          <w:sz w:val="24"/>
          <w:szCs w:val="24"/>
          <w:shd w:val="clear" w:color="auto" w:fill="FFFFFF"/>
        </w:rPr>
        <w:t>the</w:t>
      </w:r>
      <w:r w:rsidRPr="005F56C1">
        <w:rPr>
          <w:rFonts w:ascii="Times New Roman" w:hAnsi="Times New Roman"/>
          <w:iCs/>
          <w:sz w:val="24"/>
          <w:szCs w:val="24"/>
          <w:shd w:val="clear" w:color="auto" w:fill="FFFFFF"/>
        </w:rPr>
        <w:t xml:space="preserve"> </w:t>
      </w:r>
      <w:r w:rsidR="0049214D">
        <w:rPr>
          <w:rFonts w:ascii="Times New Roman" w:hAnsi="Times New Roman"/>
          <w:iCs/>
          <w:sz w:val="24"/>
          <w:szCs w:val="24"/>
          <w:shd w:val="clear" w:color="auto" w:fill="FFFFFF"/>
        </w:rPr>
        <w:t>PES Act</w:t>
      </w:r>
      <w:r>
        <w:rPr>
          <w:rFonts w:ascii="Times New Roman" w:hAnsi="Times New Roman"/>
          <w:iCs/>
          <w:sz w:val="24"/>
          <w:szCs w:val="24"/>
          <w:shd w:val="clear" w:color="auto" w:fill="FFFFFF"/>
        </w:rPr>
        <w:t xml:space="preserve"> and the Explanatory Statement for the</w:t>
      </w:r>
      <w:r w:rsidR="0049214D">
        <w:rPr>
          <w:rFonts w:ascii="Times New Roman" w:hAnsi="Times New Roman"/>
          <w:i/>
          <w:iCs/>
          <w:sz w:val="24"/>
          <w:szCs w:val="24"/>
          <w:shd w:val="clear" w:color="auto" w:fill="FFFFFF"/>
        </w:rPr>
        <w:t xml:space="preserve"> </w:t>
      </w:r>
      <w:r w:rsidR="0049214D">
        <w:rPr>
          <w:rFonts w:ascii="Times New Roman" w:hAnsi="Times New Roman"/>
          <w:iCs/>
          <w:sz w:val="24"/>
          <w:szCs w:val="24"/>
          <w:shd w:val="clear" w:color="auto" w:fill="FFFFFF"/>
        </w:rPr>
        <w:t>PES Rules</w:t>
      </w:r>
      <w:r w:rsidRPr="00AF0FFF">
        <w:rPr>
          <w:rFonts w:ascii="Times New Roman" w:hAnsi="Times New Roman"/>
          <w:i/>
          <w:iCs/>
          <w:sz w:val="24"/>
          <w:szCs w:val="24"/>
          <w:shd w:val="clear" w:color="auto" w:fill="FFFFFF"/>
        </w:rPr>
        <w:t>.</w:t>
      </w:r>
      <w:r w:rsidR="0025762D">
        <w:rPr>
          <w:rFonts w:ascii="Times New Roman" w:hAnsi="Times New Roman"/>
          <w:iCs/>
          <w:sz w:val="24"/>
          <w:szCs w:val="24"/>
          <w:shd w:val="clear" w:color="auto" w:fill="FFFFFF"/>
        </w:rPr>
        <w:t xml:space="preserve"> The measures </w:t>
      </w:r>
      <w:r w:rsidR="00A53B12">
        <w:rPr>
          <w:rFonts w:ascii="Times New Roman" w:hAnsi="Times New Roman"/>
          <w:iCs/>
          <w:sz w:val="24"/>
          <w:szCs w:val="24"/>
          <w:shd w:val="clear" w:color="auto" w:fill="FFFFFF"/>
        </w:rPr>
        <w:t>affect the transitional provisions of the PES Rules but</w:t>
      </w:r>
      <w:r w:rsidR="0025762D">
        <w:rPr>
          <w:rFonts w:ascii="Times New Roman" w:hAnsi="Times New Roman"/>
          <w:iCs/>
          <w:sz w:val="24"/>
          <w:szCs w:val="24"/>
          <w:shd w:val="clear" w:color="auto" w:fill="FFFFFF"/>
        </w:rPr>
        <w:t xml:space="preserve"> do not change the operation of the PES Act or </w:t>
      </w:r>
      <w:r w:rsidR="00626E4F">
        <w:rPr>
          <w:rFonts w:ascii="Times New Roman" w:hAnsi="Times New Roman"/>
          <w:iCs/>
          <w:sz w:val="24"/>
          <w:szCs w:val="24"/>
          <w:shd w:val="clear" w:color="auto" w:fill="FFFFFF"/>
        </w:rPr>
        <w:t xml:space="preserve">PES </w:t>
      </w:r>
      <w:r w:rsidR="0025762D">
        <w:rPr>
          <w:rFonts w:ascii="Times New Roman" w:hAnsi="Times New Roman"/>
          <w:iCs/>
          <w:sz w:val="24"/>
          <w:szCs w:val="24"/>
          <w:shd w:val="clear" w:color="auto" w:fill="FFFFFF"/>
        </w:rPr>
        <w:t>Rules in a way which would affect the previous analysis of human rights implications.</w:t>
      </w:r>
    </w:p>
    <w:p w14:paraId="4CF09E76" w14:textId="77777777" w:rsidR="00561CC5" w:rsidRDefault="00561CC5" w:rsidP="00561CC5">
      <w:pPr>
        <w:rPr>
          <w:rFonts w:ascii="Times New Roman" w:eastAsia="Times New Roman" w:hAnsi="Times New Roman"/>
          <w:sz w:val="24"/>
          <w:szCs w:val="24"/>
        </w:rPr>
      </w:pPr>
    </w:p>
    <w:p w14:paraId="4CF09E77" w14:textId="77777777" w:rsidR="00561CC5" w:rsidRPr="00AF5BC0" w:rsidRDefault="00561CC5" w:rsidP="00561CC5">
      <w:pPr>
        <w:rPr>
          <w:rFonts w:ascii="Times New Roman" w:eastAsia="Times New Roman" w:hAnsi="Times New Roman"/>
          <w:b/>
          <w:sz w:val="24"/>
          <w:szCs w:val="24"/>
        </w:rPr>
      </w:pPr>
      <w:r w:rsidRPr="00AF5BC0">
        <w:rPr>
          <w:rFonts w:ascii="Times New Roman" w:eastAsia="Times New Roman" w:hAnsi="Times New Roman"/>
          <w:b/>
          <w:sz w:val="24"/>
          <w:szCs w:val="24"/>
        </w:rPr>
        <w:t xml:space="preserve">Conclusion </w:t>
      </w:r>
    </w:p>
    <w:p w14:paraId="4CF09E78" w14:textId="77777777" w:rsidR="00561CC5" w:rsidRDefault="00561CC5" w:rsidP="00561CC5">
      <w:pPr>
        <w:rPr>
          <w:rFonts w:ascii="Times New Roman" w:eastAsia="Times New Roman" w:hAnsi="Times New Roman"/>
          <w:sz w:val="24"/>
          <w:szCs w:val="24"/>
        </w:rPr>
      </w:pPr>
    </w:p>
    <w:p w14:paraId="4CF09E79" w14:textId="77777777" w:rsidR="00561CC5" w:rsidRPr="00AF5BC0" w:rsidRDefault="00561CC5" w:rsidP="00561CC5">
      <w:pPr>
        <w:rPr>
          <w:rFonts w:ascii="Times New Roman" w:eastAsia="Times New Roman" w:hAnsi="Times New Roman"/>
          <w:sz w:val="24"/>
          <w:szCs w:val="24"/>
        </w:rPr>
      </w:pPr>
      <w:r>
        <w:rPr>
          <w:rFonts w:ascii="Times New Roman" w:hAnsi="Times New Roman"/>
          <w:iCs/>
          <w:sz w:val="24"/>
          <w:szCs w:val="24"/>
          <w:shd w:val="clear" w:color="auto" w:fill="FFFFFF"/>
        </w:rPr>
        <w:t>The R</w:t>
      </w:r>
      <w:r w:rsidR="00552554">
        <w:rPr>
          <w:rFonts w:ascii="Times New Roman" w:hAnsi="Times New Roman"/>
          <w:iCs/>
          <w:sz w:val="24"/>
          <w:szCs w:val="24"/>
          <w:shd w:val="clear" w:color="auto" w:fill="FFFFFF"/>
        </w:rPr>
        <w:t>ule Amendments</w:t>
      </w:r>
      <w:r>
        <w:rPr>
          <w:rFonts w:ascii="Times New Roman" w:hAnsi="Times New Roman"/>
          <w:iCs/>
          <w:sz w:val="24"/>
          <w:szCs w:val="24"/>
          <w:shd w:val="clear" w:color="auto" w:fill="FFFFFF"/>
        </w:rPr>
        <w:t xml:space="preserve"> are compatible with human rights as they do not raise any human rights issues. </w:t>
      </w:r>
    </w:p>
    <w:p w14:paraId="4CF09E7A" w14:textId="77777777" w:rsidR="00561CC5" w:rsidRDefault="00561CC5" w:rsidP="00561CC5">
      <w:pPr>
        <w:rPr>
          <w:rFonts w:ascii="Times New Roman" w:eastAsia="Times New Roman" w:hAnsi="Times New Roman"/>
          <w:sz w:val="24"/>
          <w:szCs w:val="24"/>
        </w:rPr>
      </w:pPr>
    </w:p>
    <w:p w14:paraId="4CF09E7B" w14:textId="77777777" w:rsidR="00561CC5" w:rsidRDefault="00561CC5" w:rsidP="00561CC5">
      <w:pPr>
        <w:rPr>
          <w:rFonts w:ascii="Times New Roman" w:eastAsia="Times New Roman" w:hAnsi="Times New Roman"/>
          <w:sz w:val="24"/>
          <w:szCs w:val="24"/>
        </w:rPr>
      </w:pPr>
    </w:p>
    <w:p w14:paraId="4CF09E7C" w14:textId="77777777" w:rsidR="00561CC5" w:rsidRDefault="00561CC5" w:rsidP="00AF0FFF">
      <w:pPr>
        <w:jc w:val="center"/>
        <w:rPr>
          <w:rFonts w:ascii="Times New Roman" w:hAnsi="Times New Roman"/>
          <w:b/>
          <w:sz w:val="24"/>
          <w:szCs w:val="24"/>
          <w:u w:val="single"/>
        </w:rPr>
      </w:pPr>
      <w:r w:rsidRPr="00AF5BC0">
        <w:rPr>
          <w:rFonts w:ascii="Times New Roman" w:eastAsia="Times New Roman" w:hAnsi="Times New Roman"/>
          <w:b/>
          <w:sz w:val="24"/>
          <w:szCs w:val="24"/>
        </w:rPr>
        <w:t xml:space="preserve">The Hon </w:t>
      </w:r>
      <w:r w:rsidR="008A2F8E">
        <w:rPr>
          <w:rFonts w:ascii="Times New Roman" w:eastAsia="Times New Roman" w:hAnsi="Times New Roman"/>
          <w:b/>
          <w:sz w:val="24"/>
          <w:szCs w:val="24"/>
        </w:rPr>
        <w:t>Melissa Price</w:t>
      </w:r>
      <w:r w:rsidR="007765F9">
        <w:rPr>
          <w:rFonts w:ascii="Times New Roman" w:eastAsia="Times New Roman" w:hAnsi="Times New Roman"/>
          <w:b/>
          <w:sz w:val="24"/>
          <w:szCs w:val="24"/>
        </w:rPr>
        <w:t xml:space="preserve"> MP</w:t>
      </w:r>
      <w:r w:rsidRPr="00AF5BC0">
        <w:rPr>
          <w:rFonts w:ascii="Times New Roman" w:eastAsia="Times New Roman" w:hAnsi="Times New Roman"/>
          <w:b/>
          <w:sz w:val="24"/>
          <w:szCs w:val="24"/>
        </w:rPr>
        <w:t>, Minister for the Environment</w:t>
      </w:r>
    </w:p>
    <w:p w14:paraId="4CF09E7D" w14:textId="77777777" w:rsidR="000F517D" w:rsidRDefault="000F517D" w:rsidP="000F517D">
      <w:pPr>
        <w:tabs>
          <w:tab w:val="left" w:pos="4536"/>
        </w:tabs>
        <w:ind w:left="4536" w:hanging="1275"/>
        <w:jc w:val="right"/>
        <w:rPr>
          <w:rFonts w:ascii="Times New Roman" w:hAnsi="Times New Roman"/>
          <w:b/>
          <w:sz w:val="24"/>
          <w:szCs w:val="24"/>
          <w:u w:val="single"/>
        </w:rPr>
      </w:pPr>
    </w:p>
    <w:p w14:paraId="4CF09E7E" w14:textId="77777777" w:rsidR="008A2F8E" w:rsidRDefault="008A2F8E" w:rsidP="00AF0FFF">
      <w:pPr>
        <w:jc w:val="right"/>
        <w:rPr>
          <w:rFonts w:ascii="Times New Roman" w:hAnsi="Times New Roman"/>
          <w:b/>
          <w:sz w:val="24"/>
          <w:szCs w:val="24"/>
          <w:u w:val="single"/>
        </w:rPr>
      </w:pPr>
    </w:p>
    <w:p w14:paraId="4CF09E7F" w14:textId="77777777" w:rsidR="008A2F8E" w:rsidRDefault="008A2F8E" w:rsidP="00AF0FFF">
      <w:pPr>
        <w:jc w:val="right"/>
        <w:rPr>
          <w:rFonts w:ascii="Times New Roman" w:hAnsi="Times New Roman"/>
          <w:b/>
          <w:sz w:val="24"/>
          <w:szCs w:val="24"/>
          <w:u w:val="single"/>
        </w:rPr>
      </w:pPr>
    </w:p>
    <w:p w14:paraId="4CF09E81" w14:textId="77777777" w:rsidR="008A2F8E" w:rsidRDefault="008A2F8E" w:rsidP="00AF0FFF">
      <w:pPr>
        <w:jc w:val="right"/>
        <w:rPr>
          <w:rFonts w:ascii="Times New Roman" w:hAnsi="Times New Roman"/>
          <w:b/>
          <w:sz w:val="24"/>
          <w:szCs w:val="24"/>
          <w:u w:val="single"/>
        </w:rPr>
      </w:pPr>
    </w:p>
    <w:p w14:paraId="5A2D5B5A" w14:textId="758F1B69" w:rsidR="00006AE7" w:rsidRDefault="00006AE7" w:rsidP="00AF0FFF">
      <w:pPr>
        <w:jc w:val="right"/>
        <w:rPr>
          <w:rFonts w:ascii="Times New Roman" w:hAnsi="Times New Roman"/>
          <w:b/>
          <w:sz w:val="24"/>
          <w:szCs w:val="24"/>
          <w:u w:val="single"/>
        </w:rPr>
      </w:pPr>
    </w:p>
    <w:p w14:paraId="4767D625" w14:textId="77777777" w:rsidR="00006AE7" w:rsidRDefault="00006AE7" w:rsidP="00AF0FFF">
      <w:pPr>
        <w:jc w:val="right"/>
        <w:rPr>
          <w:rFonts w:ascii="Times New Roman" w:hAnsi="Times New Roman"/>
          <w:b/>
          <w:sz w:val="24"/>
          <w:szCs w:val="24"/>
          <w:u w:val="single"/>
        </w:rPr>
      </w:pPr>
    </w:p>
    <w:p w14:paraId="34B028A0" w14:textId="77777777" w:rsidR="00006AE7" w:rsidRDefault="00006AE7" w:rsidP="00AF0FFF">
      <w:pPr>
        <w:jc w:val="right"/>
        <w:rPr>
          <w:rFonts w:ascii="Times New Roman" w:hAnsi="Times New Roman"/>
          <w:b/>
          <w:sz w:val="24"/>
          <w:szCs w:val="24"/>
          <w:u w:val="single"/>
        </w:rPr>
      </w:pPr>
    </w:p>
    <w:p w14:paraId="2BCC2317" w14:textId="77777777" w:rsidR="00006AE7" w:rsidRDefault="00006AE7" w:rsidP="00006AE7">
      <w:pPr>
        <w:jc w:val="right"/>
        <w:rPr>
          <w:rFonts w:ascii="Times New Roman" w:hAnsi="Times New Roman"/>
          <w:b/>
          <w:sz w:val="24"/>
          <w:szCs w:val="24"/>
          <w:u w:val="single"/>
        </w:rPr>
      </w:pPr>
      <w:r w:rsidRPr="00E86FEC">
        <w:rPr>
          <w:rFonts w:ascii="Times New Roman" w:hAnsi="Times New Roman"/>
          <w:b/>
          <w:sz w:val="24"/>
          <w:szCs w:val="24"/>
          <w:u w:val="single"/>
        </w:rPr>
        <w:t>ATTACHMENT</w:t>
      </w:r>
    </w:p>
    <w:p w14:paraId="516AE12D" w14:textId="77777777" w:rsidR="00006AE7" w:rsidRPr="005B2167" w:rsidRDefault="00006AE7" w:rsidP="00006AE7">
      <w:pPr>
        <w:tabs>
          <w:tab w:val="left" w:pos="4536"/>
        </w:tabs>
        <w:ind w:left="4536" w:hanging="1275"/>
        <w:jc w:val="right"/>
        <w:rPr>
          <w:rFonts w:ascii="Times New Roman" w:hAnsi="Times New Roman"/>
          <w:i/>
          <w:sz w:val="24"/>
          <w:szCs w:val="24"/>
        </w:rPr>
      </w:pPr>
    </w:p>
    <w:p w14:paraId="0C4D618E" w14:textId="77777777" w:rsidR="00006AE7" w:rsidRPr="00E86FEC" w:rsidRDefault="00006AE7" w:rsidP="00006AE7">
      <w:pPr>
        <w:rPr>
          <w:rFonts w:ascii="Times New Roman" w:hAnsi="Times New Roman"/>
          <w:b/>
          <w:i/>
          <w:sz w:val="24"/>
          <w:szCs w:val="24"/>
          <w:u w:val="single"/>
        </w:rPr>
      </w:pPr>
      <w:r w:rsidRPr="00E86FEC">
        <w:rPr>
          <w:rFonts w:ascii="Times New Roman" w:hAnsi="Times New Roman"/>
          <w:b/>
          <w:sz w:val="24"/>
          <w:szCs w:val="24"/>
          <w:u w:val="single"/>
        </w:rPr>
        <w:t xml:space="preserve">Details of the </w:t>
      </w:r>
      <w:r>
        <w:rPr>
          <w:rFonts w:ascii="Times New Roman" w:hAnsi="Times New Roman"/>
          <w:b/>
          <w:i/>
          <w:sz w:val="24"/>
          <w:szCs w:val="24"/>
          <w:u w:val="single"/>
        </w:rPr>
        <w:t>Product Emissions Standards Amendment (Supply Date) Rules 2019</w:t>
      </w:r>
    </w:p>
    <w:p w14:paraId="0FA42EC6" w14:textId="77777777" w:rsidR="00006AE7" w:rsidRPr="00E86FEC" w:rsidRDefault="00006AE7" w:rsidP="00006AE7">
      <w:pPr>
        <w:rPr>
          <w:rFonts w:ascii="Times New Roman" w:hAnsi="Times New Roman"/>
          <w:b/>
          <w:i/>
          <w:sz w:val="24"/>
          <w:szCs w:val="24"/>
          <w:u w:val="single"/>
        </w:rPr>
      </w:pPr>
    </w:p>
    <w:p w14:paraId="28A31F86" w14:textId="77777777" w:rsidR="00006AE7" w:rsidRPr="00E86FEC" w:rsidRDefault="00006AE7" w:rsidP="00006AE7">
      <w:pPr>
        <w:rPr>
          <w:rFonts w:ascii="Times New Roman" w:hAnsi="Times New Roman"/>
          <w:sz w:val="24"/>
          <w:szCs w:val="24"/>
          <w:u w:val="single"/>
        </w:rPr>
      </w:pPr>
      <w:r w:rsidRPr="00E86FEC">
        <w:rPr>
          <w:rFonts w:ascii="Times New Roman" w:hAnsi="Times New Roman"/>
          <w:sz w:val="24"/>
          <w:szCs w:val="24"/>
          <w:u w:val="single"/>
        </w:rPr>
        <w:t>Section 1 – Name</w:t>
      </w:r>
    </w:p>
    <w:p w14:paraId="14FD16FF" w14:textId="77777777" w:rsidR="00006AE7" w:rsidRPr="00E86FEC" w:rsidRDefault="00006AE7" w:rsidP="00006AE7">
      <w:pPr>
        <w:pStyle w:val="ListNumber"/>
        <w:numPr>
          <w:ilvl w:val="0"/>
          <w:numId w:val="0"/>
        </w:numPr>
        <w:rPr>
          <w:rFonts w:ascii="Times New Roman" w:hAnsi="Times New Roman"/>
        </w:rPr>
      </w:pPr>
    </w:p>
    <w:p w14:paraId="4C67FAC5" w14:textId="77777777" w:rsidR="00006AE7" w:rsidRPr="00626E4F" w:rsidRDefault="00006AE7" w:rsidP="00FA5C1C">
      <w:pPr>
        <w:pStyle w:val="ListNumber"/>
        <w:numPr>
          <w:ilvl w:val="0"/>
          <w:numId w:val="7"/>
        </w:numPr>
        <w:rPr>
          <w:rFonts w:ascii="Times New Roman" w:hAnsi="Times New Roman"/>
          <w:sz w:val="24"/>
          <w:szCs w:val="24"/>
        </w:rPr>
      </w:pPr>
      <w:r>
        <w:rPr>
          <w:rFonts w:ascii="Times New Roman" w:hAnsi="Times New Roman"/>
          <w:sz w:val="24"/>
          <w:szCs w:val="24"/>
        </w:rPr>
        <w:t xml:space="preserve">This section provides that the title of the Rules is the </w:t>
      </w:r>
      <w:r>
        <w:rPr>
          <w:rFonts w:ascii="Times New Roman" w:hAnsi="Times New Roman"/>
          <w:i/>
          <w:sz w:val="24"/>
          <w:szCs w:val="24"/>
        </w:rPr>
        <w:t xml:space="preserve">Product Emissions Standards Amendments (Supply Date) Rules 2019 </w:t>
      </w:r>
      <w:r w:rsidRPr="00626E4F">
        <w:rPr>
          <w:rFonts w:ascii="Times New Roman" w:hAnsi="Times New Roman"/>
          <w:sz w:val="24"/>
          <w:szCs w:val="24"/>
        </w:rPr>
        <w:t>(the Rule Amendments).</w:t>
      </w:r>
    </w:p>
    <w:p w14:paraId="4C0C3201" w14:textId="77777777" w:rsidR="00006AE7" w:rsidRPr="00E86FEC" w:rsidRDefault="00006AE7" w:rsidP="00006AE7">
      <w:pPr>
        <w:rPr>
          <w:rFonts w:ascii="Times New Roman" w:hAnsi="Times New Roman"/>
          <w:sz w:val="24"/>
          <w:szCs w:val="24"/>
          <w:u w:val="single"/>
        </w:rPr>
      </w:pPr>
    </w:p>
    <w:p w14:paraId="0AE7336C" w14:textId="77777777" w:rsidR="00006AE7" w:rsidRDefault="00006AE7" w:rsidP="00006AE7">
      <w:pPr>
        <w:rPr>
          <w:rFonts w:ascii="Times New Roman" w:hAnsi="Times New Roman"/>
          <w:sz w:val="24"/>
          <w:szCs w:val="24"/>
          <w:u w:val="single"/>
        </w:rPr>
      </w:pPr>
      <w:r w:rsidRPr="00E86FEC">
        <w:rPr>
          <w:rFonts w:ascii="Times New Roman" w:hAnsi="Times New Roman"/>
          <w:sz w:val="24"/>
          <w:szCs w:val="24"/>
          <w:u w:val="single"/>
        </w:rPr>
        <w:t xml:space="preserve">Section 2 – Commencement </w:t>
      </w:r>
    </w:p>
    <w:p w14:paraId="62AC6EA7" w14:textId="77777777" w:rsidR="00006AE7" w:rsidRDefault="00006AE7" w:rsidP="00006AE7">
      <w:pPr>
        <w:rPr>
          <w:rFonts w:ascii="Times New Roman" w:hAnsi="Times New Roman"/>
          <w:sz w:val="24"/>
          <w:szCs w:val="24"/>
          <w:u w:val="single"/>
        </w:rPr>
      </w:pPr>
    </w:p>
    <w:p w14:paraId="0C1DF442" w14:textId="77777777" w:rsidR="00006AE7" w:rsidRPr="00E86FEC" w:rsidRDefault="00006AE7" w:rsidP="00FA5C1C">
      <w:pPr>
        <w:pStyle w:val="ListNumber"/>
        <w:numPr>
          <w:ilvl w:val="0"/>
          <w:numId w:val="7"/>
        </w:numPr>
        <w:rPr>
          <w:rFonts w:ascii="Times New Roman" w:hAnsi="Times New Roman"/>
          <w:sz w:val="24"/>
          <w:szCs w:val="24"/>
        </w:rPr>
      </w:pPr>
      <w:r w:rsidRPr="00E86FEC">
        <w:rPr>
          <w:rFonts w:ascii="Times New Roman" w:hAnsi="Times New Roman"/>
          <w:sz w:val="24"/>
          <w:szCs w:val="24"/>
        </w:rPr>
        <w:t xml:space="preserve">The table in this section </w:t>
      </w:r>
      <w:r>
        <w:rPr>
          <w:rFonts w:ascii="Times New Roman" w:hAnsi="Times New Roman"/>
          <w:sz w:val="24"/>
          <w:szCs w:val="24"/>
        </w:rPr>
        <w:t>provides</w:t>
      </w:r>
      <w:r w:rsidRPr="00E86FEC">
        <w:rPr>
          <w:rFonts w:ascii="Times New Roman" w:hAnsi="Times New Roman"/>
          <w:sz w:val="24"/>
          <w:szCs w:val="24"/>
        </w:rPr>
        <w:t xml:space="preserve"> for the commencement of the</w:t>
      </w:r>
      <w:r>
        <w:rPr>
          <w:rFonts w:ascii="Times New Roman" w:hAnsi="Times New Roman"/>
          <w:sz w:val="24"/>
          <w:szCs w:val="24"/>
        </w:rPr>
        <w:t xml:space="preserve"> Rule Amendments</w:t>
      </w:r>
      <w:r w:rsidRPr="00E86FEC">
        <w:rPr>
          <w:rFonts w:ascii="Times New Roman" w:hAnsi="Times New Roman"/>
          <w:sz w:val="24"/>
          <w:szCs w:val="24"/>
        </w:rPr>
        <w:t>.</w:t>
      </w:r>
    </w:p>
    <w:p w14:paraId="7430378E" w14:textId="77777777" w:rsidR="00006AE7" w:rsidRPr="00E86FEC" w:rsidRDefault="00006AE7" w:rsidP="00006AE7">
      <w:pPr>
        <w:pStyle w:val="ListNumber"/>
        <w:numPr>
          <w:ilvl w:val="0"/>
          <w:numId w:val="0"/>
        </w:numPr>
        <w:ind w:left="369"/>
        <w:rPr>
          <w:rFonts w:ascii="Times New Roman" w:hAnsi="Times New Roman"/>
          <w:sz w:val="24"/>
          <w:szCs w:val="24"/>
        </w:rPr>
      </w:pPr>
    </w:p>
    <w:p w14:paraId="78D02989" w14:textId="77777777" w:rsidR="00006AE7" w:rsidRPr="00461922" w:rsidRDefault="00006AE7" w:rsidP="00FA5C1C">
      <w:pPr>
        <w:pStyle w:val="ListNumber"/>
        <w:numPr>
          <w:ilvl w:val="0"/>
          <w:numId w:val="7"/>
        </w:numPr>
        <w:rPr>
          <w:rFonts w:ascii="Times New Roman" w:hAnsi="Times New Roman"/>
          <w:sz w:val="24"/>
          <w:szCs w:val="24"/>
        </w:rPr>
      </w:pPr>
      <w:r w:rsidRPr="00E86FEC">
        <w:rPr>
          <w:rFonts w:ascii="Times New Roman" w:hAnsi="Times New Roman"/>
          <w:sz w:val="24"/>
          <w:szCs w:val="24"/>
        </w:rPr>
        <w:t xml:space="preserve">The whole instrument </w:t>
      </w:r>
      <w:r>
        <w:rPr>
          <w:rFonts w:ascii="Times New Roman" w:hAnsi="Times New Roman"/>
          <w:sz w:val="24"/>
          <w:szCs w:val="24"/>
        </w:rPr>
        <w:t>commences</w:t>
      </w:r>
      <w:r w:rsidRPr="00E86FEC">
        <w:rPr>
          <w:rFonts w:ascii="Times New Roman" w:hAnsi="Times New Roman"/>
          <w:sz w:val="24"/>
          <w:szCs w:val="24"/>
        </w:rPr>
        <w:t xml:space="preserve"> </w:t>
      </w:r>
      <w:r>
        <w:rPr>
          <w:rFonts w:ascii="Times New Roman" w:hAnsi="Times New Roman"/>
          <w:sz w:val="24"/>
          <w:szCs w:val="24"/>
        </w:rPr>
        <w:t>the day after the instrument is registered</w:t>
      </w:r>
      <w:r w:rsidRPr="00461922">
        <w:rPr>
          <w:rFonts w:ascii="Times New Roman" w:hAnsi="Times New Roman"/>
          <w:sz w:val="24"/>
          <w:szCs w:val="24"/>
        </w:rPr>
        <w:t xml:space="preserve">. </w:t>
      </w:r>
    </w:p>
    <w:p w14:paraId="64D65CC9" w14:textId="77777777" w:rsidR="00006AE7" w:rsidRPr="00E86FEC" w:rsidRDefault="00006AE7" w:rsidP="00006AE7">
      <w:pPr>
        <w:rPr>
          <w:rFonts w:ascii="Times New Roman" w:hAnsi="Times New Roman"/>
          <w:sz w:val="24"/>
          <w:szCs w:val="24"/>
          <w:u w:val="single"/>
        </w:rPr>
      </w:pPr>
    </w:p>
    <w:p w14:paraId="0EB27A24" w14:textId="77777777" w:rsidR="00006AE7" w:rsidRDefault="00006AE7" w:rsidP="00006AE7">
      <w:pPr>
        <w:rPr>
          <w:rFonts w:ascii="Times New Roman" w:hAnsi="Times New Roman"/>
          <w:sz w:val="24"/>
          <w:szCs w:val="24"/>
          <w:u w:val="single"/>
        </w:rPr>
      </w:pPr>
      <w:r w:rsidRPr="00E86FEC">
        <w:rPr>
          <w:rFonts w:ascii="Times New Roman" w:hAnsi="Times New Roman"/>
          <w:sz w:val="24"/>
          <w:szCs w:val="24"/>
          <w:u w:val="single"/>
        </w:rPr>
        <w:t>Section 3 – Authority</w:t>
      </w:r>
    </w:p>
    <w:p w14:paraId="700478DD" w14:textId="77777777" w:rsidR="00006AE7" w:rsidRDefault="00006AE7" w:rsidP="00006AE7">
      <w:pPr>
        <w:rPr>
          <w:rFonts w:ascii="Times New Roman" w:hAnsi="Times New Roman"/>
          <w:sz w:val="24"/>
          <w:szCs w:val="24"/>
          <w:u w:val="single"/>
        </w:rPr>
      </w:pPr>
    </w:p>
    <w:p w14:paraId="769DA28E" w14:textId="77777777" w:rsidR="00006AE7" w:rsidRPr="00E86FEC" w:rsidRDefault="00006AE7" w:rsidP="00FA5C1C">
      <w:pPr>
        <w:pStyle w:val="ListNumber"/>
        <w:numPr>
          <w:ilvl w:val="0"/>
          <w:numId w:val="7"/>
        </w:numPr>
      </w:pPr>
      <w:r>
        <w:rPr>
          <w:rFonts w:ascii="Times New Roman" w:hAnsi="Times New Roman"/>
          <w:sz w:val="24"/>
          <w:szCs w:val="24"/>
        </w:rPr>
        <w:t xml:space="preserve">This section provides that the Rule Amendments are made under the </w:t>
      </w:r>
      <w:r>
        <w:rPr>
          <w:rFonts w:ascii="Times New Roman" w:hAnsi="Times New Roman"/>
          <w:i/>
          <w:sz w:val="24"/>
          <w:szCs w:val="24"/>
        </w:rPr>
        <w:t xml:space="preserve">Product Emissions Standards Act 2017 </w:t>
      </w:r>
      <w:r>
        <w:rPr>
          <w:rFonts w:ascii="Times New Roman" w:hAnsi="Times New Roman"/>
          <w:sz w:val="24"/>
          <w:szCs w:val="24"/>
        </w:rPr>
        <w:t>(the PES Act).</w:t>
      </w:r>
    </w:p>
    <w:p w14:paraId="18720D8F" w14:textId="77777777" w:rsidR="00006AE7" w:rsidRPr="00E86FEC" w:rsidRDefault="00006AE7" w:rsidP="00006AE7">
      <w:pPr>
        <w:rPr>
          <w:rFonts w:ascii="Times New Roman" w:hAnsi="Times New Roman"/>
          <w:sz w:val="24"/>
          <w:szCs w:val="24"/>
          <w:u w:val="single"/>
        </w:rPr>
      </w:pPr>
    </w:p>
    <w:p w14:paraId="6A7EF70C" w14:textId="77777777" w:rsidR="00006AE7" w:rsidRDefault="00006AE7" w:rsidP="00006AE7">
      <w:pPr>
        <w:rPr>
          <w:rFonts w:ascii="Times New Roman" w:hAnsi="Times New Roman"/>
          <w:sz w:val="24"/>
          <w:szCs w:val="24"/>
          <w:u w:val="single"/>
        </w:rPr>
      </w:pPr>
      <w:r w:rsidRPr="00E86FEC">
        <w:rPr>
          <w:rFonts w:ascii="Times New Roman" w:hAnsi="Times New Roman"/>
          <w:sz w:val="24"/>
          <w:szCs w:val="24"/>
          <w:u w:val="single"/>
        </w:rPr>
        <w:t xml:space="preserve">Section 4 – Schedules </w:t>
      </w:r>
    </w:p>
    <w:p w14:paraId="23D867DE" w14:textId="77777777" w:rsidR="00006AE7" w:rsidRDefault="00006AE7" w:rsidP="00006AE7">
      <w:pPr>
        <w:rPr>
          <w:rFonts w:ascii="Times New Roman" w:hAnsi="Times New Roman"/>
          <w:sz w:val="24"/>
          <w:szCs w:val="24"/>
          <w:u w:val="single"/>
        </w:rPr>
      </w:pPr>
    </w:p>
    <w:p w14:paraId="401587B1" w14:textId="77777777" w:rsidR="00006AE7" w:rsidRPr="00E86FEC" w:rsidRDefault="00006AE7" w:rsidP="00FA5C1C">
      <w:pPr>
        <w:pStyle w:val="ListNumber"/>
        <w:numPr>
          <w:ilvl w:val="0"/>
          <w:numId w:val="7"/>
        </w:numPr>
      </w:pPr>
      <w:r>
        <w:rPr>
          <w:rFonts w:ascii="Times New Roman" w:hAnsi="Times New Roman"/>
          <w:sz w:val="24"/>
          <w:szCs w:val="24"/>
        </w:rPr>
        <w:t>This section provides that each instrument specified in a Schedule to the Rule Amendments is amended or repealed as set out in the applicable terms in the Schedule concerned, and any other item in a Schedule to this instrument has effect according to its terms.</w:t>
      </w:r>
    </w:p>
    <w:p w14:paraId="15035530" w14:textId="77777777" w:rsidR="00006AE7" w:rsidRPr="00E86FEC" w:rsidRDefault="00006AE7" w:rsidP="00006AE7">
      <w:pPr>
        <w:rPr>
          <w:rFonts w:ascii="Times New Roman" w:hAnsi="Times New Roman"/>
          <w:sz w:val="24"/>
          <w:szCs w:val="24"/>
          <w:u w:val="single"/>
        </w:rPr>
      </w:pPr>
    </w:p>
    <w:p w14:paraId="3BE7DBA5" w14:textId="77777777" w:rsidR="00006AE7" w:rsidRDefault="00006AE7" w:rsidP="00006AE7">
      <w:pPr>
        <w:rPr>
          <w:rFonts w:ascii="Times New Roman" w:hAnsi="Times New Roman"/>
          <w:sz w:val="24"/>
          <w:szCs w:val="24"/>
          <w:u w:val="single"/>
        </w:rPr>
      </w:pPr>
      <w:r w:rsidRPr="00E86FEC">
        <w:rPr>
          <w:rFonts w:ascii="Times New Roman" w:hAnsi="Times New Roman"/>
          <w:sz w:val="24"/>
          <w:szCs w:val="24"/>
          <w:u w:val="single"/>
        </w:rPr>
        <w:t xml:space="preserve">Schedule 1 – Amendments </w:t>
      </w:r>
    </w:p>
    <w:p w14:paraId="48E20E2D" w14:textId="77777777" w:rsidR="00006AE7" w:rsidRDefault="00006AE7" w:rsidP="00006AE7">
      <w:pPr>
        <w:rPr>
          <w:rFonts w:ascii="Times New Roman" w:hAnsi="Times New Roman"/>
          <w:sz w:val="24"/>
          <w:szCs w:val="24"/>
          <w:u w:val="single"/>
        </w:rPr>
      </w:pPr>
    </w:p>
    <w:p w14:paraId="2346A7E5" w14:textId="463D4FCE" w:rsidR="00006AE7" w:rsidRPr="00015A1C" w:rsidRDefault="00006AE7" w:rsidP="00FA5C1C">
      <w:pPr>
        <w:pStyle w:val="ListNumber"/>
        <w:numPr>
          <w:ilvl w:val="0"/>
          <w:numId w:val="7"/>
        </w:numPr>
        <w:rPr>
          <w:rFonts w:ascii="Times New Roman" w:hAnsi="Times New Roman"/>
          <w:sz w:val="24"/>
          <w:szCs w:val="24"/>
        </w:rPr>
      </w:pPr>
      <w:r w:rsidRPr="00015A1C">
        <w:rPr>
          <w:rFonts w:ascii="Times New Roman" w:hAnsi="Times New Roman"/>
          <w:sz w:val="24"/>
          <w:szCs w:val="24"/>
        </w:rPr>
        <w:t>Schedule 1 set</w:t>
      </w:r>
      <w:r w:rsidR="000D1F7A">
        <w:rPr>
          <w:rFonts w:ascii="Times New Roman" w:hAnsi="Times New Roman"/>
          <w:sz w:val="24"/>
          <w:szCs w:val="24"/>
        </w:rPr>
        <w:t>s</w:t>
      </w:r>
      <w:r w:rsidRPr="00015A1C">
        <w:rPr>
          <w:rFonts w:ascii="Times New Roman" w:hAnsi="Times New Roman"/>
          <w:sz w:val="24"/>
          <w:szCs w:val="24"/>
        </w:rPr>
        <w:t xml:space="preserve"> out the amendments to the </w:t>
      </w:r>
      <w:r w:rsidRPr="00015A1C">
        <w:rPr>
          <w:rFonts w:ascii="Times New Roman" w:hAnsi="Times New Roman"/>
          <w:i/>
          <w:sz w:val="24"/>
          <w:szCs w:val="24"/>
        </w:rPr>
        <w:t xml:space="preserve">Product Emissions Standards Rules 2017 </w:t>
      </w:r>
      <w:r w:rsidRPr="00015A1C">
        <w:rPr>
          <w:rFonts w:ascii="Times New Roman" w:hAnsi="Times New Roman"/>
          <w:sz w:val="24"/>
          <w:szCs w:val="24"/>
        </w:rPr>
        <w:t>(the PES Rules).</w:t>
      </w:r>
    </w:p>
    <w:p w14:paraId="68A3C3F8" w14:textId="77777777" w:rsidR="00006AE7" w:rsidRPr="00015A1C" w:rsidRDefault="00006AE7" w:rsidP="00006AE7">
      <w:pPr>
        <w:pStyle w:val="ListNumber"/>
        <w:numPr>
          <w:ilvl w:val="0"/>
          <w:numId w:val="0"/>
        </w:numPr>
        <w:rPr>
          <w:sz w:val="24"/>
          <w:szCs w:val="24"/>
        </w:rPr>
      </w:pPr>
    </w:p>
    <w:p w14:paraId="6DA201BE" w14:textId="77777777" w:rsidR="00006AE7" w:rsidRPr="00BD707E" w:rsidRDefault="00006AE7" w:rsidP="00FA5C1C">
      <w:pPr>
        <w:pStyle w:val="ListNumber"/>
        <w:numPr>
          <w:ilvl w:val="0"/>
          <w:numId w:val="7"/>
        </w:numPr>
        <w:rPr>
          <w:sz w:val="24"/>
          <w:szCs w:val="24"/>
        </w:rPr>
      </w:pPr>
      <w:r w:rsidRPr="00BD707E">
        <w:rPr>
          <w:rFonts w:ascii="Times New Roman" w:hAnsi="Times New Roman"/>
          <w:sz w:val="24"/>
          <w:szCs w:val="24"/>
        </w:rPr>
        <w:t xml:space="preserve">Item 1 </w:t>
      </w:r>
      <w:r>
        <w:rPr>
          <w:rFonts w:ascii="Times New Roman" w:hAnsi="Times New Roman"/>
          <w:sz w:val="24"/>
          <w:szCs w:val="24"/>
        </w:rPr>
        <w:t>o</w:t>
      </w:r>
      <w:r w:rsidRPr="00BD707E">
        <w:rPr>
          <w:rFonts w:ascii="Times New Roman" w:hAnsi="Times New Roman"/>
          <w:sz w:val="24"/>
          <w:szCs w:val="24"/>
        </w:rPr>
        <w:t xml:space="preserve">mits “2019” and substitutes “2020” in </w:t>
      </w:r>
      <w:r>
        <w:rPr>
          <w:rFonts w:ascii="Times New Roman" w:hAnsi="Times New Roman"/>
          <w:sz w:val="24"/>
          <w:szCs w:val="24"/>
        </w:rPr>
        <w:t>p</w:t>
      </w:r>
      <w:r w:rsidRPr="00BD707E">
        <w:rPr>
          <w:rFonts w:ascii="Times New Roman" w:hAnsi="Times New Roman"/>
          <w:sz w:val="24"/>
          <w:szCs w:val="24"/>
        </w:rPr>
        <w:t>aragraph 30(6)(b)</w:t>
      </w:r>
      <w:r>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Paragraph 30(6) defines the term ‘uncertified, unserviceable engine’ for the purposes of the exemption category in subsection 30(1)(f). The amendment to this paragraph will have the effect that the relevant exemption category will not apply until the supply offence commences.</w:t>
      </w:r>
    </w:p>
    <w:p w14:paraId="7B29D181" w14:textId="77777777" w:rsidR="00006AE7" w:rsidRPr="00BD707E" w:rsidRDefault="00006AE7" w:rsidP="00006AE7">
      <w:pPr>
        <w:pStyle w:val="ListNumber"/>
        <w:numPr>
          <w:ilvl w:val="0"/>
          <w:numId w:val="0"/>
        </w:numPr>
        <w:ind w:left="369"/>
        <w:rPr>
          <w:sz w:val="24"/>
          <w:szCs w:val="24"/>
        </w:rPr>
      </w:pPr>
    </w:p>
    <w:p w14:paraId="0E5728E5" w14:textId="77777777" w:rsidR="00006AE7" w:rsidRPr="00BD707E" w:rsidRDefault="00006AE7" w:rsidP="00FA5C1C">
      <w:pPr>
        <w:pStyle w:val="ListNumber"/>
        <w:numPr>
          <w:ilvl w:val="0"/>
          <w:numId w:val="7"/>
        </w:numPr>
      </w:pPr>
      <w:r w:rsidRPr="00BD707E">
        <w:rPr>
          <w:rFonts w:ascii="Times New Roman" w:hAnsi="Times New Roman"/>
          <w:sz w:val="24"/>
          <w:szCs w:val="24"/>
        </w:rPr>
        <w:t xml:space="preserve">Item 2 </w:t>
      </w:r>
      <w:r>
        <w:rPr>
          <w:rFonts w:ascii="Times New Roman" w:hAnsi="Times New Roman"/>
          <w:sz w:val="24"/>
          <w:szCs w:val="24"/>
        </w:rPr>
        <w:t>o</w:t>
      </w:r>
      <w:r w:rsidRPr="00BD707E">
        <w:rPr>
          <w:rFonts w:ascii="Times New Roman" w:hAnsi="Times New Roman"/>
          <w:sz w:val="24"/>
          <w:szCs w:val="24"/>
        </w:rPr>
        <w:t>mits “2019” and substitutes “2020” in Section 51 (table item 3, column 2)</w:t>
      </w:r>
      <w:r w:rsidRPr="00BD707E">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Section 51 of the PES Rules sets out when the import and supply offences commence for emissions-controlled products. The amendment made by item 2 will mean that supplying a propulsion marine engine or a non-road engine that is not Australian or foreign certified will be an offence on or after 1 July 2020 (except where it is the first supply of an uncertified product manufactured in Australia, which became an offence on 1 July 2018).</w:t>
      </w:r>
      <w:r>
        <w:rPr>
          <w:rFonts w:ascii="Times New Roman" w:hAnsi="Times New Roman"/>
          <w:i/>
          <w:sz w:val="24"/>
          <w:szCs w:val="24"/>
        </w:rPr>
        <w:t xml:space="preserve"> </w:t>
      </w:r>
    </w:p>
    <w:p w14:paraId="40C88360" w14:textId="77777777" w:rsidR="00006AE7" w:rsidRPr="00BD707E" w:rsidRDefault="00006AE7" w:rsidP="00006AE7">
      <w:pPr>
        <w:pStyle w:val="ListParagraph"/>
        <w:numPr>
          <w:ilvl w:val="0"/>
          <w:numId w:val="0"/>
        </w:numPr>
        <w:ind w:left="369"/>
      </w:pPr>
    </w:p>
    <w:p w14:paraId="23F7B9CD" w14:textId="057EBB84" w:rsidR="00006AE7" w:rsidRPr="00A176E5" w:rsidRDefault="00006AE7" w:rsidP="00FA5C1C">
      <w:pPr>
        <w:pStyle w:val="ListNumber"/>
        <w:numPr>
          <w:ilvl w:val="0"/>
          <w:numId w:val="7"/>
        </w:numPr>
        <w:rPr>
          <w:rFonts w:ascii="Times New Roman" w:hAnsi="Times New Roman"/>
          <w:sz w:val="24"/>
          <w:szCs w:val="24"/>
        </w:rPr>
      </w:pPr>
      <w:r w:rsidRPr="00A176E5">
        <w:rPr>
          <w:rFonts w:ascii="Times New Roman" w:hAnsi="Times New Roman"/>
          <w:sz w:val="24"/>
          <w:szCs w:val="24"/>
        </w:rPr>
        <w:t xml:space="preserve">Item 3 omits “2019” and substitutes “2020” in Paragraphs 53(b) and (c). This amendment will have the effect that a person who supplies an emissions-controlled product prior </w:t>
      </w:r>
      <w:r w:rsidR="00125818">
        <w:rPr>
          <w:rFonts w:ascii="Times New Roman" w:hAnsi="Times New Roman"/>
          <w:sz w:val="24"/>
          <w:szCs w:val="24"/>
        </w:rPr>
        <w:t xml:space="preserve">to </w:t>
      </w:r>
      <w:r w:rsidRPr="00A176E5">
        <w:rPr>
          <w:rFonts w:ascii="Times New Roman" w:hAnsi="Times New Roman"/>
          <w:sz w:val="24"/>
          <w:szCs w:val="24"/>
        </w:rPr>
        <w:t>the supply offence commencing on 1 July 2020 will not need to meet the record keeping requirements in section 40 of the PES Rules.</w:t>
      </w:r>
    </w:p>
    <w:p w14:paraId="719FA18C" w14:textId="77777777" w:rsidR="00006AE7" w:rsidRPr="00265546" w:rsidRDefault="00006AE7" w:rsidP="00006AE7">
      <w:pPr>
        <w:pStyle w:val="ListParagraph"/>
        <w:numPr>
          <w:ilvl w:val="0"/>
          <w:numId w:val="0"/>
        </w:numPr>
        <w:ind w:left="369"/>
        <w:rPr>
          <w:rFonts w:ascii="Times New Roman" w:hAnsi="Times New Roman"/>
          <w:sz w:val="24"/>
          <w:szCs w:val="24"/>
        </w:rPr>
      </w:pPr>
    </w:p>
    <w:p w14:paraId="29F61DD7" w14:textId="77777777" w:rsidR="00006AE7" w:rsidRDefault="00006AE7" w:rsidP="00AF0FFF">
      <w:pPr>
        <w:jc w:val="right"/>
        <w:rPr>
          <w:rFonts w:ascii="Times New Roman" w:hAnsi="Times New Roman"/>
          <w:b/>
          <w:sz w:val="24"/>
          <w:szCs w:val="24"/>
          <w:u w:val="single"/>
        </w:rPr>
      </w:pPr>
    </w:p>
    <w:p w14:paraId="4CF09E82" w14:textId="77777777" w:rsidR="008A2F8E" w:rsidRDefault="008A2F8E" w:rsidP="00AF0FFF">
      <w:pPr>
        <w:jc w:val="right"/>
        <w:rPr>
          <w:rFonts w:ascii="Times New Roman" w:hAnsi="Times New Roman"/>
          <w:b/>
          <w:sz w:val="24"/>
          <w:szCs w:val="24"/>
          <w:u w:val="single"/>
        </w:rPr>
      </w:pPr>
    </w:p>
    <w:p w14:paraId="4CF09E83" w14:textId="77777777" w:rsidR="008A2F8E" w:rsidRDefault="008A2F8E" w:rsidP="00AF0FFF">
      <w:pPr>
        <w:jc w:val="right"/>
        <w:rPr>
          <w:rFonts w:ascii="Times New Roman" w:hAnsi="Times New Roman"/>
          <w:b/>
          <w:sz w:val="24"/>
          <w:szCs w:val="24"/>
          <w:u w:val="single"/>
        </w:rPr>
      </w:pPr>
    </w:p>
    <w:p w14:paraId="4CF09E85" w14:textId="77777777" w:rsidR="008A2F8E" w:rsidRDefault="008A2F8E" w:rsidP="0010176F">
      <w:pPr>
        <w:rPr>
          <w:rFonts w:ascii="Times New Roman" w:hAnsi="Times New Roman"/>
          <w:b/>
          <w:sz w:val="24"/>
          <w:szCs w:val="24"/>
          <w:u w:val="single"/>
        </w:rPr>
      </w:pPr>
    </w:p>
    <w:sectPr w:rsidR="008A2F8E" w:rsidSect="00FA4CF0">
      <w:footerReference w:type="default" r:id="rId11"/>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09EAB" w14:textId="77777777" w:rsidR="00A352B5" w:rsidRDefault="00A352B5" w:rsidP="00A60185">
      <w:r>
        <w:separator/>
      </w:r>
    </w:p>
  </w:endnote>
  <w:endnote w:type="continuationSeparator" w:id="0">
    <w:p w14:paraId="4CF09EAC" w14:textId="77777777" w:rsidR="00A352B5" w:rsidRDefault="00A352B5" w:rsidP="00A60185">
      <w:r>
        <w:continuationSeparator/>
      </w:r>
    </w:p>
  </w:endnote>
  <w:endnote w:type="continuationNotice" w:id="1">
    <w:p w14:paraId="4CF09EAD" w14:textId="77777777" w:rsidR="00A352B5" w:rsidRDefault="00A352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14:paraId="4CF09EAE" w14:textId="77777777" w:rsidR="00845633" w:rsidRDefault="00845633">
        <w:pPr>
          <w:pStyle w:val="Footer"/>
          <w:jc w:val="center"/>
        </w:pPr>
        <w:r>
          <w:fldChar w:fldCharType="begin"/>
        </w:r>
        <w:r>
          <w:instrText xml:space="preserve"> PAGE   \* MERGEFORMAT </w:instrText>
        </w:r>
        <w:r>
          <w:fldChar w:fldCharType="separate"/>
        </w:r>
        <w:r w:rsidR="00FF673D">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09EA8" w14:textId="77777777" w:rsidR="00A352B5" w:rsidRDefault="00A352B5" w:rsidP="00A60185">
      <w:r>
        <w:separator/>
      </w:r>
    </w:p>
  </w:footnote>
  <w:footnote w:type="continuationSeparator" w:id="0">
    <w:p w14:paraId="4CF09EA9" w14:textId="77777777" w:rsidR="00A352B5" w:rsidRDefault="00A352B5" w:rsidP="00A60185">
      <w:r>
        <w:continuationSeparator/>
      </w:r>
    </w:p>
  </w:footnote>
  <w:footnote w:type="continuationNotice" w:id="1">
    <w:p w14:paraId="4CF09EAA" w14:textId="77777777" w:rsidR="00A352B5" w:rsidRDefault="00A352B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F745BC2"/>
    <w:multiLevelType w:val="multilevel"/>
    <w:tmpl w:val="E5E89F92"/>
    <w:numStyleLink w:val="BulletList"/>
  </w:abstractNum>
  <w:abstractNum w:abstractNumId="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5456429"/>
    <w:multiLevelType w:val="multilevel"/>
    <w:tmpl w:val="E898CC72"/>
    <w:numStyleLink w:val="KeyPoints"/>
  </w:abstractNum>
  <w:abstractNum w:abstractNumId="5"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5"/>
  </w:num>
  <w:num w:numId="2">
    <w:abstractNumId w:val="0"/>
  </w:num>
  <w:num w:numId="3">
    <w:abstractNumId w:val="3"/>
  </w:num>
  <w:num w:numId="4">
    <w:abstractNumId w:val="2"/>
  </w:num>
  <w:num w:numId="5">
    <w:abstractNumId w:val="4"/>
    <w:lvlOverride w:ilvl="0">
      <w:lvl w:ilvl="0">
        <w:start w:val="1"/>
        <w:numFmt w:val="decimal"/>
        <w:pStyle w:val="ListNumber"/>
        <w:lvlText w:val="%1."/>
        <w:lvlJc w:val="left"/>
        <w:pPr>
          <w:ind w:left="369" w:hanging="369"/>
        </w:pPr>
        <w:rPr>
          <w:rFonts w:ascii="Times New Roman" w:hAnsi="Times New Roman" w:cs="Times New Roman" w:hint="default"/>
          <w:sz w:val="24"/>
          <w:szCs w:val="24"/>
        </w:rPr>
      </w:lvl>
    </w:lvlOverride>
    <w:lvlOverride w:ilvl="1">
      <w:lvl w:ilvl="1">
        <w:start w:val="1"/>
        <w:numFmt w:val="lowerLetter"/>
        <w:pStyle w:val="ListNumber2"/>
        <w:lvlText w:val="%2."/>
        <w:lvlJc w:val="left"/>
        <w:pPr>
          <w:ind w:left="738" w:hanging="369"/>
        </w:pPr>
        <w:rPr>
          <w:rFonts w:hint="default"/>
        </w:rPr>
      </w:lvl>
    </w:lvlOverride>
    <w:lvlOverride w:ilvl="2">
      <w:lvl w:ilvl="2">
        <w:start w:val="1"/>
        <w:numFmt w:val="lowerRoman"/>
        <w:pStyle w:val="ListNumber3"/>
        <w:lvlText w:val="%3."/>
        <w:lvlJc w:val="left"/>
        <w:pPr>
          <w:ind w:left="1107" w:hanging="369"/>
        </w:pPr>
        <w:rPr>
          <w:rFonts w:hint="default"/>
        </w:rPr>
      </w:lvl>
    </w:lvlOverride>
    <w:lvlOverride w:ilvl="3">
      <w:lvl w:ilvl="3">
        <w:start w:val="1"/>
        <w:numFmt w:val="none"/>
        <w:pStyle w:val="ListNumber4"/>
        <w:lvlText w:val="%4"/>
        <w:lvlJc w:val="left"/>
        <w:pPr>
          <w:ind w:left="1476" w:hanging="369"/>
        </w:pPr>
        <w:rPr>
          <w:rFonts w:hint="default"/>
        </w:rPr>
      </w:lvl>
    </w:lvlOverride>
    <w:lvlOverride w:ilvl="4">
      <w:lvl w:ilvl="4">
        <w:start w:val="1"/>
        <w:numFmt w:val="none"/>
        <w:pStyle w:val="ListNumber5"/>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6">
    <w:abstractNumId w:val="1"/>
  </w:num>
  <w:num w:numId="7">
    <w:abstractNumId w:val="4"/>
    <w:lvlOverride w:ilvl="0">
      <w:lvl w:ilvl="0">
        <w:start w:val="1"/>
        <w:numFmt w:val="decimal"/>
        <w:pStyle w:val="ListNumber"/>
        <w:lvlText w:val="%1."/>
        <w:lvlJc w:val="left"/>
        <w:pPr>
          <w:ind w:left="369" w:hanging="369"/>
        </w:pPr>
        <w:rPr>
          <w:rFonts w:ascii="Times New Roman" w:hAnsi="Times New Roman" w:cs="Times New Roman" w:hint="default"/>
          <w:sz w:val="24"/>
          <w:szCs w:val="24"/>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34DD381-3766-4659-99D9-7D75874AC568}"/>
    <w:docVar w:name="dgnword-eventsink" w:val="489488400"/>
    <w:docVar w:name="SecurityClassificationInHeader" w:val="False"/>
  </w:docVars>
  <w:rsids>
    <w:rsidRoot w:val="00CC26C1"/>
    <w:rsid w:val="00004AEE"/>
    <w:rsid w:val="00005CAA"/>
    <w:rsid w:val="00006AE7"/>
    <w:rsid w:val="00010210"/>
    <w:rsid w:val="00012D66"/>
    <w:rsid w:val="00015A1C"/>
    <w:rsid w:val="00015ADA"/>
    <w:rsid w:val="00017A98"/>
    <w:rsid w:val="00020C99"/>
    <w:rsid w:val="0002707B"/>
    <w:rsid w:val="000474F1"/>
    <w:rsid w:val="0005148E"/>
    <w:rsid w:val="00072C5A"/>
    <w:rsid w:val="000759E5"/>
    <w:rsid w:val="00084AC6"/>
    <w:rsid w:val="000879FD"/>
    <w:rsid w:val="00091608"/>
    <w:rsid w:val="0009333C"/>
    <w:rsid w:val="00096BAA"/>
    <w:rsid w:val="0009704F"/>
    <w:rsid w:val="000A0F11"/>
    <w:rsid w:val="000A125A"/>
    <w:rsid w:val="000A1C5D"/>
    <w:rsid w:val="000A57CD"/>
    <w:rsid w:val="000B3758"/>
    <w:rsid w:val="000B7681"/>
    <w:rsid w:val="000B7B42"/>
    <w:rsid w:val="000C02B7"/>
    <w:rsid w:val="000C5100"/>
    <w:rsid w:val="000C5342"/>
    <w:rsid w:val="000C706A"/>
    <w:rsid w:val="000D1F7A"/>
    <w:rsid w:val="000D2887"/>
    <w:rsid w:val="000D6D63"/>
    <w:rsid w:val="000D73CC"/>
    <w:rsid w:val="000E0081"/>
    <w:rsid w:val="000E07CF"/>
    <w:rsid w:val="000E31C1"/>
    <w:rsid w:val="000E4AF8"/>
    <w:rsid w:val="000E6FA0"/>
    <w:rsid w:val="000F2CF2"/>
    <w:rsid w:val="000F517D"/>
    <w:rsid w:val="00100BEF"/>
    <w:rsid w:val="001016A4"/>
    <w:rsid w:val="0010176F"/>
    <w:rsid w:val="00101DA4"/>
    <w:rsid w:val="00111326"/>
    <w:rsid w:val="0011498E"/>
    <w:rsid w:val="00117A45"/>
    <w:rsid w:val="001224AE"/>
    <w:rsid w:val="00125818"/>
    <w:rsid w:val="00126E23"/>
    <w:rsid w:val="001337D4"/>
    <w:rsid w:val="00144AA9"/>
    <w:rsid w:val="00147C12"/>
    <w:rsid w:val="00150616"/>
    <w:rsid w:val="001527A1"/>
    <w:rsid w:val="001530DC"/>
    <w:rsid w:val="00154989"/>
    <w:rsid w:val="00155A9F"/>
    <w:rsid w:val="00160262"/>
    <w:rsid w:val="00163DF5"/>
    <w:rsid w:val="0016780A"/>
    <w:rsid w:val="00170F1D"/>
    <w:rsid w:val="001713FA"/>
    <w:rsid w:val="00173EBF"/>
    <w:rsid w:val="00175ED3"/>
    <w:rsid w:val="0017722C"/>
    <w:rsid w:val="001842A2"/>
    <w:rsid w:val="00187FA8"/>
    <w:rsid w:val="00192F5E"/>
    <w:rsid w:val="00197296"/>
    <w:rsid w:val="00197772"/>
    <w:rsid w:val="001A51C8"/>
    <w:rsid w:val="001B4CA8"/>
    <w:rsid w:val="001B5EA1"/>
    <w:rsid w:val="001C1A32"/>
    <w:rsid w:val="001C4F3D"/>
    <w:rsid w:val="001D0CDC"/>
    <w:rsid w:val="001D1D82"/>
    <w:rsid w:val="001E1182"/>
    <w:rsid w:val="001E6132"/>
    <w:rsid w:val="001F0BBB"/>
    <w:rsid w:val="00200D5E"/>
    <w:rsid w:val="00202C90"/>
    <w:rsid w:val="0020343B"/>
    <w:rsid w:val="00212807"/>
    <w:rsid w:val="00213DE8"/>
    <w:rsid w:val="00216118"/>
    <w:rsid w:val="002209AB"/>
    <w:rsid w:val="002251E3"/>
    <w:rsid w:val="00227A95"/>
    <w:rsid w:val="002316BD"/>
    <w:rsid w:val="00236AF3"/>
    <w:rsid w:val="00244B38"/>
    <w:rsid w:val="00246339"/>
    <w:rsid w:val="00246ECE"/>
    <w:rsid w:val="002473FC"/>
    <w:rsid w:val="00252E3C"/>
    <w:rsid w:val="0025762D"/>
    <w:rsid w:val="00261DFA"/>
    <w:rsid w:val="00262198"/>
    <w:rsid w:val="00263239"/>
    <w:rsid w:val="00265546"/>
    <w:rsid w:val="002708A9"/>
    <w:rsid w:val="00274D45"/>
    <w:rsid w:val="0028445F"/>
    <w:rsid w:val="00285F1B"/>
    <w:rsid w:val="00290D23"/>
    <w:rsid w:val="002916CA"/>
    <w:rsid w:val="00291CF8"/>
    <w:rsid w:val="00291DB3"/>
    <w:rsid w:val="00292270"/>
    <w:rsid w:val="00292B81"/>
    <w:rsid w:val="002A1A6B"/>
    <w:rsid w:val="002A3B15"/>
    <w:rsid w:val="002A4097"/>
    <w:rsid w:val="002A4DF0"/>
    <w:rsid w:val="002B0EA0"/>
    <w:rsid w:val="002B18AE"/>
    <w:rsid w:val="002C1C93"/>
    <w:rsid w:val="002C5066"/>
    <w:rsid w:val="002C5813"/>
    <w:rsid w:val="002D4AAC"/>
    <w:rsid w:val="002D6218"/>
    <w:rsid w:val="002F045A"/>
    <w:rsid w:val="0030039D"/>
    <w:rsid w:val="0030326F"/>
    <w:rsid w:val="00310701"/>
    <w:rsid w:val="00315980"/>
    <w:rsid w:val="00316F7F"/>
    <w:rsid w:val="003218E8"/>
    <w:rsid w:val="00325E34"/>
    <w:rsid w:val="00330DCE"/>
    <w:rsid w:val="00331E11"/>
    <w:rsid w:val="00334761"/>
    <w:rsid w:val="00337EBC"/>
    <w:rsid w:val="00341C46"/>
    <w:rsid w:val="00341DCD"/>
    <w:rsid w:val="0034563E"/>
    <w:rsid w:val="003518D6"/>
    <w:rsid w:val="00354188"/>
    <w:rsid w:val="0035460C"/>
    <w:rsid w:val="003556BD"/>
    <w:rsid w:val="00356546"/>
    <w:rsid w:val="00363DBA"/>
    <w:rsid w:val="00365147"/>
    <w:rsid w:val="0037016E"/>
    <w:rsid w:val="00372908"/>
    <w:rsid w:val="00372F0A"/>
    <w:rsid w:val="00383020"/>
    <w:rsid w:val="003945BF"/>
    <w:rsid w:val="00394D7E"/>
    <w:rsid w:val="003975FD"/>
    <w:rsid w:val="003A194F"/>
    <w:rsid w:val="003A1B0D"/>
    <w:rsid w:val="003B057D"/>
    <w:rsid w:val="003B0F8D"/>
    <w:rsid w:val="003B25BD"/>
    <w:rsid w:val="003B60CC"/>
    <w:rsid w:val="003B6945"/>
    <w:rsid w:val="003C1B25"/>
    <w:rsid w:val="003C2443"/>
    <w:rsid w:val="003C5DA3"/>
    <w:rsid w:val="003D4BCD"/>
    <w:rsid w:val="003D6C2B"/>
    <w:rsid w:val="003E01D8"/>
    <w:rsid w:val="003E2100"/>
    <w:rsid w:val="003E2FF5"/>
    <w:rsid w:val="003F6F5B"/>
    <w:rsid w:val="0040342D"/>
    <w:rsid w:val="004067AB"/>
    <w:rsid w:val="0041192D"/>
    <w:rsid w:val="00413EE1"/>
    <w:rsid w:val="004174CB"/>
    <w:rsid w:val="0042128E"/>
    <w:rsid w:val="00432B60"/>
    <w:rsid w:val="00437ADA"/>
    <w:rsid w:val="00440698"/>
    <w:rsid w:val="00453B8F"/>
    <w:rsid w:val="004540E2"/>
    <w:rsid w:val="00454454"/>
    <w:rsid w:val="00467924"/>
    <w:rsid w:val="004712A5"/>
    <w:rsid w:val="0047266F"/>
    <w:rsid w:val="00475A1A"/>
    <w:rsid w:val="00476D6B"/>
    <w:rsid w:val="0049214D"/>
    <w:rsid w:val="00492C16"/>
    <w:rsid w:val="004A0136"/>
    <w:rsid w:val="004A0678"/>
    <w:rsid w:val="004A48A3"/>
    <w:rsid w:val="004B0D92"/>
    <w:rsid w:val="004B0EC0"/>
    <w:rsid w:val="004B66F1"/>
    <w:rsid w:val="004C3EA0"/>
    <w:rsid w:val="004E4443"/>
    <w:rsid w:val="004F7169"/>
    <w:rsid w:val="004F77B1"/>
    <w:rsid w:val="00500D66"/>
    <w:rsid w:val="00514C8E"/>
    <w:rsid w:val="0052086E"/>
    <w:rsid w:val="00531DBF"/>
    <w:rsid w:val="00545759"/>
    <w:rsid w:val="00545BE0"/>
    <w:rsid w:val="00546930"/>
    <w:rsid w:val="00552554"/>
    <w:rsid w:val="00554C6A"/>
    <w:rsid w:val="005601EA"/>
    <w:rsid w:val="005603BD"/>
    <w:rsid w:val="00561CC5"/>
    <w:rsid w:val="00562E85"/>
    <w:rsid w:val="0056332F"/>
    <w:rsid w:val="005719B3"/>
    <w:rsid w:val="0057295E"/>
    <w:rsid w:val="00574ADB"/>
    <w:rsid w:val="00581C0D"/>
    <w:rsid w:val="00581C39"/>
    <w:rsid w:val="00585B16"/>
    <w:rsid w:val="005903B6"/>
    <w:rsid w:val="00592FDA"/>
    <w:rsid w:val="00597BC3"/>
    <w:rsid w:val="005A0247"/>
    <w:rsid w:val="005A126E"/>
    <w:rsid w:val="005A12E3"/>
    <w:rsid w:val="005A452F"/>
    <w:rsid w:val="005B140D"/>
    <w:rsid w:val="005B2167"/>
    <w:rsid w:val="005C1FEA"/>
    <w:rsid w:val="005C22A0"/>
    <w:rsid w:val="005C3495"/>
    <w:rsid w:val="005C4979"/>
    <w:rsid w:val="005C6545"/>
    <w:rsid w:val="005D2C87"/>
    <w:rsid w:val="005D2E3F"/>
    <w:rsid w:val="005D532C"/>
    <w:rsid w:val="005E1DD0"/>
    <w:rsid w:val="005E3DFC"/>
    <w:rsid w:val="005E5942"/>
    <w:rsid w:val="005E60AF"/>
    <w:rsid w:val="005F1DEA"/>
    <w:rsid w:val="00607FC9"/>
    <w:rsid w:val="00613B3F"/>
    <w:rsid w:val="00622FE1"/>
    <w:rsid w:val="0062521C"/>
    <w:rsid w:val="00626905"/>
    <w:rsid w:val="00626E4F"/>
    <w:rsid w:val="00630A2B"/>
    <w:rsid w:val="00632DC7"/>
    <w:rsid w:val="006357FB"/>
    <w:rsid w:val="006406FC"/>
    <w:rsid w:val="00640E57"/>
    <w:rsid w:val="00646122"/>
    <w:rsid w:val="00651940"/>
    <w:rsid w:val="00653AE3"/>
    <w:rsid w:val="00653E16"/>
    <w:rsid w:val="00657220"/>
    <w:rsid w:val="00657362"/>
    <w:rsid w:val="0066071A"/>
    <w:rsid w:val="0066104B"/>
    <w:rsid w:val="006655EE"/>
    <w:rsid w:val="00667C10"/>
    <w:rsid w:val="00667EF4"/>
    <w:rsid w:val="00674A51"/>
    <w:rsid w:val="00676FCA"/>
    <w:rsid w:val="00677177"/>
    <w:rsid w:val="006816D0"/>
    <w:rsid w:val="0068612E"/>
    <w:rsid w:val="00687C92"/>
    <w:rsid w:val="0069534E"/>
    <w:rsid w:val="0069669C"/>
    <w:rsid w:val="006A1200"/>
    <w:rsid w:val="006A2521"/>
    <w:rsid w:val="006A407A"/>
    <w:rsid w:val="006A4F4E"/>
    <w:rsid w:val="006A6C23"/>
    <w:rsid w:val="006B14DB"/>
    <w:rsid w:val="006B21C4"/>
    <w:rsid w:val="006C3FD1"/>
    <w:rsid w:val="006C4A1A"/>
    <w:rsid w:val="006D0393"/>
    <w:rsid w:val="006D1A83"/>
    <w:rsid w:val="006E1CFE"/>
    <w:rsid w:val="006E3DFD"/>
    <w:rsid w:val="006F10C4"/>
    <w:rsid w:val="006F40E9"/>
    <w:rsid w:val="006F44E8"/>
    <w:rsid w:val="006F5603"/>
    <w:rsid w:val="006F7B87"/>
    <w:rsid w:val="00701400"/>
    <w:rsid w:val="007037CF"/>
    <w:rsid w:val="007167C0"/>
    <w:rsid w:val="00720481"/>
    <w:rsid w:val="00722C9D"/>
    <w:rsid w:val="00733193"/>
    <w:rsid w:val="00733B32"/>
    <w:rsid w:val="00736FFE"/>
    <w:rsid w:val="00744DDA"/>
    <w:rsid w:val="00745E03"/>
    <w:rsid w:val="00754F6C"/>
    <w:rsid w:val="0075732A"/>
    <w:rsid w:val="007600F8"/>
    <w:rsid w:val="00760262"/>
    <w:rsid w:val="0076310C"/>
    <w:rsid w:val="0076744F"/>
    <w:rsid w:val="00767BCE"/>
    <w:rsid w:val="00767EFC"/>
    <w:rsid w:val="007707DE"/>
    <w:rsid w:val="00770B5D"/>
    <w:rsid w:val="007751DB"/>
    <w:rsid w:val="007752F1"/>
    <w:rsid w:val="007765F9"/>
    <w:rsid w:val="00776768"/>
    <w:rsid w:val="00780105"/>
    <w:rsid w:val="0078187A"/>
    <w:rsid w:val="00794ED8"/>
    <w:rsid w:val="007A2573"/>
    <w:rsid w:val="007A4239"/>
    <w:rsid w:val="007A63E8"/>
    <w:rsid w:val="007B02BF"/>
    <w:rsid w:val="007B106C"/>
    <w:rsid w:val="007B1A4E"/>
    <w:rsid w:val="007B3D05"/>
    <w:rsid w:val="007B5503"/>
    <w:rsid w:val="007B6DC2"/>
    <w:rsid w:val="007C179C"/>
    <w:rsid w:val="007C57B5"/>
    <w:rsid w:val="007C6BB3"/>
    <w:rsid w:val="007D025C"/>
    <w:rsid w:val="007D14B4"/>
    <w:rsid w:val="007D3AD7"/>
    <w:rsid w:val="007E24F6"/>
    <w:rsid w:val="00800F64"/>
    <w:rsid w:val="00801050"/>
    <w:rsid w:val="00802F0B"/>
    <w:rsid w:val="00810A67"/>
    <w:rsid w:val="0082219D"/>
    <w:rsid w:val="00823200"/>
    <w:rsid w:val="00823D46"/>
    <w:rsid w:val="00833CF7"/>
    <w:rsid w:val="008348A8"/>
    <w:rsid w:val="00834CDE"/>
    <w:rsid w:val="00842464"/>
    <w:rsid w:val="00845601"/>
    <w:rsid w:val="00845633"/>
    <w:rsid w:val="00846DF2"/>
    <w:rsid w:val="00852AF7"/>
    <w:rsid w:val="00855C5C"/>
    <w:rsid w:val="00896A04"/>
    <w:rsid w:val="008A2F8E"/>
    <w:rsid w:val="008A3C96"/>
    <w:rsid w:val="008B1162"/>
    <w:rsid w:val="008B4019"/>
    <w:rsid w:val="008B65C9"/>
    <w:rsid w:val="008C28FD"/>
    <w:rsid w:val="008C2D4A"/>
    <w:rsid w:val="008C67FA"/>
    <w:rsid w:val="008D3900"/>
    <w:rsid w:val="008D6E1D"/>
    <w:rsid w:val="008E0062"/>
    <w:rsid w:val="008E2986"/>
    <w:rsid w:val="008E596A"/>
    <w:rsid w:val="008E7E43"/>
    <w:rsid w:val="008F39B4"/>
    <w:rsid w:val="008F4162"/>
    <w:rsid w:val="009001EE"/>
    <w:rsid w:val="00903E02"/>
    <w:rsid w:val="00913175"/>
    <w:rsid w:val="00916EDB"/>
    <w:rsid w:val="00920861"/>
    <w:rsid w:val="00922B13"/>
    <w:rsid w:val="009242EF"/>
    <w:rsid w:val="00931EA2"/>
    <w:rsid w:val="00932291"/>
    <w:rsid w:val="00932861"/>
    <w:rsid w:val="0093408E"/>
    <w:rsid w:val="00952DDF"/>
    <w:rsid w:val="009610A3"/>
    <w:rsid w:val="00961DD5"/>
    <w:rsid w:val="00963B6A"/>
    <w:rsid w:val="00970950"/>
    <w:rsid w:val="00972473"/>
    <w:rsid w:val="00972F9E"/>
    <w:rsid w:val="00980587"/>
    <w:rsid w:val="009812D4"/>
    <w:rsid w:val="009920D8"/>
    <w:rsid w:val="009952F5"/>
    <w:rsid w:val="009A6DB7"/>
    <w:rsid w:val="009B36B1"/>
    <w:rsid w:val="009B38BE"/>
    <w:rsid w:val="009C3B63"/>
    <w:rsid w:val="009C3D0F"/>
    <w:rsid w:val="009D09D5"/>
    <w:rsid w:val="009D1D4F"/>
    <w:rsid w:val="009D7685"/>
    <w:rsid w:val="009E1B19"/>
    <w:rsid w:val="009F35E2"/>
    <w:rsid w:val="009F65F9"/>
    <w:rsid w:val="009F68BA"/>
    <w:rsid w:val="00A06277"/>
    <w:rsid w:val="00A079DC"/>
    <w:rsid w:val="00A111C2"/>
    <w:rsid w:val="00A176E5"/>
    <w:rsid w:val="00A338E7"/>
    <w:rsid w:val="00A352B5"/>
    <w:rsid w:val="00A35CAA"/>
    <w:rsid w:val="00A36E7F"/>
    <w:rsid w:val="00A41E65"/>
    <w:rsid w:val="00A43E0A"/>
    <w:rsid w:val="00A530C7"/>
    <w:rsid w:val="00A53B12"/>
    <w:rsid w:val="00A55F5B"/>
    <w:rsid w:val="00A60185"/>
    <w:rsid w:val="00A65CFA"/>
    <w:rsid w:val="00A661EA"/>
    <w:rsid w:val="00A77B39"/>
    <w:rsid w:val="00A830E5"/>
    <w:rsid w:val="00A87135"/>
    <w:rsid w:val="00A93280"/>
    <w:rsid w:val="00A951EA"/>
    <w:rsid w:val="00A9650A"/>
    <w:rsid w:val="00AA1E76"/>
    <w:rsid w:val="00AA2548"/>
    <w:rsid w:val="00AA58C4"/>
    <w:rsid w:val="00AA7003"/>
    <w:rsid w:val="00AB11C8"/>
    <w:rsid w:val="00AB63CC"/>
    <w:rsid w:val="00AC08A8"/>
    <w:rsid w:val="00AC4E4A"/>
    <w:rsid w:val="00AD56C8"/>
    <w:rsid w:val="00AD58F2"/>
    <w:rsid w:val="00AE132D"/>
    <w:rsid w:val="00AF0FFF"/>
    <w:rsid w:val="00B0512A"/>
    <w:rsid w:val="00B0529F"/>
    <w:rsid w:val="00B10474"/>
    <w:rsid w:val="00B1418B"/>
    <w:rsid w:val="00B21195"/>
    <w:rsid w:val="00B21846"/>
    <w:rsid w:val="00B24B22"/>
    <w:rsid w:val="00B25310"/>
    <w:rsid w:val="00B32F8F"/>
    <w:rsid w:val="00B3492A"/>
    <w:rsid w:val="00B4420B"/>
    <w:rsid w:val="00B44D08"/>
    <w:rsid w:val="00B52BBA"/>
    <w:rsid w:val="00B54DE9"/>
    <w:rsid w:val="00B553EC"/>
    <w:rsid w:val="00B55E3F"/>
    <w:rsid w:val="00B63C1E"/>
    <w:rsid w:val="00B93DD0"/>
    <w:rsid w:val="00B97126"/>
    <w:rsid w:val="00B97732"/>
    <w:rsid w:val="00BA65A8"/>
    <w:rsid w:val="00BA6D19"/>
    <w:rsid w:val="00BA7461"/>
    <w:rsid w:val="00BA7DA9"/>
    <w:rsid w:val="00BC4215"/>
    <w:rsid w:val="00BD1A6F"/>
    <w:rsid w:val="00BD47B5"/>
    <w:rsid w:val="00BD707E"/>
    <w:rsid w:val="00BE6D3C"/>
    <w:rsid w:val="00BE7852"/>
    <w:rsid w:val="00BF5808"/>
    <w:rsid w:val="00BF7CEE"/>
    <w:rsid w:val="00C03880"/>
    <w:rsid w:val="00C135CF"/>
    <w:rsid w:val="00C17D62"/>
    <w:rsid w:val="00C2683F"/>
    <w:rsid w:val="00C3184D"/>
    <w:rsid w:val="00C337DD"/>
    <w:rsid w:val="00C4714E"/>
    <w:rsid w:val="00C51CCA"/>
    <w:rsid w:val="00C5504F"/>
    <w:rsid w:val="00C57B55"/>
    <w:rsid w:val="00C63376"/>
    <w:rsid w:val="00C74F97"/>
    <w:rsid w:val="00C8276E"/>
    <w:rsid w:val="00C82BEF"/>
    <w:rsid w:val="00C842AC"/>
    <w:rsid w:val="00C8530E"/>
    <w:rsid w:val="00C8561C"/>
    <w:rsid w:val="00C910E9"/>
    <w:rsid w:val="00C918DC"/>
    <w:rsid w:val="00C9242C"/>
    <w:rsid w:val="00C96688"/>
    <w:rsid w:val="00CA0723"/>
    <w:rsid w:val="00CA0786"/>
    <w:rsid w:val="00CB1690"/>
    <w:rsid w:val="00CB2985"/>
    <w:rsid w:val="00CB570C"/>
    <w:rsid w:val="00CC26C1"/>
    <w:rsid w:val="00CC4365"/>
    <w:rsid w:val="00CD11B0"/>
    <w:rsid w:val="00CE71C2"/>
    <w:rsid w:val="00CF34E9"/>
    <w:rsid w:val="00CF42D5"/>
    <w:rsid w:val="00CF4EDA"/>
    <w:rsid w:val="00D0088E"/>
    <w:rsid w:val="00D021CB"/>
    <w:rsid w:val="00D10F1A"/>
    <w:rsid w:val="00D116F8"/>
    <w:rsid w:val="00D17596"/>
    <w:rsid w:val="00D21D54"/>
    <w:rsid w:val="00D22640"/>
    <w:rsid w:val="00D25559"/>
    <w:rsid w:val="00D26C36"/>
    <w:rsid w:val="00D26D3A"/>
    <w:rsid w:val="00D315B6"/>
    <w:rsid w:val="00D45EE3"/>
    <w:rsid w:val="00D4718C"/>
    <w:rsid w:val="00D50618"/>
    <w:rsid w:val="00D509E9"/>
    <w:rsid w:val="00D53B1C"/>
    <w:rsid w:val="00D54B79"/>
    <w:rsid w:val="00D624B9"/>
    <w:rsid w:val="00D72258"/>
    <w:rsid w:val="00DA1B12"/>
    <w:rsid w:val="00DA54C9"/>
    <w:rsid w:val="00DA564D"/>
    <w:rsid w:val="00DA61CB"/>
    <w:rsid w:val="00DA6739"/>
    <w:rsid w:val="00DA6CAE"/>
    <w:rsid w:val="00DB1A9E"/>
    <w:rsid w:val="00DB31D6"/>
    <w:rsid w:val="00DB4005"/>
    <w:rsid w:val="00DC34EB"/>
    <w:rsid w:val="00DF1E5B"/>
    <w:rsid w:val="00DF2275"/>
    <w:rsid w:val="00DF37B1"/>
    <w:rsid w:val="00DF3F5E"/>
    <w:rsid w:val="00DF5653"/>
    <w:rsid w:val="00E0596E"/>
    <w:rsid w:val="00E06F66"/>
    <w:rsid w:val="00E221A1"/>
    <w:rsid w:val="00E356E5"/>
    <w:rsid w:val="00E36F81"/>
    <w:rsid w:val="00E37B5C"/>
    <w:rsid w:val="00E45765"/>
    <w:rsid w:val="00E5098C"/>
    <w:rsid w:val="00E60213"/>
    <w:rsid w:val="00E661B2"/>
    <w:rsid w:val="00E74D29"/>
    <w:rsid w:val="00E83C74"/>
    <w:rsid w:val="00E83CEE"/>
    <w:rsid w:val="00E91F18"/>
    <w:rsid w:val="00E9226D"/>
    <w:rsid w:val="00EA416C"/>
    <w:rsid w:val="00EA5941"/>
    <w:rsid w:val="00EB51B6"/>
    <w:rsid w:val="00EB60CE"/>
    <w:rsid w:val="00EB7D53"/>
    <w:rsid w:val="00EC53C1"/>
    <w:rsid w:val="00EC589D"/>
    <w:rsid w:val="00ED4FD5"/>
    <w:rsid w:val="00EE0324"/>
    <w:rsid w:val="00EE3146"/>
    <w:rsid w:val="00EF50BB"/>
    <w:rsid w:val="00EF53FF"/>
    <w:rsid w:val="00EF75CE"/>
    <w:rsid w:val="00F00192"/>
    <w:rsid w:val="00F01DF6"/>
    <w:rsid w:val="00F0325B"/>
    <w:rsid w:val="00F0340D"/>
    <w:rsid w:val="00F059A6"/>
    <w:rsid w:val="00F23756"/>
    <w:rsid w:val="00F2523A"/>
    <w:rsid w:val="00F25FFA"/>
    <w:rsid w:val="00F30FD5"/>
    <w:rsid w:val="00F310D2"/>
    <w:rsid w:val="00F3495D"/>
    <w:rsid w:val="00F36F3D"/>
    <w:rsid w:val="00F477BD"/>
    <w:rsid w:val="00F53491"/>
    <w:rsid w:val="00F600B0"/>
    <w:rsid w:val="00F65A1C"/>
    <w:rsid w:val="00F66F50"/>
    <w:rsid w:val="00F726B5"/>
    <w:rsid w:val="00F82FF8"/>
    <w:rsid w:val="00F8330D"/>
    <w:rsid w:val="00F84305"/>
    <w:rsid w:val="00F8485C"/>
    <w:rsid w:val="00F87149"/>
    <w:rsid w:val="00F87FFE"/>
    <w:rsid w:val="00F90CF5"/>
    <w:rsid w:val="00F954C9"/>
    <w:rsid w:val="00FA4CF0"/>
    <w:rsid w:val="00FA5C1C"/>
    <w:rsid w:val="00FA61AA"/>
    <w:rsid w:val="00FA69A4"/>
    <w:rsid w:val="00FB1279"/>
    <w:rsid w:val="00FB1495"/>
    <w:rsid w:val="00FB2A9D"/>
    <w:rsid w:val="00FD1694"/>
    <w:rsid w:val="00FD7636"/>
    <w:rsid w:val="00FE3229"/>
    <w:rsid w:val="00FE74C3"/>
    <w:rsid w:val="00FF215C"/>
    <w:rsid w:val="00FF49E8"/>
    <w:rsid w:val="00FF672F"/>
    <w:rsid w:val="00FF67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09E4C"/>
  <w15:chartTrackingRefBased/>
  <w15:docId w15:val="{5DFADF2E-3002-447B-ACB5-FD8F1C53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6C1"/>
    <w:rPr>
      <w:rFonts w:ascii="Calibri" w:eastAsiaTheme="minorHAnsi" w:hAnsi="Calibri"/>
      <w:sz w:val="22"/>
      <w:szCs w:val="22"/>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rFonts w:eastAsia="Times New Roman"/>
      <w:szCs w:val="20"/>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character" w:styleId="CommentReference">
    <w:name w:val="annotation reference"/>
    <w:basedOn w:val="DefaultParagraphFont"/>
    <w:uiPriority w:val="99"/>
    <w:semiHidden/>
    <w:unhideWhenUsed/>
    <w:rsid w:val="003B25BD"/>
    <w:rPr>
      <w:sz w:val="16"/>
      <w:szCs w:val="16"/>
    </w:rPr>
  </w:style>
  <w:style w:type="paragraph" w:styleId="CommentText">
    <w:name w:val="annotation text"/>
    <w:basedOn w:val="Normal"/>
    <w:link w:val="CommentTextChar"/>
    <w:uiPriority w:val="99"/>
    <w:semiHidden/>
    <w:unhideWhenUsed/>
    <w:rsid w:val="003B25BD"/>
    <w:rPr>
      <w:sz w:val="20"/>
      <w:szCs w:val="20"/>
    </w:rPr>
  </w:style>
  <w:style w:type="character" w:customStyle="1" w:styleId="CommentTextChar">
    <w:name w:val="Comment Text Char"/>
    <w:basedOn w:val="DefaultParagraphFont"/>
    <w:link w:val="CommentText"/>
    <w:uiPriority w:val="99"/>
    <w:semiHidden/>
    <w:rsid w:val="003B25BD"/>
    <w:rPr>
      <w:rFonts w:ascii="Calibri" w:eastAsiaTheme="minorHAnsi" w:hAnsi="Calibri"/>
    </w:rPr>
  </w:style>
  <w:style w:type="paragraph" w:styleId="CommentSubject">
    <w:name w:val="annotation subject"/>
    <w:basedOn w:val="CommentText"/>
    <w:next w:val="CommentText"/>
    <w:link w:val="CommentSubjectChar"/>
    <w:uiPriority w:val="99"/>
    <w:semiHidden/>
    <w:unhideWhenUsed/>
    <w:rsid w:val="003B25BD"/>
    <w:rPr>
      <w:b/>
      <w:bCs/>
    </w:rPr>
  </w:style>
  <w:style w:type="character" w:customStyle="1" w:styleId="CommentSubjectChar">
    <w:name w:val="Comment Subject Char"/>
    <w:basedOn w:val="CommentTextChar"/>
    <w:link w:val="CommentSubject"/>
    <w:uiPriority w:val="99"/>
    <w:semiHidden/>
    <w:rsid w:val="003B25BD"/>
    <w:rPr>
      <w:rFonts w:ascii="Calibri" w:eastAsiaTheme="minorHAnsi" w:hAnsi="Calibri"/>
      <w:b/>
      <w:bCs/>
    </w:rPr>
  </w:style>
  <w:style w:type="paragraph" w:styleId="NoSpacing">
    <w:name w:val="No Spacing"/>
    <w:basedOn w:val="Normal"/>
    <w:uiPriority w:val="1"/>
    <w:qFormat/>
    <w:rsid w:val="00D25559"/>
    <w:rPr>
      <w:lang w:eastAsia="en-US"/>
    </w:rPr>
  </w:style>
  <w:style w:type="paragraph" w:styleId="Revision">
    <w:name w:val="Revision"/>
    <w:hidden/>
    <w:uiPriority w:val="99"/>
    <w:semiHidden/>
    <w:rsid w:val="00C8561C"/>
    <w:rPr>
      <w:rFonts w:ascii="Calibri" w:eastAsiaTheme="minorHAnsi" w:hAnsi="Calibri"/>
      <w:sz w:val="22"/>
      <w:szCs w:val="22"/>
    </w:rPr>
  </w:style>
  <w:style w:type="paragraph" w:customStyle="1" w:styleId="ActHead9">
    <w:name w:val="ActHead 9"/>
    <w:aliases w:val="aat"/>
    <w:basedOn w:val="Normal"/>
    <w:next w:val="ItemHead"/>
    <w:qFormat/>
    <w:rsid w:val="00BD707E"/>
    <w:pPr>
      <w:keepNext/>
      <w:keepLines/>
      <w:spacing w:before="280"/>
      <w:ind w:left="1134" w:hanging="1134"/>
      <w:outlineLvl w:val="8"/>
    </w:pPr>
    <w:rPr>
      <w:rFonts w:ascii="Times New Roman" w:eastAsia="Times New Roman" w:hAnsi="Times New Roman"/>
      <w:b/>
      <w:i/>
      <w:kern w:val="28"/>
      <w:sz w:val="28"/>
      <w:szCs w:val="20"/>
    </w:rPr>
  </w:style>
  <w:style w:type="paragraph" w:customStyle="1" w:styleId="Item">
    <w:name w:val="Item"/>
    <w:aliases w:val="i"/>
    <w:basedOn w:val="Normal"/>
    <w:next w:val="ItemHead"/>
    <w:rsid w:val="00BD707E"/>
    <w:pPr>
      <w:keepLines/>
      <w:spacing w:before="80"/>
      <w:ind w:left="709"/>
    </w:pPr>
    <w:rPr>
      <w:rFonts w:ascii="Times New Roman" w:eastAsia="Times New Roman" w:hAnsi="Times New Roman"/>
      <w:szCs w:val="20"/>
    </w:rPr>
  </w:style>
  <w:style w:type="paragraph" w:customStyle="1" w:styleId="ItemHead">
    <w:name w:val="ItemHead"/>
    <w:aliases w:val="ih"/>
    <w:basedOn w:val="Normal"/>
    <w:next w:val="Item"/>
    <w:rsid w:val="00BD707E"/>
    <w:pPr>
      <w:keepNext/>
      <w:keepLines/>
      <w:spacing w:before="220"/>
      <w:ind w:left="709" w:hanging="709"/>
    </w:pPr>
    <w:rPr>
      <w:rFonts w:ascii="Arial" w:eastAsia="Times New Roman" w:hAnsi="Arial"/>
      <w:b/>
      <w:kern w:val="28"/>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005660">
      <w:bodyDiv w:val="1"/>
      <w:marLeft w:val="0"/>
      <w:marRight w:val="0"/>
      <w:marTop w:val="0"/>
      <w:marBottom w:val="0"/>
      <w:divBdr>
        <w:top w:val="none" w:sz="0" w:space="0" w:color="auto"/>
        <w:left w:val="none" w:sz="0" w:space="0" w:color="auto"/>
        <w:bottom w:val="none" w:sz="0" w:space="0" w:color="auto"/>
        <w:right w:val="none" w:sz="0" w:space="0" w:color="auto"/>
      </w:divBdr>
    </w:div>
    <w:div w:id="1414859009">
      <w:bodyDiv w:val="1"/>
      <w:marLeft w:val="0"/>
      <w:marRight w:val="0"/>
      <w:marTop w:val="0"/>
      <w:marBottom w:val="0"/>
      <w:divBdr>
        <w:top w:val="none" w:sz="0" w:space="0" w:color="auto"/>
        <w:left w:val="none" w:sz="0" w:space="0" w:color="auto"/>
        <w:bottom w:val="none" w:sz="0" w:space="0" w:color="auto"/>
        <w:right w:val="none" w:sz="0" w:space="0" w:color="auto"/>
      </w:divBdr>
    </w:div>
    <w:div w:id="1778066231">
      <w:bodyDiv w:val="1"/>
      <w:marLeft w:val="0"/>
      <w:marRight w:val="0"/>
      <w:marTop w:val="0"/>
      <w:marBottom w:val="0"/>
      <w:divBdr>
        <w:top w:val="none" w:sz="0" w:space="0" w:color="auto"/>
        <w:left w:val="none" w:sz="0" w:space="0" w:color="auto"/>
        <w:bottom w:val="none" w:sz="0" w:space="0" w:color="auto"/>
        <w:right w:val="none" w:sz="0" w:space="0" w:color="auto"/>
      </w:divBdr>
    </w:div>
    <w:div w:id="209755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28D5D6DAF44F749B6650156B62ED23D" ma:contentTypeVersion="6" ma:contentTypeDescription="PDMS Document Site Content Type" ma:contentTypeScope="" ma:versionID="aae0b783aedbf8a5e75bb40776238ac5">
  <xsd:schema xmlns:xsd="http://www.w3.org/2001/XMLSchema" xmlns:xs="http://www.w3.org/2001/XMLSchema" xmlns:p="http://schemas.microsoft.com/office/2006/metadata/properties" xmlns:ns2="A8F3BF30-3634-4EFA-9A5B-3CDE41002AA5" targetNamespace="http://schemas.microsoft.com/office/2006/metadata/properties" ma:root="true" ma:fieldsID="55338537f515e04beba3d524b4cab343" ns2:_="">
    <xsd:import namespace="A8F3BF30-3634-4EFA-9A5B-3CDE41002AA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3BF30-3634-4EFA-9A5B-3CDE41002AA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ecurityClassification xmlns="A8F3BF30-3634-4EFA-9A5B-3CDE41002AA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C936B0E4-478D-4FA5-877A-6EA4E3429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3BF30-3634-4EFA-9A5B-3CDE41002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AD3DB7-147D-407B-B034-A63C38F3EB9D}">
  <ds:schemaRefs>
    <ds:schemaRef ds:uri="http://purl.org/dc/dcmitype/"/>
    <ds:schemaRef ds:uri="A8F3BF30-3634-4EFA-9A5B-3CDE41002AA5"/>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1931066F-6657-4219-BD71-A1DC58BEB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9EAB7CE8</Template>
  <TotalTime>1</TotalTime>
  <Pages>3</Pages>
  <Words>1045</Words>
  <Characters>5959</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PES Rules Amendment (Temporary Exemption and Other Measures) ES</vt:lpstr>
    </vt:vector>
  </TitlesOfParts>
  <Company>The Department of the Environment</Company>
  <LinksUpToDate>false</LinksUpToDate>
  <CharactersWithSpaces>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PES Rules Amendment (Temporary Exemption and Other Measures) ES</dc:title>
  <dc:subject/>
  <dc:creator>Lee, Regina</dc:creator>
  <cp:keywords/>
  <dc:description/>
  <cp:lastModifiedBy>Rose, Bruce</cp:lastModifiedBy>
  <cp:revision>2</cp:revision>
  <cp:lastPrinted>2019-03-07T04:38:00Z</cp:lastPrinted>
  <dcterms:created xsi:type="dcterms:W3CDTF">2019-03-22T02:34:00Z</dcterms:created>
  <dcterms:modified xsi:type="dcterms:W3CDTF">2019-03-22T02:34:00Z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0x010100266966F133664895A6EE3632470D45F500928D5D6DAF44F749B6650156B62ED23D</vt:lpwstr>
  </property>
  <property fmtid="{D5CDD505-2E9C-101B-9397-08002B2CF9AE}" pid="3" name="RecordPoint_WorkflowType">
    <vt:lpwstr>ActiveSubmitStub</vt:lpwstr>
  </property>
  <property fmtid="{D5CDD505-2E9C-101B-9397-08002B2CF9AE}" pid="4" name="RecordPoint_ActiveItemSiteId">
    <vt:lpwstr>{1385f4fc-5717-4abf-b566-e69ec52ac4b2}</vt:lpwstr>
  </property>
  <property fmtid="{D5CDD505-2E9C-101B-9397-08002B2CF9AE}" pid="5" name="RecordPoint_ActiveItemListId">
    <vt:lpwstr>{02962706-49c7-43e9-aab0-3986701520a0}</vt:lpwstr>
  </property>
  <property fmtid="{D5CDD505-2E9C-101B-9397-08002B2CF9AE}" pid="6" name="RecordPoint_ActiveItemUniqueId">
    <vt:lpwstr>{86e9b51e-3339-49d8-a7fb-e5e3309a7d5f}</vt:lpwstr>
  </property>
  <property fmtid="{D5CDD505-2E9C-101B-9397-08002B2CF9AE}" pid="7" name="RecordPoint_ActiveItemWebId">
    <vt:lpwstr>{8de9f648-7dd0-448a-9e3e-1ceb39954497}</vt:lpwstr>
  </property>
</Properties>
</file>