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259E17" w14:textId="77777777" w:rsidR="002B1DB3" w:rsidRPr="005D1ABF" w:rsidRDefault="001813AC" w:rsidP="005D1ABF">
      <w:pPr>
        <w:spacing w:after="0" w:line="240" w:lineRule="auto"/>
        <w:jc w:val="center"/>
        <w:rPr>
          <w:rFonts w:ascii="Times New Roman" w:hAnsi="Times New Roman" w:cs="Times New Roman"/>
          <w:b/>
          <w:caps/>
          <w:sz w:val="24"/>
          <w:szCs w:val="24"/>
          <w:u w:val="single"/>
        </w:rPr>
      </w:pPr>
      <w:r w:rsidRPr="005D1ABF">
        <w:rPr>
          <w:rFonts w:ascii="Times New Roman" w:hAnsi="Times New Roman" w:cs="Times New Roman"/>
          <w:b/>
          <w:caps/>
          <w:sz w:val="24"/>
          <w:szCs w:val="24"/>
          <w:u w:val="single"/>
        </w:rPr>
        <w:t>Explanatory Statement</w:t>
      </w:r>
    </w:p>
    <w:p w14:paraId="6C2E980B" w14:textId="77777777" w:rsidR="005D1ABF" w:rsidRPr="005D1ABF" w:rsidRDefault="005D1ABF" w:rsidP="005D1ABF">
      <w:pPr>
        <w:spacing w:after="0" w:line="240" w:lineRule="auto"/>
        <w:jc w:val="center"/>
        <w:rPr>
          <w:rFonts w:ascii="Times New Roman" w:hAnsi="Times New Roman" w:cs="Times New Roman"/>
          <w:b/>
          <w:caps/>
          <w:sz w:val="24"/>
          <w:szCs w:val="24"/>
          <w:u w:val="single"/>
        </w:rPr>
      </w:pPr>
    </w:p>
    <w:p w14:paraId="528BC6F8" w14:textId="77777777" w:rsidR="002B1DB3" w:rsidRPr="005D1ABF" w:rsidRDefault="002B1DB3" w:rsidP="005D1ABF">
      <w:pPr>
        <w:spacing w:after="0" w:line="240" w:lineRule="auto"/>
        <w:jc w:val="center"/>
        <w:rPr>
          <w:rFonts w:ascii="Times New Roman" w:hAnsi="Times New Roman" w:cs="Times New Roman"/>
          <w:color w:val="FF0000"/>
          <w:sz w:val="24"/>
          <w:szCs w:val="24"/>
          <w:u w:val="single"/>
        </w:rPr>
      </w:pPr>
      <w:r w:rsidRPr="005D1ABF">
        <w:rPr>
          <w:rFonts w:ascii="Times New Roman" w:hAnsi="Times New Roman" w:cs="Times New Roman"/>
          <w:sz w:val="24"/>
          <w:szCs w:val="24"/>
          <w:u w:val="single"/>
        </w:rPr>
        <w:t xml:space="preserve">Issued by Authority of the </w:t>
      </w:r>
      <w:r w:rsidR="00470AE8">
        <w:rPr>
          <w:rFonts w:ascii="Times New Roman" w:hAnsi="Times New Roman" w:cs="Times New Roman"/>
          <w:sz w:val="24"/>
          <w:szCs w:val="24"/>
          <w:u w:val="single"/>
        </w:rPr>
        <w:t>Minister for Agriculture and</w:t>
      </w:r>
      <w:r w:rsidR="00113C4E" w:rsidRPr="001C09FB">
        <w:rPr>
          <w:rFonts w:ascii="Times New Roman" w:hAnsi="Times New Roman" w:cs="Times New Roman"/>
          <w:sz w:val="24"/>
          <w:szCs w:val="24"/>
          <w:u w:val="single"/>
        </w:rPr>
        <w:t xml:space="preserve"> Water Resources</w:t>
      </w:r>
      <w:r w:rsidRPr="001C09FB">
        <w:rPr>
          <w:rFonts w:ascii="Times New Roman" w:hAnsi="Times New Roman" w:cs="Times New Roman"/>
          <w:sz w:val="24"/>
          <w:szCs w:val="24"/>
          <w:u w:val="single"/>
        </w:rPr>
        <w:t xml:space="preserve"> </w:t>
      </w:r>
    </w:p>
    <w:p w14:paraId="575D045D" w14:textId="77777777" w:rsidR="002B1DB3" w:rsidRPr="005D1ABF" w:rsidRDefault="002B1DB3" w:rsidP="005D1ABF">
      <w:pPr>
        <w:spacing w:after="0" w:line="240" w:lineRule="auto"/>
        <w:jc w:val="center"/>
        <w:rPr>
          <w:rFonts w:ascii="Times New Roman" w:hAnsi="Times New Roman" w:cs="Times New Roman"/>
          <w:sz w:val="24"/>
          <w:szCs w:val="24"/>
        </w:rPr>
      </w:pPr>
    </w:p>
    <w:p w14:paraId="267D4FAF" w14:textId="77777777" w:rsidR="002B1DB3" w:rsidRPr="005D1ABF" w:rsidRDefault="00B22EC9" w:rsidP="005D1ABF">
      <w:pPr>
        <w:spacing w:after="0" w:line="240" w:lineRule="auto"/>
        <w:jc w:val="center"/>
        <w:rPr>
          <w:rFonts w:ascii="Times New Roman" w:hAnsi="Times New Roman" w:cs="Times New Roman"/>
          <w:snapToGrid w:val="0"/>
          <w:sz w:val="24"/>
          <w:szCs w:val="24"/>
        </w:rPr>
      </w:pPr>
      <w:r w:rsidRPr="000163DF">
        <w:rPr>
          <w:rFonts w:ascii="Times New Roman" w:hAnsi="Times New Roman" w:cs="Times New Roman"/>
          <w:i/>
          <w:snapToGrid w:val="0"/>
          <w:sz w:val="24"/>
          <w:szCs w:val="24"/>
        </w:rPr>
        <w:t>Wine Australia</w:t>
      </w:r>
      <w:r w:rsidR="000163DF" w:rsidRPr="000163DF">
        <w:rPr>
          <w:rFonts w:ascii="Times New Roman" w:hAnsi="Times New Roman" w:cs="Times New Roman"/>
          <w:i/>
          <w:snapToGrid w:val="0"/>
          <w:sz w:val="24"/>
          <w:szCs w:val="24"/>
        </w:rPr>
        <w:t xml:space="preserve"> </w:t>
      </w:r>
      <w:r w:rsidR="002B1DB3" w:rsidRPr="000163DF">
        <w:rPr>
          <w:rFonts w:ascii="Times New Roman" w:hAnsi="Times New Roman" w:cs="Times New Roman"/>
          <w:i/>
          <w:snapToGrid w:val="0"/>
          <w:sz w:val="24"/>
          <w:szCs w:val="24"/>
        </w:rPr>
        <w:t>Act </w:t>
      </w:r>
      <w:r w:rsidR="000163DF" w:rsidRPr="000163DF">
        <w:rPr>
          <w:rFonts w:ascii="Times New Roman" w:hAnsi="Times New Roman" w:cs="Times New Roman"/>
          <w:i/>
          <w:snapToGrid w:val="0"/>
          <w:sz w:val="24"/>
          <w:szCs w:val="24"/>
        </w:rPr>
        <w:t xml:space="preserve">2013 </w:t>
      </w:r>
    </w:p>
    <w:p w14:paraId="3066B5A1" w14:textId="5AC4992C" w:rsidR="002B1DB3" w:rsidRPr="000163DF" w:rsidRDefault="000163DF" w:rsidP="005D1ABF">
      <w:pPr>
        <w:spacing w:after="0" w:line="240" w:lineRule="auto"/>
        <w:jc w:val="center"/>
        <w:rPr>
          <w:rFonts w:ascii="Times New Roman" w:hAnsi="Times New Roman" w:cs="Times New Roman"/>
          <w:i/>
          <w:sz w:val="24"/>
          <w:szCs w:val="24"/>
        </w:rPr>
      </w:pPr>
      <w:r w:rsidRPr="000163DF">
        <w:rPr>
          <w:rFonts w:ascii="Times New Roman" w:hAnsi="Times New Roman" w:cs="Times New Roman"/>
          <w:i/>
          <w:sz w:val="24"/>
          <w:szCs w:val="24"/>
        </w:rPr>
        <w:t xml:space="preserve">Wine Australia </w:t>
      </w:r>
      <w:r w:rsidR="00DC7DB3">
        <w:rPr>
          <w:rFonts w:ascii="Times New Roman" w:hAnsi="Times New Roman" w:cs="Times New Roman"/>
          <w:i/>
          <w:sz w:val="24"/>
          <w:szCs w:val="24"/>
        </w:rPr>
        <w:t xml:space="preserve">Amendment </w:t>
      </w:r>
      <w:r w:rsidRPr="000163DF">
        <w:rPr>
          <w:rFonts w:ascii="Times New Roman" w:hAnsi="Times New Roman" w:cs="Times New Roman"/>
          <w:i/>
          <w:sz w:val="24"/>
          <w:szCs w:val="24"/>
        </w:rPr>
        <w:t>(Trade with United Kingdom) Regulations 2019</w:t>
      </w:r>
    </w:p>
    <w:p w14:paraId="6F52BF25" w14:textId="77777777" w:rsidR="002B1DB3" w:rsidRPr="001C09FB" w:rsidRDefault="002B1DB3" w:rsidP="005D1ABF">
      <w:pPr>
        <w:spacing w:after="0" w:line="240" w:lineRule="auto"/>
        <w:contextualSpacing/>
        <w:rPr>
          <w:rFonts w:ascii="Times New Roman" w:hAnsi="Times New Roman" w:cs="Times New Roman"/>
          <w:color w:val="FF0000"/>
          <w:sz w:val="24"/>
          <w:szCs w:val="24"/>
        </w:rPr>
      </w:pPr>
    </w:p>
    <w:p w14:paraId="547BF097" w14:textId="77777777" w:rsidR="002B1DB3" w:rsidRPr="00A1668C" w:rsidRDefault="002B1DB3" w:rsidP="00576B85">
      <w:pPr>
        <w:tabs>
          <w:tab w:val="left" w:pos="1701"/>
          <w:tab w:val="right" w:pos="9072"/>
        </w:tabs>
        <w:spacing w:after="0" w:line="240" w:lineRule="auto"/>
        <w:rPr>
          <w:rFonts w:ascii="Times New Roman" w:hAnsi="Times New Roman" w:cs="Times New Roman"/>
          <w:sz w:val="24"/>
          <w:szCs w:val="24"/>
        </w:rPr>
      </w:pPr>
      <w:r w:rsidRPr="00A1668C">
        <w:rPr>
          <w:rFonts w:ascii="Times New Roman" w:hAnsi="Times New Roman" w:cs="Times New Roman"/>
          <w:b/>
          <w:sz w:val="24"/>
          <w:szCs w:val="24"/>
        </w:rPr>
        <w:t>Legislative Authority</w:t>
      </w:r>
    </w:p>
    <w:p w14:paraId="31C9BE54" w14:textId="77777777" w:rsidR="00576B85" w:rsidRDefault="00576B85" w:rsidP="00576B85">
      <w:pPr>
        <w:tabs>
          <w:tab w:val="left" w:pos="1701"/>
          <w:tab w:val="right" w:pos="9072"/>
        </w:tabs>
        <w:spacing w:after="0" w:line="240" w:lineRule="auto"/>
        <w:rPr>
          <w:rFonts w:ascii="Times New Roman" w:hAnsi="Times New Roman" w:cs="Times New Roman"/>
          <w:color w:val="FF0000"/>
          <w:sz w:val="24"/>
          <w:szCs w:val="24"/>
        </w:rPr>
      </w:pPr>
    </w:p>
    <w:p w14:paraId="169E304A" w14:textId="7568AEDD" w:rsidR="00635831" w:rsidRPr="00030824" w:rsidRDefault="0052533B" w:rsidP="00030824">
      <w:pPr>
        <w:tabs>
          <w:tab w:val="right" w:pos="9072"/>
        </w:tabs>
        <w:spacing w:after="0" w:line="240" w:lineRule="auto"/>
        <w:rPr>
          <w:rFonts w:ascii="Times New Roman" w:hAnsi="Times New Roman" w:cs="Times New Roman"/>
          <w:sz w:val="24"/>
          <w:szCs w:val="24"/>
        </w:rPr>
      </w:pPr>
      <w:r w:rsidRPr="00030824">
        <w:rPr>
          <w:rFonts w:ascii="Times New Roman" w:hAnsi="Times New Roman" w:cs="Times New Roman"/>
          <w:sz w:val="24"/>
          <w:szCs w:val="24"/>
        </w:rPr>
        <w:t xml:space="preserve">The </w:t>
      </w:r>
      <w:r w:rsidRPr="00030824">
        <w:rPr>
          <w:rFonts w:ascii="Times New Roman" w:hAnsi="Times New Roman" w:cs="Times New Roman"/>
          <w:i/>
          <w:sz w:val="24"/>
          <w:szCs w:val="24"/>
        </w:rPr>
        <w:t>Wine Australia Act 2013</w:t>
      </w:r>
      <w:r w:rsidRPr="00030824">
        <w:rPr>
          <w:rFonts w:ascii="Times New Roman" w:hAnsi="Times New Roman" w:cs="Times New Roman"/>
          <w:sz w:val="24"/>
          <w:szCs w:val="24"/>
        </w:rPr>
        <w:t xml:space="preserve"> (the Act) enables Australia to fulfil its obligations under prescribed wine-trading agreements and other international agreements.</w:t>
      </w:r>
    </w:p>
    <w:p w14:paraId="4DAF3C62" w14:textId="77777777" w:rsidR="00635831" w:rsidRPr="00030824" w:rsidRDefault="00635831" w:rsidP="00030824">
      <w:pPr>
        <w:tabs>
          <w:tab w:val="right" w:pos="9072"/>
        </w:tabs>
        <w:spacing w:after="0" w:line="240" w:lineRule="auto"/>
        <w:rPr>
          <w:rFonts w:ascii="Times New Roman" w:hAnsi="Times New Roman" w:cs="Times New Roman"/>
          <w:sz w:val="24"/>
          <w:szCs w:val="24"/>
        </w:rPr>
      </w:pPr>
    </w:p>
    <w:p w14:paraId="4B8788F0" w14:textId="6121876C" w:rsidR="00EE54D8" w:rsidRPr="00030824" w:rsidRDefault="0052533B" w:rsidP="00030824">
      <w:pPr>
        <w:tabs>
          <w:tab w:val="right" w:pos="9072"/>
        </w:tabs>
        <w:spacing w:after="0" w:line="240" w:lineRule="auto"/>
        <w:rPr>
          <w:rFonts w:ascii="Times New Roman" w:hAnsi="Times New Roman" w:cs="Times New Roman"/>
          <w:sz w:val="24"/>
          <w:szCs w:val="24"/>
        </w:rPr>
      </w:pPr>
      <w:r w:rsidRPr="00030824">
        <w:rPr>
          <w:rFonts w:ascii="Times New Roman" w:hAnsi="Times New Roman" w:cs="Times New Roman"/>
          <w:sz w:val="24"/>
          <w:szCs w:val="24"/>
        </w:rPr>
        <w:t>Section 46 of the Act</w:t>
      </w:r>
      <w:r w:rsidR="00EE54D8" w:rsidRPr="00030824">
        <w:rPr>
          <w:rFonts w:ascii="Times New Roman" w:hAnsi="Times New Roman" w:cs="Times New Roman"/>
          <w:sz w:val="24"/>
          <w:szCs w:val="24"/>
        </w:rPr>
        <w:t xml:space="preserve"> provides that the Governor-General may make regulations prescribing matters required or permitted to be prescribed by the Act, or necessary or convenient to be prescribed for carrying out or giving effect to the Act. </w:t>
      </w:r>
    </w:p>
    <w:p w14:paraId="299D32CF" w14:textId="77777777" w:rsidR="00EE54D8" w:rsidRPr="00030824" w:rsidRDefault="00EE54D8" w:rsidP="00030824">
      <w:pPr>
        <w:tabs>
          <w:tab w:val="right" w:pos="9072"/>
        </w:tabs>
        <w:spacing w:after="0" w:line="240" w:lineRule="auto"/>
        <w:rPr>
          <w:rFonts w:ascii="Times New Roman" w:hAnsi="Times New Roman" w:cs="Times New Roman"/>
          <w:sz w:val="24"/>
          <w:szCs w:val="24"/>
        </w:rPr>
      </w:pPr>
    </w:p>
    <w:p w14:paraId="0EB2FDF4" w14:textId="0D6AC8D7" w:rsidR="00EE54D8" w:rsidRPr="00030824" w:rsidRDefault="00EE54D8" w:rsidP="00030824">
      <w:pPr>
        <w:tabs>
          <w:tab w:val="right" w:pos="9072"/>
        </w:tabs>
        <w:spacing w:after="0" w:line="240" w:lineRule="auto"/>
        <w:rPr>
          <w:rFonts w:ascii="Times New Roman" w:hAnsi="Times New Roman" w:cs="Times New Roman"/>
          <w:sz w:val="24"/>
          <w:szCs w:val="24"/>
        </w:rPr>
      </w:pPr>
      <w:r w:rsidRPr="00030824">
        <w:rPr>
          <w:rFonts w:ascii="Times New Roman" w:hAnsi="Times New Roman" w:cs="Times New Roman"/>
          <w:sz w:val="24"/>
          <w:szCs w:val="24"/>
        </w:rPr>
        <w:t>Section 8(1) of the Act confers a general power on the Authority (Wine Australia) to do all things necessary or convenient to be done for, or in connection with, the performance of its functions. These functions are outlined in section 7. Paragraph 8(2</w:t>
      </w:r>
      <w:proofErr w:type="gramStart"/>
      <w:r w:rsidRPr="00030824">
        <w:rPr>
          <w:rFonts w:ascii="Times New Roman" w:hAnsi="Times New Roman" w:cs="Times New Roman"/>
          <w:sz w:val="24"/>
          <w:szCs w:val="24"/>
        </w:rPr>
        <w:t>)(</w:t>
      </w:r>
      <w:proofErr w:type="spellStart"/>
      <w:proofErr w:type="gramEnd"/>
      <w:r w:rsidRPr="00030824">
        <w:rPr>
          <w:rFonts w:ascii="Times New Roman" w:hAnsi="Times New Roman" w:cs="Times New Roman"/>
          <w:sz w:val="24"/>
          <w:szCs w:val="24"/>
        </w:rPr>
        <w:t>aaa</w:t>
      </w:r>
      <w:proofErr w:type="spellEnd"/>
      <w:r w:rsidRPr="00030824">
        <w:rPr>
          <w:rFonts w:ascii="Times New Roman" w:hAnsi="Times New Roman" w:cs="Times New Roman"/>
          <w:sz w:val="24"/>
          <w:szCs w:val="24"/>
        </w:rPr>
        <w:t xml:space="preserve">) relevantly provides that the Authority’s powers include the power to do anything for the purpose of giving effect to a </w:t>
      </w:r>
      <w:r w:rsidR="00384C81" w:rsidRPr="00030824">
        <w:rPr>
          <w:rFonts w:ascii="Times New Roman" w:hAnsi="Times New Roman" w:cs="Times New Roman"/>
          <w:sz w:val="24"/>
          <w:szCs w:val="24"/>
        </w:rPr>
        <w:t>‘</w:t>
      </w:r>
      <w:r w:rsidRPr="00030824">
        <w:rPr>
          <w:rFonts w:ascii="Times New Roman" w:hAnsi="Times New Roman" w:cs="Times New Roman"/>
          <w:sz w:val="24"/>
          <w:szCs w:val="24"/>
        </w:rPr>
        <w:t>prescribed wine-trading agreement</w:t>
      </w:r>
      <w:r w:rsidR="00384C81" w:rsidRPr="00030824">
        <w:rPr>
          <w:rFonts w:ascii="Times New Roman" w:hAnsi="Times New Roman" w:cs="Times New Roman"/>
          <w:sz w:val="24"/>
          <w:szCs w:val="24"/>
        </w:rPr>
        <w:t>’</w:t>
      </w:r>
      <w:r w:rsidRPr="00030824">
        <w:rPr>
          <w:rFonts w:ascii="Times New Roman" w:hAnsi="Times New Roman" w:cs="Times New Roman"/>
          <w:sz w:val="24"/>
          <w:szCs w:val="24"/>
        </w:rPr>
        <w:t xml:space="preserve">.  </w:t>
      </w:r>
    </w:p>
    <w:p w14:paraId="5FC07A08" w14:textId="77777777" w:rsidR="007E3FEA" w:rsidRPr="00030824" w:rsidRDefault="007E3FEA" w:rsidP="00030824">
      <w:pPr>
        <w:tabs>
          <w:tab w:val="right" w:pos="9072"/>
        </w:tabs>
        <w:spacing w:after="0" w:line="240" w:lineRule="auto"/>
        <w:rPr>
          <w:rFonts w:ascii="Times New Roman" w:hAnsi="Times New Roman" w:cs="Times New Roman"/>
          <w:sz w:val="24"/>
          <w:szCs w:val="24"/>
        </w:rPr>
      </w:pPr>
    </w:p>
    <w:p w14:paraId="5E0E38BE" w14:textId="77777777" w:rsidR="002B1DB3" w:rsidRDefault="002B1DB3" w:rsidP="005D1ABF">
      <w:pPr>
        <w:tabs>
          <w:tab w:val="left" w:pos="1701"/>
          <w:tab w:val="right" w:pos="9072"/>
        </w:tabs>
        <w:spacing w:after="0" w:line="240" w:lineRule="auto"/>
        <w:rPr>
          <w:rFonts w:ascii="Times New Roman" w:hAnsi="Times New Roman" w:cs="Times New Roman"/>
          <w:b/>
          <w:sz w:val="24"/>
          <w:szCs w:val="24"/>
        </w:rPr>
      </w:pPr>
      <w:r w:rsidRPr="00A1668C">
        <w:rPr>
          <w:rFonts w:ascii="Times New Roman" w:hAnsi="Times New Roman" w:cs="Times New Roman"/>
          <w:b/>
          <w:sz w:val="24"/>
          <w:szCs w:val="24"/>
        </w:rPr>
        <w:t>Purpose</w:t>
      </w:r>
    </w:p>
    <w:p w14:paraId="7C1C81F5" w14:textId="77777777" w:rsidR="00E61BAD" w:rsidRPr="00030824" w:rsidRDefault="00E61BAD" w:rsidP="005D1ABF">
      <w:pPr>
        <w:tabs>
          <w:tab w:val="left" w:pos="1701"/>
          <w:tab w:val="right" w:pos="9072"/>
        </w:tabs>
        <w:spacing w:after="0" w:line="240" w:lineRule="auto"/>
        <w:rPr>
          <w:rFonts w:ascii="Times New Roman" w:hAnsi="Times New Roman" w:cs="Times New Roman"/>
          <w:sz w:val="24"/>
          <w:szCs w:val="24"/>
        </w:rPr>
      </w:pPr>
    </w:p>
    <w:p w14:paraId="79564312" w14:textId="397D61EE" w:rsidR="00100BF8" w:rsidRPr="00030824" w:rsidRDefault="00100BF8" w:rsidP="00030824">
      <w:pPr>
        <w:tabs>
          <w:tab w:val="left" w:pos="1701"/>
          <w:tab w:val="right" w:pos="9072"/>
        </w:tabs>
        <w:spacing w:after="0" w:line="240" w:lineRule="auto"/>
        <w:rPr>
          <w:rFonts w:ascii="Times New Roman" w:hAnsi="Times New Roman" w:cs="Times New Roman"/>
          <w:sz w:val="24"/>
          <w:szCs w:val="24"/>
        </w:rPr>
      </w:pPr>
      <w:r w:rsidRPr="00030824">
        <w:rPr>
          <w:rFonts w:ascii="Times New Roman" w:hAnsi="Times New Roman" w:cs="Times New Roman"/>
          <w:sz w:val="24"/>
          <w:szCs w:val="24"/>
        </w:rPr>
        <w:t xml:space="preserve">The purpose of the </w:t>
      </w:r>
      <w:r w:rsidRPr="00030824">
        <w:rPr>
          <w:rFonts w:ascii="Times New Roman" w:hAnsi="Times New Roman" w:cs="Times New Roman"/>
          <w:i/>
          <w:sz w:val="24"/>
          <w:szCs w:val="24"/>
        </w:rPr>
        <w:t>Wine Australia Amendment (Trade with United Kingdom)</w:t>
      </w:r>
      <w:r w:rsidR="00384C81" w:rsidRPr="00030824">
        <w:rPr>
          <w:rFonts w:ascii="Times New Roman" w:hAnsi="Times New Roman" w:cs="Times New Roman"/>
          <w:i/>
          <w:sz w:val="24"/>
          <w:szCs w:val="24"/>
        </w:rPr>
        <w:t xml:space="preserve"> Regulations 2019</w:t>
      </w:r>
      <w:r w:rsidR="00384C81" w:rsidRPr="00030824">
        <w:rPr>
          <w:rFonts w:ascii="Times New Roman" w:hAnsi="Times New Roman" w:cs="Times New Roman"/>
          <w:sz w:val="24"/>
          <w:szCs w:val="24"/>
        </w:rPr>
        <w:t xml:space="preserve"> (the </w:t>
      </w:r>
      <w:r w:rsidRPr="00030824">
        <w:rPr>
          <w:rFonts w:ascii="Times New Roman" w:hAnsi="Times New Roman" w:cs="Times New Roman"/>
          <w:sz w:val="24"/>
          <w:szCs w:val="24"/>
        </w:rPr>
        <w:t xml:space="preserve">Regulations) is to ensure that Australia can give domestic effect to the </w:t>
      </w:r>
      <w:r w:rsidRPr="00030824">
        <w:rPr>
          <w:rFonts w:ascii="Times New Roman" w:hAnsi="Times New Roman" w:cs="Times New Roman"/>
          <w:i/>
          <w:sz w:val="24"/>
          <w:szCs w:val="24"/>
        </w:rPr>
        <w:t>Agreement on Trade in Wine between the Government of Australia and the Government of the United Kingdom of Great Britain and Northern Ireland</w:t>
      </w:r>
      <w:r w:rsidRPr="00030824">
        <w:rPr>
          <w:rFonts w:ascii="Times New Roman" w:hAnsi="Times New Roman" w:cs="Times New Roman"/>
          <w:sz w:val="24"/>
          <w:szCs w:val="24"/>
        </w:rPr>
        <w:t xml:space="preserve"> (AU-UK Wine Agreement) and to ensure that wine trade with the United Kingdom (UK) can continue uninterrupted, post-Brexit. </w:t>
      </w:r>
    </w:p>
    <w:p w14:paraId="2E2B2D12" w14:textId="77777777" w:rsidR="00E61BAD" w:rsidRPr="00030824" w:rsidRDefault="00E61BAD" w:rsidP="001C09FB">
      <w:pPr>
        <w:tabs>
          <w:tab w:val="left" w:pos="1701"/>
          <w:tab w:val="right" w:pos="9072"/>
        </w:tabs>
        <w:spacing w:after="0" w:line="240" w:lineRule="auto"/>
        <w:rPr>
          <w:rFonts w:ascii="Times New Roman" w:hAnsi="Times New Roman" w:cs="Times New Roman"/>
          <w:sz w:val="24"/>
          <w:szCs w:val="24"/>
        </w:rPr>
      </w:pPr>
    </w:p>
    <w:p w14:paraId="1B11AFEE" w14:textId="4FDC47F3" w:rsidR="000929CF" w:rsidRPr="00030824" w:rsidRDefault="000929CF" w:rsidP="001C09FB">
      <w:pPr>
        <w:tabs>
          <w:tab w:val="left" w:pos="1701"/>
          <w:tab w:val="right" w:pos="9072"/>
        </w:tabs>
        <w:spacing w:after="0" w:line="240" w:lineRule="auto"/>
        <w:rPr>
          <w:rFonts w:ascii="Times New Roman" w:hAnsi="Times New Roman" w:cs="Times New Roman"/>
          <w:sz w:val="24"/>
          <w:szCs w:val="24"/>
        </w:rPr>
      </w:pPr>
      <w:r w:rsidRPr="00030824">
        <w:rPr>
          <w:rFonts w:ascii="Times New Roman" w:hAnsi="Times New Roman" w:cs="Times New Roman"/>
          <w:sz w:val="24"/>
          <w:szCs w:val="24"/>
        </w:rPr>
        <w:t xml:space="preserve">One of the objects of </w:t>
      </w:r>
      <w:r w:rsidR="00DA5BE7" w:rsidRPr="00030824">
        <w:rPr>
          <w:rFonts w:ascii="Times New Roman" w:hAnsi="Times New Roman" w:cs="Times New Roman"/>
          <w:sz w:val="24"/>
          <w:szCs w:val="24"/>
        </w:rPr>
        <w:t xml:space="preserve">the </w:t>
      </w:r>
      <w:r w:rsidRPr="00030824">
        <w:rPr>
          <w:rFonts w:ascii="Times New Roman" w:hAnsi="Times New Roman" w:cs="Times New Roman"/>
          <w:sz w:val="24"/>
          <w:szCs w:val="24"/>
        </w:rPr>
        <w:t>Act</w:t>
      </w:r>
      <w:r w:rsidR="005820CB" w:rsidRPr="00030824">
        <w:rPr>
          <w:rFonts w:ascii="Times New Roman" w:hAnsi="Times New Roman" w:cs="Times New Roman"/>
          <w:sz w:val="24"/>
          <w:szCs w:val="24"/>
        </w:rPr>
        <w:t>, as provided in subsection</w:t>
      </w:r>
      <w:r w:rsidR="00DA5BE7" w:rsidRPr="00030824">
        <w:rPr>
          <w:rFonts w:ascii="Times New Roman" w:hAnsi="Times New Roman" w:cs="Times New Roman"/>
          <w:sz w:val="24"/>
          <w:szCs w:val="24"/>
        </w:rPr>
        <w:t xml:space="preserve"> 3(d)</w:t>
      </w:r>
      <w:r w:rsidRPr="00030824">
        <w:rPr>
          <w:rFonts w:ascii="Times New Roman" w:hAnsi="Times New Roman" w:cs="Times New Roman"/>
          <w:sz w:val="24"/>
          <w:szCs w:val="24"/>
        </w:rPr>
        <w:t xml:space="preserve"> is </w:t>
      </w:r>
      <w:r w:rsidR="00DA5BE7" w:rsidRPr="00030824">
        <w:rPr>
          <w:rFonts w:ascii="Times New Roman" w:hAnsi="Times New Roman" w:cs="Times New Roman"/>
          <w:sz w:val="24"/>
          <w:szCs w:val="24"/>
        </w:rPr>
        <w:t>‘</w:t>
      </w:r>
      <w:r w:rsidRPr="00030824">
        <w:rPr>
          <w:rFonts w:ascii="Times New Roman" w:hAnsi="Times New Roman" w:cs="Times New Roman"/>
          <w:sz w:val="24"/>
          <w:szCs w:val="24"/>
        </w:rPr>
        <w:t>to enable Australia to fulfil its obligations under prescribed wine-trading agreements and other international agreements</w:t>
      </w:r>
      <w:r w:rsidR="00DA5BE7" w:rsidRPr="00030824">
        <w:rPr>
          <w:rFonts w:ascii="Times New Roman" w:hAnsi="Times New Roman" w:cs="Times New Roman"/>
          <w:sz w:val="24"/>
          <w:szCs w:val="24"/>
        </w:rPr>
        <w:t>’</w:t>
      </w:r>
      <w:r w:rsidRPr="00030824">
        <w:rPr>
          <w:rFonts w:ascii="Times New Roman" w:hAnsi="Times New Roman" w:cs="Times New Roman"/>
          <w:sz w:val="24"/>
          <w:szCs w:val="24"/>
        </w:rPr>
        <w:t xml:space="preserve">. </w:t>
      </w:r>
      <w:r w:rsidR="00DA5BE7" w:rsidRPr="00030824">
        <w:rPr>
          <w:rFonts w:ascii="Times New Roman" w:hAnsi="Times New Roman" w:cs="Times New Roman"/>
          <w:sz w:val="24"/>
          <w:szCs w:val="24"/>
        </w:rPr>
        <w:t xml:space="preserve">Countries that are party to these agreements are called ‘agreement countries’. </w:t>
      </w:r>
      <w:r w:rsidRPr="00030824">
        <w:rPr>
          <w:rFonts w:ascii="Times New Roman" w:hAnsi="Times New Roman" w:cs="Times New Roman"/>
          <w:sz w:val="24"/>
          <w:szCs w:val="24"/>
        </w:rPr>
        <w:t xml:space="preserve">Both the Act and </w:t>
      </w:r>
      <w:r w:rsidRPr="00030824">
        <w:rPr>
          <w:rFonts w:ascii="Times New Roman" w:hAnsi="Times New Roman" w:cs="Times New Roman"/>
          <w:i/>
          <w:sz w:val="24"/>
          <w:szCs w:val="24"/>
        </w:rPr>
        <w:t>Wine Australia Regulations 2018</w:t>
      </w:r>
      <w:r w:rsidRPr="00030824">
        <w:rPr>
          <w:rFonts w:ascii="Times New Roman" w:hAnsi="Times New Roman" w:cs="Times New Roman"/>
          <w:sz w:val="24"/>
          <w:szCs w:val="24"/>
        </w:rPr>
        <w:t xml:space="preserve"> (Wine Regulations) include prov</w:t>
      </w:r>
      <w:r w:rsidR="00384C81" w:rsidRPr="00030824">
        <w:rPr>
          <w:rFonts w:ascii="Times New Roman" w:hAnsi="Times New Roman" w:cs="Times New Roman"/>
          <w:sz w:val="24"/>
          <w:szCs w:val="24"/>
        </w:rPr>
        <w:t xml:space="preserve">isions that apply in relation </w:t>
      </w:r>
      <w:r w:rsidRPr="00030824">
        <w:rPr>
          <w:rFonts w:ascii="Times New Roman" w:hAnsi="Times New Roman" w:cs="Times New Roman"/>
          <w:sz w:val="24"/>
          <w:szCs w:val="24"/>
        </w:rPr>
        <w:t xml:space="preserve">to </w:t>
      </w:r>
      <w:r w:rsidR="00384C81" w:rsidRPr="00030824">
        <w:rPr>
          <w:rFonts w:ascii="Times New Roman" w:hAnsi="Times New Roman" w:cs="Times New Roman"/>
          <w:sz w:val="24"/>
          <w:szCs w:val="24"/>
        </w:rPr>
        <w:t>‘</w:t>
      </w:r>
      <w:r w:rsidRPr="00030824">
        <w:rPr>
          <w:rFonts w:ascii="Times New Roman" w:hAnsi="Times New Roman" w:cs="Times New Roman"/>
          <w:sz w:val="24"/>
          <w:szCs w:val="24"/>
        </w:rPr>
        <w:t>agreement countries</w:t>
      </w:r>
      <w:r w:rsidR="00384C81" w:rsidRPr="00030824">
        <w:rPr>
          <w:rFonts w:ascii="Times New Roman" w:hAnsi="Times New Roman" w:cs="Times New Roman"/>
          <w:sz w:val="24"/>
          <w:szCs w:val="24"/>
        </w:rPr>
        <w:t>’</w:t>
      </w:r>
      <w:r w:rsidRPr="00030824">
        <w:rPr>
          <w:rFonts w:ascii="Times New Roman" w:hAnsi="Times New Roman" w:cs="Times New Roman"/>
          <w:sz w:val="24"/>
          <w:szCs w:val="24"/>
        </w:rPr>
        <w:t xml:space="preserve">. </w:t>
      </w:r>
      <w:r w:rsidR="00100BF8" w:rsidRPr="00030824">
        <w:rPr>
          <w:rFonts w:ascii="Times New Roman" w:hAnsi="Times New Roman" w:cs="Times New Roman"/>
          <w:sz w:val="24"/>
          <w:szCs w:val="24"/>
        </w:rPr>
        <w:t>These provisions include offences related to the sale, export or import of wine with a false or misleadi</w:t>
      </w:r>
      <w:r w:rsidR="005820CB" w:rsidRPr="00030824">
        <w:rPr>
          <w:rFonts w:ascii="Times New Roman" w:hAnsi="Times New Roman" w:cs="Times New Roman"/>
          <w:sz w:val="24"/>
          <w:szCs w:val="24"/>
        </w:rPr>
        <w:t>ng description and presentation.</w:t>
      </w:r>
    </w:p>
    <w:p w14:paraId="521C6150" w14:textId="77777777" w:rsidR="00100BF8" w:rsidRPr="00030824" w:rsidRDefault="00100BF8" w:rsidP="001C09FB">
      <w:pPr>
        <w:tabs>
          <w:tab w:val="left" w:pos="1701"/>
          <w:tab w:val="right" w:pos="9072"/>
        </w:tabs>
        <w:spacing w:after="0" w:line="240" w:lineRule="auto"/>
        <w:rPr>
          <w:rFonts w:ascii="Times New Roman" w:hAnsi="Times New Roman" w:cs="Times New Roman"/>
          <w:sz w:val="24"/>
          <w:szCs w:val="24"/>
        </w:rPr>
      </w:pPr>
    </w:p>
    <w:p w14:paraId="2DFAC34B" w14:textId="78951660" w:rsidR="006941AD" w:rsidRPr="00030824" w:rsidRDefault="000163DF" w:rsidP="000929CF">
      <w:pPr>
        <w:tabs>
          <w:tab w:val="left" w:pos="1701"/>
          <w:tab w:val="right" w:pos="9072"/>
        </w:tabs>
        <w:spacing w:after="0" w:line="240" w:lineRule="auto"/>
        <w:rPr>
          <w:rFonts w:ascii="Times New Roman" w:hAnsi="Times New Roman" w:cs="Times New Roman"/>
          <w:sz w:val="24"/>
          <w:szCs w:val="24"/>
        </w:rPr>
      </w:pPr>
      <w:r w:rsidRPr="00030824">
        <w:rPr>
          <w:rFonts w:ascii="Times New Roman" w:hAnsi="Times New Roman" w:cs="Times New Roman"/>
          <w:sz w:val="24"/>
          <w:szCs w:val="24"/>
        </w:rPr>
        <w:t xml:space="preserve">The </w:t>
      </w:r>
      <w:r w:rsidR="00100BF8" w:rsidRPr="00030824">
        <w:rPr>
          <w:rFonts w:ascii="Times New Roman" w:hAnsi="Times New Roman" w:cs="Times New Roman"/>
          <w:sz w:val="24"/>
          <w:szCs w:val="24"/>
        </w:rPr>
        <w:t xml:space="preserve">Regulations </w:t>
      </w:r>
      <w:r w:rsidR="00DB6A64" w:rsidRPr="00030824">
        <w:rPr>
          <w:rFonts w:ascii="Times New Roman" w:hAnsi="Times New Roman" w:cs="Times New Roman"/>
          <w:sz w:val="24"/>
          <w:szCs w:val="24"/>
        </w:rPr>
        <w:t xml:space="preserve">amend the </w:t>
      </w:r>
      <w:r w:rsidR="000929CF" w:rsidRPr="00030824">
        <w:rPr>
          <w:rFonts w:ascii="Times New Roman" w:hAnsi="Times New Roman" w:cs="Times New Roman"/>
          <w:sz w:val="24"/>
          <w:szCs w:val="24"/>
        </w:rPr>
        <w:t>Wine Regulations</w:t>
      </w:r>
      <w:r w:rsidR="00DB6A64" w:rsidRPr="00030824">
        <w:rPr>
          <w:rFonts w:ascii="Times New Roman" w:hAnsi="Times New Roman" w:cs="Times New Roman"/>
          <w:sz w:val="24"/>
          <w:szCs w:val="24"/>
        </w:rPr>
        <w:t xml:space="preserve"> to declare the </w:t>
      </w:r>
      <w:r w:rsidR="00F630D7" w:rsidRPr="00030824">
        <w:rPr>
          <w:rFonts w:ascii="Times New Roman" w:hAnsi="Times New Roman" w:cs="Times New Roman"/>
          <w:sz w:val="24"/>
          <w:szCs w:val="24"/>
        </w:rPr>
        <w:t>AU-UK</w:t>
      </w:r>
      <w:r w:rsidR="00B8518A" w:rsidRPr="00030824">
        <w:rPr>
          <w:rFonts w:ascii="Times New Roman" w:hAnsi="Times New Roman" w:cs="Times New Roman"/>
          <w:sz w:val="24"/>
          <w:szCs w:val="24"/>
        </w:rPr>
        <w:t xml:space="preserve"> Wine Agreement</w:t>
      </w:r>
      <w:r w:rsidR="000929CF" w:rsidRPr="00030824">
        <w:rPr>
          <w:rFonts w:ascii="Times New Roman" w:hAnsi="Times New Roman" w:cs="Times New Roman"/>
          <w:sz w:val="24"/>
          <w:szCs w:val="24"/>
        </w:rPr>
        <w:t>,</w:t>
      </w:r>
      <w:r w:rsidR="00DA5BE7" w:rsidRPr="00030824">
        <w:rPr>
          <w:rFonts w:ascii="Times New Roman" w:hAnsi="Times New Roman" w:cs="Times New Roman"/>
          <w:sz w:val="24"/>
          <w:szCs w:val="24"/>
        </w:rPr>
        <w:t xml:space="preserve"> as a ‘</w:t>
      </w:r>
      <w:r w:rsidR="00DB6A64" w:rsidRPr="00030824">
        <w:rPr>
          <w:rFonts w:ascii="Times New Roman" w:hAnsi="Times New Roman" w:cs="Times New Roman"/>
          <w:sz w:val="24"/>
          <w:szCs w:val="24"/>
        </w:rPr>
        <w:t>pr</w:t>
      </w:r>
      <w:r w:rsidR="00DA5BE7" w:rsidRPr="00030824">
        <w:rPr>
          <w:rFonts w:ascii="Times New Roman" w:hAnsi="Times New Roman" w:cs="Times New Roman"/>
          <w:sz w:val="24"/>
          <w:szCs w:val="24"/>
        </w:rPr>
        <w:t>escribed wine-trading agreement’ for the purposes of paragraph</w:t>
      </w:r>
      <w:r w:rsidR="00384C81" w:rsidRPr="00030824">
        <w:rPr>
          <w:rFonts w:ascii="Times New Roman" w:hAnsi="Times New Roman" w:cs="Times New Roman"/>
          <w:sz w:val="24"/>
          <w:szCs w:val="24"/>
        </w:rPr>
        <w:t xml:space="preserve"> 4(1</w:t>
      </w:r>
      <w:proofErr w:type="gramStart"/>
      <w:r w:rsidR="00384C81" w:rsidRPr="00030824">
        <w:rPr>
          <w:rFonts w:ascii="Times New Roman" w:hAnsi="Times New Roman" w:cs="Times New Roman"/>
          <w:sz w:val="24"/>
          <w:szCs w:val="24"/>
        </w:rPr>
        <w:t>)(</w:t>
      </w:r>
      <w:proofErr w:type="gramEnd"/>
      <w:r w:rsidR="00384C81" w:rsidRPr="00030824">
        <w:rPr>
          <w:rFonts w:ascii="Times New Roman" w:hAnsi="Times New Roman" w:cs="Times New Roman"/>
          <w:sz w:val="24"/>
          <w:szCs w:val="24"/>
        </w:rPr>
        <w:t xml:space="preserve">b) of that definition </w:t>
      </w:r>
      <w:r w:rsidR="00DA5BE7" w:rsidRPr="00030824">
        <w:rPr>
          <w:rFonts w:ascii="Times New Roman" w:hAnsi="Times New Roman" w:cs="Times New Roman"/>
          <w:sz w:val="24"/>
          <w:szCs w:val="24"/>
        </w:rPr>
        <w:t>in the Act</w:t>
      </w:r>
      <w:r w:rsidR="00384C81" w:rsidRPr="00030824">
        <w:rPr>
          <w:rFonts w:ascii="Times New Roman" w:hAnsi="Times New Roman" w:cs="Times New Roman"/>
          <w:sz w:val="24"/>
          <w:szCs w:val="24"/>
        </w:rPr>
        <w:t>.</w:t>
      </w:r>
      <w:r w:rsidR="00DB6A64" w:rsidRPr="00030824">
        <w:rPr>
          <w:rFonts w:ascii="Times New Roman" w:hAnsi="Times New Roman" w:cs="Times New Roman"/>
          <w:sz w:val="24"/>
          <w:szCs w:val="24"/>
        </w:rPr>
        <w:t xml:space="preserve"> </w:t>
      </w:r>
    </w:p>
    <w:p w14:paraId="16FD8FD2" w14:textId="77777777" w:rsidR="00F352E6" w:rsidRPr="00030824" w:rsidRDefault="00F352E6" w:rsidP="005D1ABF">
      <w:pPr>
        <w:tabs>
          <w:tab w:val="left" w:pos="1701"/>
          <w:tab w:val="right" w:pos="9072"/>
        </w:tabs>
        <w:spacing w:after="0" w:line="240" w:lineRule="auto"/>
        <w:rPr>
          <w:rFonts w:ascii="Times New Roman" w:hAnsi="Times New Roman" w:cs="Times New Roman"/>
          <w:sz w:val="24"/>
          <w:szCs w:val="24"/>
        </w:rPr>
      </w:pPr>
    </w:p>
    <w:p w14:paraId="01A7DB52" w14:textId="77777777" w:rsidR="0099524A" w:rsidRDefault="002B1DB3" w:rsidP="00576B85">
      <w:pPr>
        <w:tabs>
          <w:tab w:val="left" w:pos="1701"/>
          <w:tab w:val="right" w:pos="9072"/>
        </w:tabs>
        <w:spacing w:after="0" w:line="240" w:lineRule="auto"/>
        <w:rPr>
          <w:rFonts w:ascii="Times New Roman" w:hAnsi="Times New Roman" w:cs="Times New Roman"/>
          <w:b/>
          <w:sz w:val="24"/>
          <w:szCs w:val="24"/>
        </w:rPr>
      </w:pPr>
      <w:r w:rsidRPr="00A1668C">
        <w:rPr>
          <w:rFonts w:ascii="Times New Roman" w:hAnsi="Times New Roman" w:cs="Times New Roman"/>
          <w:b/>
          <w:sz w:val="24"/>
          <w:szCs w:val="24"/>
        </w:rPr>
        <w:t>Background</w:t>
      </w:r>
    </w:p>
    <w:p w14:paraId="5FD1E119" w14:textId="77777777" w:rsidR="00635549" w:rsidRPr="00030824" w:rsidRDefault="00635549" w:rsidP="00576B85">
      <w:pPr>
        <w:tabs>
          <w:tab w:val="left" w:pos="1701"/>
          <w:tab w:val="right" w:pos="9072"/>
        </w:tabs>
        <w:spacing w:after="0" w:line="240" w:lineRule="auto"/>
        <w:rPr>
          <w:rFonts w:ascii="Times New Roman" w:hAnsi="Times New Roman" w:cs="Times New Roman"/>
          <w:sz w:val="24"/>
          <w:szCs w:val="24"/>
        </w:rPr>
      </w:pPr>
    </w:p>
    <w:p w14:paraId="2FA0A635" w14:textId="5EA2960D" w:rsidR="005E7B90" w:rsidRPr="00030824" w:rsidRDefault="005E7B90" w:rsidP="00030824">
      <w:pPr>
        <w:tabs>
          <w:tab w:val="right" w:pos="9072"/>
        </w:tabs>
        <w:spacing w:after="0" w:line="240" w:lineRule="auto"/>
        <w:rPr>
          <w:rFonts w:ascii="Times New Roman" w:hAnsi="Times New Roman" w:cs="Times New Roman"/>
          <w:sz w:val="24"/>
          <w:szCs w:val="24"/>
        </w:rPr>
      </w:pPr>
      <w:r w:rsidRPr="00030824">
        <w:rPr>
          <w:rFonts w:ascii="Times New Roman" w:hAnsi="Times New Roman" w:cs="Times New Roman"/>
          <w:sz w:val="24"/>
          <w:szCs w:val="24"/>
        </w:rPr>
        <w:t xml:space="preserve">Trade in wine between Australia and the UK is currently facilitated by the </w:t>
      </w:r>
      <w:r w:rsidRPr="00030824">
        <w:rPr>
          <w:rFonts w:ascii="Times New Roman" w:hAnsi="Times New Roman" w:cs="Times New Roman"/>
          <w:i/>
          <w:sz w:val="24"/>
          <w:szCs w:val="24"/>
        </w:rPr>
        <w:t>Agreement between Australia and the European Community on Trade in Wine</w:t>
      </w:r>
      <w:r w:rsidRPr="00030824">
        <w:rPr>
          <w:rFonts w:ascii="Times New Roman" w:hAnsi="Times New Roman" w:cs="Times New Roman"/>
          <w:sz w:val="24"/>
          <w:szCs w:val="24"/>
        </w:rPr>
        <w:t xml:space="preserve"> (EC-AU Wine Agreement). Australia gives domestic effect to the EC-AU Wine Agreement through the </w:t>
      </w:r>
      <w:r w:rsidR="00030824">
        <w:rPr>
          <w:rFonts w:ascii="Times New Roman" w:hAnsi="Times New Roman" w:cs="Times New Roman"/>
          <w:sz w:val="24"/>
          <w:szCs w:val="24"/>
        </w:rPr>
        <w:t>Act and the Wine </w:t>
      </w:r>
      <w:r w:rsidRPr="00030824">
        <w:rPr>
          <w:rFonts w:ascii="Times New Roman" w:hAnsi="Times New Roman" w:cs="Times New Roman"/>
          <w:sz w:val="24"/>
          <w:szCs w:val="24"/>
        </w:rPr>
        <w:t>Regulations. The EC-AU Wine Agreement comes within the scope of the Act because it is a ‘prescribed wine-trading agreement’ under subsection 4(1) of the Act. The UK is recognised under subsection 4(1) of the Act as an ‘agreement country’ by virtue of its inclusion as an ‘</w:t>
      </w:r>
      <w:r w:rsidR="00030824" w:rsidRPr="00030824">
        <w:rPr>
          <w:rFonts w:ascii="Times New Roman" w:hAnsi="Times New Roman" w:cs="Times New Roman"/>
          <w:sz w:val="24"/>
          <w:szCs w:val="24"/>
        </w:rPr>
        <w:t>EC </w:t>
      </w:r>
      <w:r w:rsidRPr="00030824">
        <w:rPr>
          <w:rFonts w:ascii="Times New Roman" w:hAnsi="Times New Roman" w:cs="Times New Roman"/>
          <w:sz w:val="24"/>
          <w:szCs w:val="24"/>
        </w:rPr>
        <w:t>country’.</w:t>
      </w:r>
    </w:p>
    <w:p w14:paraId="37647DFB" w14:textId="77777777" w:rsidR="000929CF" w:rsidRPr="00030824" w:rsidRDefault="000929CF" w:rsidP="00876425">
      <w:pPr>
        <w:tabs>
          <w:tab w:val="right" w:pos="9072"/>
        </w:tabs>
        <w:spacing w:after="0" w:line="240" w:lineRule="auto"/>
        <w:rPr>
          <w:rFonts w:ascii="Times New Roman" w:hAnsi="Times New Roman" w:cs="Times New Roman"/>
          <w:sz w:val="24"/>
          <w:szCs w:val="24"/>
        </w:rPr>
      </w:pPr>
    </w:p>
    <w:p w14:paraId="4499D0DC" w14:textId="77777777" w:rsidR="00311381" w:rsidRPr="00030824" w:rsidRDefault="000929CF" w:rsidP="00876425">
      <w:pPr>
        <w:tabs>
          <w:tab w:val="right" w:pos="9072"/>
        </w:tabs>
        <w:spacing w:after="0" w:line="240" w:lineRule="auto"/>
        <w:rPr>
          <w:rFonts w:ascii="Times New Roman" w:hAnsi="Times New Roman" w:cs="Times New Roman"/>
          <w:sz w:val="24"/>
          <w:szCs w:val="24"/>
        </w:rPr>
      </w:pPr>
      <w:r w:rsidRPr="00030824">
        <w:rPr>
          <w:rFonts w:ascii="Times New Roman" w:hAnsi="Times New Roman" w:cs="Times New Roman"/>
          <w:sz w:val="24"/>
          <w:szCs w:val="24"/>
        </w:rPr>
        <w:t>On 29 March 2017, the UK informed the European Council (EC) of its intention to leave the European Union (EU), officially triggering the procedure under Article 50 of the Treaty of Lisbon. As a result, it is anticipated the UK will no longer be a member of the EU after 29 March 2019</w:t>
      </w:r>
      <w:r w:rsidR="00DA5BE7" w:rsidRPr="00030824">
        <w:rPr>
          <w:rFonts w:ascii="Times New Roman" w:hAnsi="Times New Roman" w:cs="Times New Roman"/>
          <w:sz w:val="24"/>
          <w:szCs w:val="24"/>
        </w:rPr>
        <w:t xml:space="preserve"> (UK time)</w:t>
      </w:r>
      <w:r w:rsidRPr="00030824">
        <w:rPr>
          <w:rFonts w:ascii="Times New Roman" w:hAnsi="Times New Roman" w:cs="Times New Roman"/>
          <w:sz w:val="24"/>
          <w:szCs w:val="24"/>
        </w:rPr>
        <w:t xml:space="preserve">. </w:t>
      </w:r>
    </w:p>
    <w:p w14:paraId="61072015" w14:textId="77777777" w:rsidR="00311381" w:rsidRPr="00030824" w:rsidRDefault="00311381" w:rsidP="002C6B1F">
      <w:pPr>
        <w:tabs>
          <w:tab w:val="right" w:pos="9072"/>
        </w:tabs>
        <w:spacing w:after="0" w:line="240" w:lineRule="auto"/>
        <w:rPr>
          <w:rFonts w:ascii="Times New Roman" w:hAnsi="Times New Roman" w:cs="Times New Roman"/>
          <w:sz w:val="24"/>
          <w:szCs w:val="24"/>
        </w:rPr>
      </w:pPr>
    </w:p>
    <w:p w14:paraId="234AF5E3" w14:textId="664B3A79" w:rsidR="00311381" w:rsidRPr="00030824" w:rsidRDefault="00FE371A" w:rsidP="00030824">
      <w:pPr>
        <w:tabs>
          <w:tab w:val="right" w:pos="9072"/>
        </w:tabs>
        <w:spacing w:after="0" w:line="240" w:lineRule="auto"/>
        <w:rPr>
          <w:rFonts w:ascii="Times New Roman" w:hAnsi="Times New Roman" w:cs="Times New Roman"/>
          <w:sz w:val="24"/>
          <w:szCs w:val="24"/>
        </w:rPr>
      </w:pPr>
      <w:r w:rsidRPr="00030824">
        <w:rPr>
          <w:rFonts w:ascii="Times New Roman" w:hAnsi="Times New Roman" w:cs="Times New Roman"/>
          <w:sz w:val="24"/>
          <w:szCs w:val="24"/>
        </w:rPr>
        <w:t>In order to ensure the continued facilitation of trade in wine between Australia and the UK post-Brexit, the AU-UK</w:t>
      </w:r>
      <w:r w:rsidR="00B8518A" w:rsidRPr="00030824">
        <w:rPr>
          <w:rFonts w:ascii="Times New Roman" w:hAnsi="Times New Roman" w:cs="Times New Roman"/>
          <w:sz w:val="24"/>
          <w:szCs w:val="24"/>
        </w:rPr>
        <w:t xml:space="preserve"> Wine Agreement</w:t>
      </w:r>
      <w:r w:rsidRPr="00030824">
        <w:rPr>
          <w:rFonts w:ascii="Times New Roman" w:hAnsi="Times New Roman" w:cs="Times New Roman"/>
          <w:sz w:val="24"/>
          <w:szCs w:val="24"/>
        </w:rPr>
        <w:t xml:space="preserve"> was signed in London on 18 January 2019. </w:t>
      </w:r>
      <w:r w:rsidR="00311381" w:rsidRPr="00030824">
        <w:rPr>
          <w:rFonts w:ascii="Times New Roman" w:hAnsi="Times New Roman" w:cs="Times New Roman"/>
          <w:sz w:val="24"/>
          <w:szCs w:val="24"/>
        </w:rPr>
        <w:t xml:space="preserve">The AU-UK Wine Agreement covers key issues related to trade in wine originating in Australia and the UK. It provides for the bilateral acceptance of each country’s authorised winemaking techniques and covers simplified wine certification and labelling arrangements. It also ensures ongoing reciprocal recognition and protection of each country’s geographical indications (and other terms) in relation to wine. </w:t>
      </w:r>
    </w:p>
    <w:p w14:paraId="47FF701F" w14:textId="77777777" w:rsidR="001F217D" w:rsidRPr="00030824" w:rsidRDefault="001F217D" w:rsidP="00030824">
      <w:pPr>
        <w:tabs>
          <w:tab w:val="right" w:pos="9072"/>
        </w:tabs>
        <w:spacing w:after="0" w:line="240" w:lineRule="auto"/>
        <w:rPr>
          <w:rFonts w:ascii="Times New Roman" w:hAnsi="Times New Roman" w:cs="Times New Roman"/>
          <w:sz w:val="24"/>
          <w:szCs w:val="24"/>
        </w:rPr>
      </w:pPr>
    </w:p>
    <w:p w14:paraId="59A2079E" w14:textId="53EDD3B6" w:rsidR="00DA5BE7" w:rsidRPr="00030824" w:rsidRDefault="00384C81" w:rsidP="00030824">
      <w:pPr>
        <w:tabs>
          <w:tab w:val="right" w:pos="9072"/>
        </w:tabs>
        <w:spacing w:after="0" w:line="240" w:lineRule="auto"/>
        <w:rPr>
          <w:rFonts w:ascii="Times New Roman" w:hAnsi="Times New Roman" w:cs="Times New Roman"/>
          <w:sz w:val="24"/>
          <w:szCs w:val="24"/>
        </w:rPr>
      </w:pPr>
      <w:r w:rsidRPr="00030824">
        <w:rPr>
          <w:rFonts w:ascii="Times New Roman" w:hAnsi="Times New Roman" w:cs="Times New Roman"/>
          <w:sz w:val="24"/>
          <w:szCs w:val="24"/>
        </w:rPr>
        <w:t>The timing of</w:t>
      </w:r>
      <w:r w:rsidR="00FE371A" w:rsidRPr="00030824">
        <w:rPr>
          <w:rFonts w:ascii="Times New Roman" w:hAnsi="Times New Roman" w:cs="Times New Roman"/>
          <w:sz w:val="24"/>
          <w:szCs w:val="24"/>
        </w:rPr>
        <w:t xml:space="preserve"> the entry into force of the </w:t>
      </w:r>
      <w:r w:rsidR="002C6B1F" w:rsidRPr="00030824">
        <w:rPr>
          <w:rFonts w:ascii="Times New Roman" w:hAnsi="Times New Roman" w:cs="Times New Roman"/>
          <w:sz w:val="24"/>
          <w:szCs w:val="24"/>
        </w:rPr>
        <w:t xml:space="preserve">AU-UK Wine </w:t>
      </w:r>
      <w:r w:rsidR="00FE371A" w:rsidRPr="00030824">
        <w:rPr>
          <w:rFonts w:ascii="Times New Roman" w:hAnsi="Times New Roman" w:cs="Times New Roman"/>
          <w:sz w:val="24"/>
          <w:szCs w:val="24"/>
        </w:rPr>
        <w:t xml:space="preserve">Agreement </w:t>
      </w:r>
      <w:r w:rsidR="00D83C54" w:rsidRPr="00030824">
        <w:rPr>
          <w:rFonts w:ascii="Times New Roman" w:hAnsi="Times New Roman" w:cs="Times New Roman"/>
          <w:sz w:val="24"/>
          <w:szCs w:val="24"/>
        </w:rPr>
        <w:t>is</w:t>
      </w:r>
      <w:r w:rsidR="00FE371A" w:rsidRPr="00030824">
        <w:rPr>
          <w:rFonts w:ascii="Times New Roman" w:hAnsi="Times New Roman" w:cs="Times New Roman"/>
          <w:sz w:val="24"/>
          <w:szCs w:val="24"/>
        </w:rPr>
        <w:t xml:space="preserve"> subject to the final terms of </w:t>
      </w:r>
      <w:r w:rsidR="002E6262" w:rsidRPr="00030824">
        <w:rPr>
          <w:rFonts w:ascii="Times New Roman" w:hAnsi="Times New Roman" w:cs="Times New Roman"/>
          <w:sz w:val="24"/>
          <w:szCs w:val="24"/>
        </w:rPr>
        <w:t xml:space="preserve">the UK’s withdrawal from the EU. </w:t>
      </w:r>
      <w:r w:rsidR="00DA5BE7" w:rsidRPr="00030824">
        <w:rPr>
          <w:rFonts w:ascii="Times New Roman" w:hAnsi="Times New Roman" w:cs="Times New Roman"/>
          <w:sz w:val="24"/>
          <w:szCs w:val="24"/>
        </w:rPr>
        <w:t xml:space="preserve">On 25 November 2018, the European Council endorsed the draft </w:t>
      </w:r>
      <w:r w:rsidR="00DA5BE7" w:rsidRPr="00030824">
        <w:rPr>
          <w:rFonts w:ascii="Times New Roman" w:hAnsi="Times New Roman" w:cs="Times New Roman"/>
          <w:i/>
          <w:sz w:val="24"/>
          <w:szCs w:val="24"/>
        </w:rPr>
        <w:t>Agreement on the</w:t>
      </w:r>
      <w:r w:rsidR="002E6262" w:rsidRPr="00030824">
        <w:rPr>
          <w:rFonts w:ascii="Times New Roman" w:hAnsi="Times New Roman" w:cs="Times New Roman"/>
          <w:i/>
          <w:sz w:val="24"/>
          <w:szCs w:val="24"/>
        </w:rPr>
        <w:t xml:space="preserve"> </w:t>
      </w:r>
      <w:r w:rsidR="00DA5BE7" w:rsidRPr="00030824">
        <w:rPr>
          <w:rFonts w:ascii="Times New Roman" w:hAnsi="Times New Roman" w:cs="Times New Roman"/>
          <w:i/>
          <w:sz w:val="24"/>
          <w:szCs w:val="24"/>
        </w:rPr>
        <w:t>withdrawal of the United Kingdom of Great Britain and Northern Ireland from the European</w:t>
      </w:r>
      <w:r w:rsidR="003E2AAE" w:rsidRPr="00030824">
        <w:rPr>
          <w:rFonts w:ascii="Times New Roman" w:hAnsi="Times New Roman" w:cs="Times New Roman"/>
          <w:i/>
          <w:sz w:val="24"/>
          <w:szCs w:val="24"/>
        </w:rPr>
        <w:t xml:space="preserve"> </w:t>
      </w:r>
      <w:r w:rsidR="00DA5BE7" w:rsidRPr="00030824">
        <w:rPr>
          <w:rFonts w:ascii="Times New Roman" w:hAnsi="Times New Roman" w:cs="Times New Roman"/>
          <w:i/>
          <w:sz w:val="24"/>
          <w:szCs w:val="24"/>
        </w:rPr>
        <w:t>Union and the European Atomic Energy Community</w:t>
      </w:r>
      <w:r w:rsidR="00DA5BE7" w:rsidRPr="00030824">
        <w:rPr>
          <w:rFonts w:ascii="Times New Roman" w:hAnsi="Times New Roman" w:cs="Times New Roman"/>
          <w:sz w:val="24"/>
          <w:szCs w:val="24"/>
        </w:rPr>
        <w:t xml:space="preserve"> (UK-EU Withdrawal Agreement).</w:t>
      </w:r>
      <w:r w:rsidR="00B8518A" w:rsidRPr="00030824">
        <w:rPr>
          <w:rFonts w:ascii="Times New Roman" w:hAnsi="Times New Roman" w:cs="Times New Roman"/>
          <w:sz w:val="24"/>
          <w:szCs w:val="24"/>
        </w:rPr>
        <w:t xml:space="preserve"> </w:t>
      </w:r>
      <w:r w:rsidR="00DA5BE7" w:rsidRPr="00030824">
        <w:rPr>
          <w:rFonts w:ascii="Times New Roman" w:hAnsi="Times New Roman" w:cs="Times New Roman"/>
          <w:sz w:val="24"/>
          <w:szCs w:val="24"/>
        </w:rPr>
        <w:t>However, the UK-EU Withdrawal Agreement must pass through the UK and EU</w:t>
      </w:r>
      <w:r w:rsidR="000D1775" w:rsidRPr="00030824">
        <w:rPr>
          <w:rFonts w:ascii="Times New Roman" w:hAnsi="Times New Roman" w:cs="Times New Roman"/>
          <w:sz w:val="24"/>
          <w:szCs w:val="24"/>
        </w:rPr>
        <w:t xml:space="preserve"> </w:t>
      </w:r>
      <w:r w:rsidR="00DA5BE7" w:rsidRPr="00030824">
        <w:rPr>
          <w:rFonts w:ascii="Times New Roman" w:hAnsi="Times New Roman" w:cs="Times New Roman"/>
          <w:sz w:val="24"/>
          <w:szCs w:val="24"/>
        </w:rPr>
        <w:t>Parliaments. The UK-EU Withdrawal Agreement sets out the terms of the UK’s exit from the</w:t>
      </w:r>
      <w:r w:rsidR="000D1775" w:rsidRPr="00030824">
        <w:rPr>
          <w:rFonts w:ascii="Times New Roman" w:hAnsi="Times New Roman" w:cs="Times New Roman"/>
          <w:sz w:val="24"/>
          <w:szCs w:val="24"/>
        </w:rPr>
        <w:t xml:space="preserve"> </w:t>
      </w:r>
      <w:r w:rsidR="00DA5BE7" w:rsidRPr="00030824">
        <w:rPr>
          <w:rFonts w:ascii="Times New Roman" w:hAnsi="Times New Roman" w:cs="Times New Roman"/>
          <w:sz w:val="24"/>
          <w:szCs w:val="24"/>
        </w:rPr>
        <w:t>EU and includes a provision for a transition period (article 126). During the proposed</w:t>
      </w:r>
      <w:r w:rsidR="00B8518A" w:rsidRPr="00030824">
        <w:rPr>
          <w:rFonts w:ascii="Times New Roman" w:hAnsi="Times New Roman" w:cs="Times New Roman"/>
          <w:sz w:val="24"/>
          <w:szCs w:val="24"/>
        </w:rPr>
        <w:t xml:space="preserve"> </w:t>
      </w:r>
      <w:r w:rsidR="00DA5BE7" w:rsidRPr="00030824">
        <w:rPr>
          <w:rFonts w:ascii="Times New Roman" w:hAnsi="Times New Roman" w:cs="Times New Roman"/>
          <w:sz w:val="24"/>
          <w:szCs w:val="24"/>
        </w:rPr>
        <w:t xml:space="preserve">transition period, the UK would remain </w:t>
      </w:r>
      <w:r w:rsidR="00FA1B8A" w:rsidRPr="00030824">
        <w:rPr>
          <w:rFonts w:ascii="Times New Roman" w:hAnsi="Times New Roman" w:cs="Times New Roman"/>
          <w:sz w:val="24"/>
          <w:szCs w:val="24"/>
        </w:rPr>
        <w:t xml:space="preserve">bound by </w:t>
      </w:r>
      <w:r w:rsidR="00DA5BE7" w:rsidRPr="00030824">
        <w:rPr>
          <w:rFonts w:ascii="Times New Roman" w:hAnsi="Times New Roman" w:cs="Times New Roman"/>
          <w:sz w:val="24"/>
          <w:szCs w:val="24"/>
        </w:rPr>
        <w:t>obligations stemming from</w:t>
      </w:r>
      <w:r w:rsidR="00B8518A" w:rsidRPr="00030824">
        <w:rPr>
          <w:rFonts w:ascii="Times New Roman" w:hAnsi="Times New Roman" w:cs="Times New Roman"/>
          <w:sz w:val="24"/>
          <w:szCs w:val="24"/>
        </w:rPr>
        <w:t xml:space="preserve"> </w:t>
      </w:r>
      <w:r w:rsidR="00DC09A5">
        <w:rPr>
          <w:rFonts w:ascii="Times New Roman" w:hAnsi="Times New Roman" w:cs="Times New Roman"/>
          <w:sz w:val="24"/>
          <w:szCs w:val="24"/>
        </w:rPr>
        <w:t>EU</w:t>
      </w:r>
      <w:r w:rsidR="00DC09A5">
        <w:rPr>
          <w:rFonts w:ascii="Times New Roman" w:hAnsi="Times New Roman" w:cs="Times New Roman"/>
          <w:sz w:val="24"/>
          <w:szCs w:val="24"/>
        </w:rPr>
        <w:noBreakHyphen/>
      </w:r>
      <w:bookmarkStart w:id="0" w:name="_GoBack"/>
      <w:bookmarkEnd w:id="0"/>
      <w:r w:rsidR="00DA5BE7" w:rsidRPr="00030824">
        <w:rPr>
          <w:rFonts w:ascii="Times New Roman" w:hAnsi="Times New Roman" w:cs="Times New Roman"/>
          <w:sz w:val="24"/>
          <w:szCs w:val="24"/>
        </w:rPr>
        <w:t>third country agreements</w:t>
      </w:r>
      <w:r w:rsidR="00FA1B8A" w:rsidRPr="00030824">
        <w:rPr>
          <w:rFonts w:ascii="Times New Roman" w:hAnsi="Times New Roman" w:cs="Times New Roman"/>
          <w:sz w:val="24"/>
          <w:szCs w:val="24"/>
        </w:rPr>
        <w:t xml:space="preserve"> as if it remained an EU Member State</w:t>
      </w:r>
      <w:r w:rsidR="00DA5BE7" w:rsidRPr="00030824">
        <w:rPr>
          <w:rFonts w:ascii="Times New Roman" w:hAnsi="Times New Roman" w:cs="Times New Roman"/>
          <w:sz w:val="24"/>
          <w:szCs w:val="24"/>
        </w:rPr>
        <w:t>.</w:t>
      </w:r>
    </w:p>
    <w:p w14:paraId="380B0E44" w14:textId="77777777" w:rsidR="00DA5BE7" w:rsidRPr="00030824" w:rsidRDefault="00DA5BE7" w:rsidP="00030824">
      <w:pPr>
        <w:tabs>
          <w:tab w:val="right" w:pos="9072"/>
        </w:tabs>
        <w:spacing w:after="0" w:line="240" w:lineRule="auto"/>
        <w:rPr>
          <w:rFonts w:ascii="Times New Roman" w:hAnsi="Times New Roman" w:cs="Times New Roman"/>
          <w:sz w:val="24"/>
          <w:szCs w:val="24"/>
        </w:rPr>
      </w:pPr>
    </w:p>
    <w:p w14:paraId="1FA633AE" w14:textId="683C5283" w:rsidR="00FE371A" w:rsidRPr="00030824" w:rsidRDefault="00DA5BE7" w:rsidP="00030824">
      <w:pPr>
        <w:tabs>
          <w:tab w:val="right" w:pos="9072"/>
        </w:tabs>
        <w:spacing w:after="0" w:line="240" w:lineRule="auto"/>
        <w:rPr>
          <w:rFonts w:ascii="Times New Roman" w:hAnsi="Times New Roman" w:cs="Times New Roman"/>
          <w:sz w:val="24"/>
          <w:szCs w:val="24"/>
        </w:rPr>
      </w:pPr>
      <w:r w:rsidRPr="00030824">
        <w:rPr>
          <w:rFonts w:ascii="Times New Roman" w:hAnsi="Times New Roman" w:cs="Times New Roman"/>
          <w:sz w:val="24"/>
          <w:szCs w:val="24"/>
        </w:rPr>
        <w:t>If the UK-EU Withdrawal Agreeme</w:t>
      </w:r>
      <w:r w:rsidR="0055507C" w:rsidRPr="00030824">
        <w:rPr>
          <w:rFonts w:ascii="Times New Roman" w:hAnsi="Times New Roman" w:cs="Times New Roman"/>
          <w:sz w:val="24"/>
          <w:szCs w:val="24"/>
        </w:rPr>
        <w:t xml:space="preserve">nt is not agreed to and a ‘no-deal </w:t>
      </w:r>
      <w:r w:rsidR="00030824">
        <w:rPr>
          <w:rFonts w:ascii="Times New Roman" w:hAnsi="Times New Roman" w:cs="Times New Roman"/>
          <w:sz w:val="24"/>
          <w:szCs w:val="24"/>
        </w:rPr>
        <w:t>Brexit’ occurs, the EC</w:t>
      </w:r>
      <w:r w:rsidR="00030824">
        <w:rPr>
          <w:rFonts w:ascii="Times New Roman" w:hAnsi="Times New Roman" w:cs="Times New Roman"/>
          <w:sz w:val="24"/>
          <w:szCs w:val="24"/>
        </w:rPr>
        <w:noBreakHyphen/>
      </w:r>
      <w:r w:rsidRPr="00030824">
        <w:rPr>
          <w:rFonts w:ascii="Times New Roman" w:hAnsi="Times New Roman" w:cs="Times New Roman"/>
          <w:sz w:val="24"/>
          <w:szCs w:val="24"/>
        </w:rPr>
        <w:t>AU Wine Agreement will cease to apply to the UK once t</w:t>
      </w:r>
      <w:r w:rsidR="00B8518A" w:rsidRPr="00030824">
        <w:rPr>
          <w:rFonts w:ascii="Times New Roman" w:hAnsi="Times New Roman" w:cs="Times New Roman"/>
          <w:sz w:val="24"/>
          <w:szCs w:val="24"/>
        </w:rPr>
        <w:t>he UK leaves the EU on 29 March </w:t>
      </w:r>
      <w:r w:rsidRPr="00030824">
        <w:rPr>
          <w:rFonts w:ascii="Times New Roman" w:hAnsi="Times New Roman" w:cs="Times New Roman"/>
          <w:sz w:val="24"/>
          <w:szCs w:val="24"/>
        </w:rPr>
        <w:t>2019</w:t>
      </w:r>
      <w:r w:rsidR="00FE371A" w:rsidRPr="00030824">
        <w:rPr>
          <w:rFonts w:ascii="Times New Roman" w:hAnsi="Times New Roman" w:cs="Times New Roman"/>
          <w:sz w:val="24"/>
          <w:szCs w:val="24"/>
        </w:rPr>
        <w:t xml:space="preserve">, and the AU-UK Wine Agreement will enter into force on that date. </w:t>
      </w:r>
      <w:r w:rsidR="00C16F75" w:rsidRPr="00030824">
        <w:rPr>
          <w:rFonts w:ascii="Times New Roman" w:hAnsi="Times New Roman" w:cs="Times New Roman"/>
          <w:sz w:val="24"/>
          <w:szCs w:val="24"/>
        </w:rPr>
        <w:t>Similarly</w:t>
      </w:r>
      <w:r w:rsidR="00FE371A" w:rsidRPr="00030824">
        <w:rPr>
          <w:rFonts w:ascii="Times New Roman" w:hAnsi="Times New Roman" w:cs="Times New Roman"/>
          <w:sz w:val="24"/>
          <w:szCs w:val="24"/>
        </w:rPr>
        <w:t>,</w:t>
      </w:r>
      <w:r w:rsidR="00C16F75" w:rsidRPr="00030824">
        <w:rPr>
          <w:rFonts w:ascii="Times New Roman" w:hAnsi="Times New Roman" w:cs="Times New Roman"/>
          <w:sz w:val="24"/>
          <w:szCs w:val="24"/>
        </w:rPr>
        <w:t xml:space="preserve"> if</w:t>
      </w:r>
      <w:r w:rsidR="00FE371A" w:rsidRPr="00030824">
        <w:rPr>
          <w:rFonts w:ascii="Times New Roman" w:hAnsi="Times New Roman" w:cs="Times New Roman"/>
          <w:sz w:val="24"/>
          <w:szCs w:val="24"/>
        </w:rPr>
        <w:t xml:space="preserve"> </w:t>
      </w:r>
      <w:r w:rsidR="00C16F75" w:rsidRPr="00030824">
        <w:rPr>
          <w:rFonts w:ascii="Times New Roman" w:hAnsi="Times New Roman" w:cs="Times New Roman"/>
          <w:sz w:val="24"/>
          <w:szCs w:val="24"/>
        </w:rPr>
        <w:t xml:space="preserve">the UK-EU Withdrawal Agreement is agreed and includes a transition period, the EC-AU Wine Agreement will cease to apply </w:t>
      </w:r>
      <w:r w:rsidR="001D3313" w:rsidRPr="00030824">
        <w:rPr>
          <w:rFonts w:ascii="Times New Roman" w:hAnsi="Times New Roman" w:cs="Times New Roman"/>
          <w:sz w:val="24"/>
          <w:szCs w:val="24"/>
        </w:rPr>
        <w:t>to</w:t>
      </w:r>
      <w:r w:rsidR="00C16F75" w:rsidRPr="00030824">
        <w:rPr>
          <w:rFonts w:ascii="Times New Roman" w:hAnsi="Times New Roman" w:cs="Times New Roman"/>
          <w:sz w:val="24"/>
          <w:szCs w:val="24"/>
        </w:rPr>
        <w:t xml:space="preserve"> the UK at the end of the transition period and </w:t>
      </w:r>
      <w:r w:rsidR="00030824">
        <w:rPr>
          <w:rFonts w:ascii="Times New Roman" w:hAnsi="Times New Roman" w:cs="Times New Roman"/>
          <w:sz w:val="24"/>
          <w:szCs w:val="24"/>
        </w:rPr>
        <w:t>the AU</w:t>
      </w:r>
      <w:r w:rsidR="00030824">
        <w:rPr>
          <w:rFonts w:ascii="Times New Roman" w:hAnsi="Times New Roman" w:cs="Times New Roman"/>
          <w:sz w:val="24"/>
          <w:szCs w:val="24"/>
        </w:rPr>
        <w:noBreakHyphen/>
      </w:r>
      <w:r w:rsidR="00FE371A" w:rsidRPr="00030824">
        <w:rPr>
          <w:rFonts w:ascii="Times New Roman" w:hAnsi="Times New Roman" w:cs="Times New Roman"/>
          <w:sz w:val="24"/>
          <w:szCs w:val="24"/>
        </w:rPr>
        <w:t xml:space="preserve">UK Wine Agreement will not enter into force until that period comes to an end. </w:t>
      </w:r>
    </w:p>
    <w:p w14:paraId="4EA21D58" w14:textId="77777777" w:rsidR="00FE371A" w:rsidRPr="00030824" w:rsidRDefault="00FE371A" w:rsidP="00030824">
      <w:pPr>
        <w:tabs>
          <w:tab w:val="right" w:pos="9072"/>
        </w:tabs>
        <w:spacing w:after="0" w:line="240" w:lineRule="auto"/>
        <w:rPr>
          <w:rFonts w:ascii="Times New Roman" w:hAnsi="Times New Roman" w:cs="Times New Roman"/>
          <w:sz w:val="24"/>
          <w:szCs w:val="24"/>
        </w:rPr>
      </w:pPr>
    </w:p>
    <w:p w14:paraId="2B0A3F76" w14:textId="77777777" w:rsidR="002F5289" w:rsidRPr="00030824" w:rsidRDefault="002F5289" w:rsidP="00030824">
      <w:pPr>
        <w:tabs>
          <w:tab w:val="right" w:pos="9072"/>
        </w:tabs>
        <w:spacing w:after="0" w:line="240" w:lineRule="auto"/>
        <w:rPr>
          <w:rFonts w:ascii="Times New Roman" w:hAnsi="Times New Roman" w:cs="Times New Roman"/>
          <w:sz w:val="24"/>
          <w:szCs w:val="24"/>
        </w:rPr>
      </w:pPr>
      <w:r w:rsidRPr="00030824">
        <w:rPr>
          <w:rFonts w:ascii="Times New Roman" w:hAnsi="Times New Roman" w:cs="Times New Roman"/>
          <w:sz w:val="24"/>
          <w:szCs w:val="24"/>
        </w:rPr>
        <w:t xml:space="preserve">The Regulations have been made to ensure that the AU-UK Wine Agreement is ready to enter into force on 29 March 2019 if needed. </w:t>
      </w:r>
    </w:p>
    <w:p w14:paraId="14882705" w14:textId="77777777" w:rsidR="00DA5BE7" w:rsidRPr="00F36667" w:rsidRDefault="00DA5BE7" w:rsidP="00DA5BE7">
      <w:pPr>
        <w:pStyle w:val="Normal-em"/>
        <w:spacing w:after="0" w:line="240" w:lineRule="auto"/>
        <w:rPr>
          <w:szCs w:val="24"/>
        </w:rPr>
      </w:pPr>
    </w:p>
    <w:p w14:paraId="252A58E9" w14:textId="64A1A0FC" w:rsidR="00CE118C" w:rsidRPr="00A1668C" w:rsidRDefault="002B1DB3" w:rsidP="005D1ABF">
      <w:pPr>
        <w:tabs>
          <w:tab w:val="left" w:pos="1701"/>
          <w:tab w:val="right" w:pos="9072"/>
        </w:tabs>
        <w:spacing w:after="0" w:line="240" w:lineRule="auto"/>
        <w:rPr>
          <w:rFonts w:ascii="Times New Roman" w:hAnsi="Times New Roman" w:cs="Times New Roman"/>
          <w:b/>
          <w:sz w:val="24"/>
          <w:szCs w:val="24"/>
        </w:rPr>
      </w:pPr>
      <w:r w:rsidRPr="00A1668C">
        <w:rPr>
          <w:rFonts w:ascii="Times New Roman" w:hAnsi="Times New Roman" w:cs="Times New Roman"/>
          <w:b/>
          <w:sz w:val="24"/>
          <w:szCs w:val="24"/>
        </w:rPr>
        <w:t>Impact and Effect</w:t>
      </w:r>
    </w:p>
    <w:p w14:paraId="456E4526" w14:textId="77777777" w:rsidR="004E3927" w:rsidRDefault="004E3927" w:rsidP="005D1ABF">
      <w:pPr>
        <w:tabs>
          <w:tab w:val="right" w:pos="9072"/>
        </w:tabs>
        <w:spacing w:after="0" w:line="240" w:lineRule="auto"/>
        <w:rPr>
          <w:rFonts w:ascii="Times New Roman" w:hAnsi="Times New Roman" w:cs="Times New Roman"/>
          <w:sz w:val="24"/>
          <w:szCs w:val="24"/>
        </w:rPr>
      </w:pPr>
    </w:p>
    <w:p w14:paraId="0712BDE3" w14:textId="7BE0AF7B" w:rsidR="00206F0B" w:rsidRPr="00030824" w:rsidRDefault="00FE371A" w:rsidP="00030824">
      <w:pPr>
        <w:tabs>
          <w:tab w:val="right" w:pos="9072"/>
        </w:tabs>
        <w:spacing w:after="0" w:line="240" w:lineRule="auto"/>
        <w:rPr>
          <w:rFonts w:ascii="Times New Roman" w:hAnsi="Times New Roman" w:cs="Times New Roman"/>
          <w:sz w:val="24"/>
          <w:szCs w:val="24"/>
        </w:rPr>
      </w:pPr>
      <w:r w:rsidRPr="00030824">
        <w:rPr>
          <w:rFonts w:ascii="Times New Roman" w:hAnsi="Times New Roman" w:cs="Times New Roman"/>
          <w:sz w:val="24"/>
          <w:szCs w:val="24"/>
        </w:rPr>
        <w:t xml:space="preserve">The </w:t>
      </w:r>
      <w:r w:rsidR="00206F0B" w:rsidRPr="00030824">
        <w:rPr>
          <w:rFonts w:ascii="Times New Roman" w:hAnsi="Times New Roman" w:cs="Times New Roman"/>
          <w:sz w:val="24"/>
          <w:szCs w:val="24"/>
        </w:rPr>
        <w:t>Regulations</w:t>
      </w:r>
      <w:r w:rsidRPr="00030824">
        <w:rPr>
          <w:rFonts w:ascii="Times New Roman" w:hAnsi="Times New Roman" w:cs="Times New Roman"/>
          <w:sz w:val="24"/>
          <w:szCs w:val="24"/>
        </w:rPr>
        <w:t xml:space="preserve"> ensure that Australia can give domestic effect to the new AU-UK Wine Agreement and ensure that wine trade with the UK can continue uninterrupted, post-Brexit.</w:t>
      </w:r>
      <w:r w:rsidR="00206F0B" w:rsidRPr="00030824">
        <w:rPr>
          <w:rFonts w:ascii="Times New Roman" w:hAnsi="Times New Roman" w:cs="Times New Roman"/>
          <w:sz w:val="24"/>
          <w:szCs w:val="24"/>
        </w:rPr>
        <w:t xml:space="preserve"> </w:t>
      </w:r>
      <w:r w:rsidR="00030824">
        <w:rPr>
          <w:rFonts w:ascii="Times New Roman" w:hAnsi="Times New Roman" w:cs="Times New Roman"/>
          <w:sz w:val="24"/>
          <w:szCs w:val="24"/>
        </w:rPr>
        <w:t>T</w:t>
      </w:r>
      <w:r w:rsidR="00206F0B" w:rsidRPr="00030824">
        <w:rPr>
          <w:rFonts w:ascii="Times New Roman" w:hAnsi="Times New Roman" w:cs="Times New Roman"/>
          <w:sz w:val="24"/>
          <w:szCs w:val="24"/>
        </w:rPr>
        <w:t xml:space="preserve">he </w:t>
      </w:r>
      <w:r w:rsidR="00D83C54" w:rsidRPr="00030824">
        <w:rPr>
          <w:rFonts w:ascii="Times New Roman" w:hAnsi="Times New Roman" w:cs="Times New Roman"/>
          <w:sz w:val="24"/>
          <w:szCs w:val="24"/>
        </w:rPr>
        <w:t>Regulations</w:t>
      </w:r>
      <w:r w:rsidR="00206F0B" w:rsidRPr="00030824">
        <w:rPr>
          <w:rFonts w:ascii="Times New Roman" w:hAnsi="Times New Roman" w:cs="Times New Roman"/>
          <w:sz w:val="24"/>
          <w:szCs w:val="24"/>
        </w:rPr>
        <w:t xml:space="preserve"> declare the AU-UK Wine Agreement as a ‘prescribed wine-trading agreement’ for the purposes of paragraph 4(1</w:t>
      </w:r>
      <w:proofErr w:type="gramStart"/>
      <w:r w:rsidR="00206F0B" w:rsidRPr="00030824">
        <w:rPr>
          <w:rFonts w:ascii="Times New Roman" w:hAnsi="Times New Roman" w:cs="Times New Roman"/>
          <w:sz w:val="24"/>
          <w:szCs w:val="24"/>
        </w:rPr>
        <w:t>)(</w:t>
      </w:r>
      <w:proofErr w:type="gramEnd"/>
      <w:r w:rsidR="00206F0B" w:rsidRPr="00030824">
        <w:rPr>
          <w:rFonts w:ascii="Times New Roman" w:hAnsi="Times New Roman" w:cs="Times New Roman"/>
          <w:sz w:val="24"/>
          <w:szCs w:val="24"/>
        </w:rPr>
        <w:t xml:space="preserve">b) of that definition within the Act. </w:t>
      </w:r>
      <w:r w:rsidR="00F85F53" w:rsidRPr="00030824">
        <w:rPr>
          <w:rFonts w:ascii="Times New Roman" w:hAnsi="Times New Roman" w:cs="Times New Roman"/>
          <w:sz w:val="24"/>
          <w:szCs w:val="24"/>
        </w:rPr>
        <w:t>The effect of this is it will enable the UK to be recognised as an ‘agreement country’ for the purposes of the Act, while the AU-UK Wine Agreement is in force.</w:t>
      </w:r>
      <w:r w:rsidR="00A55684" w:rsidRPr="00030824">
        <w:rPr>
          <w:rFonts w:ascii="Times New Roman" w:hAnsi="Times New Roman" w:cs="Times New Roman"/>
          <w:sz w:val="24"/>
          <w:szCs w:val="24"/>
        </w:rPr>
        <w:t xml:space="preserve"> </w:t>
      </w:r>
    </w:p>
    <w:p w14:paraId="32FA1B8E" w14:textId="77777777" w:rsidR="000929CF" w:rsidRPr="00030824" w:rsidRDefault="000929CF" w:rsidP="00030824">
      <w:pPr>
        <w:tabs>
          <w:tab w:val="right" w:pos="9072"/>
        </w:tabs>
        <w:spacing w:after="0" w:line="240" w:lineRule="auto"/>
        <w:rPr>
          <w:rFonts w:ascii="Times New Roman" w:hAnsi="Times New Roman" w:cs="Times New Roman"/>
          <w:sz w:val="24"/>
          <w:szCs w:val="24"/>
        </w:rPr>
      </w:pPr>
    </w:p>
    <w:p w14:paraId="543DF991" w14:textId="21AD8121" w:rsidR="002C6B1F" w:rsidRPr="00030824" w:rsidRDefault="001F217D" w:rsidP="00030824">
      <w:pPr>
        <w:tabs>
          <w:tab w:val="right" w:pos="9072"/>
        </w:tabs>
        <w:spacing w:after="0" w:line="240" w:lineRule="auto"/>
        <w:rPr>
          <w:rFonts w:ascii="Times New Roman" w:hAnsi="Times New Roman" w:cs="Times New Roman"/>
          <w:sz w:val="24"/>
          <w:szCs w:val="24"/>
        </w:rPr>
      </w:pPr>
      <w:r w:rsidRPr="00030824">
        <w:rPr>
          <w:rFonts w:ascii="Times New Roman" w:hAnsi="Times New Roman" w:cs="Times New Roman"/>
          <w:sz w:val="24"/>
          <w:szCs w:val="24"/>
        </w:rPr>
        <w:t xml:space="preserve">One of the requirements for the AU-UK Wine Agreement to enter into force, in accordance with Article 10 of the AU-UK Wine Agreement, is that Australia and the UK provide formal notification of completion of all required internal procedures (which includes any amendments to enabling legislation). The enabling legislation for Australia, for the AU-UK Wine Agreement, is the Act and the Wine Regulations. For Australia to be able to provide this notification to the UK, amendments to the Wine Regulations are required. The AU-UK Wine Agreement enters into force on the later of the date on which the EC-AU Wine Agreement </w:t>
      </w:r>
      <w:r w:rsidRPr="00030824">
        <w:rPr>
          <w:rFonts w:ascii="Times New Roman" w:hAnsi="Times New Roman" w:cs="Times New Roman"/>
          <w:sz w:val="24"/>
          <w:szCs w:val="24"/>
        </w:rPr>
        <w:lastRenderedPageBreak/>
        <w:t xml:space="preserve">ceases to apply to the UK or the date of receipt of the later of Australia’s or the UK’s notifications confirming completion of their internal procedures. </w:t>
      </w:r>
    </w:p>
    <w:p w14:paraId="22C7E6BB" w14:textId="77777777" w:rsidR="00682288" w:rsidRPr="00030824" w:rsidRDefault="00682288" w:rsidP="00030824">
      <w:pPr>
        <w:tabs>
          <w:tab w:val="right" w:pos="9072"/>
        </w:tabs>
        <w:spacing w:after="0" w:line="240" w:lineRule="auto"/>
        <w:rPr>
          <w:rFonts w:ascii="Times New Roman" w:hAnsi="Times New Roman" w:cs="Times New Roman"/>
          <w:sz w:val="24"/>
          <w:szCs w:val="24"/>
        </w:rPr>
      </w:pPr>
    </w:p>
    <w:p w14:paraId="6E7C3146" w14:textId="59DE6E0F" w:rsidR="004C134A" w:rsidRPr="00030824" w:rsidRDefault="004C134A" w:rsidP="00030824">
      <w:pPr>
        <w:tabs>
          <w:tab w:val="right" w:pos="9072"/>
        </w:tabs>
        <w:spacing w:after="0" w:line="240" w:lineRule="auto"/>
        <w:rPr>
          <w:rFonts w:ascii="Times New Roman" w:hAnsi="Times New Roman" w:cs="Times New Roman"/>
          <w:sz w:val="24"/>
          <w:szCs w:val="24"/>
        </w:rPr>
      </w:pPr>
      <w:r w:rsidRPr="00030824">
        <w:rPr>
          <w:rFonts w:ascii="Times New Roman" w:hAnsi="Times New Roman" w:cs="Times New Roman"/>
          <w:sz w:val="24"/>
          <w:szCs w:val="24"/>
        </w:rPr>
        <w:t xml:space="preserve">The Regulations commence at the same time as the </w:t>
      </w:r>
      <w:r w:rsidR="00F630D7" w:rsidRPr="00030824">
        <w:rPr>
          <w:rFonts w:ascii="Times New Roman" w:hAnsi="Times New Roman" w:cs="Times New Roman"/>
          <w:sz w:val="24"/>
          <w:szCs w:val="24"/>
        </w:rPr>
        <w:t>AU-UK</w:t>
      </w:r>
      <w:r w:rsidRPr="00030824">
        <w:rPr>
          <w:rFonts w:ascii="Times New Roman" w:hAnsi="Times New Roman" w:cs="Times New Roman"/>
          <w:sz w:val="24"/>
          <w:szCs w:val="24"/>
        </w:rPr>
        <w:t xml:space="preserve"> Wine Agreement enters into force for Australia. At that time, the </w:t>
      </w:r>
      <w:r w:rsidR="00F630D7" w:rsidRPr="00030824">
        <w:rPr>
          <w:rFonts w:ascii="Times New Roman" w:hAnsi="Times New Roman" w:cs="Times New Roman"/>
          <w:sz w:val="24"/>
          <w:szCs w:val="24"/>
        </w:rPr>
        <w:t>AU-UK</w:t>
      </w:r>
      <w:r w:rsidRPr="00030824">
        <w:rPr>
          <w:rFonts w:ascii="Times New Roman" w:hAnsi="Times New Roman" w:cs="Times New Roman"/>
          <w:sz w:val="24"/>
          <w:szCs w:val="24"/>
        </w:rPr>
        <w:t xml:space="preserve"> Wine Agreement is declared as a ‘prescribed wine-trading agreement’ and so the UK will be considered an ‘agreement country’ as defined in section 4 of the Act. </w:t>
      </w:r>
      <w:r w:rsidR="0038061D" w:rsidRPr="00030824">
        <w:rPr>
          <w:rFonts w:ascii="Times New Roman" w:hAnsi="Times New Roman" w:cs="Times New Roman"/>
          <w:sz w:val="24"/>
          <w:szCs w:val="24"/>
        </w:rPr>
        <w:t>The Regulations provide that t</w:t>
      </w:r>
      <w:r w:rsidRPr="00030824">
        <w:rPr>
          <w:rFonts w:ascii="Times New Roman" w:hAnsi="Times New Roman" w:cs="Times New Roman"/>
          <w:sz w:val="24"/>
          <w:szCs w:val="24"/>
        </w:rPr>
        <w:t xml:space="preserve">he Secretary of the Department </w:t>
      </w:r>
      <w:r w:rsidR="005820CB" w:rsidRPr="00030824">
        <w:rPr>
          <w:rFonts w:ascii="Times New Roman" w:hAnsi="Times New Roman" w:cs="Times New Roman"/>
          <w:sz w:val="24"/>
          <w:szCs w:val="24"/>
        </w:rPr>
        <w:t xml:space="preserve">of Agriculture and Water Resources </w:t>
      </w:r>
      <w:r w:rsidRPr="00030824">
        <w:rPr>
          <w:rFonts w:ascii="Times New Roman" w:hAnsi="Times New Roman" w:cs="Times New Roman"/>
          <w:sz w:val="24"/>
          <w:szCs w:val="24"/>
        </w:rPr>
        <w:t xml:space="preserve">is required, by notifiable instrument, to announce the time the </w:t>
      </w:r>
      <w:r w:rsidR="00A55684" w:rsidRPr="00030824">
        <w:rPr>
          <w:rFonts w:ascii="Times New Roman" w:hAnsi="Times New Roman" w:cs="Times New Roman"/>
          <w:sz w:val="24"/>
          <w:szCs w:val="24"/>
        </w:rPr>
        <w:t xml:space="preserve">AU-UK Wine </w:t>
      </w:r>
      <w:r w:rsidRPr="00030824">
        <w:rPr>
          <w:rFonts w:ascii="Times New Roman" w:hAnsi="Times New Roman" w:cs="Times New Roman"/>
          <w:sz w:val="24"/>
          <w:szCs w:val="24"/>
        </w:rPr>
        <w:t xml:space="preserve">Agreement enters into force for Australia. However, the Regulations </w:t>
      </w:r>
      <w:r w:rsidR="0038061D" w:rsidRPr="00030824">
        <w:rPr>
          <w:rFonts w:ascii="Times New Roman" w:hAnsi="Times New Roman" w:cs="Times New Roman"/>
          <w:sz w:val="24"/>
          <w:szCs w:val="24"/>
        </w:rPr>
        <w:t>do</w:t>
      </w:r>
      <w:r w:rsidRPr="00030824">
        <w:rPr>
          <w:rFonts w:ascii="Times New Roman" w:hAnsi="Times New Roman" w:cs="Times New Roman"/>
          <w:sz w:val="24"/>
          <w:szCs w:val="24"/>
        </w:rPr>
        <w:t xml:space="preserve"> not commence at all if the </w:t>
      </w:r>
      <w:r w:rsidR="00F630D7" w:rsidRPr="00030824">
        <w:rPr>
          <w:rFonts w:ascii="Times New Roman" w:hAnsi="Times New Roman" w:cs="Times New Roman"/>
          <w:sz w:val="24"/>
          <w:szCs w:val="24"/>
        </w:rPr>
        <w:t>AU-UK</w:t>
      </w:r>
      <w:r w:rsidRPr="00030824">
        <w:rPr>
          <w:rFonts w:ascii="Times New Roman" w:hAnsi="Times New Roman" w:cs="Times New Roman"/>
          <w:sz w:val="24"/>
          <w:szCs w:val="24"/>
        </w:rPr>
        <w:t xml:space="preserve"> Wine Agreement does not enter into force for Australia.</w:t>
      </w:r>
    </w:p>
    <w:p w14:paraId="06CD3B9E" w14:textId="77777777" w:rsidR="000929CF" w:rsidRPr="00030824" w:rsidRDefault="000929CF" w:rsidP="00030824">
      <w:pPr>
        <w:tabs>
          <w:tab w:val="right" w:pos="9072"/>
        </w:tabs>
        <w:spacing w:after="0" w:line="240" w:lineRule="auto"/>
        <w:rPr>
          <w:rFonts w:ascii="Times New Roman" w:hAnsi="Times New Roman" w:cs="Times New Roman"/>
          <w:sz w:val="24"/>
          <w:szCs w:val="24"/>
        </w:rPr>
      </w:pPr>
    </w:p>
    <w:p w14:paraId="3B2C8B28" w14:textId="77777777" w:rsidR="002B1DB3" w:rsidRPr="00A1668C" w:rsidRDefault="002B1DB3" w:rsidP="005D1ABF">
      <w:pPr>
        <w:tabs>
          <w:tab w:val="left" w:pos="1701"/>
          <w:tab w:val="right" w:pos="9072"/>
        </w:tabs>
        <w:spacing w:after="0" w:line="240" w:lineRule="auto"/>
        <w:rPr>
          <w:rFonts w:ascii="Times New Roman" w:hAnsi="Times New Roman" w:cs="Times New Roman"/>
          <w:sz w:val="24"/>
          <w:szCs w:val="24"/>
        </w:rPr>
      </w:pPr>
      <w:r w:rsidRPr="00A1668C">
        <w:rPr>
          <w:rFonts w:ascii="Times New Roman" w:hAnsi="Times New Roman" w:cs="Times New Roman"/>
          <w:b/>
          <w:sz w:val="24"/>
          <w:szCs w:val="24"/>
        </w:rPr>
        <w:t>Consultation</w:t>
      </w:r>
    </w:p>
    <w:p w14:paraId="36E350C7" w14:textId="77777777" w:rsidR="002B1DB3" w:rsidRDefault="002B1DB3" w:rsidP="005D1ABF">
      <w:pPr>
        <w:tabs>
          <w:tab w:val="right" w:pos="9072"/>
        </w:tabs>
        <w:spacing w:after="0" w:line="240" w:lineRule="auto"/>
        <w:rPr>
          <w:rFonts w:ascii="Times New Roman" w:hAnsi="Times New Roman" w:cs="Times New Roman"/>
          <w:sz w:val="24"/>
          <w:szCs w:val="24"/>
        </w:rPr>
      </w:pPr>
    </w:p>
    <w:p w14:paraId="499EB490" w14:textId="3EA019FE" w:rsidR="00143E70" w:rsidRDefault="00143E70" w:rsidP="005D1ABF">
      <w:pPr>
        <w:tabs>
          <w:tab w:val="right" w:pos="9072"/>
        </w:tabs>
        <w:spacing w:after="0" w:line="240" w:lineRule="auto"/>
        <w:rPr>
          <w:rFonts w:ascii="Times New Roman" w:hAnsi="Times New Roman" w:cs="Times New Roman"/>
          <w:sz w:val="24"/>
          <w:szCs w:val="24"/>
        </w:rPr>
      </w:pPr>
      <w:r>
        <w:rPr>
          <w:rFonts w:ascii="Times New Roman" w:hAnsi="Times New Roman" w:cs="Times New Roman"/>
          <w:sz w:val="24"/>
          <w:szCs w:val="24"/>
        </w:rPr>
        <w:t>The Department of Foreign Affairs and Trade</w:t>
      </w:r>
      <w:r w:rsidR="006941AD">
        <w:rPr>
          <w:rFonts w:ascii="Times New Roman" w:hAnsi="Times New Roman" w:cs="Times New Roman"/>
          <w:sz w:val="24"/>
          <w:szCs w:val="24"/>
        </w:rPr>
        <w:t xml:space="preserve"> (DFAT)</w:t>
      </w:r>
      <w:r>
        <w:rPr>
          <w:rFonts w:ascii="Times New Roman" w:hAnsi="Times New Roman" w:cs="Times New Roman"/>
          <w:sz w:val="24"/>
          <w:szCs w:val="24"/>
        </w:rPr>
        <w:t>, the Department of the Prime Minister and Cabinet, the Attorney-General’s Department and the Department of Industry,</w:t>
      </w:r>
      <w:r w:rsidR="006941AD">
        <w:rPr>
          <w:rFonts w:ascii="Times New Roman" w:hAnsi="Times New Roman" w:cs="Times New Roman"/>
          <w:sz w:val="24"/>
          <w:szCs w:val="24"/>
        </w:rPr>
        <w:t xml:space="preserve"> Innovation and Science were</w:t>
      </w:r>
      <w:r>
        <w:rPr>
          <w:rFonts w:ascii="Times New Roman" w:hAnsi="Times New Roman" w:cs="Times New Roman"/>
          <w:sz w:val="24"/>
          <w:szCs w:val="24"/>
        </w:rPr>
        <w:t xml:space="preserve"> consulted on the drafting of </w:t>
      </w:r>
      <w:r w:rsidR="008E3C15">
        <w:rPr>
          <w:rFonts w:ascii="Times New Roman" w:hAnsi="Times New Roman" w:cs="Times New Roman"/>
          <w:sz w:val="24"/>
          <w:szCs w:val="24"/>
        </w:rPr>
        <w:t xml:space="preserve">the </w:t>
      </w:r>
      <w:r w:rsidR="00F630D7">
        <w:rPr>
          <w:rFonts w:ascii="Times New Roman" w:hAnsi="Times New Roman" w:cs="Times New Roman"/>
          <w:sz w:val="24"/>
          <w:szCs w:val="24"/>
        </w:rPr>
        <w:t>AU-UK</w:t>
      </w:r>
      <w:r w:rsidRPr="00143E70">
        <w:rPr>
          <w:rFonts w:ascii="Times New Roman" w:hAnsi="Times New Roman" w:cs="Times New Roman"/>
          <w:sz w:val="24"/>
          <w:szCs w:val="24"/>
        </w:rPr>
        <w:t xml:space="preserve"> Wine Agreement</w:t>
      </w:r>
      <w:r>
        <w:rPr>
          <w:rFonts w:ascii="Times New Roman" w:hAnsi="Times New Roman" w:cs="Times New Roman"/>
          <w:sz w:val="24"/>
          <w:szCs w:val="24"/>
        </w:rPr>
        <w:t xml:space="preserve">. </w:t>
      </w:r>
    </w:p>
    <w:p w14:paraId="6881E315" w14:textId="77777777" w:rsidR="00143E70" w:rsidRDefault="00143E70" w:rsidP="005D1ABF">
      <w:pPr>
        <w:tabs>
          <w:tab w:val="right" w:pos="9072"/>
        </w:tabs>
        <w:spacing w:after="0" w:line="240" w:lineRule="auto"/>
        <w:rPr>
          <w:rFonts w:ascii="Times New Roman" w:hAnsi="Times New Roman" w:cs="Times New Roman"/>
          <w:sz w:val="24"/>
          <w:szCs w:val="24"/>
        </w:rPr>
      </w:pPr>
    </w:p>
    <w:p w14:paraId="59F1969C" w14:textId="78051281" w:rsidR="00143E70" w:rsidRDefault="006941AD" w:rsidP="00E76AB5">
      <w:pPr>
        <w:tabs>
          <w:tab w:val="left" w:pos="1701"/>
          <w:tab w:val="right" w:pos="9072"/>
        </w:tabs>
        <w:spacing w:after="0" w:line="240" w:lineRule="auto"/>
        <w:rPr>
          <w:rFonts w:ascii="Times New Roman" w:hAnsi="Times New Roman" w:cs="Times New Roman"/>
          <w:sz w:val="24"/>
          <w:szCs w:val="24"/>
        </w:rPr>
      </w:pPr>
      <w:r>
        <w:rPr>
          <w:rFonts w:ascii="Times New Roman" w:hAnsi="Times New Roman" w:cs="Times New Roman"/>
          <w:sz w:val="24"/>
          <w:szCs w:val="24"/>
        </w:rPr>
        <w:t>T</w:t>
      </w:r>
      <w:r w:rsidR="00143E70">
        <w:rPr>
          <w:rFonts w:ascii="Times New Roman" w:hAnsi="Times New Roman" w:cs="Times New Roman"/>
          <w:sz w:val="24"/>
          <w:szCs w:val="24"/>
        </w:rPr>
        <w:t>he Office of International Law</w:t>
      </w:r>
      <w:r w:rsidR="008E3C15">
        <w:rPr>
          <w:rFonts w:ascii="Times New Roman" w:hAnsi="Times New Roman" w:cs="Times New Roman"/>
          <w:sz w:val="24"/>
          <w:szCs w:val="24"/>
        </w:rPr>
        <w:t xml:space="preserve">, </w:t>
      </w:r>
      <w:r w:rsidR="00143E70">
        <w:rPr>
          <w:rFonts w:ascii="Times New Roman" w:hAnsi="Times New Roman" w:cs="Times New Roman"/>
          <w:sz w:val="24"/>
          <w:szCs w:val="24"/>
        </w:rPr>
        <w:t xml:space="preserve">Attorney-General’s Department </w:t>
      </w:r>
      <w:r>
        <w:rPr>
          <w:rFonts w:ascii="Times New Roman" w:hAnsi="Times New Roman" w:cs="Times New Roman"/>
          <w:sz w:val="24"/>
          <w:szCs w:val="24"/>
        </w:rPr>
        <w:t xml:space="preserve">and DFAT were consulted on the </w:t>
      </w:r>
      <w:r w:rsidR="00143E70" w:rsidRPr="00E97FAF">
        <w:rPr>
          <w:rFonts w:ascii="Times New Roman" w:hAnsi="Times New Roman" w:cs="Times New Roman"/>
          <w:sz w:val="24"/>
          <w:szCs w:val="24"/>
        </w:rPr>
        <w:t>Regulations</w:t>
      </w:r>
      <w:r w:rsidR="00143E70">
        <w:rPr>
          <w:rFonts w:ascii="Times New Roman" w:hAnsi="Times New Roman" w:cs="Times New Roman"/>
          <w:sz w:val="24"/>
          <w:szCs w:val="24"/>
        </w:rPr>
        <w:t xml:space="preserve">. </w:t>
      </w:r>
    </w:p>
    <w:p w14:paraId="242BD3C9" w14:textId="77777777" w:rsidR="00E97FAF" w:rsidRDefault="00E97FAF" w:rsidP="00E76AB5">
      <w:pPr>
        <w:tabs>
          <w:tab w:val="left" w:pos="1701"/>
          <w:tab w:val="right" w:pos="9072"/>
        </w:tabs>
        <w:spacing w:after="0" w:line="240" w:lineRule="auto"/>
        <w:rPr>
          <w:rFonts w:ascii="Times New Roman" w:hAnsi="Times New Roman" w:cs="Times New Roman"/>
          <w:sz w:val="24"/>
          <w:szCs w:val="24"/>
        </w:rPr>
      </w:pPr>
    </w:p>
    <w:p w14:paraId="083CB2EF" w14:textId="453116DB" w:rsidR="00AF6E05" w:rsidRDefault="004E3927" w:rsidP="00E76AB5">
      <w:pPr>
        <w:tabs>
          <w:tab w:val="left" w:pos="1701"/>
          <w:tab w:val="right" w:pos="9072"/>
        </w:tabs>
        <w:spacing w:after="0" w:line="240" w:lineRule="auto"/>
        <w:rPr>
          <w:rFonts w:ascii="Times New Roman" w:hAnsi="Times New Roman" w:cs="Times New Roman"/>
          <w:sz w:val="24"/>
          <w:szCs w:val="24"/>
        </w:rPr>
      </w:pPr>
      <w:r>
        <w:rPr>
          <w:rFonts w:ascii="Times New Roman" w:hAnsi="Times New Roman" w:cs="Times New Roman"/>
          <w:sz w:val="24"/>
          <w:szCs w:val="24"/>
        </w:rPr>
        <w:t>The Department of Agriculture and Water Resources was</w:t>
      </w:r>
      <w:r w:rsidR="00E97FAF">
        <w:rPr>
          <w:rFonts w:ascii="Times New Roman" w:hAnsi="Times New Roman" w:cs="Times New Roman"/>
          <w:sz w:val="24"/>
          <w:szCs w:val="24"/>
        </w:rPr>
        <w:t xml:space="preserve"> also advised by the Office of Best Practice Regulation that a regulatory impact statement was not required (</w:t>
      </w:r>
      <w:r w:rsidR="00EC3C90">
        <w:rPr>
          <w:rFonts w:ascii="Times New Roman" w:hAnsi="Times New Roman" w:cs="Times New Roman"/>
          <w:sz w:val="24"/>
          <w:szCs w:val="24"/>
        </w:rPr>
        <w:t>ID:</w:t>
      </w:r>
      <w:r w:rsidR="00E97FAF">
        <w:rPr>
          <w:rFonts w:ascii="Times New Roman" w:hAnsi="Times New Roman" w:cs="Times New Roman"/>
          <w:sz w:val="24"/>
          <w:szCs w:val="24"/>
        </w:rPr>
        <w:t xml:space="preserve"> 24447). </w:t>
      </w:r>
    </w:p>
    <w:p w14:paraId="1BA937F8" w14:textId="77777777" w:rsidR="00593149" w:rsidRDefault="00593149" w:rsidP="00E76AB5">
      <w:pPr>
        <w:tabs>
          <w:tab w:val="left" w:pos="1701"/>
          <w:tab w:val="right" w:pos="9072"/>
        </w:tabs>
        <w:spacing w:after="0" w:line="240" w:lineRule="auto"/>
        <w:rPr>
          <w:rFonts w:ascii="Times New Roman" w:hAnsi="Times New Roman" w:cs="Times New Roman"/>
          <w:sz w:val="24"/>
          <w:szCs w:val="24"/>
        </w:rPr>
      </w:pPr>
    </w:p>
    <w:p w14:paraId="45D4E0F6" w14:textId="77777777" w:rsidR="00E76AB5" w:rsidRPr="00A1668C" w:rsidRDefault="00E76AB5" w:rsidP="00E76AB5">
      <w:pPr>
        <w:tabs>
          <w:tab w:val="left" w:pos="1701"/>
          <w:tab w:val="right" w:pos="9072"/>
        </w:tabs>
        <w:spacing w:after="0" w:line="240" w:lineRule="auto"/>
        <w:rPr>
          <w:rFonts w:ascii="Times New Roman" w:hAnsi="Times New Roman" w:cs="Times New Roman"/>
          <w:b/>
          <w:sz w:val="24"/>
        </w:rPr>
      </w:pPr>
      <w:r w:rsidRPr="00A1668C">
        <w:rPr>
          <w:rFonts w:ascii="Times New Roman" w:hAnsi="Times New Roman" w:cs="Times New Roman"/>
          <w:b/>
          <w:sz w:val="24"/>
        </w:rPr>
        <w:t>Details/ Operation</w:t>
      </w:r>
    </w:p>
    <w:p w14:paraId="12C71C3B" w14:textId="77777777" w:rsidR="00E76AB5" w:rsidRPr="0034135E" w:rsidRDefault="00E76AB5" w:rsidP="00E76AB5">
      <w:pPr>
        <w:tabs>
          <w:tab w:val="left" w:pos="1701"/>
          <w:tab w:val="right" w:pos="9072"/>
        </w:tabs>
        <w:spacing w:after="0" w:line="240" w:lineRule="auto"/>
        <w:rPr>
          <w:rFonts w:ascii="Times New Roman" w:hAnsi="Times New Roman" w:cs="Times New Roman"/>
          <w:color w:val="FF0000"/>
          <w:sz w:val="24"/>
        </w:rPr>
      </w:pPr>
    </w:p>
    <w:p w14:paraId="7B92B542" w14:textId="77777777" w:rsidR="003C15F9" w:rsidRPr="005D1ABF" w:rsidRDefault="003C15F9" w:rsidP="003C15F9">
      <w:pPr>
        <w:pStyle w:val="Normal-em"/>
        <w:spacing w:after="0" w:line="240" w:lineRule="auto"/>
        <w:ind w:left="1440" w:hanging="1440"/>
        <w:rPr>
          <w:color w:val="auto"/>
          <w:szCs w:val="24"/>
          <w:u w:val="single"/>
        </w:rPr>
      </w:pPr>
      <w:r w:rsidRPr="005D1ABF">
        <w:rPr>
          <w:color w:val="auto"/>
          <w:szCs w:val="24"/>
          <w:u w:val="single"/>
        </w:rPr>
        <w:t>Section 1 – Name</w:t>
      </w:r>
    </w:p>
    <w:p w14:paraId="46409D29" w14:textId="77777777" w:rsidR="003C15F9" w:rsidRPr="005D1ABF" w:rsidRDefault="003C15F9" w:rsidP="003C15F9">
      <w:pPr>
        <w:pStyle w:val="Normal-em"/>
        <w:spacing w:after="0" w:line="240" w:lineRule="auto"/>
        <w:ind w:left="1440" w:hanging="1440"/>
        <w:rPr>
          <w:b/>
          <w:color w:val="auto"/>
          <w:szCs w:val="24"/>
        </w:rPr>
      </w:pPr>
    </w:p>
    <w:p w14:paraId="37DA1539" w14:textId="3DA0F6EF" w:rsidR="003C15F9" w:rsidRPr="00225220" w:rsidRDefault="003C15F9" w:rsidP="003C15F9">
      <w:pPr>
        <w:pStyle w:val="Normal-em"/>
        <w:spacing w:after="0" w:line="240" w:lineRule="auto"/>
        <w:rPr>
          <w:i/>
          <w:iCs/>
          <w:color w:val="auto"/>
          <w:szCs w:val="24"/>
        </w:rPr>
      </w:pPr>
      <w:r w:rsidRPr="00225220">
        <w:rPr>
          <w:color w:val="auto"/>
          <w:szCs w:val="24"/>
        </w:rPr>
        <w:t xml:space="preserve">This section </w:t>
      </w:r>
      <w:r w:rsidR="00206F0B">
        <w:rPr>
          <w:color w:val="auto"/>
          <w:szCs w:val="24"/>
        </w:rPr>
        <w:t>provide</w:t>
      </w:r>
      <w:r w:rsidR="00EC3C90">
        <w:rPr>
          <w:color w:val="auto"/>
          <w:szCs w:val="24"/>
        </w:rPr>
        <w:t>s</w:t>
      </w:r>
      <w:r w:rsidRPr="00225220">
        <w:rPr>
          <w:color w:val="auto"/>
          <w:szCs w:val="24"/>
        </w:rPr>
        <w:t xml:space="preserve"> that the name of the Regulations is the </w:t>
      </w:r>
      <w:r w:rsidRPr="0065114A">
        <w:rPr>
          <w:i/>
          <w:color w:val="auto"/>
          <w:szCs w:val="24"/>
        </w:rPr>
        <w:t>Wine Australia</w:t>
      </w:r>
      <w:r w:rsidR="00FD7BBC">
        <w:rPr>
          <w:i/>
          <w:color w:val="auto"/>
          <w:szCs w:val="24"/>
        </w:rPr>
        <w:t xml:space="preserve"> Amendment</w:t>
      </w:r>
      <w:r w:rsidRPr="0065114A">
        <w:rPr>
          <w:i/>
          <w:color w:val="auto"/>
          <w:szCs w:val="24"/>
        </w:rPr>
        <w:t xml:space="preserve"> (Trade with United Kingdom) Regulations 2019.</w:t>
      </w:r>
    </w:p>
    <w:p w14:paraId="446CF1B1" w14:textId="77777777" w:rsidR="003C15F9" w:rsidRPr="00225220" w:rsidRDefault="003C15F9" w:rsidP="003C15F9">
      <w:pPr>
        <w:pStyle w:val="Normal-em"/>
        <w:spacing w:after="0" w:line="240" w:lineRule="auto"/>
        <w:rPr>
          <w:color w:val="auto"/>
          <w:szCs w:val="24"/>
        </w:rPr>
      </w:pPr>
    </w:p>
    <w:p w14:paraId="2280DFCE" w14:textId="77777777" w:rsidR="003C15F9" w:rsidRPr="00225220" w:rsidRDefault="003C15F9" w:rsidP="003C15F9">
      <w:pPr>
        <w:pStyle w:val="Normal-em"/>
        <w:spacing w:after="0" w:line="240" w:lineRule="auto"/>
        <w:rPr>
          <w:color w:val="auto"/>
          <w:szCs w:val="24"/>
          <w:u w:val="single"/>
        </w:rPr>
      </w:pPr>
      <w:r w:rsidRPr="00225220">
        <w:rPr>
          <w:color w:val="auto"/>
          <w:szCs w:val="24"/>
          <w:u w:val="single"/>
        </w:rPr>
        <w:t>Section 2 – Commencement</w:t>
      </w:r>
    </w:p>
    <w:p w14:paraId="4516A6C5" w14:textId="77777777" w:rsidR="003C15F9" w:rsidRPr="00030824" w:rsidRDefault="003C15F9" w:rsidP="00030824">
      <w:pPr>
        <w:tabs>
          <w:tab w:val="right" w:pos="9072"/>
        </w:tabs>
        <w:spacing w:after="0" w:line="240" w:lineRule="auto"/>
        <w:rPr>
          <w:rFonts w:ascii="Times New Roman" w:hAnsi="Times New Roman" w:cs="Times New Roman"/>
          <w:sz w:val="24"/>
          <w:szCs w:val="24"/>
        </w:rPr>
      </w:pPr>
    </w:p>
    <w:p w14:paraId="04AC5B06" w14:textId="42AB7626" w:rsidR="00206F0B" w:rsidRPr="00030824" w:rsidRDefault="00206F0B" w:rsidP="00030824">
      <w:pPr>
        <w:tabs>
          <w:tab w:val="right" w:pos="9072"/>
        </w:tabs>
        <w:spacing w:after="0" w:line="240" w:lineRule="auto"/>
        <w:rPr>
          <w:rFonts w:ascii="Times New Roman" w:hAnsi="Times New Roman" w:cs="Times New Roman"/>
          <w:sz w:val="24"/>
          <w:szCs w:val="24"/>
        </w:rPr>
      </w:pPr>
      <w:r w:rsidRPr="00030824">
        <w:rPr>
          <w:rFonts w:ascii="Times New Roman" w:hAnsi="Times New Roman" w:cs="Times New Roman"/>
          <w:sz w:val="24"/>
          <w:szCs w:val="24"/>
        </w:rPr>
        <w:t>This section provide</w:t>
      </w:r>
      <w:r w:rsidR="00EC3C90" w:rsidRPr="00030824">
        <w:rPr>
          <w:rFonts w:ascii="Times New Roman" w:hAnsi="Times New Roman" w:cs="Times New Roman"/>
          <w:sz w:val="24"/>
          <w:szCs w:val="24"/>
        </w:rPr>
        <w:t>s</w:t>
      </w:r>
      <w:r w:rsidRPr="00030824">
        <w:rPr>
          <w:rFonts w:ascii="Times New Roman" w:hAnsi="Times New Roman" w:cs="Times New Roman"/>
          <w:sz w:val="24"/>
          <w:szCs w:val="24"/>
        </w:rPr>
        <w:t xml:space="preserve"> for the</w:t>
      </w:r>
      <w:r w:rsidR="00A55684" w:rsidRPr="00030824">
        <w:rPr>
          <w:rFonts w:ascii="Times New Roman" w:hAnsi="Times New Roman" w:cs="Times New Roman"/>
          <w:sz w:val="24"/>
          <w:szCs w:val="24"/>
        </w:rPr>
        <w:t xml:space="preserve"> </w:t>
      </w:r>
      <w:r w:rsidRPr="00030824">
        <w:rPr>
          <w:rFonts w:ascii="Times New Roman" w:hAnsi="Times New Roman" w:cs="Times New Roman"/>
          <w:sz w:val="24"/>
          <w:szCs w:val="24"/>
        </w:rPr>
        <w:t>Regulations to commence at the same time</w:t>
      </w:r>
      <w:bookmarkStart w:id="1" w:name="BK_S3P1L12C17"/>
      <w:bookmarkEnd w:id="1"/>
      <w:r w:rsidRPr="00030824">
        <w:rPr>
          <w:rFonts w:ascii="Times New Roman" w:hAnsi="Times New Roman" w:cs="Times New Roman"/>
          <w:sz w:val="24"/>
          <w:szCs w:val="24"/>
        </w:rPr>
        <w:t xml:space="preserve"> as the </w:t>
      </w:r>
      <w:r w:rsidRPr="00030824">
        <w:rPr>
          <w:rFonts w:ascii="Times New Roman" w:hAnsi="Times New Roman" w:cs="Times New Roman"/>
          <w:i/>
          <w:sz w:val="24"/>
          <w:szCs w:val="24"/>
        </w:rPr>
        <w:t>Agreement on Trade in Wine between the Government of Australia and the Government of the United Kingdom of Great Britain and Northern Ireland</w:t>
      </w:r>
      <w:r w:rsidRPr="00030824">
        <w:rPr>
          <w:rFonts w:ascii="Times New Roman" w:hAnsi="Times New Roman" w:cs="Times New Roman"/>
          <w:sz w:val="24"/>
          <w:szCs w:val="24"/>
        </w:rPr>
        <w:t>, done at London on 18 January 2019, enters into force for Australia.</w:t>
      </w:r>
      <w:r w:rsidR="0093233D" w:rsidRPr="00030824">
        <w:rPr>
          <w:rFonts w:ascii="Times New Roman" w:hAnsi="Times New Roman" w:cs="Times New Roman"/>
          <w:sz w:val="24"/>
          <w:szCs w:val="24"/>
        </w:rPr>
        <w:t xml:space="preserve"> </w:t>
      </w:r>
      <w:r w:rsidRPr="00030824">
        <w:rPr>
          <w:rFonts w:ascii="Times New Roman" w:hAnsi="Times New Roman" w:cs="Times New Roman"/>
          <w:sz w:val="24"/>
          <w:szCs w:val="24"/>
        </w:rPr>
        <w:t>However, the section provide</w:t>
      </w:r>
      <w:r w:rsidR="00EC3C90" w:rsidRPr="00030824">
        <w:rPr>
          <w:rFonts w:ascii="Times New Roman" w:hAnsi="Times New Roman" w:cs="Times New Roman"/>
          <w:sz w:val="24"/>
          <w:szCs w:val="24"/>
        </w:rPr>
        <w:t>s</w:t>
      </w:r>
      <w:r w:rsidRPr="00030824">
        <w:rPr>
          <w:rFonts w:ascii="Times New Roman" w:hAnsi="Times New Roman" w:cs="Times New Roman"/>
          <w:sz w:val="24"/>
          <w:szCs w:val="24"/>
        </w:rPr>
        <w:t xml:space="preserve"> that the provisions of the instrument do not commence at all if the Agreement does not enter into force for Australia. </w:t>
      </w:r>
    </w:p>
    <w:p w14:paraId="3A425D72" w14:textId="77777777" w:rsidR="00206F0B" w:rsidRPr="00030824" w:rsidRDefault="00206F0B" w:rsidP="00030824">
      <w:pPr>
        <w:tabs>
          <w:tab w:val="right" w:pos="9072"/>
        </w:tabs>
        <w:spacing w:after="0" w:line="240" w:lineRule="auto"/>
        <w:rPr>
          <w:rFonts w:ascii="Times New Roman" w:hAnsi="Times New Roman" w:cs="Times New Roman"/>
          <w:sz w:val="24"/>
          <w:szCs w:val="24"/>
        </w:rPr>
      </w:pPr>
    </w:p>
    <w:p w14:paraId="42749088" w14:textId="2872E570" w:rsidR="00206F0B" w:rsidRPr="00030824" w:rsidRDefault="00206F0B" w:rsidP="00030824">
      <w:pPr>
        <w:tabs>
          <w:tab w:val="right" w:pos="9072"/>
        </w:tabs>
        <w:spacing w:after="0" w:line="240" w:lineRule="auto"/>
        <w:rPr>
          <w:rFonts w:ascii="Times New Roman" w:hAnsi="Times New Roman" w:cs="Times New Roman"/>
          <w:sz w:val="24"/>
          <w:szCs w:val="24"/>
        </w:rPr>
      </w:pPr>
      <w:r w:rsidRPr="00030824">
        <w:rPr>
          <w:rFonts w:ascii="Times New Roman" w:hAnsi="Times New Roman" w:cs="Times New Roman"/>
          <w:sz w:val="24"/>
          <w:szCs w:val="24"/>
        </w:rPr>
        <w:t>The section further provide</w:t>
      </w:r>
      <w:r w:rsidR="00EC3C90" w:rsidRPr="00030824">
        <w:rPr>
          <w:rFonts w:ascii="Times New Roman" w:hAnsi="Times New Roman" w:cs="Times New Roman"/>
          <w:sz w:val="24"/>
          <w:szCs w:val="24"/>
        </w:rPr>
        <w:t>s</w:t>
      </w:r>
      <w:r w:rsidRPr="00030824">
        <w:rPr>
          <w:rFonts w:ascii="Times New Roman" w:hAnsi="Times New Roman" w:cs="Times New Roman"/>
          <w:sz w:val="24"/>
          <w:szCs w:val="24"/>
        </w:rPr>
        <w:t xml:space="preserve"> that the Secretary of the Department must announce, by notifiable instrument, the time the Agreement enters into force for Australia.</w:t>
      </w:r>
    </w:p>
    <w:p w14:paraId="358B5CD3" w14:textId="77777777" w:rsidR="00A55684" w:rsidRPr="00030824" w:rsidRDefault="00A55684" w:rsidP="00030824">
      <w:pPr>
        <w:tabs>
          <w:tab w:val="right" w:pos="9072"/>
        </w:tabs>
        <w:spacing w:after="0" w:line="240" w:lineRule="auto"/>
        <w:rPr>
          <w:rFonts w:ascii="Times New Roman" w:hAnsi="Times New Roman" w:cs="Times New Roman"/>
          <w:sz w:val="24"/>
          <w:szCs w:val="24"/>
        </w:rPr>
      </w:pPr>
    </w:p>
    <w:p w14:paraId="25A9A569" w14:textId="77777777" w:rsidR="003C15F9" w:rsidRPr="00225220" w:rsidRDefault="003C15F9" w:rsidP="003C15F9">
      <w:pPr>
        <w:pStyle w:val="Normal-em"/>
        <w:spacing w:after="0" w:line="240" w:lineRule="auto"/>
        <w:ind w:left="1440" w:hanging="1440"/>
        <w:rPr>
          <w:color w:val="auto"/>
          <w:szCs w:val="24"/>
          <w:u w:val="single"/>
        </w:rPr>
      </w:pPr>
      <w:r w:rsidRPr="00225220">
        <w:rPr>
          <w:color w:val="auto"/>
          <w:szCs w:val="24"/>
          <w:u w:val="single"/>
        </w:rPr>
        <w:t xml:space="preserve">Section 3 – Authority </w:t>
      </w:r>
    </w:p>
    <w:p w14:paraId="783B69FC" w14:textId="77777777" w:rsidR="003C15F9" w:rsidRPr="00225220" w:rsidRDefault="003C15F9" w:rsidP="003C15F9">
      <w:pPr>
        <w:pStyle w:val="Normal-em"/>
        <w:spacing w:after="0" w:line="240" w:lineRule="auto"/>
        <w:rPr>
          <w:color w:val="auto"/>
          <w:szCs w:val="24"/>
        </w:rPr>
      </w:pPr>
    </w:p>
    <w:p w14:paraId="1A5DD545" w14:textId="4718C32D" w:rsidR="003C15F9" w:rsidRPr="00225220" w:rsidRDefault="003C15F9" w:rsidP="003C15F9">
      <w:pPr>
        <w:pStyle w:val="Normal-em"/>
        <w:spacing w:after="0" w:line="240" w:lineRule="auto"/>
        <w:rPr>
          <w:iCs/>
          <w:color w:val="auto"/>
          <w:szCs w:val="24"/>
        </w:rPr>
      </w:pPr>
      <w:r w:rsidRPr="00225220">
        <w:rPr>
          <w:color w:val="auto"/>
          <w:szCs w:val="24"/>
        </w:rPr>
        <w:t xml:space="preserve">This section </w:t>
      </w:r>
      <w:r w:rsidR="00206F0B">
        <w:rPr>
          <w:color w:val="auto"/>
          <w:szCs w:val="24"/>
        </w:rPr>
        <w:t>provide</w:t>
      </w:r>
      <w:r w:rsidR="00EC3C90">
        <w:rPr>
          <w:color w:val="auto"/>
          <w:szCs w:val="24"/>
        </w:rPr>
        <w:t>s</w:t>
      </w:r>
      <w:r w:rsidRPr="00225220">
        <w:rPr>
          <w:color w:val="auto"/>
          <w:szCs w:val="24"/>
        </w:rPr>
        <w:t xml:space="preserve"> that the Regulations are made under the </w:t>
      </w:r>
      <w:r w:rsidRPr="006A5E27">
        <w:rPr>
          <w:i/>
          <w:color w:val="auto"/>
          <w:szCs w:val="24"/>
        </w:rPr>
        <w:t>Wine Australia Act 2013</w:t>
      </w:r>
      <w:r w:rsidRPr="00225220">
        <w:rPr>
          <w:color w:val="auto"/>
          <w:szCs w:val="24"/>
        </w:rPr>
        <w:t>.</w:t>
      </w:r>
    </w:p>
    <w:p w14:paraId="62369DE7" w14:textId="77777777" w:rsidR="00B501A3" w:rsidRDefault="00B501A3" w:rsidP="003C15F9">
      <w:pPr>
        <w:pStyle w:val="Normal-em"/>
        <w:spacing w:after="0" w:line="240" w:lineRule="auto"/>
        <w:rPr>
          <w:color w:val="auto"/>
          <w:szCs w:val="24"/>
          <w:u w:val="single"/>
        </w:rPr>
      </w:pPr>
    </w:p>
    <w:p w14:paraId="46255FEC" w14:textId="77777777" w:rsidR="003C15F9" w:rsidRPr="005D1ABF" w:rsidRDefault="003C15F9" w:rsidP="003C15F9">
      <w:pPr>
        <w:pStyle w:val="Normal-em"/>
        <w:spacing w:after="0" w:line="240" w:lineRule="auto"/>
        <w:rPr>
          <w:color w:val="auto"/>
          <w:szCs w:val="24"/>
          <w:u w:val="single"/>
        </w:rPr>
      </w:pPr>
      <w:r w:rsidRPr="005D1ABF">
        <w:rPr>
          <w:color w:val="auto"/>
          <w:szCs w:val="24"/>
          <w:u w:val="single"/>
        </w:rPr>
        <w:t>Section 4 – Schedules</w:t>
      </w:r>
    </w:p>
    <w:p w14:paraId="22DDBC86" w14:textId="77777777" w:rsidR="003C15F9" w:rsidRPr="005D1ABF" w:rsidRDefault="003C15F9" w:rsidP="003C15F9">
      <w:pPr>
        <w:pStyle w:val="Normal-em"/>
        <w:spacing w:after="0" w:line="240" w:lineRule="auto"/>
        <w:rPr>
          <w:color w:val="auto"/>
          <w:szCs w:val="24"/>
        </w:rPr>
      </w:pPr>
    </w:p>
    <w:p w14:paraId="2E7E5273" w14:textId="490B3832" w:rsidR="003C15F9" w:rsidRPr="00030824" w:rsidRDefault="00206F0B" w:rsidP="003C15F9">
      <w:pPr>
        <w:pStyle w:val="Normal-em"/>
        <w:spacing w:after="0" w:line="240" w:lineRule="auto"/>
        <w:rPr>
          <w:color w:val="auto"/>
          <w:szCs w:val="24"/>
        </w:rPr>
      </w:pPr>
      <w:r>
        <w:rPr>
          <w:color w:val="auto"/>
          <w:szCs w:val="24"/>
        </w:rPr>
        <w:t>This section provide</w:t>
      </w:r>
      <w:r w:rsidR="00EC3C90">
        <w:rPr>
          <w:color w:val="auto"/>
          <w:szCs w:val="24"/>
        </w:rPr>
        <w:t>s</w:t>
      </w:r>
      <w:r>
        <w:rPr>
          <w:color w:val="auto"/>
          <w:szCs w:val="24"/>
        </w:rPr>
        <w:t xml:space="preserve"> that e</w:t>
      </w:r>
      <w:r w:rsidRPr="00DD467D">
        <w:rPr>
          <w:color w:val="auto"/>
          <w:szCs w:val="24"/>
        </w:rPr>
        <w:t xml:space="preserve">ach instrument that is specified in a Schedule to </w:t>
      </w:r>
      <w:r w:rsidR="00EC3C90">
        <w:rPr>
          <w:color w:val="auto"/>
          <w:szCs w:val="24"/>
        </w:rPr>
        <w:t>the</w:t>
      </w:r>
      <w:r w:rsidRPr="00DD467D">
        <w:rPr>
          <w:color w:val="auto"/>
          <w:szCs w:val="24"/>
        </w:rPr>
        <w:t xml:space="preserve"> instrument is amended or repealed as set out in the applicable items in the Schedule concerned, and any other item in a Schedule to this instrument has effect according to its terms.</w:t>
      </w:r>
    </w:p>
    <w:p w14:paraId="3F2DDDBE" w14:textId="77777777" w:rsidR="003C15F9" w:rsidRPr="005D1ABF" w:rsidRDefault="003C15F9" w:rsidP="003C15F9">
      <w:pPr>
        <w:pStyle w:val="Normal-em"/>
        <w:spacing w:after="0" w:line="240" w:lineRule="auto"/>
        <w:rPr>
          <w:color w:val="auto"/>
          <w:szCs w:val="24"/>
        </w:rPr>
      </w:pPr>
      <w:r w:rsidRPr="00682288">
        <w:rPr>
          <w:color w:val="auto"/>
          <w:szCs w:val="24"/>
          <w:u w:val="single"/>
        </w:rPr>
        <w:lastRenderedPageBreak/>
        <w:t>Schedule 1</w:t>
      </w:r>
      <w:r w:rsidRPr="005D1ABF">
        <w:rPr>
          <w:color w:val="auto"/>
          <w:szCs w:val="24"/>
          <w:u w:val="single"/>
        </w:rPr>
        <w:t xml:space="preserve"> – Amendments</w:t>
      </w:r>
    </w:p>
    <w:p w14:paraId="5DA0A54D" w14:textId="77777777" w:rsidR="003C15F9" w:rsidRPr="005D1ABF" w:rsidRDefault="003C15F9" w:rsidP="003C15F9">
      <w:pPr>
        <w:pStyle w:val="Normal-em"/>
        <w:spacing w:after="0" w:line="240" w:lineRule="auto"/>
        <w:rPr>
          <w:iCs/>
          <w:color w:val="auto"/>
          <w:szCs w:val="24"/>
        </w:rPr>
      </w:pPr>
    </w:p>
    <w:p w14:paraId="634DC464" w14:textId="0A3F8749" w:rsidR="00206F0B" w:rsidRDefault="00206F0B" w:rsidP="00206F0B">
      <w:pPr>
        <w:pStyle w:val="Normal-em"/>
        <w:spacing w:after="0" w:line="240" w:lineRule="auto"/>
        <w:rPr>
          <w:szCs w:val="24"/>
        </w:rPr>
      </w:pPr>
      <w:r w:rsidRPr="005D1ABF">
        <w:rPr>
          <w:b/>
          <w:szCs w:val="24"/>
        </w:rPr>
        <w:t>Item 1</w:t>
      </w:r>
      <w:r w:rsidRPr="005D1ABF">
        <w:rPr>
          <w:szCs w:val="24"/>
        </w:rPr>
        <w:t xml:space="preserve"> </w:t>
      </w:r>
      <w:r>
        <w:rPr>
          <w:szCs w:val="24"/>
        </w:rPr>
        <w:t>add</w:t>
      </w:r>
      <w:r w:rsidR="00EC3C90">
        <w:rPr>
          <w:szCs w:val="24"/>
        </w:rPr>
        <w:t>s</w:t>
      </w:r>
      <w:r>
        <w:rPr>
          <w:szCs w:val="24"/>
        </w:rPr>
        <w:t xml:space="preserve"> section 6A to the end of Part 2 of the </w:t>
      </w:r>
      <w:r>
        <w:rPr>
          <w:i/>
          <w:szCs w:val="24"/>
        </w:rPr>
        <w:t>Wine Australia Regulations 2018</w:t>
      </w:r>
      <w:r>
        <w:rPr>
          <w:szCs w:val="24"/>
        </w:rPr>
        <w:t>.</w:t>
      </w:r>
      <w:r>
        <w:rPr>
          <w:i/>
          <w:szCs w:val="24"/>
        </w:rPr>
        <w:t xml:space="preserve"> </w:t>
      </w:r>
      <w:r w:rsidR="00A55684">
        <w:rPr>
          <w:szCs w:val="24"/>
        </w:rPr>
        <w:t xml:space="preserve">Section 6A </w:t>
      </w:r>
      <w:r>
        <w:rPr>
          <w:szCs w:val="24"/>
        </w:rPr>
        <w:t>provide</w:t>
      </w:r>
      <w:r w:rsidR="00EC3C90">
        <w:rPr>
          <w:szCs w:val="24"/>
        </w:rPr>
        <w:t>s</w:t>
      </w:r>
      <w:r>
        <w:rPr>
          <w:szCs w:val="24"/>
        </w:rPr>
        <w:t xml:space="preserve"> that </w:t>
      </w:r>
      <w:r w:rsidRPr="00E44394">
        <w:rPr>
          <w:szCs w:val="24"/>
        </w:rPr>
        <w:t xml:space="preserve">the </w:t>
      </w:r>
      <w:r w:rsidRPr="005A3546">
        <w:rPr>
          <w:i/>
          <w:szCs w:val="24"/>
        </w:rPr>
        <w:t xml:space="preserve">Agreement on Trade in Wine between the Government of Australia </w:t>
      </w:r>
      <w:r>
        <w:rPr>
          <w:i/>
          <w:szCs w:val="24"/>
        </w:rPr>
        <w:t xml:space="preserve">and the </w:t>
      </w:r>
      <w:r w:rsidRPr="005A3546">
        <w:rPr>
          <w:i/>
          <w:szCs w:val="24"/>
        </w:rPr>
        <w:t>Government of the United Kingdom of Great Britain and Northern Ireland,</w:t>
      </w:r>
      <w:r w:rsidRPr="00E44394">
        <w:rPr>
          <w:szCs w:val="24"/>
        </w:rPr>
        <w:t xml:space="preserve"> done at London on</w:t>
      </w:r>
      <w:r>
        <w:rPr>
          <w:szCs w:val="24"/>
        </w:rPr>
        <w:t xml:space="preserve"> 18 January 2019</w:t>
      </w:r>
      <w:r w:rsidRPr="00E44394">
        <w:rPr>
          <w:szCs w:val="24"/>
        </w:rPr>
        <w:t xml:space="preserve">, </w:t>
      </w:r>
      <w:r>
        <w:rPr>
          <w:szCs w:val="24"/>
        </w:rPr>
        <w:t xml:space="preserve">is declared to be </w:t>
      </w:r>
      <w:r w:rsidRPr="00E44394">
        <w:rPr>
          <w:szCs w:val="24"/>
        </w:rPr>
        <w:t xml:space="preserve">a </w:t>
      </w:r>
      <w:r w:rsidRPr="00694D32">
        <w:rPr>
          <w:szCs w:val="24"/>
        </w:rPr>
        <w:t>prescribed wine</w:t>
      </w:r>
      <w:r w:rsidRPr="00694D32">
        <w:rPr>
          <w:szCs w:val="24"/>
        </w:rPr>
        <w:noBreakHyphen/>
        <w:t>trading agreement</w:t>
      </w:r>
      <w:r>
        <w:rPr>
          <w:b/>
          <w:i/>
          <w:szCs w:val="24"/>
        </w:rPr>
        <w:t xml:space="preserve"> </w:t>
      </w:r>
      <w:r>
        <w:rPr>
          <w:szCs w:val="24"/>
        </w:rPr>
        <w:t xml:space="preserve">for the purposes of paragraph (b) of that definition in subsection 4(1) of the </w:t>
      </w:r>
      <w:r>
        <w:rPr>
          <w:i/>
          <w:szCs w:val="24"/>
        </w:rPr>
        <w:t>Wine Australia Act 2013</w:t>
      </w:r>
      <w:r w:rsidRPr="00B525FB">
        <w:rPr>
          <w:i/>
          <w:szCs w:val="24"/>
        </w:rPr>
        <w:t>.</w:t>
      </w:r>
    </w:p>
    <w:p w14:paraId="3974193A" w14:textId="77777777" w:rsidR="00206F0B" w:rsidRPr="0013687C" w:rsidRDefault="00206F0B" w:rsidP="00206F0B">
      <w:pPr>
        <w:pStyle w:val="Normal-em"/>
        <w:spacing w:after="0" w:line="240" w:lineRule="auto"/>
        <w:rPr>
          <w:rStyle w:val="CommentReference"/>
          <w:rFonts w:eastAsiaTheme="minorEastAsia"/>
          <w:color w:val="auto"/>
        </w:rPr>
      </w:pPr>
    </w:p>
    <w:p w14:paraId="35F8AB4D" w14:textId="4879ACCE" w:rsidR="00206F0B" w:rsidRDefault="00206F0B" w:rsidP="00206F0B">
      <w:pPr>
        <w:pStyle w:val="Normal-em"/>
        <w:spacing w:after="0" w:line="240" w:lineRule="auto"/>
        <w:rPr>
          <w:szCs w:val="24"/>
        </w:rPr>
      </w:pPr>
      <w:r>
        <w:rPr>
          <w:szCs w:val="24"/>
        </w:rPr>
        <w:t xml:space="preserve">A note </w:t>
      </w:r>
      <w:r w:rsidR="00EC3C90">
        <w:rPr>
          <w:szCs w:val="24"/>
        </w:rPr>
        <w:t>is</w:t>
      </w:r>
      <w:r>
        <w:rPr>
          <w:szCs w:val="24"/>
        </w:rPr>
        <w:t xml:space="preserve"> added at the end of section 6A. </w:t>
      </w:r>
      <w:r w:rsidRPr="004A7121">
        <w:rPr>
          <w:szCs w:val="24"/>
        </w:rPr>
        <w:t>The note</w:t>
      </w:r>
      <w:r>
        <w:rPr>
          <w:szCs w:val="24"/>
        </w:rPr>
        <w:t xml:space="preserve"> state</w:t>
      </w:r>
      <w:r w:rsidR="00EC3C90">
        <w:rPr>
          <w:szCs w:val="24"/>
        </w:rPr>
        <w:t>s</w:t>
      </w:r>
      <w:r>
        <w:rPr>
          <w:szCs w:val="24"/>
        </w:rPr>
        <w:t xml:space="preserve"> </w:t>
      </w:r>
      <w:r w:rsidRPr="004A7121">
        <w:rPr>
          <w:szCs w:val="24"/>
        </w:rPr>
        <w:t xml:space="preserve">that </w:t>
      </w:r>
      <w:r>
        <w:rPr>
          <w:szCs w:val="24"/>
        </w:rPr>
        <w:t>one</w:t>
      </w:r>
      <w:r w:rsidRPr="004A7121">
        <w:rPr>
          <w:szCs w:val="24"/>
        </w:rPr>
        <w:t xml:space="preserve"> effect of </w:t>
      </w:r>
      <w:r>
        <w:rPr>
          <w:szCs w:val="24"/>
        </w:rPr>
        <w:t>section 6A</w:t>
      </w:r>
      <w:r w:rsidRPr="004A7121">
        <w:rPr>
          <w:szCs w:val="24"/>
        </w:rPr>
        <w:t xml:space="preserve"> is </w:t>
      </w:r>
      <w:r>
        <w:rPr>
          <w:szCs w:val="24"/>
        </w:rPr>
        <w:t xml:space="preserve">that </w:t>
      </w:r>
      <w:r w:rsidRPr="004A7121">
        <w:rPr>
          <w:szCs w:val="24"/>
        </w:rPr>
        <w:t>the U</w:t>
      </w:r>
      <w:r>
        <w:rPr>
          <w:szCs w:val="24"/>
        </w:rPr>
        <w:t>K</w:t>
      </w:r>
      <w:r w:rsidRPr="004A7121">
        <w:rPr>
          <w:szCs w:val="24"/>
        </w:rPr>
        <w:t xml:space="preserve"> will be an </w:t>
      </w:r>
      <w:r w:rsidRPr="00694D32">
        <w:rPr>
          <w:szCs w:val="24"/>
        </w:rPr>
        <w:t>agreement country</w:t>
      </w:r>
      <w:r w:rsidRPr="004A7121">
        <w:rPr>
          <w:szCs w:val="24"/>
        </w:rPr>
        <w:t xml:space="preserve"> for the purposes of </w:t>
      </w:r>
      <w:r>
        <w:rPr>
          <w:szCs w:val="24"/>
        </w:rPr>
        <w:t>the Act</w:t>
      </w:r>
      <w:r w:rsidRPr="003816C7">
        <w:rPr>
          <w:szCs w:val="24"/>
        </w:rPr>
        <w:t xml:space="preserve"> </w:t>
      </w:r>
      <w:r>
        <w:rPr>
          <w:szCs w:val="24"/>
        </w:rPr>
        <w:t>while the Agreement referred to in section 6A is in force. The note direct</w:t>
      </w:r>
      <w:r w:rsidR="00EC3C90">
        <w:rPr>
          <w:szCs w:val="24"/>
        </w:rPr>
        <w:t>s</w:t>
      </w:r>
      <w:r>
        <w:rPr>
          <w:szCs w:val="24"/>
        </w:rPr>
        <w:t xml:space="preserve"> the reader to </w:t>
      </w:r>
      <w:r w:rsidRPr="004A7121">
        <w:rPr>
          <w:szCs w:val="24"/>
        </w:rPr>
        <w:t xml:space="preserve">paragraph </w:t>
      </w:r>
      <w:r>
        <w:rPr>
          <w:szCs w:val="24"/>
        </w:rPr>
        <w:t>(b)</w:t>
      </w:r>
      <w:r w:rsidRPr="004A7121">
        <w:rPr>
          <w:szCs w:val="24"/>
        </w:rPr>
        <w:t xml:space="preserve"> of the</w:t>
      </w:r>
      <w:r>
        <w:rPr>
          <w:szCs w:val="24"/>
        </w:rPr>
        <w:t xml:space="preserve"> definition of </w:t>
      </w:r>
      <w:r w:rsidRPr="00694D32">
        <w:rPr>
          <w:szCs w:val="24"/>
        </w:rPr>
        <w:t xml:space="preserve">agreement country </w:t>
      </w:r>
      <w:r w:rsidRPr="000C466B">
        <w:rPr>
          <w:szCs w:val="24"/>
        </w:rPr>
        <w:t>in</w:t>
      </w:r>
      <w:r>
        <w:rPr>
          <w:szCs w:val="24"/>
        </w:rPr>
        <w:t xml:space="preserve"> subsection 4(1) of the Act. </w:t>
      </w:r>
    </w:p>
    <w:p w14:paraId="1FD06BA9" w14:textId="77777777" w:rsidR="00206F0B" w:rsidRDefault="00206F0B" w:rsidP="00206F0B">
      <w:pPr>
        <w:pStyle w:val="Normal-em"/>
        <w:spacing w:after="0" w:line="240" w:lineRule="auto"/>
        <w:rPr>
          <w:szCs w:val="24"/>
        </w:rPr>
      </w:pPr>
    </w:p>
    <w:p w14:paraId="19BEFF33" w14:textId="0C2D312E" w:rsidR="00206F0B" w:rsidRDefault="00206F0B" w:rsidP="00030824">
      <w:pPr>
        <w:pStyle w:val="Normal-em"/>
        <w:spacing w:after="0" w:line="240" w:lineRule="auto"/>
        <w:rPr>
          <w:szCs w:val="24"/>
        </w:rPr>
      </w:pPr>
      <w:r>
        <w:rPr>
          <w:szCs w:val="24"/>
        </w:rPr>
        <w:t>T</w:t>
      </w:r>
      <w:r w:rsidRPr="00F75DCC">
        <w:rPr>
          <w:szCs w:val="24"/>
        </w:rPr>
        <w:t xml:space="preserve">he Regulations give the </w:t>
      </w:r>
      <w:r>
        <w:rPr>
          <w:szCs w:val="24"/>
        </w:rPr>
        <w:t>n</w:t>
      </w:r>
      <w:r w:rsidRPr="00F75DCC">
        <w:rPr>
          <w:szCs w:val="24"/>
        </w:rPr>
        <w:t xml:space="preserve">ew </w:t>
      </w:r>
      <w:r>
        <w:rPr>
          <w:szCs w:val="24"/>
        </w:rPr>
        <w:t>AU-UK</w:t>
      </w:r>
      <w:r w:rsidRPr="00F75DCC">
        <w:rPr>
          <w:szCs w:val="24"/>
        </w:rPr>
        <w:t xml:space="preserve"> Wine Agreement the</w:t>
      </w:r>
      <w:r w:rsidR="00030824">
        <w:rPr>
          <w:szCs w:val="24"/>
        </w:rPr>
        <w:t xml:space="preserve"> same legal status as the EC</w:t>
      </w:r>
      <w:r w:rsidR="00030824">
        <w:rPr>
          <w:szCs w:val="24"/>
        </w:rPr>
        <w:noBreakHyphen/>
        <w:t>AU </w:t>
      </w:r>
      <w:r w:rsidRPr="00F75DCC">
        <w:rPr>
          <w:szCs w:val="24"/>
        </w:rPr>
        <w:t>Wine Agreement.</w:t>
      </w:r>
    </w:p>
    <w:p w14:paraId="6EF7F602" w14:textId="77777777" w:rsidR="00A7129A" w:rsidRDefault="00A7129A" w:rsidP="00206F0B">
      <w:pPr>
        <w:pStyle w:val="Normal-em"/>
        <w:spacing w:after="0" w:line="240" w:lineRule="auto"/>
        <w:rPr>
          <w:lang w:eastAsia="ja-JP"/>
        </w:rPr>
      </w:pPr>
    </w:p>
    <w:p w14:paraId="640E1D36" w14:textId="2BEE1043" w:rsidR="00E76AB5" w:rsidRPr="003C15F9" w:rsidRDefault="00E76AB5" w:rsidP="00E76AB5">
      <w:pPr>
        <w:tabs>
          <w:tab w:val="left" w:pos="1701"/>
          <w:tab w:val="right" w:pos="9072"/>
        </w:tabs>
        <w:spacing w:after="0" w:line="240" w:lineRule="auto"/>
        <w:rPr>
          <w:rFonts w:ascii="Times New Roman" w:hAnsi="Times New Roman" w:cs="Times New Roman"/>
          <w:sz w:val="24"/>
          <w:szCs w:val="24"/>
        </w:rPr>
      </w:pPr>
      <w:r w:rsidRPr="003C15F9">
        <w:rPr>
          <w:rFonts w:ascii="Times New Roman" w:hAnsi="Times New Roman" w:cs="Times New Roman"/>
          <w:sz w:val="24"/>
          <w:szCs w:val="24"/>
        </w:rPr>
        <w:t>The</w:t>
      </w:r>
      <w:r w:rsidR="00A55684">
        <w:rPr>
          <w:rFonts w:ascii="Times New Roman" w:hAnsi="Times New Roman" w:cs="Times New Roman"/>
          <w:sz w:val="24"/>
          <w:szCs w:val="24"/>
        </w:rPr>
        <w:t xml:space="preserve"> </w:t>
      </w:r>
      <w:r w:rsidR="003C15F9" w:rsidRPr="003C15F9">
        <w:rPr>
          <w:rFonts w:ascii="Times New Roman" w:hAnsi="Times New Roman" w:cs="Times New Roman"/>
          <w:sz w:val="24"/>
          <w:szCs w:val="24"/>
        </w:rPr>
        <w:t>Regulations are</w:t>
      </w:r>
      <w:r w:rsidR="003A3A60" w:rsidRPr="003C15F9">
        <w:rPr>
          <w:rFonts w:ascii="Times New Roman" w:hAnsi="Times New Roman" w:cs="Times New Roman"/>
          <w:sz w:val="24"/>
          <w:szCs w:val="24"/>
        </w:rPr>
        <w:t xml:space="preserve"> compatible</w:t>
      </w:r>
      <w:r w:rsidRPr="003C15F9">
        <w:rPr>
          <w:rFonts w:ascii="Times New Roman" w:hAnsi="Times New Roman" w:cs="Times New Roman"/>
          <w:sz w:val="24"/>
          <w:szCs w:val="24"/>
        </w:rPr>
        <w:t xml:space="preserve"> with the human rights and freedoms recognised or declared under section 3 of the </w:t>
      </w:r>
      <w:r w:rsidRPr="003C15F9">
        <w:rPr>
          <w:rFonts w:ascii="Times New Roman" w:hAnsi="Times New Roman" w:cs="Times New Roman"/>
          <w:i/>
          <w:sz w:val="24"/>
          <w:szCs w:val="24"/>
        </w:rPr>
        <w:t>Human Rights (Parliamentary Scrutiny) Act 2011.</w:t>
      </w:r>
      <w:r w:rsidRPr="003C15F9">
        <w:rPr>
          <w:rFonts w:ascii="Times New Roman" w:hAnsi="Times New Roman" w:cs="Times New Roman"/>
          <w:sz w:val="24"/>
          <w:szCs w:val="24"/>
        </w:rPr>
        <w:t xml:space="preserve"> A full statement of compatibility is set out in</w:t>
      </w:r>
      <w:r w:rsidR="006941AD">
        <w:rPr>
          <w:rFonts w:ascii="Times New Roman" w:hAnsi="Times New Roman" w:cs="Times New Roman"/>
          <w:sz w:val="24"/>
          <w:szCs w:val="24"/>
        </w:rPr>
        <w:t xml:space="preserve"> the</w:t>
      </w:r>
      <w:r w:rsidRPr="003C15F9">
        <w:rPr>
          <w:rFonts w:ascii="Times New Roman" w:hAnsi="Times New Roman" w:cs="Times New Roman"/>
          <w:sz w:val="24"/>
          <w:szCs w:val="24"/>
        </w:rPr>
        <w:t xml:space="preserve"> </w:t>
      </w:r>
      <w:r w:rsidR="006941AD">
        <w:rPr>
          <w:rFonts w:ascii="Times New Roman" w:hAnsi="Times New Roman" w:cs="Times New Roman"/>
          <w:b/>
          <w:sz w:val="24"/>
          <w:szCs w:val="24"/>
          <w:u w:val="single"/>
        </w:rPr>
        <w:t>Attachment</w:t>
      </w:r>
      <w:r w:rsidRPr="003C15F9">
        <w:rPr>
          <w:rFonts w:ascii="Times New Roman" w:hAnsi="Times New Roman" w:cs="Times New Roman"/>
          <w:sz w:val="24"/>
          <w:szCs w:val="24"/>
        </w:rPr>
        <w:t>.</w:t>
      </w:r>
    </w:p>
    <w:p w14:paraId="0C839FEC" w14:textId="77777777" w:rsidR="00E76AB5" w:rsidRPr="003C15F9" w:rsidRDefault="00E76AB5" w:rsidP="00E76AB5">
      <w:pPr>
        <w:tabs>
          <w:tab w:val="left" w:pos="1701"/>
          <w:tab w:val="right" w:pos="9072"/>
        </w:tabs>
        <w:spacing w:after="0" w:line="240" w:lineRule="auto"/>
        <w:rPr>
          <w:rFonts w:ascii="Times New Roman" w:hAnsi="Times New Roman" w:cs="Times New Roman"/>
          <w:sz w:val="24"/>
          <w:szCs w:val="24"/>
        </w:rPr>
      </w:pPr>
    </w:p>
    <w:p w14:paraId="309AEB84" w14:textId="66F2AB09" w:rsidR="00203AAB" w:rsidRPr="003C15F9" w:rsidRDefault="00203AAB" w:rsidP="00E76AB5">
      <w:pPr>
        <w:tabs>
          <w:tab w:val="left" w:pos="1701"/>
          <w:tab w:val="right" w:pos="9072"/>
        </w:tabs>
        <w:spacing w:after="0" w:line="240" w:lineRule="auto"/>
        <w:rPr>
          <w:rFonts w:ascii="Times New Roman" w:hAnsi="Times New Roman" w:cs="Times New Roman"/>
          <w:sz w:val="24"/>
          <w:szCs w:val="24"/>
        </w:rPr>
      </w:pPr>
      <w:r w:rsidRPr="003C15F9">
        <w:rPr>
          <w:rFonts w:ascii="Times New Roman" w:hAnsi="Times New Roman" w:cs="Times New Roman"/>
          <w:sz w:val="24"/>
          <w:szCs w:val="24"/>
        </w:rPr>
        <w:t xml:space="preserve">The </w:t>
      </w:r>
      <w:r w:rsidR="00C7094F" w:rsidRPr="003C15F9">
        <w:rPr>
          <w:rFonts w:ascii="Times New Roman" w:hAnsi="Times New Roman" w:cs="Times New Roman"/>
          <w:sz w:val="24"/>
          <w:szCs w:val="24"/>
        </w:rPr>
        <w:t>Regulatio</w:t>
      </w:r>
      <w:r w:rsidR="00C7094F">
        <w:rPr>
          <w:rFonts w:ascii="Times New Roman" w:hAnsi="Times New Roman" w:cs="Times New Roman"/>
          <w:sz w:val="24"/>
          <w:szCs w:val="24"/>
        </w:rPr>
        <w:t>ns</w:t>
      </w:r>
      <w:r w:rsidRPr="003C15F9">
        <w:rPr>
          <w:rFonts w:ascii="Times New Roman" w:hAnsi="Times New Roman" w:cs="Times New Roman"/>
          <w:sz w:val="24"/>
          <w:szCs w:val="24"/>
        </w:rPr>
        <w:t xml:space="preserve"> </w:t>
      </w:r>
      <w:r w:rsidR="00C7094F">
        <w:rPr>
          <w:rFonts w:ascii="Times New Roman" w:hAnsi="Times New Roman" w:cs="Times New Roman"/>
          <w:sz w:val="24"/>
          <w:szCs w:val="24"/>
        </w:rPr>
        <w:t>are</w:t>
      </w:r>
      <w:r w:rsidRPr="003C15F9">
        <w:rPr>
          <w:rFonts w:ascii="Times New Roman" w:hAnsi="Times New Roman" w:cs="Times New Roman"/>
          <w:sz w:val="24"/>
          <w:szCs w:val="24"/>
        </w:rPr>
        <w:t xml:space="preserve"> </w:t>
      </w:r>
      <w:r w:rsidR="00C7094F">
        <w:rPr>
          <w:rFonts w:ascii="Times New Roman" w:hAnsi="Times New Roman" w:cs="Times New Roman"/>
          <w:sz w:val="24"/>
          <w:szCs w:val="24"/>
        </w:rPr>
        <w:t xml:space="preserve">a </w:t>
      </w:r>
      <w:r w:rsidRPr="003C15F9">
        <w:rPr>
          <w:rFonts w:ascii="Times New Roman" w:hAnsi="Times New Roman" w:cs="Times New Roman"/>
          <w:sz w:val="24"/>
          <w:szCs w:val="24"/>
        </w:rPr>
        <w:t xml:space="preserve">legislative instrument for the purposes of the </w:t>
      </w:r>
      <w:r w:rsidR="000645AB" w:rsidRPr="003C15F9">
        <w:rPr>
          <w:rFonts w:ascii="Times New Roman" w:hAnsi="Times New Roman" w:cs="Times New Roman"/>
          <w:i/>
          <w:sz w:val="24"/>
          <w:szCs w:val="24"/>
        </w:rPr>
        <w:t xml:space="preserve">Legislation </w:t>
      </w:r>
      <w:r w:rsidRPr="003C15F9">
        <w:rPr>
          <w:rFonts w:ascii="Times New Roman" w:hAnsi="Times New Roman" w:cs="Times New Roman"/>
          <w:i/>
          <w:sz w:val="24"/>
          <w:szCs w:val="24"/>
        </w:rPr>
        <w:t>Act 2003</w:t>
      </w:r>
      <w:r w:rsidRPr="003C15F9">
        <w:rPr>
          <w:rFonts w:ascii="Times New Roman" w:hAnsi="Times New Roman" w:cs="Times New Roman"/>
          <w:sz w:val="24"/>
          <w:szCs w:val="24"/>
        </w:rPr>
        <w:t>.</w:t>
      </w:r>
    </w:p>
    <w:p w14:paraId="4249E512" w14:textId="5F04F902" w:rsidR="000D69C1" w:rsidRDefault="00E76AB5" w:rsidP="000E01B9">
      <w:pPr>
        <w:pStyle w:val="Normal-em"/>
        <w:spacing w:after="0" w:line="240" w:lineRule="auto"/>
        <w:ind w:left="7200"/>
        <w:rPr>
          <w:b/>
          <w:u w:val="single"/>
        </w:rPr>
      </w:pPr>
      <w:r>
        <w:rPr>
          <w:b/>
          <w:caps/>
          <w:szCs w:val="24"/>
          <w:u w:val="single"/>
        </w:rPr>
        <w:br w:type="page"/>
      </w:r>
      <w:r w:rsidR="006941AD">
        <w:rPr>
          <w:b/>
          <w:u w:val="single"/>
        </w:rPr>
        <w:lastRenderedPageBreak/>
        <w:t>Attachment</w:t>
      </w:r>
    </w:p>
    <w:p w14:paraId="27E5AD45" w14:textId="77777777" w:rsidR="000E01B9" w:rsidRPr="000E01B9" w:rsidRDefault="000E01B9" w:rsidP="000E01B9">
      <w:pPr>
        <w:pStyle w:val="Normal-em"/>
        <w:spacing w:after="0" w:line="240" w:lineRule="auto"/>
        <w:ind w:left="7200"/>
        <w:rPr>
          <w:b/>
          <w:caps/>
          <w:szCs w:val="24"/>
          <w:u w:val="single"/>
        </w:rPr>
      </w:pPr>
    </w:p>
    <w:p w14:paraId="3134FFB7" w14:textId="77777777" w:rsidR="002B1DB3" w:rsidRPr="003A346A" w:rsidRDefault="002B1DB3" w:rsidP="005D1ABF">
      <w:pPr>
        <w:spacing w:after="0" w:line="240" w:lineRule="auto"/>
        <w:rPr>
          <w:rFonts w:ascii="Times New Roman" w:hAnsi="Times New Roman" w:cs="Times New Roman"/>
          <w:sz w:val="24"/>
          <w:szCs w:val="24"/>
        </w:rPr>
      </w:pPr>
    </w:p>
    <w:p w14:paraId="5942EC8A" w14:textId="77777777" w:rsidR="002B1DB3" w:rsidRPr="003A346A" w:rsidRDefault="002B1DB3" w:rsidP="005D1ABF">
      <w:pPr>
        <w:spacing w:after="0" w:line="240" w:lineRule="auto"/>
        <w:jc w:val="center"/>
        <w:rPr>
          <w:rFonts w:ascii="Times New Roman" w:hAnsi="Times New Roman" w:cs="Times New Roman"/>
          <w:b/>
          <w:sz w:val="24"/>
          <w:szCs w:val="24"/>
        </w:rPr>
      </w:pPr>
      <w:r w:rsidRPr="003A346A">
        <w:rPr>
          <w:rFonts w:ascii="Times New Roman" w:hAnsi="Times New Roman" w:cs="Times New Roman"/>
          <w:b/>
          <w:sz w:val="24"/>
          <w:szCs w:val="24"/>
        </w:rPr>
        <w:t>Statement of Compatibility with Human Rights</w:t>
      </w:r>
    </w:p>
    <w:p w14:paraId="77795AE6" w14:textId="77777777" w:rsidR="002B1DB3" w:rsidRPr="003A346A" w:rsidRDefault="002B1DB3" w:rsidP="005D1ABF">
      <w:pPr>
        <w:spacing w:after="0" w:line="240" w:lineRule="auto"/>
        <w:jc w:val="center"/>
        <w:rPr>
          <w:rFonts w:ascii="Times New Roman" w:hAnsi="Times New Roman" w:cs="Times New Roman"/>
          <w:sz w:val="24"/>
          <w:szCs w:val="24"/>
        </w:rPr>
      </w:pPr>
      <w:r w:rsidRPr="003A346A">
        <w:rPr>
          <w:rFonts w:ascii="Times New Roman" w:hAnsi="Times New Roman" w:cs="Times New Roman"/>
          <w:i/>
          <w:sz w:val="24"/>
          <w:szCs w:val="24"/>
        </w:rPr>
        <w:t>Prepared in accordance with Part 3 of the Human Rights (Parliamentary Scrutiny) Act 2011</w:t>
      </w:r>
    </w:p>
    <w:p w14:paraId="05A1118F" w14:textId="77777777" w:rsidR="002B1DB3" w:rsidRPr="003A346A" w:rsidRDefault="002B1DB3" w:rsidP="005D1ABF">
      <w:pPr>
        <w:spacing w:after="0" w:line="240" w:lineRule="auto"/>
        <w:jc w:val="center"/>
        <w:rPr>
          <w:rFonts w:ascii="Times New Roman" w:hAnsi="Times New Roman" w:cs="Times New Roman"/>
          <w:sz w:val="24"/>
          <w:szCs w:val="24"/>
        </w:rPr>
      </w:pPr>
    </w:p>
    <w:p w14:paraId="0F2B52ED" w14:textId="218A39B7" w:rsidR="003C15F9" w:rsidRPr="003A346A" w:rsidRDefault="003C15F9" w:rsidP="003C15F9">
      <w:pPr>
        <w:spacing w:after="0" w:line="240" w:lineRule="auto"/>
        <w:jc w:val="center"/>
        <w:rPr>
          <w:rFonts w:ascii="Times New Roman" w:hAnsi="Times New Roman" w:cs="Times New Roman"/>
          <w:i/>
          <w:sz w:val="24"/>
          <w:szCs w:val="24"/>
        </w:rPr>
      </w:pPr>
      <w:r w:rsidRPr="003A346A">
        <w:rPr>
          <w:rFonts w:ascii="Times New Roman" w:hAnsi="Times New Roman" w:cs="Times New Roman"/>
          <w:i/>
          <w:sz w:val="24"/>
          <w:szCs w:val="24"/>
        </w:rPr>
        <w:t xml:space="preserve">Wine Australia </w:t>
      </w:r>
      <w:r w:rsidR="00DC7DB3">
        <w:rPr>
          <w:rFonts w:ascii="Times New Roman" w:hAnsi="Times New Roman" w:cs="Times New Roman"/>
          <w:i/>
          <w:sz w:val="24"/>
          <w:szCs w:val="24"/>
        </w:rPr>
        <w:t xml:space="preserve">Amendment </w:t>
      </w:r>
      <w:r w:rsidRPr="003A346A">
        <w:rPr>
          <w:rFonts w:ascii="Times New Roman" w:hAnsi="Times New Roman" w:cs="Times New Roman"/>
          <w:i/>
          <w:sz w:val="24"/>
          <w:szCs w:val="24"/>
        </w:rPr>
        <w:t>(Trade with United Kingdom) Regulations 2019</w:t>
      </w:r>
    </w:p>
    <w:p w14:paraId="0C18F583" w14:textId="77777777" w:rsidR="002B1DB3" w:rsidRPr="003A346A" w:rsidRDefault="002B1DB3" w:rsidP="005D1ABF">
      <w:pPr>
        <w:spacing w:after="0" w:line="240" w:lineRule="auto"/>
        <w:jc w:val="center"/>
        <w:rPr>
          <w:rFonts w:ascii="Times New Roman" w:hAnsi="Times New Roman" w:cs="Times New Roman"/>
          <w:sz w:val="24"/>
          <w:szCs w:val="24"/>
        </w:rPr>
      </w:pPr>
    </w:p>
    <w:p w14:paraId="348F6AE6" w14:textId="77777777" w:rsidR="002B1DB3" w:rsidRPr="003A346A" w:rsidRDefault="002B1DB3" w:rsidP="005D1ABF">
      <w:pPr>
        <w:spacing w:after="0" w:line="240" w:lineRule="auto"/>
        <w:jc w:val="center"/>
        <w:rPr>
          <w:rFonts w:ascii="Times New Roman" w:hAnsi="Times New Roman" w:cs="Times New Roman"/>
          <w:sz w:val="24"/>
          <w:szCs w:val="24"/>
        </w:rPr>
      </w:pPr>
      <w:r w:rsidRPr="003A346A">
        <w:rPr>
          <w:rFonts w:ascii="Times New Roman" w:hAnsi="Times New Roman" w:cs="Times New Roman"/>
          <w:sz w:val="24"/>
          <w:szCs w:val="24"/>
        </w:rPr>
        <w:t xml:space="preserve">This Legislative Instrument is compatible with the human rights and freedoms recognised or declared in the international instruments listed in section 3 of the </w:t>
      </w:r>
      <w:r w:rsidRPr="003A346A">
        <w:rPr>
          <w:rFonts w:ascii="Times New Roman" w:hAnsi="Times New Roman" w:cs="Times New Roman"/>
          <w:i/>
          <w:sz w:val="24"/>
          <w:szCs w:val="24"/>
        </w:rPr>
        <w:t>Human Rights (Parliamentary Scrutiny) Act 2011</w:t>
      </w:r>
      <w:r w:rsidRPr="003A346A">
        <w:rPr>
          <w:rFonts w:ascii="Times New Roman" w:hAnsi="Times New Roman" w:cs="Times New Roman"/>
          <w:sz w:val="24"/>
          <w:szCs w:val="24"/>
        </w:rPr>
        <w:t>.</w:t>
      </w:r>
    </w:p>
    <w:p w14:paraId="7D04B7E4" w14:textId="77777777" w:rsidR="002B1DB3" w:rsidRPr="003A346A" w:rsidRDefault="002B1DB3" w:rsidP="005D1ABF">
      <w:pPr>
        <w:spacing w:after="0" w:line="240" w:lineRule="auto"/>
        <w:rPr>
          <w:rFonts w:ascii="Times New Roman" w:hAnsi="Times New Roman" w:cs="Times New Roman"/>
          <w:sz w:val="24"/>
          <w:szCs w:val="24"/>
        </w:rPr>
      </w:pPr>
    </w:p>
    <w:p w14:paraId="390FAAD4" w14:textId="676E3C56" w:rsidR="003C15F9" w:rsidRDefault="002B1DB3" w:rsidP="003C15F9">
      <w:pPr>
        <w:spacing w:after="0" w:line="240" w:lineRule="auto"/>
        <w:rPr>
          <w:rFonts w:ascii="Times New Roman" w:hAnsi="Times New Roman" w:cs="Times New Roman"/>
          <w:b/>
          <w:i/>
          <w:sz w:val="24"/>
          <w:szCs w:val="24"/>
        </w:rPr>
      </w:pPr>
      <w:r w:rsidRPr="003A346A">
        <w:rPr>
          <w:rFonts w:ascii="Times New Roman" w:hAnsi="Times New Roman" w:cs="Times New Roman"/>
          <w:b/>
          <w:sz w:val="24"/>
          <w:szCs w:val="24"/>
        </w:rPr>
        <w:t xml:space="preserve">Overview of the </w:t>
      </w:r>
      <w:r w:rsidR="003C15F9" w:rsidRPr="003A346A">
        <w:rPr>
          <w:rFonts w:ascii="Times New Roman" w:hAnsi="Times New Roman" w:cs="Times New Roman"/>
          <w:b/>
          <w:i/>
          <w:sz w:val="24"/>
          <w:szCs w:val="24"/>
        </w:rPr>
        <w:t>Wine Australia</w:t>
      </w:r>
      <w:r w:rsidR="00DC7DB3">
        <w:rPr>
          <w:rFonts w:ascii="Times New Roman" w:hAnsi="Times New Roman" w:cs="Times New Roman"/>
          <w:b/>
          <w:i/>
          <w:sz w:val="24"/>
          <w:szCs w:val="24"/>
        </w:rPr>
        <w:t xml:space="preserve"> Amendment</w:t>
      </w:r>
      <w:r w:rsidR="003C15F9" w:rsidRPr="003A346A">
        <w:rPr>
          <w:rFonts w:ascii="Times New Roman" w:hAnsi="Times New Roman" w:cs="Times New Roman"/>
          <w:b/>
          <w:i/>
          <w:sz w:val="24"/>
          <w:szCs w:val="24"/>
        </w:rPr>
        <w:t xml:space="preserve"> (Trade with United Kingdom) Regulations 2019</w:t>
      </w:r>
    </w:p>
    <w:p w14:paraId="43E7848A" w14:textId="77777777" w:rsidR="008B1BA0" w:rsidRPr="00030824" w:rsidRDefault="008B1BA0" w:rsidP="008B1BA0">
      <w:pPr>
        <w:tabs>
          <w:tab w:val="left" w:pos="1701"/>
          <w:tab w:val="right" w:pos="9072"/>
        </w:tabs>
        <w:spacing w:after="0" w:line="240" w:lineRule="auto"/>
        <w:rPr>
          <w:rFonts w:ascii="Times New Roman" w:hAnsi="Times New Roman" w:cs="Times New Roman"/>
          <w:sz w:val="24"/>
          <w:szCs w:val="24"/>
        </w:rPr>
      </w:pPr>
    </w:p>
    <w:p w14:paraId="23D482B8" w14:textId="77777777" w:rsidR="008B1BA0" w:rsidRPr="00030824" w:rsidRDefault="008B1BA0" w:rsidP="008B1BA0">
      <w:pPr>
        <w:tabs>
          <w:tab w:val="left" w:pos="1701"/>
          <w:tab w:val="right" w:pos="9072"/>
        </w:tabs>
        <w:spacing w:after="0" w:line="240" w:lineRule="auto"/>
        <w:rPr>
          <w:rFonts w:ascii="Times New Roman" w:hAnsi="Times New Roman" w:cs="Times New Roman"/>
          <w:sz w:val="24"/>
          <w:szCs w:val="24"/>
        </w:rPr>
      </w:pPr>
      <w:r w:rsidRPr="00030824">
        <w:rPr>
          <w:rFonts w:ascii="Times New Roman" w:hAnsi="Times New Roman" w:cs="Times New Roman"/>
          <w:sz w:val="24"/>
          <w:szCs w:val="24"/>
        </w:rPr>
        <w:t xml:space="preserve">The purpose of the </w:t>
      </w:r>
      <w:r w:rsidRPr="00030824">
        <w:rPr>
          <w:rFonts w:ascii="Times New Roman" w:hAnsi="Times New Roman" w:cs="Times New Roman"/>
          <w:i/>
          <w:sz w:val="24"/>
          <w:szCs w:val="24"/>
        </w:rPr>
        <w:t>Wine Australia Amendment (Trade with United Kingdom) Regulations 2019</w:t>
      </w:r>
      <w:r w:rsidRPr="00030824">
        <w:rPr>
          <w:rFonts w:ascii="Times New Roman" w:hAnsi="Times New Roman" w:cs="Times New Roman"/>
          <w:sz w:val="24"/>
          <w:szCs w:val="24"/>
        </w:rPr>
        <w:t xml:space="preserve"> (the Regulations) is to ensure that Australia can give domestic effect to the </w:t>
      </w:r>
      <w:r w:rsidRPr="00030824">
        <w:rPr>
          <w:rFonts w:ascii="Times New Roman" w:hAnsi="Times New Roman" w:cs="Times New Roman"/>
          <w:i/>
          <w:sz w:val="24"/>
          <w:szCs w:val="24"/>
        </w:rPr>
        <w:t>Agreement on Trade in Wine between the Government of Australia and the Government of the United Kingdom of Great Britain and Northern Ireland</w:t>
      </w:r>
      <w:r w:rsidRPr="00030824">
        <w:rPr>
          <w:rFonts w:ascii="Times New Roman" w:hAnsi="Times New Roman" w:cs="Times New Roman"/>
          <w:sz w:val="24"/>
          <w:szCs w:val="24"/>
        </w:rPr>
        <w:t xml:space="preserve"> (AU-UK Wine Agreement) and to ensure that wine trade with the United Kingdom (UK) can continue uninterrupted, post-Brexit. </w:t>
      </w:r>
    </w:p>
    <w:p w14:paraId="2AA7857E" w14:textId="77777777" w:rsidR="008B1BA0" w:rsidRPr="00030824" w:rsidRDefault="008B1BA0" w:rsidP="008B1BA0">
      <w:pPr>
        <w:tabs>
          <w:tab w:val="left" w:pos="1701"/>
          <w:tab w:val="right" w:pos="9072"/>
        </w:tabs>
        <w:spacing w:after="0" w:line="240" w:lineRule="auto"/>
        <w:rPr>
          <w:rFonts w:ascii="Times New Roman" w:hAnsi="Times New Roman" w:cs="Times New Roman"/>
          <w:sz w:val="24"/>
          <w:szCs w:val="24"/>
        </w:rPr>
      </w:pPr>
    </w:p>
    <w:p w14:paraId="77B8F289" w14:textId="0E6D321E" w:rsidR="008B1BA0" w:rsidRPr="00030824" w:rsidRDefault="008B1BA0" w:rsidP="008B1BA0">
      <w:pPr>
        <w:tabs>
          <w:tab w:val="left" w:pos="1701"/>
          <w:tab w:val="right" w:pos="9072"/>
        </w:tabs>
        <w:spacing w:after="0" w:line="240" w:lineRule="auto"/>
        <w:rPr>
          <w:rFonts w:ascii="Times New Roman" w:hAnsi="Times New Roman" w:cs="Times New Roman"/>
          <w:sz w:val="24"/>
          <w:szCs w:val="24"/>
        </w:rPr>
      </w:pPr>
      <w:r w:rsidRPr="00030824">
        <w:rPr>
          <w:rFonts w:ascii="Times New Roman" w:hAnsi="Times New Roman" w:cs="Times New Roman"/>
          <w:sz w:val="24"/>
          <w:szCs w:val="24"/>
        </w:rPr>
        <w:t xml:space="preserve">One of the objects of the </w:t>
      </w:r>
      <w:r w:rsidR="00177F60" w:rsidRPr="00177F60">
        <w:rPr>
          <w:rFonts w:ascii="Times New Roman" w:hAnsi="Times New Roman" w:cs="Times New Roman"/>
          <w:i/>
          <w:sz w:val="24"/>
          <w:szCs w:val="24"/>
        </w:rPr>
        <w:t xml:space="preserve">Wine Australia </w:t>
      </w:r>
      <w:r w:rsidRPr="00177F60">
        <w:rPr>
          <w:rFonts w:ascii="Times New Roman" w:hAnsi="Times New Roman" w:cs="Times New Roman"/>
          <w:i/>
          <w:sz w:val="24"/>
          <w:szCs w:val="24"/>
        </w:rPr>
        <w:t>Act</w:t>
      </w:r>
      <w:r w:rsidR="00177F60" w:rsidRPr="00177F60">
        <w:rPr>
          <w:rFonts w:ascii="Times New Roman" w:hAnsi="Times New Roman" w:cs="Times New Roman"/>
          <w:i/>
          <w:sz w:val="24"/>
          <w:szCs w:val="24"/>
        </w:rPr>
        <w:t xml:space="preserve"> 2013</w:t>
      </w:r>
      <w:r w:rsidR="00177F60">
        <w:rPr>
          <w:rFonts w:ascii="Times New Roman" w:hAnsi="Times New Roman" w:cs="Times New Roman"/>
          <w:sz w:val="24"/>
          <w:szCs w:val="24"/>
        </w:rPr>
        <w:t xml:space="preserve"> (the Act)</w:t>
      </w:r>
      <w:r w:rsidRPr="00030824">
        <w:rPr>
          <w:rFonts w:ascii="Times New Roman" w:hAnsi="Times New Roman" w:cs="Times New Roman"/>
          <w:sz w:val="24"/>
          <w:szCs w:val="24"/>
        </w:rPr>
        <w:t xml:space="preserve">, as provided in subsection 3(d) is ‘to enable Australia to fulfil its obligations under prescribed wine-trading agreements and other international agreements’. Countries that are party to these agreements are called ‘agreement countries’. Both the Act and </w:t>
      </w:r>
      <w:r w:rsidRPr="00030824">
        <w:rPr>
          <w:rFonts w:ascii="Times New Roman" w:hAnsi="Times New Roman" w:cs="Times New Roman"/>
          <w:i/>
          <w:sz w:val="24"/>
          <w:szCs w:val="24"/>
        </w:rPr>
        <w:t>Wine Australia Regulations 2018</w:t>
      </w:r>
      <w:r w:rsidRPr="00030824">
        <w:rPr>
          <w:rFonts w:ascii="Times New Roman" w:hAnsi="Times New Roman" w:cs="Times New Roman"/>
          <w:sz w:val="24"/>
          <w:szCs w:val="24"/>
        </w:rPr>
        <w:t xml:space="preserve"> (Wine Regulations) include provisions that apply in relation to ‘agreement countries’. These provisions include offences related to the sale, export or import of wine with a false or misleading description and presentation.</w:t>
      </w:r>
    </w:p>
    <w:p w14:paraId="0D3D61B7" w14:textId="77777777" w:rsidR="008B1BA0" w:rsidRPr="00030824" w:rsidRDefault="008B1BA0" w:rsidP="008B1BA0">
      <w:pPr>
        <w:tabs>
          <w:tab w:val="left" w:pos="1701"/>
          <w:tab w:val="right" w:pos="9072"/>
        </w:tabs>
        <w:spacing w:after="0" w:line="240" w:lineRule="auto"/>
        <w:rPr>
          <w:rFonts w:ascii="Times New Roman" w:hAnsi="Times New Roman" w:cs="Times New Roman"/>
          <w:sz w:val="24"/>
          <w:szCs w:val="24"/>
        </w:rPr>
      </w:pPr>
    </w:p>
    <w:p w14:paraId="06DA6B59" w14:textId="77777777" w:rsidR="008B1BA0" w:rsidRPr="00030824" w:rsidRDefault="008B1BA0" w:rsidP="008B1BA0">
      <w:pPr>
        <w:tabs>
          <w:tab w:val="left" w:pos="1701"/>
          <w:tab w:val="right" w:pos="9072"/>
        </w:tabs>
        <w:spacing w:after="0" w:line="240" w:lineRule="auto"/>
        <w:rPr>
          <w:rFonts w:ascii="Times New Roman" w:hAnsi="Times New Roman" w:cs="Times New Roman"/>
          <w:sz w:val="24"/>
          <w:szCs w:val="24"/>
        </w:rPr>
      </w:pPr>
      <w:r w:rsidRPr="00030824">
        <w:rPr>
          <w:rFonts w:ascii="Times New Roman" w:hAnsi="Times New Roman" w:cs="Times New Roman"/>
          <w:sz w:val="24"/>
          <w:szCs w:val="24"/>
        </w:rPr>
        <w:t>The Regulations amend the Wine Regulations to declare the AU-UK Wine Agreement, as a ‘prescribed wine-trading agreement’ for the purposes of paragraph 4(1</w:t>
      </w:r>
      <w:proofErr w:type="gramStart"/>
      <w:r w:rsidRPr="00030824">
        <w:rPr>
          <w:rFonts w:ascii="Times New Roman" w:hAnsi="Times New Roman" w:cs="Times New Roman"/>
          <w:sz w:val="24"/>
          <w:szCs w:val="24"/>
        </w:rPr>
        <w:t>)(</w:t>
      </w:r>
      <w:proofErr w:type="gramEnd"/>
      <w:r w:rsidRPr="00030824">
        <w:rPr>
          <w:rFonts w:ascii="Times New Roman" w:hAnsi="Times New Roman" w:cs="Times New Roman"/>
          <w:sz w:val="24"/>
          <w:szCs w:val="24"/>
        </w:rPr>
        <w:t xml:space="preserve">b) of that definition in the Act. </w:t>
      </w:r>
    </w:p>
    <w:p w14:paraId="0454DBD9" w14:textId="77777777" w:rsidR="008B1BA0" w:rsidRPr="00030824" w:rsidRDefault="008B1BA0" w:rsidP="008B1BA0">
      <w:pPr>
        <w:tabs>
          <w:tab w:val="left" w:pos="1701"/>
          <w:tab w:val="right" w:pos="9072"/>
        </w:tabs>
        <w:spacing w:after="0" w:line="240" w:lineRule="auto"/>
        <w:rPr>
          <w:rFonts w:ascii="Times New Roman" w:hAnsi="Times New Roman" w:cs="Times New Roman"/>
          <w:sz w:val="24"/>
          <w:szCs w:val="24"/>
        </w:rPr>
      </w:pPr>
    </w:p>
    <w:p w14:paraId="180A0F71" w14:textId="77777777" w:rsidR="002B1DB3" w:rsidRPr="003A346A" w:rsidRDefault="002B1DB3" w:rsidP="005D1ABF">
      <w:pPr>
        <w:spacing w:after="0" w:line="240" w:lineRule="auto"/>
        <w:jc w:val="both"/>
        <w:rPr>
          <w:rFonts w:ascii="Times New Roman" w:hAnsi="Times New Roman" w:cs="Times New Roman"/>
          <w:b/>
          <w:sz w:val="24"/>
          <w:szCs w:val="24"/>
        </w:rPr>
      </w:pPr>
      <w:r w:rsidRPr="003A346A">
        <w:rPr>
          <w:rFonts w:ascii="Times New Roman" w:hAnsi="Times New Roman" w:cs="Times New Roman"/>
          <w:b/>
          <w:sz w:val="24"/>
          <w:szCs w:val="24"/>
        </w:rPr>
        <w:t>Human rights implications</w:t>
      </w:r>
    </w:p>
    <w:p w14:paraId="54FF2ACE" w14:textId="77777777" w:rsidR="002B1DB3" w:rsidRPr="003A346A" w:rsidRDefault="002B1DB3" w:rsidP="005D1ABF">
      <w:pPr>
        <w:spacing w:after="0" w:line="240" w:lineRule="auto"/>
        <w:rPr>
          <w:rFonts w:ascii="Times New Roman" w:hAnsi="Times New Roman" w:cs="Times New Roman"/>
          <w:sz w:val="24"/>
          <w:szCs w:val="24"/>
        </w:rPr>
      </w:pPr>
      <w:r w:rsidRPr="003A346A">
        <w:rPr>
          <w:rFonts w:ascii="Times New Roman" w:hAnsi="Times New Roman" w:cs="Times New Roman"/>
          <w:sz w:val="24"/>
          <w:szCs w:val="24"/>
        </w:rPr>
        <w:t>This Legislative Instrument does not engage any of the applicable rights or freedoms.</w:t>
      </w:r>
    </w:p>
    <w:p w14:paraId="5C1A08FC" w14:textId="77777777" w:rsidR="002B1DB3" w:rsidRPr="003A346A" w:rsidRDefault="002B1DB3" w:rsidP="005D1ABF">
      <w:pPr>
        <w:spacing w:after="0" w:line="240" w:lineRule="auto"/>
        <w:rPr>
          <w:rFonts w:ascii="Times New Roman" w:hAnsi="Times New Roman" w:cs="Times New Roman"/>
          <w:sz w:val="24"/>
          <w:szCs w:val="24"/>
        </w:rPr>
      </w:pPr>
    </w:p>
    <w:p w14:paraId="6DD797D1" w14:textId="77777777" w:rsidR="002B1DB3" w:rsidRPr="003A346A" w:rsidRDefault="002B1DB3" w:rsidP="005D1ABF">
      <w:pPr>
        <w:spacing w:after="0" w:line="240" w:lineRule="auto"/>
        <w:jc w:val="both"/>
        <w:rPr>
          <w:rFonts w:ascii="Times New Roman" w:hAnsi="Times New Roman" w:cs="Times New Roman"/>
          <w:b/>
          <w:sz w:val="24"/>
          <w:szCs w:val="24"/>
        </w:rPr>
      </w:pPr>
      <w:r w:rsidRPr="003A346A">
        <w:rPr>
          <w:rFonts w:ascii="Times New Roman" w:hAnsi="Times New Roman" w:cs="Times New Roman"/>
          <w:b/>
          <w:sz w:val="24"/>
          <w:szCs w:val="24"/>
        </w:rPr>
        <w:t>Conclusion</w:t>
      </w:r>
    </w:p>
    <w:p w14:paraId="02E818D4" w14:textId="77777777" w:rsidR="002B1DB3" w:rsidRPr="003A346A" w:rsidRDefault="002B1DB3" w:rsidP="005D1ABF">
      <w:pPr>
        <w:spacing w:after="0" w:line="240" w:lineRule="auto"/>
        <w:rPr>
          <w:rFonts w:ascii="Times New Roman" w:hAnsi="Times New Roman" w:cs="Times New Roman"/>
          <w:sz w:val="24"/>
          <w:szCs w:val="24"/>
        </w:rPr>
      </w:pPr>
      <w:r w:rsidRPr="003A346A">
        <w:rPr>
          <w:rFonts w:ascii="Times New Roman" w:hAnsi="Times New Roman" w:cs="Times New Roman"/>
          <w:sz w:val="24"/>
          <w:szCs w:val="24"/>
        </w:rPr>
        <w:t>This Legislative Instrument is compatible with human rights as it does not raise any human rights issues.</w:t>
      </w:r>
    </w:p>
    <w:p w14:paraId="1D0D1FB6" w14:textId="77777777" w:rsidR="002B1DB3" w:rsidRPr="003A346A" w:rsidRDefault="002B1DB3" w:rsidP="005D1ABF">
      <w:pPr>
        <w:spacing w:after="0" w:line="240" w:lineRule="auto"/>
        <w:rPr>
          <w:rFonts w:ascii="Times New Roman" w:hAnsi="Times New Roman" w:cs="Times New Roman"/>
          <w:sz w:val="24"/>
          <w:szCs w:val="24"/>
        </w:rPr>
      </w:pPr>
    </w:p>
    <w:p w14:paraId="1B86406B" w14:textId="77777777" w:rsidR="002B1DB3" w:rsidRPr="003A346A" w:rsidRDefault="002B1DB3" w:rsidP="005D1ABF">
      <w:pPr>
        <w:spacing w:after="0" w:line="240" w:lineRule="auto"/>
        <w:rPr>
          <w:rFonts w:ascii="Times New Roman" w:hAnsi="Times New Roman" w:cs="Times New Roman"/>
          <w:sz w:val="24"/>
          <w:szCs w:val="24"/>
        </w:rPr>
      </w:pPr>
    </w:p>
    <w:p w14:paraId="0862154D" w14:textId="77777777" w:rsidR="00BE6861" w:rsidRPr="003A346A" w:rsidRDefault="00BE6861" w:rsidP="005D1ABF">
      <w:pPr>
        <w:spacing w:after="0" w:line="240" w:lineRule="auto"/>
        <w:jc w:val="center"/>
        <w:rPr>
          <w:rFonts w:ascii="Times New Roman" w:hAnsi="Times New Roman" w:cs="Times New Roman"/>
          <w:b/>
          <w:bCs/>
          <w:sz w:val="24"/>
          <w:szCs w:val="24"/>
        </w:rPr>
      </w:pPr>
      <w:r w:rsidRPr="003A346A">
        <w:rPr>
          <w:rFonts w:ascii="Times New Roman" w:hAnsi="Times New Roman" w:cs="Times New Roman"/>
          <w:b/>
          <w:bCs/>
          <w:sz w:val="24"/>
          <w:szCs w:val="24"/>
        </w:rPr>
        <w:t xml:space="preserve">The Hon. </w:t>
      </w:r>
      <w:r w:rsidR="004E5E21" w:rsidRPr="003A346A">
        <w:rPr>
          <w:rFonts w:ascii="Times New Roman" w:hAnsi="Times New Roman" w:cs="Times New Roman"/>
          <w:b/>
          <w:bCs/>
          <w:sz w:val="24"/>
          <w:szCs w:val="24"/>
        </w:rPr>
        <w:t xml:space="preserve">David </w:t>
      </w:r>
      <w:proofErr w:type="spellStart"/>
      <w:r w:rsidR="004E5E21" w:rsidRPr="003A346A">
        <w:rPr>
          <w:rFonts w:ascii="Times New Roman" w:hAnsi="Times New Roman" w:cs="Times New Roman"/>
          <w:b/>
          <w:bCs/>
          <w:sz w:val="24"/>
          <w:szCs w:val="24"/>
        </w:rPr>
        <w:t>Littleproud</w:t>
      </w:r>
      <w:proofErr w:type="spellEnd"/>
      <w:r w:rsidRPr="003A346A">
        <w:rPr>
          <w:rFonts w:ascii="Times New Roman" w:hAnsi="Times New Roman" w:cs="Times New Roman"/>
          <w:b/>
          <w:bCs/>
          <w:sz w:val="24"/>
          <w:szCs w:val="24"/>
        </w:rPr>
        <w:t xml:space="preserve"> MP</w:t>
      </w:r>
    </w:p>
    <w:p w14:paraId="00DC04DD" w14:textId="6F2B9BD0" w:rsidR="00FA26FF" w:rsidRPr="002328AD" w:rsidRDefault="00BE6861" w:rsidP="002328AD">
      <w:pPr>
        <w:spacing w:after="0" w:line="240" w:lineRule="auto"/>
        <w:jc w:val="center"/>
        <w:rPr>
          <w:rFonts w:ascii="Times New Roman" w:hAnsi="Times New Roman" w:cs="Times New Roman"/>
          <w:b/>
          <w:bCs/>
          <w:sz w:val="24"/>
          <w:szCs w:val="24"/>
        </w:rPr>
      </w:pPr>
      <w:r w:rsidRPr="003A346A">
        <w:rPr>
          <w:rFonts w:ascii="Times New Roman" w:hAnsi="Times New Roman" w:cs="Times New Roman"/>
          <w:b/>
          <w:bCs/>
          <w:sz w:val="24"/>
          <w:szCs w:val="24"/>
        </w:rPr>
        <w:t>Minister for Agriculture</w:t>
      </w:r>
      <w:r w:rsidR="00794F9C" w:rsidRPr="003A346A">
        <w:rPr>
          <w:rFonts w:ascii="Times New Roman" w:hAnsi="Times New Roman" w:cs="Times New Roman"/>
          <w:b/>
          <w:bCs/>
          <w:sz w:val="24"/>
          <w:szCs w:val="24"/>
        </w:rPr>
        <w:t xml:space="preserve"> and Water Resources</w:t>
      </w:r>
    </w:p>
    <w:sectPr w:rsidR="00FA26FF" w:rsidRPr="002328AD" w:rsidSect="001C09FB">
      <w:footerReference w:type="default" r:id="rId8"/>
      <w:pgSz w:w="11907" w:h="16840" w:code="9"/>
      <w:pgMar w:top="1418" w:right="1418" w:bottom="1418" w:left="1418" w:header="284" w:footer="318"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B21051" w14:textId="77777777" w:rsidR="00871B40" w:rsidRDefault="00871B40" w:rsidP="00151C54">
      <w:r>
        <w:separator/>
      </w:r>
    </w:p>
  </w:endnote>
  <w:endnote w:type="continuationSeparator" w:id="0">
    <w:p w14:paraId="1E655847" w14:textId="77777777" w:rsidR="00871B40" w:rsidRDefault="00871B40" w:rsidP="00151C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Lucida Grande">
    <w:altName w:val="Times New Roman"/>
    <w:charset w:val="00"/>
    <w:family w:val="auto"/>
    <w:pitch w:val="variable"/>
    <w:sig w:usb0="00000000" w:usb1="5000A1FF" w:usb2="00000000" w:usb3="00000000" w:csb0="000001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33601424"/>
      <w:docPartObj>
        <w:docPartGallery w:val="Page Numbers (Bottom of Page)"/>
        <w:docPartUnique/>
      </w:docPartObj>
    </w:sdtPr>
    <w:sdtEndPr>
      <w:rPr>
        <w:noProof/>
      </w:rPr>
    </w:sdtEndPr>
    <w:sdtContent>
      <w:p w14:paraId="40BDFEF9" w14:textId="3ACB5D49" w:rsidR="003A346A" w:rsidRDefault="003A346A">
        <w:pPr>
          <w:pStyle w:val="Footer"/>
          <w:jc w:val="center"/>
        </w:pPr>
        <w:r w:rsidRPr="003A346A">
          <w:rPr>
            <w:sz w:val="22"/>
          </w:rPr>
          <w:fldChar w:fldCharType="begin"/>
        </w:r>
        <w:r w:rsidRPr="003A346A">
          <w:rPr>
            <w:sz w:val="22"/>
          </w:rPr>
          <w:instrText xml:space="preserve"> PAGE   \* MERGEFORMAT </w:instrText>
        </w:r>
        <w:r w:rsidRPr="003A346A">
          <w:rPr>
            <w:sz w:val="22"/>
          </w:rPr>
          <w:fldChar w:fldCharType="separate"/>
        </w:r>
        <w:r w:rsidR="00DC09A5">
          <w:rPr>
            <w:noProof/>
            <w:sz w:val="22"/>
          </w:rPr>
          <w:t>5</w:t>
        </w:r>
        <w:r w:rsidRPr="003A346A">
          <w:rPr>
            <w:noProof/>
            <w:sz w:val="22"/>
          </w:rPr>
          <w:fldChar w:fldCharType="end"/>
        </w:r>
      </w:p>
    </w:sdtContent>
  </w:sdt>
  <w:p w14:paraId="53EB63C8" w14:textId="77777777" w:rsidR="00273C11" w:rsidRPr="00273C11" w:rsidRDefault="00273C11" w:rsidP="00273C1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768336" w14:textId="77777777" w:rsidR="00871B40" w:rsidRDefault="00871B40" w:rsidP="00151C54">
      <w:r>
        <w:separator/>
      </w:r>
    </w:p>
  </w:footnote>
  <w:footnote w:type="continuationSeparator" w:id="0">
    <w:p w14:paraId="076640A1" w14:textId="77777777" w:rsidR="00871B40" w:rsidRDefault="00871B40" w:rsidP="00151C5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113B53"/>
    <w:multiLevelType w:val="hybridMultilevel"/>
    <w:tmpl w:val="618819E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904056F"/>
    <w:multiLevelType w:val="hybridMultilevel"/>
    <w:tmpl w:val="533483E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B0207E7"/>
    <w:multiLevelType w:val="hybridMultilevel"/>
    <w:tmpl w:val="967460BA"/>
    <w:lvl w:ilvl="0" w:tplc="CC964C48">
      <w:numFmt w:val="bullet"/>
      <w:lvlText w:val="-"/>
      <w:lvlJc w:val="left"/>
      <w:pPr>
        <w:ind w:left="1080" w:hanging="360"/>
      </w:pPr>
      <w:rPr>
        <w:rFonts w:ascii="Calibri" w:eastAsia="Times New Roman" w:hAnsi="Calibri" w:cs="Calibr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 w15:restartNumberingAfterBreak="0">
    <w:nsid w:val="125D1A62"/>
    <w:multiLevelType w:val="hybridMultilevel"/>
    <w:tmpl w:val="C49E8AF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5435385"/>
    <w:multiLevelType w:val="hybridMultilevel"/>
    <w:tmpl w:val="B044AD5E"/>
    <w:lvl w:ilvl="0" w:tplc="CC964C48">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F2425AB"/>
    <w:multiLevelType w:val="multilevel"/>
    <w:tmpl w:val="BC8603C0"/>
    <w:numStyleLink w:val="ListNumbers"/>
  </w:abstractNum>
  <w:abstractNum w:abstractNumId="6" w15:restartNumberingAfterBreak="0">
    <w:nsid w:val="33EF23F1"/>
    <w:multiLevelType w:val="hybridMultilevel"/>
    <w:tmpl w:val="26C6E11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4C40E3B"/>
    <w:multiLevelType w:val="hybridMultilevel"/>
    <w:tmpl w:val="27ECD59E"/>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8" w15:restartNumberingAfterBreak="0">
    <w:nsid w:val="37447087"/>
    <w:multiLevelType w:val="hybridMultilevel"/>
    <w:tmpl w:val="C2386494"/>
    <w:lvl w:ilvl="0" w:tplc="11C28D1C">
      <w:start w:val="1"/>
      <w:numFmt w:val="bullet"/>
      <w:pStyle w:val="HB-Table-dotpoint"/>
      <w:lvlText w:val=""/>
      <w:lvlJc w:val="left"/>
      <w:pPr>
        <w:tabs>
          <w:tab w:val="num" w:pos="720"/>
        </w:tabs>
        <w:ind w:left="720" w:hanging="360"/>
      </w:pPr>
      <w:rPr>
        <w:rFonts w:ascii="Symbol" w:hAnsi="Symbol" w:hint="default"/>
        <w:sz w:val="22"/>
        <w:szCs w:val="22"/>
      </w:rPr>
    </w:lvl>
    <w:lvl w:ilvl="1" w:tplc="0C090003" w:tentative="1">
      <w:start w:val="1"/>
      <w:numFmt w:val="bullet"/>
      <w:lvlText w:val="o"/>
      <w:lvlJc w:val="left"/>
      <w:pPr>
        <w:tabs>
          <w:tab w:val="num" w:pos="1004"/>
        </w:tabs>
        <w:ind w:left="1004" w:hanging="360"/>
      </w:pPr>
      <w:rPr>
        <w:rFonts w:ascii="Courier New" w:hAnsi="Courier New" w:cs="Courier New" w:hint="default"/>
      </w:rPr>
    </w:lvl>
    <w:lvl w:ilvl="2" w:tplc="0C090005" w:tentative="1">
      <w:start w:val="1"/>
      <w:numFmt w:val="bullet"/>
      <w:lvlText w:val=""/>
      <w:lvlJc w:val="left"/>
      <w:pPr>
        <w:tabs>
          <w:tab w:val="num" w:pos="1724"/>
        </w:tabs>
        <w:ind w:left="1724" w:hanging="360"/>
      </w:pPr>
      <w:rPr>
        <w:rFonts w:ascii="Wingdings" w:hAnsi="Wingdings" w:hint="default"/>
      </w:rPr>
    </w:lvl>
    <w:lvl w:ilvl="3" w:tplc="0C090001" w:tentative="1">
      <w:start w:val="1"/>
      <w:numFmt w:val="bullet"/>
      <w:lvlText w:val=""/>
      <w:lvlJc w:val="left"/>
      <w:pPr>
        <w:tabs>
          <w:tab w:val="num" w:pos="2444"/>
        </w:tabs>
        <w:ind w:left="2444" w:hanging="360"/>
      </w:pPr>
      <w:rPr>
        <w:rFonts w:ascii="Symbol" w:hAnsi="Symbol" w:hint="default"/>
      </w:rPr>
    </w:lvl>
    <w:lvl w:ilvl="4" w:tplc="0C090003" w:tentative="1">
      <w:start w:val="1"/>
      <w:numFmt w:val="bullet"/>
      <w:lvlText w:val="o"/>
      <w:lvlJc w:val="left"/>
      <w:pPr>
        <w:tabs>
          <w:tab w:val="num" w:pos="3164"/>
        </w:tabs>
        <w:ind w:left="3164" w:hanging="360"/>
      </w:pPr>
      <w:rPr>
        <w:rFonts w:ascii="Courier New" w:hAnsi="Courier New" w:cs="Courier New" w:hint="default"/>
      </w:rPr>
    </w:lvl>
    <w:lvl w:ilvl="5" w:tplc="0C090005" w:tentative="1">
      <w:start w:val="1"/>
      <w:numFmt w:val="bullet"/>
      <w:lvlText w:val=""/>
      <w:lvlJc w:val="left"/>
      <w:pPr>
        <w:tabs>
          <w:tab w:val="num" w:pos="3884"/>
        </w:tabs>
        <w:ind w:left="3884" w:hanging="360"/>
      </w:pPr>
      <w:rPr>
        <w:rFonts w:ascii="Wingdings" w:hAnsi="Wingdings" w:hint="default"/>
      </w:rPr>
    </w:lvl>
    <w:lvl w:ilvl="6" w:tplc="0C090001" w:tentative="1">
      <w:start w:val="1"/>
      <w:numFmt w:val="bullet"/>
      <w:lvlText w:val=""/>
      <w:lvlJc w:val="left"/>
      <w:pPr>
        <w:tabs>
          <w:tab w:val="num" w:pos="4604"/>
        </w:tabs>
        <w:ind w:left="4604" w:hanging="360"/>
      </w:pPr>
      <w:rPr>
        <w:rFonts w:ascii="Symbol" w:hAnsi="Symbol" w:hint="default"/>
      </w:rPr>
    </w:lvl>
    <w:lvl w:ilvl="7" w:tplc="0C090003" w:tentative="1">
      <w:start w:val="1"/>
      <w:numFmt w:val="bullet"/>
      <w:lvlText w:val="o"/>
      <w:lvlJc w:val="left"/>
      <w:pPr>
        <w:tabs>
          <w:tab w:val="num" w:pos="5324"/>
        </w:tabs>
        <w:ind w:left="5324" w:hanging="360"/>
      </w:pPr>
      <w:rPr>
        <w:rFonts w:ascii="Courier New" w:hAnsi="Courier New" w:cs="Courier New" w:hint="default"/>
      </w:rPr>
    </w:lvl>
    <w:lvl w:ilvl="8" w:tplc="0C090005" w:tentative="1">
      <w:start w:val="1"/>
      <w:numFmt w:val="bullet"/>
      <w:lvlText w:val=""/>
      <w:lvlJc w:val="left"/>
      <w:pPr>
        <w:tabs>
          <w:tab w:val="num" w:pos="6044"/>
        </w:tabs>
        <w:ind w:left="6044" w:hanging="360"/>
      </w:pPr>
      <w:rPr>
        <w:rFonts w:ascii="Wingdings" w:hAnsi="Wingdings" w:hint="default"/>
      </w:rPr>
    </w:lvl>
  </w:abstractNum>
  <w:abstractNum w:abstractNumId="9" w15:restartNumberingAfterBreak="0">
    <w:nsid w:val="3F0845B0"/>
    <w:multiLevelType w:val="hybridMultilevel"/>
    <w:tmpl w:val="102A813A"/>
    <w:lvl w:ilvl="0" w:tplc="7DDAA85A">
      <w:start w:val="1"/>
      <w:numFmt w:val="lowerLetter"/>
      <w:pStyle w:val="HB-Paragraph-alphpoint"/>
      <w:lvlText w:val="(%1)"/>
      <w:lvlJc w:val="left"/>
      <w:pPr>
        <w:tabs>
          <w:tab w:val="num" w:pos="1211"/>
        </w:tabs>
        <w:ind w:left="1211" w:hanging="360"/>
      </w:pPr>
      <w:rPr>
        <w:rFonts w:hint="default"/>
      </w:rPr>
    </w:lvl>
    <w:lvl w:ilvl="1" w:tplc="0C090019" w:tentative="1">
      <w:start w:val="1"/>
      <w:numFmt w:val="lowerLetter"/>
      <w:lvlText w:val="%2."/>
      <w:lvlJc w:val="left"/>
      <w:pPr>
        <w:tabs>
          <w:tab w:val="num" w:pos="2291"/>
        </w:tabs>
        <w:ind w:left="2291" w:hanging="360"/>
      </w:pPr>
    </w:lvl>
    <w:lvl w:ilvl="2" w:tplc="0C09001B">
      <w:start w:val="1"/>
      <w:numFmt w:val="lowerRoman"/>
      <w:lvlText w:val="%3."/>
      <w:lvlJc w:val="right"/>
      <w:pPr>
        <w:tabs>
          <w:tab w:val="num" w:pos="3011"/>
        </w:tabs>
        <w:ind w:left="3011" w:hanging="180"/>
      </w:pPr>
    </w:lvl>
    <w:lvl w:ilvl="3" w:tplc="0C09000F" w:tentative="1">
      <w:start w:val="1"/>
      <w:numFmt w:val="decimal"/>
      <w:lvlText w:val="%4."/>
      <w:lvlJc w:val="left"/>
      <w:pPr>
        <w:tabs>
          <w:tab w:val="num" w:pos="3731"/>
        </w:tabs>
        <w:ind w:left="3731" w:hanging="360"/>
      </w:pPr>
    </w:lvl>
    <w:lvl w:ilvl="4" w:tplc="0C090019" w:tentative="1">
      <w:start w:val="1"/>
      <w:numFmt w:val="lowerLetter"/>
      <w:lvlText w:val="%5."/>
      <w:lvlJc w:val="left"/>
      <w:pPr>
        <w:tabs>
          <w:tab w:val="num" w:pos="4451"/>
        </w:tabs>
        <w:ind w:left="4451" w:hanging="360"/>
      </w:pPr>
    </w:lvl>
    <w:lvl w:ilvl="5" w:tplc="0C09001B" w:tentative="1">
      <w:start w:val="1"/>
      <w:numFmt w:val="lowerRoman"/>
      <w:lvlText w:val="%6."/>
      <w:lvlJc w:val="right"/>
      <w:pPr>
        <w:tabs>
          <w:tab w:val="num" w:pos="5171"/>
        </w:tabs>
        <w:ind w:left="5171" w:hanging="180"/>
      </w:pPr>
    </w:lvl>
    <w:lvl w:ilvl="6" w:tplc="0C09000F" w:tentative="1">
      <w:start w:val="1"/>
      <w:numFmt w:val="decimal"/>
      <w:lvlText w:val="%7."/>
      <w:lvlJc w:val="left"/>
      <w:pPr>
        <w:tabs>
          <w:tab w:val="num" w:pos="5891"/>
        </w:tabs>
        <w:ind w:left="5891" w:hanging="360"/>
      </w:pPr>
    </w:lvl>
    <w:lvl w:ilvl="7" w:tplc="0C090019" w:tentative="1">
      <w:start w:val="1"/>
      <w:numFmt w:val="lowerLetter"/>
      <w:lvlText w:val="%8."/>
      <w:lvlJc w:val="left"/>
      <w:pPr>
        <w:tabs>
          <w:tab w:val="num" w:pos="6611"/>
        </w:tabs>
        <w:ind w:left="6611" w:hanging="360"/>
      </w:pPr>
    </w:lvl>
    <w:lvl w:ilvl="8" w:tplc="0C09001B" w:tentative="1">
      <w:start w:val="1"/>
      <w:numFmt w:val="lowerRoman"/>
      <w:lvlText w:val="%9."/>
      <w:lvlJc w:val="right"/>
      <w:pPr>
        <w:tabs>
          <w:tab w:val="num" w:pos="7331"/>
        </w:tabs>
        <w:ind w:left="7331" w:hanging="180"/>
      </w:pPr>
    </w:lvl>
  </w:abstractNum>
  <w:abstractNum w:abstractNumId="10" w15:restartNumberingAfterBreak="0">
    <w:nsid w:val="41B02C67"/>
    <w:multiLevelType w:val="hybridMultilevel"/>
    <w:tmpl w:val="D6DC4B02"/>
    <w:lvl w:ilvl="0" w:tplc="0C090001">
      <w:start w:val="1"/>
      <w:numFmt w:val="bullet"/>
      <w:lvlText w:val=""/>
      <w:lvlJc w:val="left"/>
      <w:pPr>
        <w:ind w:left="720" w:hanging="360"/>
      </w:pPr>
      <w:rPr>
        <w:rFonts w:ascii="Symbol" w:hAnsi="Symbol" w:hint="default"/>
      </w:rPr>
    </w:lvl>
    <w:lvl w:ilvl="1" w:tplc="0C090017">
      <w:start w:val="1"/>
      <w:numFmt w:val="lowerLetter"/>
      <w:lvlText w:val="%2)"/>
      <w:lvlJc w:val="left"/>
      <w:pPr>
        <w:ind w:left="1440" w:hanging="360"/>
      </w:pPr>
      <w:rPr>
        <w:rFonts w:hint="default"/>
      </w:rPr>
    </w:lvl>
    <w:lvl w:ilvl="2" w:tplc="0C090005">
      <w:start w:val="1"/>
      <w:numFmt w:val="bullet"/>
      <w:lvlText w:val=""/>
      <w:lvlJc w:val="left"/>
      <w:pPr>
        <w:ind w:left="2160" w:hanging="360"/>
      </w:pPr>
      <w:rPr>
        <w:rFonts w:ascii="Wingdings" w:hAnsi="Wingdings" w:hint="default"/>
      </w:rPr>
    </w:lvl>
    <w:lvl w:ilvl="3" w:tplc="04F6BD4E">
      <w:numFmt w:val="bullet"/>
      <w:lvlText w:val="-"/>
      <w:lvlJc w:val="left"/>
      <w:pPr>
        <w:ind w:left="2880" w:hanging="360"/>
      </w:pPr>
      <w:rPr>
        <w:rFonts w:ascii="Times New Roman" w:eastAsiaTheme="minorEastAsia" w:hAnsi="Times New Roman" w:cs="Times New Roman"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452360B"/>
    <w:multiLevelType w:val="hybridMultilevel"/>
    <w:tmpl w:val="0E1A4066"/>
    <w:lvl w:ilvl="0" w:tplc="0C090017">
      <w:start w:val="1"/>
      <w:numFmt w:val="lowerLetter"/>
      <w:lvlText w:val="%1)"/>
      <w:lvlJc w:val="left"/>
      <w:pPr>
        <w:ind w:left="1287" w:hanging="360"/>
      </w:p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12" w15:restartNumberingAfterBreak="0">
    <w:nsid w:val="48873532"/>
    <w:multiLevelType w:val="hybridMultilevel"/>
    <w:tmpl w:val="0DA60F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93D5DBB"/>
    <w:multiLevelType w:val="hybridMultilevel"/>
    <w:tmpl w:val="89FE6070"/>
    <w:lvl w:ilvl="0" w:tplc="CC964C48">
      <w:numFmt w:val="bullet"/>
      <w:lvlText w:val="-"/>
      <w:lvlJc w:val="left"/>
      <w:pPr>
        <w:ind w:left="1080" w:hanging="360"/>
      </w:pPr>
      <w:rPr>
        <w:rFonts w:ascii="Calibri" w:eastAsia="Times New Roman" w:hAnsi="Calibri" w:cs="Calibri"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4" w15:restartNumberingAfterBreak="0">
    <w:nsid w:val="4DFB6120"/>
    <w:multiLevelType w:val="hybridMultilevel"/>
    <w:tmpl w:val="88CA51D0"/>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5" w15:restartNumberingAfterBreak="0">
    <w:nsid w:val="50FD4407"/>
    <w:multiLevelType w:val="hybridMultilevel"/>
    <w:tmpl w:val="09045806"/>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start w:val="1"/>
      <w:numFmt w:val="bullet"/>
      <w:lvlText w:val=""/>
      <w:lvlJc w:val="left"/>
      <w:pPr>
        <w:ind w:left="2160" w:hanging="360"/>
      </w:pPr>
      <w:rPr>
        <w:rFonts w:ascii="Wingdings" w:hAnsi="Wingdings" w:hint="default"/>
      </w:rPr>
    </w:lvl>
    <w:lvl w:ilvl="3" w:tplc="04F6BD4E">
      <w:numFmt w:val="bullet"/>
      <w:lvlText w:val="-"/>
      <w:lvlJc w:val="left"/>
      <w:pPr>
        <w:ind w:left="2880" w:hanging="360"/>
      </w:pPr>
      <w:rPr>
        <w:rFonts w:ascii="Times New Roman" w:eastAsiaTheme="minorEastAsia" w:hAnsi="Times New Roman" w:cs="Times New Roman"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65A5562"/>
    <w:multiLevelType w:val="hybridMultilevel"/>
    <w:tmpl w:val="C6CE56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EC122A0"/>
    <w:multiLevelType w:val="multilevel"/>
    <w:tmpl w:val="BC8603C0"/>
    <w:styleLink w:val="ListNumbers"/>
    <w:lvl w:ilvl="0">
      <w:start w:val="1"/>
      <w:numFmt w:val="decimal"/>
      <w:pStyle w:val="ListNumber"/>
      <w:lvlText w:val="%1)"/>
      <w:lvlJc w:val="left"/>
      <w:pPr>
        <w:ind w:left="425" w:hanging="425"/>
      </w:pPr>
      <w:rPr>
        <w:rFonts w:hint="default"/>
        <w:color w:val="auto"/>
      </w:rPr>
    </w:lvl>
    <w:lvl w:ilvl="1">
      <w:start w:val="1"/>
      <w:numFmt w:val="lowerLetter"/>
      <w:pStyle w:val="ListNumber2"/>
      <w:lvlText w:val="%2)"/>
      <w:lvlJc w:val="left"/>
      <w:pPr>
        <w:ind w:left="794" w:hanging="369"/>
      </w:pPr>
      <w:rPr>
        <w:rFonts w:hint="default"/>
      </w:rPr>
    </w:lvl>
    <w:lvl w:ilvl="2">
      <w:start w:val="1"/>
      <w:numFmt w:val="lowerRoman"/>
      <w:pStyle w:val="ListNumber3"/>
      <w:lvlText w:val="%3)"/>
      <w:lvlJc w:val="right"/>
      <w:pPr>
        <w:ind w:left="1077" w:hanging="17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7CF62B4E"/>
    <w:multiLevelType w:val="hybridMultilevel"/>
    <w:tmpl w:val="0798B3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E363599"/>
    <w:multiLevelType w:val="singleLevel"/>
    <w:tmpl w:val="5BF64B10"/>
    <w:lvl w:ilvl="0">
      <w:start w:val="1"/>
      <w:numFmt w:val="bullet"/>
      <w:pStyle w:val="HB-Table-Subpoint"/>
      <w:lvlText w:val=""/>
      <w:lvlJc w:val="left"/>
      <w:pPr>
        <w:tabs>
          <w:tab w:val="num" w:pos="360"/>
        </w:tabs>
        <w:ind w:left="360" w:hanging="360"/>
      </w:pPr>
      <w:rPr>
        <w:rFonts w:ascii="Symbol" w:hAnsi="Symbol" w:hint="default"/>
      </w:rPr>
    </w:lvl>
  </w:abstractNum>
  <w:num w:numId="1">
    <w:abstractNumId w:val="8"/>
  </w:num>
  <w:num w:numId="2">
    <w:abstractNumId w:val="19"/>
  </w:num>
  <w:num w:numId="3">
    <w:abstractNumId w:val="11"/>
  </w:num>
  <w:num w:numId="4">
    <w:abstractNumId w:val="3"/>
  </w:num>
  <w:num w:numId="5">
    <w:abstractNumId w:val="1"/>
  </w:num>
  <w:num w:numId="6">
    <w:abstractNumId w:val="7"/>
  </w:num>
  <w:num w:numId="7">
    <w:abstractNumId w:val="2"/>
  </w:num>
  <w:num w:numId="8">
    <w:abstractNumId w:val="4"/>
  </w:num>
  <w:num w:numId="9">
    <w:abstractNumId w:val="6"/>
  </w:num>
  <w:num w:numId="10">
    <w:abstractNumId w:val="14"/>
  </w:num>
  <w:num w:numId="11">
    <w:abstractNumId w:val="16"/>
  </w:num>
  <w:num w:numId="12">
    <w:abstractNumId w:val="9"/>
  </w:num>
  <w:num w:numId="13">
    <w:abstractNumId w:val="9"/>
    <w:lvlOverride w:ilvl="0">
      <w:startOverride w:val="1"/>
    </w:lvlOverride>
  </w:num>
  <w:num w:numId="14">
    <w:abstractNumId w:val="0"/>
  </w:num>
  <w:num w:numId="15">
    <w:abstractNumId w:val="13"/>
  </w:num>
  <w:num w:numId="16">
    <w:abstractNumId w:val="18"/>
  </w:num>
  <w:num w:numId="17">
    <w:abstractNumId w:val="12"/>
  </w:num>
  <w:num w:numId="18">
    <w:abstractNumId w:val="10"/>
  </w:num>
  <w:num w:numId="19">
    <w:abstractNumId w:val="15"/>
  </w:num>
  <w:num w:numId="20">
    <w:abstractNumId w:val="17"/>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GB" w:vendorID="64" w:dllVersion="131078" w:nlCheck="1" w:checkStyle="1"/>
  <w:activeWritingStyle w:appName="MSWord" w:lang="en-AU" w:vendorID="64" w:dllVersion="131078" w:nlCheck="1" w:checkStyle="1"/>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675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5C14"/>
    <w:rsid w:val="000076AE"/>
    <w:rsid w:val="000163DF"/>
    <w:rsid w:val="000223C5"/>
    <w:rsid w:val="00030824"/>
    <w:rsid w:val="00035636"/>
    <w:rsid w:val="000503F4"/>
    <w:rsid w:val="000629B8"/>
    <w:rsid w:val="000645AB"/>
    <w:rsid w:val="000720FA"/>
    <w:rsid w:val="00073FA4"/>
    <w:rsid w:val="000929CF"/>
    <w:rsid w:val="00092F2C"/>
    <w:rsid w:val="000962BA"/>
    <w:rsid w:val="000976DB"/>
    <w:rsid w:val="000A52A2"/>
    <w:rsid w:val="000A65F6"/>
    <w:rsid w:val="000B129E"/>
    <w:rsid w:val="000C3693"/>
    <w:rsid w:val="000D07B5"/>
    <w:rsid w:val="000D1775"/>
    <w:rsid w:val="000D69C1"/>
    <w:rsid w:val="000D78D6"/>
    <w:rsid w:val="000E01B9"/>
    <w:rsid w:val="000F08F2"/>
    <w:rsid w:val="000F4EEB"/>
    <w:rsid w:val="00100BF8"/>
    <w:rsid w:val="00102163"/>
    <w:rsid w:val="001125D9"/>
    <w:rsid w:val="00113C4E"/>
    <w:rsid w:val="0012062A"/>
    <w:rsid w:val="00127498"/>
    <w:rsid w:val="0012775E"/>
    <w:rsid w:val="001372D1"/>
    <w:rsid w:val="00143E70"/>
    <w:rsid w:val="00151C54"/>
    <w:rsid w:val="00153032"/>
    <w:rsid w:val="00161CE2"/>
    <w:rsid w:val="001669D6"/>
    <w:rsid w:val="001746B7"/>
    <w:rsid w:val="00175BD8"/>
    <w:rsid w:val="00177F60"/>
    <w:rsid w:val="00180DEF"/>
    <w:rsid w:val="001813AC"/>
    <w:rsid w:val="0018228A"/>
    <w:rsid w:val="00191DF6"/>
    <w:rsid w:val="001A5CE3"/>
    <w:rsid w:val="001C09FB"/>
    <w:rsid w:val="001D006D"/>
    <w:rsid w:val="001D3313"/>
    <w:rsid w:val="001D58E8"/>
    <w:rsid w:val="001E1A14"/>
    <w:rsid w:val="001E6727"/>
    <w:rsid w:val="001F217D"/>
    <w:rsid w:val="001F47AF"/>
    <w:rsid w:val="001F5A48"/>
    <w:rsid w:val="00203AAB"/>
    <w:rsid w:val="00206F0B"/>
    <w:rsid w:val="00224D28"/>
    <w:rsid w:val="00225220"/>
    <w:rsid w:val="002320DC"/>
    <w:rsid w:val="002328AD"/>
    <w:rsid w:val="00233517"/>
    <w:rsid w:val="00244FE5"/>
    <w:rsid w:val="00271C2E"/>
    <w:rsid w:val="002737B5"/>
    <w:rsid w:val="00273C11"/>
    <w:rsid w:val="0029727D"/>
    <w:rsid w:val="002A500B"/>
    <w:rsid w:val="002B1DB3"/>
    <w:rsid w:val="002B2B54"/>
    <w:rsid w:val="002C26F5"/>
    <w:rsid w:val="002C6B1F"/>
    <w:rsid w:val="002D2972"/>
    <w:rsid w:val="002D3CE5"/>
    <w:rsid w:val="002D41BA"/>
    <w:rsid w:val="002E6262"/>
    <w:rsid w:val="002F2F4C"/>
    <w:rsid w:val="002F5289"/>
    <w:rsid w:val="003015AF"/>
    <w:rsid w:val="003064B1"/>
    <w:rsid w:val="003108D4"/>
    <w:rsid w:val="00311381"/>
    <w:rsid w:val="00316FC3"/>
    <w:rsid w:val="003228F6"/>
    <w:rsid w:val="00325425"/>
    <w:rsid w:val="0034613E"/>
    <w:rsid w:val="00346CF5"/>
    <w:rsid w:val="003710C0"/>
    <w:rsid w:val="00373546"/>
    <w:rsid w:val="0038061D"/>
    <w:rsid w:val="003832D2"/>
    <w:rsid w:val="00384C81"/>
    <w:rsid w:val="00385DFB"/>
    <w:rsid w:val="003869BF"/>
    <w:rsid w:val="00395DD2"/>
    <w:rsid w:val="003A2479"/>
    <w:rsid w:val="003A346A"/>
    <w:rsid w:val="003A3A60"/>
    <w:rsid w:val="003B56FF"/>
    <w:rsid w:val="003C15F9"/>
    <w:rsid w:val="003D2E18"/>
    <w:rsid w:val="003D6D6F"/>
    <w:rsid w:val="003E0906"/>
    <w:rsid w:val="003E14A3"/>
    <w:rsid w:val="003E2AAE"/>
    <w:rsid w:val="003E5CA0"/>
    <w:rsid w:val="003F31FF"/>
    <w:rsid w:val="00400542"/>
    <w:rsid w:val="00402F72"/>
    <w:rsid w:val="00415600"/>
    <w:rsid w:val="00417598"/>
    <w:rsid w:val="004223EC"/>
    <w:rsid w:val="00425149"/>
    <w:rsid w:val="00430EE3"/>
    <w:rsid w:val="004415A0"/>
    <w:rsid w:val="00441C05"/>
    <w:rsid w:val="00442785"/>
    <w:rsid w:val="004431C9"/>
    <w:rsid w:val="004565E0"/>
    <w:rsid w:val="00457414"/>
    <w:rsid w:val="004607C8"/>
    <w:rsid w:val="00461420"/>
    <w:rsid w:val="00470AE8"/>
    <w:rsid w:val="00483CF0"/>
    <w:rsid w:val="00485C1E"/>
    <w:rsid w:val="00487746"/>
    <w:rsid w:val="00495CB1"/>
    <w:rsid w:val="004A0721"/>
    <w:rsid w:val="004A3A20"/>
    <w:rsid w:val="004A7121"/>
    <w:rsid w:val="004B0DD7"/>
    <w:rsid w:val="004B4421"/>
    <w:rsid w:val="004C134A"/>
    <w:rsid w:val="004C276E"/>
    <w:rsid w:val="004C5892"/>
    <w:rsid w:val="004D257B"/>
    <w:rsid w:val="004E3927"/>
    <w:rsid w:val="004E5E21"/>
    <w:rsid w:val="004F3A59"/>
    <w:rsid w:val="004F4592"/>
    <w:rsid w:val="0050279C"/>
    <w:rsid w:val="005124AA"/>
    <w:rsid w:val="00514CC5"/>
    <w:rsid w:val="00524522"/>
    <w:rsid w:val="0052533B"/>
    <w:rsid w:val="00543544"/>
    <w:rsid w:val="00547846"/>
    <w:rsid w:val="005505AB"/>
    <w:rsid w:val="0055507C"/>
    <w:rsid w:val="00556182"/>
    <w:rsid w:val="005569B5"/>
    <w:rsid w:val="005664BC"/>
    <w:rsid w:val="00571F3C"/>
    <w:rsid w:val="00572C90"/>
    <w:rsid w:val="0057452F"/>
    <w:rsid w:val="00576B85"/>
    <w:rsid w:val="005820CB"/>
    <w:rsid w:val="00582E28"/>
    <w:rsid w:val="00593149"/>
    <w:rsid w:val="005A3546"/>
    <w:rsid w:val="005B1A13"/>
    <w:rsid w:val="005B3F7D"/>
    <w:rsid w:val="005B6B55"/>
    <w:rsid w:val="005B759C"/>
    <w:rsid w:val="005C1AC3"/>
    <w:rsid w:val="005C7337"/>
    <w:rsid w:val="005D1ABF"/>
    <w:rsid w:val="005D53EF"/>
    <w:rsid w:val="005E3D4B"/>
    <w:rsid w:val="005E7B90"/>
    <w:rsid w:val="005F66F2"/>
    <w:rsid w:val="006022C4"/>
    <w:rsid w:val="0061493F"/>
    <w:rsid w:val="006327D8"/>
    <w:rsid w:val="00633472"/>
    <w:rsid w:val="00635549"/>
    <w:rsid w:val="00635831"/>
    <w:rsid w:val="006400BC"/>
    <w:rsid w:val="0064772B"/>
    <w:rsid w:val="00650566"/>
    <w:rsid w:val="0065114A"/>
    <w:rsid w:val="00652426"/>
    <w:rsid w:val="00653C86"/>
    <w:rsid w:val="006553D3"/>
    <w:rsid w:val="00682288"/>
    <w:rsid w:val="00690055"/>
    <w:rsid w:val="006941AD"/>
    <w:rsid w:val="006A320D"/>
    <w:rsid w:val="006A5E18"/>
    <w:rsid w:val="006A5E27"/>
    <w:rsid w:val="006B6C54"/>
    <w:rsid w:val="006E6178"/>
    <w:rsid w:val="00700F91"/>
    <w:rsid w:val="00702AE1"/>
    <w:rsid w:val="00720AEC"/>
    <w:rsid w:val="00725DC1"/>
    <w:rsid w:val="00734BCB"/>
    <w:rsid w:val="00736799"/>
    <w:rsid w:val="00745BFD"/>
    <w:rsid w:val="00747ECD"/>
    <w:rsid w:val="00767639"/>
    <w:rsid w:val="00767D95"/>
    <w:rsid w:val="00784976"/>
    <w:rsid w:val="00786DA5"/>
    <w:rsid w:val="00790AD6"/>
    <w:rsid w:val="00794F9C"/>
    <w:rsid w:val="00796958"/>
    <w:rsid w:val="007A0778"/>
    <w:rsid w:val="007B3C0B"/>
    <w:rsid w:val="007B3C56"/>
    <w:rsid w:val="007C45D8"/>
    <w:rsid w:val="007E3FEA"/>
    <w:rsid w:val="007F21BF"/>
    <w:rsid w:val="00805E3D"/>
    <w:rsid w:val="00813B12"/>
    <w:rsid w:val="008224BE"/>
    <w:rsid w:val="0082572E"/>
    <w:rsid w:val="008300B9"/>
    <w:rsid w:val="00841053"/>
    <w:rsid w:val="008415F1"/>
    <w:rsid w:val="0085100D"/>
    <w:rsid w:val="00860F75"/>
    <w:rsid w:val="00863303"/>
    <w:rsid w:val="00870516"/>
    <w:rsid w:val="00871B40"/>
    <w:rsid w:val="00876425"/>
    <w:rsid w:val="00877C5B"/>
    <w:rsid w:val="00892287"/>
    <w:rsid w:val="00896EBE"/>
    <w:rsid w:val="0089780D"/>
    <w:rsid w:val="008B1BA0"/>
    <w:rsid w:val="008B2E68"/>
    <w:rsid w:val="008B370D"/>
    <w:rsid w:val="008B73F3"/>
    <w:rsid w:val="008C1753"/>
    <w:rsid w:val="008C1C7B"/>
    <w:rsid w:val="008C3F1D"/>
    <w:rsid w:val="008D29F0"/>
    <w:rsid w:val="008D4378"/>
    <w:rsid w:val="008E3C15"/>
    <w:rsid w:val="009152CA"/>
    <w:rsid w:val="00922C40"/>
    <w:rsid w:val="0093233D"/>
    <w:rsid w:val="00934E2B"/>
    <w:rsid w:val="00946097"/>
    <w:rsid w:val="00961FB9"/>
    <w:rsid w:val="00963CF1"/>
    <w:rsid w:val="00973468"/>
    <w:rsid w:val="00973469"/>
    <w:rsid w:val="009908D6"/>
    <w:rsid w:val="009918A7"/>
    <w:rsid w:val="00992814"/>
    <w:rsid w:val="0099524A"/>
    <w:rsid w:val="00995D93"/>
    <w:rsid w:val="009A11A2"/>
    <w:rsid w:val="009A38F6"/>
    <w:rsid w:val="009B3BDE"/>
    <w:rsid w:val="009E4A5D"/>
    <w:rsid w:val="009E61C5"/>
    <w:rsid w:val="00A13AC8"/>
    <w:rsid w:val="00A1668C"/>
    <w:rsid w:val="00A21020"/>
    <w:rsid w:val="00A3209E"/>
    <w:rsid w:val="00A33691"/>
    <w:rsid w:val="00A351C1"/>
    <w:rsid w:val="00A35CDD"/>
    <w:rsid w:val="00A37FDF"/>
    <w:rsid w:val="00A4238B"/>
    <w:rsid w:val="00A426C7"/>
    <w:rsid w:val="00A55684"/>
    <w:rsid w:val="00A56704"/>
    <w:rsid w:val="00A629BA"/>
    <w:rsid w:val="00A7129A"/>
    <w:rsid w:val="00A806A9"/>
    <w:rsid w:val="00A86011"/>
    <w:rsid w:val="00A92EDB"/>
    <w:rsid w:val="00AC3851"/>
    <w:rsid w:val="00AD4432"/>
    <w:rsid w:val="00AE1952"/>
    <w:rsid w:val="00AE3554"/>
    <w:rsid w:val="00AF6E05"/>
    <w:rsid w:val="00B030B7"/>
    <w:rsid w:val="00B20EBE"/>
    <w:rsid w:val="00B22EC9"/>
    <w:rsid w:val="00B26C7F"/>
    <w:rsid w:val="00B37AB7"/>
    <w:rsid w:val="00B41F38"/>
    <w:rsid w:val="00B452D1"/>
    <w:rsid w:val="00B501A3"/>
    <w:rsid w:val="00B50836"/>
    <w:rsid w:val="00B57443"/>
    <w:rsid w:val="00B65C14"/>
    <w:rsid w:val="00B66DFF"/>
    <w:rsid w:val="00B80A1E"/>
    <w:rsid w:val="00B8518A"/>
    <w:rsid w:val="00BA0B39"/>
    <w:rsid w:val="00BB0ABD"/>
    <w:rsid w:val="00BB4AD3"/>
    <w:rsid w:val="00BB4CD3"/>
    <w:rsid w:val="00BB7041"/>
    <w:rsid w:val="00BC12A9"/>
    <w:rsid w:val="00BC2869"/>
    <w:rsid w:val="00BC4D7E"/>
    <w:rsid w:val="00BC6B2F"/>
    <w:rsid w:val="00BC7705"/>
    <w:rsid w:val="00BD10E2"/>
    <w:rsid w:val="00BD1D97"/>
    <w:rsid w:val="00BD34E3"/>
    <w:rsid w:val="00BD3594"/>
    <w:rsid w:val="00BE6861"/>
    <w:rsid w:val="00BF6D04"/>
    <w:rsid w:val="00C0298A"/>
    <w:rsid w:val="00C06F49"/>
    <w:rsid w:val="00C142FA"/>
    <w:rsid w:val="00C154F5"/>
    <w:rsid w:val="00C16F75"/>
    <w:rsid w:val="00C20F8B"/>
    <w:rsid w:val="00C24A30"/>
    <w:rsid w:val="00C32075"/>
    <w:rsid w:val="00C32367"/>
    <w:rsid w:val="00C36CC7"/>
    <w:rsid w:val="00C40AC9"/>
    <w:rsid w:val="00C463C2"/>
    <w:rsid w:val="00C51342"/>
    <w:rsid w:val="00C52CC5"/>
    <w:rsid w:val="00C55BA8"/>
    <w:rsid w:val="00C57334"/>
    <w:rsid w:val="00C577A3"/>
    <w:rsid w:val="00C7094F"/>
    <w:rsid w:val="00C81402"/>
    <w:rsid w:val="00C9474A"/>
    <w:rsid w:val="00CB26E2"/>
    <w:rsid w:val="00CC0F24"/>
    <w:rsid w:val="00CD6916"/>
    <w:rsid w:val="00CD7150"/>
    <w:rsid w:val="00CE118C"/>
    <w:rsid w:val="00CE72E2"/>
    <w:rsid w:val="00CE73AE"/>
    <w:rsid w:val="00CF1E27"/>
    <w:rsid w:val="00CF2006"/>
    <w:rsid w:val="00CF7161"/>
    <w:rsid w:val="00D0550D"/>
    <w:rsid w:val="00D076DD"/>
    <w:rsid w:val="00D121A6"/>
    <w:rsid w:val="00D22C52"/>
    <w:rsid w:val="00D34253"/>
    <w:rsid w:val="00D37DD9"/>
    <w:rsid w:val="00D40835"/>
    <w:rsid w:val="00D45E13"/>
    <w:rsid w:val="00D47E64"/>
    <w:rsid w:val="00D5579C"/>
    <w:rsid w:val="00D557BA"/>
    <w:rsid w:val="00D70F10"/>
    <w:rsid w:val="00D83C54"/>
    <w:rsid w:val="00D9251F"/>
    <w:rsid w:val="00D93E42"/>
    <w:rsid w:val="00DA2671"/>
    <w:rsid w:val="00DA5BE7"/>
    <w:rsid w:val="00DB6A64"/>
    <w:rsid w:val="00DC09A5"/>
    <w:rsid w:val="00DC4E1E"/>
    <w:rsid w:val="00DC7DB3"/>
    <w:rsid w:val="00DD26B8"/>
    <w:rsid w:val="00DD2C31"/>
    <w:rsid w:val="00DD467D"/>
    <w:rsid w:val="00DD6CB4"/>
    <w:rsid w:val="00DE2764"/>
    <w:rsid w:val="00DE6B9D"/>
    <w:rsid w:val="00DF3F6E"/>
    <w:rsid w:val="00E054F2"/>
    <w:rsid w:val="00E1738B"/>
    <w:rsid w:val="00E17A7C"/>
    <w:rsid w:val="00E34976"/>
    <w:rsid w:val="00E44394"/>
    <w:rsid w:val="00E502ED"/>
    <w:rsid w:val="00E555F7"/>
    <w:rsid w:val="00E57D7B"/>
    <w:rsid w:val="00E61914"/>
    <w:rsid w:val="00E61BAD"/>
    <w:rsid w:val="00E64A46"/>
    <w:rsid w:val="00E70274"/>
    <w:rsid w:val="00E76AB5"/>
    <w:rsid w:val="00E81639"/>
    <w:rsid w:val="00E922D3"/>
    <w:rsid w:val="00E93A0D"/>
    <w:rsid w:val="00E9571B"/>
    <w:rsid w:val="00E97FAF"/>
    <w:rsid w:val="00EA102D"/>
    <w:rsid w:val="00EA7474"/>
    <w:rsid w:val="00EC3C90"/>
    <w:rsid w:val="00EC4AD6"/>
    <w:rsid w:val="00ED1570"/>
    <w:rsid w:val="00ED663D"/>
    <w:rsid w:val="00EE0A3F"/>
    <w:rsid w:val="00EE54D8"/>
    <w:rsid w:val="00EE54F9"/>
    <w:rsid w:val="00F11BB3"/>
    <w:rsid w:val="00F12365"/>
    <w:rsid w:val="00F17756"/>
    <w:rsid w:val="00F3086B"/>
    <w:rsid w:val="00F352E6"/>
    <w:rsid w:val="00F36667"/>
    <w:rsid w:val="00F36B49"/>
    <w:rsid w:val="00F42175"/>
    <w:rsid w:val="00F56295"/>
    <w:rsid w:val="00F613AE"/>
    <w:rsid w:val="00F630D7"/>
    <w:rsid w:val="00F85F53"/>
    <w:rsid w:val="00F95723"/>
    <w:rsid w:val="00FA1B8A"/>
    <w:rsid w:val="00FA26FF"/>
    <w:rsid w:val="00FA2F1E"/>
    <w:rsid w:val="00FA5700"/>
    <w:rsid w:val="00FA65D3"/>
    <w:rsid w:val="00FB4B41"/>
    <w:rsid w:val="00FC3EE5"/>
    <w:rsid w:val="00FD7BBC"/>
    <w:rsid w:val="00FE0B42"/>
    <w:rsid w:val="00FE371A"/>
    <w:rsid w:val="00FE4D4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7585"/>
    <o:shapelayout v:ext="edit">
      <o:idmap v:ext="edit" data="1"/>
    </o:shapelayout>
  </w:shapeDefaults>
  <w:decimalSymbol w:val="."/>
  <w:listSeparator w:val=","/>
  <w14:docId w14:val="5A4D121F"/>
  <w15:docId w15:val="{87E8B10B-29E2-4587-AF92-333E8F116A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AU" w:eastAsia="en-US"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10" w:unhideWhenUsed="1" w:qFormat="1"/>
    <w:lsdException w:name="List Number 3" w:semiHidden="1" w:uiPriority="1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3EE5"/>
  </w:style>
  <w:style w:type="paragraph" w:styleId="Heading1">
    <w:name w:val="heading 1"/>
    <w:basedOn w:val="Normal"/>
    <w:next w:val="Normal"/>
    <w:link w:val="Heading1Char"/>
    <w:uiPriority w:val="9"/>
    <w:qFormat/>
    <w:rsid w:val="0082572E"/>
    <w:pPr>
      <w:keepNext/>
      <w:keepLines/>
      <w:spacing w:before="320" w:after="0" w:line="240" w:lineRule="auto"/>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82572E"/>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semiHidden/>
    <w:unhideWhenUsed/>
    <w:qFormat/>
    <w:rsid w:val="0082572E"/>
    <w:pPr>
      <w:keepNext/>
      <w:keepLines/>
      <w:spacing w:before="40" w:after="0" w:line="240" w:lineRule="auto"/>
      <w:outlineLvl w:val="2"/>
    </w:pPr>
    <w:rPr>
      <w:rFonts w:asciiTheme="majorHAnsi" w:eastAsiaTheme="majorEastAsia" w:hAnsiTheme="majorHAnsi" w:cstheme="majorBidi"/>
      <w:color w:val="1F497D" w:themeColor="text2"/>
      <w:sz w:val="24"/>
      <w:szCs w:val="24"/>
    </w:rPr>
  </w:style>
  <w:style w:type="paragraph" w:styleId="Heading4">
    <w:name w:val="heading 4"/>
    <w:basedOn w:val="Normal"/>
    <w:next w:val="Normal"/>
    <w:link w:val="Heading4Char"/>
    <w:uiPriority w:val="9"/>
    <w:semiHidden/>
    <w:unhideWhenUsed/>
    <w:qFormat/>
    <w:rsid w:val="0082572E"/>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rsid w:val="0082572E"/>
    <w:pPr>
      <w:keepNext/>
      <w:keepLines/>
      <w:spacing w:before="40" w:after="0"/>
      <w:outlineLvl w:val="4"/>
    </w:pPr>
    <w:rPr>
      <w:rFonts w:asciiTheme="majorHAnsi" w:eastAsiaTheme="majorEastAsia" w:hAnsiTheme="majorHAnsi" w:cstheme="majorBidi"/>
      <w:color w:val="1F497D" w:themeColor="text2"/>
      <w:sz w:val="22"/>
      <w:szCs w:val="22"/>
    </w:rPr>
  </w:style>
  <w:style w:type="paragraph" w:styleId="Heading6">
    <w:name w:val="heading 6"/>
    <w:basedOn w:val="Normal"/>
    <w:next w:val="Normal"/>
    <w:link w:val="Heading6Char"/>
    <w:uiPriority w:val="9"/>
    <w:semiHidden/>
    <w:unhideWhenUsed/>
    <w:qFormat/>
    <w:rsid w:val="0082572E"/>
    <w:pPr>
      <w:keepNext/>
      <w:keepLines/>
      <w:spacing w:before="40" w:after="0"/>
      <w:outlineLvl w:val="5"/>
    </w:pPr>
    <w:rPr>
      <w:rFonts w:asciiTheme="majorHAnsi" w:eastAsiaTheme="majorEastAsia" w:hAnsiTheme="majorHAnsi" w:cstheme="majorBidi"/>
      <w:i/>
      <w:iCs/>
      <w:color w:val="1F497D" w:themeColor="text2"/>
      <w:sz w:val="21"/>
      <w:szCs w:val="21"/>
    </w:rPr>
  </w:style>
  <w:style w:type="paragraph" w:styleId="Heading7">
    <w:name w:val="heading 7"/>
    <w:basedOn w:val="Normal"/>
    <w:next w:val="Normal"/>
    <w:link w:val="Heading7Char"/>
    <w:uiPriority w:val="9"/>
    <w:semiHidden/>
    <w:unhideWhenUsed/>
    <w:qFormat/>
    <w:rsid w:val="0082572E"/>
    <w:pPr>
      <w:keepNext/>
      <w:keepLines/>
      <w:spacing w:before="40" w:after="0"/>
      <w:outlineLvl w:val="6"/>
    </w:pPr>
    <w:rPr>
      <w:rFonts w:asciiTheme="majorHAnsi" w:eastAsiaTheme="majorEastAsia" w:hAnsiTheme="majorHAnsi" w:cstheme="majorBidi"/>
      <w:i/>
      <w:iCs/>
      <w:color w:val="244061" w:themeColor="accent1" w:themeShade="80"/>
      <w:sz w:val="21"/>
      <w:szCs w:val="21"/>
    </w:rPr>
  </w:style>
  <w:style w:type="paragraph" w:styleId="Heading8">
    <w:name w:val="heading 8"/>
    <w:basedOn w:val="Normal"/>
    <w:next w:val="Normal"/>
    <w:link w:val="Heading8Char"/>
    <w:uiPriority w:val="9"/>
    <w:semiHidden/>
    <w:unhideWhenUsed/>
    <w:qFormat/>
    <w:rsid w:val="0082572E"/>
    <w:pPr>
      <w:keepNext/>
      <w:keepLines/>
      <w:spacing w:before="40" w:after="0"/>
      <w:outlineLvl w:val="7"/>
    </w:pPr>
    <w:rPr>
      <w:rFonts w:asciiTheme="majorHAnsi" w:eastAsiaTheme="majorEastAsia" w:hAnsiTheme="majorHAnsi" w:cstheme="majorBidi"/>
      <w:b/>
      <w:bCs/>
      <w:color w:val="1F497D" w:themeColor="text2"/>
    </w:rPr>
  </w:style>
  <w:style w:type="paragraph" w:styleId="Heading9">
    <w:name w:val="heading 9"/>
    <w:basedOn w:val="Normal"/>
    <w:next w:val="Normal"/>
    <w:link w:val="Heading9Char"/>
    <w:uiPriority w:val="9"/>
    <w:semiHidden/>
    <w:unhideWhenUsed/>
    <w:qFormat/>
    <w:rsid w:val="0082572E"/>
    <w:pPr>
      <w:keepNext/>
      <w:keepLines/>
      <w:spacing w:before="40" w:after="0"/>
      <w:outlineLvl w:val="8"/>
    </w:pPr>
    <w:rPr>
      <w:rFonts w:asciiTheme="majorHAnsi" w:eastAsiaTheme="majorEastAsia" w:hAnsiTheme="majorHAnsi" w:cstheme="majorBidi"/>
      <w:b/>
      <w:bCs/>
      <w:i/>
      <w:iCs/>
      <w:color w:val="1F497D"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2F2F4C"/>
    <w:pPr>
      <w:tabs>
        <w:tab w:val="center" w:pos="4320"/>
        <w:tab w:val="right" w:pos="8640"/>
      </w:tabs>
    </w:pPr>
    <w:rPr>
      <w:sz w:val="19"/>
    </w:rPr>
  </w:style>
  <w:style w:type="character" w:customStyle="1" w:styleId="HeaderChar">
    <w:name w:val="Header Char"/>
    <w:basedOn w:val="DefaultParagraphFont"/>
    <w:link w:val="Header"/>
    <w:uiPriority w:val="99"/>
    <w:semiHidden/>
    <w:rsid w:val="000C3693"/>
    <w:rPr>
      <w:sz w:val="19"/>
    </w:rPr>
  </w:style>
  <w:style w:type="paragraph" w:styleId="Footer">
    <w:name w:val="footer"/>
    <w:basedOn w:val="Normal"/>
    <w:link w:val="FooterChar"/>
    <w:uiPriority w:val="99"/>
    <w:rsid w:val="0029727D"/>
    <w:pPr>
      <w:tabs>
        <w:tab w:val="center" w:pos="4320"/>
        <w:tab w:val="right" w:pos="8640"/>
      </w:tabs>
    </w:pPr>
    <w:rPr>
      <w:sz w:val="19"/>
    </w:rPr>
  </w:style>
  <w:style w:type="character" w:customStyle="1" w:styleId="FooterChar">
    <w:name w:val="Footer Char"/>
    <w:basedOn w:val="DefaultParagraphFont"/>
    <w:link w:val="Footer"/>
    <w:uiPriority w:val="99"/>
    <w:rsid w:val="000C3693"/>
    <w:rPr>
      <w:sz w:val="19"/>
    </w:rPr>
  </w:style>
  <w:style w:type="paragraph" w:styleId="BalloonText">
    <w:name w:val="Balloon Text"/>
    <w:basedOn w:val="Normal"/>
    <w:link w:val="BalloonTextChar"/>
    <w:uiPriority w:val="99"/>
    <w:semiHidden/>
    <w:unhideWhenUsed/>
    <w:rsid w:val="00151C54"/>
    <w:rPr>
      <w:rFonts w:ascii="Lucida Grande" w:hAnsi="Lucida Grande"/>
      <w:sz w:val="18"/>
      <w:szCs w:val="18"/>
    </w:rPr>
  </w:style>
  <w:style w:type="character" w:customStyle="1" w:styleId="BalloonTextChar">
    <w:name w:val="Balloon Text Char"/>
    <w:basedOn w:val="DefaultParagraphFont"/>
    <w:link w:val="BalloonText"/>
    <w:uiPriority w:val="99"/>
    <w:semiHidden/>
    <w:rsid w:val="00151C54"/>
    <w:rPr>
      <w:rFonts w:ascii="Lucida Grande" w:hAnsi="Lucida Grande"/>
      <w:sz w:val="18"/>
      <w:szCs w:val="18"/>
    </w:rPr>
  </w:style>
  <w:style w:type="character" w:styleId="CommentReference">
    <w:name w:val="annotation reference"/>
    <w:basedOn w:val="DefaultParagraphFont"/>
    <w:uiPriority w:val="99"/>
    <w:semiHidden/>
    <w:unhideWhenUsed/>
    <w:rsid w:val="00BB7041"/>
    <w:rPr>
      <w:sz w:val="16"/>
      <w:szCs w:val="16"/>
    </w:rPr>
  </w:style>
  <w:style w:type="paragraph" w:styleId="CommentText">
    <w:name w:val="annotation text"/>
    <w:basedOn w:val="Normal"/>
    <w:link w:val="CommentTextChar"/>
    <w:uiPriority w:val="99"/>
    <w:semiHidden/>
    <w:unhideWhenUsed/>
    <w:rsid w:val="00BB7041"/>
  </w:style>
  <w:style w:type="character" w:customStyle="1" w:styleId="CommentTextChar">
    <w:name w:val="Comment Text Char"/>
    <w:basedOn w:val="DefaultParagraphFont"/>
    <w:link w:val="CommentText"/>
    <w:uiPriority w:val="99"/>
    <w:semiHidden/>
    <w:rsid w:val="00BB7041"/>
    <w:rPr>
      <w:sz w:val="20"/>
      <w:szCs w:val="20"/>
    </w:rPr>
  </w:style>
  <w:style w:type="paragraph" w:styleId="CommentSubject">
    <w:name w:val="annotation subject"/>
    <w:basedOn w:val="CommentText"/>
    <w:next w:val="CommentText"/>
    <w:link w:val="CommentSubjectChar"/>
    <w:uiPriority w:val="99"/>
    <w:semiHidden/>
    <w:unhideWhenUsed/>
    <w:rsid w:val="00BB7041"/>
    <w:rPr>
      <w:b/>
      <w:bCs/>
    </w:rPr>
  </w:style>
  <w:style w:type="character" w:customStyle="1" w:styleId="CommentSubjectChar">
    <w:name w:val="Comment Subject Char"/>
    <w:basedOn w:val="CommentTextChar"/>
    <w:link w:val="CommentSubject"/>
    <w:uiPriority w:val="99"/>
    <w:semiHidden/>
    <w:rsid w:val="00BB7041"/>
    <w:rPr>
      <w:b/>
      <w:bCs/>
      <w:sz w:val="20"/>
      <w:szCs w:val="20"/>
    </w:rPr>
  </w:style>
  <w:style w:type="paragraph" w:styleId="Revision">
    <w:name w:val="Revision"/>
    <w:hidden/>
    <w:uiPriority w:val="99"/>
    <w:semiHidden/>
    <w:rsid w:val="00BB7041"/>
  </w:style>
  <w:style w:type="table" w:styleId="TableGrid">
    <w:name w:val="Table Grid"/>
    <w:basedOn w:val="TableNormal"/>
    <w:uiPriority w:val="59"/>
    <w:rsid w:val="00AD44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rsid w:val="00C142FA"/>
    <w:rPr>
      <w:rFonts w:asciiTheme="majorHAnsi" w:hAnsiTheme="majorHAnsi"/>
      <w:sz w:val="16"/>
    </w:rPr>
  </w:style>
  <w:style w:type="paragraph" w:customStyle="1" w:styleId="Normal-em">
    <w:name w:val="Normal-em"/>
    <w:basedOn w:val="Normal"/>
    <w:rsid w:val="00FA26FF"/>
    <w:rPr>
      <w:rFonts w:ascii="Times New Roman" w:eastAsia="Times New Roman" w:hAnsi="Times New Roman" w:cs="Times New Roman"/>
      <w:color w:val="000000"/>
      <w:sz w:val="24"/>
    </w:rPr>
  </w:style>
  <w:style w:type="paragraph" w:customStyle="1" w:styleId="HB-Table-dotpoint">
    <w:name w:val="HB - Table - dot point"/>
    <w:basedOn w:val="Normal"/>
    <w:rsid w:val="00FA26FF"/>
    <w:pPr>
      <w:numPr>
        <w:numId w:val="1"/>
      </w:numPr>
      <w:tabs>
        <w:tab w:val="clear" w:pos="720"/>
        <w:tab w:val="num" w:pos="567"/>
      </w:tabs>
      <w:spacing w:before="120"/>
      <w:ind w:left="567" w:hanging="425"/>
    </w:pPr>
    <w:rPr>
      <w:rFonts w:ascii="Times New Roman" w:eastAsia="Times New Roman" w:hAnsi="Times New Roman" w:cs="Times New Roman"/>
      <w:sz w:val="24"/>
      <w:lang w:eastAsia="en-AU"/>
    </w:rPr>
  </w:style>
  <w:style w:type="paragraph" w:customStyle="1" w:styleId="HB-Table-Subpoint">
    <w:name w:val="HB - Table - Subpoint"/>
    <w:basedOn w:val="Normal"/>
    <w:rsid w:val="00FA26FF"/>
    <w:pPr>
      <w:numPr>
        <w:numId w:val="2"/>
      </w:numPr>
      <w:tabs>
        <w:tab w:val="clear" w:pos="360"/>
        <w:tab w:val="num" w:pos="993"/>
      </w:tabs>
      <w:spacing w:before="60" w:after="60"/>
      <w:ind w:left="993" w:hanging="426"/>
    </w:pPr>
    <w:rPr>
      <w:rFonts w:ascii="Times New Roman" w:eastAsia="Times New Roman" w:hAnsi="Times New Roman" w:cs="Times New Roman"/>
      <w:sz w:val="24"/>
      <w:lang w:eastAsia="en-AU"/>
    </w:rPr>
  </w:style>
  <w:style w:type="paragraph" w:styleId="ListParagraph">
    <w:name w:val="List Paragraph"/>
    <w:basedOn w:val="Normal"/>
    <w:uiPriority w:val="34"/>
    <w:qFormat/>
    <w:rsid w:val="00FA26FF"/>
    <w:pPr>
      <w:ind w:left="720"/>
      <w:contextualSpacing/>
    </w:pPr>
  </w:style>
  <w:style w:type="character" w:styleId="Hyperlink">
    <w:name w:val="Hyperlink"/>
    <w:basedOn w:val="DefaultParagraphFont"/>
    <w:uiPriority w:val="99"/>
    <w:unhideWhenUsed/>
    <w:rsid w:val="00FA26FF"/>
    <w:rPr>
      <w:color w:val="0000FF" w:themeColor="hyperlink"/>
      <w:u w:val="single"/>
    </w:rPr>
  </w:style>
  <w:style w:type="paragraph" w:customStyle="1" w:styleId="HB-Paragraph-alphpoint">
    <w:name w:val="HB - Paragraph - alph point"/>
    <w:basedOn w:val="Normal"/>
    <w:rsid w:val="002B1DB3"/>
    <w:pPr>
      <w:numPr>
        <w:numId w:val="12"/>
      </w:numPr>
      <w:spacing w:before="120"/>
    </w:pPr>
    <w:rPr>
      <w:rFonts w:ascii="Times New Roman" w:eastAsia="Times New Roman" w:hAnsi="Times New Roman" w:cs="Times New Roman"/>
      <w:sz w:val="24"/>
      <w:lang w:eastAsia="en-AU"/>
    </w:rPr>
  </w:style>
  <w:style w:type="paragraph" w:styleId="Title">
    <w:name w:val="Title"/>
    <w:basedOn w:val="Normal"/>
    <w:next w:val="Normal"/>
    <w:link w:val="TitleChar"/>
    <w:uiPriority w:val="10"/>
    <w:qFormat/>
    <w:rsid w:val="0082572E"/>
    <w:pPr>
      <w:spacing w:after="0" w:line="240" w:lineRule="auto"/>
      <w:contextualSpacing/>
    </w:pPr>
    <w:rPr>
      <w:rFonts w:asciiTheme="majorHAnsi" w:eastAsiaTheme="majorEastAsia" w:hAnsiTheme="majorHAnsi" w:cstheme="majorBidi"/>
      <w:color w:val="4F81BD" w:themeColor="accent1"/>
      <w:spacing w:val="-10"/>
      <w:sz w:val="56"/>
      <w:szCs w:val="56"/>
    </w:rPr>
  </w:style>
  <w:style w:type="character" w:customStyle="1" w:styleId="TitleChar">
    <w:name w:val="Title Char"/>
    <w:basedOn w:val="DefaultParagraphFont"/>
    <w:link w:val="Title"/>
    <w:uiPriority w:val="10"/>
    <w:rsid w:val="0082572E"/>
    <w:rPr>
      <w:rFonts w:asciiTheme="majorHAnsi" w:eastAsiaTheme="majorEastAsia" w:hAnsiTheme="majorHAnsi" w:cstheme="majorBidi"/>
      <w:color w:val="4F81BD" w:themeColor="accent1"/>
      <w:spacing w:val="-10"/>
      <w:sz w:val="56"/>
      <w:szCs w:val="56"/>
    </w:rPr>
  </w:style>
  <w:style w:type="character" w:customStyle="1" w:styleId="Heading1Char">
    <w:name w:val="Heading 1 Char"/>
    <w:basedOn w:val="DefaultParagraphFont"/>
    <w:link w:val="Heading1"/>
    <w:uiPriority w:val="9"/>
    <w:rsid w:val="0082572E"/>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82572E"/>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semiHidden/>
    <w:rsid w:val="0082572E"/>
    <w:rPr>
      <w:rFonts w:asciiTheme="majorHAnsi" w:eastAsiaTheme="majorEastAsia" w:hAnsiTheme="majorHAnsi" w:cstheme="majorBidi"/>
      <w:color w:val="1F497D" w:themeColor="text2"/>
      <w:sz w:val="24"/>
      <w:szCs w:val="24"/>
    </w:rPr>
  </w:style>
  <w:style w:type="character" w:customStyle="1" w:styleId="Heading4Char">
    <w:name w:val="Heading 4 Char"/>
    <w:basedOn w:val="DefaultParagraphFont"/>
    <w:link w:val="Heading4"/>
    <w:uiPriority w:val="9"/>
    <w:semiHidden/>
    <w:rsid w:val="0082572E"/>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82572E"/>
    <w:rPr>
      <w:rFonts w:asciiTheme="majorHAnsi" w:eastAsiaTheme="majorEastAsia" w:hAnsiTheme="majorHAnsi" w:cstheme="majorBidi"/>
      <w:color w:val="1F497D" w:themeColor="text2"/>
      <w:sz w:val="22"/>
      <w:szCs w:val="22"/>
    </w:rPr>
  </w:style>
  <w:style w:type="character" w:customStyle="1" w:styleId="Heading6Char">
    <w:name w:val="Heading 6 Char"/>
    <w:basedOn w:val="DefaultParagraphFont"/>
    <w:link w:val="Heading6"/>
    <w:uiPriority w:val="9"/>
    <w:semiHidden/>
    <w:rsid w:val="0082572E"/>
    <w:rPr>
      <w:rFonts w:asciiTheme="majorHAnsi" w:eastAsiaTheme="majorEastAsia" w:hAnsiTheme="majorHAnsi" w:cstheme="majorBidi"/>
      <w:i/>
      <w:iCs/>
      <w:color w:val="1F497D" w:themeColor="text2"/>
      <w:sz w:val="21"/>
      <w:szCs w:val="21"/>
    </w:rPr>
  </w:style>
  <w:style w:type="character" w:customStyle="1" w:styleId="Heading7Char">
    <w:name w:val="Heading 7 Char"/>
    <w:basedOn w:val="DefaultParagraphFont"/>
    <w:link w:val="Heading7"/>
    <w:uiPriority w:val="9"/>
    <w:semiHidden/>
    <w:rsid w:val="0082572E"/>
    <w:rPr>
      <w:rFonts w:asciiTheme="majorHAnsi" w:eastAsiaTheme="majorEastAsia" w:hAnsiTheme="majorHAnsi" w:cstheme="majorBidi"/>
      <w:i/>
      <w:iCs/>
      <w:color w:val="244061" w:themeColor="accent1" w:themeShade="80"/>
      <w:sz w:val="21"/>
      <w:szCs w:val="21"/>
    </w:rPr>
  </w:style>
  <w:style w:type="character" w:customStyle="1" w:styleId="Heading8Char">
    <w:name w:val="Heading 8 Char"/>
    <w:basedOn w:val="DefaultParagraphFont"/>
    <w:link w:val="Heading8"/>
    <w:uiPriority w:val="9"/>
    <w:semiHidden/>
    <w:rsid w:val="0082572E"/>
    <w:rPr>
      <w:rFonts w:asciiTheme="majorHAnsi" w:eastAsiaTheme="majorEastAsia" w:hAnsiTheme="majorHAnsi" w:cstheme="majorBidi"/>
      <w:b/>
      <w:bCs/>
      <w:color w:val="1F497D" w:themeColor="text2"/>
    </w:rPr>
  </w:style>
  <w:style w:type="character" w:customStyle="1" w:styleId="Heading9Char">
    <w:name w:val="Heading 9 Char"/>
    <w:basedOn w:val="DefaultParagraphFont"/>
    <w:link w:val="Heading9"/>
    <w:uiPriority w:val="9"/>
    <w:semiHidden/>
    <w:rsid w:val="0082572E"/>
    <w:rPr>
      <w:rFonts w:asciiTheme="majorHAnsi" w:eastAsiaTheme="majorEastAsia" w:hAnsiTheme="majorHAnsi" w:cstheme="majorBidi"/>
      <w:b/>
      <w:bCs/>
      <w:i/>
      <w:iCs/>
      <w:color w:val="1F497D" w:themeColor="text2"/>
    </w:rPr>
  </w:style>
  <w:style w:type="paragraph" w:styleId="Caption">
    <w:name w:val="caption"/>
    <w:basedOn w:val="Normal"/>
    <w:next w:val="Normal"/>
    <w:uiPriority w:val="35"/>
    <w:semiHidden/>
    <w:unhideWhenUsed/>
    <w:qFormat/>
    <w:rsid w:val="0082572E"/>
    <w:pPr>
      <w:spacing w:line="240" w:lineRule="auto"/>
    </w:pPr>
    <w:rPr>
      <w:b/>
      <w:bCs/>
      <w:smallCaps/>
      <w:color w:val="595959" w:themeColor="text1" w:themeTint="A6"/>
      <w:spacing w:val="6"/>
    </w:rPr>
  </w:style>
  <w:style w:type="paragraph" w:styleId="Subtitle">
    <w:name w:val="Subtitle"/>
    <w:basedOn w:val="Normal"/>
    <w:next w:val="Normal"/>
    <w:link w:val="SubtitleChar"/>
    <w:uiPriority w:val="11"/>
    <w:qFormat/>
    <w:rsid w:val="0082572E"/>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82572E"/>
    <w:rPr>
      <w:rFonts w:asciiTheme="majorHAnsi" w:eastAsiaTheme="majorEastAsia" w:hAnsiTheme="majorHAnsi" w:cstheme="majorBidi"/>
      <w:sz w:val="24"/>
      <w:szCs w:val="24"/>
    </w:rPr>
  </w:style>
  <w:style w:type="character" w:styleId="Strong">
    <w:name w:val="Strong"/>
    <w:basedOn w:val="DefaultParagraphFont"/>
    <w:uiPriority w:val="22"/>
    <w:qFormat/>
    <w:rsid w:val="0082572E"/>
    <w:rPr>
      <w:b/>
      <w:bCs/>
    </w:rPr>
  </w:style>
  <w:style w:type="character" w:styleId="Emphasis">
    <w:name w:val="Emphasis"/>
    <w:basedOn w:val="DefaultParagraphFont"/>
    <w:uiPriority w:val="20"/>
    <w:qFormat/>
    <w:rsid w:val="0082572E"/>
    <w:rPr>
      <w:i/>
      <w:iCs/>
    </w:rPr>
  </w:style>
  <w:style w:type="paragraph" w:styleId="NoSpacing">
    <w:name w:val="No Spacing"/>
    <w:uiPriority w:val="1"/>
    <w:qFormat/>
    <w:rsid w:val="0082572E"/>
    <w:pPr>
      <w:spacing w:after="0" w:line="240" w:lineRule="auto"/>
    </w:pPr>
  </w:style>
  <w:style w:type="paragraph" w:styleId="Quote">
    <w:name w:val="Quote"/>
    <w:basedOn w:val="Normal"/>
    <w:next w:val="Normal"/>
    <w:link w:val="QuoteChar"/>
    <w:uiPriority w:val="29"/>
    <w:qFormat/>
    <w:rsid w:val="0082572E"/>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82572E"/>
    <w:rPr>
      <w:i/>
      <w:iCs/>
      <w:color w:val="404040" w:themeColor="text1" w:themeTint="BF"/>
    </w:rPr>
  </w:style>
  <w:style w:type="paragraph" w:styleId="IntenseQuote">
    <w:name w:val="Intense Quote"/>
    <w:basedOn w:val="Normal"/>
    <w:next w:val="Normal"/>
    <w:link w:val="IntenseQuoteChar"/>
    <w:uiPriority w:val="30"/>
    <w:qFormat/>
    <w:rsid w:val="0082572E"/>
    <w:pPr>
      <w:pBdr>
        <w:left w:val="single" w:sz="18" w:space="12" w:color="4F81BD" w:themeColor="accent1"/>
      </w:pBdr>
      <w:spacing w:before="100" w:beforeAutospacing="1" w:line="300" w:lineRule="auto"/>
      <w:ind w:left="1224" w:right="1224"/>
    </w:pPr>
    <w:rPr>
      <w:rFonts w:asciiTheme="majorHAnsi" w:eastAsiaTheme="majorEastAsia" w:hAnsiTheme="majorHAnsi" w:cstheme="majorBidi"/>
      <w:color w:val="4F81BD" w:themeColor="accent1"/>
      <w:sz w:val="28"/>
      <w:szCs w:val="28"/>
    </w:rPr>
  </w:style>
  <w:style w:type="character" w:customStyle="1" w:styleId="IntenseQuoteChar">
    <w:name w:val="Intense Quote Char"/>
    <w:basedOn w:val="DefaultParagraphFont"/>
    <w:link w:val="IntenseQuote"/>
    <w:uiPriority w:val="30"/>
    <w:rsid w:val="0082572E"/>
    <w:rPr>
      <w:rFonts w:asciiTheme="majorHAnsi" w:eastAsiaTheme="majorEastAsia" w:hAnsiTheme="majorHAnsi" w:cstheme="majorBidi"/>
      <w:color w:val="4F81BD" w:themeColor="accent1"/>
      <w:sz w:val="28"/>
      <w:szCs w:val="28"/>
    </w:rPr>
  </w:style>
  <w:style w:type="character" w:styleId="SubtleEmphasis">
    <w:name w:val="Subtle Emphasis"/>
    <w:basedOn w:val="DefaultParagraphFont"/>
    <w:uiPriority w:val="19"/>
    <w:qFormat/>
    <w:rsid w:val="0082572E"/>
    <w:rPr>
      <w:i/>
      <w:iCs/>
      <w:color w:val="404040" w:themeColor="text1" w:themeTint="BF"/>
    </w:rPr>
  </w:style>
  <w:style w:type="character" w:styleId="IntenseEmphasis">
    <w:name w:val="Intense Emphasis"/>
    <w:basedOn w:val="DefaultParagraphFont"/>
    <w:uiPriority w:val="21"/>
    <w:qFormat/>
    <w:rsid w:val="0082572E"/>
    <w:rPr>
      <w:b/>
      <w:bCs/>
      <w:i/>
      <w:iCs/>
    </w:rPr>
  </w:style>
  <w:style w:type="character" w:styleId="SubtleReference">
    <w:name w:val="Subtle Reference"/>
    <w:basedOn w:val="DefaultParagraphFont"/>
    <w:uiPriority w:val="31"/>
    <w:qFormat/>
    <w:rsid w:val="0082572E"/>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82572E"/>
    <w:rPr>
      <w:b/>
      <w:bCs/>
      <w:smallCaps/>
      <w:spacing w:val="5"/>
      <w:u w:val="single"/>
    </w:rPr>
  </w:style>
  <w:style w:type="character" w:styleId="BookTitle">
    <w:name w:val="Book Title"/>
    <w:basedOn w:val="DefaultParagraphFont"/>
    <w:uiPriority w:val="33"/>
    <w:qFormat/>
    <w:rsid w:val="0082572E"/>
    <w:rPr>
      <w:b/>
      <w:bCs/>
      <w:smallCaps/>
    </w:rPr>
  </w:style>
  <w:style w:type="paragraph" w:styleId="TOCHeading">
    <w:name w:val="TOC Heading"/>
    <w:basedOn w:val="Heading1"/>
    <w:next w:val="Normal"/>
    <w:uiPriority w:val="39"/>
    <w:semiHidden/>
    <w:unhideWhenUsed/>
    <w:qFormat/>
    <w:rsid w:val="0082572E"/>
    <w:pPr>
      <w:outlineLvl w:val="9"/>
    </w:pPr>
  </w:style>
  <w:style w:type="character" w:customStyle="1" w:styleId="ActHead5Char">
    <w:name w:val="ActHead 5 Char"/>
    <w:aliases w:val="s Char"/>
    <w:link w:val="ActHead5"/>
    <w:locked/>
    <w:rsid w:val="00DD467D"/>
    <w:rPr>
      <w:rFonts w:ascii="Times New Roman" w:eastAsia="Times New Roman" w:hAnsi="Times New Roman" w:cs="Times New Roman"/>
      <w:b/>
      <w:kern w:val="28"/>
      <w:sz w:val="24"/>
      <w:lang w:eastAsia="en-AU"/>
    </w:rPr>
  </w:style>
  <w:style w:type="paragraph" w:customStyle="1" w:styleId="subsection">
    <w:name w:val="subsection"/>
    <w:aliases w:val="ss,Subsection"/>
    <w:basedOn w:val="Normal"/>
    <w:link w:val="subsectionChar"/>
    <w:rsid w:val="00DD467D"/>
    <w:pPr>
      <w:tabs>
        <w:tab w:val="right" w:pos="1021"/>
      </w:tabs>
      <w:spacing w:before="180" w:after="0" w:line="240" w:lineRule="auto"/>
      <w:ind w:left="1134" w:hanging="1134"/>
    </w:pPr>
    <w:rPr>
      <w:rFonts w:ascii="Times New Roman" w:eastAsia="Times New Roman" w:hAnsi="Times New Roman" w:cs="Times New Roman"/>
      <w:sz w:val="22"/>
      <w:lang w:eastAsia="en-AU"/>
    </w:rPr>
  </w:style>
  <w:style w:type="paragraph" w:customStyle="1" w:styleId="ActHead5">
    <w:name w:val="ActHead 5"/>
    <w:aliases w:val="s"/>
    <w:basedOn w:val="Normal"/>
    <w:next w:val="subsection"/>
    <w:link w:val="ActHead5Char"/>
    <w:qFormat/>
    <w:rsid w:val="00DD467D"/>
    <w:pPr>
      <w:keepNext/>
      <w:keepLines/>
      <w:spacing w:before="280" w:after="0" w:line="240" w:lineRule="auto"/>
      <w:ind w:left="1134" w:hanging="1134"/>
      <w:outlineLvl w:val="4"/>
    </w:pPr>
    <w:rPr>
      <w:rFonts w:ascii="Times New Roman" w:eastAsia="Times New Roman" w:hAnsi="Times New Roman" w:cs="Times New Roman"/>
      <w:b/>
      <w:kern w:val="28"/>
      <w:sz w:val="24"/>
      <w:lang w:eastAsia="en-AU"/>
    </w:rPr>
  </w:style>
  <w:style w:type="character" w:customStyle="1" w:styleId="subsectionChar">
    <w:name w:val="subsection Char"/>
    <w:aliases w:val="ss Char"/>
    <w:basedOn w:val="DefaultParagraphFont"/>
    <w:link w:val="subsection"/>
    <w:locked/>
    <w:rsid w:val="00DD467D"/>
    <w:rPr>
      <w:rFonts w:ascii="Times New Roman" w:eastAsia="Times New Roman" w:hAnsi="Times New Roman" w:cs="Times New Roman"/>
      <w:sz w:val="22"/>
      <w:lang w:eastAsia="en-AU"/>
    </w:rPr>
  </w:style>
  <w:style w:type="character" w:customStyle="1" w:styleId="notetextChar">
    <w:name w:val="note(text) Char"/>
    <w:aliases w:val="n Char"/>
    <w:basedOn w:val="DefaultParagraphFont"/>
    <w:link w:val="notetext"/>
    <w:locked/>
    <w:rsid w:val="00DD467D"/>
    <w:rPr>
      <w:rFonts w:ascii="Times New Roman" w:eastAsia="Times New Roman" w:hAnsi="Times New Roman" w:cs="Times New Roman"/>
      <w:sz w:val="18"/>
      <w:lang w:eastAsia="en-AU"/>
    </w:rPr>
  </w:style>
  <w:style w:type="paragraph" w:customStyle="1" w:styleId="notetext">
    <w:name w:val="note(text)"/>
    <w:aliases w:val="n"/>
    <w:basedOn w:val="Normal"/>
    <w:link w:val="notetextChar"/>
    <w:rsid w:val="00DD467D"/>
    <w:pPr>
      <w:spacing w:before="122" w:after="0" w:line="240" w:lineRule="auto"/>
      <w:ind w:left="1985" w:hanging="851"/>
    </w:pPr>
    <w:rPr>
      <w:rFonts w:ascii="Times New Roman" w:eastAsia="Times New Roman" w:hAnsi="Times New Roman" w:cs="Times New Roman"/>
      <w:sz w:val="18"/>
      <w:lang w:eastAsia="en-AU"/>
    </w:rPr>
  </w:style>
  <w:style w:type="character" w:customStyle="1" w:styleId="CharSectno">
    <w:name w:val="CharSectno"/>
    <w:basedOn w:val="DefaultParagraphFont"/>
    <w:qFormat/>
    <w:rsid w:val="00DD467D"/>
  </w:style>
  <w:style w:type="paragraph" w:customStyle="1" w:styleId="Attachment">
    <w:name w:val="Attachment"/>
    <w:basedOn w:val="Normal-em"/>
    <w:qFormat/>
    <w:rsid w:val="000D69C1"/>
    <w:pPr>
      <w:spacing w:before="120" w:after="0" w:line="240" w:lineRule="auto"/>
      <w:jc w:val="right"/>
    </w:pPr>
    <w:rPr>
      <w:b/>
      <w:szCs w:val="24"/>
      <w:u w:val="single"/>
    </w:rPr>
  </w:style>
  <w:style w:type="paragraph" w:styleId="ListNumber">
    <w:name w:val="List Number"/>
    <w:basedOn w:val="Normal"/>
    <w:uiPriority w:val="9"/>
    <w:qFormat/>
    <w:rsid w:val="000720FA"/>
    <w:pPr>
      <w:numPr>
        <w:numId w:val="21"/>
      </w:numPr>
      <w:spacing w:before="120" w:line="240" w:lineRule="auto"/>
    </w:pPr>
    <w:rPr>
      <w:rFonts w:ascii="Cambria" w:eastAsia="Calibri" w:hAnsi="Cambria" w:cs="Times New Roman"/>
      <w:sz w:val="22"/>
      <w:szCs w:val="22"/>
    </w:rPr>
  </w:style>
  <w:style w:type="paragraph" w:styleId="ListNumber2">
    <w:name w:val="List Number 2"/>
    <w:uiPriority w:val="10"/>
    <w:qFormat/>
    <w:rsid w:val="000720FA"/>
    <w:pPr>
      <w:numPr>
        <w:ilvl w:val="1"/>
        <w:numId w:val="21"/>
      </w:numPr>
      <w:spacing w:before="120"/>
    </w:pPr>
    <w:rPr>
      <w:rFonts w:ascii="Cambria" w:eastAsia="Times New Roman" w:hAnsi="Cambria" w:cs="Times New Roman"/>
      <w:sz w:val="22"/>
      <w:szCs w:val="24"/>
    </w:rPr>
  </w:style>
  <w:style w:type="paragraph" w:styleId="ListNumber3">
    <w:name w:val="List Number 3"/>
    <w:uiPriority w:val="11"/>
    <w:qFormat/>
    <w:rsid w:val="000720FA"/>
    <w:pPr>
      <w:numPr>
        <w:ilvl w:val="2"/>
        <w:numId w:val="21"/>
      </w:numPr>
      <w:spacing w:before="120"/>
    </w:pPr>
    <w:rPr>
      <w:rFonts w:ascii="Cambria" w:eastAsia="Times New Roman" w:hAnsi="Cambria" w:cs="Times New Roman"/>
      <w:sz w:val="22"/>
      <w:szCs w:val="24"/>
    </w:rPr>
  </w:style>
  <w:style w:type="numbering" w:customStyle="1" w:styleId="ListNumbers">
    <w:name w:val="ListNumbers"/>
    <w:uiPriority w:val="99"/>
    <w:rsid w:val="000720FA"/>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4358092">
      <w:bodyDiv w:val="1"/>
      <w:marLeft w:val="0"/>
      <w:marRight w:val="0"/>
      <w:marTop w:val="0"/>
      <w:marBottom w:val="0"/>
      <w:divBdr>
        <w:top w:val="none" w:sz="0" w:space="0" w:color="auto"/>
        <w:left w:val="none" w:sz="0" w:space="0" w:color="auto"/>
        <w:bottom w:val="none" w:sz="0" w:space="0" w:color="auto"/>
        <w:right w:val="none" w:sz="0" w:space="0" w:color="auto"/>
      </w:divBdr>
      <w:divsChild>
        <w:div w:id="1814521123">
          <w:marLeft w:val="0"/>
          <w:marRight w:val="0"/>
          <w:marTop w:val="0"/>
          <w:marBottom w:val="0"/>
          <w:divBdr>
            <w:top w:val="none" w:sz="0" w:space="0" w:color="auto"/>
            <w:left w:val="none" w:sz="0" w:space="0" w:color="auto"/>
            <w:bottom w:val="none" w:sz="0" w:space="0" w:color="auto"/>
            <w:right w:val="none" w:sz="0" w:space="0" w:color="auto"/>
          </w:divBdr>
          <w:divsChild>
            <w:div w:id="1865361637">
              <w:marLeft w:val="0"/>
              <w:marRight w:val="0"/>
              <w:marTop w:val="0"/>
              <w:marBottom w:val="0"/>
              <w:divBdr>
                <w:top w:val="none" w:sz="0" w:space="0" w:color="auto"/>
                <w:left w:val="none" w:sz="0" w:space="0" w:color="auto"/>
                <w:bottom w:val="none" w:sz="0" w:space="0" w:color="auto"/>
                <w:right w:val="none" w:sz="0" w:space="0" w:color="auto"/>
              </w:divBdr>
              <w:divsChild>
                <w:div w:id="384649534">
                  <w:marLeft w:val="0"/>
                  <w:marRight w:val="0"/>
                  <w:marTop w:val="0"/>
                  <w:marBottom w:val="0"/>
                  <w:divBdr>
                    <w:top w:val="none" w:sz="0" w:space="0" w:color="auto"/>
                    <w:left w:val="none" w:sz="0" w:space="0" w:color="auto"/>
                    <w:bottom w:val="none" w:sz="0" w:space="0" w:color="auto"/>
                    <w:right w:val="none" w:sz="0" w:space="0" w:color="auto"/>
                  </w:divBdr>
                  <w:divsChild>
                    <w:div w:id="463275549">
                      <w:marLeft w:val="0"/>
                      <w:marRight w:val="0"/>
                      <w:marTop w:val="0"/>
                      <w:marBottom w:val="0"/>
                      <w:divBdr>
                        <w:top w:val="none" w:sz="0" w:space="0" w:color="auto"/>
                        <w:left w:val="none" w:sz="0" w:space="0" w:color="auto"/>
                        <w:bottom w:val="none" w:sz="0" w:space="0" w:color="auto"/>
                        <w:right w:val="none" w:sz="0" w:space="0" w:color="auto"/>
                      </w:divBdr>
                      <w:divsChild>
                        <w:div w:id="742261214">
                          <w:marLeft w:val="0"/>
                          <w:marRight w:val="0"/>
                          <w:marTop w:val="0"/>
                          <w:marBottom w:val="0"/>
                          <w:divBdr>
                            <w:top w:val="none" w:sz="0" w:space="0" w:color="auto"/>
                            <w:left w:val="none" w:sz="0" w:space="0" w:color="auto"/>
                            <w:bottom w:val="none" w:sz="0" w:space="0" w:color="auto"/>
                            <w:right w:val="none" w:sz="0" w:space="0" w:color="auto"/>
                          </w:divBdr>
                          <w:divsChild>
                            <w:div w:id="1091851324">
                              <w:marLeft w:val="0"/>
                              <w:marRight w:val="0"/>
                              <w:marTop w:val="0"/>
                              <w:marBottom w:val="0"/>
                              <w:divBdr>
                                <w:top w:val="none" w:sz="0" w:space="0" w:color="auto"/>
                                <w:left w:val="none" w:sz="0" w:space="0" w:color="auto"/>
                                <w:bottom w:val="none" w:sz="0" w:space="0" w:color="auto"/>
                                <w:right w:val="none" w:sz="0" w:space="0" w:color="auto"/>
                              </w:divBdr>
                              <w:divsChild>
                                <w:div w:id="2045903607">
                                  <w:marLeft w:val="0"/>
                                  <w:marRight w:val="0"/>
                                  <w:marTop w:val="0"/>
                                  <w:marBottom w:val="0"/>
                                  <w:divBdr>
                                    <w:top w:val="none" w:sz="0" w:space="0" w:color="auto"/>
                                    <w:left w:val="none" w:sz="0" w:space="0" w:color="auto"/>
                                    <w:bottom w:val="none" w:sz="0" w:space="0" w:color="auto"/>
                                    <w:right w:val="none" w:sz="0" w:space="0" w:color="auto"/>
                                  </w:divBdr>
                                  <w:divsChild>
                                    <w:div w:id="780686121">
                                      <w:marLeft w:val="0"/>
                                      <w:marRight w:val="0"/>
                                      <w:marTop w:val="0"/>
                                      <w:marBottom w:val="0"/>
                                      <w:divBdr>
                                        <w:top w:val="none" w:sz="0" w:space="0" w:color="auto"/>
                                        <w:left w:val="none" w:sz="0" w:space="0" w:color="auto"/>
                                        <w:bottom w:val="none" w:sz="0" w:space="0" w:color="auto"/>
                                        <w:right w:val="none" w:sz="0" w:space="0" w:color="auto"/>
                                      </w:divBdr>
                                      <w:divsChild>
                                        <w:div w:id="804811702">
                                          <w:marLeft w:val="0"/>
                                          <w:marRight w:val="0"/>
                                          <w:marTop w:val="0"/>
                                          <w:marBottom w:val="0"/>
                                          <w:divBdr>
                                            <w:top w:val="none" w:sz="0" w:space="0" w:color="auto"/>
                                            <w:left w:val="none" w:sz="0" w:space="0" w:color="auto"/>
                                            <w:bottom w:val="none" w:sz="0" w:space="0" w:color="auto"/>
                                            <w:right w:val="none" w:sz="0" w:space="0" w:color="auto"/>
                                          </w:divBdr>
                                          <w:divsChild>
                                            <w:div w:id="1631862199">
                                              <w:marLeft w:val="0"/>
                                              <w:marRight w:val="0"/>
                                              <w:marTop w:val="0"/>
                                              <w:marBottom w:val="0"/>
                                              <w:divBdr>
                                                <w:top w:val="none" w:sz="0" w:space="0" w:color="auto"/>
                                                <w:left w:val="none" w:sz="0" w:space="0" w:color="auto"/>
                                                <w:bottom w:val="none" w:sz="0" w:space="0" w:color="auto"/>
                                                <w:right w:val="none" w:sz="0" w:space="0" w:color="auto"/>
                                              </w:divBdr>
                                              <w:divsChild>
                                                <w:div w:id="2103715478">
                                                  <w:marLeft w:val="0"/>
                                                  <w:marRight w:val="0"/>
                                                  <w:marTop w:val="0"/>
                                                  <w:marBottom w:val="0"/>
                                                  <w:divBdr>
                                                    <w:top w:val="none" w:sz="0" w:space="0" w:color="auto"/>
                                                    <w:left w:val="none" w:sz="0" w:space="0" w:color="auto"/>
                                                    <w:bottom w:val="none" w:sz="0" w:space="0" w:color="auto"/>
                                                    <w:right w:val="none" w:sz="0" w:space="0" w:color="auto"/>
                                                  </w:divBdr>
                                                  <w:divsChild>
                                                    <w:div w:id="415904378">
                                                      <w:marLeft w:val="0"/>
                                                      <w:marRight w:val="0"/>
                                                      <w:marTop w:val="0"/>
                                                      <w:marBottom w:val="0"/>
                                                      <w:divBdr>
                                                        <w:top w:val="none" w:sz="0" w:space="0" w:color="auto"/>
                                                        <w:left w:val="none" w:sz="0" w:space="0" w:color="auto"/>
                                                        <w:bottom w:val="none" w:sz="0" w:space="0" w:color="auto"/>
                                                        <w:right w:val="none" w:sz="0" w:space="0" w:color="auto"/>
                                                      </w:divBdr>
                                                      <w:divsChild>
                                                        <w:div w:id="1707676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9925303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06467B-5422-4809-8FE1-A1FAD4D1F4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5</Pages>
  <Words>1788</Words>
  <Characters>10193</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Department of Agriculture Fisheries &amp; Forestry</Company>
  <LinksUpToDate>false</LinksUpToDate>
  <CharactersWithSpaces>11958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Meritt Nassif</dc:creator>
  <cp:lastModifiedBy>DAWR</cp:lastModifiedBy>
  <cp:revision>11</cp:revision>
  <cp:lastPrinted>2019-02-25T00:08:00Z</cp:lastPrinted>
  <dcterms:created xsi:type="dcterms:W3CDTF">2019-02-27T01:06:00Z</dcterms:created>
  <dcterms:modified xsi:type="dcterms:W3CDTF">2019-02-27T23:42:00Z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bd031fa1-ba5f-478d-8e2f-e4b58b4c2d23</vt:lpwstr>
  </property>
  <property fmtid="{D5CDD505-2E9C-101B-9397-08002B2CF9AE}" pid="3" name="SEC">
    <vt:lpwstr>UNCLASSIFIED</vt:lpwstr>
  </property>
  <property fmtid="{D5CDD505-2E9C-101B-9397-08002B2CF9AE}" pid="4" name="DLM">
    <vt:lpwstr>No DLM</vt:lpwstr>
  </property>
</Properties>
</file>