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F4D2B" w14:textId="77777777" w:rsidR="0048364F" w:rsidRPr="004A278A" w:rsidRDefault="00013EC7" w:rsidP="0020300C">
      <w:pPr>
        <w:rPr>
          <w:sz w:val="28"/>
        </w:rPr>
      </w:pPr>
      <w:r w:rsidRPr="00613CB9">
        <w:rPr>
          <w:noProof/>
          <w:lang w:eastAsia="en-AU"/>
        </w:rPr>
        <w:drawing>
          <wp:inline distT="0" distB="0" distL="0" distR="0" wp14:anchorId="6E53BB14" wp14:editId="1D3CE21B">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6A05566" w14:textId="77777777" w:rsidR="0048364F" w:rsidRPr="004A278A" w:rsidRDefault="0048364F" w:rsidP="0048364F">
      <w:pPr>
        <w:rPr>
          <w:sz w:val="19"/>
        </w:rPr>
      </w:pPr>
    </w:p>
    <w:p w14:paraId="4FF8D763" w14:textId="77777777" w:rsidR="00A86B41" w:rsidRPr="00733989" w:rsidRDefault="00A86B41" w:rsidP="00A86B41">
      <w:pPr>
        <w:pStyle w:val="ShortT"/>
      </w:pPr>
      <w:r w:rsidRPr="00733989">
        <w:t>Carbon Credits (Carbon Farming Initiative) Amendment Rule (No. </w:t>
      </w:r>
      <w:r w:rsidR="00467A2F">
        <w:t>1</w:t>
      </w:r>
      <w:r w:rsidRPr="00733989">
        <w:t>)</w:t>
      </w:r>
      <w:r w:rsidR="00467A2F">
        <w:t xml:space="preserve"> 2019</w:t>
      </w:r>
    </w:p>
    <w:p w14:paraId="186BC6B0" w14:textId="77777777" w:rsidR="00A86B41" w:rsidRPr="00733989" w:rsidRDefault="00A86B41" w:rsidP="00A86B41">
      <w:pPr>
        <w:pStyle w:val="SignCoverPageStart"/>
        <w:rPr>
          <w:szCs w:val="22"/>
        </w:rPr>
      </w:pPr>
      <w:r w:rsidRPr="00733989">
        <w:rPr>
          <w:szCs w:val="22"/>
        </w:rPr>
        <w:t xml:space="preserve">I, </w:t>
      </w:r>
      <w:r w:rsidR="00D23EE1">
        <w:rPr>
          <w:szCs w:val="22"/>
        </w:rPr>
        <w:t>Melissa Price</w:t>
      </w:r>
      <w:r w:rsidRPr="00733989">
        <w:rPr>
          <w:szCs w:val="22"/>
        </w:rPr>
        <w:t>, Minister for the Environment, make the following rule.</w:t>
      </w:r>
    </w:p>
    <w:p w14:paraId="79B1F99E" w14:textId="2A2940B4" w:rsidR="00297391" w:rsidRPr="00297391" w:rsidRDefault="00A86B41" w:rsidP="00297391">
      <w:pPr>
        <w:keepNext/>
        <w:spacing w:before="300" w:line="240" w:lineRule="atLeast"/>
        <w:ind w:right="397"/>
        <w:jc w:val="both"/>
        <w:rPr>
          <w:color w:val="000000"/>
          <w:szCs w:val="22"/>
        </w:rPr>
      </w:pPr>
      <w:r w:rsidRPr="00733989">
        <w:rPr>
          <w:szCs w:val="22"/>
        </w:rPr>
        <w:t>Dated</w:t>
      </w:r>
      <w:r w:rsidR="00297391" w:rsidRPr="00297391">
        <w:rPr>
          <w:color w:val="000000"/>
          <w:szCs w:val="22"/>
        </w:rPr>
        <w:tab/>
      </w:r>
      <w:r w:rsidR="00654B9C">
        <w:rPr>
          <w:color w:val="000000"/>
          <w:szCs w:val="22"/>
        </w:rPr>
        <w:t>21 March 2019</w:t>
      </w:r>
      <w:bookmarkStart w:id="0" w:name="_GoBack"/>
      <w:bookmarkEnd w:id="0"/>
    </w:p>
    <w:p w14:paraId="3BC21EA1" w14:textId="77777777" w:rsidR="00A86B41" w:rsidRDefault="00A86B41" w:rsidP="00A86B41">
      <w:pPr>
        <w:keepNext/>
        <w:spacing w:before="300" w:line="240" w:lineRule="atLeast"/>
        <w:ind w:right="397"/>
        <w:jc w:val="both"/>
        <w:rPr>
          <w:szCs w:val="22"/>
        </w:rPr>
      </w:pPr>
    </w:p>
    <w:p w14:paraId="211DE6A0" w14:textId="77777777" w:rsidR="00A86B41" w:rsidRPr="00733989" w:rsidRDefault="00D23EE1" w:rsidP="00A86B41">
      <w:pPr>
        <w:keepNext/>
        <w:tabs>
          <w:tab w:val="left" w:pos="3402"/>
        </w:tabs>
        <w:spacing w:before="1440" w:line="300" w:lineRule="atLeast"/>
        <w:ind w:right="397"/>
        <w:rPr>
          <w:b/>
          <w:i/>
          <w:szCs w:val="22"/>
        </w:rPr>
      </w:pPr>
      <w:r>
        <w:rPr>
          <w:szCs w:val="22"/>
        </w:rPr>
        <w:t>Melissa Price</w:t>
      </w:r>
      <w:r w:rsidR="00A86B41">
        <w:rPr>
          <w:szCs w:val="22"/>
        </w:rPr>
        <w:t xml:space="preserve"> </w:t>
      </w:r>
    </w:p>
    <w:p w14:paraId="13253D54" w14:textId="77777777" w:rsidR="005F5CA6" w:rsidRPr="004A278A" w:rsidRDefault="005F5CA6" w:rsidP="008004C1">
      <w:pPr>
        <w:pStyle w:val="SignCoverPageEnd"/>
        <w:spacing w:after="0"/>
        <w:rPr>
          <w:szCs w:val="22"/>
        </w:rPr>
      </w:pPr>
      <w:r w:rsidRPr="004A278A">
        <w:rPr>
          <w:szCs w:val="22"/>
        </w:rPr>
        <w:t>Ministe</w:t>
      </w:r>
      <w:r w:rsidR="00D23EE1">
        <w:rPr>
          <w:szCs w:val="22"/>
        </w:rPr>
        <w:t>r for the Environment</w:t>
      </w:r>
    </w:p>
    <w:p w14:paraId="16AE71A5" w14:textId="77777777" w:rsidR="005F5CA6" w:rsidRPr="004A278A" w:rsidRDefault="005F5CA6" w:rsidP="008004C1"/>
    <w:p w14:paraId="3D4A8E46" w14:textId="77777777" w:rsidR="005F5CA6" w:rsidRPr="004A278A" w:rsidRDefault="005F5CA6" w:rsidP="008004C1"/>
    <w:p w14:paraId="7040EA45" w14:textId="77777777" w:rsidR="005F5CA6" w:rsidRPr="004A278A" w:rsidRDefault="005F5CA6" w:rsidP="008004C1"/>
    <w:p w14:paraId="056846EA" w14:textId="77777777" w:rsidR="005F5CA6" w:rsidRPr="004A278A" w:rsidRDefault="005F5CA6" w:rsidP="005F5CA6"/>
    <w:p w14:paraId="0C753D94" w14:textId="77777777" w:rsidR="0048364F" w:rsidRPr="004A278A" w:rsidRDefault="0048364F" w:rsidP="0048364F">
      <w:pPr>
        <w:pStyle w:val="Header"/>
        <w:tabs>
          <w:tab w:val="clear" w:pos="4150"/>
          <w:tab w:val="clear" w:pos="8307"/>
        </w:tabs>
      </w:pPr>
      <w:r w:rsidRPr="004A278A">
        <w:rPr>
          <w:rStyle w:val="CharAmSchNo"/>
        </w:rPr>
        <w:t xml:space="preserve"> </w:t>
      </w:r>
      <w:r w:rsidRPr="004A278A">
        <w:rPr>
          <w:rStyle w:val="CharAmSchText"/>
        </w:rPr>
        <w:t xml:space="preserve"> </w:t>
      </w:r>
    </w:p>
    <w:p w14:paraId="08C7FD95" w14:textId="77777777" w:rsidR="0048364F" w:rsidRPr="004A278A" w:rsidRDefault="0048364F" w:rsidP="0048364F">
      <w:pPr>
        <w:pStyle w:val="Header"/>
        <w:tabs>
          <w:tab w:val="clear" w:pos="4150"/>
          <w:tab w:val="clear" w:pos="8307"/>
        </w:tabs>
      </w:pPr>
      <w:r w:rsidRPr="004A278A">
        <w:rPr>
          <w:rStyle w:val="CharAmPartNo"/>
        </w:rPr>
        <w:t xml:space="preserve"> </w:t>
      </w:r>
      <w:r w:rsidRPr="004A278A">
        <w:rPr>
          <w:rStyle w:val="CharAmPartText"/>
        </w:rPr>
        <w:t xml:space="preserve"> </w:t>
      </w:r>
    </w:p>
    <w:p w14:paraId="7B57F40C" w14:textId="77777777" w:rsidR="0048364F" w:rsidRPr="004A278A" w:rsidRDefault="0048364F" w:rsidP="0048364F">
      <w:pPr>
        <w:sectPr w:rsidR="0048364F" w:rsidRPr="004A278A" w:rsidSect="004A278A">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docGrid w:linePitch="360"/>
        </w:sectPr>
      </w:pPr>
    </w:p>
    <w:p w14:paraId="783A7607" w14:textId="77777777" w:rsidR="00220A0C" w:rsidRPr="004A278A" w:rsidRDefault="0048364F" w:rsidP="006934CC">
      <w:pPr>
        <w:rPr>
          <w:sz w:val="36"/>
        </w:rPr>
      </w:pPr>
      <w:r w:rsidRPr="004A278A">
        <w:rPr>
          <w:sz w:val="36"/>
        </w:rPr>
        <w:lastRenderedPageBreak/>
        <w:t>Contents</w:t>
      </w:r>
    </w:p>
    <w:p w14:paraId="75CEEC8A" w14:textId="77777777" w:rsidR="008761B5" w:rsidRPr="00DB643A" w:rsidRDefault="004A278A">
      <w:pPr>
        <w:pStyle w:val="TOC5"/>
        <w:rPr>
          <w:rFonts w:ascii="Calibri" w:hAnsi="Calibri"/>
          <w:noProof/>
          <w:kern w:val="0"/>
          <w:sz w:val="22"/>
          <w:szCs w:val="22"/>
        </w:rPr>
      </w:pPr>
      <w:r w:rsidRPr="004A278A">
        <w:fldChar w:fldCharType="begin"/>
      </w:r>
      <w:r w:rsidRPr="004A278A">
        <w:instrText xml:space="preserve"> TOC \o "1-9" </w:instrText>
      </w:r>
      <w:r w:rsidRPr="004A278A">
        <w:fldChar w:fldCharType="separate"/>
      </w:r>
      <w:r w:rsidR="008761B5">
        <w:rPr>
          <w:noProof/>
        </w:rPr>
        <w:t>1  Name</w:t>
      </w:r>
      <w:r w:rsidR="008761B5">
        <w:rPr>
          <w:noProof/>
        </w:rPr>
        <w:tab/>
      </w:r>
      <w:r w:rsidR="008761B5">
        <w:rPr>
          <w:noProof/>
        </w:rPr>
        <w:tab/>
      </w:r>
      <w:r w:rsidR="008761B5">
        <w:rPr>
          <w:noProof/>
        </w:rPr>
        <w:fldChar w:fldCharType="begin"/>
      </w:r>
      <w:r w:rsidR="008761B5">
        <w:rPr>
          <w:noProof/>
        </w:rPr>
        <w:instrText xml:space="preserve"> PAGEREF _Toc524425375 \h </w:instrText>
      </w:r>
      <w:r w:rsidR="008761B5">
        <w:rPr>
          <w:noProof/>
        </w:rPr>
      </w:r>
      <w:r w:rsidR="008761B5">
        <w:rPr>
          <w:noProof/>
        </w:rPr>
        <w:fldChar w:fldCharType="separate"/>
      </w:r>
      <w:r w:rsidR="00226A50">
        <w:rPr>
          <w:noProof/>
        </w:rPr>
        <w:t>1</w:t>
      </w:r>
      <w:r w:rsidR="008761B5">
        <w:rPr>
          <w:noProof/>
        </w:rPr>
        <w:fldChar w:fldCharType="end"/>
      </w:r>
    </w:p>
    <w:p w14:paraId="1E557008" w14:textId="77777777" w:rsidR="008761B5" w:rsidRPr="00DB643A" w:rsidRDefault="008761B5">
      <w:pPr>
        <w:pStyle w:val="TOC5"/>
        <w:rPr>
          <w:rFonts w:ascii="Calibri" w:hAnsi="Calibri"/>
          <w:noProof/>
          <w:kern w:val="0"/>
          <w:sz w:val="22"/>
          <w:szCs w:val="22"/>
        </w:rPr>
      </w:pPr>
      <w:r>
        <w:rPr>
          <w:noProof/>
        </w:rPr>
        <w:t>2  Commencement</w:t>
      </w:r>
      <w:r>
        <w:rPr>
          <w:noProof/>
        </w:rPr>
        <w:tab/>
      </w:r>
      <w:r>
        <w:rPr>
          <w:noProof/>
        </w:rPr>
        <w:fldChar w:fldCharType="begin"/>
      </w:r>
      <w:r>
        <w:rPr>
          <w:noProof/>
        </w:rPr>
        <w:instrText xml:space="preserve"> PAGEREF _Toc524425376 \h </w:instrText>
      </w:r>
      <w:r>
        <w:rPr>
          <w:noProof/>
        </w:rPr>
      </w:r>
      <w:r>
        <w:rPr>
          <w:noProof/>
        </w:rPr>
        <w:fldChar w:fldCharType="separate"/>
      </w:r>
      <w:r w:rsidR="00226A50">
        <w:rPr>
          <w:noProof/>
        </w:rPr>
        <w:t>1</w:t>
      </w:r>
      <w:r>
        <w:rPr>
          <w:noProof/>
        </w:rPr>
        <w:fldChar w:fldCharType="end"/>
      </w:r>
    </w:p>
    <w:p w14:paraId="4EB7AD29" w14:textId="77777777" w:rsidR="008761B5" w:rsidRPr="00DB643A" w:rsidRDefault="008761B5">
      <w:pPr>
        <w:pStyle w:val="TOC5"/>
        <w:rPr>
          <w:rFonts w:ascii="Calibri" w:hAnsi="Calibri"/>
          <w:noProof/>
          <w:kern w:val="0"/>
          <w:sz w:val="22"/>
          <w:szCs w:val="22"/>
        </w:rPr>
      </w:pPr>
      <w:r>
        <w:rPr>
          <w:noProof/>
        </w:rPr>
        <w:t>3  Authority</w:t>
      </w:r>
      <w:r>
        <w:rPr>
          <w:noProof/>
        </w:rPr>
        <w:tab/>
      </w:r>
      <w:r>
        <w:rPr>
          <w:noProof/>
        </w:rPr>
        <w:fldChar w:fldCharType="begin"/>
      </w:r>
      <w:r>
        <w:rPr>
          <w:noProof/>
        </w:rPr>
        <w:instrText xml:space="preserve"> PAGEREF _Toc524425377 \h </w:instrText>
      </w:r>
      <w:r>
        <w:rPr>
          <w:noProof/>
        </w:rPr>
      </w:r>
      <w:r>
        <w:rPr>
          <w:noProof/>
        </w:rPr>
        <w:fldChar w:fldCharType="separate"/>
      </w:r>
      <w:r w:rsidR="00226A50">
        <w:rPr>
          <w:noProof/>
        </w:rPr>
        <w:t>1</w:t>
      </w:r>
      <w:r>
        <w:rPr>
          <w:noProof/>
        </w:rPr>
        <w:fldChar w:fldCharType="end"/>
      </w:r>
    </w:p>
    <w:p w14:paraId="777AD7F5" w14:textId="77777777" w:rsidR="008761B5" w:rsidRPr="00DB643A" w:rsidRDefault="008761B5">
      <w:pPr>
        <w:pStyle w:val="TOC5"/>
        <w:rPr>
          <w:rFonts w:ascii="Calibri" w:hAnsi="Calibri"/>
          <w:noProof/>
          <w:kern w:val="0"/>
          <w:sz w:val="22"/>
          <w:szCs w:val="22"/>
        </w:rPr>
      </w:pPr>
      <w:r>
        <w:rPr>
          <w:noProof/>
        </w:rPr>
        <w:t>4  Schedules</w:t>
      </w:r>
      <w:r>
        <w:rPr>
          <w:noProof/>
        </w:rPr>
        <w:tab/>
      </w:r>
      <w:r>
        <w:rPr>
          <w:noProof/>
        </w:rPr>
        <w:fldChar w:fldCharType="begin"/>
      </w:r>
      <w:r>
        <w:rPr>
          <w:noProof/>
        </w:rPr>
        <w:instrText xml:space="preserve"> PAGEREF _Toc524425378 \h </w:instrText>
      </w:r>
      <w:r>
        <w:rPr>
          <w:noProof/>
        </w:rPr>
      </w:r>
      <w:r>
        <w:rPr>
          <w:noProof/>
        </w:rPr>
        <w:fldChar w:fldCharType="separate"/>
      </w:r>
      <w:r w:rsidR="00226A50">
        <w:rPr>
          <w:noProof/>
        </w:rPr>
        <w:t>1</w:t>
      </w:r>
      <w:r>
        <w:rPr>
          <w:noProof/>
        </w:rPr>
        <w:fldChar w:fldCharType="end"/>
      </w:r>
    </w:p>
    <w:p w14:paraId="3EBBB895" w14:textId="77777777" w:rsidR="008761B5" w:rsidRPr="00DB643A" w:rsidRDefault="008761B5">
      <w:pPr>
        <w:pStyle w:val="TOC6"/>
        <w:rPr>
          <w:rFonts w:ascii="Calibri" w:hAnsi="Calibri"/>
          <w:b w:val="0"/>
          <w:noProof/>
          <w:kern w:val="0"/>
          <w:sz w:val="22"/>
          <w:szCs w:val="22"/>
        </w:rPr>
      </w:pPr>
      <w:r>
        <w:rPr>
          <w:noProof/>
        </w:rPr>
        <w:t>Schedule 1—Amendments</w:t>
      </w:r>
      <w:r>
        <w:rPr>
          <w:noProof/>
        </w:rPr>
        <w:tab/>
      </w:r>
      <w:r>
        <w:rPr>
          <w:noProof/>
        </w:rPr>
        <w:fldChar w:fldCharType="begin"/>
      </w:r>
      <w:r>
        <w:rPr>
          <w:noProof/>
        </w:rPr>
        <w:instrText xml:space="preserve"> PAGEREF _Toc524425379 \h </w:instrText>
      </w:r>
      <w:r>
        <w:rPr>
          <w:noProof/>
        </w:rPr>
      </w:r>
      <w:r>
        <w:rPr>
          <w:noProof/>
        </w:rPr>
        <w:fldChar w:fldCharType="separate"/>
      </w:r>
      <w:r w:rsidR="00226A50">
        <w:rPr>
          <w:noProof/>
        </w:rPr>
        <w:t>2</w:t>
      </w:r>
      <w:r>
        <w:rPr>
          <w:noProof/>
        </w:rPr>
        <w:fldChar w:fldCharType="end"/>
      </w:r>
    </w:p>
    <w:p w14:paraId="42A4F93B" w14:textId="77777777" w:rsidR="008761B5" w:rsidRPr="00DB643A" w:rsidRDefault="008761B5">
      <w:pPr>
        <w:pStyle w:val="TOC9"/>
        <w:rPr>
          <w:rFonts w:ascii="Calibri" w:hAnsi="Calibri"/>
          <w:i w:val="0"/>
          <w:noProof/>
          <w:kern w:val="0"/>
          <w:sz w:val="22"/>
          <w:szCs w:val="22"/>
        </w:rPr>
      </w:pPr>
      <w:r>
        <w:rPr>
          <w:noProof/>
        </w:rPr>
        <w:t>Carbon Credits (Carbon Farming Initiative) Rule 2015</w:t>
      </w:r>
      <w:r>
        <w:rPr>
          <w:noProof/>
        </w:rPr>
        <w:tab/>
      </w:r>
      <w:r>
        <w:rPr>
          <w:noProof/>
        </w:rPr>
        <w:fldChar w:fldCharType="begin"/>
      </w:r>
      <w:r>
        <w:rPr>
          <w:noProof/>
        </w:rPr>
        <w:instrText xml:space="preserve"> PAGEREF _Toc524425380 \h </w:instrText>
      </w:r>
      <w:r>
        <w:rPr>
          <w:noProof/>
        </w:rPr>
      </w:r>
      <w:r>
        <w:rPr>
          <w:noProof/>
        </w:rPr>
        <w:fldChar w:fldCharType="separate"/>
      </w:r>
      <w:r w:rsidR="00226A50">
        <w:rPr>
          <w:noProof/>
        </w:rPr>
        <w:t>2</w:t>
      </w:r>
      <w:r>
        <w:rPr>
          <w:noProof/>
        </w:rPr>
        <w:fldChar w:fldCharType="end"/>
      </w:r>
    </w:p>
    <w:p w14:paraId="4DFA22C0" w14:textId="77777777" w:rsidR="0048364F" w:rsidRPr="004A278A" w:rsidRDefault="004A278A" w:rsidP="0048364F">
      <w:r w:rsidRPr="004A278A">
        <w:fldChar w:fldCharType="end"/>
      </w:r>
    </w:p>
    <w:p w14:paraId="1014032F" w14:textId="77777777" w:rsidR="0048364F" w:rsidRPr="004A278A" w:rsidRDefault="0048364F" w:rsidP="0048364F">
      <w:pPr>
        <w:sectPr w:rsidR="0048364F" w:rsidRPr="004A278A" w:rsidSect="004A278A">
          <w:headerReference w:type="even" r:id="rId21"/>
          <w:headerReference w:type="default" r:id="rId22"/>
          <w:footerReference w:type="even" r:id="rId23"/>
          <w:footerReference w:type="default" r:id="rId24"/>
          <w:headerReference w:type="first" r:id="rId25"/>
          <w:pgSz w:w="11907" w:h="16839"/>
          <w:pgMar w:top="2093" w:right="1797" w:bottom="1440" w:left="1797" w:header="720" w:footer="709" w:gutter="0"/>
          <w:pgNumType w:fmt="lowerRoman" w:start="1"/>
          <w:cols w:space="708"/>
          <w:docGrid w:linePitch="360"/>
        </w:sectPr>
      </w:pPr>
    </w:p>
    <w:p w14:paraId="6ACAD6F9" w14:textId="77777777" w:rsidR="0048364F" w:rsidRPr="004A278A" w:rsidRDefault="0048364F" w:rsidP="0048364F">
      <w:pPr>
        <w:pStyle w:val="ActHead5"/>
      </w:pPr>
      <w:bookmarkStart w:id="1" w:name="_Toc524425375"/>
      <w:r w:rsidRPr="004A278A">
        <w:rPr>
          <w:rStyle w:val="CharSectno"/>
        </w:rPr>
        <w:lastRenderedPageBreak/>
        <w:t>1</w:t>
      </w:r>
      <w:r w:rsidRPr="004A278A">
        <w:t xml:space="preserve">  </w:t>
      </w:r>
      <w:r w:rsidR="004F676E" w:rsidRPr="004A278A">
        <w:t>Name</w:t>
      </w:r>
      <w:bookmarkEnd w:id="1"/>
    </w:p>
    <w:p w14:paraId="02A5F171" w14:textId="77777777" w:rsidR="0048364F" w:rsidRPr="004A278A" w:rsidRDefault="0048364F" w:rsidP="0048364F">
      <w:pPr>
        <w:pStyle w:val="subsection"/>
      </w:pPr>
      <w:r w:rsidRPr="004A278A">
        <w:tab/>
      </w:r>
      <w:r w:rsidRPr="004A278A">
        <w:tab/>
      </w:r>
      <w:r w:rsidR="009F74D4" w:rsidRPr="004A278A">
        <w:t>This instrument is</w:t>
      </w:r>
      <w:r w:rsidRPr="004A278A">
        <w:t xml:space="preserve"> the</w:t>
      </w:r>
      <w:r w:rsidR="00E265CF">
        <w:t xml:space="preserve"> </w:t>
      </w:r>
      <w:r w:rsidR="00E265CF" w:rsidRPr="00E265CF">
        <w:rPr>
          <w:i/>
        </w:rPr>
        <w:t>Carbon Credits (Carbon Farming I</w:t>
      </w:r>
      <w:r w:rsidR="00467A2F">
        <w:rPr>
          <w:i/>
        </w:rPr>
        <w:t>nitiative) Amendment Rule (No. 1</w:t>
      </w:r>
      <w:r w:rsidR="00E265CF" w:rsidRPr="00E265CF">
        <w:rPr>
          <w:i/>
        </w:rPr>
        <w:t>) 201</w:t>
      </w:r>
      <w:r w:rsidR="00467A2F">
        <w:rPr>
          <w:i/>
        </w:rPr>
        <w:t>9</w:t>
      </w:r>
      <w:r w:rsidRPr="004A278A">
        <w:t>.</w:t>
      </w:r>
    </w:p>
    <w:p w14:paraId="332C2D94" w14:textId="77777777" w:rsidR="004F676E" w:rsidRPr="004A278A" w:rsidRDefault="0048364F" w:rsidP="005452CC">
      <w:pPr>
        <w:pStyle w:val="ActHead5"/>
      </w:pPr>
      <w:bookmarkStart w:id="2" w:name="_Toc524425376"/>
      <w:r w:rsidRPr="004A278A">
        <w:rPr>
          <w:rStyle w:val="CharSectno"/>
        </w:rPr>
        <w:t>2</w:t>
      </w:r>
      <w:r w:rsidRPr="004A278A">
        <w:t xml:space="preserve">  Commencement</w:t>
      </w:r>
      <w:bookmarkEnd w:id="2"/>
    </w:p>
    <w:p w14:paraId="40DD6314" w14:textId="77777777" w:rsidR="006C21F2" w:rsidRPr="00733989" w:rsidRDefault="006C21F2" w:rsidP="006C21F2">
      <w:pPr>
        <w:pStyle w:val="subsection"/>
      </w:pPr>
      <w:r w:rsidRPr="00733989">
        <w:tab/>
        <w:t>(1)</w:t>
      </w:r>
      <w:r w:rsidRPr="00733989">
        <w:tab/>
        <w:t>Each provision of this instrument specified in column 1 of the table commences, or is taken to have commenced, in accordance with column 2 of the table. Any other statement in column 2 has effect according to its terms.</w:t>
      </w:r>
    </w:p>
    <w:p w14:paraId="082EDEB8" w14:textId="77777777" w:rsidR="006C21F2" w:rsidRPr="00733989" w:rsidRDefault="006C21F2" w:rsidP="006C21F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6C21F2" w:rsidRPr="00733989" w14:paraId="1D0189C1" w14:textId="77777777" w:rsidTr="006C21F2">
        <w:trPr>
          <w:tblHeader/>
        </w:trPr>
        <w:tc>
          <w:tcPr>
            <w:tcW w:w="8222" w:type="dxa"/>
            <w:gridSpan w:val="3"/>
            <w:tcBorders>
              <w:top w:val="single" w:sz="12" w:space="0" w:color="auto"/>
              <w:bottom w:val="single" w:sz="2" w:space="0" w:color="auto"/>
            </w:tcBorders>
            <w:shd w:val="clear" w:color="auto" w:fill="auto"/>
            <w:hideMark/>
          </w:tcPr>
          <w:p w14:paraId="0922F444" w14:textId="77777777" w:rsidR="006C21F2" w:rsidRPr="00733989" w:rsidRDefault="006C21F2" w:rsidP="006C21F2">
            <w:pPr>
              <w:pStyle w:val="TableHeading"/>
            </w:pPr>
            <w:r w:rsidRPr="00733989">
              <w:t>Commencement information</w:t>
            </w:r>
          </w:p>
        </w:tc>
      </w:tr>
      <w:tr w:rsidR="006C21F2" w:rsidRPr="00733989" w14:paraId="6450A900" w14:textId="77777777" w:rsidTr="006C21F2">
        <w:trPr>
          <w:tblHeader/>
        </w:trPr>
        <w:tc>
          <w:tcPr>
            <w:tcW w:w="1701" w:type="dxa"/>
            <w:tcBorders>
              <w:top w:val="single" w:sz="2" w:space="0" w:color="auto"/>
              <w:bottom w:val="single" w:sz="2" w:space="0" w:color="auto"/>
            </w:tcBorders>
            <w:shd w:val="clear" w:color="auto" w:fill="auto"/>
            <w:hideMark/>
          </w:tcPr>
          <w:p w14:paraId="5F0E7BAA" w14:textId="77777777" w:rsidR="006C21F2" w:rsidRPr="00733989" w:rsidRDefault="006C21F2" w:rsidP="006C21F2">
            <w:pPr>
              <w:pStyle w:val="TableHeading"/>
            </w:pPr>
            <w:r w:rsidRPr="00733989">
              <w:t>Column 1</w:t>
            </w:r>
          </w:p>
        </w:tc>
        <w:tc>
          <w:tcPr>
            <w:tcW w:w="3828" w:type="dxa"/>
            <w:tcBorders>
              <w:top w:val="single" w:sz="2" w:space="0" w:color="auto"/>
              <w:bottom w:val="single" w:sz="2" w:space="0" w:color="auto"/>
            </w:tcBorders>
            <w:shd w:val="clear" w:color="auto" w:fill="auto"/>
            <w:hideMark/>
          </w:tcPr>
          <w:p w14:paraId="49AB1EB2" w14:textId="77777777" w:rsidR="006C21F2" w:rsidRPr="00733989" w:rsidRDefault="006C21F2" w:rsidP="006C21F2">
            <w:pPr>
              <w:pStyle w:val="TableHeading"/>
            </w:pPr>
            <w:r w:rsidRPr="00733989">
              <w:t>Column 2</w:t>
            </w:r>
          </w:p>
        </w:tc>
        <w:tc>
          <w:tcPr>
            <w:tcW w:w="2693" w:type="dxa"/>
            <w:tcBorders>
              <w:top w:val="single" w:sz="2" w:space="0" w:color="auto"/>
              <w:bottom w:val="single" w:sz="2" w:space="0" w:color="auto"/>
            </w:tcBorders>
            <w:shd w:val="clear" w:color="auto" w:fill="auto"/>
            <w:hideMark/>
          </w:tcPr>
          <w:p w14:paraId="44C568C2" w14:textId="77777777" w:rsidR="006C21F2" w:rsidRPr="00733989" w:rsidRDefault="006C21F2" w:rsidP="006C21F2">
            <w:pPr>
              <w:pStyle w:val="TableHeading"/>
            </w:pPr>
            <w:r w:rsidRPr="00733989">
              <w:t>Column 3</w:t>
            </w:r>
          </w:p>
        </w:tc>
      </w:tr>
      <w:tr w:rsidR="006C21F2" w:rsidRPr="00733989" w14:paraId="6085131B" w14:textId="77777777" w:rsidTr="006C21F2">
        <w:trPr>
          <w:tblHeader/>
        </w:trPr>
        <w:tc>
          <w:tcPr>
            <w:tcW w:w="1701" w:type="dxa"/>
            <w:tcBorders>
              <w:top w:val="single" w:sz="2" w:space="0" w:color="auto"/>
              <w:bottom w:val="single" w:sz="12" w:space="0" w:color="auto"/>
            </w:tcBorders>
            <w:shd w:val="clear" w:color="auto" w:fill="auto"/>
            <w:hideMark/>
          </w:tcPr>
          <w:p w14:paraId="05704CA1" w14:textId="77777777" w:rsidR="006C21F2" w:rsidRPr="00733989" w:rsidRDefault="006C21F2" w:rsidP="006C21F2">
            <w:pPr>
              <w:pStyle w:val="TableHeading"/>
            </w:pPr>
            <w:r w:rsidRPr="00733989">
              <w:t>Provisions</w:t>
            </w:r>
          </w:p>
        </w:tc>
        <w:tc>
          <w:tcPr>
            <w:tcW w:w="3828" w:type="dxa"/>
            <w:tcBorders>
              <w:top w:val="single" w:sz="2" w:space="0" w:color="auto"/>
              <w:bottom w:val="single" w:sz="12" w:space="0" w:color="auto"/>
            </w:tcBorders>
            <w:shd w:val="clear" w:color="auto" w:fill="auto"/>
            <w:hideMark/>
          </w:tcPr>
          <w:p w14:paraId="403877FB" w14:textId="77777777" w:rsidR="006C21F2" w:rsidRPr="00733989" w:rsidRDefault="006C21F2" w:rsidP="006C21F2">
            <w:pPr>
              <w:pStyle w:val="TableHeading"/>
            </w:pPr>
            <w:r w:rsidRPr="00733989">
              <w:t>Commencement</w:t>
            </w:r>
          </w:p>
        </w:tc>
        <w:tc>
          <w:tcPr>
            <w:tcW w:w="2693" w:type="dxa"/>
            <w:tcBorders>
              <w:top w:val="single" w:sz="2" w:space="0" w:color="auto"/>
              <w:bottom w:val="single" w:sz="12" w:space="0" w:color="auto"/>
            </w:tcBorders>
            <w:shd w:val="clear" w:color="auto" w:fill="auto"/>
            <w:hideMark/>
          </w:tcPr>
          <w:p w14:paraId="515FBA90" w14:textId="77777777" w:rsidR="006C21F2" w:rsidRPr="00733989" w:rsidRDefault="006C21F2" w:rsidP="006C21F2">
            <w:pPr>
              <w:pStyle w:val="TableHeading"/>
            </w:pPr>
            <w:r w:rsidRPr="00733989">
              <w:t>Date/Details</w:t>
            </w:r>
          </w:p>
        </w:tc>
      </w:tr>
      <w:tr w:rsidR="006C21F2" w:rsidRPr="00733989" w14:paraId="3D53B7A3" w14:textId="77777777" w:rsidTr="006C21F2">
        <w:tc>
          <w:tcPr>
            <w:tcW w:w="1701" w:type="dxa"/>
            <w:tcBorders>
              <w:top w:val="single" w:sz="12" w:space="0" w:color="auto"/>
              <w:bottom w:val="single" w:sz="12" w:space="0" w:color="auto"/>
            </w:tcBorders>
            <w:shd w:val="clear" w:color="auto" w:fill="auto"/>
            <w:hideMark/>
          </w:tcPr>
          <w:p w14:paraId="6C3AE91E" w14:textId="77777777" w:rsidR="006C21F2" w:rsidRPr="00733989" w:rsidRDefault="006C21F2" w:rsidP="006C21F2">
            <w:pPr>
              <w:pStyle w:val="Tabletext"/>
            </w:pPr>
            <w:r w:rsidRPr="00733989">
              <w:t>1.  The whole of this instrument</w:t>
            </w:r>
          </w:p>
        </w:tc>
        <w:tc>
          <w:tcPr>
            <w:tcW w:w="3828" w:type="dxa"/>
            <w:tcBorders>
              <w:top w:val="single" w:sz="12" w:space="0" w:color="auto"/>
              <w:bottom w:val="single" w:sz="12" w:space="0" w:color="auto"/>
            </w:tcBorders>
            <w:shd w:val="clear" w:color="auto" w:fill="auto"/>
            <w:hideMark/>
          </w:tcPr>
          <w:p w14:paraId="2B0E1CD6" w14:textId="77777777" w:rsidR="006C21F2" w:rsidRPr="00733989" w:rsidRDefault="002E1EBE" w:rsidP="002E1EBE">
            <w:pPr>
              <w:pStyle w:val="Tabletext"/>
            </w:pPr>
            <w:r>
              <w:t>On the</w:t>
            </w:r>
            <w:r w:rsidR="00C375C4">
              <w:t xml:space="preserve"> day after the instrument is registered.</w:t>
            </w:r>
          </w:p>
        </w:tc>
        <w:tc>
          <w:tcPr>
            <w:tcW w:w="2693" w:type="dxa"/>
            <w:tcBorders>
              <w:top w:val="single" w:sz="12" w:space="0" w:color="auto"/>
              <w:bottom w:val="single" w:sz="12" w:space="0" w:color="auto"/>
            </w:tcBorders>
            <w:shd w:val="clear" w:color="auto" w:fill="auto"/>
          </w:tcPr>
          <w:p w14:paraId="5774F7CF" w14:textId="77777777" w:rsidR="006C21F2" w:rsidRPr="00733989" w:rsidRDefault="006C21F2" w:rsidP="006C21F2">
            <w:pPr>
              <w:pStyle w:val="Tabletext"/>
            </w:pPr>
          </w:p>
        </w:tc>
      </w:tr>
    </w:tbl>
    <w:p w14:paraId="4FB8B038" w14:textId="77777777" w:rsidR="006C21F2" w:rsidRPr="00733989" w:rsidRDefault="006C21F2" w:rsidP="006C21F2">
      <w:pPr>
        <w:pStyle w:val="notetext"/>
      </w:pPr>
      <w:r w:rsidRPr="00733989">
        <w:rPr>
          <w:snapToGrid w:val="0"/>
          <w:lang w:eastAsia="en-US"/>
        </w:rPr>
        <w:t>Note:</w:t>
      </w:r>
      <w:r w:rsidRPr="00733989">
        <w:rPr>
          <w:snapToGrid w:val="0"/>
          <w:lang w:eastAsia="en-US"/>
        </w:rPr>
        <w:tab/>
        <w:t>This table relates only to the provisions of this instrument as originally made. It will not be amended to deal with any later amendments of this instrument.</w:t>
      </w:r>
    </w:p>
    <w:p w14:paraId="7B4D4389" w14:textId="77777777" w:rsidR="006C21F2" w:rsidRPr="00733989" w:rsidRDefault="006C21F2" w:rsidP="006C21F2">
      <w:pPr>
        <w:pStyle w:val="subsection"/>
      </w:pPr>
      <w:r w:rsidRPr="00733989">
        <w:tab/>
        <w:t>(2)</w:t>
      </w:r>
      <w:r w:rsidRPr="00733989">
        <w:tab/>
        <w:t>Any information in column 3 of the table is not part of this instrument. Information may be inserted in this column, or information in it may be edited, in any published version of this instrument.</w:t>
      </w:r>
    </w:p>
    <w:p w14:paraId="5E24CDE3" w14:textId="77777777" w:rsidR="00BF6650" w:rsidRPr="004A278A" w:rsidRDefault="00BF6650" w:rsidP="00BF6650">
      <w:pPr>
        <w:pStyle w:val="ActHead5"/>
      </w:pPr>
      <w:bookmarkStart w:id="3" w:name="_Toc524425377"/>
      <w:r w:rsidRPr="004A278A">
        <w:rPr>
          <w:rStyle w:val="CharSectno"/>
        </w:rPr>
        <w:t>3</w:t>
      </w:r>
      <w:r w:rsidRPr="004A278A">
        <w:t xml:space="preserve">  Authority</w:t>
      </w:r>
      <w:bookmarkEnd w:id="3"/>
    </w:p>
    <w:p w14:paraId="44FB65B1" w14:textId="77777777" w:rsidR="00BF6650" w:rsidRPr="004A278A" w:rsidRDefault="00BF6650" w:rsidP="00BF6650">
      <w:pPr>
        <w:pStyle w:val="subsection"/>
      </w:pPr>
      <w:r w:rsidRPr="004A278A">
        <w:tab/>
      </w:r>
      <w:r w:rsidRPr="004A278A">
        <w:tab/>
      </w:r>
      <w:r w:rsidR="00A86B41" w:rsidRPr="00733989">
        <w:t>This instrument is made under</w:t>
      </w:r>
      <w:r w:rsidR="00A86B41">
        <w:t xml:space="preserve"> section 308 of</w:t>
      </w:r>
      <w:r w:rsidR="00A86B41" w:rsidRPr="00733989">
        <w:t xml:space="preserve"> the </w:t>
      </w:r>
      <w:r w:rsidR="00A86B41" w:rsidRPr="00733989">
        <w:rPr>
          <w:i/>
        </w:rPr>
        <w:t>Carbon Credits (Carbon Farming Initiative) Act 2011.</w:t>
      </w:r>
    </w:p>
    <w:p w14:paraId="7B79042D" w14:textId="77777777" w:rsidR="00557C7A" w:rsidRPr="004A278A" w:rsidRDefault="00BF6650" w:rsidP="00557C7A">
      <w:pPr>
        <w:pStyle w:val="ActHead5"/>
      </w:pPr>
      <w:bookmarkStart w:id="4" w:name="_Toc524425378"/>
      <w:r w:rsidRPr="004A278A">
        <w:rPr>
          <w:rStyle w:val="CharSectno"/>
        </w:rPr>
        <w:t>4</w:t>
      </w:r>
      <w:r w:rsidR="00557C7A" w:rsidRPr="004A278A">
        <w:t xml:space="preserve">  </w:t>
      </w:r>
      <w:r w:rsidR="00083F48" w:rsidRPr="004A278A">
        <w:t>Schedules</w:t>
      </w:r>
      <w:bookmarkEnd w:id="4"/>
    </w:p>
    <w:p w14:paraId="6CA21A1F" w14:textId="77777777" w:rsidR="00557C7A" w:rsidRPr="004A278A" w:rsidRDefault="00557C7A" w:rsidP="00557C7A">
      <w:pPr>
        <w:pStyle w:val="subsection"/>
      </w:pPr>
      <w:r w:rsidRPr="004A278A">
        <w:tab/>
      </w:r>
      <w:r w:rsidRPr="004A278A">
        <w:tab/>
      </w:r>
      <w:r w:rsidR="00083F48" w:rsidRPr="004A278A">
        <w:t xml:space="preserve">Each </w:t>
      </w:r>
      <w:r w:rsidR="00160BD7" w:rsidRPr="004A278A">
        <w:t>instrument</w:t>
      </w:r>
      <w:r w:rsidR="00083F48" w:rsidRPr="004A278A">
        <w:t xml:space="preserve"> that is specified in a Schedule to </w:t>
      </w:r>
      <w:r w:rsidR="009F74D4" w:rsidRPr="004A278A">
        <w:t>this instrument</w:t>
      </w:r>
      <w:r w:rsidR="00083F48" w:rsidRPr="004A278A">
        <w:t xml:space="preserve"> is amended or repealed as set out in the applicable items in the Schedule concerned, and any other item in a Schedule to </w:t>
      </w:r>
      <w:r w:rsidR="009F74D4" w:rsidRPr="004A278A">
        <w:t>this instrument</w:t>
      </w:r>
      <w:r w:rsidR="00083F48" w:rsidRPr="004A278A">
        <w:t xml:space="preserve"> has effect according to its terms.</w:t>
      </w:r>
    </w:p>
    <w:p w14:paraId="21D10722" w14:textId="77777777" w:rsidR="0004044E" w:rsidRPr="004A278A" w:rsidRDefault="0048364F" w:rsidP="0038568D">
      <w:pPr>
        <w:pStyle w:val="ActHead6"/>
        <w:pageBreakBefore/>
      </w:pPr>
      <w:bookmarkStart w:id="5" w:name="opcAmSched"/>
      <w:bookmarkStart w:id="6" w:name="_Toc524425379"/>
      <w:r w:rsidRPr="004A278A">
        <w:rPr>
          <w:rStyle w:val="CharAmSchNo"/>
        </w:rPr>
        <w:lastRenderedPageBreak/>
        <w:t>Schedule</w:t>
      </w:r>
      <w:r w:rsidR="004A278A" w:rsidRPr="004A278A">
        <w:rPr>
          <w:rStyle w:val="CharAmSchNo"/>
        </w:rPr>
        <w:t> </w:t>
      </w:r>
      <w:r w:rsidRPr="004A278A">
        <w:rPr>
          <w:rStyle w:val="CharAmSchNo"/>
        </w:rPr>
        <w:t>1</w:t>
      </w:r>
      <w:r w:rsidRPr="004A278A">
        <w:t>—</w:t>
      </w:r>
      <w:r w:rsidR="006C21F2">
        <w:rPr>
          <w:rStyle w:val="CharAmSchText"/>
        </w:rPr>
        <w:t>Amendments</w:t>
      </w:r>
      <w:bookmarkEnd w:id="5"/>
      <w:bookmarkEnd w:id="6"/>
    </w:p>
    <w:p w14:paraId="6B0B5E2B" w14:textId="77777777" w:rsidR="0084172C" w:rsidRPr="004A278A" w:rsidRDefault="006C21F2" w:rsidP="00EA0D36">
      <w:pPr>
        <w:pStyle w:val="ActHead9"/>
      </w:pPr>
      <w:bookmarkStart w:id="7" w:name="_Toc524425380"/>
      <w:r>
        <w:t>Carbon Credits (Carbon Farming Initiative) Rule 2015</w:t>
      </w:r>
      <w:bookmarkEnd w:id="7"/>
    </w:p>
    <w:p w14:paraId="2E288804" w14:textId="77777777" w:rsidR="00BD0683" w:rsidRPr="004A278A" w:rsidRDefault="003815FF" w:rsidP="001E44A9">
      <w:pPr>
        <w:pStyle w:val="ItemHead"/>
      </w:pPr>
      <w:r w:rsidRPr="004A278A">
        <w:t>1</w:t>
      </w:r>
      <w:r w:rsidR="00BD0683" w:rsidRPr="004A278A">
        <w:t xml:space="preserve">  </w:t>
      </w:r>
      <w:r w:rsidR="00467A2F">
        <w:t>Section 9AA (heading)</w:t>
      </w:r>
    </w:p>
    <w:p w14:paraId="63F6C69C" w14:textId="77777777" w:rsidR="00467A2F" w:rsidRDefault="00467A2F" w:rsidP="001E44A9">
      <w:pPr>
        <w:pStyle w:val="Item"/>
      </w:pPr>
      <w:r>
        <w:t>Before “regeneration project”, omit “human-induced”.</w:t>
      </w:r>
    </w:p>
    <w:p w14:paraId="0D2E419E" w14:textId="77777777" w:rsidR="00467A2F" w:rsidRPr="004A278A" w:rsidRDefault="00467A2F" w:rsidP="00467A2F">
      <w:pPr>
        <w:pStyle w:val="ItemHead"/>
      </w:pPr>
      <w:r>
        <w:t>2</w:t>
      </w:r>
      <w:r w:rsidRPr="004A278A">
        <w:t xml:space="preserve">  </w:t>
      </w:r>
      <w:r>
        <w:t>Subsection 9AA(1)</w:t>
      </w:r>
    </w:p>
    <w:p w14:paraId="4297EFF0" w14:textId="77777777" w:rsidR="00467A2F" w:rsidRDefault="00467A2F" w:rsidP="00467A2F">
      <w:pPr>
        <w:pStyle w:val="Item"/>
      </w:pPr>
      <w:r>
        <w:t>Before “regeneration project”, omit “human-induced”.</w:t>
      </w:r>
    </w:p>
    <w:p w14:paraId="59DCA41A" w14:textId="77777777" w:rsidR="00467A2F" w:rsidRPr="004A278A" w:rsidRDefault="00467A2F" w:rsidP="00467A2F">
      <w:pPr>
        <w:pStyle w:val="ItemHead"/>
      </w:pPr>
      <w:r>
        <w:t>3</w:t>
      </w:r>
      <w:r w:rsidRPr="004A278A">
        <w:t xml:space="preserve">  </w:t>
      </w:r>
      <w:r>
        <w:t>Subsection 9AA(3) (Note 1)</w:t>
      </w:r>
    </w:p>
    <w:p w14:paraId="00905217" w14:textId="77777777" w:rsidR="00080D86" w:rsidRDefault="00467A2F" w:rsidP="00080D86">
      <w:pPr>
        <w:pStyle w:val="Item"/>
      </w:pPr>
      <w:r>
        <w:t>Before “regeneration project”, omit “human-induced”.</w:t>
      </w:r>
    </w:p>
    <w:p w14:paraId="3BA9EB43" w14:textId="77777777" w:rsidR="00080D86" w:rsidRPr="004A278A" w:rsidRDefault="00080D86" w:rsidP="00080D86">
      <w:pPr>
        <w:pStyle w:val="ItemHead"/>
      </w:pPr>
      <w:r>
        <w:t>4</w:t>
      </w:r>
      <w:r w:rsidRPr="004A278A">
        <w:t xml:space="preserve">  </w:t>
      </w:r>
      <w:r>
        <w:t xml:space="preserve">Paragraph 9AA(4)(a) </w:t>
      </w:r>
    </w:p>
    <w:p w14:paraId="00B337F2" w14:textId="77777777" w:rsidR="00080D86" w:rsidRPr="00080D86" w:rsidRDefault="00080D86" w:rsidP="00080D86">
      <w:pPr>
        <w:pStyle w:val="Item"/>
      </w:pPr>
      <w:r>
        <w:t xml:space="preserve">Repeal the </w:t>
      </w:r>
      <w:r w:rsidRPr="00080D86">
        <w:t>paragraph, substitute:</w:t>
      </w:r>
    </w:p>
    <w:p w14:paraId="7675EC3E" w14:textId="77777777" w:rsidR="00080D86" w:rsidRPr="00080D86" w:rsidRDefault="00080D86" w:rsidP="00080D86">
      <w:pPr>
        <w:tabs>
          <w:tab w:val="right" w:pos="1531"/>
        </w:tabs>
        <w:spacing w:before="40" w:line="240" w:lineRule="auto"/>
        <w:ind w:left="1644" w:hanging="1644"/>
        <w:rPr>
          <w:rFonts w:eastAsia="Times New Roman"/>
          <w:lang w:eastAsia="en-AU"/>
        </w:rPr>
      </w:pPr>
      <w:r w:rsidRPr="00080D86">
        <w:rPr>
          <w:rFonts w:eastAsia="Times New Roman"/>
          <w:lang w:eastAsia="en-AU"/>
        </w:rPr>
        <w:tab/>
        <w:t>(a)</w:t>
      </w:r>
      <w:r w:rsidRPr="00080D86">
        <w:rPr>
          <w:rFonts w:eastAsia="Times New Roman"/>
          <w:lang w:eastAsia="en-AU"/>
        </w:rPr>
        <w:tab/>
        <w:t>both of the following apply:</w:t>
      </w:r>
    </w:p>
    <w:p w14:paraId="24F5029C" w14:textId="77777777" w:rsidR="00080D86" w:rsidRPr="00080D86" w:rsidRDefault="00080D86" w:rsidP="00080D86">
      <w:pPr>
        <w:tabs>
          <w:tab w:val="right" w:pos="1985"/>
        </w:tabs>
        <w:spacing w:before="40" w:line="240" w:lineRule="auto"/>
        <w:ind w:left="2098" w:hanging="2098"/>
        <w:rPr>
          <w:rFonts w:eastAsia="Times New Roman"/>
          <w:lang w:eastAsia="en-AU"/>
        </w:rPr>
      </w:pPr>
      <w:r w:rsidRPr="00080D86">
        <w:rPr>
          <w:rFonts w:eastAsia="Times New Roman"/>
          <w:lang w:eastAsia="en-AU"/>
        </w:rPr>
        <w:tab/>
        <w:t>(i)</w:t>
      </w:r>
      <w:r w:rsidRPr="00080D86">
        <w:rPr>
          <w:rFonts w:eastAsia="Times New Roman"/>
          <w:lang w:eastAsia="en-AU"/>
        </w:rPr>
        <w:tab/>
        <w:t xml:space="preserve">over 90% of the area of the carbon estimation area is identified as having forest cover in accordance with the most recent version of the maps that form the basis of the National Inventory Report; </w:t>
      </w:r>
    </w:p>
    <w:p w14:paraId="6671D1E4" w14:textId="77777777" w:rsidR="00080D86" w:rsidRPr="00080D86" w:rsidRDefault="00080D86" w:rsidP="00080D86">
      <w:pPr>
        <w:tabs>
          <w:tab w:val="right" w:pos="1985"/>
        </w:tabs>
        <w:spacing w:before="40" w:line="240" w:lineRule="auto"/>
        <w:ind w:left="2098" w:hanging="2098"/>
        <w:rPr>
          <w:rFonts w:eastAsia="Times New Roman"/>
          <w:lang w:eastAsia="en-AU"/>
        </w:rPr>
      </w:pPr>
      <w:r w:rsidRPr="00080D86">
        <w:rPr>
          <w:rFonts w:eastAsia="Times New Roman"/>
          <w:lang w:eastAsia="en-AU"/>
        </w:rPr>
        <w:tab/>
        <w:t>(ii)</w:t>
      </w:r>
      <w:r w:rsidRPr="00080D86">
        <w:rPr>
          <w:rFonts w:eastAsia="Times New Roman"/>
          <w:lang w:eastAsia="en-AU"/>
        </w:rPr>
        <w:tab/>
        <w:t>that version of the maps does not identify any pre-existing forest cover in the carbon estimation area, taking into account any guidelines published by the Regulator on its website for the purpose of this subparagraph</w:t>
      </w:r>
      <w:r w:rsidR="007B517B">
        <w:rPr>
          <w:rFonts w:eastAsia="Times New Roman"/>
          <w:lang w:eastAsia="en-AU"/>
        </w:rPr>
        <w:t>, as in force from time to time</w:t>
      </w:r>
      <w:r w:rsidRPr="00080D86">
        <w:rPr>
          <w:rFonts w:eastAsia="Times New Roman"/>
          <w:lang w:eastAsia="en-AU"/>
        </w:rPr>
        <w:t>; or</w:t>
      </w:r>
    </w:p>
    <w:p w14:paraId="378E1303" w14:textId="77777777" w:rsidR="00080D86" w:rsidRPr="00080D86" w:rsidRDefault="00080D86" w:rsidP="00080D86">
      <w:pPr>
        <w:spacing w:before="122" w:line="240" w:lineRule="auto"/>
        <w:ind w:left="2098" w:hanging="454"/>
        <w:rPr>
          <w:rFonts w:eastAsia="Times New Roman"/>
          <w:sz w:val="18"/>
          <w:lang w:eastAsia="en-AU"/>
        </w:rPr>
      </w:pPr>
      <w:r w:rsidRPr="00080D86">
        <w:rPr>
          <w:rFonts w:eastAsia="Times New Roman"/>
          <w:sz w:val="18"/>
          <w:lang w:eastAsia="en-AU"/>
        </w:rPr>
        <w:t>Note:</w:t>
      </w:r>
      <w:r w:rsidRPr="00080D86">
        <w:rPr>
          <w:rFonts w:eastAsia="Times New Roman"/>
          <w:sz w:val="18"/>
          <w:lang w:eastAsia="en-AU"/>
        </w:rPr>
        <w:tab/>
        <w:t xml:space="preserve">In 2019, the Regulator’s website was </w:t>
      </w:r>
      <w:hyperlink r:id="rId26" w:history="1">
        <w:r w:rsidRPr="00533E06">
          <w:rPr>
            <w:rStyle w:val="Hyperlink"/>
            <w:rFonts w:eastAsia="Times New Roman" w:cstheme="minorBidi"/>
            <w:color w:val="auto"/>
            <w:sz w:val="18"/>
            <w:u w:val="none"/>
            <w:lang w:eastAsia="en-AU"/>
          </w:rPr>
          <w:t>http://www.cleanenergyregulator.gov.au</w:t>
        </w:r>
      </w:hyperlink>
      <w:r w:rsidRPr="00080D86">
        <w:rPr>
          <w:rFonts w:eastAsia="Times New Roman"/>
          <w:sz w:val="18"/>
          <w:lang w:eastAsia="en-AU"/>
        </w:rPr>
        <w:t>. Under the applicable methodology determination for the regeneration project a project proponent may choose to re-stratify the carbon estimation areas to exclude areas shown as pre-existing forest cover, or areas that have not attained forest cover, to enable this requirement to be met in relation to a reporting period.</w:t>
      </w:r>
    </w:p>
    <w:p w14:paraId="607C253E" w14:textId="77777777" w:rsidR="00080D86" w:rsidRPr="00080D86" w:rsidRDefault="00080D86" w:rsidP="00080D86">
      <w:pPr>
        <w:pStyle w:val="ItemHead"/>
      </w:pPr>
      <w:r w:rsidRPr="00080D86">
        <w:t xml:space="preserve">5  After paragraph 9AA(5)(a) </w:t>
      </w:r>
    </w:p>
    <w:p w14:paraId="15AD9C7C" w14:textId="77777777" w:rsidR="00080D86" w:rsidRPr="00080D86" w:rsidRDefault="00080D86" w:rsidP="00080D86">
      <w:pPr>
        <w:pStyle w:val="Item"/>
      </w:pPr>
      <w:r w:rsidRPr="00080D86">
        <w:t>Insert:</w:t>
      </w:r>
    </w:p>
    <w:p w14:paraId="4058F62C" w14:textId="77777777" w:rsidR="00080D86" w:rsidRPr="00080D86" w:rsidRDefault="00080D86" w:rsidP="00080D86">
      <w:pPr>
        <w:tabs>
          <w:tab w:val="right" w:pos="1531"/>
        </w:tabs>
        <w:spacing w:before="40" w:line="240" w:lineRule="auto"/>
        <w:ind w:left="1644" w:hanging="1644"/>
        <w:rPr>
          <w:rFonts w:eastAsia="Times New Roman"/>
          <w:lang w:eastAsia="en-AU"/>
        </w:rPr>
      </w:pPr>
      <w:r w:rsidRPr="00080D86">
        <w:rPr>
          <w:rFonts w:eastAsia="Times New Roman"/>
          <w:lang w:eastAsia="en-AU"/>
        </w:rPr>
        <w:tab/>
        <w:t>(aa)</w:t>
      </w:r>
      <w:r w:rsidRPr="00080D86">
        <w:rPr>
          <w:rFonts w:eastAsia="Times New Roman"/>
          <w:lang w:eastAsia="en-AU"/>
        </w:rPr>
        <w:tab/>
        <w:t>use data sources and data processing approaches that:</w:t>
      </w:r>
    </w:p>
    <w:p w14:paraId="2FE8C782" w14:textId="77777777" w:rsidR="00080D86" w:rsidRPr="00080D86" w:rsidRDefault="00080D86" w:rsidP="00080D86">
      <w:pPr>
        <w:tabs>
          <w:tab w:val="right" w:pos="1985"/>
        </w:tabs>
        <w:spacing w:before="40" w:line="240" w:lineRule="auto"/>
        <w:ind w:left="2098" w:hanging="2098"/>
        <w:rPr>
          <w:rFonts w:eastAsia="Times New Roman"/>
          <w:lang w:eastAsia="en-AU"/>
        </w:rPr>
      </w:pPr>
      <w:r w:rsidRPr="00080D86">
        <w:rPr>
          <w:rFonts w:eastAsia="Times New Roman"/>
          <w:lang w:eastAsia="en-AU"/>
        </w:rPr>
        <w:tab/>
        <w:t>(i)</w:t>
      </w:r>
      <w:r w:rsidRPr="00080D86">
        <w:rPr>
          <w:rFonts w:eastAsia="Times New Roman"/>
          <w:lang w:eastAsia="en-AU"/>
        </w:rPr>
        <w:tab/>
        <w:t>the Regulator is satisfied are either:</w:t>
      </w:r>
    </w:p>
    <w:p w14:paraId="103A91AF" w14:textId="77777777" w:rsidR="00080D86" w:rsidRPr="00080D86" w:rsidRDefault="00080D86" w:rsidP="00080D86">
      <w:pPr>
        <w:pStyle w:val="paragraphsub-sub"/>
      </w:pPr>
      <w:r w:rsidRPr="00080D86">
        <w:tab/>
        <w:t>(A)</w:t>
      </w:r>
      <w:r w:rsidRPr="00080D86">
        <w:tab/>
        <w:t>the same as, or equivalent to, those relied upon to demonstrate that the carbon estimation area did not have any pre-existing forest cover; or</w:t>
      </w:r>
    </w:p>
    <w:p w14:paraId="31F396AE" w14:textId="77777777" w:rsidR="00080D86" w:rsidRPr="00080D86" w:rsidRDefault="00080D86" w:rsidP="00080D86">
      <w:pPr>
        <w:pStyle w:val="paragraphsub-sub"/>
      </w:pPr>
      <w:r w:rsidRPr="00080D86">
        <w:tab/>
        <w:t>(B)</w:t>
      </w:r>
      <w:r w:rsidRPr="00080D86">
        <w:tab/>
        <w:t>if it is no longer possible or appropriate to use the data sources and data processing approaches in sub-subparagraph (A)—are consistent with, or comparable to, those data sources and data processing approaches; and</w:t>
      </w:r>
    </w:p>
    <w:p w14:paraId="68E85C36" w14:textId="77777777" w:rsidR="00A766C5" w:rsidRDefault="00080D86" w:rsidP="00A766C5">
      <w:pPr>
        <w:tabs>
          <w:tab w:val="right" w:pos="1985"/>
        </w:tabs>
        <w:spacing w:before="40" w:line="240" w:lineRule="auto"/>
        <w:ind w:left="2098" w:hanging="2098"/>
        <w:rPr>
          <w:rFonts w:eastAsia="Times New Roman"/>
          <w:lang w:eastAsia="en-AU"/>
        </w:rPr>
      </w:pPr>
      <w:r w:rsidRPr="00080D86">
        <w:rPr>
          <w:rFonts w:eastAsia="Times New Roman"/>
          <w:lang w:eastAsia="en-AU"/>
        </w:rPr>
        <w:tab/>
        <w:t>(ii)</w:t>
      </w:r>
      <w:r w:rsidRPr="00080D86">
        <w:rPr>
          <w:rFonts w:eastAsia="Times New Roman"/>
          <w:lang w:eastAsia="en-AU"/>
        </w:rPr>
        <w:tab/>
        <w:t>are approved by the Regulator on a list published on its website or are otherwise approved by the Regulator in writing</w:t>
      </w:r>
      <w:r w:rsidR="004335E0">
        <w:rPr>
          <w:rFonts w:eastAsia="Times New Roman"/>
          <w:lang w:eastAsia="en-AU"/>
        </w:rPr>
        <w:t>, having regard to the requirements of subparagraph (i)</w:t>
      </w:r>
      <w:r w:rsidRPr="00080D86">
        <w:rPr>
          <w:rFonts w:eastAsia="Times New Roman"/>
          <w:lang w:eastAsia="en-AU"/>
        </w:rPr>
        <w:t>; and</w:t>
      </w:r>
    </w:p>
    <w:p w14:paraId="35267D01" w14:textId="77777777" w:rsidR="00A766C5" w:rsidRPr="00080D86" w:rsidRDefault="00A766C5" w:rsidP="00A766C5">
      <w:pPr>
        <w:pStyle w:val="ItemHead"/>
      </w:pPr>
      <w:r>
        <w:t>6  After subsection 9AA(5)</w:t>
      </w:r>
    </w:p>
    <w:p w14:paraId="20964CBB" w14:textId="77777777" w:rsidR="00A766C5" w:rsidRPr="00A766C5" w:rsidRDefault="00A766C5" w:rsidP="00A766C5">
      <w:pPr>
        <w:pStyle w:val="Item"/>
      </w:pPr>
      <w:r w:rsidRPr="00080D86">
        <w:t>Insert:</w:t>
      </w:r>
    </w:p>
    <w:p w14:paraId="410A72B5" w14:textId="77777777" w:rsidR="00256D54" w:rsidRPr="00256D54" w:rsidRDefault="00256D54" w:rsidP="00256D54">
      <w:pPr>
        <w:tabs>
          <w:tab w:val="right" w:pos="1021"/>
        </w:tabs>
        <w:spacing w:before="180" w:line="240" w:lineRule="auto"/>
        <w:ind w:left="1134" w:hanging="1134"/>
        <w:rPr>
          <w:rFonts w:eastAsia="Times New Roman"/>
          <w:lang w:eastAsia="en-AU"/>
        </w:rPr>
      </w:pPr>
      <w:r w:rsidRPr="00256D54">
        <w:rPr>
          <w:rFonts w:eastAsia="Times New Roman"/>
          <w:lang w:eastAsia="en-AU"/>
        </w:rPr>
        <w:tab/>
        <w:t>(5A)</w:t>
      </w:r>
      <w:r w:rsidRPr="00256D54">
        <w:rPr>
          <w:rFonts w:eastAsia="Times New Roman"/>
          <w:lang w:eastAsia="en-AU"/>
        </w:rPr>
        <w:tab/>
        <w:t xml:space="preserve">For subparagraph (5)(aa)(ii), if: </w:t>
      </w:r>
    </w:p>
    <w:p w14:paraId="48DF5C40" w14:textId="77777777" w:rsidR="00256D54" w:rsidRPr="00256D54" w:rsidRDefault="00256D54" w:rsidP="00256D54">
      <w:pPr>
        <w:tabs>
          <w:tab w:val="right" w:pos="1531"/>
        </w:tabs>
        <w:spacing w:before="40" w:line="240" w:lineRule="auto"/>
        <w:ind w:left="1644" w:hanging="1644"/>
        <w:rPr>
          <w:rFonts w:eastAsia="Times New Roman"/>
          <w:lang w:eastAsia="en-AU"/>
        </w:rPr>
      </w:pPr>
      <w:r w:rsidRPr="00256D54">
        <w:rPr>
          <w:rFonts w:eastAsia="Times New Roman"/>
          <w:lang w:eastAsia="en-AU"/>
        </w:rPr>
        <w:lastRenderedPageBreak/>
        <w:tab/>
        <w:t>(a)</w:t>
      </w:r>
      <w:r w:rsidRPr="00256D54">
        <w:rPr>
          <w:rFonts w:eastAsia="Times New Roman"/>
          <w:lang w:eastAsia="en-AU"/>
        </w:rPr>
        <w:tab/>
        <w:t xml:space="preserve">a project proponent has relied upon an approval under subparagraph (5)(aa)(ii) in an offsets report covering the relevant carbon estimation area (the </w:t>
      </w:r>
      <w:r w:rsidRPr="00256D54">
        <w:rPr>
          <w:rFonts w:eastAsia="Times New Roman"/>
          <w:b/>
          <w:i/>
          <w:lang w:eastAsia="en-AU"/>
        </w:rPr>
        <w:t>first approval</w:t>
      </w:r>
      <w:r w:rsidRPr="00256D54">
        <w:rPr>
          <w:rFonts w:eastAsia="Times New Roman"/>
          <w:lang w:eastAsia="en-AU"/>
        </w:rPr>
        <w:t>); and</w:t>
      </w:r>
    </w:p>
    <w:p w14:paraId="3BE2DC91" w14:textId="77777777" w:rsidR="00256D54" w:rsidRPr="00256D54" w:rsidRDefault="00256D54" w:rsidP="00256D54">
      <w:pPr>
        <w:tabs>
          <w:tab w:val="right" w:pos="1531"/>
        </w:tabs>
        <w:spacing w:before="40" w:line="240" w:lineRule="auto"/>
        <w:ind w:left="1644" w:hanging="1644"/>
        <w:rPr>
          <w:rFonts w:eastAsia="Times New Roman"/>
          <w:lang w:eastAsia="en-AU"/>
        </w:rPr>
      </w:pPr>
      <w:r w:rsidRPr="00256D54">
        <w:rPr>
          <w:rFonts w:eastAsia="Times New Roman"/>
          <w:lang w:eastAsia="en-AU"/>
        </w:rPr>
        <w:tab/>
        <w:t>(b)</w:t>
      </w:r>
      <w:r w:rsidRPr="00256D54">
        <w:rPr>
          <w:rFonts w:eastAsia="Times New Roman"/>
          <w:lang w:eastAsia="en-AU"/>
        </w:rPr>
        <w:tab/>
        <w:t>the project proponent has not relied on another approval under subparagraph (5)(aa)(ii) in a subsequent offsets report covering the relevant carbon estimation area;</w:t>
      </w:r>
    </w:p>
    <w:p w14:paraId="09346DF0" w14:textId="77777777" w:rsidR="00256D54" w:rsidRPr="00256D54" w:rsidRDefault="00256D54" w:rsidP="00256D54">
      <w:pPr>
        <w:tabs>
          <w:tab w:val="right" w:pos="1531"/>
        </w:tabs>
        <w:spacing w:before="40" w:line="240" w:lineRule="auto"/>
        <w:ind w:left="1134" w:hanging="1134"/>
        <w:rPr>
          <w:rFonts w:eastAsia="Times New Roman"/>
          <w:lang w:eastAsia="en-AU"/>
        </w:rPr>
      </w:pPr>
      <w:r w:rsidRPr="00256D54">
        <w:rPr>
          <w:rFonts w:eastAsia="Times New Roman"/>
          <w:lang w:eastAsia="en-AU"/>
        </w:rPr>
        <w:tab/>
      </w:r>
      <w:r w:rsidRPr="00256D54">
        <w:rPr>
          <w:rFonts w:eastAsia="Times New Roman"/>
          <w:lang w:eastAsia="en-AU"/>
        </w:rPr>
        <w:tab/>
        <w:t>the first approval remains relevant to the carbon estimation area despite any subsequent revocation or variation of that approval by the Regulator.</w:t>
      </w:r>
    </w:p>
    <w:p w14:paraId="3B6A39B3" w14:textId="77777777" w:rsidR="00256D54" w:rsidRPr="00256D54" w:rsidRDefault="00256D54" w:rsidP="00256D54">
      <w:pPr>
        <w:spacing w:before="122" w:line="240" w:lineRule="auto"/>
        <w:ind w:left="1985" w:hanging="851"/>
        <w:rPr>
          <w:rFonts w:eastAsia="Times New Roman"/>
          <w:sz w:val="18"/>
          <w:lang w:eastAsia="en-AU"/>
        </w:rPr>
      </w:pPr>
      <w:r w:rsidRPr="00256D54">
        <w:rPr>
          <w:rFonts w:eastAsia="Times New Roman"/>
          <w:sz w:val="18"/>
          <w:lang w:eastAsia="en-AU"/>
        </w:rPr>
        <w:t>Note:</w:t>
      </w:r>
      <w:r w:rsidRPr="00256D54">
        <w:rPr>
          <w:rFonts w:eastAsia="Times New Roman"/>
          <w:sz w:val="18"/>
          <w:lang w:eastAsia="en-AU"/>
        </w:rPr>
        <w:tab/>
        <w:t>While this subsection may facilitate the satisfaction of subparagraph (5)(aa)(ii), the other requirements of subsection (5) also need to be satisfied. This may not be possible if the relevant data sources or approaches are no longer available to apply to the carbon estimation area.</w:t>
      </w:r>
    </w:p>
    <w:p w14:paraId="753453A1" w14:textId="77777777" w:rsidR="00467A2F" w:rsidRPr="00A766C5" w:rsidRDefault="00A766C5" w:rsidP="00467A2F">
      <w:pPr>
        <w:pStyle w:val="ItemHead"/>
      </w:pPr>
      <w:r w:rsidRPr="00A766C5">
        <w:t>7</w:t>
      </w:r>
      <w:r w:rsidR="00467A2F" w:rsidRPr="00A766C5">
        <w:t xml:space="preserve">  </w:t>
      </w:r>
      <w:r w:rsidR="0086304F" w:rsidRPr="00A766C5">
        <w:t>Subsection 9AA(7</w:t>
      </w:r>
      <w:r w:rsidR="00467A2F" w:rsidRPr="00A766C5">
        <w:t xml:space="preserve">) (definition of </w:t>
      </w:r>
      <w:r w:rsidR="00467A2F" w:rsidRPr="00A766C5">
        <w:rPr>
          <w:i/>
        </w:rPr>
        <w:t>existing CEA</w:t>
      </w:r>
      <w:r w:rsidR="00467A2F" w:rsidRPr="00A766C5">
        <w:t>)</w:t>
      </w:r>
    </w:p>
    <w:p w14:paraId="73792BE4" w14:textId="77777777" w:rsidR="00467A2F" w:rsidRPr="00080D86" w:rsidRDefault="00467A2F" w:rsidP="00467A2F">
      <w:pPr>
        <w:pStyle w:val="Item"/>
      </w:pPr>
      <w:r w:rsidRPr="00080D86">
        <w:t>Before “regeneration project”, omit “human-induced”.</w:t>
      </w:r>
    </w:p>
    <w:p w14:paraId="0A95B2F5" w14:textId="77777777" w:rsidR="0086304F" w:rsidRPr="00080D86" w:rsidRDefault="00A766C5" w:rsidP="0086304F">
      <w:pPr>
        <w:pStyle w:val="ItemHead"/>
      </w:pPr>
      <w:r>
        <w:t>8</w:t>
      </w:r>
      <w:r w:rsidR="0086304F" w:rsidRPr="00080D86">
        <w:t xml:space="preserve">  Subsection 9AA(7) (definition of </w:t>
      </w:r>
      <w:r w:rsidR="0086304F" w:rsidRPr="00080D86">
        <w:rPr>
          <w:i/>
        </w:rPr>
        <w:t>human-induced regeneration project</w:t>
      </w:r>
      <w:r w:rsidR="0086304F" w:rsidRPr="00080D86">
        <w:t>)</w:t>
      </w:r>
    </w:p>
    <w:p w14:paraId="2BFF0E7D" w14:textId="77777777" w:rsidR="0086304F" w:rsidRPr="00080D86" w:rsidRDefault="0086304F" w:rsidP="0086304F">
      <w:pPr>
        <w:pStyle w:val="Item"/>
      </w:pPr>
      <w:r w:rsidRPr="00080D86">
        <w:t>Repeal the definition, substitute</w:t>
      </w:r>
      <w:r w:rsidR="002E1EBE" w:rsidRPr="00080D86">
        <w:t xml:space="preserve"> (in the appropriate alphabetical position):</w:t>
      </w:r>
    </w:p>
    <w:p w14:paraId="72DB8EB3" w14:textId="77777777" w:rsidR="0086304F" w:rsidRPr="00080D86" w:rsidRDefault="0086304F" w:rsidP="0086304F">
      <w:pPr>
        <w:spacing w:before="180" w:line="240" w:lineRule="auto"/>
        <w:ind w:left="1134"/>
        <w:rPr>
          <w:rFonts w:eastAsia="Times New Roman"/>
          <w:lang w:eastAsia="en-AU"/>
        </w:rPr>
      </w:pPr>
      <w:r w:rsidRPr="00080D86">
        <w:rPr>
          <w:rFonts w:eastAsia="Times New Roman"/>
          <w:b/>
          <w:i/>
          <w:lang w:eastAsia="en-AU"/>
        </w:rPr>
        <w:t>regeneration project</w:t>
      </w:r>
      <w:r w:rsidRPr="00080D86">
        <w:rPr>
          <w:rFonts w:eastAsia="Times New Roman"/>
          <w:lang w:eastAsia="en-AU"/>
        </w:rPr>
        <w:t xml:space="preserve"> means either:  </w:t>
      </w:r>
    </w:p>
    <w:p w14:paraId="6BFE5931" w14:textId="77777777" w:rsidR="0086304F" w:rsidRPr="00080D86" w:rsidRDefault="0086304F" w:rsidP="0086304F">
      <w:pPr>
        <w:tabs>
          <w:tab w:val="right" w:pos="1531"/>
        </w:tabs>
        <w:spacing w:before="40" w:line="240" w:lineRule="auto"/>
        <w:ind w:left="1644" w:hanging="1644"/>
        <w:rPr>
          <w:rFonts w:eastAsia="Times New Roman"/>
          <w:lang w:eastAsia="en-AU"/>
        </w:rPr>
      </w:pPr>
      <w:r w:rsidRPr="00080D86">
        <w:rPr>
          <w:rFonts w:eastAsia="Times New Roman"/>
          <w:lang w:eastAsia="en-AU"/>
        </w:rPr>
        <w:tab/>
        <w:t>(a)</w:t>
      </w:r>
      <w:r w:rsidRPr="00080D86">
        <w:rPr>
          <w:rFonts w:eastAsia="Times New Roman"/>
          <w:lang w:eastAsia="en-AU"/>
        </w:rPr>
        <w:tab/>
        <w:t xml:space="preserve">a project whose applicable methodology determination for the reporting period is the </w:t>
      </w:r>
      <w:r w:rsidRPr="00080D86">
        <w:rPr>
          <w:rFonts w:eastAsia="Times New Roman"/>
          <w:i/>
          <w:lang w:eastAsia="en-AU"/>
        </w:rPr>
        <w:t xml:space="preserve">Carbon Credits (Carbon Farming Initiative) (Human-Induced Regeneration of a Permanent Even-Aged Native Forest—1.1) Methodology Determination 2013 </w:t>
      </w:r>
      <w:r w:rsidRPr="00080D86">
        <w:rPr>
          <w:rFonts w:eastAsia="Times New Roman"/>
          <w:lang w:eastAsia="en-AU"/>
        </w:rPr>
        <w:t>or an earlier version of that determination applicable to the project in accordance with sections 125, 126, 127 or 130 of the Act; or</w:t>
      </w:r>
    </w:p>
    <w:p w14:paraId="17B0A9DC" w14:textId="77777777" w:rsidR="0086304F" w:rsidRDefault="0086304F" w:rsidP="0086304F">
      <w:pPr>
        <w:tabs>
          <w:tab w:val="right" w:pos="1531"/>
        </w:tabs>
        <w:spacing w:before="40" w:line="240" w:lineRule="auto"/>
        <w:ind w:left="1644" w:hanging="1644"/>
        <w:rPr>
          <w:rFonts w:eastAsia="Times New Roman"/>
          <w:lang w:eastAsia="en-AU"/>
        </w:rPr>
      </w:pPr>
      <w:r w:rsidRPr="00080D86">
        <w:rPr>
          <w:rFonts w:eastAsia="Times New Roman"/>
          <w:lang w:eastAsia="en-AU"/>
        </w:rPr>
        <w:tab/>
        <w:t>(b)</w:t>
      </w:r>
      <w:r w:rsidRPr="00080D86">
        <w:rPr>
          <w:rFonts w:eastAsia="Times New Roman"/>
          <w:lang w:eastAsia="en-AU"/>
        </w:rPr>
        <w:tab/>
        <w:t xml:space="preserve">a project whose applicable methodology determination for the reporting period is the </w:t>
      </w:r>
      <w:r w:rsidRPr="00080D86">
        <w:rPr>
          <w:rFonts w:eastAsia="Times New Roman"/>
          <w:i/>
          <w:lang w:eastAsia="en-AU"/>
        </w:rPr>
        <w:t>Carbon Credits (Carbon Farming Initiative) (Native Forest from Managed Regrowth) Methodology Determination 2013</w:t>
      </w:r>
      <w:r w:rsidRPr="00080D86">
        <w:rPr>
          <w:rFonts w:eastAsia="Times New Roman"/>
          <w:lang w:eastAsia="en-AU"/>
        </w:rPr>
        <w:t xml:space="preserve"> or an earlier version of that methodology determinations applicable to the project in accordance with sections 125, 126, 127 or 130 of the Act.</w:t>
      </w:r>
    </w:p>
    <w:p w14:paraId="6F71168A" w14:textId="77777777" w:rsidR="00603EB4" w:rsidRPr="00080D86" w:rsidRDefault="00603EB4" w:rsidP="00603EB4">
      <w:pPr>
        <w:pStyle w:val="ItemHead"/>
      </w:pPr>
      <w:r>
        <w:t>9</w:t>
      </w:r>
      <w:r w:rsidRPr="00080D86">
        <w:t xml:space="preserve">  Subsection 9AA(7) </w:t>
      </w:r>
    </w:p>
    <w:p w14:paraId="607AA01F" w14:textId="77777777" w:rsidR="00603EB4" w:rsidRDefault="00603EB4" w:rsidP="00603EB4">
      <w:pPr>
        <w:pStyle w:val="Item"/>
      </w:pPr>
      <w:r>
        <w:t>Insert</w:t>
      </w:r>
      <w:r w:rsidRPr="00080D86">
        <w:t xml:space="preserve"> (in the appropriate alphabetical position):</w:t>
      </w:r>
    </w:p>
    <w:p w14:paraId="5B5DA5FE" w14:textId="77777777" w:rsidR="00603EB4" w:rsidRPr="00603EB4" w:rsidRDefault="00603EB4" w:rsidP="00603EB4">
      <w:pPr>
        <w:spacing w:before="180" w:line="240" w:lineRule="auto"/>
        <w:ind w:left="1134"/>
        <w:rPr>
          <w:rFonts w:eastAsia="Times New Roman"/>
          <w:lang w:eastAsia="en-AU"/>
        </w:rPr>
      </w:pPr>
      <w:r w:rsidRPr="00603EB4">
        <w:rPr>
          <w:rFonts w:eastAsia="Times New Roman"/>
          <w:b/>
          <w:i/>
          <w:lang w:eastAsia="en-AU"/>
        </w:rPr>
        <w:t>pre-existing forest cover</w:t>
      </w:r>
      <w:r w:rsidRPr="00603EB4">
        <w:rPr>
          <w:rFonts w:eastAsia="Times New Roman"/>
          <w:lang w:eastAsia="en-AU"/>
        </w:rPr>
        <w:t>, for a carbon estimation area,</w:t>
      </w:r>
      <w:r w:rsidRPr="00603EB4">
        <w:rPr>
          <w:rFonts w:eastAsia="Times New Roman"/>
          <w:b/>
          <w:lang w:eastAsia="en-AU"/>
        </w:rPr>
        <w:t xml:space="preserve"> </w:t>
      </w:r>
      <w:r w:rsidRPr="00603EB4">
        <w:rPr>
          <w:rFonts w:eastAsia="Times New Roman"/>
          <w:lang w:eastAsia="en-AU"/>
        </w:rPr>
        <w:t>means forest cover that existed:</w:t>
      </w:r>
    </w:p>
    <w:p w14:paraId="32B5EE38" w14:textId="77777777" w:rsidR="00603EB4" w:rsidRPr="00603EB4" w:rsidRDefault="00603EB4" w:rsidP="00603EB4">
      <w:pPr>
        <w:tabs>
          <w:tab w:val="right" w:pos="1531"/>
        </w:tabs>
        <w:spacing w:before="40" w:line="240" w:lineRule="auto"/>
        <w:ind w:left="1644" w:hanging="1644"/>
        <w:rPr>
          <w:rFonts w:eastAsia="Times New Roman"/>
          <w:lang w:eastAsia="en-AU"/>
        </w:rPr>
      </w:pPr>
      <w:r w:rsidRPr="00603EB4">
        <w:rPr>
          <w:rFonts w:eastAsia="Times New Roman"/>
          <w:lang w:eastAsia="en-AU"/>
        </w:rPr>
        <w:tab/>
        <w:t>(a)</w:t>
      </w:r>
      <w:r w:rsidRPr="00603EB4">
        <w:rPr>
          <w:rFonts w:eastAsia="Times New Roman"/>
          <w:lang w:eastAsia="en-AU"/>
        </w:rPr>
        <w:tab/>
        <w:t xml:space="preserve">if the applicable methodology determination for the reporting period is the </w:t>
      </w:r>
      <w:r w:rsidRPr="00603EB4">
        <w:rPr>
          <w:rFonts w:eastAsia="Times New Roman"/>
          <w:i/>
          <w:lang w:eastAsia="en-AU"/>
        </w:rPr>
        <w:t>Carbon Credits (Carbon Farming Initiative) (Native Forest from Managed Regrowth) Methodology Determination 2013</w:t>
      </w:r>
      <w:r w:rsidRPr="00603EB4">
        <w:rPr>
          <w:rFonts w:eastAsia="Times New Roman"/>
          <w:lang w:eastAsia="en-AU"/>
        </w:rPr>
        <w:t xml:space="preserve"> or an earlier version of that methodology determination applicable to the project in accordance with sections 125, 126, 127 or 130 of the Act—at the time of the decision to implement the project mechanism (within the meaning of that determination) in the carbon estimation area;</w:t>
      </w:r>
    </w:p>
    <w:p w14:paraId="0880B83C" w14:textId="77777777" w:rsidR="00603EB4" w:rsidRPr="00603EB4" w:rsidRDefault="00603EB4" w:rsidP="00603EB4">
      <w:pPr>
        <w:tabs>
          <w:tab w:val="right" w:pos="1531"/>
        </w:tabs>
        <w:spacing w:before="40" w:line="240" w:lineRule="auto"/>
        <w:ind w:left="1644" w:hanging="1644"/>
        <w:rPr>
          <w:rFonts w:eastAsia="Times New Roman"/>
          <w:lang w:eastAsia="en-AU"/>
        </w:rPr>
      </w:pPr>
      <w:r w:rsidRPr="00603EB4">
        <w:rPr>
          <w:rFonts w:eastAsia="Times New Roman"/>
          <w:lang w:eastAsia="en-AU"/>
        </w:rPr>
        <w:tab/>
        <w:t>(b)</w:t>
      </w:r>
      <w:r w:rsidRPr="00603EB4">
        <w:rPr>
          <w:rFonts w:eastAsia="Times New Roman"/>
          <w:lang w:eastAsia="en-AU"/>
        </w:rPr>
        <w:tab/>
        <w:t xml:space="preserve">if the applicable methodology determination for the reporting period is the </w:t>
      </w:r>
      <w:r w:rsidRPr="00603EB4">
        <w:rPr>
          <w:rFonts w:eastAsia="Times New Roman"/>
          <w:i/>
          <w:lang w:eastAsia="en-AU"/>
        </w:rPr>
        <w:t>Carbon Credits (Carbon Farming Initiative) (Human-Induced Regeneration of a Permanent Even-Aged Forest—1.1) Methodology Determination 2013</w:t>
      </w:r>
      <w:r w:rsidRPr="00603EB4">
        <w:rPr>
          <w:rFonts w:eastAsia="Times New Roman"/>
          <w:lang w:eastAsia="en-AU"/>
        </w:rPr>
        <w:t xml:space="preserve"> as in force at any time until 21 March 2016—immediately before project commencement (within the meaning of that determination) for the carbon estimation area;</w:t>
      </w:r>
    </w:p>
    <w:p w14:paraId="4D2879C3" w14:textId="77777777" w:rsidR="00603EB4" w:rsidRPr="00603EB4" w:rsidRDefault="00603EB4" w:rsidP="00603EB4">
      <w:pPr>
        <w:tabs>
          <w:tab w:val="right" w:pos="1531"/>
        </w:tabs>
        <w:spacing w:before="40" w:line="240" w:lineRule="auto"/>
        <w:ind w:left="1644" w:hanging="1644"/>
        <w:rPr>
          <w:rFonts w:eastAsia="Times New Roman"/>
          <w:lang w:eastAsia="en-AU"/>
        </w:rPr>
      </w:pPr>
      <w:r w:rsidRPr="00603EB4">
        <w:rPr>
          <w:rFonts w:eastAsia="Times New Roman"/>
          <w:lang w:eastAsia="en-AU"/>
        </w:rPr>
        <w:lastRenderedPageBreak/>
        <w:tab/>
        <w:t>(c)</w:t>
      </w:r>
      <w:r w:rsidRPr="00603EB4">
        <w:rPr>
          <w:rFonts w:eastAsia="Times New Roman"/>
          <w:lang w:eastAsia="en-AU"/>
        </w:rPr>
        <w:tab/>
        <w:t xml:space="preserve">if the applicable methodology determination for the reporting period is the </w:t>
      </w:r>
      <w:r w:rsidRPr="00603EB4">
        <w:rPr>
          <w:rFonts w:eastAsia="Times New Roman"/>
          <w:i/>
          <w:lang w:eastAsia="en-AU"/>
        </w:rPr>
        <w:t>Carbon Credits (Carbon Farming Initiative) (Human-Induced Regeneration of a Permanent Even-Aged Forest—1.1) Methodology Determination 2013</w:t>
      </w:r>
      <w:r w:rsidRPr="00603EB4">
        <w:rPr>
          <w:rFonts w:eastAsia="Times New Roman"/>
          <w:lang w:eastAsia="en-AU"/>
        </w:rPr>
        <w:t xml:space="preserve"> as in force at any time after 21 March 2016—at any time during the baseline period (within the meaning of that determination) for the carbon estimation area.</w:t>
      </w:r>
    </w:p>
    <w:p w14:paraId="24D40EE0" w14:textId="77777777" w:rsidR="0086304F" w:rsidRPr="00080D86" w:rsidRDefault="00603EB4" w:rsidP="0086304F">
      <w:pPr>
        <w:pStyle w:val="ItemHead"/>
      </w:pPr>
      <w:r>
        <w:t>10</w:t>
      </w:r>
      <w:r w:rsidR="0086304F" w:rsidRPr="00080D86">
        <w:t xml:space="preserve">  Subsection 70(3A) (subsection heading)</w:t>
      </w:r>
    </w:p>
    <w:p w14:paraId="764B6377" w14:textId="77777777" w:rsidR="0086304F" w:rsidRPr="00080D86" w:rsidRDefault="0086304F" w:rsidP="0086304F">
      <w:pPr>
        <w:pStyle w:val="Item"/>
      </w:pPr>
      <w:r w:rsidRPr="00080D86">
        <w:t>Before “regeneration project”, omit “human-induced”.</w:t>
      </w:r>
    </w:p>
    <w:p w14:paraId="4533BFFF" w14:textId="77777777" w:rsidR="0086304F" w:rsidRPr="00080D86" w:rsidRDefault="00603EB4" w:rsidP="0086304F">
      <w:pPr>
        <w:pStyle w:val="ItemHead"/>
      </w:pPr>
      <w:r>
        <w:t>11</w:t>
      </w:r>
      <w:r w:rsidR="0086304F" w:rsidRPr="00080D86">
        <w:t xml:space="preserve">  Subsection 70(3A) </w:t>
      </w:r>
    </w:p>
    <w:p w14:paraId="6D596589" w14:textId="77777777" w:rsidR="0086304F" w:rsidRPr="00080D86" w:rsidRDefault="0086304F" w:rsidP="0086304F">
      <w:pPr>
        <w:pStyle w:val="Item"/>
      </w:pPr>
      <w:r w:rsidRPr="00080D86">
        <w:t>Before “regeneration project”, omit “human-induced”.</w:t>
      </w:r>
    </w:p>
    <w:p w14:paraId="1999390D" w14:textId="77777777" w:rsidR="00080D86" w:rsidRPr="00080D86" w:rsidRDefault="00603EB4" w:rsidP="00080D86">
      <w:pPr>
        <w:pStyle w:val="ItemHead"/>
      </w:pPr>
      <w:r>
        <w:t>12</w:t>
      </w:r>
      <w:r w:rsidR="00080D86" w:rsidRPr="00080D86">
        <w:t xml:space="preserve">  Subparagraph 70(3A)(a)(v) </w:t>
      </w:r>
    </w:p>
    <w:p w14:paraId="262E5A00" w14:textId="77777777" w:rsidR="00080D86" w:rsidRPr="00080D86" w:rsidRDefault="00080D86" w:rsidP="00080D86">
      <w:pPr>
        <w:pStyle w:val="Item"/>
      </w:pPr>
      <w:r w:rsidRPr="00080D86">
        <w:t>After “the boundaries”, insert “and stratification”.</w:t>
      </w:r>
    </w:p>
    <w:p w14:paraId="5B3F8744" w14:textId="77777777" w:rsidR="0086304F" w:rsidRPr="004A278A" w:rsidRDefault="00603EB4" w:rsidP="0086304F">
      <w:pPr>
        <w:pStyle w:val="ItemHead"/>
      </w:pPr>
      <w:r>
        <w:t>13</w:t>
      </w:r>
      <w:r w:rsidR="0086304F" w:rsidRPr="004A278A">
        <w:t xml:space="preserve">  </w:t>
      </w:r>
      <w:r w:rsidR="00226A50">
        <w:t>Subsection 70(6</w:t>
      </w:r>
      <w:r w:rsidR="0086304F">
        <w:t xml:space="preserve">) (definition of </w:t>
      </w:r>
      <w:r w:rsidR="0086304F" w:rsidRPr="0086304F">
        <w:rPr>
          <w:i/>
        </w:rPr>
        <w:t>human-induced regeneration project</w:t>
      </w:r>
      <w:r w:rsidR="0086304F">
        <w:t>)</w:t>
      </w:r>
    </w:p>
    <w:p w14:paraId="2F3530AB" w14:textId="77777777" w:rsidR="0086304F" w:rsidRDefault="0086304F" w:rsidP="0086304F">
      <w:pPr>
        <w:pStyle w:val="Item"/>
      </w:pPr>
      <w:r>
        <w:t>Before “regeneration project”, omit “human-induced”.</w:t>
      </w:r>
    </w:p>
    <w:p w14:paraId="2698D85B" w14:textId="77777777" w:rsidR="0086304F" w:rsidRPr="004A278A" w:rsidRDefault="00603EB4" w:rsidP="0086304F">
      <w:pPr>
        <w:pStyle w:val="ItemHead"/>
      </w:pPr>
      <w:r>
        <w:t>14</w:t>
      </w:r>
      <w:r w:rsidR="0086304F" w:rsidRPr="004A278A">
        <w:t xml:space="preserve">  </w:t>
      </w:r>
      <w:r w:rsidR="0086304F">
        <w:t xml:space="preserve">Paragraph 71(c) </w:t>
      </w:r>
    </w:p>
    <w:p w14:paraId="50B0D26E" w14:textId="77777777" w:rsidR="0086304F" w:rsidRDefault="0086304F" w:rsidP="0086304F">
      <w:pPr>
        <w:pStyle w:val="Item"/>
      </w:pPr>
      <w:r>
        <w:t>Before “regeneration project”, omit “human-induced”.</w:t>
      </w:r>
    </w:p>
    <w:p w14:paraId="2A85A8B8" w14:textId="77777777" w:rsidR="002E1EBE" w:rsidRPr="004A278A" w:rsidRDefault="002E1EBE" w:rsidP="002E1EBE">
      <w:pPr>
        <w:pStyle w:val="ItemHead"/>
      </w:pPr>
      <w:r w:rsidRPr="004A278A">
        <w:t>1</w:t>
      </w:r>
      <w:r w:rsidR="00603EB4">
        <w:t>5</w:t>
      </w:r>
      <w:r w:rsidRPr="004A278A">
        <w:t xml:space="preserve">  </w:t>
      </w:r>
      <w:r>
        <w:t>Section 79A (heading)</w:t>
      </w:r>
    </w:p>
    <w:p w14:paraId="64A65DC1" w14:textId="77777777" w:rsidR="002E1EBE" w:rsidRDefault="002E1EBE" w:rsidP="002E1EBE">
      <w:pPr>
        <w:pStyle w:val="Item"/>
      </w:pPr>
      <w:r>
        <w:t>Before “regeneration project”, omit “human-induced”.</w:t>
      </w:r>
    </w:p>
    <w:p w14:paraId="5D6796D1" w14:textId="77777777" w:rsidR="002E1EBE" w:rsidRPr="004A278A" w:rsidRDefault="00603EB4" w:rsidP="002E1EBE">
      <w:pPr>
        <w:pStyle w:val="ItemHead"/>
      </w:pPr>
      <w:r>
        <w:t>16</w:t>
      </w:r>
      <w:r w:rsidR="002E1EBE" w:rsidRPr="004A278A">
        <w:t xml:space="preserve">  </w:t>
      </w:r>
      <w:r w:rsidR="002E1EBE">
        <w:t>Subsection 79A(1)</w:t>
      </w:r>
    </w:p>
    <w:p w14:paraId="6A11CABB" w14:textId="77777777" w:rsidR="002E1EBE" w:rsidRDefault="002E1EBE" w:rsidP="002E1EBE">
      <w:pPr>
        <w:pStyle w:val="Item"/>
      </w:pPr>
      <w:r>
        <w:t>Before “regeneration project”, omit “human-induced”.</w:t>
      </w:r>
    </w:p>
    <w:p w14:paraId="479B5CF9" w14:textId="77777777" w:rsidR="002E1EBE" w:rsidRPr="004A278A" w:rsidRDefault="00603EB4" w:rsidP="002E1EBE">
      <w:pPr>
        <w:pStyle w:val="ItemHead"/>
      </w:pPr>
      <w:r>
        <w:t>17</w:t>
      </w:r>
      <w:r w:rsidR="002E1EBE" w:rsidRPr="004A278A">
        <w:t xml:space="preserve">  </w:t>
      </w:r>
      <w:r w:rsidR="002E1EBE">
        <w:t xml:space="preserve">Subsection 79A(5) (definition of </w:t>
      </w:r>
      <w:r w:rsidR="002E1EBE" w:rsidRPr="0086304F">
        <w:rPr>
          <w:i/>
        </w:rPr>
        <w:t>human-induced regeneration project</w:t>
      </w:r>
      <w:r w:rsidR="002E1EBE">
        <w:t>)</w:t>
      </w:r>
    </w:p>
    <w:p w14:paraId="2E4A8BA8" w14:textId="77777777" w:rsidR="00D64B47" w:rsidRDefault="002E1EBE" w:rsidP="002E1EBE">
      <w:pPr>
        <w:pStyle w:val="Item"/>
      </w:pPr>
      <w:r>
        <w:t>Before “regeneration project”, omit “human-induced”.</w:t>
      </w:r>
    </w:p>
    <w:p w14:paraId="7CDC85A4" w14:textId="77777777" w:rsidR="00821325" w:rsidRPr="004A278A" w:rsidRDefault="00821325" w:rsidP="00821325">
      <w:pPr>
        <w:pStyle w:val="ItemHead"/>
      </w:pPr>
      <w:r>
        <w:t>18</w:t>
      </w:r>
      <w:r w:rsidRPr="004A278A">
        <w:t xml:space="preserve">  </w:t>
      </w:r>
      <w:r>
        <w:t>After section 114</w:t>
      </w:r>
    </w:p>
    <w:p w14:paraId="32FFEE13" w14:textId="77777777" w:rsidR="00821325" w:rsidRPr="00E3507A" w:rsidRDefault="00821325" w:rsidP="00821325">
      <w:pPr>
        <w:pStyle w:val="Item"/>
      </w:pPr>
      <w:r>
        <w:t>Insert:</w:t>
      </w:r>
    </w:p>
    <w:p w14:paraId="1F5D0E5E" w14:textId="77777777" w:rsidR="00821325" w:rsidRDefault="00821325" w:rsidP="00821325">
      <w:pPr>
        <w:pStyle w:val="ActHead2"/>
      </w:pPr>
      <w:bookmarkStart w:id="8" w:name="_Toc431897029"/>
      <w:bookmarkStart w:id="9" w:name="_Toc525136179"/>
      <w:r>
        <w:t>Part 29</w:t>
      </w:r>
      <w:r w:rsidRPr="0063657F">
        <w:t>—</w:t>
      </w:r>
      <w:bookmarkEnd w:id="8"/>
      <w:bookmarkEnd w:id="9"/>
      <w:r>
        <w:t>Application and transitional provisions</w:t>
      </w:r>
    </w:p>
    <w:p w14:paraId="4FFD0038" w14:textId="77777777" w:rsidR="00821325" w:rsidRPr="00447854" w:rsidRDefault="00821325" w:rsidP="00821325">
      <w:pPr>
        <w:pStyle w:val="ActHead3"/>
      </w:pPr>
      <w:bookmarkStart w:id="10" w:name="_Toc431897030"/>
      <w:bookmarkStart w:id="11" w:name="_Toc525136180"/>
      <w:r>
        <w:t>Division 1</w:t>
      </w:r>
      <w:r w:rsidRPr="0063657F">
        <w:t>—</w:t>
      </w:r>
      <w:bookmarkEnd w:id="10"/>
      <w:bookmarkEnd w:id="11"/>
      <w:r>
        <w:t xml:space="preserve">Application and transitional provisions relating to the </w:t>
      </w:r>
      <w:r w:rsidRPr="00821325">
        <w:rPr>
          <w:i/>
        </w:rPr>
        <w:t>Carbon Credits (Carbon Farming Initiative) Amendment Rule (No. 1) 2019</w:t>
      </w:r>
    </w:p>
    <w:p w14:paraId="37FE368A" w14:textId="77777777" w:rsidR="00821325" w:rsidRPr="0063657F" w:rsidRDefault="00C4421B" w:rsidP="00821325">
      <w:pPr>
        <w:pStyle w:val="ActHead5"/>
      </w:pPr>
      <w:r>
        <w:t>120</w:t>
      </w:r>
      <w:r w:rsidR="00821325">
        <w:t xml:space="preserve"> Applications for certificate of entitlement before </w:t>
      </w:r>
      <w:r w:rsidR="00923E9F">
        <w:t xml:space="preserve">or within </w:t>
      </w:r>
      <w:r w:rsidR="006C7F1A">
        <w:t>28</w:t>
      </w:r>
      <w:r w:rsidR="00923E9F">
        <w:t xml:space="preserve"> days of </w:t>
      </w:r>
      <w:r w:rsidR="00821325">
        <w:t>commencement</w:t>
      </w:r>
    </w:p>
    <w:p w14:paraId="2E7F2FF0" w14:textId="77777777" w:rsidR="00821325" w:rsidRDefault="00821325" w:rsidP="00821325">
      <w:pPr>
        <w:pStyle w:val="subsection"/>
        <w:rPr>
          <w:rStyle w:val="CharDivText"/>
        </w:rPr>
      </w:pPr>
      <w:r w:rsidRPr="0063657F">
        <w:tab/>
      </w:r>
      <w:r w:rsidRPr="0063657F">
        <w:tab/>
      </w:r>
      <w:r>
        <w:t>An application under section 12 of the Act received</w:t>
      </w:r>
      <w:r w:rsidR="009C29AF">
        <w:t xml:space="preserve"> by the Regulator </w:t>
      </w:r>
      <w:r>
        <w:t xml:space="preserve">before </w:t>
      </w:r>
      <w:r w:rsidR="00923E9F">
        <w:t>the</w:t>
      </w:r>
      <w:r w:rsidR="004B55CE">
        <w:t xml:space="preserve"> start of the </w:t>
      </w:r>
      <w:r w:rsidR="006C7F1A">
        <w:t>28</w:t>
      </w:r>
      <w:r w:rsidR="004B55CE" w:rsidRPr="004B55CE">
        <w:rPr>
          <w:vertAlign w:val="superscript"/>
        </w:rPr>
        <w:t>th</w:t>
      </w:r>
      <w:r w:rsidR="004B55CE">
        <w:t xml:space="preserve"> day after </w:t>
      </w:r>
      <w:r>
        <w:t xml:space="preserve">the commencement of the </w:t>
      </w:r>
      <w:r w:rsidRPr="00821325">
        <w:rPr>
          <w:i/>
        </w:rPr>
        <w:t>Carbon Credits (Carbon Farming Initiative) Amendment Rule (No. 1) 2019</w:t>
      </w:r>
      <w:r>
        <w:t xml:space="preserve"> (the </w:t>
      </w:r>
      <w:r w:rsidRPr="00CA443C">
        <w:rPr>
          <w:b/>
          <w:i/>
        </w:rPr>
        <w:t>amendment rule</w:t>
      </w:r>
      <w:r>
        <w:t>) must be determined as if the amendment rule had not commenced</w:t>
      </w:r>
      <w:r w:rsidRPr="0063657F">
        <w:t xml:space="preserve">. </w:t>
      </w:r>
      <w:r w:rsidRPr="0063657F">
        <w:rPr>
          <w:rStyle w:val="CharDivNo"/>
        </w:rPr>
        <w:t xml:space="preserve"> </w:t>
      </w:r>
      <w:r>
        <w:rPr>
          <w:rStyle w:val="CharDivText"/>
        </w:rPr>
        <w:t xml:space="preserve"> </w:t>
      </w:r>
    </w:p>
    <w:p w14:paraId="605EE1ED" w14:textId="77777777" w:rsidR="009C29AF" w:rsidRPr="0063657F" w:rsidRDefault="00C4421B" w:rsidP="009C29AF">
      <w:pPr>
        <w:pStyle w:val="ActHead5"/>
      </w:pPr>
      <w:r>
        <w:lastRenderedPageBreak/>
        <w:t>121</w:t>
      </w:r>
      <w:r w:rsidR="009C29AF">
        <w:t xml:space="preserve"> Offsets reports submitted before </w:t>
      </w:r>
      <w:r w:rsidR="006C7F1A">
        <w:t>or within 28</w:t>
      </w:r>
      <w:r w:rsidR="00923E9F">
        <w:t xml:space="preserve"> days of </w:t>
      </w:r>
      <w:r w:rsidR="009C29AF">
        <w:t>commencement</w:t>
      </w:r>
    </w:p>
    <w:p w14:paraId="330E35D6" w14:textId="77777777" w:rsidR="009C29AF" w:rsidRDefault="009C29AF" w:rsidP="009C29AF">
      <w:pPr>
        <w:pStyle w:val="subsection"/>
        <w:rPr>
          <w:rStyle w:val="CharDivText"/>
        </w:rPr>
      </w:pPr>
      <w:r w:rsidRPr="0063657F">
        <w:tab/>
      </w:r>
      <w:r w:rsidRPr="0063657F">
        <w:tab/>
      </w:r>
      <w:r>
        <w:t xml:space="preserve">An offsets report received by the Regulator before </w:t>
      </w:r>
      <w:r w:rsidR="006C7F1A">
        <w:t>start of the 28</w:t>
      </w:r>
      <w:r w:rsidR="004B55CE" w:rsidRPr="004B55CE">
        <w:rPr>
          <w:vertAlign w:val="superscript"/>
        </w:rPr>
        <w:t>th</w:t>
      </w:r>
      <w:r w:rsidR="004B55CE">
        <w:t xml:space="preserve"> day after </w:t>
      </w:r>
      <w:r>
        <w:t xml:space="preserve">the commencement of the </w:t>
      </w:r>
      <w:r w:rsidRPr="00821325">
        <w:rPr>
          <w:i/>
        </w:rPr>
        <w:t>Carbon Credits (Carbon Farming Initiative) Amendment Rule (No. 1) 2019</w:t>
      </w:r>
      <w:r>
        <w:t xml:space="preserve"> (the </w:t>
      </w:r>
      <w:r w:rsidRPr="00CA443C">
        <w:rPr>
          <w:b/>
          <w:i/>
        </w:rPr>
        <w:t>amendment rule</w:t>
      </w:r>
      <w:r>
        <w:t xml:space="preserve">) </w:t>
      </w:r>
      <w:r w:rsidR="004B55CE">
        <w:t>need not include information or documents that are only required after the amendment rule had</w:t>
      </w:r>
      <w:r>
        <w:t xml:space="preserve"> commenced</w:t>
      </w:r>
      <w:r w:rsidRPr="0063657F">
        <w:t xml:space="preserve">. </w:t>
      </w:r>
      <w:r w:rsidRPr="0063657F">
        <w:rPr>
          <w:rStyle w:val="CharDivNo"/>
        </w:rPr>
        <w:t xml:space="preserve"> </w:t>
      </w:r>
      <w:r>
        <w:rPr>
          <w:rStyle w:val="CharDivText"/>
        </w:rPr>
        <w:t xml:space="preserve"> </w:t>
      </w:r>
    </w:p>
    <w:p w14:paraId="43342C6E" w14:textId="77777777" w:rsidR="009C29AF" w:rsidRDefault="009C29AF" w:rsidP="00821325">
      <w:pPr>
        <w:pStyle w:val="subsection"/>
        <w:rPr>
          <w:rStyle w:val="CharDivText"/>
        </w:rPr>
      </w:pPr>
    </w:p>
    <w:p w14:paraId="4399620F" w14:textId="77777777" w:rsidR="00821325" w:rsidRPr="00821325" w:rsidRDefault="00821325" w:rsidP="00821325">
      <w:pPr>
        <w:pStyle w:val="ItemHead"/>
      </w:pPr>
    </w:p>
    <w:sectPr w:rsidR="00821325" w:rsidRPr="00821325" w:rsidSect="004A278A">
      <w:headerReference w:type="even" r:id="rId27"/>
      <w:headerReference w:type="default" r:id="rId28"/>
      <w:footerReference w:type="even" r:id="rId29"/>
      <w:footerReference w:type="default" r:id="rId30"/>
      <w:headerReference w:type="first" r:id="rId31"/>
      <w:footerReference w:type="first" r:id="rId32"/>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5C80E" w14:textId="77777777" w:rsidR="00ED5B4A" w:rsidRDefault="00ED5B4A" w:rsidP="0048364F">
      <w:pPr>
        <w:spacing w:line="240" w:lineRule="auto"/>
      </w:pPr>
      <w:r>
        <w:separator/>
      </w:r>
    </w:p>
  </w:endnote>
  <w:endnote w:type="continuationSeparator" w:id="0">
    <w:p w14:paraId="167662AC" w14:textId="77777777" w:rsidR="00ED5B4A" w:rsidRDefault="00ED5B4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785D7" w14:textId="77777777" w:rsidR="00226A50" w:rsidRPr="005F1388" w:rsidRDefault="00226A50" w:rsidP="00685F42">
    <w:pPr>
      <w:pStyle w:val="Footer"/>
      <w:tabs>
        <w:tab w:val="clear" w:pos="4153"/>
        <w:tab w:val="clear" w:pos="8306"/>
        <w:tab w:val="center" w:pos="4150"/>
        <w:tab w:val="right" w:pos="8307"/>
      </w:tabs>
      <w:spacing w:before="120"/>
      <w:jc w:val="right"/>
      <w:rPr>
        <w:i/>
        <w:sz w:val="18"/>
      </w:rPr>
    </w:pPr>
    <w:r>
      <w:rPr>
        <w:noProof/>
      </w:rPr>
      <mc:AlternateContent>
        <mc:Choice Requires="wps">
          <w:drawing>
            <wp:anchor distT="0" distB="0" distL="114300" distR="114300" simplePos="0" relativeHeight="251659264" behindDoc="1" locked="0" layoutInCell="1" allowOverlap="1" wp14:anchorId="3DDAC8EE" wp14:editId="0D5B1753">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95CC391" w14:textId="77777777" w:rsidR="00226A50" w:rsidRPr="00581211" w:rsidRDefault="00226A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C8E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495CC391" w14:textId="77777777" w:rsidR="00226A50" w:rsidRPr="00581211" w:rsidRDefault="00226A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i/>
        <w:noProof/>
        <w:sz w:val="18"/>
      </w:rPr>
      <w:t>I18GH113.v11.docx</w:t>
    </w:r>
    <w:r w:rsidRPr="005F1388">
      <w:rPr>
        <w:i/>
        <w:sz w:val="18"/>
      </w:rPr>
      <w:t xml:space="preserve"> </w:t>
    </w:r>
    <w:r>
      <w:rPr>
        <w:i/>
        <w:noProof/>
        <w:sz w:val="18"/>
      </w:rPr>
      <w:t>28/8/2018 12:08 PM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8F97" w14:textId="77777777" w:rsidR="00226A50" w:rsidRDefault="00226A50" w:rsidP="00E97334">
    <w:r>
      <w:rPr>
        <w:noProof/>
        <w:lang w:eastAsia="en-AU"/>
      </w:rPr>
      <mc:AlternateContent>
        <mc:Choice Requires="wps">
          <w:drawing>
            <wp:anchor distT="0" distB="0" distL="114300" distR="114300" simplePos="0" relativeHeight="251658240" behindDoc="1" locked="0" layoutInCell="1" allowOverlap="1" wp14:anchorId="7A9A7BDA" wp14:editId="138E5CF3">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8F09598" w14:textId="77777777" w:rsidR="00226A50" w:rsidRPr="00581211" w:rsidRDefault="00226A50"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A7BDA"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28F09598" w14:textId="77777777" w:rsidR="00226A50" w:rsidRPr="00581211" w:rsidRDefault="00226A50" w:rsidP="00581211">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226A50" w:rsidRPr="006A2E3F" w14:paraId="48345681" w14:textId="77777777" w:rsidTr="006A2E3F">
      <w:tc>
        <w:tcPr>
          <w:tcW w:w="8472" w:type="dxa"/>
          <w:shd w:val="clear" w:color="auto" w:fill="auto"/>
        </w:tcPr>
        <w:p w14:paraId="4E5C5BA3" w14:textId="77777777" w:rsidR="00226A50" w:rsidRPr="006A2E3F" w:rsidRDefault="00226A50" w:rsidP="008004C1">
          <w:pPr>
            <w:rPr>
              <w:sz w:val="18"/>
            </w:rPr>
          </w:pPr>
        </w:p>
      </w:tc>
    </w:tr>
  </w:tbl>
  <w:p w14:paraId="1AE767FC" w14:textId="77777777" w:rsidR="00226A50" w:rsidRPr="00E97334" w:rsidRDefault="00226A50" w:rsidP="00E973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7967" w14:textId="77777777" w:rsidR="00226A50" w:rsidRPr="00ED79B6" w:rsidRDefault="00226A50"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9DF94" w14:textId="77777777" w:rsidR="00226A50" w:rsidRPr="00E33C1C" w:rsidRDefault="00226A50" w:rsidP="0094523D">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1312" behindDoc="1" locked="0" layoutInCell="1" allowOverlap="1" wp14:anchorId="7E12479E" wp14:editId="1E52845E">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AC26C76" w14:textId="77777777" w:rsidR="00226A50" w:rsidRPr="00581211" w:rsidRDefault="00226A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2479E" id="_x0000_t202" coordsize="21600,21600" o:spt="202" path="m,l,21600r21600,l21600,xe">
              <v:stroke joinstyle="miter"/>
              <v:path gradientshapeok="t" o:connecttype="rect"/>
            </v:shapetype>
            <v:shape id="Text Box 23" o:spid="_x0000_s1032"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w:txbxContent>
                  <w:p w14:paraId="2AC26C76" w14:textId="77777777" w:rsidR="00226A50" w:rsidRPr="00581211" w:rsidRDefault="00226A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226A50" w:rsidRPr="006A2E3F" w14:paraId="2CE5E8E8" w14:textId="77777777" w:rsidTr="006A2E3F">
      <w:tc>
        <w:tcPr>
          <w:tcW w:w="709" w:type="dxa"/>
          <w:tcBorders>
            <w:top w:val="nil"/>
            <w:left w:val="nil"/>
            <w:bottom w:val="nil"/>
            <w:right w:val="nil"/>
          </w:tcBorders>
          <w:shd w:val="clear" w:color="auto" w:fill="auto"/>
        </w:tcPr>
        <w:p w14:paraId="1C62E152" w14:textId="77777777" w:rsidR="00226A50" w:rsidRPr="006A2E3F" w:rsidRDefault="00226A50" w:rsidP="006A2E3F">
          <w:pPr>
            <w:spacing w:line="0" w:lineRule="atLeast"/>
            <w:rPr>
              <w:sz w:val="18"/>
            </w:rPr>
          </w:pPr>
          <w:r w:rsidRPr="006A2E3F">
            <w:rPr>
              <w:i/>
              <w:sz w:val="18"/>
            </w:rPr>
            <w:fldChar w:fldCharType="begin"/>
          </w:r>
          <w:r w:rsidRPr="006A2E3F">
            <w:rPr>
              <w:i/>
              <w:sz w:val="18"/>
            </w:rPr>
            <w:instrText xml:space="preserve"> PAGE </w:instrText>
          </w:r>
          <w:r w:rsidRPr="006A2E3F">
            <w:rPr>
              <w:i/>
              <w:sz w:val="18"/>
            </w:rPr>
            <w:fldChar w:fldCharType="separate"/>
          </w:r>
          <w:r w:rsidRPr="006A2E3F">
            <w:rPr>
              <w:i/>
              <w:noProof/>
              <w:sz w:val="18"/>
            </w:rPr>
            <w:t>xi</w:t>
          </w:r>
          <w:r w:rsidRPr="006A2E3F">
            <w:rPr>
              <w:i/>
              <w:sz w:val="18"/>
            </w:rPr>
            <w:fldChar w:fldCharType="end"/>
          </w:r>
        </w:p>
      </w:tc>
      <w:tc>
        <w:tcPr>
          <w:tcW w:w="6379" w:type="dxa"/>
          <w:tcBorders>
            <w:top w:val="nil"/>
            <w:left w:val="nil"/>
            <w:bottom w:val="nil"/>
            <w:right w:val="nil"/>
          </w:tcBorders>
          <w:shd w:val="clear" w:color="auto" w:fill="auto"/>
        </w:tcPr>
        <w:p w14:paraId="186AD53E" w14:textId="77777777" w:rsidR="00226A50" w:rsidRPr="006A2E3F" w:rsidRDefault="00226A50" w:rsidP="006A2E3F">
          <w:pPr>
            <w:spacing w:line="0" w:lineRule="atLeast"/>
            <w:jc w:val="center"/>
            <w:rPr>
              <w:sz w:val="18"/>
            </w:rPr>
          </w:pPr>
          <w:r w:rsidRPr="006A2E3F">
            <w:rPr>
              <w:i/>
              <w:sz w:val="18"/>
            </w:rPr>
            <w:fldChar w:fldCharType="begin"/>
          </w:r>
          <w:r w:rsidRPr="006A2E3F">
            <w:rPr>
              <w:i/>
              <w:sz w:val="18"/>
            </w:rPr>
            <w:instrText xml:space="preserve"> DOCPROPERTY ShortT </w:instrText>
          </w:r>
          <w:r w:rsidRPr="006A2E3F">
            <w:rPr>
              <w:i/>
              <w:sz w:val="18"/>
            </w:rPr>
            <w:fldChar w:fldCharType="separate"/>
          </w:r>
          <w:r w:rsidRPr="006A2E3F">
            <w:rPr>
              <w:i/>
              <w:sz w:val="18"/>
            </w:rPr>
            <w:t>Renewable Energy (Electricity) Amendment (2018 Measures No. 1) Regulations 2018</w:t>
          </w:r>
          <w:r w:rsidRPr="006A2E3F">
            <w:rPr>
              <w:i/>
              <w:sz w:val="18"/>
            </w:rPr>
            <w:fldChar w:fldCharType="end"/>
          </w:r>
        </w:p>
      </w:tc>
      <w:tc>
        <w:tcPr>
          <w:tcW w:w="1383" w:type="dxa"/>
          <w:tcBorders>
            <w:top w:val="nil"/>
            <w:left w:val="nil"/>
            <w:bottom w:val="nil"/>
            <w:right w:val="nil"/>
          </w:tcBorders>
          <w:shd w:val="clear" w:color="auto" w:fill="auto"/>
        </w:tcPr>
        <w:p w14:paraId="558365D1" w14:textId="77777777" w:rsidR="00226A50" w:rsidRPr="006A2E3F" w:rsidRDefault="00226A50" w:rsidP="006A2E3F">
          <w:pPr>
            <w:spacing w:line="0" w:lineRule="atLeast"/>
            <w:jc w:val="right"/>
            <w:rPr>
              <w:sz w:val="18"/>
            </w:rPr>
          </w:pPr>
        </w:p>
      </w:tc>
    </w:tr>
    <w:tr w:rsidR="00226A50" w:rsidRPr="006A2E3F" w14:paraId="1D16990E" w14:textId="77777777" w:rsidTr="006A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B24C7ED" w14:textId="77777777" w:rsidR="00226A50" w:rsidRPr="006A2E3F" w:rsidRDefault="00226A50" w:rsidP="006A2E3F">
          <w:pPr>
            <w:jc w:val="right"/>
            <w:rPr>
              <w:sz w:val="18"/>
            </w:rPr>
          </w:pPr>
          <w:r w:rsidRPr="006A2E3F">
            <w:rPr>
              <w:i/>
              <w:noProof/>
              <w:sz w:val="18"/>
            </w:rPr>
            <w:t>I18GH113.v11.docx</w:t>
          </w:r>
          <w:r w:rsidRPr="006A2E3F">
            <w:rPr>
              <w:i/>
              <w:sz w:val="18"/>
            </w:rPr>
            <w:t xml:space="preserve"> </w:t>
          </w:r>
          <w:r w:rsidRPr="006A2E3F">
            <w:rPr>
              <w:i/>
              <w:noProof/>
              <w:sz w:val="18"/>
            </w:rPr>
            <w:t>28/8/2018 12:08 PM</w:t>
          </w:r>
        </w:p>
      </w:tc>
    </w:tr>
  </w:tbl>
  <w:p w14:paraId="06FA6C48" w14:textId="77777777" w:rsidR="00226A50" w:rsidRPr="00ED79B6" w:rsidRDefault="00226A50" w:rsidP="00A136F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9D4D" w14:textId="77777777" w:rsidR="00226A50" w:rsidRPr="00E33C1C" w:rsidRDefault="00226A50" w:rsidP="0094523D">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5EACC950" wp14:editId="25B3E0A0">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AAD49A3" w14:textId="77777777" w:rsidR="00226A50" w:rsidRPr="00581211" w:rsidRDefault="00226A50"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CC950" id="_x0000_t202" coordsize="21600,21600" o:spt="202" path="m,l,21600r21600,l21600,xe">
              <v:stroke joinstyle="miter"/>
              <v:path gradientshapeok="t" o:connecttype="rect"/>
            </v:shapetype>
            <v:shape id="Text Box 22" o:spid="_x0000_s1033"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GRBw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HGEZEHAwAAygYAAA4AAAAAAAAAAAAAAAAALgIAAGRycy9lMm9Eb2Mu&#10;eG1sUEsBAi0AFAAGAAgAAAAhADwCUpLfAAAACgEAAA8AAAAAAAAAAAAAAAAAYQUAAGRycy9kb3du&#10;cmV2LnhtbFBLBQYAAAAABAAEAPMAAABtBgAAAAA=&#10;" stroked="f">
              <v:stroke joinstyle="round"/>
              <v:path arrowok="t"/>
              <v:textbox>
                <w:txbxContent>
                  <w:p w14:paraId="2AAD49A3" w14:textId="77777777" w:rsidR="00226A50" w:rsidRPr="00581211" w:rsidRDefault="00226A50" w:rsidP="00581211">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226A50" w:rsidRPr="006A2E3F" w14:paraId="79F2E564" w14:textId="77777777" w:rsidTr="00A86B41">
      <w:tc>
        <w:tcPr>
          <w:tcW w:w="1383" w:type="dxa"/>
          <w:tcBorders>
            <w:top w:val="nil"/>
            <w:left w:val="nil"/>
            <w:bottom w:val="nil"/>
            <w:right w:val="nil"/>
          </w:tcBorders>
          <w:shd w:val="clear" w:color="auto" w:fill="auto"/>
        </w:tcPr>
        <w:p w14:paraId="169A7069" w14:textId="77777777" w:rsidR="00226A50" w:rsidRPr="006A2E3F" w:rsidRDefault="00226A50" w:rsidP="006A2E3F">
          <w:pPr>
            <w:spacing w:line="0" w:lineRule="atLeast"/>
            <w:rPr>
              <w:sz w:val="18"/>
            </w:rPr>
          </w:pPr>
        </w:p>
      </w:tc>
      <w:tc>
        <w:tcPr>
          <w:tcW w:w="6379" w:type="dxa"/>
          <w:tcBorders>
            <w:top w:val="nil"/>
            <w:left w:val="nil"/>
            <w:bottom w:val="nil"/>
            <w:right w:val="nil"/>
          </w:tcBorders>
          <w:shd w:val="clear" w:color="auto" w:fill="auto"/>
        </w:tcPr>
        <w:p w14:paraId="3DD73307" w14:textId="77777777" w:rsidR="00226A50" w:rsidRPr="00E265CF" w:rsidRDefault="00226A50" w:rsidP="006A2E3F">
          <w:pPr>
            <w:spacing w:line="0" w:lineRule="atLeast"/>
            <w:jc w:val="center"/>
            <w:rPr>
              <w:i/>
              <w:sz w:val="18"/>
            </w:rPr>
          </w:pPr>
          <w:r w:rsidRPr="00E265CF">
            <w:rPr>
              <w:i/>
              <w:sz w:val="18"/>
            </w:rPr>
            <w:t>Carbon Credits (Carbon Farming I</w:t>
          </w:r>
          <w:r>
            <w:rPr>
              <w:i/>
              <w:sz w:val="18"/>
            </w:rPr>
            <w:t>nitiative) Amendment Rule (No. 1) 2019</w:t>
          </w:r>
        </w:p>
      </w:tc>
      <w:tc>
        <w:tcPr>
          <w:tcW w:w="710" w:type="dxa"/>
          <w:tcBorders>
            <w:top w:val="nil"/>
            <w:left w:val="nil"/>
            <w:bottom w:val="nil"/>
            <w:right w:val="nil"/>
          </w:tcBorders>
          <w:shd w:val="clear" w:color="auto" w:fill="auto"/>
        </w:tcPr>
        <w:p w14:paraId="03CD66F1" w14:textId="77777777" w:rsidR="00226A50" w:rsidRPr="006A2E3F" w:rsidRDefault="00226A50" w:rsidP="006A2E3F">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654B9C">
            <w:rPr>
              <w:i/>
              <w:noProof/>
              <w:sz w:val="18"/>
            </w:rPr>
            <w:t>i</w:t>
          </w:r>
          <w:r w:rsidRPr="006A2E3F">
            <w:rPr>
              <w:i/>
              <w:sz w:val="18"/>
            </w:rPr>
            <w:fldChar w:fldCharType="end"/>
          </w:r>
        </w:p>
      </w:tc>
    </w:tr>
  </w:tbl>
  <w:p w14:paraId="76573638" w14:textId="77777777" w:rsidR="00226A50" w:rsidRPr="00ED79B6" w:rsidRDefault="00226A50" w:rsidP="00A136F5">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4FBF" w14:textId="77777777" w:rsidR="00226A50" w:rsidRPr="00E33C1C" w:rsidRDefault="00226A50" w:rsidP="009C5989">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3360" behindDoc="1" locked="0" layoutInCell="1" allowOverlap="1" wp14:anchorId="4B4630FF" wp14:editId="5ED27888">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A2E8E99" w14:textId="77777777" w:rsidR="00226A50" w:rsidRPr="00581211" w:rsidRDefault="00226A50"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630FF" id="_x0000_t202" coordsize="21600,21600" o:spt="202" path="m,l,21600r21600,l21600,xe">
              <v:stroke joinstyle="miter"/>
              <v:path gradientshapeok="t" o:connecttype="rect"/>
            </v:shapetype>
            <v:shape id="Text Box 25" o:spid="_x0000_s1036" type="#_x0000_t202" style="position:absolute;margin-left:0;margin-top:793.7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ng1JwHAwAAywYAAA4AAAAAAAAAAAAAAAAALgIAAGRycy9lMm9Eb2Mu&#10;eG1sUEsBAi0AFAAGAAgAAAAhADwCUpLfAAAACgEAAA8AAAAAAAAAAAAAAAAAYQUAAGRycy9kb3du&#10;cmV2LnhtbFBLBQYAAAAABAAEAPMAAABtBgAAAAA=&#10;" stroked="f">
              <v:stroke joinstyle="round"/>
              <v:path arrowok="t"/>
              <v:textbox>
                <w:txbxContent>
                  <w:p w14:paraId="4A2E8E99" w14:textId="77777777" w:rsidR="00226A50" w:rsidRPr="00581211" w:rsidRDefault="00226A50" w:rsidP="00581211">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226A50" w:rsidRPr="006A2E3F" w14:paraId="0DB647ED" w14:textId="77777777" w:rsidTr="006A2E3F">
      <w:tc>
        <w:tcPr>
          <w:tcW w:w="709" w:type="dxa"/>
          <w:tcBorders>
            <w:top w:val="nil"/>
            <w:left w:val="nil"/>
            <w:bottom w:val="nil"/>
            <w:right w:val="nil"/>
          </w:tcBorders>
          <w:shd w:val="clear" w:color="auto" w:fill="auto"/>
        </w:tcPr>
        <w:p w14:paraId="6CF13DAE" w14:textId="77777777" w:rsidR="00226A50" w:rsidRPr="006A2E3F" w:rsidRDefault="00226A50" w:rsidP="006A2E3F">
          <w:pPr>
            <w:spacing w:line="0" w:lineRule="atLeas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654B9C">
            <w:rPr>
              <w:i/>
              <w:noProof/>
              <w:sz w:val="18"/>
            </w:rPr>
            <w:t>4</w:t>
          </w:r>
          <w:r w:rsidRPr="006A2E3F">
            <w:rPr>
              <w:i/>
              <w:sz w:val="18"/>
            </w:rPr>
            <w:fldChar w:fldCharType="end"/>
          </w:r>
        </w:p>
      </w:tc>
      <w:tc>
        <w:tcPr>
          <w:tcW w:w="6379" w:type="dxa"/>
          <w:tcBorders>
            <w:top w:val="nil"/>
            <w:left w:val="nil"/>
            <w:bottom w:val="nil"/>
            <w:right w:val="nil"/>
          </w:tcBorders>
          <w:shd w:val="clear" w:color="auto" w:fill="auto"/>
        </w:tcPr>
        <w:p w14:paraId="7DD8409B" w14:textId="77777777" w:rsidR="00226A50" w:rsidRPr="006A2E3F" w:rsidRDefault="00226A50" w:rsidP="006A2E3F">
          <w:pPr>
            <w:spacing w:line="0" w:lineRule="atLeast"/>
            <w:jc w:val="center"/>
            <w:rPr>
              <w:sz w:val="18"/>
            </w:rPr>
          </w:pPr>
          <w:r w:rsidRPr="00E265CF">
            <w:rPr>
              <w:i/>
              <w:sz w:val="18"/>
            </w:rPr>
            <w:t xml:space="preserve">Carbon Credits (Carbon Farming Initiative) Amendment Rule (No. </w:t>
          </w:r>
          <w:r>
            <w:rPr>
              <w:i/>
              <w:sz w:val="18"/>
            </w:rPr>
            <w:t>1</w:t>
          </w:r>
          <w:r w:rsidRPr="00E265CF">
            <w:rPr>
              <w:i/>
              <w:sz w:val="18"/>
            </w:rPr>
            <w:t>) 201</w:t>
          </w:r>
          <w:r>
            <w:rPr>
              <w:i/>
              <w:sz w:val="18"/>
            </w:rPr>
            <w:t>9</w:t>
          </w:r>
        </w:p>
      </w:tc>
      <w:tc>
        <w:tcPr>
          <w:tcW w:w="1383" w:type="dxa"/>
          <w:tcBorders>
            <w:top w:val="nil"/>
            <w:left w:val="nil"/>
            <w:bottom w:val="nil"/>
            <w:right w:val="nil"/>
          </w:tcBorders>
          <w:shd w:val="clear" w:color="auto" w:fill="auto"/>
        </w:tcPr>
        <w:p w14:paraId="6C337903" w14:textId="77777777" w:rsidR="00226A50" w:rsidRPr="006A2E3F" w:rsidRDefault="00226A50" w:rsidP="006A2E3F">
          <w:pPr>
            <w:spacing w:line="0" w:lineRule="atLeast"/>
            <w:jc w:val="right"/>
            <w:rPr>
              <w:sz w:val="18"/>
            </w:rPr>
          </w:pPr>
        </w:p>
      </w:tc>
    </w:tr>
    <w:tr w:rsidR="00226A50" w:rsidRPr="006A2E3F" w14:paraId="7530FDDD" w14:textId="77777777" w:rsidTr="006A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4F20EDD" w14:textId="77777777" w:rsidR="00226A50" w:rsidRPr="006A2E3F" w:rsidRDefault="00226A50" w:rsidP="006A2E3F">
          <w:pPr>
            <w:jc w:val="right"/>
            <w:rPr>
              <w:sz w:val="18"/>
            </w:rPr>
          </w:pPr>
        </w:p>
      </w:tc>
    </w:tr>
  </w:tbl>
  <w:p w14:paraId="7387EF5C" w14:textId="77777777" w:rsidR="00226A50" w:rsidRPr="00ED79B6" w:rsidRDefault="00226A50" w:rsidP="00A136F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E662C" w14:textId="77777777" w:rsidR="00226A50" w:rsidRPr="00E33C1C" w:rsidRDefault="00226A50" w:rsidP="009C5989">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2336" behindDoc="1" locked="0" layoutInCell="1" allowOverlap="1" wp14:anchorId="4B66E7B3" wp14:editId="45D3A64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5B38DC9" w14:textId="77777777" w:rsidR="00226A50" w:rsidRPr="00581211" w:rsidRDefault="00226A50"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6E7B3" id="_x0000_t202" coordsize="21600,21600" o:spt="202" path="m,l,21600r21600,l21600,xe">
              <v:stroke joinstyle="miter"/>
              <v:path gradientshapeok="t" o:connecttype="rect"/>
            </v:shapetype>
            <v:shape id="Text Box 24" o:spid="_x0000_s1037"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51CAMAAMs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WQgjqJa6fEQ/WY1yRlM4&#10;w+cNolkw56+ZxQiCEmPVX2GppEat6K1ESa3t97f0AY9c4RTFhZGGuv22ZhalJr8ozIxxludhBsZN&#10;PjoaYmOfnyyfn6h1e6HRMll8XRQD3sudWFnd3mH6ToNXHDHF4bug6JpevPD9oMX05mI6jSBMPcP8&#10;Qt0YvhsjIYu33R2zZtveHnRe6t3wY5NXXd5jQ4krPV17XTVxBDyxilSEDSZmTMp2uoeR/HwfUU//&#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CBJF51CAMAAMsGAAAOAAAAAAAAAAAAAAAAAC4CAABkcnMvZTJvRG9j&#10;LnhtbFBLAQItABQABgAIAAAAIQA8AlKS3wAAAAoBAAAPAAAAAAAAAAAAAAAAAGIFAABkcnMvZG93&#10;bnJldi54bWxQSwUGAAAAAAQABADzAAAAbgYAAAAA&#10;" stroked="f">
              <v:stroke joinstyle="round"/>
              <v:path arrowok="t"/>
              <v:textbox>
                <w:txbxContent>
                  <w:p w14:paraId="55B38DC9" w14:textId="77777777" w:rsidR="00226A50" w:rsidRPr="00581211" w:rsidRDefault="00226A50" w:rsidP="00581211">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226A50" w:rsidRPr="006A2E3F" w14:paraId="790FBBFD" w14:textId="77777777" w:rsidTr="006A2E3F">
      <w:tc>
        <w:tcPr>
          <w:tcW w:w="1384" w:type="dxa"/>
          <w:tcBorders>
            <w:top w:val="nil"/>
            <w:left w:val="nil"/>
            <w:bottom w:val="nil"/>
            <w:right w:val="nil"/>
          </w:tcBorders>
          <w:shd w:val="clear" w:color="auto" w:fill="auto"/>
        </w:tcPr>
        <w:p w14:paraId="2E027183" w14:textId="77777777" w:rsidR="00226A50" w:rsidRPr="006A2E3F" w:rsidRDefault="00226A50" w:rsidP="006A2E3F">
          <w:pPr>
            <w:spacing w:line="0" w:lineRule="atLeast"/>
            <w:rPr>
              <w:sz w:val="18"/>
            </w:rPr>
          </w:pPr>
        </w:p>
      </w:tc>
      <w:tc>
        <w:tcPr>
          <w:tcW w:w="6379" w:type="dxa"/>
          <w:tcBorders>
            <w:top w:val="nil"/>
            <w:left w:val="nil"/>
            <w:bottom w:val="nil"/>
            <w:right w:val="nil"/>
          </w:tcBorders>
          <w:shd w:val="clear" w:color="auto" w:fill="auto"/>
        </w:tcPr>
        <w:p w14:paraId="2EC98C07" w14:textId="77777777" w:rsidR="00226A50" w:rsidRPr="006A2E3F" w:rsidRDefault="00226A50" w:rsidP="006A2E3F">
          <w:pPr>
            <w:spacing w:line="0" w:lineRule="atLeast"/>
            <w:jc w:val="center"/>
            <w:rPr>
              <w:sz w:val="18"/>
            </w:rPr>
          </w:pPr>
          <w:r w:rsidRPr="00E265CF">
            <w:rPr>
              <w:i/>
              <w:sz w:val="18"/>
            </w:rPr>
            <w:t xml:space="preserve">Carbon Credits (Carbon Farming Initiative) Amendment Rule (No. </w:t>
          </w:r>
          <w:r>
            <w:rPr>
              <w:i/>
              <w:sz w:val="18"/>
            </w:rPr>
            <w:t>1</w:t>
          </w:r>
          <w:r w:rsidRPr="00E265CF">
            <w:rPr>
              <w:i/>
              <w:sz w:val="18"/>
            </w:rPr>
            <w:t>) 201</w:t>
          </w:r>
          <w:r>
            <w:rPr>
              <w:i/>
              <w:sz w:val="18"/>
            </w:rPr>
            <w:t>9</w:t>
          </w:r>
        </w:p>
      </w:tc>
      <w:tc>
        <w:tcPr>
          <w:tcW w:w="709" w:type="dxa"/>
          <w:tcBorders>
            <w:top w:val="nil"/>
            <w:left w:val="nil"/>
            <w:bottom w:val="nil"/>
            <w:right w:val="nil"/>
          </w:tcBorders>
          <w:shd w:val="clear" w:color="auto" w:fill="auto"/>
        </w:tcPr>
        <w:p w14:paraId="050DAF6E" w14:textId="77777777" w:rsidR="00226A50" w:rsidRPr="006A2E3F" w:rsidRDefault="00226A50" w:rsidP="006A2E3F">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654B9C">
            <w:rPr>
              <w:i/>
              <w:noProof/>
              <w:sz w:val="18"/>
            </w:rPr>
            <w:t>5</w:t>
          </w:r>
          <w:r w:rsidRPr="006A2E3F">
            <w:rPr>
              <w:i/>
              <w:sz w:val="18"/>
            </w:rPr>
            <w:fldChar w:fldCharType="end"/>
          </w:r>
        </w:p>
      </w:tc>
    </w:tr>
    <w:tr w:rsidR="00226A50" w:rsidRPr="006A2E3F" w14:paraId="3BA95437" w14:textId="77777777" w:rsidTr="006A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BABDF7B" w14:textId="77777777" w:rsidR="00226A50" w:rsidRPr="006A2E3F" w:rsidRDefault="00226A50" w:rsidP="008004C1">
          <w:pPr>
            <w:rPr>
              <w:sz w:val="18"/>
            </w:rPr>
          </w:pPr>
        </w:p>
      </w:tc>
    </w:tr>
  </w:tbl>
  <w:p w14:paraId="6A10966C" w14:textId="77777777" w:rsidR="00226A50" w:rsidRPr="00ED79B6" w:rsidRDefault="00226A50" w:rsidP="007A6863">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7094" w14:textId="77777777" w:rsidR="00226A50" w:rsidRPr="00E33C1C" w:rsidRDefault="00226A50" w:rsidP="00A136F5">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226A50" w:rsidRPr="006A2E3F" w14:paraId="65D7520D" w14:textId="77777777" w:rsidTr="006A2E3F">
      <w:tc>
        <w:tcPr>
          <w:tcW w:w="1384" w:type="dxa"/>
          <w:tcBorders>
            <w:top w:val="nil"/>
            <w:left w:val="nil"/>
            <w:bottom w:val="nil"/>
            <w:right w:val="nil"/>
          </w:tcBorders>
          <w:shd w:val="clear" w:color="auto" w:fill="auto"/>
        </w:tcPr>
        <w:p w14:paraId="1F239D28" w14:textId="77777777" w:rsidR="00226A50" w:rsidRPr="006A2E3F" w:rsidRDefault="00226A50" w:rsidP="006A2E3F">
          <w:pPr>
            <w:spacing w:line="0" w:lineRule="atLeast"/>
            <w:rPr>
              <w:sz w:val="18"/>
            </w:rPr>
          </w:pPr>
        </w:p>
      </w:tc>
      <w:tc>
        <w:tcPr>
          <w:tcW w:w="6379" w:type="dxa"/>
          <w:tcBorders>
            <w:top w:val="nil"/>
            <w:left w:val="nil"/>
            <w:bottom w:val="nil"/>
            <w:right w:val="nil"/>
          </w:tcBorders>
          <w:shd w:val="clear" w:color="auto" w:fill="auto"/>
        </w:tcPr>
        <w:p w14:paraId="3450D4A2" w14:textId="77777777" w:rsidR="00226A50" w:rsidRPr="006A2E3F" w:rsidRDefault="00226A50" w:rsidP="006A2E3F">
          <w:pPr>
            <w:spacing w:line="0" w:lineRule="atLeast"/>
            <w:jc w:val="center"/>
            <w:rPr>
              <w:sz w:val="18"/>
            </w:rPr>
          </w:pPr>
          <w:r w:rsidRPr="006A2E3F">
            <w:rPr>
              <w:i/>
              <w:sz w:val="18"/>
            </w:rPr>
            <w:fldChar w:fldCharType="begin"/>
          </w:r>
          <w:r w:rsidRPr="006A2E3F">
            <w:rPr>
              <w:i/>
              <w:sz w:val="18"/>
            </w:rPr>
            <w:instrText xml:space="preserve"> DOCPROPERTY ShortT </w:instrText>
          </w:r>
          <w:r w:rsidRPr="006A2E3F">
            <w:rPr>
              <w:i/>
              <w:sz w:val="18"/>
            </w:rPr>
            <w:fldChar w:fldCharType="separate"/>
          </w:r>
          <w:r w:rsidRPr="006A2E3F">
            <w:rPr>
              <w:i/>
              <w:sz w:val="18"/>
            </w:rPr>
            <w:t>Renewable Energy (Electricity) Amendment (2018 Measures No. 1) Regulations 2018</w:t>
          </w:r>
          <w:r w:rsidRPr="006A2E3F">
            <w:rPr>
              <w:i/>
              <w:sz w:val="18"/>
            </w:rPr>
            <w:fldChar w:fldCharType="end"/>
          </w:r>
        </w:p>
      </w:tc>
      <w:tc>
        <w:tcPr>
          <w:tcW w:w="709" w:type="dxa"/>
          <w:tcBorders>
            <w:top w:val="nil"/>
            <w:left w:val="nil"/>
            <w:bottom w:val="nil"/>
            <w:right w:val="nil"/>
          </w:tcBorders>
          <w:shd w:val="clear" w:color="auto" w:fill="auto"/>
        </w:tcPr>
        <w:p w14:paraId="1BFA212C" w14:textId="77777777" w:rsidR="00226A50" w:rsidRPr="006A2E3F" w:rsidRDefault="00226A50" w:rsidP="006A2E3F">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Pr="006A2E3F">
            <w:rPr>
              <w:i/>
              <w:noProof/>
              <w:sz w:val="18"/>
            </w:rPr>
            <w:t>11</w:t>
          </w:r>
          <w:r w:rsidRPr="006A2E3F">
            <w:rPr>
              <w:i/>
              <w:sz w:val="18"/>
            </w:rPr>
            <w:fldChar w:fldCharType="end"/>
          </w:r>
        </w:p>
      </w:tc>
    </w:tr>
    <w:tr w:rsidR="00226A50" w:rsidRPr="006A2E3F" w14:paraId="3D9A8187" w14:textId="77777777" w:rsidTr="006A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07397FD" w14:textId="77777777" w:rsidR="00226A50" w:rsidRPr="006A2E3F" w:rsidRDefault="00226A50" w:rsidP="008004C1">
          <w:pPr>
            <w:rPr>
              <w:sz w:val="18"/>
            </w:rPr>
          </w:pPr>
          <w:r w:rsidRPr="006A2E3F">
            <w:rPr>
              <w:i/>
              <w:noProof/>
              <w:sz w:val="18"/>
            </w:rPr>
            <w:t>I18GH113.v11.docx</w:t>
          </w:r>
          <w:r w:rsidRPr="006A2E3F">
            <w:rPr>
              <w:i/>
              <w:sz w:val="18"/>
            </w:rPr>
            <w:t xml:space="preserve"> </w:t>
          </w:r>
          <w:r w:rsidRPr="006A2E3F">
            <w:rPr>
              <w:i/>
              <w:noProof/>
              <w:sz w:val="18"/>
            </w:rPr>
            <w:t>28/8/2018 12:08 PM</w:t>
          </w:r>
        </w:p>
      </w:tc>
    </w:tr>
  </w:tbl>
  <w:p w14:paraId="6B67EFDB" w14:textId="77777777" w:rsidR="00226A50" w:rsidRPr="00ED79B6" w:rsidRDefault="00226A50"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5E0DF" w14:textId="77777777" w:rsidR="00ED5B4A" w:rsidRDefault="00ED5B4A" w:rsidP="0048364F">
      <w:pPr>
        <w:spacing w:line="240" w:lineRule="auto"/>
      </w:pPr>
      <w:r>
        <w:separator/>
      </w:r>
    </w:p>
  </w:footnote>
  <w:footnote w:type="continuationSeparator" w:id="0">
    <w:p w14:paraId="0EF31744" w14:textId="77777777" w:rsidR="00ED5B4A" w:rsidRDefault="00ED5B4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400D" w14:textId="77777777" w:rsidR="00226A50" w:rsidRPr="005F1388" w:rsidRDefault="00226A50" w:rsidP="0048364F">
    <w:pPr>
      <w:pStyle w:val="Header"/>
      <w:tabs>
        <w:tab w:val="clear" w:pos="4150"/>
        <w:tab w:val="clear" w:pos="8307"/>
      </w:tabs>
    </w:pPr>
    <w:r>
      <w:rPr>
        <w:noProof/>
      </w:rPr>
      <mc:AlternateContent>
        <mc:Choice Requires="wps">
          <w:drawing>
            <wp:anchor distT="0" distB="0" distL="114300" distR="114300" simplePos="0" relativeHeight="251653120" behindDoc="1" locked="0" layoutInCell="1" allowOverlap="1" wp14:anchorId="4069EF69" wp14:editId="3B126922">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39DD87D" w14:textId="77777777" w:rsidR="00226A50" w:rsidRPr="00581211" w:rsidRDefault="00226A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9EF69" id="_x0000_t202" coordsize="21600,21600" o:spt="202" path="m,l,21600r21600,l21600,xe">
              <v:stroke joinstyle="miter"/>
              <v:path gradientshapeok="t" o:connecttype="rect"/>
            </v:shapetype>
            <v:shape id="Text Box 15" o:spid="_x0000_s1026" type="#_x0000_t202" style="position:absolute;margin-left:0;margin-top:11.3pt;width:347.25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639DD87D" w14:textId="77777777" w:rsidR="00226A50" w:rsidRPr="00581211" w:rsidRDefault="00226A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11E0" w14:textId="77777777" w:rsidR="00226A50" w:rsidRPr="005F1388" w:rsidRDefault="00226A50" w:rsidP="0048364F">
    <w:pPr>
      <w:pStyle w:val="Header"/>
      <w:tabs>
        <w:tab w:val="clear" w:pos="4150"/>
        <w:tab w:val="clear" w:pos="8307"/>
      </w:tabs>
    </w:pPr>
    <w:r>
      <w:rPr>
        <w:noProof/>
      </w:rPr>
      <mc:AlternateContent>
        <mc:Choice Requires="wps">
          <w:drawing>
            <wp:anchor distT="0" distB="0" distL="114300" distR="114300" simplePos="0" relativeHeight="251652096" behindDoc="1" locked="0" layoutInCell="1" allowOverlap="1" wp14:anchorId="4C581CF6" wp14:editId="6B5BDA83">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F2AC9DF" w14:textId="77777777" w:rsidR="00226A50" w:rsidRPr="00581211" w:rsidRDefault="00226A50"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81CF6" id="_x0000_t202" coordsize="21600,21600" o:spt="202" path="m,l,21600r21600,l21600,xe">
              <v:stroke joinstyle="miter"/>
              <v:path gradientshapeok="t" o:connecttype="rect"/>
            </v:shapetype>
            <v:shape id="Text Box 14" o:spid="_x0000_s1027" type="#_x0000_t202" style="position:absolute;margin-left:0;margin-top:11.3pt;width:347.25pt;height: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0F2AC9DF" w14:textId="77777777" w:rsidR="00226A50" w:rsidRPr="00581211" w:rsidRDefault="00226A50" w:rsidP="00581211">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1BB17" w14:textId="77777777" w:rsidR="00226A50" w:rsidRPr="005F1388" w:rsidRDefault="00226A5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9C17" w14:textId="77777777" w:rsidR="00226A50" w:rsidRPr="00ED79B6" w:rsidRDefault="00226A50" w:rsidP="00220A0C">
    <w:pPr>
      <w:pBdr>
        <w:bottom w:val="single" w:sz="6" w:space="1" w:color="auto"/>
      </w:pBdr>
      <w:spacing w:before="1000"/>
    </w:pPr>
    <w:r>
      <w:rPr>
        <w:noProof/>
        <w:lang w:eastAsia="en-AU"/>
      </w:rPr>
      <mc:AlternateContent>
        <mc:Choice Requires="wps">
          <w:drawing>
            <wp:anchor distT="0" distB="0" distL="114300" distR="114300" simplePos="0" relativeHeight="251655168" behindDoc="1" locked="0" layoutInCell="1" allowOverlap="1" wp14:anchorId="57908867" wp14:editId="5ECDC51D">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F1747C3" w14:textId="77777777" w:rsidR="00226A50" w:rsidRPr="00581211" w:rsidRDefault="00226A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08867" id="_x0000_t202" coordsize="21600,21600" o:spt="202" path="m,l,21600r21600,l21600,xe">
              <v:stroke joinstyle="miter"/>
              <v:path gradientshapeok="t" o:connecttype="rect"/>
            </v:shapetype>
            <v:shape id="Text Box 17" o:spid="_x0000_s1030" type="#_x0000_t202" style="position:absolute;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w:txbxContent>
                  <w:p w14:paraId="2F1747C3" w14:textId="77777777" w:rsidR="00226A50" w:rsidRPr="00581211" w:rsidRDefault="00226A5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B342E" w14:textId="77777777" w:rsidR="00226A50" w:rsidRPr="00ED79B6" w:rsidRDefault="00226A50"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54144" behindDoc="1" locked="0" layoutInCell="1" allowOverlap="1" wp14:anchorId="170FC061" wp14:editId="525410B8">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52CE32A" w14:textId="77777777" w:rsidR="00226A50" w:rsidRPr="00581211" w:rsidRDefault="00226A50"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FC061" id="_x0000_t202" coordsize="21600,21600" o:spt="202" path="m,l,21600r21600,l21600,xe">
              <v:stroke joinstyle="miter"/>
              <v:path gradientshapeok="t" o:connecttype="rect"/>
            </v:shapetype>
            <v:shape id="Text Box 16" o:spid="_x0000_s1031" type="#_x0000_t202" style="position:absolute;margin-left:0;margin-top:11.3pt;width:347.25pt;height:3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w:txbxContent>
                  <w:p w14:paraId="552CE32A" w14:textId="77777777" w:rsidR="00226A50" w:rsidRPr="00581211" w:rsidRDefault="00226A50" w:rsidP="00581211">
                    <w:pPr>
                      <w:jc w:val="center"/>
                      <w:rPr>
                        <w:rFonts w:ascii="Arial" w:hAnsi="Arial" w:cs="Arial"/>
                        <w:b/>
                        <w:sz w:val="40"/>
                      </w:rPr>
                    </w:pP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78FEB" w14:textId="77777777" w:rsidR="00226A50" w:rsidRPr="00ED79B6" w:rsidRDefault="00226A5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6839F" w14:textId="77777777" w:rsidR="00226A50" w:rsidRPr="00A961C4" w:rsidRDefault="00226A50" w:rsidP="0048364F">
    <w:pPr>
      <w:rPr>
        <w:b/>
        <w:sz w:val="20"/>
      </w:rPr>
    </w:pPr>
    <w:r>
      <w:rPr>
        <w:noProof/>
        <w:lang w:eastAsia="en-AU"/>
      </w:rPr>
      <mc:AlternateContent>
        <mc:Choice Requires="wps">
          <w:drawing>
            <wp:anchor distT="0" distB="0" distL="114300" distR="114300" simplePos="0" relativeHeight="251657216" behindDoc="1" locked="0" layoutInCell="1" allowOverlap="1" wp14:anchorId="00BD1672" wp14:editId="7112CF5B">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87E821A" w14:textId="77777777" w:rsidR="00226A50" w:rsidRPr="00581211" w:rsidRDefault="00226A50"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D1672" id="_x0000_t202" coordsize="21600,21600" o:spt="202" path="m,l,21600r21600,l21600,xe">
              <v:stroke joinstyle="miter"/>
              <v:path gradientshapeok="t" o:connecttype="rect"/>
            </v:shapetype>
            <v:shape id="Text Box 19" o:spid="_x0000_s1034"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ud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x2HKIJmqctHtJPVqGb0hDN8&#10;3iCYBXP+mllMICgxVf0VlkpqlIreSpTU2n5/Sx/wSBVOUVuYaCjbb2tmUWnyi8LIKLI8DyMwbvLR&#10;0RAb+/xk+fxErdsLjY7J4uuiGPBe7sTK6vYOw3cavOKIKQ7fE4qm6cUL389ZDG8uptMIwtAzzC/U&#10;jeG7KRKSeNvdMWu23e3B5qXezT42ftXkPTZUuNLTtddVEyfAE6vIRNhgYMacbId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kyYLnQYDAADKBgAADgAAAAAAAAAAAAAAAAAuAgAAZHJzL2Uyb0RvYy54bWxQ&#10;SwECLQAUAAYACAAAACEA5grfutwAAAAGAQAADwAAAAAAAAAAAAAAAABgBQAAZHJzL2Rvd25yZXYu&#10;eG1sUEsFBgAAAAAEAAQA8wAAAGkGAAAAAA==&#10;" stroked="f">
              <v:stroke joinstyle="round"/>
              <v:path arrowok="t"/>
              <v:textbox>
                <w:txbxContent>
                  <w:p w14:paraId="687E821A" w14:textId="77777777" w:rsidR="00226A50" w:rsidRPr="00581211" w:rsidRDefault="00226A50" w:rsidP="00581211">
                    <w:pPr>
                      <w:jc w:val="center"/>
                      <w:rPr>
                        <w:rFonts w:ascii="Arial" w:hAnsi="Arial" w:cs="Arial"/>
                        <w:b/>
                        <w:sz w:val="40"/>
                      </w:rPr>
                    </w:pP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654B9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54B9C">
      <w:rPr>
        <w:noProof/>
        <w:sz w:val="20"/>
      </w:rPr>
      <w:t>Amendments</w:t>
    </w:r>
    <w:r>
      <w:rPr>
        <w:sz w:val="20"/>
      </w:rPr>
      <w:fldChar w:fldCharType="end"/>
    </w:r>
  </w:p>
  <w:p w14:paraId="443474A1" w14:textId="77777777" w:rsidR="00226A50" w:rsidRPr="00A961C4" w:rsidRDefault="00226A5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B6B26B9" w14:textId="77777777" w:rsidR="00226A50" w:rsidRPr="00A961C4" w:rsidRDefault="00226A50"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DB496" w14:textId="77777777" w:rsidR="00226A50" w:rsidRPr="00A961C4" w:rsidRDefault="00226A50" w:rsidP="0048364F">
    <w:pPr>
      <w:jc w:val="right"/>
      <w:rPr>
        <w:sz w:val="20"/>
      </w:rPr>
    </w:pPr>
    <w:r>
      <w:rPr>
        <w:noProof/>
        <w:lang w:eastAsia="en-AU"/>
      </w:rPr>
      <mc:AlternateContent>
        <mc:Choice Requires="wps">
          <w:drawing>
            <wp:anchor distT="0" distB="0" distL="114300" distR="114300" simplePos="0" relativeHeight="251656192" behindDoc="1" locked="0" layoutInCell="1" allowOverlap="1" wp14:anchorId="79A9BBE2" wp14:editId="7F99D325">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C876F2C" w14:textId="77777777" w:rsidR="00226A50" w:rsidRPr="00581211" w:rsidRDefault="00226A50"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9BBE2" id="_x0000_t202" coordsize="21600,21600" o:spt="202" path="m,l,21600r21600,l21600,xe">
              <v:stroke joinstyle="miter"/>
              <v:path gradientshapeok="t" o:connecttype="rect"/>
            </v:shapetype>
            <v:shape id="Text Box 18" o:spid="_x0000_s1035"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aO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yNLWjgYDAADKBgAADgAAAAAAAAAAAAAAAAAuAgAAZHJzL2Uyb0RvYy54bWxQ&#10;SwECLQAUAAYACAAAACEA5grfutwAAAAGAQAADwAAAAAAAAAAAAAAAABgBQAAZHJzL2Rvd25yZXYu&#10;eG1sUEsFBgAAAAAEAAQA8wAAAGkGAAAAAA==&#10;" stroked="f">
              <v:stroke joinstyle="round"/>
              <v:path arrowok="t"/>
              <v:textbox>
                <w:txbxContent>
                  <w:p w14:paraId="5C876F2C" w14:textId="77777777" w:rsidR="00226A50" w:rsidRPr="00581211" w:rsidRDefault="00226A50" w:rsidP="00581211">
                    <w:pPr>
                      <w:jc w:val="center"/>
                      <w:rPr>
                        <w:rFonts w:ascii="Arial" w:hAnsi="Arial" w:cs="Arial"/>
                        <w:b/>
                        <w:sz w:val="40"/>
                      </w:rPr>
                    </w:pPr>
                  </w:p>
                </w:txbxContent>
              </v:textbox>
              <w10:wrap anchory="page"/>
            </v:shape>
          </w:pict>
        </mc:Fallback>
      </mc:AlternateContent>
    </w:r>
    <w:r w:rsidRPr="00A961C4">
      <w:rPr>
        <w:sz w:val="20"/>
      </w:rPr>
      <w:fldChar w:fldCharType="begin"/>
    </w:r>
    <w:r w:rsidRPr="00A961C4">
      <w:rPr>
        <w:sz w:val="20"/>
      </w:rPr>
      <w:instrText xml:space="preserve"> STYLEREF CharAmSchText </w:instrText>
    </w:r>
    <w:r w:rsidR="00654B9C">
      <w:rPr>
        <w:sz w:val="20"/>
      </w:rPr>
      <w:fldChar w:fldCharType="separate"/>
    </w:r>
    <w:r w:rsidR="00654B9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54B9C">
      <w:rPr>
        <w:b/>
        <w:sz w:val="20"/>
      </w:rPr>
      <w:fldChar w:fldCharType="separate"/>
    </w:r>
    <w:r w:rsidR="00654B9C">
      <w:rPr>
        <w:b/>
        <w:noProof/>
        <w:sz w:val="20"/>
      </w:rPr>
      <w:t>Schedule 1</w:t>
    </w:r>
    <w:r>
      <w:rPr>
        <w:b/>
        <w:sz w:val="20"/>
      </w:rPr>
      <w:fldChar w:fldCharType="end"/>
    </w:r>
  </w:p>
  <w:p w14:paraId="3F9589F3" w14:textId="77777777" w:rsidR="00226A50" w:rsidRPr="00A961C4" w:rsidRDefault="00226A5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6DA169A" w14:textId="77777777" w:rsidR="00226A50" w:rsidRPr="00A961C4" w:rsidRDefault="00226A50"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926A1" w14:textId="77777777" w:rsidR="00226A50" w:rsidRPr="00A961C4" w:rsidRDefault="00226A5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7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email"/>
    <w:dataType w:val="textFile"/>
    <w:activeRecord w:val="-1"/>
    <w:odso/>
  </w:mailMerge>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D4"/>
    <w:rsid w:val="00000263"/>
    <w:rsid w:val="00001D04"/>
    <w:rsid w:val="000025EB"/>
    <w:rsid w:val="000034B4"/>
    <w:rsid w:val="000034CB"/>
    <w:rsid w:val="00006FD3"/>
    <w:rsid w:val="000113BC"/>
    <w:rsid w:val="00013593"/>
    <w:rsid w:val="000136AF"/>
    <w:rsid w:val="00013EC7"/>
    <w:rsid w:val="00014E78"/>
    <w:rsid w:val="000154B4"/>
    <w:rsid w:val="00017DFF"/>
    <w:rsid w:val="00021B00"/>
    <w:rsid w:val="00023B9C"/>
    <w:rsid w:val="000258F4"/>
    <w:rsid w:val="00026C1F"/>
    <w:rsid w:val="00030BA9"/>
    <w:rsid w:val="00034173"/>
    <w:rsid w:val="00034410"/>
    <w:rsid w:val="00034753"/>
    <w:rsid w:val="000357A7"/>
    <w:rsid w:val="000370E7"/>
    <w:rsid w:val="000376C6"/>
    <w:rsid w:val="000378F6"/>
    <w:rsid w:val="0004044E"/>
    <w:rsid w:val="00046A52"/>
    <w:rsid w:val="0005120E"/>
    <w:rsid w:val="00051A3D"/>
    <w:rsid w:val="0005303A"/>
    <w:rsid w:val="0005411A"/>
    <w:rsid w:val="00054577"/>
    <w:rsid w:val="00056FE6"/>
    <w:rsid w:val="000614BF"/>
    <w:rsid w:val="000616AD"/>
    <w:rsid w:val="000617B7"/>
    <w:rsid w:val="0006189A"/>
    <w:rsid w:val="00061A49"/>
    <w:rsid w:val="000620BF"/>
    <w:rsid w:val="00063C0A"/>
    <w:rsid w:val="00063F1B"/>
    <w:rsid w:val="000647A6"/>
    <w:rsid w:val="00064F32"/>
    <w:rsid w:val="000653FA"/>
    <w:rsid w:val="00066D2E"/>
    <w:rsid w:val="00067527"/>
    <w:rsid w:val="00067D76"/>
    <w:rsid w:val="0007169C"/>
    <w:rsid w:val="0007714D"/>
    <w:rsid w:val="00077593"/>
    <w:rsid w:val="00077B3F"/>
    <w:rsid w:val="00080D86"/>
    <w:rsid w:val="00083F48"/>
    <w:rsid w:val="00084816"/>
    <w:rsid w:val="00085157"/>
    <w:rsid w:val="0009107E"/>
    <w:rsid w:val="000913AB"/>
    <w:rsid w:val="00092467"/>
    <w:rsid w:val="000932D9"/>
    <w:rsid w:val="00093736"/>
    <w:rsid w:val="00093780"/>
    <w:rsid w:val="00093DBA"/>
    <w:rsid w:val="000941D2"/>
    <w:rsid w:val="000A7DF9"/>
    <w:rsid w:val="000B0137"/>
    <w:rsid w:val="000B13E8"/>
    <w:rsid w:val="000B2BEB"/>
    <w:rsid w:val="000B4BBE"/>
    <w:rsid w:val="000B5220"/>
    <w:rsid w:val="000B5956"/>
    <w:rsid w:val="000C01A4"/>
    <w:rsid w:val="000C6774"/>
    <w:rsid w:val="000C757B"/>
    <w:rsid w:val="000D05EF"/>
    <w:rsid w:val="000D4286"/>
    <w:rsid w:val="000D5485"/>
    <w:rsid w:val="000D6858"/>
    <w:rsid w:val="000E3647"/>
    <w:rsid w:val="000E392B"/>
    <w:rsid w:val="000E652E"/>
    <w:rsid w:val="000F21C1"/>
    <w:rsid w:val="000F28DC"/>
    <w:rsid w:val="000F63AC"/>
    <w:rsid w:val="000F73F8"/>
    <w:rsid w:val="00101CFD"/>
    <w:rsid w:val="001047CA"/>
    <w:rsid w:val="0010499C"/>
    <w:rsid w:val="00104F72"/>
    <w:rsid w:val="00105D72"/>
    <w:rsid w:val="00106FB0"/>
    <w:rsid w:val="0010745C"/>
    <w:rsid w:val="00115E45"/>
    <w:rsid w:val="00117277"/>
    <w:rsid w:val="001208FF"/>
    <w:rsid w:val="001220D9"/>
    <w:rsid w:val="001239FF"/>
    <w:rsid w:val="001259C0"/>
    <w:rsid w:val="00133198"/>
    <w:rsid w:val="00133392"/>
    <w:rsid w:val="00133BC8"/>
    <w:rsid w:val="00134F40"/>
    <w:rsid w:val="001372AB"/>
    <w:rsid w:val="00137D7B"/>
    <w:rsid w:val="00141732"/>
    <w:rsid w:val="00141B19"/>
    <w:rsid w:val="00142161"/>
    <w:rsid w:val="00145A8A"/>
    <w:rsid w:val="00145D6B"/>
    <w:rsid w:val="00151828"/>
    <w:rsid w:val="00152F0F"/>
    <w:rsid w:val="00153245"/>
    <w:rsid w:val="0015457B"/>
    <w:rsid w:val="001577EF"/>
    <w:rsid w:val="00160BD7"/>
    <w:rsid w:val="00162123"/>
    <w:rsid w:val="00162FFD"/>
    <w:rsid w:val="001643C9"/>
    <w:rsid w:val="00165568"/>
    <w:rsid w:val="00166082"/>
    <w:rsid w:val="00166C2F"/>
    <w:rsid w:val="0017038F"/>
    <w:rsid w:val="001716C9"/>
    <w:rsid w:val="00171AE6"/>
    <w:rsid w:val="00171D2D"/>
    <w:rsid w:val="001721F5"/>
    <w:rsid w:val="00177BFE"/>
    <w:rsid w:val="00180F66"/>
    <w:rsid w:val="00184261"/>
    <w:rsid w:val="0018680D"/>
    <w:rsid w:val="001871CA"/>
    <w:rsid w:val="00193461"/>
    <w:rsid w:val="001939E1"/>
    <w:rsid w:val="00195382"/>
    <w:rsid w:val="001A025D"/>
    <w:rsid w:val="001A225C"/>
    <w:rsid w:val="001A24B7"/>
    <w:rsid w:val="001A3B9F"/>
    <w:rsid w:val="001A4D16"/>
    <w:rsid w:val="001A5FC3"/>
    <w:rsid w:val="001A65C0"/>
    <w:rsid w:val="001A7AA4"/>
    <w:rsid w:val="001B2272"/>
    <w:rsid w:val="001B3A1A"/>
    <w:rsid w:val="001B56E4"/>
    <w:rsid w:val="001B5E17"/>
    <w:rsid w:val="001B6456"/>
    <w:rsid w:val="001B7021"/>
    <w:rsid w:val="001B7A5D"/>
    <w:rsid w:val="001C047F"/>
    <w:rsid w:val="001C3D78"/>
    <w:rsid w:val="001C4750"/>
    <w:rsid w:val="001C518E"/>
    <w:rsid w:val="001C69C4"/>
    <w:rsid w:val="001D21AD"/>
    <w:rsid w:val="001D4F5C"/>
    <w:rsid w:val="001D60EE"/>
    <w:rsid w:val="001D63E7"/>
    <w:rsid w:val="001E0817"/>
    <w:rsid w:val="001E0A8D"/>
    <w:rsid w:val="001E19D9"/>
    <w:rsid w:val="001E2955"/>
    <w:rsid w:val="001E3590"/>
    <w:rsid w:val="001E374C"/>
    <w:rsid w:val="001E44A9"/>
    <w:rsid w:val="001E548E"/>
    <w:rsid w:val="001E70E9"/>
    <w:rsid w:val="001E7407"/>
    <w:rsid w:val="001E7C2E"/>
    <w:rsid w:val="001F03F5"/>
    <w:rsid w:val="001F1257"/>
    <w:rsid w:val="001F14CF"/>
    <w:rsid w:val="001F3241"/>
    <w:rsid w:val="001F362E"/>
    <w:rsid w:val="001F4FB1"/>
    <w:rsid w:val="001F5571"/>
    <w:rsid w:val="001F6360"/>
    <w:rsid w:val="001F6FF6"/>
    <w:rsid w:val="00200DB4"/>
    <w:rsid w:val="00201D27"/>
    <w:rsid w:val="0020300C"/>
    <w:rsid w:val="00210689"/>
    <w:rsid w:val="002109AE"/>
    <w:rsid w:val="002118D1"/>
    <w:rsid w:val="00212741"/>
    <w:rsid w:val="00220A0C"/>
    <w:rsid w:val="00223E4A"/>
    <w:rsid w:val="00225D0C"/>
    <w:rsid w:val="002260DD"/>
    <w:rsid w:val="002262CB"/>
    <w:rsid w:val="00226A50"/>
    <w:rsid w:val="00226BB6"/>
    <w:rsid w:val="002302EA"/>
    <w:rsid w:val="00230DFC"/>
    <w:rsid w:val="00232955"/>
    <w:rsid w:val="00233220"/>
    <w:rsid w:val="00234CFB"/>
    <w:rsid w:val="002359C0"/>
    <w:rsid w:val="00236303"/>
    <w:rsid w:val="002367AE"/>
    <w:rsid w:val="00240749"/>
    <w:rsid w:val="00241115"/>
    <w:rsid w:val="00242058"/>
    <w:rsid w:val="0024247A"/>
    <w:rsid w:val="002468D7"/>
    <w:rsid w:val="0025238E"/>
    <w:rsid w:val="00252514"/>
    <w:rsid w:val="00254198"/>
    <w:rsid w:val="002550AC"/>
    <w:rsid w:val="002563FC"/>
    <w:rsid w:val="00256D54"/>
    <w:rsid w:val="0026460B"/>
    <w:rsid w:val="00265C84"/>
    <w:rsid w:val="0026718E"/>
    <w:rsid w:val="00267D15"/>
    <w:rsid w:val="002710A8"/>
    <w:rsid w:val="0027183E"/>
    <w:rsid w:val="00275B1C"/>
    <w:rsid w:val="0027684C"/>
    <w:rsid w:val="00282D53"/>
    <w:rsid w:val="00283E7B"/>
    <w:rsid w:val="00284426"/>
    <w:rsid w:val="00285CDD"/>
    <w:rsid w:val="002860BB"/>
    <w:rsid w:val="00286E27"/>
    <w:rsid w:val="0029089D"/>
    <w:rsid w:val="00291167"/>
    <w:rsid w:val="00291CB6"/>
    <w:rsid w:val="002942FE"/>
    <w:rsid w:val="00295693"/>
    <w:rsid w:val="002965C8"/>
    <w:rsid w:val="00297391"/>
    <w:rsid w:val="0029744B"/>
    <w:rsid w:val="00297ECB"/>
    <w:rsid w:val="002A11A1"/>
    <w:rsid w:val="002A4D54"/>
    <w:rsid w:val="002A7AE3"/>
    <w:rsid w:val="002B35F7"/>
    <w:rsid w:val="002B4605"/>
    <w:rsid w:val="002B4F5F"/>
    <w:rsid w:val="002B660D"/>
    <w:rsid w:val="002C02AB"/>
    <w:rsid w:val="002C0B53"/>
    <w:rsid w:val="002C14C6"/>
    <w:rsid w:val="002C152A"/>
    <w:rsid w:val="002C22BD"/>
    <w:rsid w:val="002C4CC4"/>
    <w:rsid w:val="002C605D"/>
    <w:rsid w:val="002C6BE2"/>
    <w:rsid w:val="002C74E9"/>
    <w:rsid w:val="002C7E88"/>
    <w:rsid w:val="002D043A"/>
    <w:rsid w:val="002D4444"/>
    <w:rsid w:val="002D7E01"/>
    <w:rsid w:val="002D7FF8"/>
    <w:rsid w:val="002E0693"/>
    <w:rsid w:val="002E0D88"/>
    <w:rsid w:val="002E1EBE"/>
    <w:rsid w:val="002F299D"/>
    <w:rsid w:val="002F2B70"/>
    <w:rsid w:val="002F4B98"/>
    <w:rsid w:val="002F6A40"/>
    <w:rsid w:val="002F7634"/>
    <w:rsid w:val="002F7AC6"/>
    <w:rsid w:val="00300243"/>
    <w:rsid w:val="003005CC"/>
    <w:rsid w:val="00302610"/>
    <w:rsid w:val="00303975"/>
    <w:rsid w:val="00304FEA"/>
    <w:rsid w:val="00305C86"/>
    <w:rsid w:val="00307059"/>
    <w:rsid w:val="003106BC"/>
    <w:rsid w:val="003160FD"/>
    <w:rsid w:val="003170AD"/>
    <w:rsid w:val="0031713F"/>
    <w:rsid w:val="00317814"/>
    <w:rsid w:val="003203DA"/>
    <w:rsid w:val="00320570"/>
    <w:rsid w:val="00321913"/>
    <w:rsid w:val="00321FC1"/>
    <w:rsid w:val="00322141"/>
    <w:rsid w:val="00324EE6"/>
    <w:rsid w:val="00330393"/>
    <w:rsid w:val="003316DC"/>
    <w:rsid w:val="00332E0D"/>
    <w:rsid w:val="00333852"/>
    <w:rsid w:val="00334FE6"/>
    <w:rsid w:val="003377B1"/>
    <w:rsid w:val="0034086B"/>
    <w:rsid w:val="003415D3"/>
    <w:rsid w:val="00345777"/>
    <w:rsid w:val="00346335"/>
    <w:rsid w:val="003463B3"/>
    <w:rsid w:val="00352073"/>
    <w:rsid w:val="00352B0F"/>
    <w:rsid w:val="0035330C"/>
    <w:rsid w:val="003533B8"/>
    <w:rsid w:val="003561B0"/>
    <w:rsid w:val="00356A57"/>
    <w:rsid w:val="00356E30"/>
    <w:rsid w:val="003606E8"/>
    <w:rsid w:val="003635B8"/>
    <w:rsid w:val="00367960"/>
    <w:rsid w:val="00370277"/>
    <w:rsid w:val="003774BF"/>
    <w:rsid w:val="003815FF"/>
    <w:rsid w:val="00383909"/>
    <w:rsid w:val="0038391C"/>
    <w:rsid w:val="00384FEC"/>
    <w:rsid w:val="0038568D"/>
    <w:rsid w:val="00386BB2"/>
    <w:rsid w:val="00392D0A"/>
    <w:rsid w:val="00393CFE"/>
    <w:rsid w:val="003940F8"/>
    <w:rsid w:val="00395806"/>
    <w:rsid w:val="003A15AC"/>
    <w:rsid w:val="003A56EB"/>
    <w:rsid w:val="003A5AAC"/>
    <w:rsid w:val="003B01FB"/>
    <w:rsid w:val="003B0627"/>
    <w:rsid w:val="003B0A2F"/>
    <w:rsid w:val="003B1517"/>
    <w:rsid w:val="003B1632"/>
    <w:rsid w:val="003B3D84"/>
    <w:rsid w:val="003B6B5E"/>
    <w:rsid w:val="003C093B"/>
    <w:rsid w:val="003C4CD9"/>
    <w:rsid w:val="003C58AF"/>
    <w:rsid w:val="003C5F2B"/>
    <w:rsid w:val="003C71B5"/>
    <w:rsid w:val="003D0BFE"/>
    <w:rsid w:val="003D2E6A"/>
    <w:rsid w:val="003D413D"/>
    <w:rsid w:val="003D4277"/>
    <w:rsid w:val="003D45CE"/>
    <w:rsid w:val="003D5700"/>
    <w:rsid w:val="003E65AE"/>
    <w:rsid w:val="003E73CD"/>
    <w:rsid w:val="003F05BE"/>
    <w:rsid w:val="003F0A2B"/>
    <w:rsid w:val="003F0F5A"/>
    <w:rsid w:val="003F1A37"/>
    <w:rsid w:val="003F2117"/>
    <w:rsid w:val="00400A30"/>
    <w:rsid w:val="004022CA"/>
    <w:rsid w:val="00402C13"/>
    <w:rsid w:val="00402DD6"/>
    <w:rsid w:val="004032D8"/>
    <w:rsid w:val="004062C5"/>
    <w:rsid w:val="00407060"/>
    <w:rsid w:val="00410080"/>
    <w:rsid w:val="004116CD"/>
    <w:rsid w:val="00414ADE"/>
    <w:rsid w:val="00415F89"/>
    <w:rsid w:val="00416DCE"/>
    <w:rsid w:val="00416E9F"/>
    <w:rsid w:val="0041710E"/>
    <w:rsid w:val="004176A9"/>
    <w:rsid w:val="00417A10"/>
    <w:rsid w:val="004227D5"/>
    <w:rsid w:val="0042499C"/>
    <w:rsid w:val="00424CA9"/>
    <w:rsid w:val="00424F38"/>
    <w:rsid w:val="004257BB"/>
    <w:rsid w:val="004261D9"/>
    <w:rsid w:val="0043148E"/>
    <w:rsid w:val="004335E0"/>
    <w:rsid w:val="00434949"/>
    <w:rsid w:val="00435560"/>
    <w:rsid w:val="00435EE1"/>
    <w:rsid w:val="00437215"/>
    <w:rsid w:val="00437AFE"/>
    <w:rsid w:val="00440796"/>
    <w:rsid w:val="0044291A"/>
    <w:rsid w:val="00442D0B"/>
    <w:rsid w:val="004439E0"/>
    <w:rsid w:val="00443E0F"/>
    <w:rsid w:val="00444795"/>
    <w:rsid w:val="004449F3"/>
    <w:rsid w:val="004462ED"/>
    <w:rsid w:val="004477B1"/>
    <w:rsid w:val="004510C7"/>
    <w:rsid w:val="0045235C"/>
    <w:rsid w:val="00453B4A"/>
    <w:rsid w:val="004543F8"/>
    <w:rsid w:val="00456244"/>
    <w:rsid w:val="00457E82"/>
    <w:rsid w:val="00460499"/>
    <w:rsid w:val="00460B3D"/>
    <w:rsid w:val="00461259"/>
    <w:rsid w:val="004627AF"/>
    <w:rsid w:val="00467107"/>
    <w:rsid w:val="00467A2F"/>
    <w:rsid w:val="00471124"/>
    <w:rsid w:val="00472074"/>
    <w:rsid w:val="00473F6A"/>
    <w:rsid w:val="00474835"/>
    <w:rsid w:val="00474ED7"/>
    <w:rsid w:val="0047679B"/>
    <w:rsid w:val="004819C7"/>
    <w:rsid w:val="00482691"/>
    <w:rsid w:val="004831DB"/>
    <w:rsid w:val="0048364F"/>
    <w:rsid w:val="00483710"/>
    <w:rsid w:val="0048632A"/>
    <w:rsid w:val="00486D96"/>
    <w:rsid w:val="0049094A"/>
    <w:rsid w:val="00490AFC"/>
    <w:rsid w:val="00490F2E"/>
    <w:rsid w:val="004910E7"/>
    <w:rsid w:val="004918BC"/>
    <w:rsid w:val="004938D9"/>
    <w:rsid w:val="00496DB3"/>
    <w:rsid w:val="00496F97"/>
    <w:rsid w:val="00497FA0"/>
    <w:rsid w:val="004A14D0"/>
    <w:rsid w:val="004A278A"/>
    <w:rsid w:val="004A3E1F"/>
    <w:rsid w:val="004A53EA"/>
    <w:rsid w:val="004A6825"/>
    <w:rsid w:val="004A6B6A"/>
    <w:rsid w:val="004A7677"/>
    <w:rsid w:val="004B1218"/>
    <w:rsid w:val="004B17CA"/>
    <w:rsid w:val="004B1895"/>
    <w:rsid w:val="004B2707"/>
    <w:rsid w:val="004B4974"/>
    <w:rsid w:val="004B55CE"/>
    <w:rsid w:val="004B65D3"/>
    <w:rsid w:val="004B6723"/>
    <w:rsid w:val="004C1DEF"/>
    <w:rsid w:val="004C1E99"/>
    <w:rsid w:val="004C2044"/>
    <w:rsid w:val="004C2B02"/>
    <w:rsid w:val="004D0C56"/>
    <w:rsid w:val="004E0432"/>
    <w:rsid w:val="004E3E5A"/>
    <w:rsid w:val="004E4099"/>
    <w:rsid w:val="004E4305"/>
    <w:rsid w:val="004E4CF2"/>
    <w:rsid w:val="004E6A57"/>
    <w:rsid w:val="004E7177"/>
    <w:rsid w:val="004E7BCF"/>
    <w:rsid w:val="004F1FAC"/>
    <w:rsid w:val="004F2914"/>
    <w:rsid w:val="004F3E88"/>
    <w:rsid w:val="004F4327"/>
    <w:rsid w:val="004F4A66"/>
    <w:rsid w:val="004F676E"/>
    <w:rsid w:val="004F6C63"/>
    <w:rsid w:val="004F726F"/>
    <w:rsid w:val="00501C6B"/>
    <w:rsid w:val="00502B63"/>
    <w:rsid w:val="005042F8"/>
    <w:rsid w:val="00512941"/>
    <w:rsid w:val="0051297E"/>
    <w:rsid w:val="005159FA"/>
    <w:rsid w:val="00516B8D"/>
    <w:rsid w:val="00517592"/>
    <w:rsid w:val="005177D6"/>
    <w:rsid w:val="00523211"/>
    <w:rsid w:val="00524D84"/>
    <w:rsid w:val="0052686F"/>
    <w:rsid w:val="005274E1"/>
    <w:rsid w:val="0052756C"/>
    <w:rsid w:val="00527D1A"/>
    <w:rsid w:val="00527D71"/>
    <w:rsid w:val="00530230"/>
    <w:rsid w:val="00530CC9"/>
    <w:rsid w:val="00532D95"/>
    <w:rsid w:val="00533B62"/>
    <w:rsid w:val="00533E06"/>
    <w:rsid w:val="005349CE"/>
    <w:rsid w:val="0053577C"/>
    <w:rsid w:val="00537FBC"/>
    <w:rsid w:val="005419F8"/>
    <w:rsid w:val="00541D73"/>
    <w:rsid w:val="00543469"/>
    <w:rsid w:val="005452CC"/>
    <w:rsid w:val="00545375"/>
    <w:rsid w:val="00545C98"/>
    <w:rsid w:val="005463C6"/>
    <w:rsid w:val="00546FA3"/>
    <w:rsid w:val="005519B2"/>
    <w:rsid w:val="005521EC"/>
    <w:rsid w:val="00554243"/>
    <w:rsid w:val="00557C7A"/>
    <w:rsid w:val="005619AE"/>
    <w:rsid w:val="005626DB"/>
    <w:rsid w:val="00562A58"/>
    <w:rsid w:val="005640C1"/>
    <w:rsid w:val="00564D19"/>
    <w:rsid w:val="00564FA7"/>
    <w:rsid w:val="00571110"/>
    <w:rsid w:val="00572528"/>
    <w:rsid w:val="005734AE"/>
    <w:rsid w:val="00573A35"/>
    <w:rsid w:val="00576DE0"/>
    <w:rsid w:val="005770EB"/>
    <w:rsid w:val="00581211"/>
    <w:rsid w:val="0058285D"/>
    <w:rsid w:val="00583112"/>
    <w:rsid w:val="00584811"/>
    <w:rsid w:val="00584947"/>
    <w:rsid w:val="00584B0B"/>
    <w:rsid w:val="0059165D"/>
    <w:rsid w:val="005922BD"/>
    <w:rsid w:val="00592579"/>
    <w:rsid w:val="00593113"/>
    <w:rsid w:val="00593AA6"/>
    <w:rsid w:val="00594161"/>
    <w:rsid w:val="00594697"/>
    <w:rsid w:val="00594749"/>
    <w:rsid w:val="00596D5C"/>
    <w:rsid w:val="00597D52"/>
    <w:rsid w:val="005A1489"/>
    <w:rsid w:val="005A482B"/>
    <w:rsid w:val="005A49E0"/>
    <w:rsid w:val="005A4E54"/>
    <w:rsid w:val="005B22FA"/>
    <w:rsid w:val="005B2DA3"/>
    <w:rsid w:val="005B3AA7"/>
    <w:rsid w:val="005B3CA9"/>
    <w:rsid w:val="005B4067"/>
    <w:rsid w:val="005B49BA"/>
    <w:rsid w:val="005B5BD3"/>
    <w:rsid w:val="005C0739"/>
    <w:rsid w:val="005C0FC6"/>
    <w:rsid w:val="005C12DD"/>
    <w:rsid w:val="005C36E0"/>
    <w:rsid w:val="005C3F41"/>
    <w:rsid w:val="005D161F"/>
    <w:rsid w:val="005D168D"/>
    <w:rsid w:val="005D2576"/>
    <w:rsid w:val="005D3232"/>
    <w:rsid w:val="005D4F18"/>
    <w:rsid w:val="005D54CD"/>
    <w:rsid w:val="005D5762"/>
    <w:rsid w:val="005D5EA1"/>
    <w:rsid w:val="005D62D8"/>
    <w:rsid w:val="005E2FB0"/>
    <w:rsid w:val="005E3594"/>
    <w:rsid w:val="005E377E"/>
    <w:rsid w:val="005E5462"/>
    <w:rsid w:val="005E61D3"/>
    <w:rsid w:val="005E634F"/>
    <w:rsid w:val="005E688D"/>
    <w:rsid w:val="005E79D1"/>
    <w:rsid w:val="005E7FB4"/>
    <w:rsid w:val="005F5C48"/>
    <w:rsid w:val="005F5CA6"/>
    <w:rsid w:val="005F6CC4"/>
    <w:rsid w:val="005F7738"/>
    <w:rsid w:val="00600149"/>
    <w:rsid w:val="00600219"/>
    <w:rsid w:val="00603903"/>
    <w:rsid w:val="00603EB4"/>
    <w:rsid w:val="00604139"/>
    <w:rsid w:val="00604763"/>
    <w:rsid w:val="00607AEB"/>
    <w:rsid w:val="00610FD0"/>
    <w:rsid w:val="00611C78"/>
    <w:rsid w:val="00611FDA"/>
    <w:rsid w:val="006125FA"/>
    <w:rsid w:val="00613D3A"/>
    <w:rsid w:val="00613EAD"/>
    <w:rsid w:val="006156A7"/>
    <w:rsid w:val="006158AC"/>
    <w:rsid w:val="00620FF3"/>
    <w:rsid w:val="0062262E"/>
    <w:rsid w:val="00624147"/>
    <w:rsid w:val="00627A1B"/>
    <w:rsid w:val="00627A6C"/>
    <w:rsid w:val="006300C3"/>
    <w:rsid w:val="00630259"/>
    <w:rsid w:val="0063077C"/>
    <w:rsid w:val="00630E40"/>
    <w:rsid w:val="00632033"/>
    <w:rsid w:val="0063221D"/>
    <w:rsid w:val="00632319"/>
    <w:rsid w:val="0063432C"/>
    <w:rsid w:val="00635706"/>
    <w:rsid w:val="00636BB0"/>
    <w:rsid w:val="00636C4E"/>
    <w:rsid w:val="00640402"/>
    <w:rsid w:val="00640F78"/>
    <w:rsid w:val="00646E7B"/>
    <w:rsid w:val="006532F2"/>
    <w:rsid w:val="00654B9C"/>
    <w:rsid w:val="00655739"/>
    <w:rsid w:val="00655D6A"/>
    <w:rsid w:val="0065605D"/>
    <w:rsid w:val="00656DE9"/>
    <w:rsid w:val="00657E24"/>
    <w:rsid w:val="006635D1"/>
    <w:rsid w:val="00663B3A"/>
    <w:rsid w:val="006647E5"/>
    <w:rsid w:val="00664815"/>
    <w:rsid w:val="00667118"/>
    <w:rsid w:val="006706A8"/>
    <w:rsid w:val="00670729"/>
    <w:rsid w:val="0067076F"/>
    <w:rsid w:val="00671466"/>
    <w:rsid w:val="00671978"/>
    <w:rsid w:val="0067390D"/>
    <w:rsid w:val="00677ADB"/>
    <w:rsid w:val="00677CC2"/>
    <w:rsid w:val="00680286"/>
    <w:rsid w:val="00682B95"/>
    <w:rsid w:val="00685017"/>
    <w:rsid w:val="00685F42"/>
    <w:rsid w:val="006866A1"/>
    <w:rsid w:val="00686C34"/>
    <w:rsid w:val="006901E7"/>
    <w:rsid w:val="00690CE0"/>
    <w:rsid w:val="0069207B"/>
    <w:rsid w:val="006934CC"/>
    <w:rsid w:val="00696EED"/>
    <w:rsid w:val="006A1BC6"/>
    <w:rsid w:val="006A2D62"/>
    <w:rsid w:val="006A2E3F"/>
    <w:rsid w:val="006A4256"/>
    <w:rsid w:val="006A4309"/>
    <w:rsid w:val="006A469C"/>
    <w:rsid w:val="006A6E0B"/>
    <w:rsid w:val="006A6E7C"/>
    <w:rsid w:val="006B0E55"/>
    <w:rsid w:val="006B0FDF"/>
    <w:rsid w:val="006B1B85"/>
    <w:rsid w:val="006B538F"/>
    <w:rsid w:val="006B7006"/>
    <w:rsid w:val="006C1815"/>
    <w:rsid w:val="006C21F2"/>
    <w:rsid w:val="006C7F1A"/>
    <w:rsid w:val="006C7F8C"/>
    <w:rsid w:val="006D18CC"/>
    <w:rsid w:val="006D7AB9"/>
    <w:rsid w:val="006E3754"/>
    <w:rsid w:val="006E3E22"/>
    <w:rsid w:val="006E50CB"/>
    <w:rsid w:val="006E676E"/>
    <w:rsid w:val="006E6EB7"/>
    <w:rsid w:val="006E79F8"/>
    <w:rsid w:val="006F2985"/>
    <w:rsid w:val="006F50CA"/>
    <w:rsid w:val="006F5E3D"/>
    <w:rsid w:val="006F663C"/>
    <w:rsid w:val="00700B2C"/>
    <w:rsid w:val="00700C7F"/>
    <w:rsid w:val="00702B45"/>
    <w:rsid w:val="007055CD"/>
    <w:rsid w:val="00705BA5"/>
    <w:rsid w:val="00706367"/>
    <w:rsid w:val="0070773C"/>
    <w:rsid w:val="007120A1"/>
    <w:rsid w:val="0071305F"/>
    <w:rsid w:val="00713084"/>
    <w:rsid w:val="00713A09"/>
    <w:rsid w:val="00713EF0"/>
    <w:rsid w:val="00715E7E"/>
    <w:rsid w:val="00716310"/>
    <w:rsid w:val="00720900"/>
    <w:rsid w:val="00720972"/>
    <w:rsid w:val="00720FC2"/>
    <w:rsid w:val="00721E6E"/>
    <w:rsid w:val="007231A8"/>
    <w:rsid w:val="007233D0"/>
    <w:rsid w:val="00726E2C"/>
    <w:rsid w:val="00731571"/>
    <w:rsid w:val="00731E00"/>
    <w:rsid w:val="00732E9D"/>
    <w:rsid w:val="0073491A"/>
    <w:rsid w:val="00734CEA"/>
    <w:rsid w:val="0074256A"/>
    <w:rsid w:val="007440B7"/>
    <w:rsid w:val="00745169"/>
    <w:rsid w:val="0074604C"/>
    <w:rsid w:val="00746986"/>
    <w:rsid w:val="007471F0"/>
    <w:rsid w:val="00747993"/>
    <w:rsid w:val="00750C95"/>
    <w:rsid w:val="007515B5"/>
    <w:rsid w:val="00752FA2"/>
    <w:rsid w:val="00753D13"/>
    <w:rsid w:val="007540E8"/>
    <w:rsid w:val="0075612D"/>
    <w:rsid w:val="00757566"/>
    <w:rsid w:val="00762CFC"/>
    <w:rsid w:val="007634AD"/>
    <w:rsid w:val="00764301"/>
    <w:rsid w:val="0076454A"/>
    <w:rsid w:val="00765E17"/>
    <w:rsid w:val="00770494"/>
    <w:rsid w:val="007715C9"/>
    <w:rsid w:val="00772B44"/>
    <w:rsid w:val="00774EDD"/>
    <w:rsid w:val="007757EC"/>
    <w:rsid w:val="00776BC4"/>
    <w:rsid w:val="007810E1"/>
    <w:rsid w:val="0078140D"/>
    <w:rsid w:val="007842AC"/>
    <w:rsid w:val="00784EA3"/>
    <w:rsid w:val="00785DCA"/>
    <w:rsid w:val="00790AD4"/>
    <w:rsid w:val="00792EB0"/>
    <w:rsid w:val="00794D29"/>
    <w:rsid w:val="007972EC"/>
    <w:rsid w:val="00797367"/>
    <w:rsid w:val="0079755C"/>
    <w:rsid w:val="007A0A80"/>
    <w:rsid w:val="007A115D"/>
    <w:rsid w:val="007A35E6"/>
    <w:rsid w:val="007A3EC2"/>
    <w:rsid w:val="007A4A66"/>
    <w:rsid w:val="007A5B2D"/>
    <w:rsid w:val="007A6863"/>
    <w:rsid w:val="007B08C0"/>
    <w:rsid w:val="007B0AFA"/>
    <w:rsid w:val="007B1D05"/>
    <w:rsid w:val="007B4F61"/>
    <w:rsid w:val="007B517B"/>
    <w:rsid w:val="007B58B2"/>
    <w:rsid w:val="007B78FF"/>
    <w:rsid w:val="007C0BFE"/>
    <w:rsid w:val="007C210E"/>
    <w:rsid w:val="007C29E1"/>
    <w:rsid w:val="007C2D49"/>
    <w:rsid w:val="007C4921"/>
    <w:rsid w:val="007C5F58"/>
    <w:rsid w:val="007C7A49"/>
    <w:rsid w:val="007C7AA7"/>
    <w:rsid w:val="007D06A1"/>
    <w:rsid w:val="007D0A10"/>
    <w:rsid w:val="007D0BD8"/>
    <w:rsid w:val="007D0C83"/>
    <w:rsid w:val="007D20C2"/>
    <w:rsid w:val="007D25CD"/>
    <w:rsid w:val="007D35B5"/>
    <w:rsid w:val="007D3760"/>
    <w:rsid w:val="007D45C1"/>
    <w:rsid w:val="007D4786"/>
    <w:rsid w:val="007E4962"/>
    <w:rsid w:val="007E51BD"/>
    <w:rsid w:val="007E7D4A"/>
    <w:rsid w:val="007F07D3"/>
    <w:rsid w:val="007F2EA8"/>
    <w:rsid w:val="007F48ED"/>
    <w:rsid w:val="007F545B"/>
    <w:rsid w:val="007F7947"/>
    <w:rsid w:val="00800011"/>
    <w:rsid w:val="008004C1"/>
    <w:rsid w:val="0080101A"/>
    <w:rsid w:val="00802874"/>
    <w:rsid w:val="00803503"/>
    <w:rsid w:val="00805BAF"/>
    <w:rsid w:val="00807F68"/>
    <w:rsid w:val="008118F5"/>
    <w:rsid w:val="00812BE6"/>
    <w:rsid w:val="00812F45"/>
    <w:rsid w:val="008149E9"/>
    <w:rsid w:val="00816511"/>
    <w:rsid w:val="0081753F"/>
    <w:rsid w:val="00820197"/>
    <w:rsid w:val="00820F3A"/>
    <w:rsid w:val="00821325"/>
    <w:rsid w:val="00824C95"/>
    <w:rsid w:val="008254CE"/>
    <w:rsid w:val="00830FF0"/>
    <w:rsid w:val="0083321F"/>
    <w:rsid w:val="008362C6"/>
    <w:rsid w:val="008406C5"/>
    <w:rsid w:val="0084172C"/>
    <w:rsid w:val="00841C05"/>
    <w:rsid w:val="00844A48"/>
    <w:rsid w:val="00845ABA"/>
    <w:rsid w:val="00845FF4"/>
    <w:rsid w:val="00846D33"/>
    <w:rsid w:val="0084772C"/>
    <w:rsid w:val="00850261"/>
    <w:rsid w:val="00850C74"/>
    <w:rsid w:val="008521E9"/>
    <w:rsid w:val="00852219"/>
    <w:rsid w:val="008532F0"/>
    <w:rsid w:val="008548C7"/>
    <w:rsid w:val="00854FB3"/>
    <w:rsid w:val="00856A31"/>
    <w:rsid w:val="008623B2"/>
    <w:rsid w:val="008625C1"/>
    <w:rsid w:val="0086304F"/>
    <w:rsid w:val="00864048"/>
    <w:rsid w:val="008642C9"/>
    <w:rsid w:val="00865DD1"/>
    <w:rsid w:val="00870562"/>
    <w:rsid w:val="00870C1B"/>
    <w:rsid w:val="0087452C"/>
    <w:rsid w:val="00874A39"/>
    <w:rsid w:val="00874C26"/>
    <w:rsid w:val="008754D0"/>
    <w:rsid w:val="00875646"/>
    <w:rsid w:val="008761B5"/>
    <w:rsid w:val="00876D8F"/>
    <w:rsid w:val="00877D48"/>
    <w:rsid w:val="008832EC"/>
    <w:rsid w:val="0088345B"/>
    <w:rsid w:val="00883626"/>
    <w:rsid w:val="00884555"/>
    <w:rsid w:val="00887C03"/>
    <w:rsid w:val="00890BC4"/>
    <w:rsid w:val="00890DC3"/>
    <w:rsid w:val="00892274"/>
    <w:rsid w:val="00892E02"/>
    <w:rsid w:val="008944DE"/>
    <w:rsid w:val="00894AD6"/>
    <w:rsid w:val="008966F3"/>
    <w:rsid w:val="008A02C8"/>
    <w:rsid w:val="008A16A5"/>
    <w:rsid w:val="008A3DFB"/>
    <w:rsid w:val="008A3E96"/>
    <w:rsid w:val="008A7568"/>
    <w:rsid w:val="008B0EE3"/>
    <w:rsid w:val="008B1CC6"/>
    <w:rsid w:val="008B298F"/>
    <w:rsid w:val="008B3DA5"/>
    <w:rsid w:val="008B4E61"/>
    <w:rsid w:val="008C0121"/>
    <w:rsid w:val="008C1F49"/>
    <w:rsid w:val="008C2B5D"/>
    <w:rsid w:val="008C586C"/>
    <w:rsid w:val="008C79F1"/>
    <w:rsid w:val="008C7B74"/>
    <w:rsid w:val="008D064B"/>
    <w:rsid w:val="008D0AD1"/>
    <w:rsid w:val="008D0EE0"/>
    <w:rsid w:val="008D5B99"/>
    <w:rsid w:val="008D745F"/>
    <w:rsid w:val="008D7A27"/>
    <w:rsid w:val="008E08CB"/>
    <w:rsid w:val="008E0D05"/>
    <w:rsid w:val="008E126F"/>
    <w:rsid w:val="008E1D35"/>
    <w:rsid w:val="008E3222"/>
    <w:rsid w:val="008E4702"/>
    <w:rsid w:val="008E4ECB"/>
    <w:rsid w:val="008E4FDE"/>
    <w:rsid w:val="008E5C3C"/>
    <w:rsid w:val="008E69AA"/>
    <w:rsid w:val="008F1BED"/>
    <w:rsid w:val="008F24FE"/>
    <w:rsid w:val="008F2EF7"/>
    <w:rsid w:val="008F37CC"/>
    <w:rsid w:val="008F3C1A"/>
    <w:rsid w:val="008F4F1C"/>
    <w:rsid w:val="008F71C8"/>
    <w:rsid w:val="008F7430"/>
    <w:rsid w:val="008F7DEE"/>
    <w:rsid w:val="00900600"/>
    <w:rsid w:val="0090263E"/>
    <w:rsid w:val="00906FE7"/>
    <w:rsid w:val="009070EE"/>
    <w:rsid w:val="00907B85"/>
    <w:rsid w:val="00910779"/>
    <w:rsid w:val="0091085C"/>
    <w:rsid w:val="00913CE5"/>
    <w:rsid w:val="009149B9"/>
    <w:rsid w:val="00922764"/>
    <w:rsid w:val="00922AE3"/>
    <w:rsid w:val="00922ED0"/>
    <w:rsid w:val="00923E9F"/>
    <w:rsid w:val="00924738"/>
    <w:rsid w:val="009276FC"/>
    <w:rsid w:val="0093066E"/>
    <w:rsid w:val="00931400"/>
    <w:rsid w:val="0093160C"/>
    <w:rsid w:val="00932377"/>
    <w:rsid w:val="0093385B"/>
    <w:rsid w:val="0093448B"/>
    <w:rsid w:val="00935A4E"/>
    <w:rsid w:val="00941F3F"/>
    <w:rsid w:val="00943102"/>
    <w:rsid w:val="009433E5"/>
    <w:rsid w:val="009450BE"/>
    <w:rsid w:val="0094523D"/>
    <w:rsid w:val="009465D9"/>
    <w:rsid w:val="0094768C"/>
    <w:rsid w:val="00947837"/>
    <w:rsid w:val="009502DE"/>
    <w:rsid w:val="009515D8"/>
    <w:rsid w:val="00954A51"/>
    <w:rsid w:val="009559E6"/>
    <w:rsid w:val="0095691C"/>
    <w:rsid w:val="00957117"/>
    <w:rsid w:val="00957DD2"/>
    <w:rsid w:val="00960023"/>
    <w:rsid w:val="00960EF0"/>
    <w:rsid w:val="00962917"/>
    <w:rsid w:val="0096735D"/>
    <w:rsid w:val="0097224B"/>
    <w:rsid w:val="00973F99"/>
    <w:rsid w:val="00974E8D"/>
    <w:rsid w:val="009759E7"/>
    <w:rsid w:val="00976A63"/>
    <w:rsid w:val="00983133"/>
    <w:rsid w:val="00983419"/>
    <w:rsid w:val="0098416D"/>
    <w:rsid w:val="0098757A"/>
    <w:rsid w:val="00991FC4"/>
    <w:rsid w:val="00992CB4"/>
    <w:rsid w:val="009958DE"/>
    <w:rsid w:val="00996541"/>
    <w:rsid w:val="0099693E"/>
    <w:rsid w:val="0099711D"/>
    <w:rsid w:val="00997FBB"/>
    <w:rsid w:val="009A192F"/>
    <w:rsid w:val="009B03F3"/>
    <w:rsid w:val="009B169B"/>
    <w:rsid w:val="009B1FB4"/>
    <w:rsid w:val="009B2AD5"/>
    <w:rsid w:val="009B4AB4"/>
    <w:rsid w:val="009B4B4B"/>
    <w:rsid w:val="009B7BC9"/>
    <w:rsid w:val="009C1FE8"/>
    <w:rsid w:val="009C29AF"/>
    <w:rsid w:val="009C2BDA"/>
    <w:rsid w:val="009C2CF3"/>
    <w:rsid w:val="009C3431"/>
    <w:rsid w:val="009C42B1"/>
    <w:rsid w:val="009C57FE"/>
    <w:rsid w:val="009C5989"/>
    <w:rsid w:val="009C5B79"/>
    <w:rsid w:val="009C759A"/>
    <w:rsid w:val="009C7EED"/>
    <w:rsid w:val="009D0745"/>
    <w:rsid w:val="009D08DA"/>
    <w:rsid w:val="009D15BA"/>
    <w:rsid w:val="009D1887"/>
    <w:rsid w:val="009D423C"/>
    <w:rsid w:val="009D5836"/>
    <w:rsid w:val="009E0678"/>
    <w:rsid w:val="009E2B33"/>
    <w:rsid w:val="009E2C58"/>
    <w:rsid w:val="009E3A8C"/>
    <w:rsid w:val="009E6108"/>
    <w:rsid w:val="009E78A1"/>
    <w:rsid w:val="009E7AC6"/>
    <w:rsid w:val="009F24BB"/>
    <w:rsid w:val="009F3DF1"/>
    <w:rsid w:val="009F490B"/>
    <w:rsid w:val="009F4DB3"/>
    <w:rsid w:val="009F73BE"/>
    <w:rsid w:val="009F74D4"/>
    <w:rsid w:val="00A006B6"/>
    <w:rsid w:val="00A0263C"/>
    <w:rsid w:val="00A040E0"/>
    <w:rsid w:val="00A06860"/>
    <w:rsid w:val="00A06F22"/>
    <w:rsid w:val="00A11C9A"/>
    <w:rsid w:val="00A13457"/>
    <w:rsid w:val="00A136F5"/>
    <w:rsid w:val="00A141A1"/>
    <w:rsid w:val="00A20681"/>
    <w:rsid w:val="00A231E2"/>
    <w:rsid w:val="00A2481B"/>
    <w:rsid w:val="00A2550D"/>
    <w:rsid w:val="00A2561D"/>
    <w:rsid w:val="00A2570F"/>
    <w:rsid w:val="00A30C5A"/>
    <w:rsid w:val="00A3158D"/>
    <w:rsid w:val="00A35560"/>
    <w:rsid w:val="00A360BA"/>
    <w:rsid w:val="00A40AFE"/>
    <w:rsid w:val="00A4169B"/>
    <w:rsid w:val="00A445F2"/>
    <w:rsid w:val="00A478A3"/>
    <w:rsid w:val="00A50D55"/>
    <w:rsid w:val="00A5165B"/>
    <w:rsid w:val="00A52FDA"/>
    <w:rsid w:val="00A61F9D"/>
    <w:rsid w:val="00A64912"/>
    <w:rsid w:val="00A64BCE"/>
    <w:rsid w:val="00A65B98"/>
    <w:rsid w:val="00A66B67"/>
    <w:rsid w:val="00A673C5"/>
    <w:rsid w:val="00A674AB"/>
    <w:rsid w:val="00A70882"/>
    <w:rsid w:val="00A70A74"/>
    <w:rsid w:val="00A72A06"/>
    <w:rsid w:val="00A72AFE"/>
    <w:rsid w:val="00A757CB"/>
    <w:rsid w:val="00A766C5"/>
    <w:rsid w:val="00A80CD4"/>
    <w:rsid w:val="00A8259E"/>
    <w:rsid w:val="00A82EF5"/>
    <w:rsid w:val="00A8542F"/>
    <w:rsid w:val="00A86B41"/>
    <w:rsid w:val="00A93A88"/>
    <w:rsid w:val="00A95158"/>
    <w:rsid w:val="00A95C44"/>
    <w:rsid w:val="00A96591"/>
    <w:rsid w:val="00AA0343"/>
    <w:rsid w:val="00AA0524"/>
    <w:rsid w:val="00AA250D"/>
    <w:rsid w:val="00AA2A5C"/>
    <w:rsid w:val="00AA4815"/>
    <w:rsid w:val="00AA62A2"/>
    <w:rsid w:val="00AA7C64"/>
    <w:rsid w:val="00AB209F"/>
    <w:rsid w:val="00AB2428"/>
    <w:rsid w:val="00AB6C2F"/>
    <w:rsid w:val="00AB78E9"/>
    <w:rsid w:val="00AC3BBB"/>
    <w:rsid w:val="00AC4782"/>
    <w:rsid w:val="00AD1A23"/>
    <w:rsid w:val="00AD3467"/>
    <w:rsid w:val="00AD5641"/>
    <w:rsid w:val="00AD6D69"/>
    <w:rsid w:val="00AD7C8E"/>
    <w:rsid w:val="00AE0F9B"/>
    <w:rsid w:val="00AE22AE"/>
    <w:rsid w:val="00AE39F2"/>
    <w:rsid w:val="00AE45B2"/>
    <w:rsid w:val="00AE6BDB"/>
    <w:rsid w:val="00AE7B64"/>
    <w:rsid w:val="00AF0FFA"/>
    <w:rsid w:val="00AF1764"/>
    <w:rsid w:val="00AF1FA8"/>
    <w:rsid w:val="00AF2E34"/>
    <w:rsid w:val="00AF3825"/>
    <w:rsid w:val="00AF4AB3"/>
    <w:rsid w:val="00AF55FF"/>
    <w:rsid w:val="00AF60BD"/>
    <w:rsid w:val="00AF6B65"/>
    <w:rsid w:val="00AF79C6"/>
    <w:rsid w:val="00B032D8"/>
    <w:rsid w:val="00B03B6A"/>
    <w:rsid w:val="00B04FA6"/>
    <w:rsid w:val="00B11017"/>
    <w:rsid w:val="00B130E9"/>
    <w:rsid w:val="00B14FC7"/>
    <w:rsid w:val="00B152AC"/>
    <w:rsid w:val="00B204F8"/>
    <w:rsid w:val="00B20792"/>
    <w:rsid w:val="00B22E1F"/>
    <w:rsid w:val="00B23E13"/>
    <w:rsid w:val="00B270AA"/>
    <w:rsid w:val="00B31492"/>
    <w:rsid w:val="00B32039"/>
    <w:rsid w:val="00B3216F"/>
    <w:rsid w:val="00B330A1"/>
    <w:rsid w:val="00B33373"/>
    <w:rsid w:val="00B33B3C"/>
    <w:rsid w:val="00B346F6"/>
    <w:rsid w:val="00B34C1E"/>
    <w:rsid w:val="00B35F9C"/>
    <w:rsid w:val="00B3641F"/>
    <w:rsid w:val="00B3645B"/>
    <w:rsid w:val="00B3676F"/>
    <w:rsid w:val="00B37ED3"/>
    <w:rsid w:val="00B409F3"/>
    <w:rsid w:val="00B40BAC"/>
    <w:rsid w:val="00B40D74"/>
    <w:rsid w:val="00B42A0B"/>
    <w:rsid w:val="00B435D3"/>
    <w:rsid w:val="00B43817"/>
    <w:rsid w:val="00B4412A"/>
    <w:rsid w:val="00B51531"/>
    <w:rsid w:val="00B52663"/>
    <w:rsid w:val="00B52790"/>
    <w:rsid w:val="00B527CC"/>
    <w:rsid w:val="00B532F2"/>
    <w:rsid w:val="00B5443C"/>
    <w:rsid w:val="00B564D8"/>
    <w:rsid w:val="00B56DCB"/>
    <w:rsid w:val="00B61239"/>
    <w:rsid w:val="00B61D2D"/>
    <w:rsid w:val="00B620BB"/>
    <w:rsid w:val="00B63F81"/>
    <w:rsid w:val="00B64CC7"/>
    <w:rsid w:val="00B674F3"/>
    <w:rsid w:val="00B6764A"/>
    <w:rsid w:val="00B712F4"/>
    <w:rsid w:val="00B715C5"/>
    <w:rsid w:val="00B720D1"/>
    <w:rsid w:val="00B74B94"/>
    <w:rsid w:val="00B76336"/>
    <w:rsid w:val="00B770D2"/>
    <w:rsid w:val="00B810D2"/>
    <w:rsid w:val="00B82041"/>
    <w:rsid w:val="00B8266E"/>
    <w:rsid w:val="00B84C13"/>
    <w:rsid w:val="00B84F13"/>
    <w:rsid w:val="00B86EAF"/>
    <w:rsid w:val="00B9122B"/>
    <w:rsid w:val="00B922A9"/>
    <w:rsid w:val="00B935BB"/>
    <w:rsid w:val="00B93714"/>
    <w:rsid w:val="00B93866"/>
    <w:rsid w:val="00B94ACE"/>
    <w:rsid w:val="00B94BC9"/>
    <w:rsid w:val="00B962B1"/>
    <w:rsid w:val="00BA07B7"/>
    <w:rsid w:val="00BA08E4"/>
    <w:rsid w:val="00BA19D7"/>
    <w:rsid w:val="00BA2460"/>
    <w:rsid w:val="00BA25A9"/>
    <w:rsid w:val="00BA3B1D"/>
    <w:rsid w:val="00BA3B68"/>
    <w:rsid w:val="00BA3BC8"/>
    <w:rsid w:val="00BA472F"/>
    <w:rsid w:val="00BA47A3"/>
    <w:rsid w:val="00BA5026"/>
    <w:rsid w:val="00BB08C5"/>
    <w:rsid w:val="00BB4352"/>
    <w:rsid w:val="00BB4794"/>
    <w:rsid w:val="00BB4BC0"/>
    <w:rsid w:val="00BB5338"/>
    <w:rsid w:val="00BB5E6D"/>
    <w:rsid w:val="00BB6E79"/>
    <w:rsid w:val="00BB710F"/>
    <w:rsid w:val="00BC1631"/>
    <w:rsid w:val="00BC30DD"/>
    <w:rsid w:val="00BC33D1"/>
    <w:rsid w:val="00BC36E3"/>
    <w:rsid w:val="00BC4853"/>
    <w:rsid w:val="00BC5244"/>
    <w:rsid w:val="00BC6C20"/>
    <w:rsid w:val="00BC7BB4"/>
    <w:rsid w:val="00BD0683"/>
    <w:rsid w:val="00BD293B"/>
    <w:rsid w:val="00BD7774"/>
    <w:rsid w:val="00BE0437"/>
    <w:rsid w:val="00BE0680"/>
    <w:rsid w:val="00BE2B3C"/>
    <w:rsid w:val="00BE3B31"/>
    <w:rsid w:val="00BE3BCE"/>
    <w:rsid w:val="00BE416E"/>
    <w:rsid w:val="00BE5526"/>
    <w:rsid w:val="00BE719A"/>
    <w:rsid w:val="00BE720A"/>
    <w:rsid w:val="00BE7381"/>
    <w:rsid w:val="00BF00F0"/>
    <w:rsid w:val="00BF123C"/>
    <w:rsid w:val="00BF48EC"/>
    <w:rsid w:val="00BF5200"/>
    <w:rsid w:val="00BF54C7"/>
    <w:rsid w:val="00BF5D9C"/>
    <w:rsid w:val="00BF6650"/>
    <w:rsid w:val="00C00030"/>
    <w:rsid w:val="00C01482"/>
    <w:rsid w:val="00C025AA"/>
    <w:rsid w:val="00C02A27"/>
    <w:rsid w:val="00C03E8B"/>
    <w:rsid w:val="00C0461A"/>
    <w:rsid w:val="00C0509A"/>
    <w:rsid w:val="00C067E5"/>
    <w:rsid w:val="00C07D39"/>
    <w:rsid w:val="00C13768"/>
    <w:rsid w:val="00C137C8"/>
    <w:rsid w:val="00C164CA"/>
    <w:rsid w:val="00C2056E"/>
    <w:rsid w:val="00C20A3C"/>
    <w:rsid w:val="00C20B5E"/>
    <w:rsid w:val="00C2150D"/>
    <w:rsid w:val="00C23A0F"/>
    <w:rsid w:val="00C24EF6"/>
    <w:rsid w:val="00C272D1"/>
    <w:rsid w:val="00C308EF"/>
    <w:rsid w:val="00C31BC2"/>
    <w:rsid w:val="00C32BE1"/>
    <w:rsid w:val="00C339D2"/>
    <w:rsid w:val="00C34411"/>
    <w:rsid w:val="00C3729E"/>
    <w:rsid w:val="00C375C4"/>
    <w:rsid w:val="00C41ED8"/>
    <w:rsid w:val="00C4224E"/>
    <w:rsid w:val="00C42BF8"/>
    <w:rsid w:val="00C4421B"/>
    <w:rsid w:val="00C447C6"/>
    <w:rsid w:val="00C460AE"/>
    <w:rsid w:val="00C50043"/>
    <w:rsid w:val="00C5090F"/>
    <w:rsid w:val="00C5094F"/>
    <w:rsid w:val="00C50A0F"/>
    <w:rsid w:val="00C51547"/>
    <w:rsid w:val="00C53A79"/>
    <w:rsid w:val="00C54763"/>
    <w:rsid w:val="00C568C8"/>
    <w:rsid w:val="00C57653"/>
    <w:rsid w:val="00C57EFF"/>
    <w:rsid w:val="00C60384"/>
    <w:rsid w:val="00C6064B"/>
    <w:rsid w:val="00C607C4"/>
    <w:rsid w:val="00C60CBF"/>
    <w:rsid w:val="00C63AFA"/>
    <w:rsid w:val="00C65F6E"/>
    <w:rsid w:val="00C67AE6"/>
    <w:rsid w:val="00C700D7"/>
    <w:rsid w:val="00C727CF"/>
    <w:rsid w:val="00C7573B"/>
    <w:rsid w:val="00C76CF3"/>
    <w:rsid w:val="00C77523"/>
    <w:rsid w:val="00C815EF"/>
    <w:rsid w:val="00C818FB"/>
    <w:rsid w:val="00C826B4"/>
    <w:rsid w:val="00C86A4B"/>
    <w:rsid w:val="00C87106"/>
    <w:rsid w:val="00C917F5"/>
    <w:rsid w:val="00C92366"/>
    <w:rsid w:val="00C9237F"/>
    <w:rsid w:val="00C93768"/>
    <w:rsid w:val="00C95074"/>
    <w:rsid w:val="00C96C33"/>
    <w:rsid w:val="00CA1171"/>
    <w:rsid w:val="00CA3F63"/>
    <w:rsid w:val="00CA46DB"/>
    <w:rsid w:val="00CA4AD3"/>
    <w:rsid w:val="00CA7844"/>
    <w:rsid w:val="00CB549D"/>
    <w:rsid w:val="00CB58EF"/>
    <w:rsid w:val="00CB5C7E"/>
    <w:rsid w:val="00CB69D9"/>
    <w:rsid w:val="00CC14B9"/>
    <w:rsid w:val="00CC514D"/>
    <w:rsid w:val="00CC655D"/>
    <w:rsid w:val="00CC67B1"/>
    <w:rsid w:val="00CC6A33"/>
    <w:rsid w:val="00CD0924"/>
    <w:rsid w:val="00CD115A"/>
    <w:rsid w:val="00CD2D26"/>
    <w:rsid w:val="00CE0268"/>
    <w:rsid w:val="00CE17E4"/>
    <w:rsid w:val="00CE2E5B"/>
    <w:rsid w:val="00CE390D"/>
    <w:rsid w:val="00CE4975"/>
    <w:rsid w:val="00CE5BF5"/>
    <w:rsid w:val="00CE7D64"/>
    <w:rsid w:val="00CF0BB2"/>
    <w:rsid w:val="00CF3B53"/>
    <w:rsid w:val="00CF69BA"/>
    <w:rsid w:val="00CF6E2D"/>
    <w:rsid w:val="00D02810"/>
    <w:rsid w:val="00D043D7"/>
    <w:rsid w:val="00D10756"/>
    <w:rsid w:val="00D12170"/>
    <w:rsid w:val="00D13441"/>
    <w:rsid w:val="00D16CEA"/>
    <w:rsid w:val="00D16DB0"/>
    <w:rsid w:val="00D179D7"/>
    <w:rsid w:val="00D17F9A"/>
    <w:rsid w:val="00D2382A"/>
    <w:rsid w:val="00D23EE1"/>
    <w:rsid w:val="00D243A3"/>
    <w:rsid w:val="00D26FBD"/>
    <w:rsid w:val="00D3044F"/>
    <w:rsid w:val="00D3200B"/>
    <w:rsid w:val="00D32AEB"/>
    <w:rsid w:val="00D33440"/>
    <w:rsid w:val="00D36F7C"/>
    <w:rsid w:val="00D414B2"/>
    <w:rsid w:val="00D43963"/>
    <w:rsid w:val="00D43C59"/>
    <w:rsid w:val="00D45D5F"/>
    <w:rsid w:val="00D52EFE"/>
    <w:rsid w:val="00D53CD3"/>
    <w:rsid w:val="00D56A0D"/>
    <w:rsid w:val="00D63E17"/>
    <w:rsid w:val="00D63EF6"/>
    <w:rsid w:val="00D64B47"/>
    <w:rsid w:val="00D66518"/>
    <w:rsid w:val="00D6778F"/>
    <w:rsid w:val="00D67B86"/>
    <w:rsid w:val="00D70DFB"/>
    <w:rsid w:val="00D71EEA"/>
    <w:rsid w:val="00D735CD"/>
    <w:rsid w:val="00D73BFD"/>
    <w:rsid w:val="00D73CFB"/>
    <w:rsid w:val="00D74287"/>
    <w:rsid w:val="00D7564C"/>
    <w:rsid w:val="00D76216"/>
    <w:rsid w:val="00D766DF"/>
    <w:rsid w:val="00D807F4"/>
    <w:rsid w:val="00D8475A"/>
    <w:rsid w:val="00D92A5B"/>
    <w:rsid w:val="00D93B43"/>
    <w:rsid w:val="00D94302"/>
    <w:rsid w:val="00D9489E"/>
    <w:rsid w:val="00D95891"/>
    <w:rsid w:val="00D968F6"/>
    <w:rsid w:val="00DA0469"/>
    <w:rsid w:val="00DA1C9E"/>
    <w:rsid w:val="00DA34DA"/>
    <w:rsid w:val="00DA3A85"/>
    <w:rsid w:val="00DA42FC"/>
    <w:rsid w:val="00DA56F2"/>
    <w:rsid w:val="00DA68BF"/>
    <w:rsid w:val="00DA728D"/>
    <w:rsid w:val="00DB2961"/>
    <w:rsid w:val="00DB29BB"/>
    <w:rsid w:val="00DB3585"/>
    <w:rsid w:val="00DB5CB4"/>
    <w:rsid w:val="00DB643A"/>
    <w:rsid w:val="00DB64CA"/>
    <w:rsid w:val="00DB7896"/>
    <w:rsid w:val="00DC0782"/>
    <w:rsid w:val="00DC1028"/>
    <w:rsid w:val="00DC11A5"/>
    <w:rsid w:val="00DC1D06"/>
    <w:rsid w:val="00DC40B1"/>
    <w:rsid w:val="00DC4366"/>
    <w:rsid w:val="00DC4B31"/>
    <w:rsid w:val="00DC5B5B"/>
    <w:rsid w:val="00DC5F5A"/>
    <w:rsid w:val="00DC7A24"/>
    <w:rsid w:val="00DD0B58"/>
    <w:rsid w:val="00DD164C"/>
    <w:rsid w:val="00DD1CD3"/>
    <w:rsid w:val="00DD1F21"/>
    <w:rsid w:val="00DD68CD"/>
    <w:rsid w:val="00DD6936"/>
    <w:rsid w:val="00DE149E"/>
    <w:rsid w:val="00DE2484"/>
    <w:rsid w:val="00DE382F"/>
    <w:rsid w:val="00DE7F29"/>
    <w:rsid w:val="00DF0FEE"/>
    <w:rsid w:val="00DF1169"/>
    <w:rsid w:val="00DF32AF"/>
    <w:rsid w:val="00DF3FDA"/>
    <w:rsid w:val="00DF4709"/>
    <w:rsid w:val="00E004DC"/>
    <w:rsid w:val="00E00D9A"/>
    <w:rsid w:val="00E01AE9"/>
    <w:rsid w:val="00E02DAE"/>
    <w:rsid w:val="00E03180"/>
    <w:rsid w:val="00E05704"/>
    <w:rsid w:val="00E06113"/>
    <w:rsid w:val="00E12F1A"/>
    <w:rsid w:val="00E13516"/>
    <w:rsid w:val="00E148EB"/>
    <w:rsid w:val="00E14FC4"/>
    <w:rsid w:val="00E1705B"/>
    <w:rsid w:val="00E21CFB"/>
    <w:rsid w:val="00E22900"/>
    <w:rsid w:val="00E22935"/>
    <w:rsid w:val="00E23B7B"/>
    <w:rsid w:val="00E24F50"/>
    <w:rsid w:val="00E25CDC"/>
    <w:rsid w:val="00E265CF"/>
    <w:rsid w:val="00E27CB0"/>
    <w:rsid w:val="00E30584"/>
    <w:rsid w:val="00E3077E"/>
    <w:rsid w:val="00E31871"/>
    <w:rsid w:val="00E33424"/>
    <w:rsid w:val="00E33B68"/>
    <w:rsid w:val="00E34545"/>
    <w:rsid w:val="00E3507A"/>
    <w:rsid w:val="00E37E66"/>
    <w:rsid w:val="00E435E2"/>
    <w:rsid w:val="00E44496"/>
    <w:rsid w:val="00E44609"/>
    <w:rsid w:val="00E44655"/>
    <w:rsid w:val="00E46C8E"/>
    <w:rsid w:val="00E47717"/>
    <w:rsid w:val="00E5193F"/>
    <w:rsid w:val="00E5413E"/>
    <w:rsid w:val="00E54292"/>
    <w:rsid w:val="00E56A86"/>
    <w:rsid w:val="00E60152"/>
    <w:rsid w:val="00E60191"/>
    <w:rsid w:val="00E62939"/>
    <w:rsid w:val="00E652A5"/>
    <w:rsid w:val="00E6665C"/>
    <w:rsid w:val="00E675A8"/>
    <w:rsid w:val="00E67C13"/>
    <w:rsid w:val="00E71E42"/>
    <w:rsid w:val="00E74DC7"/>
    <w:rsid w:val="00E803EE"/>
    <w:rsid w:val="00E81198"/>
    <w:rsid w:val="00E83412"/>
    <w:rsid w:val="00E842B5"/>
    <w:rsid w:val="00E865BB"/>
    <w:rsid w:val="00E87699"/>
    <w:rsid w:val="00E90D45"/>
    <w:rsid w:val="00E9183B"/>
    <w:rsid w:val="00E9228E"/>
    <w:rsid w:val="00E92E27"/>
    <w:rsid w:val="00E9586B"/>
    <w:rsid w:val="00E961E3"/>
    <w:rsid w:val="00E97334"/>
    <w:rsid w:val="00E978F6"/>
    <w:rsid w:val="00EA0D36"/>
    <w:rsid w:val="00EA1984"/>
    <w:rsid w:val="00EA1CBF"/>
    <w:rsid w:val="00EA4545"/>
    <w:rsid w:val="00EA50A8"/>
    <w:rsid w:val="00EA6C6D"/>
    <w:rsid w:val="00EB027C"/>
    <w:rsid w:val="00EB10EF"/>
    <w:rsid w:val="00EB23AA"/>
    <w:rsid w:val="00EB6C4B"/>
    <w:rsid w:val="00EC4890"/>
    <w:rsid w:val="00EC5C54"/>
    <w:rsid w:val="00EC6C04"/>
    <w:rsid w:val="00EC7179"/>
    <w:rsid w:val="00ED17CA"/>
    <w:rsid w:val="00ED34E6"/>
    <w:rsid w:val="00ED3835"/>
    <w:rsid w:val="00ED3C0A"/>
    <w:rsid w:val="00ED4928"/>
    <w:rsid w:val="00ED5602"/>
    <w:rsid w:val="00ED5B4A"/>
    <w:rsid w:val="00ED6504"/>
    <w:rsid w:val="00EE03A7"/>
    <w:rsid w:val="00EE07CA"/>
    <w:rsid w:val="00EE3787"/>
    <w:rsid w:val="00EE6190"/>
    <w:rsid w:val="00EE6CD0"/>
    <w:rsid w:val="00EE743D"/>
    <w:rsid w:val="00EF2E3A"/>
    <w:rsid w:val="00EF499D"/>
    <w:rsid w:val="00EF55C9"/>
    <w:rsid w:val="00EF6402"/>
    <w:rsid w:val="00EF66E4"/>
    <w:rsid w:val="00EF700F"/>
    <w:rsid w:val="00EF7198"/>
    <w:rsid w:val="00F01730"/>
    <w:rsid w:val="00F0245F"/>
    <w:rsid w:val="00F025DF"/>
    <w:rsid w:val="00F047E2"/>
    <w:rsid w:val="00F04D57"/>
    <w:rsid w:val="00F05D6E"/>
    <w:rsid w:val="00F078DC"/>
    <w:rsid w:val="00F13E86"/>
    <w:rsid w:val="00F143FE"/>
    <w:rsid w:val="00F16861"/>
    <w:rsid w:val="00F16872"/>
    <w:rsid w:val="00F20A69"/>
    <w:rsid w:val="00F24D6E"/>
    <w:rsid w:val="00F25020"/>
    <w:rsid w:val="00F3039E"/>
    <w:rsid w:val="00F309A9"/>
    <w:rsid w:val="00F309C1"/>
    <w:rsid w:val="00F31E1D"/>
    <w:rsid w:val="00F32707"/>
    <w:rsid w:val="00F32FCB"/>
    <w:rsid w:val="00F35A05"/>
    <w:rsid w:val="00F36198"/>
    <w:rsid w:val="00F37211"/>
    <w:rsid w:val="00F4041D"/>
    <w:rsid w:val="00F42D0C"/>
    <w:rsid w:val="00F43359"/>
    <w:rsid w:val="00F45AB0"/>
    <w:rsid w:val="00F4619B"/>
    <w:rsid w:val="00F46CBC"/>
    <w:rsid w:val="00F5112C"/>
    <w:rsid w:val="00F60618"/>
    <w:rsid w:val="00F6155C"/>
    <w:rsid w:val="00F61E7B"/>
    <w:rsid w:val="00F64EB8"/>
    <w:rsid w:val="00F64F89"/>
    <w:rsid w:val="00F6709F"/>
    <w:rsid w:val="00F677A9"/>
    <w:rsid w:val="00F702A5"/>
    <w:rsid w:val="00F70D89"/>
    <w:rsid w:val="00F71D0F"/>
    <w:rsid w:val="00F72115"/>
    <w:rsid w:val="00F723BD"/>
    <w:rsid w:val="00F732EA"/>
    <w:rsid w:val="00F74443"/>
    <w:rsid w:val="00F75221"/>
    <w:rsid w:val="00F753EC"/>
    <w:rsid w:val="00F76655"/>
    <w:rsid w:val="00F77BB2"/>
    <w:rsid w:val="00F82281"/>
    <w:rsid w:val="00F83CEC"/>
    <w:rsid w:val="00F83F41"/>
    <w:rsid w:val="00F84CF5"/>
    <w:rsid w:val="00F852D8"/>
    <w:rsid w:val="00F8612E"/>
    <w:rsid w:val="00F907B8"/>
    <w:rsid w:val="00F948A2"/>
    <w:rsid w:val="00F94A0F"/>
    <w:rsid w:val="00F95788"/>
    <w:rsid w:val="00FA003B"/>
    <w:rsid w:val="00FA1F37"/>
    <w:rsid w:val="00FA420B"/>
    <w:rsid w:val="00FA4B4B"/>
    <w:rsid w:val="00FA577A"/>
    <w:rsid w:val="00FB0AE8"/>
    <w:rsid w:val="00FB2A4B"/>
    <w:rsid w:val="00FB3A22"/>
    <w:rsid w:val="00FB42E7"/>
    <w:rsid w:val="00FB6AD7"/>
    <w:rsid w:val="00FB716A"/>
    <w:rsid w:val="00FB792D"/>
    <w:rsid w:val="00FC0102"/>
    <w:rsid w:val="00FC04EE"/>
    <w:rsid w:val="00FC0844"/>
    <w:rsid w:val="00FC0FB5"/>
    <w:rsid w:val="00FC1D4C"/>
    <w:rsid w:val="00FC3588"/>
    <w:rsid w:val="00FC4B1B"/>
    <w:rsid w:val="00FC4EDF"/>
    <w:rsid w:val="00FD0789"/>
    <w:rsid w:val="00FD099C"/>
    <w:rsid w:val="00FD3CEE"/>
    <w:rsid w:val="00FD66EF"/>
    <w:rsid w:val="00FE005A"/>
    <w:rsid w:val="00FE0781"/>
    <w:rsid w:val="00FE1C32"/>
    <w:rsid w:val="00FE1CB7"/>
    <w:rsid w:val="00FE682F"/>
    <w:rsid w:val="00FF18AA"/>
    <w:rsid w:val="00FF1EA6"/>
    <w:rsid w:val="00FF279F"/>
    <w:rsid w:val="00FF39DE"/>
    <w:rsid w:val="00FF401E"/>
    <w:rsid w:val="00FF5B41"/>
    <w:rsid w:val="00FF7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6E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278A"/>
    <w:pPr>
      <w:spacing w:line="260" w:lineRule="atLeast"/>
    </w:pPr>
    <w:rPr>
      <w:sz w:val="22"/>
      <w:lang w:eastAsia="en-US"/>
    </w:rPr>
  </w:style>
  <w:style w:type="paragraph" w:styleId="Heading1">
    <w:name w:val="heading 1"/>
    <w:basedOn w:val="Normal"/>
    <w:next w:val="Normal"/>
    <w:link w:val="Heading1Char"/>
    <w:uiPriority w:val="9"/>
    <w:qFormat/>
    <w:rsid w:val="004A278A"/>
    <w:pPr>
      <w:keepNext/>
      <w:keepLines/>
      <w:numPr>
        <w:numId w:val="17"/>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A278A"/>
    <w:pPr>
      <w:keepNext/>
      <w:keepLines/>
      <w:numPr>
        <w:ilvl w:val="1"/>
        <w:numId w:val="17"/>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A278A"/>
    <w:pPr>
      <w:keepNext/>
      <w:keepLines/>
      <w:numPr>
        <w:ilvl w:val="2"/>
        <w:numId w:val="17"/>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4A278A"/>
    <w:pPr>
      <w:keepNext/>
      <w:keepLines/>
      <w:numPr>
        <w:ilvl w:val="3"/>
        <w:numId w:val="17"/>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4A278A"/>
    <w:pPr>
      <w:keepNext/>
      <w:keepLines/>
      <w:numPr>
        <w:ilvl w:val="4"/>
        <w:numId w:val="17"/>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4A278A"/>
    <w:pPr>
      <w:keepNext/>
      <w:keepLines/>
      <w:numPr>
        <w:ilvl w:val="5"/>
        <w:numId w:val="17"/>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4A278A"/>
    <w:pPr>
      <w:keepNext/>
      <w:keepLines/>
      <w:numPr>
        <w:ilvl w:val="6"/>
        <w:numId w:val="17"/>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4A278A"/>
    <w:pPr>
      <w:keepNext/>
      <w:keepLines/>
      <w:numPr>
        <w:ilvl w:val="7"/>
        <w:numId w:val="17"/>
      </w:numPr>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unhideWhenUsed/>
    <w:qFormat/>
    <w:rsid w:val="004A278A"/>
    <w:pPr>
      <w:keepNext/>
      <w:keepLines/>
      <w:numPr>
        <w:ilvl w:val="8"/>
        <w:numId w:val="17"/>
      </w:numPr>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278A"/>
  </w:style>
  <w:style w:type="paragraph" w:customStyle="1" w:styleId="OPCParaBase">
    <w:name w:val="OPCParaBase"/>
    <w:qFormat/>
    <w:rsid w:val="004A278A"/>
    <w:pPr>
      <w:spacing w:line="260" w:lineRule="atLeast"/>
    </w:pPr>
    <w:rPr>
      <w:rFonts w:eastAsia="Times New Roman"/>
      <w:sz w:val="22"/>
    </w:rPr>
  </w:style>
  <w:style w:type="paragraph" w:customStyle="1" w:styleId="ShortT">
    <w:name w:val="ShortT"/>
    <w:basedOn w:val="OPCParaBase"/>
    <w:next w:val="Normal"/>
    <w:qFormat/>
    <w:rsid w:val="004A278A"/>
    <w:pPr>
      <w:spacing w:line="240" w:lineRule="auto"/>
    </w:pPr>
    <w:rPr>
      <w:b/>
      <w:sz w:val="40"/>
    </w:rPr>
  </w:style>
  <w:style w:type="paragraph" w:customStyle="1" w:styleId="ActHead1">
    <w:name w:val="ActHead 1"/>
    <w:aliases w:val="c"/>
    <w:basedOn w:val="OPCParaBase"/>
    <w:next w:val="Normal"/>
    <w:qFormat/>
    <w:rsid w:val="004A278A"/>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4A278A"/>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4A27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278A"/>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uiPriority w:val="99"/>
    <w:qFormat/>
    <w:rsid w:val="004A27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27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27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27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278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278A"/>
  </w:style>
  <w:style w:type="paragraph" w:customStyle="1" w:styleId="Blocks">
    <w:name w:val="Blocks"/>
    <w:aliases w:val="bb"/>
    <w:basedOn w:val="OPCParaBase"/>
    <w:qFormat/>
    <w:rsid w:val="004A278A"/>
    <w:pPr>
      <w:spacing w:line="240" w:lineRule="auto"/>
    </w:pPr>
    <w:rPr>
      <w:sz w:val="24"/>
    </w:rPr>
  </w:style>
  <w:style w:type="paragraph" w:customStyle="1" w:styleId="BoxText">
    <w:name w:val="BoxText"/>
    <w:aliases w:val="bt"/>
    <w:basedOn w:val="OPCParaBase"/>
    <w:qFormat/>
    <w:rsid w:val="004A27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278A"/>
    <w:rPr>
      <w:b/>
    </w:rPr>
  </w:style>
  <w:style w:type="paragraph" w:customStyle="1" w:styleId="BoxHeadItalic">
    <w:name w:val="BoxHeadItalic"/>
    <w:aliases w:val="bhi"/>
    <w:basedOn w:val="BoxText"/>
    <w:next w:val="BoxStep"/>
    <w:qFormat/>
    <w:rsid w:val="004A278A"/>
    <w:rPr>
      <w:i/>
    </w:rPr>
  </w:style>
  <w:style w:type="paragraph" w:customStyle="1" w:styleId="BoxList">
    <w:name w:val="BoxList"/>
    <w:aliases w:val="bl"/>
    <w:basedOn w:val="BoxText"/>
    <w:qFormat/>
    <w:rsid w:val="004A278A"/>
    <w:pPr>
      <w:ind w:left="1559" w:hanging="425"/>
    </w:pPr>
  </w:style>
  <w:style w:type="paragraph" w:customStyle="1" w:styleId="BoxNote">
    <w:name w:val="BoxNote"/>
    <w:aliases w:val="bn"/>
    <w:basedOn w:val="BoxText"/>
    <w:qFormat/>
    <w:rsid w:val="004A278A"/>
    <w:pPr>
      <w:tabs>
        <w:tab w:val="left" w:pos="1985"/>
      </w:tabs>
      <w:spacing w:before="122" w:line="198" w:lineRule="exact"/>
      <w:ind w:left="2948" w:hanging="1814"/>
    </w:pPr>
    <w:rPr>
      <w:sz w:val="18"/>
    </w:rPr>
  </w:style>
  <w:style w:type="paragraph" w:customStyle="1" w:styleId="BoxPara">
    <w:name w:val="BoxPara"/>
    <w:aliases w:val="bp"/>
    <w:basedOn w:val="BoxText"/>
    <w:qFormat/>
    <w:rsid w:val="004A278A"/>
    <w:pPr>
      <w:tabs>
        <w:tab w:val="right" w:pos="2268"/>
      </w:tabs>
      <w:ind w:left="2552" w:hanging="1418"/>
    </w:pPr>
  </w:style>
  <w:style w:type="paragraph" w:customStyle="1" w:styleId="BoxStep">
    <w:name w:val="BoxStep"/>
    <w:aliases w:val="bs"/>
    <w:basedOn w:val="BoxText"/>
    <w:qFormat/>
    <w:rsid w:val="004A278A"/>
    <w:pPr>
      <w:ind w:left="1985" w:hanging="851"/>
    </w:pPr>
  </w:style>
  <w:style w:type="character" w:customStyle="1" w:styleId="CharAmPartNo">
    <w:name w:val="CharAmPartNo"/>
    <w:basedOn w:val="OPCCharBase"/>
    <w:qFormat/>
    <w:rsid w:val="004A278A"/>
  </w:style>
  <w:style w:type="character" w:customStyle="1" w:styleId="CharAmPartText">
    <w:name w:val="CharAmPartText"/>
    <w:basedOn w:val="OPCCharBase"/>
    <w:qFormat/>
    <w:rsid w:val="004A278A"/>
  </w:style>
  <w:style w:type="character" w:customStyle="1" w:styleId="CharAmSchNo">
    <w:name w:val="CharAmSchNo"/>
    <w:basedOn w:val="OPCCharBase"/>
    <w:qFormat/>
    <w:rsid w:val="004A278A"/>
  </w:style>
  <w:style w:type="character" w:customStyle="1" w:styleId="CharAmSchText">
    <w:name w:val="CharAmSchText"/>
    <w:basedOn w:val="OPCCharBase"/>
    <w:qFormat/>
    <w:rsid w:val="004A278A"/>
  </w:style>
  <w:style w:type="character" w:customStyle="1" w:styleId="CharBoldItalic">
    <w:name w:val="CharBoldItalic"/>
    <w:uiPriority w:val="1"/>
    <w:qFormat/>
    <w:rsid w:val="004A278A"/>
    <w:rPr>
      <w:b/>
      <w:i/>
    </w:rPr>
  </w:style>
  <w:style w:type="character" w:customStyle="1" w:styleId="CharChapNo">
    <w:name w:val="CharChapNo"/>
    <w:basedOn w:val="OPCCharBase"/>
    <w:uiPriority w:val="1"/>
    <w:qFormat/>
    <w:rsid w:val="004A278A"/>
  </w:style>
  <w:style w:type="character" w:customStyle="1" w:styleId="CharChapText">
    <w:name w:val="CharChapText"/>
    <w:basedOn w:val="OPCCharBase"/>
    <w:uiPriority w:val="1"/>
    <w:qFormat/>
    <w:rsid w:val="004A278A"/>
  </w:style>
  <w:style w:type="character" w:customStyle="1" w:styleId="CharDivNo">
    <w:name w:val="CharDivNo"/>
    <w:basedOn w:val="OPCCharBase"/>
    <w:qFormat/>
    <w:rsid w:val="004A278A"/>
  </w:style>
  <w:style w:type="character" w:customStyle="1" w:styleId="CharDivText">
    <w:name w:val="CharDivText"/>
    <w:basedOn w:val="OPCCharBase"/>
    <w:qFormat/>
    <w:rsid w:val="004A278A"/>
  </w:style>
  <w:style w:type="character" w:customStyle="1" w:styleId="CharItalic">
    <w:name w:val="CharItalic"/>
    <w:uiPriority w:val="1"/>
    <w:qFormat/>
    <w:rsid w:val="004A278A"/>
    <w:rPr>
      <w:i/>
    </w:rPr>
  </w:style>
  <w:style w:type="character" w:customStyle="1" w:styleId="CharPartNo">
    <w:name w:val="CharPartNo"/>
    <w:basedOn w:val="OPCCharBase"/>
    <w:uiPriority w:val="1"/>
    <w:qFormat/>
    <w:rsid w:val="004A278A"/>
  </w:style>
  <w:style w:type="character" w:customStyle="1" w:styleId="CharPartText">
    <w:name w:val="CharPartText"/>
    <w:basedOn w:val="OPCCharBase"/>
    <w:uiPriority w:val="1"/>
    <w:qFormat/>
    <w:rsid w:val="004A278A"/>
  </w:style>
  <w:style w:type="character" w:customStyle="1" w:styleId="CharSectno">
    <w:name w:val="CharSectno"/>
    <w:basedOn w:val="OPCCharBase"/>
    <w:qFormat/>
    <w:rsid w:val="004A278A"/>
  </w:style>
  <w:style w:type="character" w:customStyle="1" w:styleId="CharSubdNo">
    <w:name w:val="CharSubdNo"/>
    <w:basedOn w:val="OPCCharBase"/>
    <w:uiPriority w:val="1"/>
    <w:qFormat/>
    <w:rsid w:val="004A278A"/>
  </w:style>
  <w:style w:type="character" w:customStyle="1" w:styleId="CharSubdText">
    <w:name w:val="CharSubdText"/>
    <w:basedOn w:val="OPCCharBase"/>
    <w:uiPriority w:val="1"/>
    <w:qFormat/>
    <w:rsid w:val="004A278A"/>
  </w:style>
  <w:style w:type="paragraph" w:customStyle="1" w:styleId="CTA--">
    <w:name w:val="CTA --"/>
    <w:basedOn w:val="OPCParaBase"/>
    <w:next w:val="Normal"/>
    <w:rsid w:val="004A278A"/>
    <w:pPr>
      <w:spacing w:before="60" w:line="240" w:lineRule="atLeast"/>
      <w:ind w:left="142" w:hanging="142"/>
    </w:pPr>
    <w:rPr>
      <w:sz w:val="20"/>
    </w:rPr>
  </w:style>
  <w:style w:type="paragraph" w:customStyle="1" w:styleId="CTA-">
    <w:name w:val="CTA -"/>
    <w:basedOn w:val="OPCParaBase"/>
    <w:rsid w:val="004A278A"/>
    <w:pPr>
      <w:spacing w:before="60" w:line="240" w:lineRule="atLeast"/>
      <w:ind w:left="85" w:hanging="85"/>
    </w:pPr>
    <w:rPr>
      <w:sz w:val="20"/>
    </w:rPr>
  </w:style>
  <w:style w:type="paragraph" w:customStyle="1" w:styleId="CTA---">
    <w:name w:val="CTA ---"/>
    <w:basedOn w:val="OPCParaBase"/>
    <w:next w:val="Normal"/>
    <w:rsid w:val="004A278A"/>
    <w:pPr>
      <w:spacing w:before="60" w:line="240" w:lineRule="atLeast"/>
      <w:ind w:left="198" w:hanging="198"/>
    </w:pPr>
    <w:rPr>
      <w:sz w:val="20"/>
    </w:rPr>
  </w:style>
  <w:style w:type="paragraph" w:customStyle="1" w:styleId="CTA----">
    <w:name w:val="CTA ----"/>
    <w:basedOn w:val="OPCParaBase"/>
    <w:next w:val="Normal"/>
    <w:rsid w:val="004A278A"/>
    <w:pPr>
      <w:spacing w:before="60" w:line="240" w:lineRule="atLeast"/>
      <w:ind w:left="255" w:hanging="255"/>
    </w:pPr>
    <w:rPr>
      <w:sz w:val="20"/>
    </w:rPr>
  </w:style>
  <w:style w:type="paragraph" w:customStyle="1" w:styleId="CTA1a">
    <w:name w:val="CTA 1(a)"/>
    <w:basedOn w:val="OPCParaBase"/>
    <w:rsid w:val="004A278A"/>
    <w:pPr>
      <w:tabs>
        <w:tab w:val="right" w:pos="414"/>
      </w:tabs>
      <w:spacing w:before="40" w:line="240" w:lineRule="atLeast"/>
      <w:ind w:left="675" w:hanging="675"/>
    </w:pPr>
    <w:rPr>
      <w:sz w:val="20"/>
    </w:rPr>
  </w:style>
  <w:style w:type="paragraph" w:customStyle="1" w:styleId="CTA1ai">
    <w:name w:val="CTA 1(a)(i)"/>
    <w:basedOn w:val="OPCParaBase"/>
    <w:rsid w:val="004A278A"/>
    <w:pPr>
      <w:tabs>
        <w:tab w:val="right" w:pos="1004"/>
      </w:tabs>
      <w:spacing w:before="40" w:line="240" w:lineRule="atLeast"/>
      <w:ind w:left="1253" w:hanging="1253"/>
    </w:pPr>
    <w:rPr>
      <w:sz w:val="20"/>
    </w:rPr>
  </w:style>
  <w:style w:type="paragraph" w:customStyle="1" w:styleId="CTA2a">
    <w:name w:val="CTA 2(a)"/>
    <w:basedOn w:val="OPCParaBase"/>
    <w:rsid w:val="004A278A"/>
    <w:pPr>
      <w:tabs>
        <w:tab w:val="right" w:pos="482"/>
      </w:tabs>
      <w:spacing w:before="40" w:line="240" w:lineRule="atLeast"/>
      <w:ind w:left="748" w:hanging="748"/>
    </w:pPr>
    <w:rPr>
      <w:sz w:val="20"/>
    </w:rPr>
  </w:style>
  <w:style w:type="paragraph" w:customStyle="1" w:styleId="CTA2ai">
    <w:name w:val="CTA 2(a)(i)"/>
    <w:basedOn w:val="OPCParaBase"/>
    <w:rsid w:val="004A278A"/>
    <w:pPr>
      <w:tabs>
        <w:tab w:val="right" w:pos="1089"/>
      </w:tabs>
      <w:spacing w:before="40" w:line="240" w:lineRule="atLeast"/>
      <w:ind w:left="1327" w:hanging="1327"/>
    </w:pPr>
    <w:rPr>
      <w:sz w:val="20"/>
    </w:rPr>
  </w:style>
  <w:style w:type="paragraph" w:customStyle="1" w:styleId="CTA3a">
    <w:name w:val="CTA 3(a)"/>
    <w:basedOn w:val="OPCParaBase"/>
    <w:rsid w:val="004A278A"/>
    <w:pPr>
      <w:tabs>
        <w:tab w:val="right" w:pos="556"/>
      </w:tabs>
      <w:spacing w:before="40" w:line="240" w:lineRule="atLeast"/>
      <w:ind w:left="805" w:hanging="805"/>
    </w:pPr>
    <w:rPr>
      <w:sz w:val="20"/>
    </w:rPr>
  </w:style>
  <w:style w:type="paragraph" w:customStyle="1" w:styleId="CTA3ai">
    <w:name w:val="CTA 3(a)(i)"/>
    <w:basedOn w:val="OPCParaBase"/>
    <w:rsid w:val="004A278A"/>
    <w:pPr>
      <w:tabs>
        <w:tab w:val="right" w:pos="1140"/>
      </w:tabs>
      <w:spacing w:before="40" w:line="240" w:lineRule="atLeast"/>
      <w:ind w:left="1361" w:hanging="1361"/>
    </w:pPr>
    <w:rPr>
      <w:sz w:val="20"/>
    </w:rPr>
  </w:style>
  <w:style w:type="paragraph" w:customStyle="1" w:styleId="CTA4a">
    <w:name w:val="CTA 4(a)"/>
    <w:basedOn w:val="OPCParaBase"/>
    <w:rsid w:val="004A278A"/>
    <w:pPr>
      <w:tabs>
        <w:tab w:val="right" w:pos="624"/>
      </w:tabs>
      <w:spacing w:before="40" w:line="240" w:lineRule="atLeast"/>
      <w:ind w:left="873" w:hanging="873"/>
    </w:pPr>
    <w:rPr>
      <w:sz w:val="20"/>
    </w:rPr>
  </w:style>
  <w:style w:type="paragraph" w:customStyle="1" w:styleId="CTA4ai">
    <w:name w:val="CTA 4(a)(i)"/>
    <w:basedOn w:val="OPCParaBase"/>
    <w:rsid w:val="004A278A"/>
    <w:pPr>
      <w:tabs>
        <w:tab w:val="right" w:pos="1213"/>
      </w:tabs>
      <w:spacing w:before="40" w:line="240" w:lineRule="atLeast"/>
      <w:ind w:left="1452" w:hanging="1452"/>
    </w:pPr>
    <w:rPr>
      <w:sz w:val="20"/>
    </w:rPr>
  </w:style>
  <w:style w:type="paragraph" w:customStyle="1" w:styleId="CTACAPS">
    <w:name w:val="CTA CAPS"/>
    <w:basedOn w:val="OPCParaBase"/>
    <w:rsid w:val="004A278A"/>
    <w:pPr>
      <w:spacing w:before="60" w:line="240" w:lineRule="atLeast"/>
    </w:pPr>
    <w:rPr>
      <w:sz w:val="20"/>
    </w:rPr>
  </w:style>
  <w:style w:type="paragraph" w:customStyle="1" w:styleId="CTAright">
    <w:name w:val="CTA right"/>
    <w:basedOn w:val="OPCParaBase"/>
    <w:rsid w:val="004A278A"/>
    <w:pPr>
      <w:spacing w:before="60" w:line="240" w:lineRule="auto"/>
      <w:jc w:val="right"/>
    </w:pPr>
    <w:rPr>
      <w:sz w:val="20"/>
    </w:rPr>
  </w:style>
  <w:style w:type="paragraph" w:customStyle="1" w:styleId="subsection">
    <w:name w:val="subsection"/>
    <w:aliases w:val="ss,Subsection,t_Main"/>
    <w:basedOn w:val="OPCParaBase"/>
    <w:link w:val="subsectionChar"/>
    <w:rsid w:val="004A278A"/>
    <w:pPr>
      <w:tabs>
        <w:tab w:val="right" w:pos="1021"/>
      </w:tabs>
      <w:spacing w:before="180" w:line="240" w:lineRule="auto"/>
      <w:ind w:left="1134" w:hanging="1134"/>
    </w:pPr>
  </w:style>
  <w:style w:type="paragraph" w:customStyle="1" w:styleId="Definition">
    <w:name w:val="Definition"/>
    <w:aliases w:val="dd"/>
    <w:basedOn w:val="OPCParaBase"/>
    <w:rsid w:val="004A278A"/>
    <w:pPr>
      <w:spacing w:before="180" w:line="240" w:lineRule="auto"/>
      <w:ind w:left="1134"/>
    </w:pPr>
  </w:style>
  <w:style w:type="paragraph" w:customStyle="1" w:styleId="ETAsubitem">
    <w:name w:val="ETA(subitem)"/>
    <w:basedOn w:val="OPCParaBase"/>
    <w:rsid w:val="004A278A"/>
    <w:pPr>
      <w:tabs>
        <w:tab w:val="right" w:pos="340"/>
      </w:tabs>
      <w:spacing w:before="60" w:line="240" w:lineRule="auto"/>
      <w:ind w:left="454" w:hanging="454"/>
    </w:pPr>
    <w:rPr>
      <w:sz w:val="20"/>
    </w:rPr>
  </w:style>
  <w:style w:type="paragraph" w:customStyle="1" w:styleId="ETApara">
    <w:name w:val="ETA(para)"/>
    <w:basedOn w:val="OPCParaBase"/>
    <w:rsid w:val="004A278A"/>
    <w:pPr>
      <w:tabs>
        <w:tab w:val="right" w:pos="754"/>
      </w:tabs>
      <w:spacing w:before="60" w:line="240" w:lineRule="auto"/>
      <w:ind w:left="828" w:hanging="828"/>
    </w:pPr>
    <w:rPr>
      <w:sz w:val="20"/>
    </w:rPr>
  </w:style>
  <w:style w:type="paragraph" w:customStyle="1" w:styleId="ETAsubpara">
    <w:name w:val="ETA(subpara)"/>
    <w:basedOn w:val="OPCParaBase"/>
    <w:rsid w:val="004A278A"/>
    <w:pPr>
      <w:tabs>
        <w:tab w:val="right" w:pos="1083"/>
      </w:tabs>
      <w:spacing w:before="60" w:line="240" w:lineRule="auto"/>
      <w:ind w:left="1191" w:hanging="1191"/>
    </w:pPr>
    <w:rPr>
      <w:sz w:val="20"/>
    </w:rPr>
  </w:style>
  <w:style w:type="paragraph" w:customStyle="1" w:styleId="ETAsub-subpara">
    <w:name w:val="ETA(sub-subpara)"/>
    <w:basedOn w:val="OPCParaBase"/>
    <w:rsid w:val="004A278A"/>
    <w:pPr>
      <w:tabs>
        <w:tab w:val="right" w:pos="1412"/>
      </w:tabs>
      <w:spacing w:before="60" w:line="240" w:lineRule="auto"/>
      <w:ind w:left="1525" w:hanging="1525"/>
    </w:pPr>
    <w:rPr>
      <w:sz w:val="20"/>
    </w:rPr>
  </w:style>
  <w:style w:type="paragraph" w:customStyle="1" w:styleId="Formula">
    <w:name w:val="Formula"/>
    <w:basedOn w:val="OPCParaBase"/>
    <w:rsid w:val="004A278A"/>
    <w:pPr>
      <w:spacing w:line="240" w:lineRule="auto"/>
      <w:ind w:left="1134"/>
    </w:pPr>
    <w:rPr>
      <w:sz w:val="20"/>
    </w:rPr>
  </w:style>
  <w:style w:type="paragraph" w:styleId="Header">
    <w:name w:val="header"/>
    <w:basedOn w:val="OPCParaBase"/>
    <w:link w:val="HeaderChar"/>
    <w:unhideWhenUsed/>
    <w:rsid w:val="004A278A"/>
    <w:pPr>
      <w:keepNext/>
      <w:keepLines/>
      <w:tabs>
        <w:tab w:val="center" w:pos="4150"/>
        <w:tab w:val="right" w:pos="8307"/>
      </w:tabs>
      <w:spacing w:line="160" w:lineRule="exact"/>
    </w:pPr>
    <w:rPr>
      <w:sz w:val="16"/>
    </w:rPr>
  </w:style>
  <w:style w:type="character" w:customStyle="1" w:styleId="HeaderChar">
    <w:name w:val="Header Char"/>
    <w:link w:val="Header"/>
    <w:rsid w:val="004A278A"/>
    <w:rPr>
      <w:rFonts w:eastAsia="Times New Roman" w:cs="Times New Roman"/>
      <w:sz w:val="16"/>
      <w:lang w:eastAsia="en-AU"/>
    </w:rPr>
  </w:style>
  <w:style w:type="paragraph" w:customStyle="1" w:styleId="House">
    <w:name w:val="House"/>
    <w:basedOn w:val="OPCParaBase"/>
    <w:rsid w:val="004A278A"/>
    <w:pPr>
      <w:spacing w:line="240" w:lineRule="auto"/>
    </w:pPr>
    <w:rPr>
      <w:sz w:val="28"/>
    </w:rPr>
  </w:style>
  <w:style w:type="paragraph" w:customStyle="1" w:styleId="Item">
    <w:name w:val="Item"/>
    <w:aliases w:val="i"/>
    <w:basedOn w:val="OPCParaBase"/>
    <w:next w:val="ItemHead"/>
    <w:rsid w:val="004A278A"/>
    <w:pPr>
      <w:keepLines/>
      <w:spacing w:before="80" w:line="240" w:lineRule="auto"/>
      <w:ind w:left="709"/>
    </w:pPr>
  </w:style>
  <w:style w:type="paragraph" w:customStyle="1" w:styleId="ItemHead">
    <w:name w:val="ItemHead"/>
    <w:aliases w:val="ih"/>
    <w:basedOn w:val="OPCParaBase"/>
    <w:next w:val="Item"/>
    <w:rsid w:val="004A27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278A"/>
    <w:pPr>
      <w:spacing w:line="240" w:lineRule="auto"/>
    </w:pPr>
    <w:rPr>
      <w:b/>
      <w:sz w:val="32"/>
    </w:rPr>
  </w:style>
  <w:style w:type="paragraph" w:customStyle="1" w:styleId="notedraft">
    <w:name w:val="note(draft)"/>
    <w:aliases w:val="nd"/>
    <w:basedOn w:val="OPCParaBase"/>
    <w:rsid w:val="004A278A"/>
    <w:pPr>
      <w:spacing w:before="240" w:line="240" w:lineRule="auto"/>
      <w:ind w:left="284" w:hanging="284"/>
    </w:pPr>
    <w:rPr>
      <w:i/>
      <w:sz w:val="24"/>
    </w:rPr>
  </w:style>
  <w:style w:type="paragraph" w:customStyle="1" w:styleId="notemargin">
    <w:name w:val="note(margin)"/>
    <w:aliases w:val="nm"/>
    <w:basedOn w:val="OPCParaBase"/>
    <w:rsid w:val="004A278A"/>
    <w:pPr>
      <w:tabs>
        <w:tab w:val="left" w:pos="709"/>
      </w:tabs>
      <w:spacing w:before="122" w:line="198" w:lineRule="exact"/>
      <w:ind w:left="709" w:hanging="709"/>
    </w:pPr>
    <w:rPr>
      <w:sz w:val="18"/>
    </w:rPr>
  </w:style>
  <w:style w:type="paragraph" w:customStyle="1" w:styleId="noteToPara">
    <w:name w:val="noteToPara"/>
    <w:aliases w:val="ntp"/>
    <w:basedOn w:val="OPCParaBase"/>
    <w:rsid w:val="004A278A"/>
    <w:pPr>
      <w:spacing w:before="122" w:line="198" w:lineRule="exact"/>
      <w:ind w:left="2353" w:hanging="709"/>
    </w:pPr>
    <w:rPr>
      <w:sz w:val="18"/>
    </w:rPr>
  </w:style>
  <w:style w:type="paragraph" w:customStyle="1" w:styleId="noteParlAmend">
    <w:name w:val="note(ParlAmend)"/>
    <w:aliases w:val="npp"/>
    <w:basedOn w:val="OPCParaBase"/>
    <w:next w:val="ParlAmend"/>
    <w:rsid w:val="004A278A"/>
    <w:pPr>
      <w:spacing w:line="240" w:lineRule="auto"/>
      <w:jc w:val="right"/>
    </w:pPr>
    <w:rPr>
      <w:rFonts w:ascii="Arial" w:hAnsi="Arial"/>
      <w:b/>
      <w:i/>
    </w:rPr>
  </w:style>
  <w:style w:type="paragraph" w:customStyle="1" w:styleId="Page1">
    <w:name w:val="Page1"/>
    <w:basedOn w:val="OPCParaBase"/>
    <w:rsid w:val="004A278A"/>
    <w:pPr>
      <w:spacing w:before="5600" w:line="240" w:lineRule="auto"/>
    </w:pPr>
    <w:rPr>
      <w:b/>
      <w:sz w:val="32"/>
    </w:rPr>
  </w:style>
  <w:style w:type="paragraph" w:customStyle="1" w:styleId="PageBreak">
    <w:name w:val="PageBreak"/>
    <w:aliases w:val="pb"/>
    <w:basedOn w:val="OPCParaBase"/>
    <w:rsid w:val="004A278A"/>
    <w:pPr>
      <w:spacing w:line="240" w:lineRule="auto"/>
    </w:pPr>
    <w:rPr>
      <w:sz w:val="20"/>
    </w:rPr>
  </w:style>
  <w:style w:type="paragraph" w:customStyle="1" w:styleId="paragraphsub">
    <w:name w:val="paragraph(sub)"/>
    <w:aliases w:val="aa"/>
    <w:basedOn w:val="OPCParaBase"/>
    <w:rsid w:val="004A278A"/>
    <w:pPr>
      <w:tabs>
        <w:tab w:val="right" w:pos="1985"/>
      </w:tabs>
      <w:spacing w:before="40" w:line="240" w:lineRule="auto"/>
      <w:ind w:left="2098" w:hanging="2098"/>
    </w:pPr>
  </w:style>
  <w:style w:type="paragraph" w:customStyle="1" w:styleId="paragraphsub-sub">
    <w:name w:val="paragraph(sub-sub)"/>
    <w:aliases w:val="aaa,t_Subsub"/>
    <w:basedOn w:val="OPCParaBase"/>
    <w:rsid w:val="004A278A"/>
    <w:pPr>
      <w:tabs>
        <w:tab w:val="right" w:pos="2722"/>
      </w:tabs>
      <w:spacing w:before="40" w:line="240" w:lineRule="auto"/>
      <w:ind w:left="2835" w:hanging="2835"/>
    </w:pPr>
  </w:style>
  <w:style w:type="paragraph" w:customStyle="1" w:styleId="paragraph">
    <w:name w:val="paragraph"/>
    <w:aliases w:val="a"/>
    <w:basedOn w:val="OPCParaBase"/>
    <w:rsid w:val="004A278A"/>
    <w:pPr>
      <w:tabs>
        <w:tab w:val="right" w:pos="1531"/>
      </w:tabs>
      <w:spacing w:before="40" w:line="240" w:lineRule="auto"/>
      <w:ind w:left="1644" w:hanging="1644"/>
    </w:pPr>
  </w:style>
  <w:style w:type="paragraph" w:customStyle="1" w:styleId="ParlAmend">
    <w:name w:val="ParlAmend"/>
    <w:aliases w:val="pp"/>
    <w:basedOn w:val="OPCParaBase"/>
    <w:rsid w:val="004A278A"/>
    <w:pPr>
      <w:spacing w:before="240" w:line="240" w:lineRule="atLeast"/>
      <w:ind w:hanging="567"/>
    </w:pPr>
    <w:rPr>
      <w:sz w:val="24"/>
    </w:rPr>
  </w:style>
  <w:style w:type="paragraph" w:customStyle="1" w:styleId="Penalty">
    <w:name w:val="Penalty"/>
    <w:basedOn w:val="OPCParaBase"/>
    <w:rsid w:val="004A278A"/>
    <w:pPr>
      <w:tabs>
        <w:tab w:val="left" w:pos="2977"/>
      </w:tabs>
      <w:spacing w:before="180" w:line="240" w:lineRule="auto"/>
      <w:ind w:left="1985" w:hanging="851"/>
    </w:pPr>
  </w:style>
  <w:style w:type="paragraph" w:customStyle="1" w:styleId="Portfolio">
    <w:name w:val="Portfolio"/>
    <w:basedOn w:val="OPCParaBase"/>
    <w:rsid w:val="004A278A"/>
    <w:pPr>
      <w:spacing w:line="240" w:lineRule="auto"/>
    </w:pPr>
    <w:rPr>
      <w:i/>
      <w:sz w:val="20"/>
    </w:rPr>
  </w:style>
  <w:style w:type="paragraph" w:customStyle="1" w:styleId="Preamble">
    <w:name w:val="Preamble"/>
    <w:basedOn w:val="OPCParaBase"/>
    <w:next w:val="Normal"/>
    <w:rsid w:val="004A27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278A"/>
    <w:pPr>
      <w:spacing w:line="240" w:lineRule="auto"/>
    </w:pPr>
    <w:rPr>
      <w:i/>
      <w:sz w:val="20"/>
    </w:rPr>
  </w:style>
  <w:style w:type="paragraph" w:customStyle="1" w:styleId="Session">
    <w:name w:val="Session"/>
    <w:basedOn w:val="OPCParaBase"/>
    <w:rsid w:val="004A278A"/>
    <w:pPr>
      <w:spacing w:line="240" w:lineRule="auto"/>
    </w:pPr>
    <w:rPr>
      <w:sz w:val="28"/>
    </w:rPr>
  </w:style>
  <w:style w:type="paragraph" w:customStyle="1" w:styleId="Sponsor">
    <w:name w:val="Sponsor"/>
    <w:basedOn w:val="OPCParaBase"/>
    <w:rsid w:val="004A278A"/>
    <w:pPr>
      <w:spacing w:line="240" w:lineRule="auto"/>
    </w:pPr>
    <w:rPr>
      <w:i/>
    </w:rPr>
  </w:style>
  <w:style w:type="paragraph" w:customStyle="1" w:styleId="Subitem">
    <w:name w:val="Subitem"/>
    <w:aliases w:val="iss"/>
    <w:basedOn w:val="OPCParaBase"/>
    <w:rsid w:val="004A278A"/>
    <w:pPr>
      <w:spacing w:before="180" w:line="240" w:lineRule="auto"/>
      <w:ind w:left="709" w:hanging="709"/>
    </w:pPr>
  </w:style>
  <w:style w:type="paragraph" w:customStyle="1" w:styleId="SubitemHead">
    <w:name w:val="SubitemHead"/>
    <w:aliases w:val="issh"/>
    <w:basedOn w:val="OPCParaBase"/>
    <w:rsid w:val="004A27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278A"/>
    <w:pPr>
      <w:spacing w:before="40" w:line="240" w:lineRule="auto"/>
      <w:ind w:left="1134"/>
    </w:pPr>
  </w:style>
  <w:style w:type="paragraph" w:customStyle="1" w:styleId="SubsectionHead">
    <w:name w:val="SubsectionHead"/>
    <w:aliases w:val="ssh"/>
    <w:basedOn w:val="OPCParaBase"/>
    <w:next w:val="subsection"/>
    <w:rsid w:val="004A278A"/>
    <w:pPr>
      <w:keepNext/>
      <w:keepLines/>
      <w:spacing w:before="240" w:line="240" w:lineRule="auto"/>
      <w:ind w:left="1134"/>
    </w:pPr>
    <w:rPr>
      <w:i/>
    </w:rPr>
  </w:style>
  <w:style w:type="paragraph" w:customStyle="1" w:styleId="Tablea">
    <w:name w:val="Table(a)"/>
    <w:aliases w:val="ta"/>
    <w:basedOn w:val="OPCParaBase"/>
    <w:rsid w:val="004A278A"/>
    <w:pPr>
      <w:spacing w:before="60" w:line="240" w:lineRule="auto"/>
      <w:ind w:left="284" w:hanging="284"/>
    </w:pPr>
    <w:rPr>
      <w:sz w:val="20"/>
    </w:rPr>
  </w:style>
  <w:style w:type="paragraph" w:customStyle="1" w:styleId="TableAA">
    <w:name w:val="Table(AA)"/>
    <w:aliases w:val="taaa"/>
    <w:basedOn w:val="OPCParaBase"/>
    <w:rsid w:val="004A27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27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278A"/>
    <w:pPr>
      <w:spacing w:before="60" w:line="240" w:lineRule="atLeast"/>
    </w:pPr>
    <w:rPr>
      <w:sz w:val="20"/>
    </w:rPr>
  </w:style>
  <w:style w:type="paragraph" w:customStyle="1" w:styleId="TLPBoxTextnote">
    <w:name w:val="TLPBoxText(note"/>
    <w:aliases w:val="right)"/>
    <w:basedOn w:val="OPCParaBase"/>
    <w:rsid w:val="004A27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27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278A"/>
    <w:pPr>
      <w:spacing w:before="122" w:line="198" w:lineRule="exact"/>
      <w:ind w:left="1985" w:hanging="851"/>
      <w:jc w:val="right"/>
    </w:pPr>
    <w:rPr>
      <w:sz w:val="18"/>
    </w:rPr>
  </w:style>
  <w:style w:type="paragraph" w:customStyle="1" w:styleId="TLPTableBullet">
    <w:name w:val="TLPTableBullet"/>
    <w:aliases w:val="ttb"/>
    <w:basedOn w:val="OPCParaBase"/>
    <w:rsid w:val="004A278A"/>
    <w:pPr>
      <w:spacing w:line="240" w:lineRule="exact"/>
      <w:ind w:left="284" w:hanging="284"/>
    </w:pPr>
    <w:rPr>
      <w:sz w:val="20"/>
    </w:rPr>
  </w:style>
  <w:style w:type="paragraph" w:styleId="TOC1">
    <w:name w:val="toc 1"/>
    <w:basedOn w:val="Normal"/>
    <w:next w:val="Normal"/>
    <w:uiPriority w:val="39"/>
    <w:unhideWhenUsed/>
    <w:rsid w:val="004A278A"/>
    <w:pPr>
      <w:keepNext/>
      <w:keepLines/>
      <w:tabs>
        <w:tab w:val="right" w:pos="8278"/>
      </w:tabs>
      <w:spacing w:before="120" w:line="240" w:lineRule="auto"/>
      <w:ind w:left="1474" w:right="567" w:hanging="1474"/>
    </w:pPr>
    <w:rPr>
      <w:rFonts w:eastAsia="Times New Roman"/>
      <w:b/>
      <w:kern w:val="28"/>
      <w:sz w:val="28"/>
      <w:lang w:eastAsia="en-AU"/>
    </w:rPr>
  </w:style>
  <w:style w:type="paragraph" w:styleId="TOC2">
    <w:name w:val="toc 2"/>
    <w:basedOn w:val="Normal"/>
    <w:next w:val="Normal"/>
    <w:uiPriority w:val="39"/>
    <w:unhideWhenUsed/>
    <w:rsid w:val="004A278A"/>
    <w:pPr>
      <w:keepNext/>
      <w:keepLines/>
      <w:tabs>
        <w:tab w:val="right" w:pos="8278"/>
      </w:tabs>
      <w:spacing w:before="120" w:line="240" w:lineRule="auto"/>
      <w:ind w:left="879" w:right="567" w:hanging="879"/>
    </w:pPr>
    <w:rPr>
      <w:rFonts w:eastAsia="Times New Roman"/>
      <w:b/>
      <w:kern w:val="28"/>
      <w:sz w:val="24"/>
      <w:lang w:eastAsia="en-AU"/>
    </w:rPr>
  </w:style>
  <w:style w:type="paragraph" w:styleId="TOC3">
    <w:name w:val="toc 3"/>
    <w:basedOn w:val="Normal"/>
    <w:next w:val="Normal"/>
    <w:uiPriority w:val="39"/>
    <w:unhideWhenUsed/>
    <w:rsid w:val="004A278A"/>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unhideWhenUsed/>
    <w:rsid w:val="004A278A"/>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39"/>
    <w:unhideWhenUsed/>
    <w:rsid w:val="004A278A"/>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uiPriority w:val="39"/>
    <w:unhideWhenUsed/>
    <w:rsid w:val="004A278A"/>
    <w:pPr>
      <w:keepLines/>
      <w:tabs>
        <w:tab w:val="right" w:pos="8278"/>
      </w:tabs>
      <w:spacing w:before="120" w:line="240" w:lineRule="auto"/>
      <w:ind w:left="1344" w:right="567" w:hanging="1344"/>
    </w:pPr>
    <w:rPr>
      <w:rFonts w:eastAsia="Times New Roman"/>
      <w:b/>
      <w:kern w:val="28"/>
      <w:sz w:val="24"/>
      <w:lang w:eastAsia="en-AU"/>
    </w:rPr>
  </w:style>
  <w:style w:type="paragraph" w:styleId="TOC7">
    <w:name w:val="toc 7"/>
    <w:basedOn w:val="Normal"/>
    <w:next w:val="Normal"/>
    <w:uiPriority w:val="39"/>
    <w:unhideWhenUsed/>
    <w:rsid w:val="004A278A"/>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unhideWhenUsed/>
    <w:rsid w:val="004A278A"/>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39"/>
    <w:unhideWhenUsed/>
    <w:rsid w:val="004A278A"/>
    <w:pPr>
      <w:keepLines/>
      <w:tabs>
        <w:tab w:val="right" w:pos="8278"/>
      </w:tabs>
      <w:spacing w:before="80" w:line="240" w:lineRule="auto"/>
      <w:ind w:left="851" w:right="567"/>
    </w:pPr>
    <w:rPr>
      <w:rFonts w:eastAsia="Times New Roman"/>
      <w:i/>
      <w:kern w:val="28"/>
      <w:sz w:val="20"/>
      <w:lang w:eastAsia="en-AU"/>
    </w:rPr>
  </w:style>
  <w:style w:type="paragraph" w:customStyle="1" w:styleId="TofSectsGroupHeading">
    <w:name w:val="TofSects(GroupHeading)"/>
    <w:basedOn w:val="OPCParaBase"/>
    <w:next w:val="TofSectsSection"/>
    <w:rsid w:val="004A278A"/>
    <w:pPr>
      <w:keepLines/>
      <w:spacing w:before="240" w:after="120" w:line="240" w:lineRule="auto"/>
      <w:ind w:left="794"/>
    </w:pPr>
    <w:rPr>
      <w:b/>
      <w:kern w:val="28"/>
      <w:sz w:val="20"/>
    </w:rPr>
  </w:style>
  <w:style w:type="paragraph" w:customStyle="1" w:styleId="TofSectsHeading">
    <w:name w:val="TofSects(Heading)"/>
    <w:basedOn w:val="OPCParaBase"/>
    <w:rsid w:val="004A278A"/>
    <w:pPr>
      <w:spacing w:before="240" w:after="120" w:line="240" w:lineRule="auto"/>
    </w:pPr>
    <w:rPr>
      <w:b/>
      <w:sz w:val="24"/>
    </w:rPr>
  </w:style>
  <w:style w:type="paragraph" w:customStyle="1" w:styleId="TofSectsSection">
    <w:name w:val="TofSects(Section)"/>
    <w:basedOn w:val="OPCParaBase"/>
    <w:rsid w:val="004A278A"/>
    <w:pPr>
      <w:keepLines/>
      <w:spacing w:before="40" w:line="240" w:lineRule="auto"/>
      <w:ind w:left="1588" w:hanging="794"/>
    </w:pPr>
    <w:rPr>
      <w:kern w:val="28"/>
      <w:sz w:val="18"/>
    </w:rPr>
  </w:style>
  <w:style w:type="paragraph" w:customStyle="1" w:styleId="TofSectsSubdiv">
    <w:name w:val="TofSects(Subdiv)"/>
    <w:basedOn w:val="OPCParaBase"/>
    <w:rsid w:val="004A278A"/>
    <w:pPr>
      <w:keepLines/>
      <w:spacing w:before="80" w:line="240" w:lineRule="auto"/>
      <w:ind w:left="1588" w:hanging="794"/>
    </w:pPr>
    <w:rPr>
      <w:kern w:val="28"/>
    </w:rPr>
  </w:style>
  <w:style w:type="paragraph" w:customStyle="1" w:styleId="WRStyle">
    <w:name w:val="WR Style"/>
    <w:aliases w:val="WR"/>
    <w:basedOn w:val="OPCParaBase"/>
    <w:rsid w:val="004A278A"/>
    <w:pPr>
      <w:spacing w:before="240" w:line="240" w:lineRule="auto"/>
      <w:ind w:left="284" w:hanging="284"/>
    </w:pPr>
    <w:rPr>
      <w:b/>
      <w:i/>
      <w:kern w:val="28"/>
      <w:sz w:val="24"/>
    </w:rPr>
  </w:style>
  <w:style w:type="paragraph" w:customStyle="1" w:styleId="notepara">
    <w:name w:val="note(para)"/>
    <w:aliases w:val="na"/>
    <w:basedOn w:val="OPCParaBase"/>
    <w:rsid w:val="004A278A"/>
    <w:pPr>
      <w:spacing w:before="40" w:line="198" w:lineRule="exact"/>
      <w:ind w:left="2354" w:hanging="369"/>
    </w:pPr>
    <w:rPr>
      <w:sz w:val="18"/>
    </w:rPr>
  </w:style>
  <w:style w:type="paragraph" w:styleId="Footer">
    <w:name w:val="footer"/>
    <w:link w:val="FooterChar"/>
    <w:rsid w:val="004A278A"/>
    <w:pPr>
      <w:tabs>
        <w:tab w:val="center" w:pos="4153"/>
        <w:tab w:val="right" w:pos="8306"/>
      </w:tabs>
    </w:pPr>
    <w:rPr>
      <w:rFonts w:eastAsia="Times New Roman"/>
      <w:sz w:val="22"/>
      <w:szCs w:val="24"/>
    </w:rPr>
  </w:style>
  <w:style w:type="character" w:customStyle="1" w:styleId="FooterChar">
    <w:name w:val="Footer Char"/>
    <w:link w:val="Footer"/>
    <w:rsid w:val="004A278A"/>
    <w:rPr>
      <w:rFonts w:eastAsia="Times New Roman" w:cs="Times New Roman"/>
      <w:sz w:val="22"/>
      <w:szCs w:val="24"/>
      <w:lang w:eastAsia="en-AU"/>
    </w:rPr>
  </w:style>
  <w:style w:type="character" w:styleId="LineNumber">
    <w:name w:val="line number"/>
    <w:uiPriority w:val="99"/>
    <w:unhideWhenUsed/>
    <w:rsid w:val="004A278A"/>
    <w:rPr>
      <w:sz w:val="16"/>
    </w:rPr>
  </w:style>
  <w:style w:type="table" w:customStyle="1" w:styleId="CFlag">
    <w:name w:val="CFlag"/>
    <w:basedOn w:val="TableNormal"/>
    <w:uiPriority w:val="99"/>
    <w:rsid w:val="004A278A"/>
    <w:rPr>
      <w:rFonts w:eastAsia="Times New Roman"/>
    </w:rPr>
    <w:tblPr/>
  </w:style>
  <w:style w:type="paragraph" w:styleId="BalloonText">
    <w:name w:val="Balloon Text"/>
    <w:basedOn w:val="Normal"/>
    <w:link w:val="BalloonTextChar"/>
    <w:uiPriority w:val="99"/>
    <w:unhideWhenUsed/>
    <w:rsid w:val="004A278A"/>
    <w:pPr>
      <w:spacing w:line="240" w:lineRule="auto"/>
    </w:pPr>
    <w:rPr>
      <w:rFonts w:ascii="Tahoma" w:hAnsi="Tahoma" w:cs="Tahoma"/>
      <w:sz w:val="16"/>
      <w:szCs w:val="16"/>
    </w:rPr>
  </w:style>
  <w:style w:type="character" w:customStyle="1" w:styleId="BalloonTextChar">
    <w:name w:val="Balloon Text Char"/>
    <w:link w:val="BalloonText"/>
    <w:uiPriority w:val="99"/>
    <w:rsid w:val="004A278A"/>
    <w:rPr>
      <w:rFonts w:ascii="Tahoma" w:hAnsi="Tahoma" w:cs="Tahoma"/>
      <w:sz w:val="16"/>
      <w:szCs w:val="16"/>
    </w:rPr>
  </w:style>
  <w:style w:type="table" w:styleId="TableGrid">
    <w:name w:val="Table Grid"/>
    <w:basedOn w:val="TableNormal"/>
    <w:uiPriority w:val="59"/>
    <w:rsid w:val="004A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278A"/>
    <w:rPr>
      <w:b/>
      <w:sz w:val="28"/>
      <w:szCs w:val="32"/>
    </w:rPr>
  </w:style>
  <w:style w:type="paragraph" w:customStyle="1" w:styleId="LegislationMadeUnder">
    <w:name w:val="LegislationMadeUnder"/>
    <w:basedOn w:val="OPCParaBase"/>
    <w:next w:val="Normal"/>
    <w:rsid w:val="004A278A"/>
    <w:rPr>
      <w:i/>
      <w:sz w:val="32"/>
      <w:szCs w:val="32"/>
    </w:rPr>
  </w:style>
  <w:style w:type="paragraph" w:customStyle="1" w:styleId="SignCoverPageEnd">
    <w:name w:val="SignCoverPageEnd"/>
    <w:basedOn w:val="OPCParaBase"/>
    <w:next w:val="Normal"/>
    <w:rsid w:val="004A278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278A"/>
    <w:pPr>
      <w:pBdr>
        <w:top w:val="single" w:sz="4" w:space="1" w:color="auto"/>
      </w:pBdr>
      <w:spacing w:before="360"/>
      <w:ind w:right="397"/>
      <w:jc w:val="both"/>
    </w:pPr>
  </w:style>
  <w:style w:type="paragraph" w:customStyle="1" w:styleId="NotesHeading1">
    <w:name w:val="NotesHeading 1"/>
    <w:basedOn w:val="OPCParaBase"/>
    <w:next w:val="Normal"/>
    <w:rsid w:val="004A278A"/>
    <w:rPr>
      <w:b/>
      <w:sz w:val="28"/>
      <w:szCs w:val="28"/>
    </w:rPr>
  </w:style>
  <w:style w:type="paragraph" w:customStyle="1" w:styleId="NotesHeading2">
    <w:name w:val="NotesHeading 2"/>
    <w:basedOn w:val="OPCParaBase"/>
    <w:next w:val="Normal"/>
    <w:rsid w:val="004A278A"/>
    <w:rPr>
      <w:b/>
      <w:sz w:val="28"/>
      <w:szCs w:val="28"/>
    </w:rPr>
  </w:style>
  <w:style w:type="paragraph" w:customStyle="1" w:styleId="ENotesText">
    <w:name w:val="ENotesText"/>
    <w:aliases w:val="Ent"/>
    <w:basedOn w:val="OPCParaBase"/>
    <w:next w:val="Normal"/>
    <w:rsid w:val="004A278A"/>
    <w:pPr>
      <w:spacing w:before="120"/>
    </w:pPr>
  </w:style>
  <w:style w:type="paragraph" w:customStyle="1" w:styleId="CompiledActNo">
    <w:name w:val="CompiledActNo"/>
    <w:basedOn w:val="OPCParaBase"/>
    <w:next w:val="Normal"/>
    <w:rsid w:val="004A278A"/>
    <w:rPr>
      <w:b/>
      <w:sz w:val="24"/>
      <w:szCs w:val="24"/>
    </w:rPr>
  </w:style>
  <w:style w:type="paragraph" w:customStyle="1" w:styleId="CompiledMadeUnder">
    <w:name w:val="CompiledMadeUnder"/>
    <w:basedOn w:val="OPCParaBase"/>
    <w:next w:val="Normal"/>
    <w:rsid w:val="004A278A"/>
    <w:rPr>
      <w:i/>
      <w:sz w:val="24"/>
      <w:szCs w:val="24"/>
    </w:rPr>
  </w:style>
  <w:style w:type="paragraph" w:customStyle="1" w:styleId="Paragraphsub-sub-sub">
    <w:name w:val="Paragraph(sub-sub-sub)"/>
    <w:aliases w:val="aaaa"/>
    <w:basedOn w:val="OPCParaBase"/>
    <w:rsid w:val="004A278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27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27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27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278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A278A"/>
    <w:pPr>
      <w:spacing w:before="60" w:line="240" w:lineRule="auto"/>
    </w:pPr>
    <w:rPr>
      <w:rFonts w:cs="Arial"/>
      <w:sz w:val="20"/>
      <w:szCs w:val="22"/>
    </w:rPr>
  </w:style>
  <w:style w:type="paragraph" w:customStyle="1" w:styleId="NoteToSubpara">
    <w:name w:val="NoteToSubpara"/>
    <w:aliases w:val="nts"/>
    <w:basedOn w:val="OPCParaBase"/>
    <w:rsid w:val="004A278A"/>
    <w:pPr>
      <w:spacing w:before="40" w:line="198" w:lineRule="exact"/>
      <w:ind w:left="2835" w:hanging="709"/>
    </w:pPr>
    <w:rPr>
      <w:sz w:val="18"/>
    </w:rPr>
  </w:style>
  <w:style w:type="paragraph" w:customStyle="1" w:styleId="ENoteTableHeading">
    <w:name w:val="ENoteTableHeading"/>
    <w:aliases w:val="enth"/>
    <w:basedOn w:val="OPCParaBase"/>
    <w:rsid w:val="004A278A"/>
    <w:pPr>
      <w:keepNext/>
      <w:spacing w:before="60" w:line="240" w:lineRule="atLeast"/>
    </w:pPr>
    <w:rPr>
      <w:rFonts w:ascii="Arial" w:hAnsi="Arial"/>
      <w:b/>
      <w:sz w:val="16"/>
    </w:rPr>
  </w:style>
  <w:style w:type="paragraph" w:customStyle="1" w:styleId="ENoteTTi">
    <w:name w:val="ENoteTTi"/>
    <w:aliases w:val="entti"/>
    <w:basedOn w:val="OPCParaBase"/>
    <w:rsid w:val="004A278A"/>
    <w:pPr>
      <w:keepNext/>
      <w:spacing w:before="60" w:line="240" w:lineRule="atLeast"/>
      <w:ind w:left="170"/>
    </w:pPr>
    <w:rPr>
      <w:sz w:val="16"/>
    </w:rPr>
  </w:style>
  <w:style w:type="paragraph" w:customStyle="1" w:styleId="ENotesHeading1">
    <w:name w:val="ENotesHeading 1"/>
    <w:aliases w:val="Enh1"/>
    <w:basedOn w:val="OPCParaBase"/>
    <w:next w:val="Normal"/>
    <w:rsid w:val="004A278A"/>
    <w:pPr>
      <w:spacing w:before="120"/>
      <w:outlineLvl w:val="1"/>
    </w:pPr>
    <w:rPr>
      <w:b/>
      <w:sz w:val="28"/>
      <w:szCs w:val="28"/>
    </w:rPr>
  </w:style>
  <w:style w:type="paragraph" w:customStyle="1" w:styleId="ENotesHeading2">
    <w:name w:val="ENotesHeading 2"/>
    <w:aliases w:val="Enh2"/>
    <w:basedOn w:val="OPCParaBase"/>
    <w:next w:val="Normal"/>
    <w:rsid w:val="004A278A"/>
    <w:pPr>
      <w:spacing w:before="120" w:after="120"/>
      <w:outlineLvl w:val="2"/>
    </w:pPr>
    <w:rPr>
      <w:b/>
      <w:sz w:val="24"/>
      <w:szCs w:val="28"/>
    </w:rPr>
  </w:style>
  <w:style w:type="paragraph" w:customStyle="1" w:styleId="ENoteTTIndentHeading">
    <w:name w:val="ENoteTTIndentHeading"/>
    <w:aliases w:val="enTTHi"/>
    <w:basedOn w:val="OPCParaBase"/>
    <w:rsid w:val="004A27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278A"/>
    <w:pPr>
      <w:spacing w:before="60" w:line="240" w:lineRule="atLeast"/>
    </w:pPr>
    <w:rPr>
      <w:sz w:val="16"/>
    </w:rPr>
  </w:style>
  <w:style w:type="paragraph" w:customStyle="1" w:styleId="MadeunderText">
    <w:name w:val="MadeunderText"/>
    <w:basedOn w:val="OPCParaBase"/>
    <w:next w:val="Normal"/>
    <w:rsid w:val="004A278A"/>
    <w:pPr>
      <w:spacing w:before="240"/>
    </w:pPr>
    <w:rPr>
      <w:sz w:val="24"/>
      <w:szCs w:val="24"/>
    </w:rPr>
  </w:style>
  <w:style w:type="paragraph" w:customStyle="1" w:styleId="ENotesHeading3">
    <w:name w:val="ENotesHeading 3"/>
    <w:aliases w:val="Enh3"/>
    <w:basedOn w:val="OPCParaBase"/>
    <w:next w:val="Normal"/>
    <w:rsid w:val="004A278A"/>
    <w:pPr>
      <w:keepNext/>
      <w:spacing w:before="120" w:line="240" w:lineRule="auto"/>
      <w:outlineLvl w:val="4"/>
    </w:pPr>
    <w:rPr>
      <w:b/>
      <w:szCs w:val="24"/>
    </w:rPr>
  </w:style>
  <w:style w:type="character" w:customStyle="1" w:styleId="CharSubPartTextCASA">
    <w:name w:val="CharSubPartText(CASA)"/>
    <w:basedOn w:val="OPCCharBase"/>
    <w:uiPriority w:val="1"/>
    <w:rsid w:val="004A278A"/>
  </w:style>
  <w:style w:type="character" w:customStyle="1" w:styleId="CharSubPartNoCASA">
    <w:name w:val="CharSubPartNo(CASA)"/>
    <w:basedOn w:val="OPCCharBase"/>
    <w:uiPriority w:val="1"/>
    <w:rsid w:val="004A278A"/>
  </w:style>
  <w:style w:type="paragraph" w:customStyle="1" w:styleId="ENoteTTIndentHeadingSub">
    <w:name w:val="ENoteTTIndentHeadingSub"/>
    <w:aliases w:val="enTTHis"/>
    <w:basedOn w:val="OPCParaBase"/>
    <w:rsid w:val="004A278A"/>
    <w:pPr>
      <w:keepNext/>
      <w:spacing w:before="60" w:line="240" w:lineRule="atLeast"/>
      <w:ind w:left="340"/>
    </w:pPr>
    <w:rPr>
      <w:b/>
      <w:sz w:val="16"/>
    </w:rPr>
  </w:style>
  <w:style w:type="paragraph" w:customStyle="1" w:styleId="ENoteTTiSub">
    <w:name w:val="ENoteTTiSub"/>
    <w:aliases w:val="enttis"/>
    <w:basedOn w:val="OPCParaBase"/>
    <w:rsid w:val="004A278A"/>
    <w:pPr>
      <w:keepNext/>
      <w:spacing w:before="60" w:line="240" w:lineRule="atLeast"/>
      <w:ind w:left="340"/>
    </w:pPr>
    <w:rPr>
      <w:sz w:val="16"/>
    </w:rPr>
  </w:style>
  <w:style w:type="paragraph" w:customStyle="1" w:styleId="SubDivisionMigration">
    <w:name w:val="SubDivisionMigration"/>
    <w:aliases w:val="sdm"/>
    <w:basedOn w:val="OPCParaBase"/>
    <w:rsid w:val="004A278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278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278A"/>
    <w:pPr>
      <w:spacing w:before="122" w:line="240" w:lineRule="auto"/>
      <w:ind w:left="1985" w:hanging="851"/>
    </w:pPr>
    <w:rPr>
      <w:sz w:val="18"/>
    </w:rPr>
  </w:style>
  <w:style w:type="paragraph" w:customStyle="1" w:styleId="FreeForm">
    <w:name w:val="FreeForm"/>
    <w:rsid w:val="00F723BD"/>
    <w:rPr>
      <w:rFonts w:ascii="Arial" w:hAnsi="Arial"/>
      <w:sz w:val="22"/>
      <w:lang w:eastAsia="en-US"/>
    </w:rPr>
  </w:style>
  <w:style w:type="paragraph" w:customStyle="1" w:styleId="SOText">
    <w:name w:val="SO Text"/>
    <w:aliases w:val="sot"/>
    <w:link w:val="SOTextChar"/>
    <w:rsid w:val="004A278A"/>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4A278A"/>
    <w:rPr>
      <w:sz w:val="22"/>
    </w:rPr>
  </w:style>
  <w:style w:type="paragraph" w:customStyle="1" w:styleId="SOTextNote">
    <w:name w:val="SO TextNote"/>
    <w:aliases w:val="sont"/>
    <w:basedOn w:val="SOText"/>
    <w:qFormat/>
    <w:rsid w:val="004A278A"/>
    <w:pPr>
      <w:spacing w:before="122" w:line="198" w:lineRule="exact"/>
      <w:ind w:left="1843" w:hanging="709"/>
    </w:pPr>
    <w:rPr>
      <w:sz w:val="18"/>
    </w:rPr>
  </w:style>
  <w:style w:type="paragraph" w:customStyle="1" w:styleId="SOPara">
    <w:name w:val="SO Para"/>
    <w:aliases w:val="soa"/>
    <w:basedOn w:val="SOText"/>
    <w:link w:val="SOParaChar"/>
    <w:qFormat/>
    <w:rsid w:val="004A278A"/>
    <w:pPr>
      <w:tabs>
        <w:tab w:val="right" w:pos="1786"/>
      </w:tabs>
      <w:spacing w:before="40"/>
      <w:ind w:left="2070" w:hanging="936"/>
    </w:pPr>
  </w:style>
  <w:style w:type="character" w:customStyle="1" w:styleId="SOParaChar">
    <w:name w:val="SO Para Char"/>
    <w:aliases w:val="soa Char"/>
    <w:link w:val="SOPara"/>
    <w:rsid w:val="004A278A"/>
    <w:rPr>
      <w:sz w:val="22"/>
    </w:rPr>
  </w:style>
  <w:style w:type="paragraph" w:customStyle="1" w:styleId="FileName">
    <w:name w:val="FileName"/>
    <w:basedOn w:val="Normal"/>
    <w:rsid w:val="004A278A"/>
  </w:style>
  <w:style w:type="paragraph" w:customStyle="1" w:styleId="TableHeading">
    <w:name w:val="TableHeading"/>
    <w:aliases w:val="th"/>
    <w:basedOn w:val="OPCParaBase"/>
    <w:next w:val="Tabletext"/>
    <w:rsid w:val="004A278A"/>
    <w:pPr>
      <w:keepNext/>
      <w:spacing w:before="60" w:line="240" w:lineRule="atLeast"/>
    </w:pPr>
    <w:rPr>
      <w:b/>
      <w:sz w:val="20"/>
    </w:rPr>
  </w:style>
  <w:style w:type="paragraph" w:customStyle="1" w:styleId="SOHeadBold">
    <w:name w:val="SO HeadBold"/>
    <w:aliases w:val="sohb"/>
    <w:basedOn w:val="SOText"/>
    <w:next w:val="SOText"/>
    <w:link w:val="SOHeadBoldChar"/>
    <w:qFormat/>
    <w:rsid w:val="004A278A"/>
    <w:rPr>
      <w:b/>
    </w:rPr>
  </w:style>
  <w:style w:type="character" w:customStyle="1" w:styleId="SOHeadBoldChar">
    <w:name w:val="SO HeadBold Char"/>
    <w:aliases w:val="sohb Char"/>
    <w:link w:val="SOHeadBold"/>
    <w:rsid w:val="004A278A"/>
    <w:rPr>
      <w:b/>
      <w:sz w:val="22"/>
    </w:rPr>
  </w:style>
  <w:style w:type="paragraph" w:customStyle="1" w:styleId="SOHeadItalic">
    <w:name w:val="SO HeadItalic"/>
    <w:aliases w:val="sohi"/>
    <w:basedOn w:val="SOText"/>
    <w:next w:val="SOText"/>
    <w:link w:val="SOHeadItalicChar"/>
    <w:qFormat/>
    <w:rsid w:val="004A278A"/>
    <w:rPr>
      <w:i/>
    </w:rPr>
  </w:style>
  <w:style w:type="character" w:customStyle="1" w:styleId="SOHeadItalicChar">
    <w:name w:val="SO HeadItalic Char"/>
    <w:aliases w:val="sohi Char"/>
    <w:link w:val="SOHeadItalic"/>
    <w:rsid w:val="004A278A"/>
    <w:rPr>
      <w:i/>
      <w:sz w:val="22"/>
    </w:rPr>
  </w:style>
  <w:style w:type="paragraph" w:customStyle="1" w:styleId="SOBullet">
    <w:name w:val="SO Bullet"/>
    <w:aliases w:val="sotb"/>
    <w:basedOn w:val="SOText"/>
    <w:link w:val="SOBulletChar"/>
    <w:qFormat/>
    <w:rsid w:val="004A278A"/>
    <w:pPr>
      <w:ind w:left="1559" w:hanging="425"/>
    </w:pPr>
  </w:style>
  <w:style w:type="character" w:customStyle="1" w:styleId="SOBulletChar">
    <w:name w:val="SO Bullet Char"/>
    <w:aliases w:val="sotb Char"/>
    <w:link w:val="SOBullet"/>
    <w:rsid w:val="004A278A"/>
    <w:rPr>
      <w:sz w:val="22"/>
    </w:rPr>
  </w:style>
  <w:style w:type="paragraph" w:customStyle="1" w:styleId="SOBulletNote">
    <w:name w:val="SO BulletNote"/>
    <w:aliases w:val="sonb"/>
    <w:basedOn w:val="SOTextNote"/>
    <w:link w:val="SOBulletNoteChar"/>
    <w:qFormat/>
    <w:rsid w:val="004A278A"/>
    <w:pPr>
      <w:tabs>
        <w:tab w:val="left" w:pos="1560"/>
      </w:tabs>
      <w:ind w:left="2268" w:hanging="1134"/>
    </w:pPr>
  </w:style>
  <w:style w:type="character" w:customStyle="1" w:styleId="SOBulletNoteChar">
    <w:name w:val="SO BulletNote Char"/>
    <w:aliases w:val="sonb Char"/>
    <w:link w:val="SOBulletNote"/>
    <w:rsid w:val="004A278A"/>
    <w:rPr>
      <w:sz w:val="18"/>
    </w:rPr>
  </w:style>
  <w:style w:type="paragraph" w:customStyle="1" w:styleId="SOText2">
    <w:name w:val="SO Text2"/>
    <w:aliases w:val="sot2"/>
    <w:basedOn w:val="Normal"/>
    <w:next w:val="SOText"/>
    <w:link w:val="SOText2Char"/>
    <w:rsid w:val="004A278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4A278A"/>
    <w:rPr>
      <w:sz w:val="22"/>
    </w:rPr>
  </w:style>
  <w:style w:type="paragraph" w:customStyle="1" w:styleId="SubPartCASA">
    <w:name w:val="SubPart(CASA)"/>
    <w:aliases w:val="csp"/>
    <w:basedOn w:val="OPCParaBase"/>
    <w:next w:val="ActHead3"/>
    <w:rsid w:val="004A278A"/>
    <w:pPr>
      <w:keepNext/>
      <w:keepLines/>
      <w:spacing w:before="280"/>
      <w:outlineLvl w:val="1"/>
    </w:pPr>
    <w:rPr>
      <w:b/>
      <w:kern w:val="28"/>
      <w:sz w:val="32"/>
    </w:rPr>
  </w:style>
  <w:style w:type="character" w:customStyle="1" w:styleId="subsectionChar">
    <w:name w:val="subsection Char"/>
    <w:aliases w:val="ss Char"/>
    <w:link w:val="subsection"/>
    <w:locked/>
    <w:rsid w:val="004A278A"/>
    <w:rPr>
      <w:rFonts w:eastAsia="Times New Roman" w:cs="Times New Roman"/>
      <w:sz w:val="22"/>
      <w:lang w:eastAsia="en-AU"/>
    </w:rPr>
  </w:style>
  <w:style w:type="character" w:customStyle="1" w:styleId="notetextChar">
    <w:name w:val="note(text) Char"/>
    <w:aliases w:val="n Char"/>
    <w:link w:val="notetext"/>
    <w:rsid w:val="004A278A"/>
    <w:rPr>
      <w:rFonts w:eastAsia="Times New Roman" w:cs="Times New Roman"/>
      <w:sz w:val="18"/>
      <w:lang w:eastAsia="en-AU"/>
    </w:rPr>
  </w:style>
  <w:style w:type="character" w:customStyle="1" w:styleId="Heading1Char">
    <w:name w:val="Heading 1 Char"/>
    <w:link w:val="Heading1"/>
    <w:uiPriority w:val="9"/>
    <w:rsid w:val="004A278A"/>
    <w:rPr>
      <w:rFonts w:ascii="Cambria" w:eastAsia="Times New Roman" w:hAnsi="Cambria" w:cs="Times New Roman"/>
      <w:b/>
      <w:bCs/>
      <w:color w:val="365F91"/>
      <w:sz w:val="28"/>
      <w:szCs w:val="28"/>
    </w:rPr>
  </w:style>
  <w:style w:type="character" w:customStyle="1" w:styleId="Heading2Char">
    <w:name w:val="Heading 2 Char"/>
    <w:link w:val="Heading2"/>
    <w:uiPriority w:val="9"/>
    <w:rsid w:val="004A278A"/>
    <w:rPr>
      <w:rFonts w:ascii="Cambria" w:eastAsia="Times New Roman" w:hAnsi="Cambria" w:cs="Times New Roman"/>
      <w:b/>
      <w:bCs/>
      <w:color w:val="4F81BD"/>
      <w:sz w:val="26"/>
      <w:szCs w:val="26"/>
    </w:rPr>
  </w:style>
  <w:style w:type="character" w:customStyle="1" w:styleId="Heading3Char">
    <w:name w:val="Heading 3 Char"/>
    <w:link w:val="Heading3"/>
    <w:uiPriority w:val="9"/>
    <w:rsid w:val="004A278A"/>
    <w:rPr>
      <w:rFonts w:ascii="Cambria" w:eastAsia="Times New Roman" w:hAnsi="Cambria" w:cs="Times New Roman"/>
      <w:b/>
      <w:bCs/>
      <w:color w:val="4F81BD"/>
      <w:sz w:val="22"/>
    </w:rPr>
  </w:style>
  <w:style w:type="character" w:customStyle="1" w:styleId="Heading4Char">
    <w:name w:val="Heading 4 Char"/>
    <w:link w:val="Heading4"/>
    <w:uiPriority w:val="9"/>
    <w:rsid w:val="004A278A"/>
    <w:rPr>
      <w:rFonts w:ascii="Cambria" w:eastAsia="Times New Roman" w:hAnsi="Cambria" w:cs="Times New Roman"/>
      <w:b/>
      <w:bCs/>
      <w:i/>
      <w:iCs/>
      <w:color w:val="4F81BD"/>
      <w:sz w:val="22"/>
    </w:rPr>
  </w:style>
  <w:style w:type="character" w:customStyle="1" w:styleId="Heading5Char">
    <w:name w:val="Heading 5 Char"/>
    <w:link w:val="Heading5"/>
    <w:uiPriority w:val="9"/>
    <w:rsid w:val="004A278A"/>
    <w:rPr>
      <w:rFonts w:ascii="Cambria" w:eastAsia="Times New Roman" w:hAnsi="Cambria" w:cs="Times New Roman"/>
      <w:color w:val="243F60"/>
      <w:sz w:val="22"/>
    </w:rPr>
  </w:style>
  <w:style w:type="character" w:customStyle="1" w:styleId="Heading6Char">
    <w:name w:val="Heading 6 Char"/>
    <w:link w:val="Heading6"/>
    <w:uiPriority w:val="9"/>
    <w:rsid w:val="004A278A"/>
    <w:rPr>
      <w:rFonts w:ascii="Cambria" w:eastAsia="Times New Roman" w:hAnsi="Cambria" w:cs="Times New Roman"/>
      <w:i/>
      <w:iCs/>
      <w:color w:val="243F60"/>
      <w:sz w:val="22"/>
    </w:rPr>
  </w:style>
  <w:style w:type="character" w:customStyle="1" w:styleId="Heading7Char">
    <w:name w:val="Heading 7 Char"/>
    <w:link w:val="Heading7"/>
    <w:uiPriority w:val="9"/>
    <w:rsid w:val="004A278A"/>
    <w:rPr>
      <w:rFonts w:ascii="Cambria" w:eastAsia="Times New Roman" w:hAnsi="Cambria" w:cs="Times New Roman"/>
      <w:i/>
      <w:iCs/>
      <w:color w:val="404040"/>
      <w:sz w:val="22"/>
    </w:rPr>
  </w:style>
  <w:style w:type="character" w:customStyle="1" w:styleId="Heading8Char">
    <w:name w:val="Heading 8 Char"/>
    <w:link w:val="Heading8"/>
    <w:uiPriority w:val="9"/>
    <w:rsid w:val="004A278A"/>
    <w:rPr>
      <w:rFonts w:ascii="Cambria" w:eastAsia="Times New Roman" w:hAnsi="Cambria" w:cs="Times New Roman"/>
      <w:color w:val="404040"/>
    </w:rPr>
  </w:style>
  <w:style w:type="character" w:customStyle="1" w:styleId="Heading9Char">
    <w:name w:val="Heading 9 Char"/>
    <w:link w:val="Heading9"/>
    <w:uiPriority w:val="9"/>
    <w:rsid w:val="004A278A"/>
    <w:rPr>
      <w:rFonts w:ascii="Cambria" w:eastAsia="Times New Roman" w:hAnsi="Cambria" w:cs="Times New Roman"/>
      <w:i/>
      <w:iCs/>
      <w:color w:val="404040"/>
    </w:rPr>
  </w:style>
  <w:style w:type="paragraph" w:customStyle="1" w:styleId="Transitional">
    <w:name w:val="Transitional"/>
    <w:aliases w:val="tr"/>
    <w:basedOn w:val="ItemHead"/>
    <w:next w:val="Item"/>
    <w:rsid w:val="004A278A"/>
  </w:style>
  <w:style w:type="character" w:customStyle="1" w:styleId="charlegsubtitle1">
    <w:name w:val="charlegsubtitle1"/>
    <w:rsid w:val="004A278A"/>
    <w:rPr>
      <w:rFonts w:ascii="Arial" w:hAnsi="Arial" w:cs="Arial" w:hint="default"/>
      <w:b/>
      <w:bCs/>
      <w:sz w:val="28"/>
      <w:szCs w:val="28"/>
    </w:rPr>
  </w:style>
  <w:style w:type="paragraph" w:styleId="Index1">
    <w:name w:val="index 1"/>
    <w:basedOn w:val="Normal"/>
    <w:next w:val="Normal"/>
    <w:autoRedefine/>
    <w:rsid w:val="004A278A"/>
    <w:pPr>
      <w:ind w:left="240" w:hanging="240"/>
    </w:pPr>
  </w:style>
  <w:style w:type="paragraph" w:styleId="Index2">
    <w:name w:val="index 2"/>
    <w:basedOn w:val="Normal"/>
    <w:next w:val="Normal"/>
    <w:autoRedefine/>
    <w:rsid w:val="004A278A"/>
    <w:pPr>
      <w:ind w:left="480" w:hanging="240"/>
    </w:pPr>
  </w:style>
  <w:style w:type="paragraph" w:styleId="Index3">
    <w:name w:val="index 3"/>
    <w:basedOn w:val="Normal"/>
    <w:next w:val="Normal"/>
    <w:autoRedefine/>
    <w:rsid w:val="004A278A"/>
    <w:pPr>
      <w:ind w:left="720" w:hanging="240"/>
    </w:pPr>
  </w:style>
  <w:style w:type="paragraph" w:styleId="Index4">
    <w:name w:val="index 4"/>
    <w:basedOn w:val="Normal"/>
    <w:next w:val="Normal"/>
    <w:autoRedefine/>
    <w:rsid w:val="004A278A"/>
    <w:pPr>
      <w:ind w:left="960" w:hanging="240"/>
    </w:pPr>
  </w:style>
  <w:style w:type="paragraph" w:styleId="Index5">
    <w:name w:val="index 5"/>
    <w:basedOn w:val="Normal"/>
    <w:next w:val="Normal"/>
    <w:autoRedefine/>
    <w:rsid w:val="004A278A"/>
    <w:pPr>
      <w:ind w:left="1200" w:hanging="240"/>
    </w:pPr>
  </w:style>
  <w:style w:type="paragraph" w:styleId="Index6">
    <w:name w:val="index 6"/>
    <w:basedOn w:val="Normal"/>
    <w:next w:val="Normal"/>
    <w:autoRedefine/>
    <w:rsid w:val="004A278A"/>
    <w:pPr>
      <w:ind w:left="1440" w:hanging="240"/>
    </w:pPr>
  </w:style>
  <w:style w:type="paragraph" w:styleId="Index7">
    <w:name w:val="index 7"/>
    <w:basedOn w:val="Normal"/>
    <w:next w:val="Normal"/>
    <w:autoRedefine/>
    <w:rsid w:val="004A278A"/>
    <w:pPr>
      <w:ind w:left="1680" w:hanging="240"/>
    </w:pPr>
  </w:style>
  <w:style w:type="paragraph" w:styleId="Index8">
    <w:name w:val="index 8"/>
    <w:basedOn w:val="Normal"/>
    <w:next w:val="Normal"/>
    <w:autoRedefine/>
    <w:rsid w:val="004A278A"/>
    <w:pPr>
      <w:ind w:left="1920" w:hanging="240"/>
    </w:pPr>
  </w:style>
  <w:style w:type="paragraph" w:styleId="Index9">
    <w:name w:val="index 9"/>
    <w:basedOn w:val="Normal"/>
    <w:next w:val="Normal"/>
    <w:autoRedefine/>
    <w:rsid w:val="004A278A"/>
    <w:pPr>
      <w:ind w:left="2160" w:hanging="240"/>
    </w:pPr>
  </w:style>
  <w:style w:type="paragraph" w:styleId="NormalIndent">
    <w:name w:val="Normal Indent"/>
    <w:basedOn w:val="Normal"/>
    <w:rsid w:val="004A278A"/>
    <w:pPr>
      <w:ind w:left="720"/>
    </w:pPr>
  </w:style>
  <w:style w:type="paragraph" w:styleId="FootnoteText">
    <w:name w:val="footnote text"/>
    <w:basedOn w:val="Normal"/>
    <w:link w:val="FootnoteTextChar"/>
    <w:rsid w:val="004A278A"/>
    <w:rPr>
      <w:sz w:val="20"/>
    </w:rPr>
  </w:style>
  <w:style w:type="character" w:customStyle="1" w:styleId="FootnoteTextChar">
    <w:name w:val="Footnote Text Char"/>
    <w:basedOn w:val="DefaultParagraphFont"/>
    <w:link w:val="FootnoteText"/>
    <w:rsid w:val="004A278A"/>
  </w:style>
  <w:style w:type="paragraph" w:styleId="CommentText">
    <w:name w:val="annotation text"/>
    <w:basedOn w:val="Normal"/>
    <w:link w:val="CommentTextChar"/>
    <w:rsid w:val="004A278A"/>
    <w:rPr>
      <w:sz w:val="20"/>
    </w:rPr>
  </w:style>
  <w:style w:type="character" w:customStyle="1" w:styleId="CommentTextChar">
    <w:name w:val="Comment Text Char"/>
    <w:basedOn w:val="DefaultParagraphFont"/>
    <w:link w:val="CommentText"/>
    <w:rsid w:val="004A278A"/>
  </w:style>
  <w:style w:type="paragraph" w:styleId="IndexHeading">
    <w:name w:val="index heading"/>
    <w:basedOn w:val="Normal"/>
    <w:next w:val="Index1"/>
    <w:rsid w:val="004A278A"/>
    <w:rPr>
      <w:rFonts w:ascii="Arial" w:hAnsi="Arial" w:cs="Arial"/>
      <w:b/>
      <w:bCs/>
    </w:rPr>
  </w:style>
  <w:style w:type="paragraph" w:styleId="Caption">
    <w:name w:val="caption"/>
    <w:basedOn w:val="Normal"/>
    <w:next w:val="Normal"/>
    <w:qFormat/>
    <w:rsid w:val="004A278A"/>
    <w:pPr>
      <w:spacing w:before="120" w:after="120"/>
    </w:pPr>
    <w:rPr>
      <w:b/>
      <w:bCs/>
      <w:sz w:val="20"/>
    </w:rPr>
  </w:style>
  <w:style w:type="paragraph" w:styleId="TableofFigures">
    <w:name w:val="table of figures"/>
    <w:basedOn w:val="Normal"/>
    <w:next w:val="Normal"/>
    <w:rsid w:val="004A278A"/>
    <w:pPr>
      <w:ind w:left="480" w:hanging="480"/>
    </w:pPr>
  </w:style>
  <w:style w:type="paragraph" w:styleId="EnvelopeAddress">
    <w:name w:val="envelope address"/>
    <w:basedOn w:val="Normal"/>
    <w:rsid w:val="004A278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A278A"/>
    <w:rPr>
      <w:rFonts w:ascii="Arial" w:hAnsi="Arial" w:cs="Arial"/>
      <w:sz w:val="20"/>
    </w:rPr>
  </w:style>
  <w:style w:type="character" w:styleId="FootnoteReference">
    <w:name w:val="footnote reference"/>
    <w:rsid w:val="004A278A"/>
    <w:rPr>
      <w:rFonts w:ascii="Times New Roman" w:hAnsi="Times New Roman"/>
      <w:sz w:val="20"/>
      <w:vertAlign w:val="superscript"/>
    </w:rPr>
  </w:style>
  <w:style w:type="character" w:styleId="CommentReference">
    <w:name w:val="annotation reference"/>
    <w:rsid w:val="004A278A"/>
    <w:rPr>
      <w:sz w:val="16"/>
      <w:szCs w:val="16"/>
    </w:rPr>
  </w:style>
  <w:style w:type="character" w:styleId="PageNumber">
    <w:name w:val="page number"/>
    <w:basedOn w:val="DefaultParagraphFont"/>
    <w:rsid w:val="004A278A"/>
  </w:style>
  <w:style w:type="character" w:styleId="EndnoteReference">
    <w:name w:val="endnote reference"/>
    <w:rsid w:val="004A278A"/>
    <w:rPr>
      <w:vertAlign w:val="superscript"/>
    </w:rPr>
  </w:style>
  <w:style w:type="paragraph" w:styleId="EndnoteText">
    <w:name w:val="endnote text"/>
    <w:basedOn w:val="Normal"/>
    <w:link w:val="EndnoteTextChar"/>
    <w:rsid w:val="004A278A"/>
    <w:rPr>
      <w:sz w:val="20"/>
    </w:rPr>
  </w:style>
  <w:style w:type="character" w:customStyle="1" w:styleId="EndnoteTextChar">
    <w:name w:val="Endnote Text Char"/>
    <w:basedOn w:val="DefaultParagraphFont"/>
    <w:link w:val="EndnoteText"/>
    <w:rsid w:val="004A278A"/>
  </w:style>
  <w:style w:type="paragraph" w:styleId="TableofAuthorities">
    <w:name w:val="table of authorities"/>
    <w:basedOn w:val="Normal"/>
    <w:next w:val="Normal"/>
    <w:rsid w:val="004A278A"/>
    <w:pPr>
      <w:ind w:left="240" w:hanging="240"/>
    </w:pPr>
  </w:style>
  <w:style w:type="paragraph" w:styleId="MacroText">
    <w:name w:val="macro"/>
    <w:link w:val="MacroTextChar"/>
    <w:rsid w:val="004A27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4A278A"/>
    <w:rPr>
      <w:rFonts w:ascii="Courier New" w:eastAsia="Times New Roman" w:hAnsi="Courier New" w:cs="Courier New"/>
      <w:lang w:eastAsia="en-AU"/>
    </w:rPr>
  </w:style>
  <w:style w:type="paragraph" w:styleId="TOAHeading">
    <w:name w:val="toa heading"/>
    <w:basedOn w:val="Normal"/>
    <w:next w:val="Normal"/>
    <w:rsid w:val="004A278A"/>
    <w:pPr>
      <w:spacing w:before="120"/>
    </w:pPr>
    <w:rPr>
      <w:rFonts w:ascii="Arial" w:hAnsi="Arial" w:cs="Arial"/>
      <w:b/>
      <w:bCs/>
    </w:rPr>
  </w:style>
  <w:style w:type="paragraph" w:styleId="List">
    <w:name w:val="List"/>
    <w:basedOn w:val="Normal"/>
    <w:rsid w:val="004A278A"/>
    <w:pPr>
      <w:ind w:left="283" w:hanging="283"/>
    </w:pPr>
  </w:style>
  <w:style w:type="paragraph" w:styleId="ListBullet">
    <w:name w:val="List Bullet"/>
    <w:basedOn w:val="Normal"/>
    <w:autoRedefine/>
    <w:rsid w:val="004A278A"/>
    <w:pPr>
      <w:tabs>
        <w:tab w:val="num" w:pos="360"/>
      </w:tabs>
      <w:ind w:left="360" w:hanging="360"/>
    </w:pPr>
  </w:style>
  <w:style w:type="paragraph" w:styleId="ListNumber">
    <w:name w:val="List Number"/>
    <w:basedOn w:val="Normal"/>
    <w:rsid w:val="004A278A"/>
    <w:pPr>
      <w:tabs>
        <w:tab w:val="num" w:pos="360"/>
      </w:tabs>
      <w:ind w:left="360" w:hanging="360"/>
    </w:pPr>
  </w:style>
  <w:style w:type="paragraph" w:styleId="List2">
    <w:name w:val="List 2"/>
    <w:basedOn w:val="Normal"/>
    <w:rsid w:val="004A278A"/>
    <w:pPr>
      <w:ind w:left="566" w:hanging="283"/>
    </w:pPr>
  </w:style>
  <w:style w:type="paragraph" w:styleId="List3">
    <w:name w:val="List 3"/>
    <w:basedOn w:val="Normal"/>
    <w:rsid w:val="004A278A"/>
    <w:pPr>
      <w:ind w:left="849" w:hanging="283"/>
    </w:pPr>
  </w:style>
  <w:style w:type="paragraph" w:styleId="List4">
    <w:name w:val="List 4"/>
    <w:basedOn w:val="Normal"/>
    <w:rsid w:val="004A278A"/>
    <w:pPr>
      <w:ind w:left="1132" w:hanging="283"/>
    </w:pPr>
  </w:style>
  <w:style w:type="paragraph" w:styleId="List5">
    <w:name w:val="List 5"/>
    <w:basedOn w:val="Normal"/>
    <w:rsid w:val="004A278A"/>
    <w:pPr>
      <w:ind w:left="1415" w:hanging="283"/>
    </w:pPr>
  </w:style>
  <w:style w:type="paragraph" w:styleId="ListBullet2">
    <w:name w:val="List Bullet 2"/>
    <w:basedOn w:val="Normal"/>
    <w:autoRedefine/>
    <w:rsid w:val="004A278A"/>
    <w:pPr>
      <w:tabs>
        <w:tab w:val="num" w:pos="360"/>
      </w:tabs>
    </w:pPr>
  </w:style>
  <w:style w:type="paragraph" w:styleId="ListBullet3">
    <w:name w:val="List Bullet 3"/>
    <w:basedOn w:val="Normal"/>
    <w:autoRedefine/>
    <w:rsid w:val="004A278A"/>
    <w:pPr>
      <w:tabs>
        <w:tab w:val="num" w:pos="926"/>
      </w:tabs>
      <w:ind w:left="926" w:hanging="360"/>
    </w:pPr>
  </w:style>
  <w:style w:type="paragraph" w:styleId="ListBullet4">
    <w:name w:val="List Bullet 4"/>
    <w:basedOn w:val="Normal"/>
    <w:autoRedefine/>
    <w:rsid w:val="004A278A"/>
    <w:pPr>
      <w:tabs>
        <w:tab w:val="num" w:pos="1209"/>
      </w:tabs>
      <w:ind w:left="1209" w:hanging="360"/>
    </w:pPr>
  </w:style>
  <w:style w:type="paragraph" w:styleId="ListBullet5">
    <w:name w:val="List Bullet 5"/>
    <w:basedOn w:val="Normal"/>
    <w:autoRedefine/>
    <w:rsid w:val="004A278A"/>
    <w:pPr>
      <w:tabs>
        <w:tab w:val="num" w:pos="1492"/>
      </w:tabs>
      <w:ind w:left="1492" w:hanging="360"/>
    </w:pPr>
  </w:style>
  <w:style w:type="paragraph" w:styleId="ListNumber2">
    <w:name w:val="List Number 2"/>
    <w:basedOn w:val="Normal"/>
    <w:rsid w:val="004A278A"/>
    <w:pPr>
      <w:tabs>
        <w:tab w:val="num" w:pos="643"/>
      </w:tabs>
      <w:ind w:left="643" w:hanging="360"/>
    </w:pPr>
  </w:style>
  <w:style w:type="paragraph" w:styleId="ListNumber3">
    <w:name w:val="List Number 3"/>
    <w:basedOn w:val="Normal"/>
    <w:rsid w:val="004A278A"/>
    <w:pPr>
      <w:tabs>
        <w:tab w:val="num" w:pos="926"/>
      </w:tabs>
      <w:ind w:left="926" w:hanging="360"/>
    </w:pPr>
  </w:style>
  <w:style w:type="paragraph" w:styleId="ListNumber4">
    <w:name w:val="List Number 4"/>
    <w:basedOn w:val="Normal"/>
    <w:rsid w:val="004A278A"/>
    <w:pPr>
      <w:tabs>
        <w:tab w:val="num" w:pos="1209"/>
      </w:tabs>
      <w:ind w:left="1209" w:hanging="360"/>
    </w:pPr>
  </w:style>
  <w:style w:type="paragraph" w:styleId="ListNumber5">
    <w:name w:val="List Number 5"/>
    <w:basedOn w:val="Normal"/>
    <w:rsid w:val="004A278A"/>
    <w:pPr>
      <w:tabs>
        <w:tab w:val="num" w:pos="1492"/>
      </w:tabs>
      <w:ind w:left="1492" w:hanging="360"/>
    </w:pPr>
  </w:style>
  <w:style w:type="paragraph" w:styleId="Title">
    <w:name w:val="Title"/>
    <w:basedOn w:val="Normal"/>
    <w:link w:val="TitleChar"/>
    <w:qFormat/>
    <w:rsid w:val="004A278A"/>
    <w:pPr>
      <w:spacing w:before="240" w:after="60"/>
    </w:pPr>
    <w:rPr>
      <w:rFonts w:ascii="Arial" w:hAnsi="Arial" w:cs="Arial"/>
      <w:b/>
      <w:bCs/>
      <w:sz w:val="40"/>
      <w:szCs w:val="40"/>
    </w:rPr>
  </w:style>
  <w:style w:type="character" w:customStyle="1" w:styleId="TitleChar">
    <w:name w:val="Title Char"/>
    <w:link w:val="Title"/>
    <w:rsid w:val="004A278A"/>
    <w:rPr>
      <w:rFonts w:ascii="Arial" w:hAnsi="Arial" w:cs="Arial"/>
      <w:b/>
      <w:bCs/>
      <w:sz w:val="40"/>
      <w:szCs w:val="40"/>
    </w:rPr>
  </w:style>
  <w:style w:type="paragraph" w:styleId="Closing">
    <w:name w:val="Closing"/>
    <w:basedOn w:val="Normal"/>
    <w:link w:val="ClosingChar"/>
    <w:rsid w:val="004A278A"/>
    <w:pPr>
      <w:ind w:left="4252"/>
    </w:pPr>
  </w:style>
  <w:style w:type="character" w:customStyle="1" w:styleId="ClosingChar">
    <w:name w:val="Closing Char"/>
    <w:link w:val="Closing"/>
    <w:rsid w:val="004A278A"/>
    <w:rPr>
      <w:sz w:val="22"/>
    </w:rPr>
  </w:style>
  <w:style w:type="paragraph" w:styleId="Signature">
    <w:name w:val="Signature"/>
    <w:basedOn w:val="Normal"/>
    <w:link w:val="SignatureChar"/>
    <w:rsid w:val="004A278A"/>
    <w:pPr>
      <w:ind w:left="4252"/>
    </w:pPr>
  </w:style>
  <w:style w:type="character" w:customStyle="1" w:styleId="SignatureChar">
    <w:name w:val="Signature Char"/>
    <w:link w:val="Signature"/>
    <w:rsid w:val="004A278A"/>
    <w:rPr>
      <w:sz w:val="22"/>
    </w:rPr>
  </w:style>
  <w:style w:type="paragraph" w:styleId="BodyText">
    <w:name w:val="Body Text"/>
    <w:basedOn w:val="Normal"/>
    <w:link w:val="BodyTextChar"/>
    <w:rsid w:val="004A278A"/>
    <w:pPr>
      <w:spacing w:after="120"/>
    </w:pPr>
  </w:style>
  <w:style w:type="character" w:customStyle="1" w:styleId="BodyTextChar">
    <w:name w:val="Body Text Char"/>
    <w:link w:val="BodyText"/>
    <w:rsid w:val="004A278A"/>
    <w:rPr>
      <w:sz w:val="22"/>
    </w:rPr>
  </w:style>
  <w:style w:type="paragraph" w:styleId="BodyTextIndent">
    <w:name w:val="Body Text Indent"/>
    <w:basedOn w:val="Normal"/>
    <w:link w:val="BodyTextIndentChar"/>
    <w:rsid w:val="004A278A"/>
    <w:pPr>
      <w:spacing w:after="120"/>
      <w:ind w:left="283"/>
    </w:pPr>
  </w:style>
  <w:style w:type="character" w:customStyle="1" w:styleId="BodyTextIndentChar">
    <w:name w:val="Body Text Indent Char"/>
    <w:link w:val="BodyTextIndent"/>
    <w:rsid w:val="004A278A"/>
    <w:rPr>
      <w:sz w:val="22"/>
    </w:rPr>
  </w:style>
  <w:style w:type="paragraph" w:styleId="ListContinue">
    <w:name w:val="List Continue"/>
    <w:basedOn w:val="Normal"/>
    <w:rsid w:val="004A278A"/>
    <w:pPr>
      <w:spacing w:after="120"/>
      <w:ind w:left="283"/>
    </w:pPr>
  </w:style>
  <w:style w:type="paragraph" w:styleId="ListContinue2">
    <w:name w:val="List Continue 2"/>
    <w:basedOn w:val="Normal"/>
    <w:rsid w:val="004A278A"/>
    <w:pPr>
      <w:spacing w:after="120"/>
      <w:ind w:left="566"/>
    </w:pPr>
  </w:style>
  <w:style w:type="paragraph" w:styleId="ListContinue3">
    <w:name w:val="List Continue 3"/>
    <w:basedOn w:val="Normal"/>
    <w:rsid w:val="004A278A"/>
    <w:pPr>
      <w:spacing w:after="120"/>
      <w:ind w:left="849"/>
    </w:pPr>
  </w:style>
  <w:style w:type="paragraph" w:styleId="ListContinue4">
    <w:name w:val="List Continue 4"/>
    <w:basedOn w:val="Normal"/>
    <w:rsid w:val="004A278A"/>
    <w:pPr>
      <w:spacing w:after="120"/>
      <w:ind w:left="1132"/>
    </w:pPr>
  </w:style>
  <w:style w:type="paragraph" w:styleId="ListContinue5">
    <w:name w:val="List Continue 5"/>
    <w:basedOn w:val="Normal"/>
    <w:rsid w:val="004A278A"/>
    <w:pPr>
      <w:spacing w:after="120"/>
      <w:ind w:left="1415"/>
    </w:pPr>
  </w:style>
  <w:style w:type="paragraph" w:styleId="MessageHeader">
    <w:name w:val="Message Header"/>
    <w:basedOn w:val="Normal"/>
    <w:link w:val="MessageHeaderChar"/>
    <w:rsid w:val="004A27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4A278A"/>
    <w:rPr>
      <w:rFonts w:ascii="Arial" w:hAnsi="Arial" w:cs="Arial"/>
      <w:sz w:val="22"/>
      <w:shd w:val="pct20" w:color="auto" w:fill="auto"/>
    </w:rPr>
  </w:style>
  <w:style w:type="paragraph" w:styleId="Subtitle">
    <w:name w:val="Subtitle"/>
    <w:basedOn w:val="Normal"/>
    <w:link w:val="SubtitleChar"/>
    <w:qFormat/>
    <w:rsid w:val="004A278A"/>
    <w:pPr>
      <w:spacing w:after="60"/>
      <w:jc w:val="center"/>
      <w:outlineLvl w:val="1"/>
    </w:pPr>
    <w:rPr>
      <w:rFonts w:ascii="Arial" w:hAnsi="Arial" w:cs="Arial"/>
    </w:rPr>
  </w:style>
  <w:style w:type="character" w:customStyle="1" w:styleId="SubtitleChar">
    <w:name w:val="Subtitle Char"/>
    <w:link w:val="Subtitle"/>
    <w:rsid w:val="004A278A"/>
    <w:rPr>
      <w:rFonts w:ascii="Arial" w:hAnsi="Arial" w:cs="Arial"/>
      <w:sz w:val="22"/>
    </w:rPr>
  </w:style>
  <w:style w:type="paragraph" w:styleId="Salutation">
    <w:name w:val="Salutation"/>
    <w:basedOn w:val="Normal"/>
    <w:next w:val="Normal"/>
    <w:link w:val="SalutationChar"/>
    <w:rsid w:val="004A278A"/>
  </w:style>
  <w:style w:type="character" w:customStyle="1" w:styleId="SalutationChar">
    <w:name w:val="Salutation Char"/>
    <w:link w:val="Salutation"/>
    <w:rsid w:val="004A278A"/>
    <w:rPr>
      <w:sz w:val="22"/>
    </w:rPr>
  </w:style>
  <w:style w:type="paragraph" w:styleId="Date">
    <w:name w:val="Date"/>
    <w:basedOn w:val="Normal"/>
    <w:next w:val="Normal"/>
    <w:link w:val="DateChar"/>
    <w:rsid w:val="004A278A"/>
  </w:style>
  <w:style w:type="character" w:customStyle="1" w:styleId="DateChar">
    <w:name w:val="Date Char"/>
    <w:link w:val="Date"/>
    <w:rsid w:val="004A278A"/>
    <w:rPr>
      <w:sz w:val="22"/>
    </w:rPr>
  </w:style>
  <w:style w:type="paragraph" w:styleId="BodyTextFirstIndent">
    <w:name w:val="Body Text First Indent"/>
    <w:basedOn w:val="BodyText"/>
    <w:link w:val="BodyTextFirstIndentChar"/>
    <w:rsid w:val="004A278A"/>
    <w:pPr>
      <w:ind w:firstLine="210"/>
    </w:pPr>
  </w:style>
  <w:style w:type="character" w:customStyle="1" w:styleId="BodyTextFirstIndentChar">
    <w:name w:val="Body Text First Indent Char"/>
    <w:link w:val="BodyTextFirstIndent"/>
    <w:rsid w:val="004A278A"/>
    <w:rPr>
      <w:sz w:val="22"/>
    </w:rPr>
  </w:style>
  <w:style w:type="paragraph" w:styleId="BodyTextFirstIndent2">
    <w:name w:val="Body Text First Indent 2"/>
    <w:basedOn w:val="BodyTextIndent"/>
    <w:link w:val="BodyTextFirstIndent2Char"/>
    <w:rsid w:val="004A278A"/>
    <w:pPr>
      <w:ind w:firstLine="210"/>
    </w:pPr>
  </w:style>
  <w:style w:type="character" w:customStyle="1" w:styleId="BodyTextFirstIndent2Char">
    <w:name w:val="Body Text First Indent 2 Char"/>
    <w:link w:val="BodyTextFirstIndent2"/>
    <w:rsid w:val="004A278A"/>
    <w:rPr>
      <w:sz w:val="22"/>
    </w:rPr>
  </w:style>
  <w:style w:type="paragraph" w:styleId="BodyText2">
    <w:name w:val="Body Text 2"/>
    <w:basedOn w:val="Normal"/>
    <w:link w:val="BodyText2Char"/>
    <w:rsid w:val="004A278A"/>
    <w:pPr>
      <w:spacing w:after="120" w:line="480" w:lineRule="auto"/>
    </w:pPr>
  </w:style>
  <w:style w:type="character" w:customStyle="1" w:styleId="BodyText2Char">
    <w:name w:val="Body Text 2 Char"/>
    <w:link w:val="BodyText2"/>
    <w:rsid w:val="004A278A"/>
    <w:rPr>
      <w:sz w:val="22"/>
    </w:rPr>
  </w:style>
  <w:style w:type="paragraph" w:styleId="BodyText3">
    <w:name w:val="Body Text 3"/>
    <w:basedOn w:val="Normal"/>
    <w:link w:val="BodyText3Char"/>
    <w:rsid w:val="004A278A"/>
    <w:pPr>
      <w:spacing w:after="120"/>
    </w:pPr>
    <w:rPr>
      <w:sz w:val="16"/>
      <w:szCs w:val="16"/>
    </w:rPr>
  </w:style>
  <w:style w:type="character" w:customStyle="1" w:styleId="BodyText3Char">
    <w:name w:val="Body Text 3 Char"/>
    <w:link w:val="BodyText3"/>
    <w:rsid w:val="004A278A"/>
    <w:rPr>
      <w:sz w:val="16"/>
      <w:szCs w:val="16"/>
    </w:rPr>
  </w:style>
  <w:style w:type="paragraph" w:styleId="BodyTextIndent2">
    <w:name w:val="Body Text Indent 2"/>
    <w:basedOn w:val="Normal"/>
    <w:link w:val="BodyTextIndent2Char"/>
    <w:rsid w:val="004A278A"/>
    <w:pPr>
      <w:spacing w:after="120" w:line="480" w:lineRule="auto"/>
      <w:ind w:left="283"/>
    </w:pPr>
  </w:style>
  <w:style w:type="character" w:customStyle="1" w:styleId="BodyTextIndent2Char">
    <w:name w:val="Body Text Indent 2 Char"/>
    <w:link w:val="BodyTextIndent2"/>
    <w:rsid w:val="004A278A"/>
    <w:rPr>
      <w:sz w:val="22"/>
    </w:rPr>
  </w:style>
  <w:style w:type="paragraph" w:styleId="BodyTextIndent3">
    <w:name w:val="Body Text Indent 3"/>
    <w:basedOn w:val="Normal"/>
    <w:link w:val="BodyTextIndent3Char"/>
    <w:rsid w:val="004A278A"/>
    <w:pPr>
      <w:spacing w:after="120"/>
      <w:ind w:left="283"/>
    </w:pPr>
    <w:rPr>
      <w:sz w:val="16"/>
      <w:szCs w:val="16"/>
    </w:rPr>
  </w:style>
  <w:style w:type="character" w:customStyle="1" w:styleId="BodyTextIndent3Char">
    <w:name w:val="Body Text Indent 3 Char"/>
    <w:link w:val="BodyTextIndent3"/>
    <w:rsid w:val="004A278A"/>
    <w:rPr>
      <w:sz w:val="16"/>
      <w:szCs w:val="16"/>
    </w:rPr>
  </w:style>
  <w:style w:type="paragraph" w:styleId="BlockText">
    <w:name w:val="Block Text"/>
    <w:basedOn w:val="Normal"/>
    <w:rsid w:val="004A278A"/>
    <w:pPr>
      <w:spacing w:after="120"/>
      <w:ind w:left="1440" w:right="1440"/>
    </w:pPr>
  </w:style>
  <w:style w:type="character" w:styleId="Hyperlink">
    <w:name w:val="Hyperlink"/>
    <w:rsid w:val="004A278A"/>
    <w:rPr>
      <w:color w:val="0000FF"/>
      <w:u w:val="single"/>
    </w:rPr>
  </w:style>
  <w:style w:type="character" w:styleId="FollowedHyperlink">
    <w:name w:val="FollowedHyperlink"/>
    <w:rsid w:val="004A278A"/>
    <w:rPr>
      <w:color w:val="800080"/>
      <w:u w:val="single"/>
    </w:rPr>
  </w:style>
  <w:style w:type="character" w:styleId="Strong">
    <w:name w:val="Strong"/>
    <w:qFormat/>
    <w:rsid w:val="004A278A"/>
    <w:rPr>
      <w:b/>
      <w:bCs/>
    </w:rPr>
  </w:style>
  <w:style w:type="character" w:styleId="Emphasis">
    <w:name w:val="Emphasis"/>
    <w:qFormat/>
    <w:rsid w:val="004A278A"/>
    <w:rPr>
      <w:i/>
      <w:iCs/>
    </w:rPr>
  </w:style>
  <w:style w:type="paragraph" w:styleId="DocumentMap">
    <w:name w:val="Document Map"/>
    <w:basedOn w:val="Normal"/>
    <w:link w:val="DocumentMapChar"/>
    <w:rsid w:val="004A278A"/>
    <w:pPr>
      <w:shd w:val="clear" w:color="auto" w:fill="000080"/>
    </w:pPr>
    <w:rPr>
      <w:rFonts w:ascii="Tahoma" w:hAnsi="Tahoma" w:cs="Tahoma"/>
    </w:rPr>
  </w:style>
  <w:style w:type="character" w:customStyle="1" w:styleId="DocumentMapChar">
    <w:name w:val="Document Map Char"/>
    <w:link w:val="DocumentMap"/>
    <w:rsid w:val="004A278A"/>
    <w:rPr>
      <w:rFonts w:ascii="Tahoma" w:hAnsi="Tahoma" w:cs="Tahoma"/>
      <w:sz w:val="22"/>
      <w:shd w:val="clear" w:color="auto" w:fill="000080"/>
    </w:rPr>
  </w:style>
  <w:style w:type="paragraph" w:styleId="PlainText">
    <w:name w:val="Plain Text"/>
    <w:basedOn w:val="Normal"/>
    <w:link w:val="PlainTextChar"/>
    <w:rsid w:val="004A278A"/>
    <w:rPr>
      <w:rFonts w:ascii="Courier New" w:hAnsi="Courier New" w:cs="Courier New"/>
      <w:sz w:val="20"/>
    </w:rPr>
  </w:style>
  <w:style w:type="character" w:customStyle="1" w:styleId="PlainTextChar">
    <w:name w:val="Plain Text Char"/>
    <w:link w:val="PlainText"/>
    <w:rsid w:val="004A278A"/>
    <w:rPr>
      <w:rFonts w:ascii="Courier New" w:hAnsi="Courier New" w:cs="Courier New"/>
    </w:rPr>
  </w:style>
  <w:style w:type="paragraph" w:styleId="E-mailSignature">
    <w:name w:val="E-mail Signature"/>
    <w:basedOn w:val="Normal"/>
    <w:link w:val="E-mailSignatureChar"/>
    <w:rsid w:val="004A278A"/>
  </w:style>
  <w:style w:type="character" w:customStyle="1" w:styleId="E-mailSignatureChar">
    <w:name w:val="E-mail Signature Char"/>
    <w:link w:val="E-mailSignature"/>
    <w:rsid w:val="004A278A"/>
    <w:rPr>
      <w:sz w:val="22"/>
    </w:rPr>
  </w:style>
  <w:style w:type="paragraph" w:styleId="NormalWeb">
    <w:name w:val="Normal (Web)"/>
    <w:basedOn w:val="Normal"/>
    <w:rsid w:val="004A278A"/>
  </w:style>
  <w:style w:type="character" w:styleId="HTMLAcronym">
    <w:name w:val="HTML Acronym"/>
    <w:basedOn w:val="DefaultParagraphFont"/>
    <w:rsid w:val="004A278A"/>
  </w:style>
  <w:style w:type="paragraph" w:styleId="HTMLAddress">
    <w:name w:val="HTML Address"/>
    <w:basedOn w:val="Normal"/>
    <w:link w:val="HTMLAddressChar"/>
    <w:rsid w:val="004A278A"/>
    <w:rPr>
      <w:i/>
      <w:iCs/>
    </w:rPr>
  </w:style>
  <w:style w:type="character" w:customStyle="1" w:styleId="HTMLAddressChar">
    <w:name w:val="HTML Address Char"/>
    <w:link w:val="HTMLAddress"/>
    <w:rsid w:val="004A278A"/>
    <w:rPr>
      <w:i/>
      <w:iCs/>
      <w:sz w:val="22"/>
    </w:rPr>
  </w:style>
  <w:style w:type="character" w:styleId="HTMLCite">
    <w:name w:val="HTML Cite"/>
    <w:rsid w:val="004A278A"/>
    <w:rPr>
      <w:i/>
      <w:iCs/>
    </w:rPr>
  </w:style>
  <w:style w:type="character" w:styleId="HTMLCode">
    <w:name w:val="HTML Code"/>
    <w:rsid w:val="004A278A"/>
    <w:rPr>
      <w:rFonts w:ascii="Courier New" w:hAnsi="Courier New" w:cs="Courier New"/>
      <w:sz w:val="20"/>
      <w:szCs w:val="20"/>
    </w:rPr>
  </w:style>
  <w:style w:type="character" w:styleId="HTMLDefinition">
    <w:name w:val="HTML Definition"/>
    <w:rsid w:val="004A278A"/>
    <w:rPr>
      <w:i/>
      <w:iCs/>
    </w:rPr>
  </w:style>
  <w:style w:type="character" w:styleId="HTMLKeyboard">
    <w:name w:val="HTML Keyboard"/>
    <w:rsid w:val="004A278A"/>
    <w:rPr>
      <w:rFonts w:ascii="Courier New" w:hAnsi="Courier New" w:cs="Courier New"/>
      <w:sz w:val="20"/>
      <w:szCs w:val="20"/>
    </w:rPr>
  </w:style>
  <w:style w:type="paragraph" w:styleId="HTMLPreformatted">
    <w:name w:val="HTML Preformatted"/>
    <w:basedOn w:val="Normal"/>
    <w:link w:val="HTMLPreformattedChar"/>
    <w:rsid w:val="004A278A"/>
    <w:rPr>
      <w:rFonts w:ascii="Courier New" w:hAnsi="Courier New" w:cs="Courier New"/>
      <w:sz w:val="20"/>
    </w:rPr>
  </w:style>
  <w:style w:type="character" w:customStyle="1" w:styleId="HTMLPreformattedChar">
    <w:name w:val="HTML Preformatted Char"/>
    <w:link w:val="HTMLPreformatted"/>
    <w:rsid w:val="004A278A"/>
    <w:rPr>
      <w:rFonts w:ascii="Courier New" w:hAnsi="Courier New" w:cs="Courier New"/>
    </w:rPr>
  </w:style>
  <w:style w:type="character" w:styleId="HTMLSample">
    <w:name w:val="HTML Sample"/>
    <w:rsid w:val="004A278A"/>
    <w:rPr>
      <w:rFonts w:ascii="Courier New" w:hAnsi="Courier New" w:cs="Courier New"/>
    </w:rPr>
  </w:style>
  <w:style w:type="character" w:styleId="HTMLTypewriter">
    <w:name w:val="HTML Typewriter"/>
    <w:rsid w:val="004A278A"/>
    <w:rPr>
      <w:rFonts w:ascii="Courier New" w:hAnsi="Courier New" w:cs="Courier New"/>
      <w:sz w:val="20"/>
      <w:szCs w:val="20"/>
    </w:rPr>
  </w:style>
  <w:style w:type="character" w:styleId="HTMLVariable">
    <w:name w:val="HTML Variable"/>
    <w:rsid w:val="004A278A"/>
    <w:rPr>
      <w:i/>
      <w:iCs/>
    </w:rPr>
  </w:style>
  <w:style w:type="paragraph" w:styleId="CommentSubject">
    <w:name w:val="annotation subject"/>
    <w:basedOn w:val="CommentText"/>
    <w:next w:val="CommentText"/>
    <w:link w:val="CommentSubjectChar"/>
    <w:rsid w:val="004A278A"/>
    <w:rPr>
      <w:b/>
      <w:bCs/>
    </w:rPr>
  </w:style>
  <w:style w:type="character" w:customStyle="1" w:styleId="CommentSubjectChar">
    <w:name w:val="Comment Subject Char"/>
    <w:link w:val="CommentSubject"/>
    <w:rsid w:val="004A278A"/>
    <w:rPr>
      <w:b/>
      <w:bCs/>
    </w:rPr>
  </w:style>
  <w:style w:type="numbering" w:styleId="1ai">
    <w:name w:val="Outline List 1"/>
    <w:basedOn w:val="NoList"/>
    <w:rsid w:val="004A278A"/>
    <w:pPr>
      <w:numPr>
        <w:numId w:val="14"/>
      </w:numPr>
    </w:pPr>
  </w:style>
  <w:style w:type="numbering" w:styleId="111111">
    <w:name w:val="Outline List 2"/>
    <w:basedOn w:val="NoList"/>
    <w:rsid w:val="004A278A"/>
    <w:pPr>
      <w:numPr>
        <w:numId w:val="15"/>
      </w:numPr>
    </w:pPr>
  </w:style>
  <w:style w:type="numbering" w:styleId="ArticleSection">
    <w:name w:val="Outline List 3"/>
    <w:basedOn w:val="NoList"/>
    <w:rsid w:val="004A278A"/>
    <w:pPr>
      <w:numPr>
        <w:numId w:val="17"/>
      </w:numPr>
    </w:pPr>
  </w:style>
  <w:style w:type="table" w:styleId="TableSimple1">
    <w:name w:val="Table Simple 1"/>
    <w:basedOn w:val="TableNormal"/>
    <w:rsid w:val="004A278A"/>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278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278A"/>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A278A"/>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278A"/>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278A"/>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278A"/>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278A"/>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278A"/>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278A"/>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278A"/>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278A"/>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278A"/>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278A"/>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278A"/>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A278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278A"/>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278A"/>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278A"/>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278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278A"/>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278A"/>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278A"/>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278A"/>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278A"/>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278A"/>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278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278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278A"/>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278A"/>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278A"/>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A278A"/>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278A"/>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278A"/>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A278A"/>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278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A278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278A"/>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278A"/>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A278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278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278A"/>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A27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A278A"/>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5087">
      <w:bodyDiv w:val="1"/>
      <w:marLeft w:val="0"/>
      <w:marRight w:val="0"/>
      <w:marTop w:val="0"/>
      <w:marBottom w:val="0"/>
      <w:divBdr>
        <w:top w:val="none" w:sz="0" w:space="0" w:color="auto"/>
        <w:left w:val="none" w:sz="0" w:space="0" w:color="auto"/>
        <w:bottom w:val="none" w:sz="0" w:space="0" w:color="auto"/>
        <w:right w:val="none" w:sz="0" w:space="0" w:color="auto"/>
      </w:divBdr>
    </w:div>
    <w:div w:id="221407861">
      <w:bodyDiv w:val="1"/>
      <w:marLeft w:val="0"/>
      <w:marRight w:val="0"/>
      <w:marTop w:val="0"/>
      <w:marBottom w:val="0"/>
      <w:divBdr>
        <w:top w:val="none" w:sz="0" w:space="0" w:color="auto"/>
        <w:left w:val="none" w:sz="0" w:space="0" w:color="auto"/>
        <w:bottom w:val="none" w:sz="0" w:space="0" w:color="auto"/>
        <w:right w:val="none" w:sz="0" w:space="0" w:color="auto"/>
      </w:divBdr>
    </w:div>
    <w:div w:id="15502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cleanenergyregulator.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8430d0f-47e2-4fb7-b3bb-dd4f7c79b414" xsi:nil="true"/>
    <IconOverlay xmlns="http://schemas.microsoft.com/sharepoint/v4" xsi:nil="true"/>
    <Approval xmlns="d8430d0f-47e2-4fb7-b3bb-dd4f7c79b414" xsi:nil="true"/>
    <Function xmlns="d8430d0f-47e2-4fb7-b3bb-dd4f7c79b414" xsi:nil="true"/>
    <DocumentDescription xmlns="d8430d0f-47e2-4fb7-b3bb-dd4f7c79b414" xsi:nil="tru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SPIRE Document" ma:contentTypeID="0x01010053158623521E02459344FD72CDD99ED600D1B310B496D2C44A972BD639ABA79F5B" ma:contentTypeVersion="5" ma:contentTypeDescription="SPIRE Document" ma:contentTypeScope="" ma:versionID="c224006759f97c733486744f6b320423">
  <xsd:schema xmlns:xsd="http://www.w3.org/2001/XMLSchema" xmlns:xs="http://www.w3.org/2001/XMLSchema" xmlns:p="http://schemas.microsoft.com/office/2006/metadata/properties" xmlns:ns2="d8430d0f-47e2-4fb7-b3bb-dd4f7c79b414" xmlns:ns3="http://schemas.microsoft.com/sharepoint/v4" targetNamespace="http://schemas.microsoft.com/office/2006/metadata/properties" ma:root="true" ma:fieldsID="ee8aa7ae0f54bfa02f0e90901ac4df53" ns2:_="" ns3:_="">
    <xsd:import namespace="d8430d0f-47e2-4fb7-b3bb-dd4f7c79b41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9EEF-26A9-4BD1-A367-C9922AAEBAEF}">
  <ds:schemaRefs>
    <ds:schemaRef ds:uri="http://schemas.microsoft.com/sharepoint/v3/contenttype/forms"/>
  </ds:schemaRefs>
</ds:datastoreItem>
</file>

<file path=customXml/itemProps2.xml><?xml version="1.0" encoding="utf-8"?>
<ds:datastoreItem xmlns:ds="http://schemas.openxmlformats.org/officeDocument/2006/customXml" ds:itemID="{F101739D-AF1F-482C-83CD-1E40F6911720}">
  <ds:schemaRefs>
    <ds:schemaRef ds:uri="d8430d0f-47e2-4fb7-b3bb-dd4f7c79b414"/>
    <ds:schemaRef ds:uri="http://schemas.microsoft.com/office/2006/metadata/properties"/>
    <ds:schemaRef ds:uri="http://schemas.microsoft.com/office/infopath/2007/PartnerControls"/>
    <ds:schemaRef ds:uri="http://schemas.microsoft.com/sharepoint/v4"/>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FA2F2CF-6EAA-4BD8-9511-7DB07EC573AF}">
  <ds:schemaRefs>
    <ds:schemaRef ds:uri="http://schemas.microsoft.com/office/2006/metadata/longProperties"/>
  </ds:schemaRefs>
</ds:datastoreItem>
</file>

<file path=customXml/itemProps4.xml><?xml version="1.0" encoding="utf-8"?>
<ds:datastoreItem xmlns:ds="http://schemas.openxmlformats.org/officeDocument/2006/customXml" ds:itemID="{CA0E54B2-7CA3-4D99-A0F8-D4F56A961D9F}">
  <ds:schemaRefs>
    <ds:schemaRef ds:uri="http://schemas.microsoft.com/sharepoint/events"/>
  </ds:schemaRefs>
</ds:datastoreItem>
</file>

<file path=customXml/itemProps5.xml><?xml version="1.0" encoding="utf-8"?>
<ds:datastoreItem xmlns:ds="http://schemas.openxmlformats.org/officeDocument/2006/customXml" ds:itemID="{A3A70A70-FC24-4934-931C-5208FB350D49}">
  <ds:schemaRefs>
    <ds:schemaRef ds:uri="http://schemas.microsoft.com/office/2006/metadata/customXsn"/>
  </ds:schemaRefs>
</ds:datastoreItem>
</file>

<file path=customXml/itemProps6.xml><?xml version="1.0" encoding="utf-8"?>
<ds:datastoreItem xmlns:ds="http://schemas.openxmlformats.org/officeDocument/2006/customXml" ds:itemID="{EC08DBB9-60F7-44FA-A67B-A1008F504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A8A78ED-839D-4C4C-A0EC-8E8EF3ED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711013AD.dotm</Template>
  <TotalTime>0</TotalTime>
  <Pages>9</Pages>
  <Words>1315</Words>
  <Characters>7501</Characters>
  <Application>Microsoft Office Word</Application>
  <DocSecurity>2</DocSecurity>
  <PresentationFormat/>
  <Lines>62</Lines>
  <Paragraphs>17</Paragraphs>
  <ScaleCrop>false</ScaleCrop>
  <HeadingPairs>
    <vt:vector size="2" baseType="variant">
      <vt:variant>
        <vt:lpstr>Title</vt:lpstr>
      </vt:variant>
      <vt:variant>
        <vt:i4>1</vt:i4>
      </vt:variant>
    </vt:vector>
  </HeadingPairs>
  <TitlesOfParts>
    <vt:vector size="1" baseType="lpstr">
      <vt:lpstr>MS19-000181-Attachment A - Rule amendment</vt:lpstr>
    </vt:vector>
  </TitlesOfParts>
  <Manager/>
  <Company/>
  <LinksUpToDate>false</LinksUpToDate>
  <CharactersWithSpaces>8799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MS19-000181-Attachment A - Rule amendment</dc:title>
  <dc:subject/>
  <dc:creator/>
  <cp:keywords/>
  <dc:description/>
  <cp:lastModifiedBy/>
  <cp:revision>1</cp:revision>
  <dcterms:created xsi:type="dcterms:W3CDTF">2019-03-21T22:36:00Z</dcterms:created>
  <dcterms:modified xsi:type="dcterms:W3CDTF">2019-03-21T22:36:00Z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0x01010053158623521E02459344FD72CDD99ED600D1B310B496D2C44A972BD639ABA79F5B</vt:lpwstr>
  </property>
  <property fmtid="{D5CDD505-2E9C-101B-9397-08002B2CF9AE}" pid="7" name="RecordPoint_ActiveItemUniqueId">
    <vt:lpwstr>{6d0f32b6-19b8-4152-80d2-4ec79e70e2d3}</vt:lpwstr>
  </property>
  <property fmtid="{D5CDD505-2E9C-101B-9397-08002B2CF9AE}" pid="8" name="RecordPoint_WorkflowType">
    <vt:lpwstr>ActiveSubmitStub</vt:lpwstr>
  </property>
  <property fmtid="{D5CDD505-2E9C-101B-9397-08002B2CF9AE}" pid="9" name="RecordPoint_ActiveItemListId">
    <vt:lpwstr>{454a8853-a5b6-4938-a86d-3dc4acef5103}</vt:lpwstr>
  </property>
  <property fmtid="{D5CDD505-2E9C-101B-9397-08002B2CF9AE}" pid="10" name="RecordPoint_ActiveItemWebId">
    <vt:lpwstr>{cad10a62-87e6-42dc-86ca-7501b0731301}</vt:lpwstr>
  </property>
  <property fmtid="{D5CDD505-2E9C-101B-9397-08002B2CF9AE}" pid="11" name="RecordPoint_ActiveItemSiteId">
    <vt:lpwstr>{65a9c67d-8621-4daf-8c18-51b91f4b20f6}</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SubmissionCompleted">
    <vt:lpwstr/>
  </property>
  <property fmtid="{D5CDD505-2E9C-101B-9397-08002B2CF9AE}" pid="16" name="RecordPoint_RecordFormat">
    <vt:lpwstr/>
  </property>
</Properties>
</file>