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CF1A" w14:textId="77777777" w:rsidR="002230E7" w:rsidRDefault="002230E7" w:rsidP="00B87C15">
      <w:pPr>
        <w:pStyle w:val="Title"/>
      </w:pPr>
      <w:bookmarkStart w:id="0" w:name="_GoBack"/>
      <w:bookmarkEnd w:id="0"/>
      <w:r w:rsidRPr="006A199E">
        <w:t xml:space="preserve">EXPLANATORY </w:t>
      </w:r>
      <w:r w:rsidRPr="00B87C15">
        <w:t>STATEMENT</w:t>
      </w:r>
    </w:p>
    <w:p w14:paraId="7D2EF0A2" w14:textId="77777777"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14:paraId="0CD26F0A" w14:textId="77777777"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14:paraId="7FFA9398" w14:textId="77777777"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FF27E1">
        <w:rPr>
          <w:rStyle w:val="Emphasis"/>
        </w:rPr>
        <w:t>Jemaah Islamiyah</w:t>
      </w:r>
      <w:r w:rsidRPr="008D1F11">
        <w:rPr>
          <w:rStyle w:val="Emphasis"/>
        </w:rPr>
        <w:t>) Regulation</w:t>
      </w:r>
      <w:r w:rsidR="00C12B9D" w:rsidRPr="008D1F11">
        <w:rPr>
          <w:rStyle w:val="Emphasis"/>
        </w:rPr>
        <w:t>s</w:t>
      </w:r>
      <w:r w:rsidRPr="008D1F11">
        <w:rPr>
          <w:rStyle w:val="Emphasis"/>
        </w:rPr>
        <w:t xml:space="preserve"> </w:t>
      </w:r>
      <w:r w:rsidR="00FF27E1">
        <w:rPr>
          <w:rStyle w:val="Emphasis"/>
        </w:rPr>
        <w:t>2019</w:t>
      </w:r>
    </w:p>
    <w:p w14:paraId="4AFD1A91" w14:textId="77777777" w:rsidR="00927923" w:rsidRPr="008D1F11" w:rsidRDefault="00927923" w:rsidP="00927923">
      <w:r w:rsidRPr="008D1F11">
        <w:t xml:space="preserve">The purpose of the </w:t>
      </w:r>
      <w:r w:rsidRPr="008D1F11">
        <w:rPr>
          <w:rStyle w:val="Emphasis"/>
        </w:rPr>
        <w:t>Criminal Code (Terrorist Organisation—</w:t>
      </w:r>
      <w:r w:rsidR="00FF27E1">
        <w:rPr>
          <w:rStyle w:val="Emphasis"/>
        </w:rPr>
        <w:t>Jemaah Islamiyah</w:t>
      </w:r>
      <w:r w:rsidRPr="008D1F11">
        <w:rPr>
          <w:rStyle w:val="Emphasis"/>
        </w:rPr>
        <w:t>) Regulation</w:t>
      </w:r>
      <w:r w:rsidR="00C12B9D" w:rsidRPr="008D1F11">
        <w:rPr>
          <w:rStyle w:val="Emphasis"/>
        </w:rPr>
        <w:t>s</w:t>
      </w:r>
      <w:r w:rsidRPr="008D1F11">
        <w:rPr>
          <w:rStyle w:val="Emphasis"/>
        </w:rPr>
        <w:t xml:space="preserve"> </w:t>
      </w:r>
      <w:r w:rsidR="00FF27E1">
        <w:rPr>
          <w:rStyle w:val="Emphasis"/>
        </w:rPr>
        <w:t>2019</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FF27E1">
        <w:t>Jemaah Islamiyah</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FF27E1">
        <w:t>Jemaah Islamiyah</w:t>
      </w:r>
      <w:r w:rsidR="00B50153" w:rsidRPr="008D1F11">
        <w:t xml:space="preserve"> is currently specified for this purpose by the </w:t>
      </w:r>
      <w:r w:rsidR="00B50153" w:rsidRPr="008D1F11">
        <w:rPr>
          <w:rStyle w:val="Emphasis"/>
        </w:rPr>
        <w:t>Criminal Code (Terrorist Organisation—</w:t>
      </w:r>
      <w:r w:rsidR="00FF27E1">
        <w:rPr>
          <w:rStyle w:val="Emphasis"/>
        </w:rPr>
        <w:t>Jemaah Islamiyah</w:t>
      </w:r>
      <w:r w:rsidR="00B50153" w:rsidRPr="008D1F11">
        <w:rPr>
          <w:rStyle w:val="Emphasis"/>
        </w:rPr>
        <w:t xml:space="preserve">) Regulation </w:t>
      </w:r>
      <w:r w:rsidR="00FF27E1">
        <w:rPr>
          <w:rStyle w:val="Emphasis"/>
        </w:rPr>
        <w:t>2016</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14:paraId="5EF551E8" w14:textId="77777777"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14:paraId="0454183D" w14:textId="77777777"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29327F4E" w14:textId="77777777"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114A8E15" w14:textId="77777777" w:rsidR="002230E7" w:rsidRPr="008D1F11" w:rsidRDefault="005B6275" w:rsidP="002230E7">
      <w:r w:rsidRPr="008D1F11">
        <w:t xml:space="preserve">The </w:t>
      </w:r>
      <w:r w:rsidR="002526BB">
        <w:t>Minister for Home Affairs</w:t>
      </w:r>
      <w:r w:rsidR="00A2068C" w:rsidRPr="008D1F11">
        <w:t xml:space="preserve"> </w:t>
      </w:r>
      <w:r w:rsidR="002230E7" w:rsidRPr="008D1F11">
        <w:t>is satis</w:t>
      </w:r>
      <w:r w:rsidR="00A43A16">
        <w:t>fied on reasonable grounds that</w:t>
      </w:r>
      <w:r w:rsidR="00822697" w:rsidRPr="008D1F11">
        <w:t xml:space="preserve"> </w:t>
      </w:r>
      <w:r w:rsidR="00FF27E1">
        <w:t>Jemaah Islamiyah</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14:paraId="74397EB0" w14:textId="77777777" w:rsidR="00B87C15" w:rsidRPr="008D1F11" w:rsidRDefault="00B87C15" w:rsidP="00B87C15">
      <w:pPr>
        <w:pStyle w:val="Heading3"/>
      </w:pPr>
      <w:r w:rsidRPr="008D1F11">
        <w:t>Effect of the instrument</w:t>
      </w:r>
    </w:p>
    <w:p w14:paraId="5CBE1594" w14:textId="77777777"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14:paraId="034EC17C" w14:textId="77777777" w:rsidR="00627B1B" w:rsidRPr="008D1F11" w:rsidRDefault="00627B1B" w:rsidP="00627B1B">
      <w:pPr>
        <w:pStyle w:val="ListParagraph"/>
        <w:numPr>
          <w:ilvl w:val="0"/>
          <w:numId w:val="13"/>
        </w:numPr>
      </w:pPr>
      <w:r w:rsidRPr="008D1F11">
        <w:t>directing the activities of a terrorist organisation</w:t>
      </w:r>
    </w:p>
    <w:p w14:paraId="7F61690A" w14:textId="77777777" w:rsidR="00627B1B" w:rsidRPr="008D1F11" w:rsidRDefault="00627B1B" w:rsidP="00627B1B">
      <w:pPr>
        <w:pStyle w:val="ListParagraph"/>
        <w:numPr>
          <w:ilvl w:val="0"/>
          <w:numId w:val="13"/>
        </w:numPr>
      </w:pPr>
      <w:r w:rsidRPr="008D1F11">
        <w:lastRenderedPageBreak/>
        <w:t>being a member of a terrorist organisation</w:t>
      </w:r>
    </w:p>
    <w:p w14:paraId="5707B146" w14:textId="77777777" w:rsidR="00627B1B" w:rsidRPr="008D1F11" w:rsidRDefault="00627B1B" w:rsidP="00627B1B">
      <w:pPr>
        <w:pStyle w:val="ListParagraph"/>
        <w:numPr>
          <w:ilvl w:val="0"/>
          <w:numId w:val="13"/>
        </w:numPr>
      </w:pPr>
      <w:r w:rsidRPr="008D1F11">
        <w:t>recruiting persons to a terrorist organisation</w:t>
      </w:r>
    </w:p>
    <w:p w14:paraId="5D28B8F3" w14:textId="77777777"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14:paraId="7E4C190A" w14:textId="77777777" w:rsidR="00627B1B" w:rsidRPr="008D1F11" w:rsidRDefault="00627B1B" w:rsidP="00627B1B">
      <w:pPr>
        <w:pStyle w:val="ListParagraph"/>
        <w:numPr>
          <w:ilvl w:val="0"/>
          <w:numId w:val="13"/>
        </w:numPr>
      </w:pPr>
      <w:r w:rsidRPr="008D1F11">
        <w:t>getting funds to, from or for a terrorist organisation</w:t>
      </w:r>
    </w:p>
    <w:p w14:paraId="4869A1DF" w14:textId="77777777" w:rsidR="00627B1B" w:rsidRPr="008D1F11" w:rsidRDefault="00627B1B" w:rsidP="00627B1B">
      <w:pPr>
        <w:pStyle w:val="ListParagraph"/>
        <w:numPr>
          <w:ilvl w:val="0"/>
          <w:numId w:val="13"/>
        </w:numPr>
      </w:pPr>
      <w:r w:rsidRPr="008D1F11">
        <w:t xml:space="preserve">providing support to a terrorist organisation, and </w:t>
      </w:r>
    </w:p>
    <w:p w14:paraId="1773D0FD" w14:textId="77777777" w:rsidR="00627B1B" w:rsidRPr="008D1F11" w:rsidRDefault="00627B1B" w:rsidP="00627B1B">
      <w:pPr>
        <w:pStyle w:val="ListParagraph"/>
        <w:numPr>
          <w:ilvl w:val="0"/>
          <w:numId w:val="13"/>
        </w:numPr>
      </w:pPr>
      <w:r w:rsidRPr="008D1F11">
        <w:t xml:space="preserve">associating with a terrorist organisation. </w:t>
      </w:r>
    </w:p>
    <w:p w14:paraId="51253FBE" w14:textId="77777777"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003E6473">
        <w:t xml:space="preserve"> to</w:t>
      </w:r>
      <w:r w:rsidR="00822697" w:rsidRPr="008D1F11">
        <w:t xml:space="preserve"> </w:t>
      </w:r>
      <w:r w:rsidR="00FF27E1">
        <w:t>Jemaah Islamiyah</w:t>
      </w:r>
      <w:r w:rsidR="0019630B" w:rsidRPr="008D1F11">
        <w:t xml:space="preserve">.  </w:t>
      </w:r>
      <w:r w:rsidR="00EB7505" w:rsidRPr="008D1F11">
        <w:t xml:space="preserve">Regulations specifying </w:t>
      </w:r>
      <w:r w:rsidR="00FF27E1">
        <w:t>Jemaah Islamiyah</w:t>
      </w:r>
      <w:r w:rsidR="00EB7505" w:rsidRPr="008D1F11">
        <w:t xml:space="preserve"> as </w:t>
      </w:r>
      <w:r w:rsidR="00EC0F4E" w:rsidRPr="008D1F11">
        <w:t xml:space="preserve">a </w:t>
      </w:r>
      <w:r w:rsidR="00EB7505" w:rsidRPr="008D1F11">
        <w:t>terrorist organisation have been in effect since 20</w:t>
      </w:r>
      <w:r w:rsidR="00070B9D" w:rsidRPr="008D1F11">
        <w:t>0</w:t>
      </w:r>
      <w:r w:rsidR="00B24230">
        <w:t>2</w:t>
      </w:r>
      <w:r w:rsidR="00EB7505" w:rsidRPr="008D1F11">
        <w:t>.</w:t>
      </w:r>
    </w:p>
    <w:p w14:paraId="1D0B40F4" w14:textId="77777777"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53C79DD1" w14:textId="77777777"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14:paraId="2BFE3837" w14:textId="77777777" w:rsidR="002230E7" w:rsidRPr="008D1F11" w:rsidRDefault="00B87C15" w:rsidP="00B87C15">
      <w:pPr>
        <w:pStyle w:val="Heading3"/>
        <w:rPr>
          <w:b/>
        </w:rPr>
      </w:pPr>
      <w:r w:rsidRPr="008D1F11">
        <w:t>Consultation</w:t>
      </w:r>
    </w:p>
    <w:p w14:paraId="52BF4EED" w14:textId="77777777"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nt of Foreign Affairs and Trade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14:paraId="1043B5BD" w14:textId="77777777"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FF27E1">
        <w:t>Jemaah Islamiyah</w:t>
      </w:r>
      <w:r w:rsidR="00C16D04" w:rsidRPr="008D1F11">
        <w:t xml:space="preserve"> </w:t>
      </w:r>
      <w:r w:rsidR="00EC0F4E" w:rsidRPr="008D1F11">
        <w:t xml:space="preserve">met the legislative criteria for listing. </w:t>
      </w:r>
      <w:r w:rsidR="00727098" w:rsidRPr="008D1F11">
        <w:t xml:space="preserve"> </w:t>
      </w:r>
    </w:p>
    <w:p w14:paraId="109FCCC2" w14:textId="77777777" w:rsidR="007B09AD" w:rsidRPr="008D1F11" w:rsidRDefault="007B09AD" w:rsidP="00927923">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14:paraId="5D7EF1B0" w14:textId="77777777" w:rsidR="00B87C15" w:rsidRPr="008D1F11" w:rsidRDefault="00F501BA" w:rsidP="00B87C15">
      <w:r w:rsidRPr="008D1F11">
        <w:lastRenderedPageBreak/>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14:paraId="6A0AC427" w14:textId="77777777" w:rsidR="00B625ED" w:rsidRPr="008D1F11" w:rsidRDefault="00B625ED">
      <w:pPr>
        <w:spacing w:after="200" w:line="276" w:lineRule="auto"/>
        <w:rPr>
          <w:b/>
        </w:rPr>
      </w:pPr>
      <w:r w:rsidRPr="008D1F11">
        <w:rPr>
          <w:b/>
        </w:rPr>
        <w:br w:type="page"/>
      </w:r>
    </w:p>
    <w:p w14:paraId="3A13F67E" w14:textId="77777777" w:rsidR="002230E7" w:rsidRPr="008D1F11" w:rsidRDefault="002230E7" w:rsidP="00B87C15">
      <w:pPr>
        <w:pStyle w:val="Heading1"/>
      </w:pPr>
      <w:r w:rsidRPr="008D1F11">
        <w:lastRenderedPageBreak/>
        <w:t>Statement of Compatibility with Human Rights</w:t>
      </w:r>
    </w:p>
    <w:p w14:paraId="2AE40FF3" w14:textId="77777777" w:rsidR="009C1615" w:rsidRPr="008D1F11" w:rsidRDefault="009C1615" w:rsidP="00EB7505">
      <w:pPr>
        <w:pStyle w:val="Heading2"/>
      </w:pPr>
      <w:r w:rsidRPr="008D1F11">
        <w:t>Overview</w:t>
      </w:r>
    </w:p>
    <w:p w14:paraId="0A449E65" w14:textId="77777777" w:rsidR="009C1615" w:rsidRPr="008D1F11" w:rsidRDefault="009C1615" w:rsidP="009C1615">
      <w:r w:rsidRPr="008D1F11">
        <w:t xml:space="preserve">The </w:t>
      </w:r>
      <w:r w:rsidRPr="008D1F11">
        <w:rPr>
          <w:i/>
        </w:rPr>
        <w:t>Criminal Code (Terrorist Organisation—</w:t>
      </w:r>
      <w:r w:rsidR="00FF27E1">
        <w:rPr>
          <w:rStyle w:val="Emphasis"/>
        </w:rPr>
        <w:t>Jemaah Islamiyah</w:t>
      </w:r>
      <w:r w:rsidRPr="008D1F11">
        <w:rPr>
          <w:i/>
        </w:rPr>
        <w:t>) Regulation</w:t>
      </w:r>
      <w:r w:rsidR="00C12B9D" w:rsidRPr="008D1F11">
        <w:rPr>
          <w:i/>
        </w:rPr>
        <w:t>s</w:t>
      </w:r>
      <w:r w:rsidRPr="008D1F11">
        <w:rPr>
          <w:i/>
        </w:rPr>
        <w:t xml:space="preserve"> </w:t>
      </w:r>
      <w:r w:rsidR="00FF27E1">
        <w:rPr>
          <w:i/>
        </w:rPr>
        <w:t>2019</w:t>
      </w:r>
      <w:r w:rsidRPr="008D1F11">
        <w:rPr>
          <w:i/>
        </w:rPr>
        <w:t xml:space="preserve"> </w:t>
      </w:r>
      <w:r w:rsidRPr="008D1F11">
        <w:t>(the Regulation</w:t>
      </w:r>
      <w:r w:rsidR="00C12B9D" w:rsidRPr="008D1F11">
        <w:t>s</w:t>
      </w:r>
      <w:r w:rsidRPr="008D1F11">
        <w:t xml:space="preserve">) </w:t>
      </w:r>
      <w:r w:rsidR="00727098" w:rsidRPr="008D1F11">
        <w:t xml:space="preserve">specifies </w:t>
      </w:r>
      <w:r w:rsidR="00FF27E1">
        <w:t>Jemaah Islamiyah</w:t>
      </w:r>
      <w:r w:rsidR="00727098" w:rsidRPr="008D1F11">
        <w:t xml:space="preserve"> for the purposes of paragraph (b) of the definition of ‘terrorist organisation’ in subsection 102.1(1) of the </w:t>
      </w:r>
      <w:r w:rsidR="00727098" w:rsidRPr="008D1F11">
        <w:rPr>
          <w:i/>
        </w:rPr>
        <w:t xml:space="preserve">Criminal Code.  </w:t>
      </w:r>
    </w:p>
    <w:p w14:paraId="057D3640" w14:textId="77777777"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FF27E1">
        <w:t>Jemaah Islamiyah</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FF27E1">
        <w:t>Jemaah Islamiyah</w:t>
      </w:r>
      <w:r w:rsidR="004D0AB5" w:rsidRPr="008D1F11">
        <w:t>.</w:t>
      </w:r>
    </w:p>
    <w:p w14:paraId="2F96F983" w14:textId="77777777"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FF27E1">
        <w:t>Jemaah Islamiyah</w:t>
      </w:r>
      <w:r w:rsidR="006A697C" w:rsidRPr="008D1F11">
        <w:rPr>
          <w:bCs/>
          <w:iCs/>
        </w:rPr>
        <w:t>.</w:t>
      </w:r>
    </w:p>
    <w:p w14:paraId="4DEEDC46" w14:textId="77777777" w:rsidR="00EB7505" w:rsidRPr="008D1F11" w:rsidRDefault="00EB7505" w:rsidP="009C1615">
      <w:r w:rsidRPr="008D1F11">
        <w:t xml:space="preserve">Terrorist organisations, including </w:t>
      </w:r>
      <w:r w:rsidR="00FF27E1">
        <w:t>Jemaah Islamiyah</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14:paraId="5F85406B" w14:textId="77777777" w:rsidR="009C1615" w:rsidRPr="008D1F11" w:rsidRDefault="009C1615" w:rsidP="00EB7505">
      <w:pPr>
        <w:pStyle w:val="Heading2"/>
      </w:pPr>
      <w:r w:rsidRPr="008D1F11">
        <w:t>Human rights implications</w:t>
      </w:r>
    </w:p>
    <w:p w14:paraId="160544A8" w14:textId="77777777"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14:paraId="63279734" w14:textId="77777777" w:rsidR="006F622A" w:rsidRPr="008D1F11" w:rsidRDefault="006F622A" w:rsidP="006F622A">
      <w:pPr>
        <w:pStyle w:val="ListParagraph"/>
        <w:numPr>
          <w:ilvl w:val="0"/>
          <w:numId w:val="14"/>
        </w:numPr>
      </w:pPr>
      <w:r w:rsidRPr="008D1F11">
        <w:t>the inherent right to life in Article 6.</w:t>
      </w:r>
    </w:p>
    <w:p w14:paraId="00E08C3F" w14:textId="77777777"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14:paraId="41710502" w14:textId="77777777" w:rsidR="00EB7505" w:rsidRPr="008D1F11" w:rsidRDefault="00EB7505" w:rsidP="00EB7505">
      <w:pPr>
        <w:pStyle w:val="ListParagraph"/>
        <w:numPr>
          <w:ilvl w:val="0"/>
          <w:numId w:val="4"/>
        </w:numPr>
      </w:pPr>
      <w:r w:rsidRPr="008D1F11">
        <w:t xml:space="preserve">the right to freedom of expression in Article 19, and </w:t>
      </w:r>
    </w:p>
    <w:p w14:paraId="27D9F971" w14:textId="77777777" w:rsidR="00EB7505" w:rsidRPr="008D1F11" w:rsidRDefault="00EB7505" w:rsidP="00EB7505">
      <w:pPr>
        <w:pStyle w:val="ListParagraph"/>
        <w:numPr>
          <w:ilvl w:val="0"/>
          <w:numId w:val="4"/>
        </w:numPr>
      </w:pPr>
      <w:r w:rsidRPr="008D1F11">
        <w:t>the right to freedom of association in Article 22.</w:t>
      </w:r>
    </w:p>
    <w:p w14:paraId="70432F93" w14:textId="77777777" w:rsidR="00EB7505" w:rsidRPr="008D1F11" w:rsidRDefault="00EB7505" w:rsidP="00EB7505">
      <w:pPr>
        <w:pStyle w:val="Heading3"/>
      </w:pPr>
      <w:r w:rsidRPr="008D1F11">
        <w:lastRenderedPageBreak/>
        <w:t xml:space="preserve">The inherent right to life in Article 6 </w:t>
      </w:r>
    </w:p>
    <w:p w14:paraId="5C851E33" w14:textId="77777777"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79E477D8" w14:textId="77777777" w:rsidR="00EB7505" w:rsidRPr="008D1F11" w:rsidRDefault="00EB7505" w:rsidP="00EB7505">
      <w:pPr>
        <w:pStyle w:val="Heading3"/>
      </w:pPr>
      <w:r w:rsidRPr="008D1F11">
        <w:t>The right to freedom of expression in Article 19</w:t>
      </w:r>
    </w:p>
    <w:p w14:paraId="4CD69A32" w14:textId="77777777"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FF27E1">
        <w:t>Jemaah Islamiyah</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5FE64C66" w14:textId="77777777" w:rsidR="00EB7505" w:rsidRPr="008D1F11" w:rsidRDefault="00EB7505" w:rsidP="00EB7505">
      <w:pPr>
        <w:pStyle w:val="Heading3"/>
      </w:pPr>
      <w:r w:rsidRPr="008D1F11">
        <w:t>The right to freedom of association in Article 22</w:t>
      </w:r>
    </w:p>
    <w:p w14:paraId="210DD5E6" w14:textId="77777777"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FF27E1">
        <w:t>Jemaah Islamiyah</w:t>
      </w:r>
      <w:r w:rsidRPr="008D1F11">
        <w:t xml:space="preserve">.  </w:t>
      </w:r>
    </w:p>
    <w:p w14:paraId="2AD3A129" w14:textId="77777777"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13DA7C1C" w14:textId="77777777"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14:paraId="3FD80C53" w14:textId="77777777" w:rsidR="00236DCD" w:rsidRPr="008D1F11" w:rsidRDefault="00236DCD" w:rsidP="00236DCD">
      <w:pPr>
        <w:pStyle w:val="Heading3"/>
      </w:pPr>
      <w:r w:rsidRPr="008D1F11">
        <w:lastRenderedPageBreak/>
        <w:t>General safeguards and accountability mechanisms</w:t>
      </w:r>
    </w:p>
    <w:p w14:paraId="5E5D90EF" w14:textId="77777777"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FF27E1">
        <w:t>Jemaah Islamiyah</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14:paraId="468E1749" w14:textId="77777777"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14:paraId="54202C07" w14:textId="77777777"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14:paraId="7145E095" w14:textId="77777777"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14:paraId="20C59E61" w14:textId="77777777"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14:paraId="5859B898" w14:textId="77777777"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14:paraId="050B7265" w14:textId="77777777"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14:paraId="233031A2" w14:textId="77777777"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14:paraId="0AECDC63" w14:textId="77777777"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14:paraId="3BCF6ED9" w14:textId="77777777" w:rsidR="00236DCD" w:rsidRPr="008D1F11" w:rsidRDefault="00236DCD" w:rsidP="00236DCD">
      <w:pPr>
        <w:pStyle w:val="Heading2"/>
      </w:pPr>
      <w:r w:rsidRPr="008D1F11">
        <w:t xml:space="preserve">Conclusion </w:t>
      </w:r>
    </w:p>
    <w:p w14:paraId="1FDC4D1B" w14:textId="77777777"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14:paraId="6186C937" w14:textId="77777777" w:rsidR="002230E7" w:rsidRPr="008D1F11" w:rsidRDefault="002230E7" w:rsidP="002230E7">
      <w:pPr>
        <w:jc w:val="right"/>
        <w:rPr>
          <w:b/>
          <w:caps/>
          <w:u w:val="single"/>
        </w:rPr>
      </w:pPr>
      <w:r w:rsidRPr="008D1F11">
        <w:br w:type="page"/>
      </w:r>
      <w:r w:rsidRPr="008D1F11">
        <w:rPr>
          <w:b/>
          <w:caps/>
          <w:u w:val="single"/>
        </w:rPr>
        <w:lastRenderedPageBreak/>
        <w:t>Attachment A</w:t>
      </w:r>
    </w:p>
    <w:p w14:paraId="0AE23CF8" w14:textId="77777777" w:rsidR="00FF27E1" w:rsidRPr="00363469" w:rsidRDefault="00FF27E1" w:rsidP="00FF27E1">
      <w:pPr>
        <w:ind w:right="-330"/>
        <w:contextualSpacing/>
        <w:rPr>
          <w:b/>
          <w:i/>
          <w:u w:val="single"/>
        </w:rPr>
      </w:pPr>
      <w:r w:rsidRPr="00363469">
        <w:rPr>
          <w:b/>
          <w:u w:val="single"/>
        </w:rPr>
        <w:t xml:space="preserve">Details of the </w:t>
      </w:r>
      <w:r w:rsidRPr="00ED2555">
        <w:rPr>
          <w:b/>
          <w:i/>
          <w:u w:val="single"/>
        </w:rPr>
        <w:t>Criminal Code (Terrorist Organisation—</w:t>
      </w:r>
      <w:r w:rsidRPr="00BD2EF7">
        <w:rPr>
          <w:b/>
          <w:i/>
          <w:u w:val="single"/>
        </w:rPr>
        <w:t>Jemaah Islamiyah</w:t>
      </w:r>
      <w:r>
        <w:rPr>
          <w:b/>
          <w:i/>
          <w:u w:val="single"/>
        </w:rPr>
        <w:t>) Regulations 2019</w:t>
      </w:r>
    </w:p>
    <w:p w14:paraId="24499E7B" w14:textId="77777777" w:rsidR="00FF27E1" w:rsidRPr="00363469" w:rsidRDefault="00FF27E1" w:rsidP="00FF27E1">
      <w:pPr>
        <w:ind w:right="-330"/>
        <w:contextualSpacing/>
        <w:rPr>
          <w:b/>
        </w:rPr>
      </w:pPr>
    </w:p>
    <w:p w14:paraId="3751AADA" w14:textId="77777777" w:rsidR="00FF27E1" w:rsidRDefault="00FF27E1" w:rsidP="00FF27E1">
      <w:pPr>
        <w:ind w:right="-330"/>
        <w:contextualSpacing/>
        <w:rPr>
          <w:u w:val="single"/>
        </w:rPr>
      </w:pPr>
      <w:r w:rsidRPr="00363469">
        <w:rPr>
          <w:u w:val="single"/>
        </w:rPr>
        <w:t>Section 1 – Name</w:t>
      </w:r>
    </w:p>
    <w:p w14:paraId="531442B0" w14:textId="77777777" w:rsidR="00FF27E1" w:rsidRPr="00ED2555" w:rsidRDefault="00FF27E1" w:rsidP="00FF27E1">
      <w:pPr>
        <w:ind w:right="-330"/>
        <w:contextualSpacing/>
      </w:pPr>
    </w:p>
    <w:p w14:paraId="4B4F3D71" w14:textId="77777777" w:rsidR="00FF27E1" w:rsidRPr="00363469" w:rsidRDefault="00FF27E1" w:rsidP="00FF27E1">
      <w:pPr>
        <w:ind w:right="-330"/>
        <w:contextualSpacing/>
      </w:pPr>
      <w:r w:rsidRPr="00363469">
        <w:t>This section would provide that the title of the Regulation</w:t>
      </w:r>
      <w:r>
        <w:t>s</w:t>
      </w:r>
      <w:r w:rsidRPr="00363469">
        <w:t xml:space="preserve"> is the</w:t>
      </w:r>
      <w:r>
        <w:rPr>
          <w:i/>
        </w:rPr>
        <w:t xml:space="preserve"> </w:t>
      </w:r>
      <w:r w:rsidRPr="00ED2555">
        <w:rPr>
          <w:i/>
        </w:rPr>
        <w:t>Criminal Code (Terrorist Organisation—</w:t>
      </w:r>
      <w:r w:rsidRPr="00BD2EF7">
        <w:rPr>
          <w:i/>
        </w:rPr>
        <w:t>Jemaah Islamiyah</w:t>
      </w:r>
      <w:r>
        <w:rPr>
          <w:i/>
        </w:rPr>
        <w:t>) Regulations 2019</w:t>
      </w:r>
      <w:r w:rsidRPr="00363469">
        <w:t>.</w:t>
      </w:r>
    </w:p>
    <w:p w14:paraId="39F4FA48" w14:textId="77777777" w:rsidR="00FF27E1" w:rsidRPr="00363469" w:rsidRDefault="00FF27E1" w:rsidP="00FF27E1">
      <w:pPr>
        <w:ind w:right="-330"/>
        <w:contextualSpacing/>
      </w:pPr>
    </w:p>
    <w:p w14:paraId="06327B05" w14:textId="77777777" w:rsidR="00FF27E1" w:rsidRPr="00363469" w:rsidRDefault="00FF27E1" w:rsidP="00FF27E1">
      <w:pPr>
        <w:ind w:right="-330"/>
        <w:contextualSpacing/>
        <w:rPr>
          <w:u w:val="single"/>
        </w:rPr>
      </w:pPr>
      <w:r w:rsidRPr="00363469">
        <w:rPr>
          <w:u w:val="single"/>
        </w:rPr>
        <w:t>Section 2 – Commencement</w:t>
      </w:r>
    </w:p>
    <w:p w14:paraId="59A620A4" w14:textId="77777777" w:rsidR="00FF27E1" w:rsidRPr="00363469" w:rsidRDefault="00FF27E1" w:rsidP="00FF27E1">
      <w:pPr>
        <w:ind w:right="-330"/>
        <w:contextualSpacing/>
      </w:pPr>
    </w:p>
    <w:p w14:paraId="553F2BC3" w14:textId="77777777" w:rsidR="00FF27E1" w:rsidRPr="00363469" w:rsidRDefault="00FF27E1" w:rsidP="00FF27E1">
      <w:pPr>
        <w:ind w:right="-330"/>
        <w:contextualSpacing/>
      </w:pPr>
      <w:r w:rsidRPr="00363469">
        <w:t>This section would provide for the commencement of each paragraph in the instrument, as set out in the table.</w:t>
      </w:r>
    </w:p>
    <w:p w14:paraId="737EBF2A" w14:textId="77777777" w:rsidR="00FF27E1" w:rsidRPr="00363469" w:rsidRDefault="00FF27E1" w:rsidP="00FF27E1">
      <w:pPr>
        <w:ind w:right="-330"/>
        <w:contextualSpacing/>
      </w:pPr>
    </w:p>
    <w:p w14:paraId="60789A9A" w14:textId="77777777" w:rsidR="00FF27E1" w:rsidRPr="00363469" w:rsidRDefault="00FF27E1" w:rsidP="00FF27E1">
      <w:pPr>
        <w:ind w:right="-330"/>
        <w:contextualSpacing/>
      </w:pPr>
      <w:r w:rsidRPr="00363469">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t>s</w:t>
      </w:r>
      <w:r w:rsidRPr="00363469">
        <w:t xml:space="preserve"> </w:t>
      </w:r>
      <w:r w:rsidRPr="00956AA5">
        <w:t xml:space="preserve">commence the day after the instrument is registered.  </w:t>
      </w:r>
    </w:p>
    <w:p w14:paraId="0DCFF8F7" w14:textId="77777777" w:rsidR="00FF27E1" w:rsidRPr="00363469" w:rsidRDefault="00FF27E1" w:rsidP="00FF27E1">
      <w:pPr>
        <w:ind w:right="-330"/>
        <w:contextualSpacing/>
      </w:pPr>
    </w:p>
    <w:p w14:paraId="7E8EC83C" w14:textId="77777777" w:rsidR="00FF27E1" w:rsidRDefault="00FF27E1" w:rsidP="00FF27E1">
      <w:pPr>
        <w:ind w:right="-330"/>
        <w:contextualSpacing/>
      </w:pPr>
      <w:r w:rsidRPr="00363469">
        <w:t>The note to subsection (1) would clarify that the table only relates to the provisions of this instrument as originally made, and that it will not be amended to deal with any later amendments to the instrument.</w:t>
      </w:r>
    </w:p>
    <w:p w14:paraId="46A4A1F4" w14:textId="77777777" w:rsidR="00FF27E1" w:rsidRPr="00ED2555" w:rsidRDefault="00FF27E1" w:rsidP="00FF27E1">
      <w:pPr>
        <w:ind w:right="-330"/>
        <w:contextualSpacing/>
      </w:pPr>
    </w:p>
    <w:p w14:paraId="34E5E6BB" w14:textId="77777777" w:rsidR="00FF27E1" w:rsidRPr="00363469" w:rsidRDefault="00FF27E1" w:rsidP="00FF27E1">
      <w:pPr>
        <w:ind w:right="-330"/>
        <w:contextualSpacing/>
      </w:pPr>
      <w:r w:rsidRPr="00363469">
        <w:t>Subsection (2) would provide that information in column 3 of the table is not part of the instrument.  It is designed to assist readers, and may be updated or changed in any published version of th</w:t>
      </w:r>
      <w:r>
        <w:t>e</w:t>
      </w:r>
      <w:r w:rsidRPr="00363469">
        <w:t>s</w:t>
      </w:r>
      <w:r>
        <w:t>e</w:t>
      </w:r>
      <w:r w:rsidRPr="00363469">
        <w:t xml:space="preserve"> Regulation</w:t>
      </w:r>
      <w:r>
        <w:t>s</w:t>
      </w:r>
      <w:r w:rsidRPr="00363469">
        <w:t xml:space="preserve">.  </w:t>
      </w:r>
      <w:r w:rsidRPr="00F70FEB">
        <w:t>Column 3 is empty at the time of making the instrument.</w:t>
      </w:r>
    </w:p>
    <w:p w14:paraId="72D16CA5" w14:textId="77777777" w:rsidR="00FF27E1" w:rsidRDefault="00FF27E1" w:rsidP="00FF27E1">
      <w:pPr>
        <w:ind w:right="-330"/>
        <w:contextualSpacing/>
        <w:rPr>
          <w:u w:val="single"/>
        </w:rPr>
      </w:pPr>
    </w:p>
    <w:p w14:paraId="6741F88A" w14:textId="77777777" w:rsidR="00FF27E1" w:rsidRDefault="00FF27E1" w:rsidP="00FF27E1">
      <w:pPr>
        <w:ind w:right="-330"/>
        <w:contextualSpacing/>
        <w:rPr>
          <w:u w:val="single"/>
        </w:rPr>
      </w:pPr>
      <w:r w:rsidRPr="00363469">
        <w:rPr>
          <w:u w:val="single"/>
        </w:rPr>
        <w:t>Section 3 – Authority</w:t>
      </w:r>
    </w:p>
    <w:p w14:paraId="68E8B70C" w14:textId="77777777" w:rsidR="00FF27E1" w:rsidRPr="00515A56" w:rsidRDefault="00FF27E1" w:rsidP="00FF27E1">
      <w:pPr>
        <w:ind w:right="-330"/>
        <w:contextualSpacing/>
      </w:pPr>
    </w:p>
    <w:p w14:paraId="42C33D4C" w14:textId="77777777" w:rsidR="00FF27E1" w:rsidRPr="00363469" w:rsidRDefault="00FF27E1" w:rsidP="00FF27E1">
      <w:pPr>
        <w:ind w:right="-330"/>
        <w:contextualSpacing/>
      </w:pPr>
      <w:r w:rsidRPr="00363469">
        <w:t>This section would provide that the Regulation</w:t>
      </w:r>
      <w:r>
        <w:t>s</w:t>
      </w:r>
      <w:r w:rsidRPr="00363469">
        <w:t xml:space="preserve"> </w:t>
      </w:r>
      <w:r>
        <w:t>are</w:t>
      </w:r>
      <w:r w:rsidRPr="00363469">
        <w:t xml:space="preserve"> made under the </w:t>
      </w:r>
      <w:r w:rsidRPr="00363469">
        <w:rPr>
          <w:i/>
        </w:rPr>
        <w:t>Criminal Code Act 1995</w:t>
      </w:r>
      <w:r w:rsidRPr="00363469">
        <w:t>.</w:t>
      </w:r>
    </w:p>
    <w:p w14:paraId="571362B3" w14:textId="77777777" w:rsidR="00FF27E1" w:rsidRDefault="00FF27E1" w:rsidP="00FF27E1">
      <w:pPr>
        <w:ind w:right="-330"/>
        <w:contextualSpacing/>
      </w:pPr>
    </w:p>
    <w:p w14:paraId="1DBE61EB" w14:textId="77777777" w:rsidR="00FF27E1" w:rsidRPr="00FF27E1" w:rsidRDefault="00FF27E1" w:rsidP="00FF27E1">
      <w:pPr>
        <w:rPr>
          <w:sz w:val="22"/>
          <w:szCs w:val="22"/>
          <w:u w:val="single"/>
        </w:rPr>
      </w:pPr>
      <w:r>
        <w:rPr>
          <w:u w:val="single"/>
        </w:rPr>
        <w:t>Section 4 – Schedules</w:t>
      </w:r>
    </w:p>
    <w:p w14:paraId="2BBF35A3" w14:textId="77777777" w:rsidR="00FF27E1" w:rsidRPr="00363469" w:rsidRDefault="00FF27E1" w:rsidP="00FF27E1">
      <w:r>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ED2555">
        <w:rPr>
          <w:i/>
        </w:rPr>
        <w:t>Criminal Code (Terrorist Organisation—</w:t>
      </w:r>
      <w:r w:rsidRPr="00BD2EF7">
        <w:rPr>
          <w:i/>
        </w:rPr>
        <w:t>Jemaah Islamiyah</w:t>
      </w:r>
      <w:r>
        <w:rPr>
          <w:i/>
        </w:rPr>
        <w:t>) Regulations 2019</w:t>
      </w:r>
      <w:r w:rsidRPr="00363469">
        <w:t>.</w:t>
      </w:r>
    </w:p>
    <w:p w14:paraId="617969B5" w14:textId="77777777" w:rsidR="00FF27E1" w:rsidRPr="00363469" w:rsidRDefault="00FF27E1" w:rsidP="00FF27E1">
      <w:pPr>
        <w:ind w:right="-330"/>
        <w:contextualSpacing/>
        <w:rPr>
          <w:u w:val="single"/>
        </w:rPr>
      </w:pPr>
      <w:r w:rsidRPr="00363469">
        <w:rPr>
          <w:u w:val="single"/>
        </w:rPr>
        <w:t xml:space="preserve">Section </w:t>
      </w:r>
      <w:r>
        <w:rPr>
          <w:u w:val="single"/>
        </w:rPr>
        <w:t>5</w:t>
      </w:r>
      <w:r w:rsidRPr="00363469">
        <w:rPr>
          <w:u w:val="single"/>
        </w:rPr>
        <w:t xml:space="preserve"> – Terrorist organisation</w:t>
      </w:r>
      <w:r w:rsidRPr="00363469">
        <w:rPr>
          <w:bCs/>
          <w:i/>
          <w:iCs/>
          <w:u w:val="single"/>
        </w:rPr>
        <w:t>—</w:t>
      </w:r>
      <w:r w:rsidRPr="004D302A">
        <w:rPr>
          <w:u w:val="single"/>
        </w:rPr>
        <w:t>Jemaah Islamiyah</w:t>
      </w:r>
    </w:p>
    <w:p w14:paraId="09D92723" w14:textId="77777777" w:rsidR="00FF27E1" w:rsidRPr="00363469" w:rsidRDefault="00FF27E1" w:rsidP="00FF27E1">
      <w:pPr>
        <w:ind w:right="-330"/>
        <w:contextualSpacing/>
        <w:rPr>
          <w:u w:val="single"/>
        </w:rPr>
      </w:pPr>
    </w:p>
    <w:p w14:paraId="6ABF3025" w14:textId="77777777" w:rsidR="00FF27E1" w:rsidRPr="00363469" w:rsidRDefault="00FF27E1" w:rsidP="00FF27E1">
      <w:pPr>
        <w:ind w:right="-330"/>
        <w:contextualSpacing/>
      </w:pPr>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w:t>
      </w:r>
      <w:r w:rsidRPr="004D302A">
        <w:t xml:space="preserve">Jemaah Islamiyah </w:t>
      </w:r>
      <w:r w:rsidRPr="00363469">
        <w:t xml:space="preserve">is specified. </w:t>
      </w:r>
    </w:p>
    <w:p w14:paraId="43A6F1C1" w14:textId="77777777" w:rsidR="00FF27E1" w:rsidRPr="00363469" w:rsidRDefault="00FF27E1" w:rsidP="00FF27E1">
      <w:pPr>
        <w:ind w:right="-330"/>
        <w:contextualSpacing/>
        <w:rPr>
          <w:u w:val="single"/>
        </w:rPr>
      </w:pPr>
    </w:p>
    <w:p w14:paraId="76954BAE" w14:textId="77777777" w:rsidR="00FF27E1" w:rsidRPr="008423B2" w:rsidRDefault="00FF27E1" w:rsidP="00FF27E1">
      <w:pPr>
        <w:ind w:right="-330"/>
        <w:contextualSpacing/>
      </w:pPr>
      <w:r w:rsidRPr="00363469">
        <w:t xml:space="preserve">Subsection (2) would provide that </w:t>
      </w:r>
      <w:r w:rsidRPr="004D302A">
        <w:t>Jemaah Islamiyah</w:t>
      </w:r>
      <w:r>
        <w:t xml:space="preserve"> </w:t>
      </w:r>
      <w:r w:rsidRPr="00363469">
        <w:t>is also known by the following names:</w:t>
      </w:r>
    </w:p>
    <w:p w14:paraId="588558DB" w14:textId="77777777" w:rsidR="00FF27E1" w:rsidRPr="0060176C" w:rsidRDefault="00FF27E1" w:rsidP="00FF27E1">
      <w:pPr>
        <w:pStyle w:val="ListParagraph"/>
        <w:keepLines w:val="0"/>
        <w:numPr>
          <w:ilvl w:val="0"/>
          <w:numId w:val="43"/>
        </w:numPr>
        <w:spacing w:after="200" w:line="276" w:lineRule="auto"/>
        <w:contextualSpacing/>
      </w:pPr>
      <w:r w:rsidRPr="0060176C">
        <w:t>Al-Jama’ah Al-Islamiyah</w:t>
      </w:r>
    </w:p>
    <w:p w14:paraId="0EAEB323" w14:textId="77777777" w:rsidR="00FF27E1" w:rsidRPr="0060176C" w:rsidRDefault="00FF27E1" w:rsidP="00FF27E1">
      <w:pPr>
        <w:pStyle w:val="ListParagraph"/>
        <w:keepLines w:val="0"/>
        <w:numPr>
          <w:ilvl w:val="0"/>
          <w:numId w:val="43"/>
        </w:numPr>
        <w:spacing w:after="200" w:line="276" w:lineRule="auto"/>
        <w:contextualSpacing/>
      </w:pPr>
      <w:r w:rsidRPr="0060176C">
        <w:t>Jamaah Islamiyah</w:t>
      </w:r>
    </w:p>
    <w:p w14:paraId="5F1AF691" w14:textId="77777777" w:rsidR="00FF27E1" w:rsidRPr="0060176C" w:rsidRDefault="00FF27E1" w:rsidP="00FF27E1">
      <w:pPr>
        <w:pStyle w:val="ListParagraph"/>
        <w:keepLines w:val="0"/>
        <w:numPr>
          <w:ilvl w:val="0"/>
          <w:numId w:val="43"/>
        </w:numPr>
        <w:spacing w:after="200" w:line="276" w:lineRule="auto"/>
        <w:contextualSpacing/>
      </w:pPr>
      <w:r w:rsidRPr="0060176C">
        <w:lastRenderedPageBreak/>
        <w:t>Jama’ah Islamiyah</w:t>
      </w:r>
    </w:p>
    <w:p w14:paraId="28720300" w14:textId="77777777" w:rsidR="00FF27E1" w:rsidRPr="0060176C" w:rsidRDefault="00FF27E1" w:rsidP="00FF27E1">
      <w:pPr>
        <w:pStyle w:val="ListParagraph"/>
        <w:keepLines w:val="0"/>
        <w:numPr>
          <w:ilvl w:val="0"/>
          <w:numId w:val="43"/>
        </w:numPr>
        <w:spacing w:after="200" w:line="276" w:lineRule="auto"/>
        <w:contextualSpacing/>
      </w:pPr>
      <w:r w:rsidRPr="0060176C">
        <w:t>Jemaa Islamiya</w:t>
      </w:r>
    </w:p>
    <w:p w14:paraId="38E9E72D" w14:textId="77777777" w:rsidR="00FF27E1" w:rsidRPr="0060176C" w:rsidRDefault="00FF27E1" w:rsidP="00FF27E1">
      <w:pPr>
        <w:pStyle w:val="ListParagraph"/>
        <w:keepLines w:val="0"/>
        <w:numPr>
          <w:ilvl w:val="0"/>
          <w:numId w:val="43"/>
        </w:numPr>
        <w:spacing w:after="200" w:line="276" w:lineRule="auto"/>
        <w:contextualSpacing/>
      </w:pPr>
      <w:r w:rsidRPr="0060176C">
        <w:t>Jema’a Islamiya</w:t>
      </w:r>
    </w:p>
    <w:p w14:paraId="00566A77" w14:textId="77777777" w:rsidR="00FF27E1" w:rsidRPr="0060176C" w:rsidRDefault="00FF27E1" w:rsidP="00FF27E1">
      <w:pPr>
        <w:pStyle w:val="ListParagraph"/>
        <w:keepLines w:val="0"/>
        <w:numPr>
          <w:ilvl w:val="0"/>
          <w:numId w:val="43"/>
        </w:numPr>
        <w:spacing w:after="200" w:line="276" w:lineRule="auto"/>
        <w:contextualSpacing/>
      </w:pPr>
      <w:r w:rsidRPr="0060176C">
        <w:t>Jemaa Islamiyah</w:t>
      </w:r>
    </w:p>
    <w:p w14:paraId="0E3F04CA" w14:textId="77777777" w:rsidR="00FF27E1" w:rsidRPr="0060176C" w:rsidRDefault="00FF27E1" w:rsidP="00FF27E1">
      <w:pPr>
        <w:pStyle w:val="ListParagraph"/>
        <w:keepLines w:val="0"/>
        <w:numPr>
          <w:ilvl w:val="0"/>
          <w:numId w:val="43"/>
        </w:numPr>
        <w:spacing w:after="200" w:line="276" w:lineRule="auto"/>
        <w:contextualSpacing/>
      </w:pPr>
      <w:r w:rsidRPr="0060176C">
        <w:t>Jema’a Islamiyya</w:t>
      </w:r>
    </w:p>
    <w:p w14:paraId="22A77DA5" w14:textId="77777777" w:rsidR="00FF27E1" w:rsidRPr="0060176C" w:rsidRDefault="00FF27E1" w:rsidP="00FF27E1">
      <w:pPr>
        <w:pStyle w:val="ListParagraph"/>
        <w:keepLines w:val="0"/>
        <w:numPr>
          <w:ilvl w:val="0"/>
          <w:numId w:val="43"/>
        </w:numPr>
        <w:spacing w:after="200" w:line="276" w:lineRule="auto"/>
        <w:contextualSpacing/>
      </w:pPr>
      <w:r w:rsidRPr="0060176C">
        <w:t>Jemaa Islamiyya</w:t>
      </w:r>
    </w:p>
    <w:p w14:paraId="0E8BF6FF" w14:textId="77777777" w:rsidR="00FF27E1" w:rsidRPr="0060176C" w:rsidRDefault="00FF27E1" w:rsidP="00FF27E1">
      <w:pPr>
        <w:pStyle w:val="ListParagraph"/>
        <w:keepLines w:val="0"/>
        <w:numPr>
          <w:ilvl w:val="0"/>
          <w:numId w:val="43"/>
        </w:numPr>
        <w:spacing w:after="200" w:line="276" w:lineRule="auto"/>
        <w:contextualSpacing/>
      </w:pPr>
      <w:r w:rsidRPr="0060176C">
        <w:t>Jemaa Islamiyyah</w:t>
      </w:r>
    </w:p>
    <w:p w14:paraId="2A8F4857" w14:textId="77777777" w:rsidR="00FF27E1" w:rsidRPr="0060176C" w:rsidRDefault="00FF27E1" w:rsidP="00FF27E1">
      <w:pPr>
        <w:pStyle w:val="ListParagraph"/>
        <w:keepLines w:val="0"/>
        <w:numPr>
          <w:ilvl w:val="0"/>
          <w:numId w:val="43"/>
        </w:numPr>
        <w:spacing w:after="200" w:line="276" w:lineRule="auto"/>
        <w:contextualSpacing/>
      </w:pPr>
      <w:r w:rsidRPr="0060176C">
        <w:t>Jemaah Islamiah</w:t>
      </w:r>
    </w:p>
    <w:p w14:paraId="55D6F1D1" w14:textId="77777777" w:rsidR="00FF27E1" w:rsidRPr="0060176C" w:rsidRDefault="00FF27E1" w:rsidP="00FF27E1">
      <w:pPr>
        <w:pStyle w:val="ListParagraph"/>
        <w:keepLines w:val="0"/>
        <w:numPr>
          <w:ilvl w:val="0"/>
          <w:numId w:val="43"/>
        </w:numPr>
        <w:spacing w:after="200" w:line="276" w:lineRule="auto"/>
        <w:contextualSpacing/>
      </w:pPr>
      <w:r w:rsidRPr="0060176C">
        <w:t>Jemaah Islamiya</w:t>
      </w:r>
    </w:p>
    <w:p w14:paraId="3207D251" w14:textId="77777777" w:rsidR="00FF27E1" w:rsidRPr="0060176C" w:rsidRDefault="00FF27E1" w:rsidP="00FF27E1">
      <w:pPr>
        <w:pStyle w:val="ListParagraph"/>
        <w:keepLines w:val="0"/>
        <w:numPr>
          <w:ilvl w:val="0"/>
          <w:numId w:val="43"/>
        </w:numPr>
        <w:spacing w:after="200" w:line="276" w:lineRule="auto"/>
        <w:contextualSpacing/>
      </w:pPr>
      <w:r w:rsidRPr="0060176C">
        <w:t>Jeemah Islamiyah</w:t>
      </w:r>
    </w:p>
    <w:p w14:paraId="711C3CC6" w14:textId="77777777" w:rsidR="00FF27E1" w:rsidRPr="0060176C" w:rsidRDefault="00FF27E1" w:rsidP="00FF27E1">
      <w:pPr>
        <w:pStyle w:val="ListParagraph"/>
        <w:keepLines w:val="0"/>
        <w:numPr>
          <w:ilvl w:val="0"/>
          <w:numId w:val="43"/>
        </w:numPr>
        <w:spacing w:after="200" w:line="276" w:lineRule="auto"/>
        <w:contextualSpacing/>
      </w:pPr>
      <w:r w:rsidRPr="0060176C">
        <w:t>Jema’ah Islamiyah</w:t>
      </w:r>
    </w:p>
    <w:p w14:paraId="63545F7B" w14:textId="77777777" w:rsidR="00FF27E1" w:rsidRPr="0060176C" w:rsidRDefault="00FF27E1" w:rsidP="00FF27E1">
      <w:pPr>
        <w:pStyle w:val="ListParagraph"/>
        <w:keepLines w:val="0"/>
        <w:numPr>
          <w:ilvl w:val="0"/>
          <w:numId w:val="43"/>
        </w:numPr>
        <w:spacing w:after="200" w:line="276" w:lineRule="auto"/>
        <w:contextualSpacing/>
      </w:pPr>
      <w:r w:rsidRPr="0060176C">
        <w:t>Jemaah Islamiyyah</w:t>
      </w:r>
    </w:p>
    <w:p w14:paraId="36DFCCB9" w14:textId="77777777" w:rsidR="00FF27E1" w:rsidRPr="0060176C" w:rsidRDefault="00FF27E1" w:rsidP="00FF27E1">
      <w:pPr>
        <w:pStyle w:val="ListParagraph"/>
        <w:keepLines w:val="0"/>
        <w:numPr>
          <w:ilvl w:val="0"/>
          <w:numId w:val="43"/>
        </w:numPr>
        <w:spacing w:after="200" w:line="276" w:lineRule="auto"/>
        <w:contextualSpacing/>
      </w:pPr>
      <w:r w:rsidRPr="0060176C">
        <w:t>Jema’ah Islamiyyah</w:t>
      </w:r>
    </w:p>
    <w:p w14:paraId="42BDA348" w14:textId="77777777" w:rsidR="00FF27E1" w:rsidRDefault="00FF27E1" w:rsidP="00FF27E1">
      <w:pPr>
        <w:pStyle w:val="ListParagraph"/>
        <w:keepLines w:val="0"/>
        <w:numPr>
          <w:ilvl w:val="0"/>
          <w:numId w:val="43"/>
        </w:numPr>
        <w:spacing w:after="200" w:line="276" w:lineRule="auto"/>
        <w:contextualSpacing/>
      </w:pPr>
      <w:r w:rsidRPr="0060176C">
        <w:t>JI</w:t>
      </w:r>
    </w:p>
    <w:p w14:paraId="002DE557" w14:textId="77777777" w:rsidR="00FF27E1" w:rsidRPr="00FF27E1" w:rsidRDefault="00FF27E1" w:rsidP="00FF27E1">
      <w:pPr>
        <w:pStyle w:val="ListParagraph"/>
        <w:keepLines w:val="0"/>
        <w:spacing w:after="200" w:line="276" w:lineRule="auto"/>
        <w:contextualSpacing/>
      </w:pPr>
    </w:p>
    <w:p w14:paraId="7BC3E875" w14:textId="77777777" w:rsidR="00FF27E1" w:rsidRPr="00363469" w:rsidRDefault="00FF27E1" w:rsidP="00FF27E1">
      <w:pPr>
        <w:ind w:right="-330"/>
        <w:contextualSpacing/>
        <w:rPr>
          <w:u w:val="single"/>
        </w:rPr>
      </w:pPr>
      <w:r w:rsidRPr="00363469">
        <w:rPr>
          <w:u w:val="single"/>
        </w:rPr>
        <w:t>Schedule 1</w:t>
      </w:r>
      <w:r w:rsidRPr="00363469">
        <w:rPr>
          <w:bCs/>
          <w:i/>
          <w:iCs/>
          <w:u w:val="single"/>
        </w:rPr>
        <w:t>—</w:t>
      </w:r>
      <w:r w:rsidRPr="00363469">
        <w:rPr>
          <w:u w:val="single"/>
        </w:rPr>
        <w:t>Repeals</w:t>
      </w:r>
    </w:p>
    <w:p w14:paraId="25B9D701" w14:textId="77777777" w:rsidR="00FF27E1" w:rsidRPr="00363469" w:rsidRDefault="00FF27E1" w:rsidP="00FF27E1">
      <w:pPr>
        <w:ind w:right="-330"/>
        <w:contextualSpacing/>
      </w:pPr>
    </w:p>
    <w:p w14:paraId="657A0506" w14:textId="77777777" w:rsidR="00FF27E1" w:rsidRDefault="00FF27E1" w:rsidP="00FF27E1">
      <w:pPr>
        <w:ind w:right="-330"/>
        <w:contextualSpacing/>
      </w:pPr>
      <w:r w:rsidRPr="00363469">
        <w:t xml:space="preserve">Schedule 1 would provide that </w:t>
      </w:r>
      <w:r w:rsidRPr="00A86CCB">
        <w:rPr>
          <w:i/>
        </w:rPr>
        <w:t>Criminal Code (Terrorist Organisation—</w:t>
      </w:r>
      <w:r w:rsidRPr="0040049C">
        <w:rPr>
          <w:i/>
        </w:rPr>
        <w:t xml:space="preserve"> </w:t>
      </w:r>
      <w:r w:rsidRPr="00BD2EF7">
        <w:rPr>
          <w:i/>
        </w:rPr>
        <w:t>Jemaah Islamiyah</w:t>
      </w:r>
      <w:r>
        <w:rPr>
          <w:i/>
        </w:rPr>
        <w:t>) Regulation 2016</w:t>
      </w:r>
      <w:r>
        <w:t xml:space="preserve"> </w:t>
      </w:r>
      <w:r w:rsidRPr="00363469">
        <w:t>is repealed.</w:t>
      </w:r>
    </w:p>
    <w:p w14:paraId="151F91D9" w14:textId="77777777" w:rsidR="00FF27E1" w:rsidRDefault="00FF27E1" w:rsidP="00FF27E1">
      <w:pPr>
        <w:ind w:right="-330"/>
        <w:contextualSpacing/>
      </w:pPr>
    </w:p>
    <w:p w14:paraId="772ADD10" w14:textId="77777777" w:rsidR="00FF27E1" w:rsidRDefault="00FF27E1" w:rsidP="00FF27E1">
      <w:pPr>
        <w:ind w:right="-330"/>
        <w:contextualSpacing/>
      </w:pPr>
      <w:r w:rsidRPr="00363469">
        <w:t xml:space="preserve">The </w:t>
      </w:r>
      <w:r w:rsidRPr="00A86CCB">
        <w:rPr>
          <w:i/>
        </w:rPr>
        <w:t>Criminal Code (Terrorist Organisation—</w:t>
      </w:r>
      <w:r w:rsidRPr="00BD2EF7">
        <w:rPr>
          <w:i/>
        </w:rPr>
        <w:t>Jemaah Islamiyah</w:t>
      </w:r>
      <w:r>
        <w:rPr>
          <w:i/>
        </w:rPr>
        <w:t>) Regulation 2016</w:t>
      </w:r>
      <w:r w:rsidRPr="00A86CCB">
        <w:t xml:space="preserve"> </w:t>
      </w:r>
      <w:r w:rsidRPr="00363469">
        <w:t xml:space="preserve">specifies </w:t>
      </w:r>
      <w:r w:rsidRPr="0040049C">
        <w:t>Jemaah Islamiyah</w:t>
      </w:r>
      <w:r w:rsidRPr="00A86CCB">
        <w:t xml:space="preserve"> </w:t>
      </w:r>
      <w:r w:rsidRPr="00363469">
        <w:t>as a terrorist organisation for the purposes of paragraph (b) of the definition of ‘terror</w:t>
      </w:r>
      <w:r>
        <w:t>ist organisation’ in subsection </w:t>
      </w:r>
      <w:r w:rsidRPr="00363469">
        <w:t xml:space="preserve">102.1(1) of the </w:t>
      </w:r>
      <w:r w:rsidRPr="00363469">
        <w:rPr>
          <w:i/>
        </w:rPr>
        <w:t>Criminal Code</w:t>
      </w:r>
      <w:r w:rsidRPr="00363469">
        <w:t>.  The proposed clause would ensure there is no duplication where the new Regulation</w:t>
      </w:r>
      <w:r>
        <w:t>s</w:t>
      </w:r>
      <w:r w:rsidRPr="00363469">
        <w:t xml:space="preserve"> </w:t>
      </w:r>
      <w:r>
        <w:t>are</w:t>
      </w:r>
      <w:r w:rsidRPr="00363469">
        <w:t xml:space="preserve"> made befo</w:t>
      </w:r>
      <w:r>
        <w:t>re the current Regulation ceases to have effect.</w:t>
      </w:r>
    </w:p>
    <w:p w14:paraId="426FA799" w14:textId="77777777" w:rsidR="006B73B4" w:rsidRDefault="006B73B4">
      <w:pPr>
        <w:keepLines w:val="0"/>
        <w:spacing w:after="200" w:line="276" w:lineRule="auto"/>
      </w:pPr>
      <w:r>
        <w:br w:type="page"/>
      </w:r>
    </w:p>
    <w:p w14:paraId="507D6AED" w14:textId="77777777" w:rsidR="00682BB2" w:rsidRDefault="009D68C8" w:rsidP="00682BB2">
      <w:pPr>
        <w:jc w:val="right"/>
        <w:outlineLvl w:val="0"/>
        <w:rPr>
          <w:b/>
          <w:caps/>
          <w:u w:val="single"/>
        </w:rPr>
      </w:pPr>
      <w:r>
        <w:rPr>
          <w:b/>
          <w:caps/>
          <w:u w:val="single"/>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3A2133" w:rsidRPr="00005B2F" w14:paraId="0CDFC29C" w14:textId="77777777" w:rsidTr="006D7B0A">
        <w:trPr>
          <w:trHeight w:val="397"/>
        </w:trPr>
        <w:tc>
          <w:tcPr>
            <w:tcW w:w="10348" w:type="dxa"/>
            <w:gridSpan w:val="2"/>
            <w:vAlign w:val="center"/>
          </w:tcPr>
          <w:p w14:paraId="767BF7D6" w14:textId="77777777" w:rsidR="003A2133" w:rsidRPr="003A2133" w:rsidRDefault="003A2133" w:rsidP="006D7B0A">
            <w:pPr>
              <w:pStyle w:val="Default"/>
              <w:jc w:val="center"/>
              <w:rPr>
                <w:rFonts w:asciiTheme="minorHAnsi" w:hAnsiTheme="minorHAnsi" w:cstheme="minorHAnsi"/>
                <w:b/>
              </w:rPr>
            </w:pPr>
            <w:r w:rsidRPr="003A2133">
              <w:rPr>
                <w:rFonts w:asciiTheme="minorHAnsi" w:hAnsiTheme="minorHAnsi" w:cstheme="minorHAnsi"/>
                <w:b/>
              </w:rPr>
              <w:t xml:space="preserve">STATEMENT OF REASONS FOR </w:t>
            </w:r>
            <w:r w:rsidRPr="003A2133">
              <w:rPr>
                <w:rFonts w:asciiTheme="minorHAnsi" w:hAnsiTheme="minorHAnsi" w:cstheme="minorHAnsi"/>
                <w:b/>
                <w:bCs/>
              </w:rPr>
              <w:t xml:space="preserve">JEMAAH ISLAMIYAH </w:t>
            </w:r>
          </w:p>
        </w:tc>
      </w:tr>
      <w:tr w:rsidR="003A2133" w:rsidRPr="00452755" w14:paraId="5C76EBD7" w14:textId="77777777" w:rsidTr="006D7B0A">
        <w:tc>
          <w:tcPr>
            <w:tcW w:w="10348" w:type="dxa"/>
            <w:gridSpan w:val="2"/>
          </w:tcPr>
          <w:p w14:paraId="7F398381" w14:textId="77777777" w:rsidR="003A2133" w:rsidRPr="003A2133" w:rsidRDefault="003A2133" w:rsidP="003A2133">
            <w:pPr>
              <w:tabs>
                <w:tab w:val="center" w:pos="4513"/>
                <w:tab w:val="right" w:pos="9026"/>
              </w:tabs>
              <w:rPr>
                <w:rFonts w:asciiTheme="minorHAnsi" w:hAnsiTheme="minorHAnsi" w:cstheme="minorHAnsi"/>
                <w:lang w:val="en-AU"/>
              </w:rPr>
            </w:pPr>
            <w:r w:rsidRPr="003A2133">
              <w:rPr>
                <w:rFonts w:asciiTheme="minorHAnsi" w:hAnsiTheme="minorHAnsi" w:cstheme="minorHAnsi"/>
                <w:lang w:val="en-AU"/>
              </w:rPr>
              <w:t>Also known as: Al-Jama’ah Al-Islamiyah; Jamaah Islamiyah; Jama’ah Islamiyah; Jemaa Islamiya; Jema’a Islamiya; Jemaa Islamiyah; Jema’a Islamiyya; Jemaa Islamiyya; Jemaa Islamiyyah; Jemaah Islamiah; Jemaah Islamiya; Jeemah Islamiyah; Jema’ah Islamiyah; Jemaah Islamiyyah; Jema’ah Islamiyyah; JI</w:t>
            </w:r>
          </w:p>
        </w:tc>
      </w:tr>
      <w:tr w:rsidR="003A2133" w:rsidRPr="00005B2F" w14:paraId="6658358C" w14:textId="77777777" w:rsidTr="006D7B0A">
        <w:tc>
          <w:tcPr>
            <w:tcW w:w="10348" w:type="dxa"/>
            <w:gridSpan w:val="2"/>
          </w:tcPr>
          <w:p w14:paraId="59427A3C" w14:textId="77777777" w:rsidR="003A2133" w:rsidRPr="003A2133" w:rsidRDefault="003A2133" w:rsidP="006D7B0A">
            <w:pPr>
              <w:spacing w:after="120" w:line="276" w:lineRule="auto"/>
              <w:rPr>
                <w:rFonts w:asciiTheme="minorHAnsi" w:hAnsiTheme="minorHAnsi" w:cstheme="minorHAnsi"/>
                <w:lang w:val="en-AU"/>
              </w:rPr>
            </w:pPr>
            <w:r w:rsidRPr="003A2133">
              <w:rPr>
                <w:rFonts w:asciiTheme="minorHAnsi" w:hAnsiTheme="minorHAnsi" w:cstheme="minorHAnsi"/>
                <w:lang w:val="en-AU"/>
              </w:rPr>
              <w:t>This statement is based on publicly available information about Jemaah Islamiyah. To the Australian Government’s knowledge, this information is accurate, reliable and has been corroborated by classified information.</w:t>
            </w:r>
          </w:p>
        </w:tc>
      </w:tr>
      <w:tr w:rsidR="003A2133" w:rsidRPr="002159D1" w14:paraId="7F414B8D" w14:textId="77777777" w:rsidTr="006D7B0A">
        <w:tc>
          <w:tcPr>
            <w:tcW w:w="425" w:type="dxa"/>
          </w:tcPr>
          <w:p w14:paraId="610B2F52" w14:textId="77777777" w:rsidR="003A2133" w:rsidRPr="003A2133" w:rsidRDefault="003A2133" w:rsidP="006D7B0A">
            <w:pPr>
              <w:spacing w:after="200" w:line="276" w:lineRule="auto"/>
              <w:rPr>
                <w:rFonts w:asciiTheme="minorHAnsi" w:hAnsiTheme="minorHAnsi" w:cstheme="minorHAnsi"/>
                <w:b/>
                <w:lang w:val="en-AU"/>
              </w:rPr>
            </w:pPr>
            <w:r w:rsidRPr="003A2133">
              <w:rPr>
                <w:rFonts w:asciiTheme="minorHAnsi" w:hAnsiTheme="minorHAnsi" w:cstheme="minorHAnsi"/>
                <w:b/>
                <w:lang w:val="en-AU"/>
              </w:rPr>
              <w:t>1.</w:t>
            </w:r>
          </w:p>
        </w:tc>
        <w:tc>
          <w:tcPr>
            <w:tcW w:w="9923" w:type="dxa"/>
          </w:tcPr>
          <w:p w14:paraId="05235979" w14:textId="77777777" w:rsidR="003A2133" w:rsidRPr="003A2133" w:rsidRDefault="003A2133" w:rsidP="006D7B0A">
            <w:pPr>
              <w:spacing w:after="200" w:line="276" w:lineRule="auto"/>
              <w:rPr>
                <w:rFonts w:asciiTheme="minorHAnsi" w:hAnsiTheme="minorHAnsi" w:cstheme="minorHAnsi"/>
                <w:lang w:val="en-AU"/>
              </w:rPr>
            </w:pPr>
            <w:r w:rsidRPr="003A2133">
              <w:rPr>
                <w:rFonts w:asciiTheme="minorHAnsi" w:hAnsiTheme="minorHAnsi" w:cstheme="minorHAnsi"/>
                <w:b/>
                <w:lang w:val="en-AU"/>
              </w:rPr>
              <w:t>Basis for listing a terrorist organisation</w:t>
            </w:r>
          </w:p>
          <w:p w14:paraId="382C3406" w14:textId="77777777" w:rsidR="003A2133" w:rsidRPr="003A2133" w:rsidRDefault="003A2133" w:rsidP="006D7B0A">
            <w:pPr>
              <w:spacing w:after="200" w:line="276" w:lineRule="auto"/>
              <w:rPr>
                <w:rFonts w:asciiTheme="minorHAnsi" w:hAnsiTheme="minorHAnsi" w:cstheme="minorHAnsi"/>
                <w:lang w:val="en-AU"/>
              </w:rPr>
            </w:pPr>
            <w:r w:rsidRPr="003A2133">
              <w:rPr>
                <w:rFonts w:asciiTheme="minorHAnsi" w:hAnsiTheme="minorHAnsi" w:cstheme="minorHAnsi"/>
                <w:lang w:val="en-AU"/>
              </w:rPr>
              <w:t xml:space="preserve">Division 102 of the </w:t>
            </w:r>
            <w:r w:rsidRPr="003A2133">
              <w:rPr>
                <w:rFonts w:asciiTheme="minorHAnsi" w:hAnsiTheme="minorHAnsi" w:cstheme="minorHAnsi"/>
                <w:i/>
                <w:lang w:val="en-AU"/>
              </w:rPr>
              <w:t>Criminal Code</w:t>
            </w:r>
            <w:r w:rsidRPr="003A2133">
              <w:rPr>
                <w:rFonts w:asciiTheme="minorHAnsi" w:hAnsiTheme="minorHAnsi" w:cstheme="minorHAnsi"/>
                <w:lang w:val="en-AU"/>
              </w:rPr>
              <w:t xml:space="preserve"> provides that for an organisation to be listed as a terrorist organisation, the Attorney-General must be satisfied on reasonable grounds that the organisation:</w:t>
            </w:r>
          </w:p>
          <w:p w14:paraId="12D4A572" w14:textId="77777777" w:rsidR="003A2133" w:rsidRPr="003A2133" w:rsidRDefault="003A2133" w:rsidP="003A2133">
            <w:pPr>
              <w:pStyle w:val="ListParagraph"/>
              <w:keepLines w:val="0"/>
              <w:numPr>
                <w:ilvl w:val="0"/>
                <w:numId w:val="25"/>
              </w:numPr>
              <w:spacing w:after="0"/>
              <w:contextualSpacing/>
              <w:rPr>
                <w:rFonts w:asciiTheme="minorHAnsi" w:hAnsiTheme="minorHAnsi" w:cstheme="minorHAnsi"/>
              </w:rPr>
            </w:pPr>
            <w:r w:rsidRPr="003A2133">
              <w:rPr>
                <w:rFonts w:asciiTheme="minorHAnsi" w:hAnsiTheme="minorHAnsi" w:cstheme="minorHAnsi"/>
              </w:rPr>
              <w:t>is directly or indirectly engaged in, preparing, planning, or assisting in or fostering the doing of a terrorist act; or</w:t>
            </w:r>
          </w:p>
          <w:p w14:paraId="02DBC309" w14:textId="77777777" w:rsidR="003A2133" w:rsidRPr="003A2133" w:rsidRDefault="003A2133" w:rsidP="003A2133">
            <w:pPr>
              <w:pStyle w:val="ListParagraph"/>
              <w:keepLines w:val="0"/>
              <w:numPr>
                <w:ilvl w:val="0"/>
                <w:numId w:val="25"/>
              </w:numPr>
              <w:spacing w:after="120"/>
              <w:ind w:left="714" w:hanging="357"/>
              <w:contextualSpacing/>
              <w:rPr>
                <w:rFonts w:asciiTheme="minorHAnsi" w:hAnsiTheme="minorHAnsi" w:cstheme="minorHAnsi"/>
              </w:rPr>
            </w:pPr>
            <w:r w:rsidRPr="003A2133">
              <w:rPr>
                <w:rFonts w:asciiTheme="minorHAnsi" w:hAnsiTheme="minorHAnsi" w:cstheme="minorHAnsi"/>
              </w:rPr>
              <w:t>advocates the doing of a terrorist act.</w:t>
            </w:r>
          </w:p>
          <w:p w14:paraId="43D5E1B9" w14:textId="77777777" w:rsidR="003A2133" w:rsidRPr="003A2133" w:rsidRDefault="003A2133" w:rsidP="006D7B0A">
            <w:pPr>
              <w:spacing w:after="120"/>
              <w:rPr>
                <w:rFonts w:asciiTheme="minorHAnsi" w:hAnsiTheme="minorHAnsi" w:cstheme="minorHAnsi"/>
              </w:rPr>
            </w:pPr>
            <w:r w:rsidRPr="003A2133">
              <w:rPr>
                <w:rFonts w:asciiTheme="minorHAnsi" w:hAnsiTheme="minorHAnsi" w:cstheme="minorHAnsi"/>
              </w:rPr>
              <w:t>For the purposes of listing a terrorist organisation under the Criminal Code, the doing of a terrorist act includes the doing of a specific terrorist act, the doing of more than one terrorist act and the doing of a terrorist act, even if a terrorist act does not occur.</w:t>
            </w:r>
          </w:p>
        </w:tc>
      </w:tr>
      <w:tr w:rsidR="003A2133" w:rsidRPr="00005B2F" w14:paraId="48739A7F" w14:textId="77777777" w:rsidTr="006D7B0A">
        <w:tc>
          <w:tcPr>
            <w:tcW w:w="425" w:type="dxa"/>
          </w:tcPr>
          <w:p w14:paraId="06FC4CCC" w14:textId="77777777" w:rsidR="003A2133" w:rsidRPr="003A2133" w:rsidRDefault="003A2133" w:rsidP="006D7B0A">
            <w:pPr>
              <w:spacing w:after="200" w:line="276" w:lineRule="auto"/>
              <w:rPr>
                <w:rFonts w:asciiTheme="minorHAnsi" w:hAnsiTheme="minorHAnsi" w:cstheme="minorHAnsi"/>
                <w:b/>
                <w:lang w:val="en-AU"/>
              </w:rPr>
            </w:pPr>
            <w:r w:rsidRPr="003A2133">
              <w:rPr>
                <w:rFonts w:asciiTheme="minorHAnsi" w:hAnsiTheme="minorHAnsi" w:cstheme="minorHAnsi"/>
                <w:b/>
                <w:lang w:val="en-AU"/>
              </w:rPr>
              <w:t xml:space="preserve">2. </w:t>
            </w:r>
          </w:p>
        </w:tc>
        <w:tc>
          <w:tcPr>
            <w:tcW w:w="9923" w:type="dxa"/>
          </w:tcPr>
          <w:p w14:paraId="181AE93B" w14:textId="77777777" w:rsidR="003A2133" w:rsidRPr="003A2133" w:rsidRDefault="003A2133" w:rsidP="006D7B0A">
            <w:pPr>
              <w:spacing w:after="200" w:line="276" w:lineRule="auto"/>
              <w:rPr>
                <w:rFonts w:asciiTheme="minorHAnsi" w:hAnsiTheme="minorHAnsi" w:cstheme="minorHAnsi"/>
                <w:lang w:val="en-AU"/>
              </w:rPr>
            </w:pPr>
            <w:r w:rsidRPr="003A2133">
              <w:rPr>
                <w:rFonts w:asciiTheme="minorHAnsi" w:hAnsiTheme="minorHAnsi" w:cstheme="minorHAnsi"/>
                <w:b/>
                <w:lang w:val="en-AU"/>
              </w:rPr>
              <w:t>Background to this listing</w:t>
            </w:r>
          </w:p>
          <w:p w14:paraId="5B723BF9"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 xml:space="preserve">The Australian Government first proscribed Jemaah Islamiyah as a terrorist organisation on 27 October 2002, and relisted it on 1 September 2004, 26 August 2006, 9 August 2008, 22 July 2010, 12 July 2013 and 28 June 2016.  </w:t>
            </w:r>
          </w:p>
        </w:tc>
      </w:tr>
      <w:tr w:rsidR="003A2133" w:rsidRPr="00005B2F" w14:paraId="782EE516" w14:textId="77777777" w:rsidTr="006D7B0A">
        <w:tc>
          <w:tcPr>
            <w:tcW w:w="425" w:type="dxa"/>
          </w:tcPr>
          <w:p w14:paraId="15FAC837" w14:textId="77777777" w:rsidR="003A2133" w:rsidRPr="003A2133" w:rsidRDefault="003A2133" w:rsidP="006D7B0A">
            <w:pPr>
              <w:rPr>
                <w:rFonts w:asciiTheme="minorHAnsi" w:hAnsiTheme="minorHAnsi" w:cstheme="minorHAnsi"/>
                <w:b/>
                <w:lang w:val="en-AU"/>
              </w:rPr>
            </w:pPr>
            <w:r w:rsidRPr="003A2133">
              <w:rPr>
                <w:rFonts w:asciiTheme="minorHAnsi" w:hAnsiTheme="minorHAnsi" w:cstheme="minorHAnsi"/>
                <w:b/>
                <w:lang w:val="en-AU"/>
              </w:rPr>
              <w:t>3.</w:t>
            </w:r>
          </w:p>
        </w:tc>
        <w:tc>
          <w:tcPr>
            <w:tcW w:w="9923" w:type="dxa"/>
          </w:tcPr>
          <w:p w14:paraId="50DFA3CC"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b/>
                <w:lang w:val="en-AU"/>
              </w:rPr>
              <w:t>Terrorist activity of the organisation</w:t>
            </w:r>
            <w:r w:rsidRPr="003A2133">
              <w:rPr>
                <w:rFonts w:asciiTheme="minorHAnsi" w:hAnsiTheme="minorHAnsi" w:cstheme="minorHAnsi"/>
                <w:lang w:val="en-AU"/>
              </w:rPr>
              <w:t xml:space="preserve"> </w:t>
            </w:r>
          </w:p>
          <w:p w14:paraId="2E9B9D55" w14:textId="77777777" w:rsidR="003A2133" w:rsidRPr="003A2133" w:rsidRDefault="003A2133" w:rsidP="006D7B0A">
            <w:pPr>
              <w:rPr>
                <w:rFonts w:asciiTheme="minorHAnsi" w:hAnsiTheme="minorHAnsi" w:cstheme="minorHAnsi"/>
                <w:u w:val="single"/>
                <w:lang w:val="en-AU"/>
              </w:rPr>
            </w:pPr>
            <w:r w:rsidRPr="003A2133">
              <w:rPr>
                <w:rFonts w:asciiTheme="minorHAnsi" w:hAnsiTheme="minorHAnsi" w:cstheme="minorHAnsi"/>
                <w:u w:val="single"/>
                <w:lang w:val="en-AU"/>
              </w:rPr>
              <w:t>Objectives</w:t>
            </w:r>
          </w:p>
          <w:p w14:paraId="22EF7FA7"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Jemaah Islamiyah (JI) is a Salafi jihadist group that intends to use, and has previously used, violence to advance its political objectives, and is inspired by the same ideology as al</w:t>
            </w:r>
            <w:r w:rsidRPr="003A2133">
              <w:rPr>
                <w:rFonts w:asciiTheme="minorHAnsi" w:hAnsiTheme="minorHAnsi" w:cstheme="minorHAnsi"/>
              </w:rPr>
              <w:noBreakHyphen/>
              <w:t>Qa’ida. JI regards the Indonesian Government, along with other governments in the region, to be illegitimate. JI seeks to revive a pure form of Islam,</w:t>
            </w:r>
            <w:r w:rsidRPr="003A2133">
              <w:rPr>
                <w:rFonts w:asciiTheme="minorHAnsi" w:hAnsiTheme="minorHAnsi" w:cstheme="minorHAnsi"/>
                <w:i/>
                <w:iCs/>
              </w:rPr>
              <w:t xml:space="preserve"> </w:t>
            </w:r>
            <w:r w:rsidRPr="003A2133">
              <w:rPr>
                <w:rFonts w:asciiTheme="minorHAnsi" w:hAnsiTheme="minorHAnsi" w:cstheme="minorHAnsi"/>
              </w:rPr>
              <w:t xml:space="preserve">governed by the tenets of </w:t>
            </w:r>
            <w:r w:rsidRPr="003A2133">
              <w:rPr>
                <w:rFonts w:asciiTheme="minorHAnsi" w:hAnsiTheme="minorHAnsi" w:cstheme="minorHAnsi"/>
                <w:i/>
                <w:iCs/>
              </w:rPr>
              <w:t xml:space="preserve">Sharia </w:t>
            </w:r>
            <w:r w:rsidRPr="003A2133">
              <w:rPr>
                <w:rFonts w:asciiTheme="minorHAnsi" w:hAnsiTheme="minorHAnsi" w:cstheme="minorHAnsi"/>
                <w:iCs/>
              </w:rPr>
              <w:t>(Islamic law), a</w:t>
            </w:r>
            <w:r w:rsidRPr="003A2133">
              <w:rPr>
                <w:rFonts w:asciiTheme="minorHAnsi" w:hAnsiTheme="minorHAnsi" w:cstheme="minorHAnsi"/>
              </w:rPr>
              <w:t>nd represents an evolutionary development of the Indonesian Islamist movement, Darul Islam (DI), which fought a violent insurgency to establish an Islamist state in Indonesia in the 1950s and 1960s. JI’s goals are essentially those of DI, but with a regional perspective.</w:t>
            </w:r>
          </w:p>
          <w:p w14:paraId="5900DEDE" w14:textId="77777777" w:rsidR="003A2133" w:rsidRPr="003A2133" w:rsidRDefault="003A2133" w:rsidP="006D7B0A">
            <w:pPr>
              <w:pStyle w:val="Default"/>
              <w:rPr>
                <w:rFonts w:asciiTheme="minorHAnsi" w:hAnsiTheme="minorHAnsi" w:cstheme="minorHAnsi"/>
              </w:rPr>
            </w:pPr>
          </w:p>
          <w:p w14:paraId="1172C324"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JI’s charter and operating manual, the “</w:t>
            </w:r>
            <w:r w:rsidRPr="003A2133">
              <w:rPr>
                <w:rFonts w:asciiTheme="minorHAnsi" w:hAnsiTheme="minorHAnsi" w:cstheme="minorHAnsi"/>
                <w:i/>
                <w:iCs/>
                <w:lang w:val="en-AU"/>
              </w:rPr>
              <w:t>General Guide for the Struggle of Al-Jama’ah Al-Islamiyah</w:t>
            </w:r>
            <w:r w:rsidRPr="003A2133">
              <w:rPr>
                <w:rFonts w:asciiTheme="minorHAnsi" w:hAnsiTheme="minorHAnsi" w:cstheme="minorHAnsi"/>
                <w:lang w:val="en-AU"/>
              </w:rPr>
              <w:t xml:space="preserve">” (PUPJI), outlines the religious principles and administrative aspects underlining JI’s primary objectives. These entail establishing a solid support base of followers and then, through armed struggle, creating an Islamist state in Indonesia followed by a pan-Islamic Caliphate incorporating Malaysia, Singapore, Brunei and the southern Philippines and ultimately a global theocratic Islamic </w:t>
            </w:r>
            <w:r w:rsidRPr="003A2133">
              <w:rPr>
                <w:rFonts w:asciiTheme="minorHAnsi" w:hAnsiTheme="minorHAnsi" w:cstheme="minorHAnsi"/>
                <w:lang w:val="en-AU"/>
              </w:rPr>
              <w:lastRenderedPageBreak/>
              <w:t>state.</w:t>
            </w:r>
            <w:r w:rsidRPr="003A2133">
              <w:rPr>
                <w:rFonts w:asciiTheme="minorHAnsi" w:hAnsiTheme="minorHAnsi" w:cstheme="minorHAnsi"/>
                <w:bCs/>
                <w:i/>
                <w:iCs/>
                <w:lang w:val="en-AU"/>
              </w:rPr>
              <w:t xml:space="preserve"> </w:t>
            </w:r>
          </w:p>
          <w:p w14:paraId="7AB50368"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JI has undertaken the following to advance its ideology and pursue its objectives:</w:t>
            </w:r>
          </w:p>
          <w:p w14:paraId="0D50A9FD" w14:textId="77777777" w:rsidR="003A2133" w:rsidRPr="003A2133" w:rsidRDefault="003A2133" w:rsidP="006D7B0A">
            <w:pPr>
              <w:rPr>
                <w:rFonts w:asciiTheme="minorHAnsi" w:hAnsiTheme="minorHAnsi" w:cstheme="minorHAnsi"/>
                <w:u w:val="single"/>
                <w:lang w:val="en-AU"/>
              </w:rPr>
            </w:pPr>
            <w:r w:rsidRPr="003A2133">
              <w:rPr>
                <w:rFonts w:asciiTheme="minorHAnsi" w:hAnsiTheme="minorHAnsi" w:cstheme="minorHAnsi"/>
                <w:u w:val="single"/>
                <w:lang w:val="en-AU"/>
              </w:rPr>
              <w:t>Directly or indirectly engaged in, preparing, planning, assisting in or fostering the doing of terrorist acts or advocating the doing of terrorist acts.</w:t>
            </w:r>
          </w:p>
          <w:p w14:paraId="6A961677"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 xml:space="preserve">While JI outwardly and publicly remains focused on </w:t>
            </w:r>
            <w:r w:rsidRPr="003A2133">
              <w:rPr>
                <w:rFonts w:asciiTheme="minorHAnsi" w:hAnsiTheme="minorHAnsi" w:cstheme="minorHAnsi"/>
                <w:i/>
                <w:iCs/>
                <w:lang w:val="en-AU"/>
              </w:rPr>
              <w:t>dawah</w:t>
            </w:r>
            <w:r w:rsidRPr="003A2133">
              <w:rPr>
                <w:rFonts w:asciiTheme="minorHAnsi" w:hAnsiTheme="minorHAnsi" w:cstheme="minorHAnsi"/>
                <w:iCs/>
                <w:lang w:val="en-AU"/>
              </w:rPr>
              <w:t xml:space="preserve"> </w:t>
            </w:r>
            <w:r w:rsidRPr="003A2133">
              <w:rPr>
                <w:rFonts w:asciiTheme="minorHAnsi" w:hAnsiTheme="minorHAnsi" w:cstheme="minorHAnsi"/>
                <w:lang w:val="en-AU"/>
              </w:rPr>
              <w:t>(Islamic outreach); inwardly it continues to promote an extreme interpretation of Islam, continues to recruit new members and continues publishing hard-line material. In 2010, JI revived its ‘military wing’ to secretly promote and build up JI’s military capability, including through the acquisition of firearms and explosives - likely for future attacks to aid it in establishing an Islamic state. JI’s network of affiliated religious schools (</w:t>
            </w:r>
            <w:r w:rsidRPr="003A2133">
              <w:rPr>
                <w:rFonts w:asciiTheme="minorHAnsi" w:hAnsiTheme="minorHAnsi" w:cstheme="minorHAnsi"/>
                <w:i/>
                <w:lang w:val="en-AU"/>
              </w:rPr>
              <w:t>pesantren</w:t>
            </w:r>
            <w:r w:rsidRPr="003A2133">
              <w:rPr>
                <w:rFonts w:asciiTheme="minorHAnsi" w:hAnsiTheme="minorHAnsi" w:cstheme="minorHAnsi"/>
                <w:lang w:val="en-AU"/>
              </w:rPr>
              <w:t xml:space="preserve">) continually inculcate future generations of Indonesian youths with their extreme interpretation of Islam and act as incubators for militant recruits. JI’s recruitment and outreach activities are designed to establish a support base in Indonesia for an Islamist State under Islamic Law; JI’s propaganda/ideology legitimises the use of violence against property and individuals to achieve its objectives. Past terrorist attacks attributed to JI remain a source of inspiration for a new generation of potential jihadists and may encourage more extremists to join or provide support to JI.  </w:t>
            </w:r>
          </w:p>
          <w:p w14:paraId="1AE8BEFB" w14:textId="77777777" w:rsidR="003A2133" w:rsidRPr="003A2133" w:rsidRDefault="003A2133" w:rsidP="006D7B0A">
            <w:pPr>
              <w:pStyle w:val="Default"/>
              <w:rPr>
                <w:rFonts w:asciiTheme="minorHAnsi" w:eastAsiaTheme="minorHAnsi" w:hAnsiTheme="minorHAnsi" w:cstheme="minorHAnsi"/>
                <w:color w:val="auto"/>
                <w:lang w:val="en-AU" w:eastAsia="en-US"/>
              </w:rPr>
            </w:pPr>
            <w:r w:rsidRPr="003A2133">
              <w:rPr>
                <w:rFonts w:asciiTheme="minorHAnsi" w:eastAsiaTheme="minorHAnsi" w:hAnsiTheme="minorHAnsi" w:cstheme="minorHAnsi"/>
                <w:color w:val="auto"/>
                <w:lang w:eastAsia="en-US"/>
              </w:rPr>
              <w:t>While JI has not undertaken a terrorist attack in recent years, it continues to prepare, plan, foster and advocate the doing of terrorist acts and  retains the intent and willingness to use violence in support of its long term political and ideological objectives. The use of violence is outlined in the PUPJI, issued by the Central Leadership Council within JI on 30 May 1996. In line with this doctrine, JI promotes the use of terrorist acts in support of its goals,</w:t>
            </w:r>
            <w:r w:rsidRPr="003A2133">
              <w:rPr>
                <w:rFonts w:asciiTheme="minorHAnsi" w:eastAsiaTheme="minorHAnsi" w:hAnsiTheme="minorHAnsi" w:cstheme="minorHAnsi"/>
                <w:color w:val="auto"/>
                <w:lang w:val="en-AU" w:eastAsia="en-US"/>
              </w:rPr>
              <w:t xml:space="preserve"> and continues to undertake militant training in preparation for these activities.  </w:t>
            </w:r>
          </w:p>
          <w:p w14:paraId="6DF35E4D" w14:textId="77777777" w:rsidR="003A2133" w:rsidRPr="003A2133" w:rsidRDefault="003A2133" w:rsidP="006D7B0A">
            <w:pPr>
              <w:pStyle w:val="Default"/>
              <w:ind w:left="720"/>
              <w:rPr>
                <w:rFonts w:asciiTheme="minorHAnsi" w:hAnsiTheme="minorHAnsi" w:cstheme="minorHAnsi"/>
                <w:lang w:val="en-AU"/>
              </w:rPr>
            </w:pPr>
          </w:p>
          <w:p w14:paraId="2C7595E0" w14:textId="77777777" w:rsidR="003A2133" w:rsidRPr="003A2133" w:rsidRDefault="003A2133" w:rsidP="003A2133">
            <w:pPr>
              <w:pStyle w:val="ListParagraph"/>
              <w:keepLines w:val="0"/>
              <w:numPr>
                <w:ilvl w:val="0"/>
                <w:numId w:val="44"/>
              </w:numPr>
              <w:spacing w:after="0"/>
              <w:contextualSpacing/>
              <w:rPr>
                <w:rFonts w:asciiTheme="minorHAnsi" w:hAnsiTheme="minorHAnsi" w:cstheme="minorHAnsi"/>
              </w:rPr>
            </w:pPr>
            <w:r w:rsidRPr="003A2133">
              <w:rPr>
                <w:rFonts w:asciiTheme="minorHAnsi" w:hAnsiTheme="minorHAnsi" w:cstheme="minorHAnsi"/>
                <w:color w:val="000000"/>
              </w:rPr>
              <w:t>As of 2016, JI confirmed it was recruiting new members and supporters, raising funds and sending men to train in Syria; noting that it was preparing itself for the future – a likely reference to returning to politically motivated violence</w:t>
            </w:r>
            <w:r w:rsidRPr="003A2133">
              <w:rPr>
                <w:rFonts w:asciiTheme="minorHAnsi" w:hAnsiTheme="minorHAnsi" w:cstheme="minorHAnsi"/>
              </w:rPr>
              <w:t>.</w:t>
            </w:r>
          </w:p>
          <w:p w14:paraId="36038D6A" w14:textId="77777777" w:rsidR="003A2133" w:rsidRPr="003A2133" w:rsidRDefault="003A2133" w:rsidP="003A2133">
            <w:pPr>
              <w:pStyle w:val="ListParagraph"/>
              <w:keepLines w:val="0"/>
              <w:numPr>
                <w:ilvl w:val="0"/>
                <w:numId w:val="44"/>
              </w:numPr>
              <w:spacing w:after="0"/>
              <w:contextualSpacing/>
              <w:rPr>
                <w:rFonts w:asciiTheme="minorHAnsi" w:hAnsiTheme="minorHAnsi" w:cstheme="minorHAnsi"/>
              </w:rPr>
            </w:pPr>
            <w:r w:rsidRPr="003A2133">
              <w:rPr>
                <w:rFonts w:asciiTheme="minorHAnsi" w:hAnsiTheme="minorHAnsi" w:cstheme="minorHAnsi"/>
                <w:color w:val="000000"/>
              </w:rPr>
              <w:t>In 2016, Indonesian police assessed that JI’s sophisticated training, organisation and funding could pose a bigger terrorist threat to Indonesia than ISIL</w:t>
            </w:r>
            <w:r w:rsidRPr="003A2133">
              <w:rPr>
                <w:rFonts w:asciiTheme="minorHAnsi" w:hAnsiTheme="minorHAnsi" w:cstheme="minorHAnsi"/>
              </w:rPr>
              <w:t>.</w:t>
            </w:r>
            <w:r w:rsidRPr="003A2133">
              <w:rPr>
                <w:rStyle w:val="FootnoteReference"/>
                <w:rFonts w:asciiTheme="minorHAnsi" w:hAnsiTheme="minorHAnsi" w:cstheme="minorHAnsi"/>
              </w:rPr>
              <w:t xml:space="preserve"> </w:t>
            </w:r>
          </w:p>
          <w:p w14:paraId="4154E995" w14:textId="77777777" w:rsidR="003A2133" w:rsidRPr="003A2133" w:rsidRDefault="003A2133" w:rsidP="003A2133">
            <w:pPr>
              <w:pStyle w:val="ListParagraph"/>
              <w:keepLines w:val="0"/>
              <w:numPr>
                <w:ilvl w:val="0"/>
                <w:numId w:val="44"/>
              </w:numPr>
              <w:spacing w:after="0"/>
              <w:contextualSpacing/>
              <w:rPr>
                <w:rFonts w:asciiTheme="minorHAnsi" w:hAnsiTheme="minorHAnsi" w:cstheme="minorHAnsi"/>
              </w:rPr>
            </w:pPr>
            <w:r w:rsidRPr="003A2133">
              <w:rPr>
                <w:rFonts w:asciiTheme="minorHAnsi" w:hAnsiTheme="minorHAnsi" w:cstheme="minorHAnsi"/>
                <w:color w:val="000000"/>
              </w:rPr>
              <w:t>In 2014, JI members were arrested for planning to procure arms caches to likely assist them in conducting future terrorist acts in support of their goal of establishing an Islamic state in Indonesia</w:t>
            </w:r>
            <w:r w:rsidRPr="003A2133">
              <w:rPr>
                <w:rFonts w:asciiTheme="minorHAnsi" w:hAnsiTheme="minorHAnsi" w:cstheme="minorHAnsi"/>
              </w:rPr>
              <w:t>.</w:t>
            </w:r>
          </w:p>
          <w:p w14:paraId="7191DD4E" w14:textId="77777777" w:rsidR="003A2133" w:rsidRPr="003A2133" w:rsidRDefault="003A2133" w:rsidP="003A2133">
            <w:pPr>
              <w:pStyle w:val="Default"/>
              <w:numPr>
                <w:ilvl w:val="0"/>
                <w:numId w:val="44"/>
              </w:numPr>
              <w:rPr>
                <w:rFonts w:asciiTheme="minorHAnsi" w:hAnsiTheme="minorHAnsi" w:cstheme="minorHAnsi"/>
              </w:rPr>
            </w:pPr>
            <w:r w:rsidRPr="003A2133">
              <w:rPr>
                <w:rFonts w:asciiTheme="minorHAnsi" w:hAnsiTheme="minorHAnsi" w:cstheme="minorHAnsi"/>
              </w:rPr>
              <w:t>In 2014, a JI training course focused on assembling and disassembling M-16 assault rifles.</w:t>
            </w:r>
          </w:p>
          <w:p w14:paraId="03E3F3EC" w14:textId="77777777" w:rsidR="003A2133" w:rsidRPr="003A2133" w:rsidRDefault="003A2133" w:rsidP="003A2133">
            <w:pPr>
              <w:pStyle w:val="Default"/>
              <w:numPr>
                <w:ilvl w:val="0"/>
                <w:numId w:val="44"/>
              </w:numPr>
              <w:rPr>
                <w:rFonts w:asciiTheme="minorHAnsi" w:eastAsiaTheme="minorHAnsi" w:hAnsiTheme="minorHAnsi" w:cstheme="minorHAnsi"/>
                <w:color w:val="auto"/>
                <w:lang w:val="en-AU" w:eastAsia="en-US"/>
              </w:rPr>
            </w:pPr>
            <w:r w:rsidRPr="003A2133">
              <w:rPr>
                <w:rFonts w:asciiTheme="minorHAnsi" w:eastAsiaTheme="minorHAnsi" w:hAnsiTheme="minorHAnsi" w:cstheme="minorHAnsi"/>
                <w:color w:val="auto"/>
                <w:lang w:val="en-AU" w:eastAsia="en-US"/>
              </w:rPr>
              <w:t>In 2014, JI members arrested by authorities were reported to have been making preparations to launch terrorist attacks.</w:t>
            </w:r>
          </w:p>
          <w:p w14:paraId="5B115E81" w14:textId="77777777" w:rsidR="003A2133" w:rsidRPr="003A2133" w:rsidRDefault="003A2133" w:rsidP="003A2133">
            <w:pPr>
              <w:pStyle w:val="Default"/>
              <w:numPr>
                <w:ilvl w:val="0"/>
                <w:numId w:val="44"/>
              </w:numPr>
              <w:rPr>
                <w:rFonts w:asciiTheme="minorHAnsi" w:eastAsiaTheme="minorHAnsi" w:hAnsiTheme="minorHAnsi" w:cstheme="minorHAnsi"/>
                <w:lang w:eastAsia="en-US"/>
              </w:rPr>
            </w:pPr>
            <w:r w:rsidRPr="003A2133">
              <w:rPr>
                <w:rFonts w:asciiTheme="minorHAnsi" w:eastAsiaTheme="minorHAnsi" w:hAnsiTheme="minorHAnsi" w:cstheme="minorHAnsi"/>
                <w:color w:val="auto"/>
                <w:lang w:eastAsia="en-US"/>
              </w:rPr>
              <w:t>In 2013, JI sent men to Syria for one month to acquire combat experience and in-depth military training, likely to increase their capability to conduct future terrorist acts.</w:t>
            </w:r>
          </w:p>
          <w:p w14:paraId="4463566D" w14:textId="77777777" w:rsidR="003A2133" w:rsidRPr="003A2133" w:rsidRDefault="003A2133" w:rsidP="006D7B0A">
            <w:pPr>
              <w:pStyle w:val="Default"/>
              <w:numPr>
                <w:ilvl w:val="0"/>
                <w:numId w:val="44"/>
              </w:numPr>
              <w:rPr>
                <w:rFonts w:asciiTheme="minorHAnsi" w:hAnsiTheme="minorHAnsi" w:cstheme="minorHAnsi"/>
              </w:rPr>
            </w:pPr>
            <w:r w:rsidRPr="003A2133">
              <w:rPr>
                <w:rFonts w:asciiTheme="minorHAnsi" w:eastAsiaTheme="minorHAnsi" w:hAnsiTheme="minorHAnsi" w:cstheme="minorHAnsi"/>
                <w:color w:val="auto"/>
                <w:lang w:eastAsia="en-US"/>
              </w:rPr>
              <w:t>In 2012, JI was allegedly trying to build its military strength through purchasing and producing firearms as well as collecting a supply of explosives.</w:t>
            </w:r>
          </w:p>
          <w:p w14:paraId="31F76C17" w14:textId="77777777" w:rsidR="003A2133" w:rsidRPr="003A2133" w:rsidRDefault="003A2133" w:rsidP="003A2133">
            <w:pPr>
              <w:pStyle w:val="Default"/>
              <w:ind w:left="720"/>
              <w:rPr>
                <w:rFonts w:asciiTheme="minorHAnsi" w:hAnsiTheme="minorHAnsi" w:cstheme="minorHAnsi"/>
              </w:rPr>
            </w:pPr>
          </w:p>
          <w:p w14:paraId="7BFA75AF"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 xml:space="preserve">Since 2016 we seen have no current reporting which indicates that JI has been directly or indirectly involved in terrorist acts; however, JI’s first successful anti-Western attack was the Bali bombings of October 2002 which killed 202 people, including 88 Australians. This was followed by the 2003 </w:t>
            </w:r>
            <w:r w:rsidRPr="003A2133">
              <w:rPr>
                <w:rFonts w:asciiTheme="minorHAnsi" w:hAnsiTheme="minorHAnsi" w:cstheme="minorHAnsi"/>
                <w:lang w:val="en-AU"/>
              </w:rPr>
              <w:lastRenderedPageBreak/>
              <w:t>JW Marriot Hotel bombing and the 2004 bombing of the Australian Embassy in Jakarta. The second Bali bombing, which took place in 2005, killed four Australians. The second JW Marriot Hotel bombing took place in 2009, along with the simultaneous Ritz-Carlton bombing, which together killed seven civilians, including three Australians.</w:t>
            </w:r>
          </w:p>
          <w:p w14:paraId="5281B7C7"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Elements of JI have conducted numerous attacks targeting sectarian and foreign interests in Indonesia, particularly anti-Christian violence in Sulawesi, Maluku and Sumatra. JI targeted the Philippines Ambassador in Jakarta in 2000 and also conducted sectarian attacks across Indonesia over the 2000/2001 Christmas and New Year period.</w:t>
            </w:r>
            <w:r w:rsidRPr="003A2133">
              <w:rPr>
                <w:rStyle w:val="FootnoteReference"/>
                <w:rFonts w:asciiTheme="minorHAnsi" w:hAnsiTheme="minorHAnsi" w:cstheme="minorHAnsi"/>
                <w:lang w:val="en-AU"/>
              </w:rPr>
              <w:t xml:space="preserve"> </w:t>
            </w:r>
          </w:p>
          <w:p w14:paraId="55743B36"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JI has been responsible for preparing, planning or assisting in the doing of terrorist attacks against a range of targets, but particularly targets Christian, Western and regional governments’ interests in South-East Asia. Those previously subjected to JI attacks include hotels, bars, diplomatic premises, transport and military facilities and churches.</w:t>
            </w:r>
            <w:r w:rsidRPr="003A2133">
              <w:rPr>
                <w:rStyle w:val="FootnoteReference"/>
                <w:rFonts w:asciiTheme="minorHAnsi" w:hAnsiTheme="minorHAnsi" w:cstheme="minorHAnsi"/>
                <w:lang w:val="en-AU"/>
              </w:rPr>
              <w:t xml:space="preserve"> </w:t>
            </w:r>
          </w:p>
          <w:p w14:paraId="6710725D" w14:textId="77777777" w:rsidR="003A2133" w:rsidRPr="003A2133" w:rsidRDefault="003A2133" w:rsidP="006D7B0A">
            <w:pPr>
              <w:pStyle w:val="Default"/>
              <w:rPr>
                <w:rFonts w:asciiTheme="minorHAnsi" w:hAnsiTheme="minorHAnsi" w:cstheme="minorHAnsi"/>
              </w:rPr>
            </w:pPr>
          </w:p>
          <w:p w14:paraId="7D003B43" w14:textId="77777777" w:rsidR="003A2133" w:rsidRPr="003A2133" w:rsidRDefault="003A2133" w:rsidP="003A2133">
            <w:pPr>
              <w:pStyle w:val="Default"/>
              <w:numPr>
                <w:ilvl w:val="0"/>
                <w:numId w:val="44"/>
              </w:numPr>
              <w:rPr>
                <w:rFonts w:asciiTheme="minorHAnsi" w:hAnsiTheme="minorHAnsi" w:cstheme="minorHAnsi"/>
              </w:rPr>
            </w:pPr>
            <w:r w:rsidRPr="003A2133">
              <w:rPr>
                <w:rFonts w:asciiTheme="minorHAnsi" w:hAnsiTheme="minorHAnsi" w:cstheme="minorHAnsi"/>
              </w:rPr>
              <w:t>Regional JI operatives undertook planning and preparatory activities in support of a second unrealised al-Qa’ida-backed aviation plot that was intended to follow the initial aviation attacks on the United States (US) on 11 September 2001.</w:t>
            </w:r>
          </w:p>
          <w:p w14:paraId="0CEE859C" w14:textId="77777777" w:rsidR="003A2133" w:rsidRPr="003A2133" w:rsidRDefault="003A2133" w:rsidP="006D7B0A">
            <w:pPr>
              <w:pStyle w:val="Default"/>
              <w:rPr>
                <w:rFonts w:asciiTheme="minorHAnsi" w:hAnsiTheme="minorHAnsi" w:cstheme="minorHAnsi"/>
              </w:rPr>
            </w:pPr>
          </w:p>
          <w:p w14:paraId="35886659" w14:textId="77777777" w:rsidR="003A2133" w:rsidRPr="003A2133" w:rsidRDefault="003A2133" w:rsidP="003A2133">
            <w:pPr>
              <w:pStyle w:val="Default"/>
              <w:numPr>
                <w:ilvl w:val="0"/>
                <w:numId w:val="44"/>
              </w:numPr>
              <w:rPr>
                <w:rFonts w:asciiTheme="minorHAnsi" w:hAnsiTheme="minorHAnsi" w:cstheme="minorHAnsi"/>
              </w:rPr>
            </w:pPr>
            <w:r w:rsidRPr="003A2133">
              <w:rPr>
                <w:rFonts w:asciiTheme="minorHAnsi" w:hAnsiTheme="minorHAnsi" w:cstheme="minorHAnsi"/>
              </w:rPr>
              <w:t>In December 2001, Singaporean authorities detained 11 suspects under the country’s Internal Security Act (ISA) over a JI-linked plot to attack Australian, British, Israeli and US interests, and a mass rail transport (MRT) station in Singapore.</w:t>
            </w:r>
          </w:p>
          <w:p w14:paraId="4CCB3268" w14:textId="77777777" w:rsidR="003A2133" w:rsidRPr="003A2133" w:rsidRDefault="003A2133" w:rsidP="003A2133">
            <w:pPr>
              <w:pStyle w:val="Default"/>
              <w:rPr>
                <w:rFonts w:asciiTheme="minorHAnsi" w:hAnsiTheme="minorHAnsi" w:cstheme="minorHAnsi"/>
              </w:rPr>
            </w:pPr>
          </w:p>
          <w:p w14:paraId="2A59A3F6"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Information and materiel seized in operations against JI-linked individuals since 2010 demonstrates JI retains the capability and intent to use violence to achieve its goals</w:t>
            </w:r>
          </w:p>
          <w:p w14:paraId="4BF3E896" w14:textId="77777777" w:rsidR="003A2133" w:rsidRPr="003A2133" w:rsidRDefault="003A2133" w:rsidP="006D7B0A">
            <w:pPr>
              <w:pStyle w:val="Default"/>
              <w:rPr>
                <w:rFonts w:asciiTheme="minorHAnsi" w:hAnsiTheme="minorHAnsi" w:cstheme="minorHAnsi"/>
              </w:rPr>
            </w:pPr>
          </w:p>
          <w:p w14:paraId="672EA2A0" w14:textId="77777777" w:rsidR="003A2133" w:rsidRPr="003A2133" w:rsidRDefault="003A2133" w:rsidP="003A2133">
            <w:pPr>
              <w:pStyle w:val="Default"/>
              <w:numPr>
                <w:ilvl w:val="0"/>
                <w:numId w:val="44"/>
              </w:numPr>
              <w:spacing w:after="69"/>
              <w:rPr>
                <w:rFonts w:asciiTheme="minorHAnsi" w:hAnsiTheme="minorHAnsi" w:cstheme="minorHAnsi"/>
              </w:rPr>
            </w:pPr>
            <w:r w:rsidRPr="003A2133">
              <w:rPr>
                <w:rFonts w:asciiTheme="minorHAnsi" w:hAnsiTheme="minorHAnsi" w:cstheme="minorHAnsi"/>
              </w:rPr>
              <w:t>In February 2015, JI member Zulkifli bin Hir (aka Marwan) was killed in the southern Philippines.  Zulkifli was linked to an attack plan around the time of Pope Francis’ visit to Manila in January 2015.</w:t>
            </w:r>
          </w:p>
          <w:p w14:paraId="0321AFB1" w14:textId="77777777" w:rsidR="003A2133" w:rsidRPr="003A2133" w:rsidRDefault="003A2133" w:rsidP="003A2133">
            <w:pPr>
              <w:pStyle w:val="Default"/>
              <w:numPr>
                <w:ilvl w:val="0"/>
                <w:numId w:val="44"/>
              </w:numPr>
              <w:spacing w:after="69"/>
              <w:rPr>
                <w:rFonts w:asciiTheme="minorHAnsi" w:hAnsiTheme="minorHAnsi" w:cstheme="minorHAnsi"/>
              </w:rPr>
            </w:pPr>
            <w:r w:rsidRPr="003A2133">
              <w:rPr>
                <w:rFonts w:asciiTheme="minorHAnsi" w:hAnsiTheme="minorHAnsi" w:cstheme="minorHAnsi"/>
              </w:rPr>
              <w:t>On 22 November 2012, Philippines-based Indonesian senior JI member Ustadz Sanusi was killed during a Philippines police and military arrest operation in Marawi. Sanusi fled to the southern Philippines following his involvement in the beheading of three Christian schoolgirls by JI members in Poso, Indonesia in 2005.</w:t>
            </w:r>
          </w:p>
          <w:p w14:paraId="3E5DCB6E" w14:textId="77777777" w:rsidR="003A2133" w:rsidRPr="003A2133" w:rsidRDefault="003A2133" w:rsidP="003A2133">
            <w:pPr>
              <w:pStyle w:val="Default"/>
              <w:numPr>
                <w:ilvl w:val="0"/>
                <w:numId w:val="44"/>
              </w:numPr>
              <w:spacing w:after="69"/>
              <w:rPr>
                <w:rFonts w:asciiTheme="minorHAnsi" w:hAnsiTheme="minorHAnsi" w:cstheme="minorHAnsi"/>
              </w:rPr>
            </w:pPr>
            <w:r w:rsidRPr="003A2133">
              <w:rPr>
                <w:rFonts w:asciiTheme="minorHAnsi" w:hAnsiTheme="minorHAnsi" w:cstheme="minorHAnsi"/>
              </w:rPr>
              <w:t>On 25 January 2011, senior Indonesian extremist and then JI member, Umar Patek, was arrested by Pakistani authorities in Abbottabad, Pakistan and was extradited to Indonesia on 11 August 2011. On 22 June 2012, Patek received a 20-year prison sentence for his role in the 2002 Bali bombings. Patek took refuge in the southern Philippines between 2003 and 2010, where he provided training to Philippine militants, including members of the Abu Sayyaf Group (ASG).</w:t>
            </w:r>
            <w:r w:rsidRPr="003A2133">
              <w:rPr>
                <w:rStyle w:val="EndnoteReference"/>
                <w:rFonts w:asciiTheme="minorHAnsi" w:hAnsiTheme="minorHAnsi" w:cstheme="minorHAnsi"/>
              </w:rPr>
              <w:t xml:space="preserve"> </w:t>
            </w:r>
          </w:p>
          <w:p w14:paraId="2F52024C" w14:textId="77777777" w:rsidR="003A2133" w:rsidRPr="003A2133" w:rsidRDefault="003A2133" w:rsidP="003A2133">
            <w:pPr>
              <w:pStyle w:val="Default"/>
              <w:numPr>
                <w:ilvl w:val="0"/>
                <w:numId w:val="44"/>
              </w:numPr>
              <w:spacing w:after="69"/>
              <w:rPr>
                <w:rFonts w:asciiTheme="minorHAnsi" w:hAnsiTheme="minorHAnsi" w:cstheme="minorHAnsi"/>
              </w:rPr>
            </w:pPr>
            <w:r w:rsidRPr="003A2133">
              <w:rPr>
                <w:rFonts w:asciiTheme="minorHAnsi" w:hAnsiTheme="minorHAnsi" w:cstheme="minorHAnsi"/>
              </w:rPr>
              <w:t>On 9 August 2010, former JI co-founder and Emir, Abu Bakar Ba’aysir was rearrested by Indonesian authorities. On 16 June 2011, Ba’aysir was sentenced to 15 years prison over his involvement in a militant training camp in Aceh which was disrupted in February 2010. Ba’aysir previously served two prison sentences from September 2003 to April 2004 and March 2005 to June 2006 for conspiracy in relation to the 2002 Bali bombings.</w:t>
            </w:r>
          </w:p>
        </w:tc>
      </w:tr>
      <w:tr w:rsidR="003A2133" w:rsidRPr="00005B2F" w14:paraId="00747DA0" w14:textId="77777777" w:rsidTr="006D7B0A">
        <w:tc>
          <w:tcPr>
            <w:tcW w:w="425" w:type="dxa"/>
          </w:tcPr>
          <w:p w14:paraId="3A178822" w14:textId="77777777" w:rsidR="003A2133" w:rsidRPr="003A2133" w:rsidRDefault="003A2133" w:rsidP="006D7B0A">
            <w:pPr>
              <w:rPr>
                <w:rFonts w:asciiTheme="minorHAnsi" w:hAnsiTheme="minorHAnsi" w:cstheme="minorHAnsi"/>
                <w:b/>
                <w:lang w:val="en-AU"/>
              </w:rPr>
            </w:pPr>
            <w:r w:rsidRPr="003A2133">
              <w:rPr>
                <w:rFonts w:asciiTheme="minorHAnsi" w:hAnsiTheme="minorHAnsi" w:cstheme="minorHAnsi"/>
                <w:b/>
                <w:lang w:val="en-AU"/>
              </w:rPr>
              <w:lastRenderedPageBreak/>
              <w:t>4.</w:t>
            </w:r>
          </w:p>
        </w:tc>
        <w:tc>
          <w:tcPr>
            <w:tcW w:w="9923" w:type="dxa"/>
          </w:tcPr>
          <w:p w14:paraId="33CE6608" w14:textId="77777777" w:rsidR="003A2133" w:rsidRPr="003A2133" w:rsidRDefault="003A2133" w:rsidP="006D7B0A">
            <w:pPr>
              <w:rPr>
                <w:rFonts w:asciiTheme="minorHAnsi" w:hAnsiTheme="minorHAnsi" w:cstheme="minorHAnsi"/>
                <w:b/>
                <w:lang w:val="en-AU"/>
              </w:rPr>
            </w:pPr>
            <w:r w:rsidRPr="003A2133">
              <w:rPr>
                <w:rFonts w:asciiTheme="minorHAnsi" w:hAnsiTheme="minorHAnsi" w:cstheme="minorHAnsi"/>
                <w:b/>
                <w:lang w:val="en-AU"/>
              </w:rPr>
              <w:t xml:space="preserve">Details of the organisation </w:t>
            </w:r>
          </w:p>
          <w:p w14:paraId="102D070B"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 xml:space="preserve">JI was founded in Malaysia on 1 January 1993 by Indonesian Islamist clerics Abdullah Sungkar and Abu Bakar Ba’asyir.  Despite disruption efforts by Indonesian authorities and their regional counterparts, JI remains a threat to the region.  JI continues to exist as a functional terrorist organisation and remains committed to its long-term strategy to overthrow the Indonesian Government and establish a pan-Islamic state in South-East Asia—through violence if necessary.  </w:t>
            </w:r>
          </w:p>
          <w:p w14:paraId="2A73E513" w14:textId="77777777" w:rsidR="003A2133" w:rsidRPr="003A2133" w:rsidRDefault="003A2133" w:rsidP="006D7B0A">
            <w:pPr>
              <w:pStyle w:val="Default"/>
              <w:rPr>
                <w:rFonts w:asciiTheme="minorHAnsi" w:hAnsiTheme="minorHAnsi" w:cstheme="minorHAnsi"/>
              </w:rPr>
            </w:pPr>
          </w:p>
          <w:p w14:paraId="3B27C698" w14:textId="77777777" w:rsidR="003A2133" w:rsidRPr="003A2133" w:rsidRDefault="003A2133" w:rsidP="006D7B0A">
            <w:pPr>
              <w:rPr>
                <w:rFonts w:asciiTheme="minorHAnsi" w:hAnsiTheme="minorHAnsi" w:cstheme="minorHAnsi"/>
                <w:u w:val="single"/>
                <w:lang w:val="en-AU"/>
              </w:rPr>
            </w:pPr>
            <w:r w:rsidRPr="003A2133">
              <w:rPr>
                <w:rFonts w:asciiTheme="minorHAnsi" w:hAnsiTheme="minorHAnsi" w:cstheme="minorHAnsi"/>
                <w:u w:val="single"/>
                <w:lang w:val="en-AU"/>
              </w:rPr>
              <w:t>Leadership</w:t>
            </w:r>
          </w:p>
          <w:p w14:paraId="7FFA9400"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 xml:space="preserve">The current JI leadership remains anti-Western in orientation, refusing to denounce violent jihad as a means of achieving its desired objectives. </w:t>
            </w:r>
          </w:p>
          <w:p w14:paraId="4B0CBB96" w14:textId="77777777" w:rsidR="003A2133" w:rsidRPr="003A2133" w:rsidRDefault="003A2133" w:rsidP="006D7B0A">
            <w:pPr>
              <w:pStyle w:val="Default"/>
              <w:rPr>
                <w:rFonts w:asciiTheme="minorHAnsi" w:hAnsiTheme="minorHAnsi" w:cstheme="minorHAnsi"/>
              </w:rPr>
            </w:pPr>
          </w:p>
          <w:p w14:paraId="42853F6F"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 xml:space="preserve">JI remains operationally and organisationally distinct from other regional extremist groups. Despite counter-terrorism efforts by regional authorities, JI remains a functional paramilitary organisation and has the capacity to use violence whenever strategically opportune to advance the group’s political objectives. However, JI’s leadership currently eschews attacks, preferring to focus on the consolidation of its membership and rebuilding of its support networks, in support of PUPJI, which extends to 2025. </w:t>
            </w:r>
          </w:p>
          <w:p w14:paraId="0CDF6C47" w14:textId="77777777" w:rsidR="003A2133" w:rsidRPr="003A2133" w:rsidRDefault="003A2133" w:rsidP="006D7B0A">
            <w:pPr>
              <w:pStyle w:val="Default"/>
              <w:rPr>
                <w:rFonts w:asciiTheme="minorHAnsi" w:hAnsiTheme="minorHAnsi" w:cstheme="minorHAnsi"/>
              </w:rPr>
            </w:pPr>
          </w:p>
          <w:p w14:paraId="7249A94B"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JI has not publicly announced the identity of its emir since a previous emir was arrested in June 2007.</w:t>
            </w:r>
          </w:p>
          <w:p w14:paraId="0EF0A9B8" w14:textId="77777777" w:rsidR="003A2133" w:rsidRPr="003A2133" w:rsidRDefault="003A2133" w:rsidP="006D7B0A">
            <w:pPr>
              <w:pStyle w:val="Default"/>
              <w:rPr>
                <w:rFonts w:asciiTheme="minorHAnsi" w:hAnsiTheme="minorHAnsi" w:cstheme="minorHAnsi"/>
              </w:rPr>
            </w:pPr>
          </w:p>
          <w:p w14:paraId="41ABBAE8" w14:textId="77777777" w:rsidR="003A2133" w:rsidRPr="003A2133" w:rsidRDefault="003A2133" w:rsidP="006D7B0A">
            <w:pPr>
              <w:rPr>
                <w:rFonts w:asciiTheme="minorHAnsi" w:hAnsiTheme="minorHAnsi" w:cstheme="minorHAnsi"/>
                <w:u w:val="single"/>
                <w:lang w:val="en-AU"/>
              </w:rPr>
            </w:pPr>
            <w:r w:rsidRPr="003A2133">
              <w:rPr>
                <w:rFonts w:asciiTheme="minorHAnsi" w:hAnsiTheme="minorHAnsi" w:cstheme="minorHAnsi"/>
                <w:u w:val="single"/>
                <w:lang w:val="en-AU"/>
              </w:rPr>
              <w:t>Membership</w:t>
            </w:r>
          </w:p>
          <w:p w14:paraId="742E1F8F"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 xml:space="preserve">Counter-terrorism operations by Indonesian authorities in the period since the first Bali bombing resulted in the death, arrest and incarceration of a number of JI members, including senior leaders. Additionally, in recent years a number of splits have occurred within extremist groups in Indonesia, further reducing numbers. We estimate the size of JI’s current membership to be several hundred active members, mostly concentrated in Java but spread throughout Indonesia, with a small contingent of members located in the Philippines and Malaysia. We assess that with the downfall of the ISIL caliphate in the Middle East, some Indonesian ISIL-affiliated members may switch allegiances and return to JI.  </w:t>
            </w:r>
          </w:p>
          <w:p w14:paraId="287DA384" w14:textId="77777777" w:rsidR="003A2133" w:rsidRPr="003A2133" w:rsidRDefault="003A2133" w:rsidP="006D7B0A">
            <w:pPr>
              <w:pStyle w:val="Default"/>
              <w:rPr>
                <w:rFonts w:asciiTheme="minorHAnsi" w:hAnsiTheme="minorHAnsi" w:cstheme="minorHAnsi"/>
              </w:rPr>
            </w:pPr>
          </w:p>
          <w:p w14:paraId="76F6CE73" w14:textId="77777777" w:rsidR="003A2133" w:rsidRPr="003A2133" w:rsidRDefault="003A2133" w:rsidP="003A2133">
            <w:pPr>
              <w:pStyle w:val="Default"/>
              <w:rPr>
                <w:rFonts w:asciiTheme="minorHAnsi" w:hAnsiTheme="minorHAnsi" w:cstheme="minorHAnsi"/>
              </w:rPr>
            </w:pPr>
            <w:r w:rsidRPr="003A2133">
              <w:rPr>
                <w:rFonts w:asciiTheme="minorHAnsi" w:hAnsiTheme="minorHAnsi" w:cstheme="minorHAnsi"/>
              </w:rPr>
              <w:t xml:space="preserve">While detention limits their participation in JI’s ongoing clandestine activities, some detained JI members  maintain their allegiance to the group and plan their re-engagement from within prison. Several detained JI members, or former members, have been released from prison in recent years and further detainees will likely be released in the coming years. </w:t>
            </w:r>
          </w:p>
          <w:p w14:paraId="755B0743" w14:textId="77777777" w:rsidR="003A2133" w:rsidRPr="003A2133" w:rsidRDefault="003A2133" w:rsidP="003A2133">
            <w:pPr>
              <w:pStyle w:val="Default"/>
              <w:rPr>
                <w:rFonts w:asciiTheme="minorHAnsi" w:hAnsiTheme="minorHAnsi" w:cstheme="minorHAnsi"/>
              </w:rPr>
            </w:pPr>
          </w:p>
          <w:p w14:paraId="40328E59" w14:textId="77777777" w:rsidR="003A2133" w:rsidRPr="003A2133" w:rsidRDefault="003A2133" w:rsidP="006D7B0A">
            <w:pPr>
              <w:rPr>
                <w:rFonts w:asciiTheme="minorHAnsi" w:hAnsiTheme="minorHAnsi" w:cstheme="minorHAnsi"/>
                <w:u w:val="single"/>
                <w:lang w:val="en-AU"/>
              </w:rPr>
            </w:pPr>
            <w:r w:rsidRPr="003A2133">
              <w:rPr>
                <w:rFonts w:asciiTheme="minorHAnsi" w:hAnsiTheme="minorHAnsi" w:cstheme="minorHAnsi"/>
                <w:u w:val="single"/>
                <w:lang w:val="en-AU"/>
              </w:rPr>
              <w:t>Recruitment and funding</w:t>
            </w:r>
          </w:p>
          <w:p w14:paraId="6E8BD3A8"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 xml:space="preserve">JI activity has an emphasis on </w:t>
            </w:r>
            <w:r w:rsidRPr="003A2133">
              <w:rPr>
                <w:rFonts w:asciiTheme="minorHAnsi" w:hAnsiTheme="minorHAnsi" w:cstheme="minorHAnsi"/>
                <w:i/>
                <w:iCs/>
              </w:rPr>
              <w:t>dawah</w:t>
            </w:r>
            <w:r w:rsidRPr="003A2133">
              <w:rPr>
                <w:rFonts w:asciiTheme="minorHAnsi" w:hAnsiTheme="minorHAnsi" w:cstheme="minorHAnsi"/>
              </w:rPr>
              <w:t xml:space="preserve">, recruitment and fundraising– in order to prepare a </w:t>
            </w:r>
            <w:r w:rsidRPr="003A2133">
              <w:rPr>
                <w:rFonts w:asciiTheme="minorHAnsi" w:hAnsiTheme="minorHAnsi" w:cstheme="minorHAnsi"/>
                <w:iCs/>
              </w:rPr>
              <w:t xml:space="preserve">mujahideen </w:t>
            </w:r>
            <w:r w:rsidRPr="003A2133">
              <w:rPr>
                <w:rFonts w:asciiTheme="minorHAnsi" w:hAnsiTheme="minorHAnsi" w:cstheme="minorHAnsi"/>
              </w:rPr>
              <w:t xml:space="preserve">support base for future extremist activity. JI continues to recruit covertly through personal contacts, religious study groups, targeted recruitment on university campuses and from its network of 50 or more </w:t>
            </w:r>
            <w:r w:rsidRPr="003A2133">
              <w:rPr>
                <w:rFonts w:asciiTheme="minorHAnsi" w:hAnsiTheme="minorHAnsi" w:cstheme="minorHAnsi"/>
                <w:i/>
                <w:iCs/>
              </w:rPr>
              <w:t>pesantren</w:t>
            </w:r>
            <w:r w:rsidRPr="003A2133">
              <w:rPr>
                <w:rFonts w:asciiTheme="minorHAnsi" w:hAnsiTheme="minorHAnsi" w:cstheme="minorHAnsi"/>
              </w:rPr>
              <w:t>.</w:t>
            </w:r>
            <w:r w:rsidRPr="003A2133">
              <w:rPr>
                <w:rStyle w:val="EndnoteReference"/>
                <w:rFonts w:asciiTheme="minorHAnsi" w:hAnsiTheme="minorHAnsi" w:cstheme="minorHAnsi"/>
              </w:rPr>
              <w:t xml:space="preserve"> </w:t>
            </w:r>
            <w:r w:rsidRPr="003A2133">
              <w:rPr>
                <w:rFonts w:asciiTheme="minorHAnsi" w:hAnsiTheme="minorHAnsi" w:cstheme="minorHAnsi"/>
              </w:rPr>
              <w:t xml:space="preserve">JI’s affiliated schools continue to produce a new generation of potential mujahideen indoctrinated in an ideology sympathetic to JI’s long-term Islamist goals.  Prisons provide a further avenue for recruitment, as some detained JI members proselytise to </w:t>
            </w:r>
            <w:r w:rsidRPr="003A2133">
              <w:rPr>
                <w:rFonts w:asciiTheme="minorHAnsi" w:hAnsiTheme="minorHAnsi" w:cstheme="minorHAnsi"/>
              </w:rPr>
              <w:lastRenderedPageBreak/>
              <w:t>fellow prisoners and visitors in efforts to recruit new members to the group.</w:t>
            </w:r>
          </w:p>
          <w:p w14:paraId="0543C062" w14:textId="77777777" w:rsidR="003A2133" w:rsidRPr="003A2133" w:rsidRDefault="003A2133" w:rsidP="006D7B0A">
            <w:pPr>
              <w:pStyle w:val="Default"/>
              <w:rPr>
                <w:rFonts w:asciiTheme="minorHAnsi" w:hAnsiTheme="minorHAnsi" w:cstheme="minorHAnsi"/>
              </w:rPr>
            </w:pPr>
          </w:p>
          <w:p w14:paraId="133815E5" w14:textId="77777777" w:rsidR="003A2133" w:rsidRPr="003A2133" w:rsidRDefault="003A2133" w:rsidP="003A2133">
            <w:pPr>
              <w:pStyle w:val="Default"/>
              <w:rPr>
                <w:rFonts w:asciiTheme="minorHAnsi" w:hAnsiTheme="minorHAnsi" w:cstheme="minorHAnsi"/>
              </w:rPr>
            </w:pPr>
            <w:r w:rsidRPr="003A2133">
              <w:rPr>
                <w:rFonts w:asciiTheme="minorHAnsi" w:hAnsiTheme="minorHAnsi" w:cstheme="minorHAnsi"/>
              </w:rPr>
              <w:t>Most of JI’s funding is derived from member contributions, Islamic publishing, affiliated charity and legitimate business activities. JI has also received funding from robberies and Middle East-based terrorist financiers in Saudi Arabia and Yemen.</w:t>
            </w:r>
          </w:p>
          <w:p w14:paraId="69AC9EB2" w14:textId="77777777" w:rsidR="003A2133" w:rsidRPr="003A2133" w:rsidRDefault="003A2133" w:rsidP="003A2133">
            <w:pPr>
              <w:pStyle w:val="Default"/>
              <w:rPr>
                <w:rFonts w:asciiTheme="minorHAnsi" w:hAnsiTheme="minorHAnsi" w:cstheme="minorHAnsi"/>
              </w:rPr>
            </w:pPr>
          </w:p>
          <w:p w14:paraId="1E510ED3" w14:textId="77777777" w:rsidR="003A2133" w:rsidRPr="003A2133" w:rsidRDefault="003A2133" w:rsidP="006D7B0A">
            <w:pPr>
              <w:rPr>
                <w:rFonts w:asciiTheme="minorHAnsi" w:hAnsiTheme="minorHAnsi" w:cstheme="minorHAnsi"/>
                <w:u w:val="single"/>
                <w:lang w:val="en-AU"/>
              </w:rPr>
            </w:pPr>
            <w:r w:rsidRPr="003A2133">
              <w:rPr>
                <w:rFonts w:asciiTheme="minorHAnsi" w:hAnsiTheme="minorHAnsi" w:cstheme="minorHAnsi"/>
                <w:u w:val="single"/>
                <w:lang w:val="en-AU"/>
              </w:rPr>
              <w:t>Links to other terrorist organisations</w:t>
            </w:r>
          </w:p>
          <w:p w14:paraId="26B2674E"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Having a common heritage in DI has facilitated close links between JI and other violent extremist groups in Indonesia. These groups, including DI remnants, Jamaah Anshurat Tauhid (JAT) remnants, Front Pembela Islam (FPI), Majelis Mujahidin Indonesia (MMI), KOMPAK (Crisis Action Committee), Laskar Jundullah, Majelis Dakwah Umat Indonesia (MDUI) and Jamaah Anshorusy Syariah (JAS),</w:t>
            </w:r>
            <w:r w:rsidRPr="003A2133">
              <w:rPr>
                <w:rFonts w:asciiTheme="minorHAnsi" w:hAnsiTheme="minorHAnsi" w:cstheme="minorHAnsi"/>
                <w:i/>
                <w:iCs/>
              </w:rPr>
              <w:t xml:space="preserve"> </w:t>
            </w:r>
            <w:r w:rsidRPr="003A2133">
              <w:rPr>
                <w:rFonts w:asciiTheme="minorHAnsi" w:hAnsiTheme="minorHAnsi" w:cstheme="minorHAnsi"/>
              </w:rPr>
              <w:t xml:space="preserve">provide recruits and support networks for JI activity. JI continues to recruit covertly through personal contacts, religious study groups and from its network of </w:t>
            </w:r>
            <w:r w:rsidRPr="003A2133">
              <w:rPr>
                <w:rFonts w:asciiTheme="minorHAnsi" w:hAnsiTheme="minorHAnsi" w:cstheme="minorHAnsi"/>
                <w:i/>
                <w:iCs/>
              </w:rPr>
              <w:t>pesantren</w:t>
            </w:r>
            <w:r w:rsidRPr="003A2133">
              <w:rPr>
                <w:rFonts w:asciiTheme="minorHAnsi" w:hAnsiTheme="minorHAnsi" w:cstheme="minorHAnsi"/>
              </w:rPr>
              <w:t xml:space="preserve">, </w:t>
            </w:r>
            <w:r w:rsidRPr="003A2133">
              <w:rPr>
                <w:rFonts w:asciiTheme="minorHAnsi" w:hAnsiTheme="minorHAnsi" w:cstheme="minorHAnsi"/>
                <w:iCs/>
              </w:rPr>
              <w:t>some of which share links with other extremist groups, including Jemaah Anshorut Daulah (JAD) and KOMPAK.</w:t>
            </w:r>
            <w:r w:rsidRPr="003A2133">
              <w:rPr>
                <w:rFonts w:asciiTheme="minorHAnsi" w:hAnsiTheme="minorHAnsi" w:cstheme="minorHAnsi"/>
              </w:rPr>
              <w:t xml:space="preserve"> </w:t>
            </w:r>
          </w:p>
          <w:p w14:paraId="2531ED16" w14:textId="77777777" w:rsidR="003A2133" w:rsidRPr="003A2133" w:rsidRDefault="003A2133" w:rsidP="006D7B0A">
            <w:pPr>
              <w:pStyle w:val="Default"/>
              <w:rPr>
                <w:rFonts w:asciiTheme="minorHAnsi" w:hAnsiTheme="minorHAnsi" w:cstheme="minorHAnsi"/>
              </w:rPr>
            </w:pPr>
          </w:p>
          <w:p w14:paraId="07611EFE" w14:textId="77777777" w:rsidR="003A2133" w:rsidRPr="003A2133" w:rsidRDefault="003A2133" w:rsidP="006D7B0A">
            <w:pPr>
              <w:pStyle w:val="Default"/>
              <w:rPr>
                <w:rFonts w:asciiTheme="minorHAnsi" w:hAnsiTheme="minorHAnsi" w:cstheme="minorHAnsi"/>
              </w:rPr>
            </w:pPr>
            <w:r w:rsidRPr="003A2133">
              <w:rPr>
                <w:rFonts w:asciiTheme="minorHAnsi" w:hAnsiTheme="minorHAnsi" w:cstheme="minorHAnsi"/>
              </w:rPr>
              <w:t xml:space="preserve">JI’s domestic and regional extremist links were reinforced by the simultaneous presence of JI and non-JI South-East Asian militants in al-Qa’ida training camps in the late 1980s and early 1990s. JI’s ‘Afghan Alumni’ cultivated organisational and personal relationships with foreign extremist groups, such as al-Qa’ida, while training and fighting in Afghanistan. </w:t>
            </w:r>
          </w:p>
          <w:p w14:paraId="33EE9A04" w14:textId="77777777" w:rsidR="003A2133" w:rsidRPr="003A2133" w:rsidRDefault="003A2133" w:rsidP="006D7B0A">
            <w:pPr>
              <w:pStyle w:val="Default"/>
              <w:rPr>
                <w:rFonts w:asciiTheme="minorHAnsi" w:hAnsiTheme="minorHAnsi" w:cstheme="minorHAnsi"/>
              </w:rPr>
            </w:pPr>
          </w:p>
          <w:p w14:paraId="63975794" w14:textId="77777777" w:rsidR="003A2133" w:rsidRPr="003A2133" w:rsidRDefault="003A2133" w:rsidP="003A2133">
            <w:pPr>
              <w:rPr>
                <w:rFonts w:asciiTheme="minorHAnsi" w:hAnsiTheme="minorHAnsi" w:cstheme="minorHAnsi"/>
                <w:lang w:val="en-AU"/>
              </w:rPr>
            </w:pPr>
            <w:r w:rsidRPr="003A2133">
              <w:rPr>
                <w:rFonts w:asciiTheme="minorHAnsi" w:hAnsiTheme="minorHAnsi" w:cstheme="minorHAnsi"/>
                <w:lang w:val="en-AU"/>
              </w:rPr>
              <w:t xml:space="preserve">The conflict in Syria and Iraq has resonated strongly with Indonesian extremists, including members of JI, and some have travelled to Syria and Iraq to participate in the conflict. JI members travelling to Syria and Iraq have developed relationships with several extremist networks active in the region, with fostering a long term relationship with al-Qa`ida being the primary focus. </w:t>
            </w:r>
          </w:p>
          <w:p w14:paraId="4007B796" w14:textId="77777777" w:rsidR="003A2133" w:rsidRPr="003A2133" w:rsidRDefault="003A2133" w:rsidP="006D7B0A">
            <w:pPr>
              <w:rPr>
                <w:rFonts w:asciiTheme="minorHAnsi" w:hAnsiTheme="minorHAnsi" w:cstheme="minorHAnsi"/>
              </w:rPr>
            </w:pPr>
            <w:r w:rsidRPr="003A2133">
              <w:rPr>
                <w:rFonts w:asciiTheme="minorHAnsi" w:hAnsiTheme="minorHAnsi" w:cstheme="minorHAnsi"/>
              </w:rPr>
              <w:t xml:space="preserve">Links were also forged with South-East Asian extremist groups, laying the foundation for the JI collaboration with militant groups in the Philippines. JI has linkages to the ASG and the Moro Islamic Liberation Front (MILF), who have provided refuge to JI-linked personnel despite the MILF and the Philippines Government having signed a peace framework agreement in October 2012. </w:t>
            </w:r>
          </w:p>
          <w:p w14:paraId="031AC1C6" w14:textId="77777777" w:rsidR="003A2133" w:rsidRPr="003A2133" w:rsidRDefault="003A2133" w:rsidP="006D7B0A">
            <w:pPr>
              <w:rPr>
                <w:rFonts w:asciiTheme="minorHAnsi" w:hAnsiTheme="minorHAnsi" w:cstheme="minorHAnsi"/>
                <w:u w:val="single"/>
                <w:lang w:val="en-AU"/>
              </w:rPr>
            </w:pPr>
            <w:r w:rsidRPr="003A2133">
              <w:rPr>
                <w:rFonts w:asciiTheme="minorHAnsi" w:hAnsiTheme="minorHAnsi" w:cstheme="minorHAnsi"/>
                <w:u w:val="single"/>
                <w:lang w:val="en-AU"/>
              </w:rPr>
              <w:t>Links to Australia</w:t>
            </w:r>
          </w:p>
          <w:p w14:paraId="348878F6"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 xml:space="preserve">Australians are not currently involved with the activities of JI.  However, historically JI had a presence in Australia under the name </w:t>
            </w:r>
            <w:r w:rsidRPr="003A2133">
              <w:rPr>
                <w:rFonts w:asciiTheme="minorHAnsi" w:hAnsiTheme="minorHAnsi" w:cstheme="minorHAnsi"/>
                <w:iCs/>
                <w:lang w:val="en-AU"/>
              </w:rPr>
              <w:t>Mantiqi</w:t>
            </w:r>
            <w:r w:rsidRPr="003A2133">
              <w:rPr>
                <w:rFonts w:asciiTheme="minorHAnsi" w:hAnsiTheme="minorHAnsi" w:cstheme="minorHAnsi"/>
                <w:lang w:val="en-AU"/>
              </w:rPr>
              <w:t xml:space="preserve"> IV (one of the four </w:t>
            </w:r>
            <w:r w:rsidRPr="003A2133">
              <w:rPr>
                <w:rFonts w:asciiTheme="minorHAnsi" w:hAnsiTheme="minorHAnsi" w:cstheme="minorHAnsi"/>
                <w:iCs/>
                <w:lang w:val="en-AU"/>
              </w:rPr>
              <w:t>Mantiqis</w:t>
            </w:r>
            <w:r w:rsidRPr="003A2133">
              <w:rPr>
                <w:rFonts w:asciiTheme="minorHAnsi" w:hAnsiTheme="minorHAnsi" w:cstheme="minorHAnsi"/>
                <w:lang w:val="en-AU"/>
              </w:rPr>
              <w:t xml:space="preserve"> JI established).  Individuals involved with Mantiqi IV had considered undertaking an attack against Jewish interests in Australia; which did not eventuate.</w:t>
            </w:r>
          </w:p>
          <w:p w14:paraId="72953967" w14:textId="77777777" w:rsidR="003A2133" w:rsidRPr="003A2133" w:rsidRDefault="003A2133" w:rsidP="006D7B0A">
            <w:pPr>
              <w:rPr>
                <w:rFonts w:asciiTheme="minorHAnsi" w:hAnsiTheme="minorHAnsi" w:cstheme="minorHAnsi"/>
                <w:u w:val="single"/>
                <w:lang w:val="en-AU"/>
              </w:rPr>
            </w:pPr>
            <w:r w:rsidRPr="003A2133">
              <w:rPr>
                <w:rFonts w:asciiTheme="minorHAnsi" w:hAnsiTheme="minorHAnsi" w:cstheme="minorHAnsi"/>
                <w:u w:val="single"/>
                <w:lang w:val="en-AU"/>
              </w:rPr>
              <w:t>Listed by the United Nations or like-minded countries</w:t>
            </w:r>
          </w:p>
          <w:p w14:paraId="61C81290"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 xml:space="preserve">The United Nations Security Council ISIL (Da’esh) and al-Qaida Sanctions Committee (formerly the United Nations Security Council Al-Qaida Sanctions Committee) has designated JI for targeted financial sanctions and an arms embargo since 25 October 2002.  JI is listed as a proscribed terrorist organisation by the governments of Canada, New Zealand, the United Kingdom and the US. </w:t>
            </w:r>
          </w:p>
          <w:p w14:paraId="537CF8C0" w14:textId="77777777" w:rsidR="003A2133" w:rsidRPr="003A2133" w:rsidRDefault="003A2133" w:rsidP="006D7B0A">
            <w:pPr>
              <w:rPr>
                <w:rFonts w:asciiTheme="minorHAnsi" w:hAnsiTheme="minorHAnsi" w:cstheme="minorHAnsi"/>
                <w:u w:val="single"/>
                <w:lang w:val="en-AU"/>
              </w:rPr>
            </w:pPr>
            <w:r w:rsidRPr="003A2133">
              <w:rPr>
                <w:rFonts w:asciiTheme="minorHAnsi" w:hAnsiTheme="minorHAnsi" w:cstheme="minorHAnsi"/>
                <w:u w:val="single"/>
                <w:lang w:val="en-AU"/>
              </w:rPr>
              <w:t>Engagement in peace or mediation processes</w:t>
            </w:r>
          </w:p>
          <w:p w14:paraId="7C5FC0CD" w14:textId="77777777" w:rsidR="003A2133" w:rsidRPr="003A2133" w:rsidRDefault="003A2133" w:rsidP="006D7B0A">
            <w:pPr>
              <w:spacing w:after="120"/>
              <w:rPr>
                <w:rFonts w:asciiTheme="minorHAnsi" w:hAnsiTheme="minorHAnsi" w:cstheme="minorHAnsi"/>
                <w:lang w:val="en-AU"/>
              </w:rPr>
            </w:pPr>
            <w:r w:rsidRPr="003A2133">
              <w:rPr>
                <w:rFonts w:asciiTheme="minorHAnsi" w:hAnsiTheme="minorHAnsi" w:cstheme="minorHAnsi"/>
                <w:lang w:val="en-AU"/>
              </w:rPr>
              <w:lastRenderedPageBreak/>
              <w:t>JI is not engaged in peace or mediation processes.</w:t>
            </w:r>
          </w:p>
        </w:tc>
      </w:tr>
      <w:tr w:rsidR="003A2133" w:rsidRPr="00A0708A" w14:paraId="70FC5B0D" w14:textId="77777777" w:rsidTr="006D7B0A">
        <w:tc>
          <w:tcPr>
            <w:tcW w:w="425" w:type="dxa"/>
          </w:tcPr>
          <w:p w14:paraId="10040E10" w14:textId="77777777" w:rsidR="003A2133" w:rsidRPr="003A2133" w:rsidRDefault="003A2133" w:rsidP="006D7B0A">
            <w:pPr>
              <w:rPr>
                <w:rFonts w:asciiTheme="minorHAnsi" w:hAnsiTheme="minorHAnsi" w:cstheme="minorHAnsi"/>
                <w:b/>
                <w:lang w:val="en-AU"/>
              </w:rPr>
            </w:pPr>
            <w:r w:rsidRPr="003A2133">
              <w:rPr>
                <w:rFonts w:asciiTheme="minorHAnsi" w:hAnsiTheme="minorHAnsi" w:cstheme="minorHAnsi"/>
                <w:b/>
                <w:lang w:val="en-AU"/>
              </w:rPr>
              <w:lastRenderedPageBreak/>
              <w:t>5.</w:t>
            </w:r>
          </w:p>
        </w:tc>
        <w:tc>
          <w:tcPr>
            <w:tcW w:w="9923" w:type="dxa"/>
          </w:tcPr>
          <w:p w14:paraId="069C325E" w14:textId="77777777" w:rsidR="003A2133" w:rsidRPr="003A2133" w:rsidRDefault="003A2133" w:rsidP="006D7B0A">
            <w:pPr>
              <w:rPr>
                <w:rFonts w:asciiTheme="minorHAnsi" w:hAnsiTheme="minorHAnsi" w:cstheme="minorHAnsi"/>
                <w:b/>
                <w:lang w:val="en-AU"/>
              </w:rPr>
            </w:pPr>
            <w:r w:rsidRPr="003A2133">
              <w:rPr>
                <w:rFonts w:asciiTheme="minorHAnsi" w:hAnsiTheme="minorHAnsi" w:cstheme="minorHAnsi"/>
                <w:b/>
                <w:lang w:val="en-AU"/>
              </w:rPr>
              <w:t>Conclusion</w:t>
            </w:r>
          </w:p>
          <w:p w14:paraId="3144E1C1"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On the basis of the above information, ASIO assesses that JI continues to be directly or indirectly engaged in, preparing, planning, assisting in or fostering the doing of terrorist acts</w:t>
            </w:r>
            <w:r w:rsidRPr="003A2133">
              <w:rPr>
                <w:rFonts w:asciiTheme="minorHAnsi" w:hAnsiTheme="minorHAnsi" w:cstheme="minorHAnsi"/>
              </w:rPr>
              <w:t xml:space="preserve"> or advocates the doing of terrorist acts</w:t>
            </w:r>
            <w:r w:rsidRPr="003A2133">
              <w:rPr>
                <w:rFonts w:asciiTheme="minorHAnsi" w:hAnsiTheme="minorHAnsi" w:cstheme="minorHAnsi"/>
                <w:lang w:val="en-AU"/>
              </w:rPr>
              <w:t>.</w:t>
            </w:r>
          </w:p>
          <w:p w14:paraId="3A9581A4" w14:textId="77777777" w:rsidR="003A2133" w:rsidRPr="003A2133" w:rsidRDefault="003A2133" w:rsidP="006D7B0A">
            <w:pPr>
              <w:rPr>
                <w:rFonts w:asciiTheme="minorHAnsi" w:hAnsiTheme="minorHAnsi" w:cstheme="minorHAnsi"/>
                <w:lang w:val="en-AU"/>
              </w:rPr>
            </w:pPr>
            <w:r w:rsidRPr="003A2133">
              <w:rPr>
                <w:rFonts w:asciiTheme="minorHAnsi" w:hAnsiTheme="minorHAnsi" w:cstheme="minorHAnsi"/>
                <w:lang w:val="en-AU"/>
              </w:rPr>
              <w:t>In the course of pursuing its objectives, JI is known to have committed or threatened actions that:</w:t>
            </w:r>
          </w:p>
          <w:p w14:paraId="149B4E94" w14:textId="77777777" w:rsidR="003A2133" w:rsidRPr="003A2133" w:rsidRDefault="003A2133" w:rsidP="003A2133">
            <w:pPr>
              <w:keepLines w:val="0"/>
              <w:numPr>
                <w:ilvl w:val="0"/>
                <w:numId w:val="45"/>
              </w:numPr>
              <w:spacing w:after="0"/>
              <w:rPr>
                <w:rFonts w:asciiTheme="minorHAnsi" w:hAnsiTheme="minorHAnsi" w:cstheme="minorHAnsi"/>
                <w:lang w:val="en-AU"/>
              </w:rPr>
            </w:pPr>
            <w:r w:rsidRPr="003A2133">
              <w:rPr>
                <w:rFonts w:asciiTheme="minorHAnsi" w:hAnsiTheme="minorHAnsi" w:cstheme="minorHAnsi"/>
                <w:lang w:val="en-AU"/>
              </w:rPr>
              <w:t xml:space="preserve">cause, or could cause, death, serious harm to persons, serious damage to property, endangered life (other than the life of the person taking the action), or create a serious risk to the health or safety of the public or a section of the public; </w:t>
            </w:r>
          </w:p>
          <w:p w14:paraId="25224568" w14:textId="77777777" w:rsidR="003A2133" w:rsidRPr="003A2133" w:rsidRDefault="003A2133" w:rsidP="003A2133">
            <w:pPr>
              <w:keepLines w:val="0"/>
              <w:numPr>
                <w:ilvl w:val="0"/>
                <w:numId w:val="45"/>
              </w:numPr>
              <w:spacing w:after="0"/>
              <w:rPr>
                <w:rFonts w:asciiTheme="minorHAnsi" w:hAnsiTheme="minorHAnsi" w:cstheme="minorHAnsi"/>
                <w:lang w:val="en-AU"/>
              </w:rPr>
            </w:pPr>
            <w:r w:rsidRPr="003A2133">
              <w:rPr>
                <w:rFonts w:asciiTheme="minorHAnsi" w:hAnsiTheme="minorHAnsi" w:cstheme="minorHAnsi"/>
                <w:lang w:val="en-AU"/>
              </w:rPr>
              <w:t xml:space="preserve">are intended to have those effects; </w:t>
            </w:r>
          </w:p>
          <w:p w14:paraId="2ECD5EC1" w14:textId="77777777" w:rsidR="003A2133" w:rsidRPr="003A2133" w:rsidRDefault="003A2133" w:rsidP="003A2133">
            <w:pPr>
              <w:keepLines w:val="0"/>
              <w:numPr>
                <w:ilvl w:val="0"/>
                <w:numId w:val="45"/>
              </w:numPr>
              <w:spacing w:after="0"/>
              <w:rPr>
                <w:rFonts w:asciiTheme="minorHAnsi" w:hAnsiTheme="minorHAnsi" w:cstheme="minorHAnsi"/>
                <w:lang w:val="en-AU"/>
              </w:rPr>
            </w:pPr>
            <w:r w:rsidRPr="003A2133">
              <w:rPr>
                <w:rFonts w:asciiTheme="minorHAnsi" w:hAnsiTheme="minorHAnsi" w:cstheme="minorHAnsi"/>
                <w:lang w:val="en-AU"/>
              </w:rPr>
              <w:t>are done with the intention of advancing JI’s political, religious or ideological causes;</w:t>
            </w:r>
          </w:p>
          <w:p w14:paraId="17B8DFE4" w14:textId="77777777" w:rsidR="003A2133" w:rsidRPr="003A2133" w:rsidRDefault="003A2133" w:rsidP="003A2133">
            <w:pPr>
              <w:keepLines w:val="0"/>
              <w:numPr>
                <w:ilvl w:val="0"/>
                <w:numId w:val="45"/>
              </w:numPr>
              <w:spacing w:after="0"/>
              <w:rPr>
                <w:rFonts w:asciiTheme="minorHAnsi" w:hAnsiTheme="minorHAnsi" w:cstheme="minorHAnsi"/>
                <w:lang w:val="en-AU"/>
              </w:rPr>
            </w:pPr>
            <w:r w:rsidRPr="003A2133">
              <w:rPr>
                <w:rFonts w:asciiTheme="minorHAnsi" w:hAnsiTheme="minorHAnsi" w:cstheme="minorHAnsi"/>
                <w:lang w:val="en-AU"/>
              </w:rPr>
              <w:t>are done with the intention of intimidating, the government of one or more foreign countries; and</w:t>
            </w:r>
          </w:p>
          <w:p w14:paraId="2A71F623" w14:textId="77777777" w:rsidR="003A2133" w:rsidRPr="003A2133" w:rsidRDefault="003A2133" w:rsidP="006D7B0A">
            <w:pPr>
              <w:keepLines w:val="0"/>
              <w:numPr>
                <w:ilvl w:val="0"/>
                <w:numId w:val="45"/>
              </w:numPr>
              <w:spacing w:after="0"/>
              <w:rPr>
                <w:rFonts w:asciiTheme="minorHAnsi" w:hAnsiTheme="minorHAnsi" w:cstheme="minorHAnsi"/>
                <w:lang w:val="en-AU"/>
              </w:rPr>
            </w:pPr>
            <w:r w:rsidRPr="003A2133">
              <w:rPr>
                <w:rFonts w:asciiTheme="minorHAnsi" w:hAnsiTheme="minorHAnsi" w:cstheme="minorHAnsi"/>
                <w:lang w:val="en-AU"/>
              </w:rPr>
              <w:t>are done with the intention of intimidating the public or sections of the public.</w:t>
            </w:r>
          </w:p>
        </w:tc>
      </w:tr>
    </w:tbl>
    <w:p w14:paraId="1C3E06B9" w14:textId="77777777" w:rsidR="00761379" w:rsidRDefault="00761379" w:rsidP="005D4B52">
      <w:pPr>
        <w:jc w:val="right"/>
        <w:outlineLvl w:val="0"/>
      </w:pPr>
    </w:p>
    <w:sectPr w:rsidR="00761379"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EA5BB" w14:textId="77777777" w:rsidR="0082352A" w:rsidRDefault="0082352A" w:rsidP="00784DAF">
      <w:r>
        <w:separator/>
      </w:r>
    </w:p>
  </w:endnote>
  <w:endnote w:type="continuationSeparator" w:id="0">
    <w:p w14:paraId="3798C8E8" w14:textId="77777777"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395C6415" w14:textId="3B1064B6" w:rsidR="0082352A" w:rsidRDefault="0082352A">
        <w:pPr>
          <w:pStyle w:val="Footer"/>
          <w:jc w:val="right"/>
        </w:pPr>
        <w:r>
          <w:fldChar w:fldCharType="begin"/>
        </w:r>
        <w:r>
          <w:instrText xml:space="preserve"> PAGE   \* MERGEFORMAT </w:instrText>
        </w:r>
        <w:r>
          <w:fldChar w:fldCharType="separate"/>
        </w:r>
        <w:r w:rsidR="005F35CA">
          <w:rPr>
            <w:noProof/>
          </w:rPr>
          <w:t>4</w:t>
        </w:r>
        <w:r>
          <w:rPr>
            <w:noProof/>
          </w:rPr>
          <w:fldChar w:fldCharType="end"/>
        </w:r>
      </w:p>
    </w:sdtContent>
  </w:sdt>
  <w:p w14:paraId="28783AAB"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F7F13" w14:textId="77777777" w:rsidR="0082352A" w:rsidRDefault="0082352A" w:rsidP="00784DAF">
      <w:r>
        <w:separator/>
      </w:r>
    </w:p>
  </w:footnote>
  <w:footnote w:type="continuationSeparator" w:id="0">
    <w:p w14:paraId="7B6AC448" w14:textId="77777777" w:rsidR="0082352A" w:rsidRDefault="0082352A" w:rsidP="00784DAF">
      <w:r>
        <w:continuationSeparator/>
      </w:r>
    </w:p>
  </w:footnote>
  <w:footnote w:id="1">
    <w:p w14:paraId="49F8E9D4"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6D2F449A" w14:textId="77777777"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14:paraId="4967B8F0" w14:textId="77777777"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61D4"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4223A"/>
    <w:multiLevelType w:val="hybridMultilevel"/>
    <w:tmpl w:val="962A3C48"/>
    <w:lvl w:ilvl="0" w:tplc="E142536C">
      <w:start w:val="1"/>
      <w:numFmt w:val="bullet"/>
      <w:lvlText w:val=""/>
      <w:lvlJc w:val="left"/>
      <w:pPr>
        <w:ind w:left="720" w:hanging="360"/>
      </w:pPr>
      <w:rPr>
        <w:rFonts w:ascii="Symbol" w:hAnsi="Symbol" w:hint="default"/>
      </w:rPr>
    </w:lvl>
    <w:lvl w:ilvl="1" w:tplc="E2BAB440" w:tentative="1">
      <w:start w:val="1"/>
      <w:numFmt w:val="bullet"/>
      <w:lvlText w:val="o"/>
      <w:lvlJc w:val="left"/>
      <w:pPr>
        <w:ind w:left="1440" w:hanging="360"/>
      </w:pPr>
      <w:rPr>
        <w:rFonts w:ascii="Courier New" w:hAnsi="Courier New" w:cs="Courier New" w:hint="default"/>
      </w:rPr>
    </w:lvl>
    <w:lvl w:ilvl="2" w:tplc="83C218AA" w:tentative="1">
      <w:start w:val="1"/>
      <w:numFmt w:val="bullet"/>
      <w:lvlText w:val=""/>
      <w:lvlJc w:val="left"/>
      <w:pPr>
        <w:ind w:left="2160" w:hanging="360"/>
      </w:pPr>
      <w:rPr>
        <w:rFonts w:ascii="Wingdings" w:hAnsi="Wingdings" w:hint="default"/>
      </w:rPr>
    </w:lvl>
    <w:lvl w:ilvl="3" w:tplc="9084BF3C" w:tentative="1">
      <w:start w:val="1"/>
      <w:numFmt w:val="bullet"/>
      <w:lvlText w:val=""/>
      <w:lvlJc w:val="left"/>
      <w:pPr>
        <w:ind w:left="2880" w:hanging="360"/>
      </w:pPr>
      <w:rPr>
        <w:rFonts w:ascii="Symbol" w:hAnsi="Symbol" w:hint="default"/>
      </w:rPr>
    </w:lvl>
    <w:lvl w:ilvl="4" w:tplc="1C2AD364" w:tentative="1">
      <w:start w:val="1"/>
      <w:numFmt w:val="bullet"/>
      <w:lvlText w:val="o"/>
      <w:lvlJc w:val="left"/>
      <w:pPr>
        <w:ind w:left="3600" w:hanging="360"/>
      </w:pPr>
      <w:rPr>
        <w:rFonts w:ascii="Courier New" w:hAnsi="Courier New" w:cs="Courier New" w:hint="default"/>
      </w:rPr>
    </w:lvl>
    <w:lvl w:ilvl="5" w:tplc="37BA34D6" w:tentative="1">
      <w:start w:val="1"/>
      <w:numFmt w:val="bullet"/>
      <w:lvlText w:val=""/>
      <w:lvlJc w:val="left"/>
      <w:pPr>
        <w:ind w:left="4320" w:hanging="360"/>
      </w:pPr>
      <w:rPr>
        <w:rFonts w:ascii="Wingdings" w:hAnsi="Wingdings" w:hint="default"/>
      </w:rPr>
    </w:lvl>
    <w:lvl w:ilvl="6" w:tplc="41C69AD0" w:tentative="1">
      <w:start w:val="1"/>
      <w:numFmt w:val="bullet"/>
      <w:lvlText w:val=""/>
      <w:lvlJc w:val="left"/>
      <w:pPr>
        <w:ind w:left="5040" w:hanging="360"/>
      </w:pPr>
      <w:rPr>
        <w:rFonts w:ascii="Symbol" w:hAnsi="Symbol" w:hint="default"/>
      </w:rPr>
    </w:lvl>
    <w:lvl w:ilvl="7" w:tplc="A9824986" w:tentative="1">
      <w:start w:val="1"/>
      <w:numFmt w:val="bullet"/>
      <w:lvlText w:val="o"/>
      <w:lvlJc w:val="left"/>
      <w:pPr>
        <w:ind w:left="5760" w:hanging="360"/>
      </w:pPr>
      <w:rPr>
        <w:rFonts w:ascii="Courier New" w:hAnsi="Courier New" w:cs="Courier New" w:hint="default"/>
      </w:rPr>
    </w:lvl>
    <w:lvl w:ilvl="8" w:tplc="1A8CE4D2" w:tentative="1">
      <w:start w:val="1"/>
      <w:numFmt w:val="bullet"/>
      <w:lvlText w:val=""/>
      <w:lvlJc w:val="left"/>
      <w:pPr>
        <w:ind w:left="6480" w:hanging="360"/>
      </w:pPr>
      <w:rPr>
        <w:rFonts w:ascii="Wingdings" w:hAnsi="Wingdings" w:hint="default"/>
      </w:rPr>
    </w:lvl>
  </w:abstractNum>
  <w:abstractNum w:abstractNumId="3" w15:restartNumberingAfterBreak="0">
    <w:nsid w:val="0346380E"/>
    <w:multiLevelType w:val="hybridMultilevel"/>
    <w:tmpl w:val="4322F8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11"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5"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A873192"/>
    <w:multiLevelType w:val="hybridMultilevel"/>
    <w:tmpl w:val="DB840B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20"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22"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4"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5"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8"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7AA7F35"/>
    <w:multiLevelType w:val="hybridMultilevel"/>
    <w:tmpl w:val="7B0AB2AC"/>
    <w:lvl w:ilvl="0" w:tplc="29E240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31"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4" w15:restartNumberingAfterBreak="0">
    <w:nsid w:val="56A66D8F"/>
    <w:multiLevelType w:val="hybridMultilevel"/>
    <w:tmpl w:val="3B8260B0"/>
    <w:lvl w:ilvl="0" w:tplc="282EE2EA">
      <w:start w:val="1"/>
      <w:numFmt w:val="bullet"/>
      <w:lvlText w:val=""/>
      <w:lvlJc w:val="left"/>
      <w:pPr>
        <w:ind w:left="720" w:hanging="360"/>
      </w:pPr>
      <w:rPr>
        <w:rFonts w:ascii="Symbol" w:hAnsi="Symbol" w:hint="default"/>
      </w:rPr>
    </w:lvl>
    <w:lvl w:ilvl="1" w:tplc="CFBE352C" w:tentative="1">
      <w:start w:val="1"/>
      <w:numFmt w:val="bullet"/>
      <w:lvlText w:val="o"/>
      <w:lvlJc w:val="left"/>
      <w:pPr>
        <w:ind w:left="1440" w:hanging="360"/>
      </w:pPr>
      <w:rPr>
        <w:rFonts w:ascii="Courier New" w:hAnsi="Courier New" w:cs="Courier New" w:hint="default"/>
      </w:rPr>
    </w:lvl>
    <w:lvl w:ilvl="2" w:tplc="261AFDDC" w:tentative="1">
      <w:start w:val="1"/>
      <w:numFmt w:val="bullet"/>
      <w:lvlText w:val=""/>
      <w:lvlJc w:val="left"/>
      <w:pPr>
        <w:ind w:left="2160" w:hanging="360"/>
      </w:pPr>
      <w:rPr>
        <w:rFonts w:ascii="Wingdings" w:hAnsi="Wingdings" w:hint="default"/>
      </w:rPr>
    </w:lvl>
    <w:lvl w:ilvl="3" w:tplc="89FE4036" w:tentative="1">
      <w:start w:val="1"/>
      <w:numFmt w:val="bullet"/>
      <w:lvlText w:val=""/>
      <w:lvlJc w:val="left"/>
      <w:pPr>
        <w:ind w:left="2880" w:hanging="360"/>
      </w:pPr>
      <w:rPr>
        <w:rFonts w:ascii="Symbol" w:hAnsi="Symbol" w:hint="default"/>
      </w:rPr>
    </w:lvl>
    <w:lvl w:ilvl="4" w:tplc="B814472E" w:tentative="1">
      <w:start w:val="1"/>
      <w:numFmt w:val="bullet"/>
      <w:lvlText w:val="o"/>
      <w:lvlJc w:val="left"/>
      <w:pPr>
        <w:ind w:left="3600" w:hanging="360"/>
      </w:pPr>
      <w:rPr>
        <w:rFonts w:ascii="Courier New" w:hAnsi="Courier New" w:cs="Courier New" w:hint="default"/>
      </w:rPr>
    </w:lvl>
    <w:lvl w:ilvl="5" w:tplc="132033C4" w:tentative="1">
      <w:start w:val="1"/>
      <w:numFmt w:val="bullet"/>
      <w:lvlText w:val=""/>
      <w:lvlJc w:val="left"/>
      <w:pPr>
        <w:ind w:left="4320" w:hanging="360"/>
      </w:pPr>
      <w:rPr>
        <w:rFonts w:ascii="Wingdings" w:hAnsi="Wingdings" w:hint="default"/>
      </w:rPr>
    </w:lvl>
    <w:lvl w:ilvl="6" w:tplc="44BA17CE" w:tentative="1">
      <w:start w:val="1"/>
      <w:numFmt w:val="bullet"/>
      <w:lvlText w:val=""/>
      <w:lvlJc w:val="left"/>
      <w:pPr>
        <w:ind w:left="5040" w:hanging="360"/>
      </w:pPr>
      <w:rPr>
        <w:rFonts w:ascii="Symbol" w:hAnsi="Symbol" w:hint="default"/>
      </w:rPr>
    </w:lvl>
    <w:lvl w:ilvl="7" w:tplc="A4222FE6" w:tentative="1">
      <w:start w:val="1"/>
      <w:numFmt w:val="bullet"/>
      <w:lvlText w:val="o"/>
      <w:lvlJc w:val="left"/>
      <w:pPr>
        <w:ind w:left="5760" w:hanging="360"/>
      </w:pPr>
      <w:rPr>
        <w:rFonts w:ascii="Courier New" w:hAnsi="Courier New" w:cs="Courier New" w:hint="default"/>
      </w:rPr>
    </w:lvl>
    <w:lvl w:ilvl="8" w:tplc="DD1C0BE4" w:tentative="1">
      <w:start w:val="1"/>
      <w:numFmt w:val="bullet"/>
      <w:lvlText w:val=""/>
      <w:lvlJc w:val="left"/>
      <w:pPr>
        <w:ind w:left="6480" w:hanging="360"/>
      </w:pPr>
      <w:rPr>
        <w:rFonts w:ascii="Wingdings" w:hAnsi="Wingdings" w:hint="default"/>
      </w:rPr>
    </w:lvl>
  </w:abstractNum>
  <w:abstractNum w:abstractNumId="35"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6" w15:restartNumberingAfterBreak="0">
    <w:nsid w:val="61EE2E4D"/>
    <w:multiLevelType w:val="hybridMultilevel"/>
    <w:tmpl w:val="F876504E"/>
    <w:lvl w:ilvl="0" w:tplc="6DD633A8">
      <w:start w:val="1"/>
      <w:numFmt w:val="lowerLetter"/>
      <w:lvlText w:val="%1."/>
      <w:lvlJc w:val="left"/>
      <w:pPr>
        <w:ind w:left="720" w:hanging="360"/>
      </w:pPr>
      <w:rPr>
        <w:rFonts w:hint="default"/>
      </w:rPr>
    </w:lvl>
    <w:lvl w:ilvl="1" w:tplc="2C447BB8" w:tentative="1">
      <w:start w:val="1"/>
      <w:numFmt w:val="lowerLetter"/>
      <w:lvlText w:val="%2."/>
      <w:lvlJc w:val="left"/>
      <w:pPr>
        <w:ind w:left="1440" w:hanging="360"/>
      </w:pPr>
    </w:lvl>
    <w:lvl w:ilvl="2" w:tplc="BB38F4DE" w:tentative="1">
      <w:start w:val="1"/>
      <w:numFmt w:val="lowerRoman"/>
      <w:lvlText w:val="%3."/>
      <w:lvlJc w:val="right"/>
      <w:pPr>
        <w:ind w:left="2160" w:hanging="180"/>
      </w:pPr>
    </w:lvl>
    <w:lvl w:ilvl="3" w:tplc="A6F6CA08" w:tentative="1">
      <w:start w:val="1"/>
      <w:numFmt w:val="decimal"/>
      <w:lvlText w:val="%4."/>
      <w:lvlJc w:val="left"/>
      <w:pPr>
        <w:ind w:left="2880" w:hanging="360"/>
      </w:pPr>
    </w:lvl>
    <w:lvl w:ilvl="4" w:tplc="36F821B4" w:tentative="1">
      <w:start w:val="1"/>
      <w:numFmt w:val="lowerLetter"/>
      <w:lvlText w:val="%5."/>
      <w:lvlJc w:val="left"/>
      <w:pPr>
        <w:ind w:left="3600" w:hanging="360"/>
      </w:pPr>
    </w:lvl>
    <w:lvl w:ilvl="5" w:tplc="7248C206" w:tentative="1">
      <w:start w:val="1"/>
      <w:numFmt w:val="lowerRoman"/>
      <w:lvlText w:val="%6."/>
      <w:lvlJc w:val="right"/>
      <w:pPr>
        <w:ind w:left="4320" w:hanging="180"/>
      </w:pPr>
    </w:lvl>
    <w:lvl w:ilvl="6" w:tplc="187EEAE6" w:tentative="1">
      <w:start w:val="1"/>
      <w:numFmt w:val="decimal"/>
      <w:lvlText w:val="%7."/>
      <w:lvlJc w:val="left"/>
      <w:pPr>
        <w:ind w:left="5040" w:hanging="360"/>
      </w:pPr>
    </w:lvl>
    <w:lvl w:ilvl="7" w:tplc="F9C2089C" w:tentative="1">
      <w:start w:val="1"/>
      <w:numFmt w:val="lowerLetter"/>
      <w:lvlText w:val="%8."/>
      <w:lvlJc w:val="left"/>
      <w:pPr>
        <w:ind w:left="5760" w:hanging="360"/>
      </w:pPr>
    </w:lvl>
    <w:lvl w:ilvl="8" w:tplc="B71C274E" w:tentative="1">
      <w:start w:val="1"/>
      <w:numFmt w:val="lowerRoman"/>
      <w:lvlText w:val="%9."/>
      <w:lvlJc w:val="right"/>
      <w:pPr>
        <w:ind w:left="6480" w:hanging="180"/>
      </w:pPr>
    </w:lvl>
  </w:abstractNum>
  <w:abstractNum w:abstractNumId="37" w15:restartNumberingAfterBreak="0">
    <w:nsid w:val="64D455B5"/>
    <w:multiLevelType w:val="hybridMultilevel"/>
    <w:tmpl w:val="2C7849DA"/>
    <w:lvl w:ilvl="0" w:tplc="5CB896F8">
      <w:start w:val="1"/>
      <w:numFmt w:val="bullet"/>
      <w:lvlText w:val=""/>
      <w:lvlJc w:val="left"/>
      <w:pPr>
        <w:ind w:left="720" w:hanging="360"/>
      </w:pPr>
      <w:rPr>
        <w:rFonts w:ascii="Symbol" w:hAnsi="Symbol" w:hint="default"/>
      </w:rPr>
    </w:lvl>
    <w:lvl w:ilvl="1" w:tplc="17E2B278" w:tentative="1">
      <w:start w:val="1"/>
      <w:numFmt w:val="bullet"/>
      <w:lvlText w:val="o"/>
      <w:lvlJc w:val="left"/>
      <w:pPr>
        <w:ind w:left="1440" w:hanging="360"/>
      </w:pPr>
      <w:rPr>
        <w:rFonts w:ascii="Courier New" w:hAnsi="Courier New" w:cs="Courier New" w:hint="default"/>
      </w:rPr>
    </w:lvl>
    <w:lvl w:ilvl="2" w:tplc="301AA036" w:tentative="1">
      <w:start w:val="1"/>
      <w:numFmt w:val="bullet"/>
      <w:lvlText w:val=""/>
      <w:lvlJc w:val="left"/>
      <w:pPr>
        <w:ind w:left="2160" w:hanging="360"/>
      </w:pPr>
      <w:rPr>
        <w:rFonts w:ascii="Wingdings" w:hAnsi="Wingdings" w:hint="default"/>
      </w:rPr>
    </w:lvl>
    <w:lvl w:ilvl="3" w:tplc="BA049C26" w:tentative="1">
      <w:start w:val="1"/>
      <w:numFmt w:val="bullet"/>
      <w:lvlText w:val=""/>
      <w:lvlJc w:val="left"/>
      <w:pPr>
        <w:ind w:left="2880" w:hanging="360"/>
      </w:pPr>
      <w:rPr>
        <w:rFonts w:ascii="Symbol" w:hAnsi="Symbol" w:hint="default"/>
      </w:rPr>
    </w:lvl>
    <w:lvl w:ilvl="4" w:tplc="0504EB9E" w:tentative="1">
      <w:start w:val="1"/>
      <w:numFmt w:val="bullet"/>
      <w:lvlText w:val="o"/>
      <w:lvlJc w:val="left"/>
      <w:pPr>
        <w:ind w:left="3600" w:hanging="360"/>
      </w:pPr>
      <w:rPr>
        <w:rFonts w:ascii="Courier New" w:hAnsi="Courier New" w:cs="Courier New" w:hint="default"/>
      </w:rPr>
    </w:lvl>
    <w:lvl w:ilvl="5" w:tplc="8C74D128" w:tentative="1">
      <w:start w:val="1"/>
      <w:numFmt w:val="bullet"/>
      <w:lvlText w:val=""/>
      <w:lvlJc w:val="left"/>
      <w:pPr>
        <w:ind w:left="4320" w:hanging="360"/>
      </w:pPr>
      <w:rPr>
        <w:rFonts w:ascii="Wingdings" w:hAnsi="Wingdings" w:hint="default"/>
      </w:rPr>
    </w:lvl>
    <w:lvl w:ilvl="6" w:tplc="755224CA" w:tentative="1">
      <w:start w:val="1"/>
      <w:numFmt w:val="bullet"/>
      <w:lvlText w:val=""/>
      <w:lvlJc w:val="left"/>
      <w:pPr>
        <w:ind w:left="5040" w:hanging="360"/>
      </w:pPr>
      <w:rPr>
        <w:rFonts w:ascii="Symbol" w:hAnsi="Symbol" w:hint="default"/>
      </w:rPr>
    </w:lvl>
    <w:lvl w:ilvl="7" w:tplc="BB16DF0E" w:tentative="1">
      <w:start w:val="1"/>
      <w:numFmt w:val="bullet"/>
      <w:lvlText w:val="o"/>
      <w:lvlJc w:val="left"/>
      <w:pPr>
        <w:ind w:left="5760" w:hanging="360"/>
      </w:pPr>
      <w:rPr>
        <w:rFonts w:ascii="Courier New" w:hAnsi="Courier New" w:cs="Courier New" w:hint="default"/>
      </w:rPr>
    </w:lvl>
    <w:lvl w:ilvl="8" w:tplc="D73A8758" w:tentative="1">
      <w:start w:val="1"/>
      <w:numFmt w:val="bullet"/>
      <w:lvlText w:val=""/>
      <w:lvlJc w:val="left"/>
      <w:pPr>
        <w:ind w:left="6480" w:hanging="360"/>
      </w:pPr>
      <w:rPr>
        <w:rFonts w:ascii="Wingdings" w:hAnsi="Wingdings" w:hint="default"/>
      </w:rPr>
    </w:lvl>
  </w:abstractNum>
  <w:abstractNum w:abstractNumId="38"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42"/>
  </w:num>
  <w:num w:numId="4">
    <w:abstractNumId w:val="8"/>
  </w:num>
  <w:num w:numId="5">
    <w:abstractNumId w:val="1"/>
  </w:num>
  <w:num w:numId="6">
    <w:abstractNumId w:val="40"/>
  </w:num>
  <w:num w:numId="7">
    <w:abstractNumId w:val="41"/>
  </w:num>
  <w:num w:numId="8">
    <w:abstractNumId w:val="18"/>
  </w:num>
  <w:num w:numId="9">
    <w:abstractNumId w:val="11"/>
  </w:num>
  <w:num w:numId="10">
    <w:abstractNumId w:val="26"/>
  </w:num>
  <w:num w:numId="11">
    <w:abstractNumId w:val="12"/>
  </w:num>
  <w:num w:numId="12">
    <w:abstractNumId w:val="7"/>
  </w:num>
  <w:num w:numId="13">
    <w:abstractNumId w:val="6"/>
  </w:num>
  <w:num w:numId="14">
    <w:abstractNumId w:val="43"/>
  </w:num>
  <w:num w:numId="15">
    <w:abstractNumId w:val="17"/>
  </w:num>
  <w:num w:numId="16">
    <w:abstractNumId w:val="15"/>
  </w:num>
  <w:num w:numId="17">
    <w:abstractNumId w:val="31"/>
  </w:num>
  <w:num w:numId="18">
    <w:abstractNumId w:val="20"/>
  </w:num>
  <w:num w:numId="19">
    <w:abstractNumId w:val="9"/>
  </w:num>
  <w:num w:numId="20">
    <w:abstractNumId w:val="4"/>
  </w:num>
  <w:num w:numId="21">
    <w:abstractNumId w:val="5"/>
  </w:num>
  <w:num w:numId="22">
    <w:abstractNumId w:val="32"/>
  </w:num>
  <w:num w:numId="23">
    <w:abstractNumId w:val="13"/>
  </w:num>
  <w:num w:numId="24">
    <w:abstractNumId w:val="39"/>
  </w:num>
  <w:num w:numId="25">
    <w:abstractNumId w:val="22"/>
  </w:num>
  <w:num w:numId="26">
    <w:abstractNumId w:val="30"/>
  </w:num>
  <w:num w:numId="27">
    <w:abstractNumId w:val="33"/>
  </w:num>
  <w:num w:numId="28">
    <w:abstractNumId w:val="10"/>
  </w:num>
  <w:num w:numId="29">
    <w:abstractNumId w:val="0"/>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7"/>
  </w:num>
  <w:num w:numId="34">
    <w:abstractNumId w:val="19"/>
  </w:num>
  <w:num w:numId="35">
    <w:abstractNumId w:val="21"/>
  </w:num>
  <w:num w:numId="36">
    <w:abstractNumId w:val="24"/>
  </w:num>
  <w:num w:numId="37">
    <w:abstractNumId w:val="35"/>
  </w:num>
  <w:num w:numId="38">
    <w:abstractNumId w:val="44"/>
  </w:num>
  <w:num w:numId="39">
    <w:abstractNumId w:val="3"/>
  </w:num>
  <w:num w:numId="40">
    <w:abstractNumId w:val="29"/>
  </w:num>
  <w:num w:numId="41">
    <w:abstractNumId w:val="34"/>
  </w:num>
  <w:num w:numId="42">
    <w:abstractNumId w:val="2"/>
  </w:num>
  <w:num w:numId="43">
    <w:abstractNumId w:val="16"/>
  </w:num>
  <w:num w:numId="44">
    <w:abstractNumId w:val="3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82D75"/>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69B"/>
    <w:rsid w:val="002F3E77"/>
    <w:rsid w:val="00320F5F"/>
    <w:rsid w:val="00380065"/>
    <w:rsid w:val="00397D91"/>
    <w:rsid w:val="003A2133"/>
    <w:rsid w:val="003C28F7"/>
    <w:rsid w:val="003C4E48"/>
    <w:rsid w:val="003D39E1"/>
    <w:rsid w:val="003E6473"/>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374"/>
    <w:rsid w:val="005D1B68"/>
    <w:rsid w:val="005D4B52"/>
    <w:rsid w:val="005E40E7"/>
    <w:rsid w:val="005E459A"/>
    <w:rsid w:val="005F09A0"/>
    <w:rsid w:val="005F35CA"/>
    <w:rsid w:val="00611496"/>
    <w:rsid w:val="00627B1B"/>
    <w:rsid w:val="00640F55"/>
    <w:rsid w:val="00682BB2"/>
    <w:rsid w:val="006A697C"/>
    <w:rsid w:val="006B3432"/>
    <w:rsid w:val="006B73B4"/>
    <w:rsid w:val="006F622A"/>
    <w:rsid w:val="00702231"/>
    <w:rsid w:val="0070674C"/>
    <w:rsid w:val="00712067"/>
    <w:rsid w:val="00727098"/>
    <w:rsid w:val="00727875"/>
    <w:rsid w:val="00741B97"/>
    <w:rsid w:val="00761379"/>
    <w:rsid w:val="00775EED"/>
    <w:rsid w:val="00784DAF"/>
    <w:rsid w:val="007A4B79"/>
    <w:rsid w:val="007B09AD"/>
    <w:rsid w:val="007B7486"/>
    <w:rsid w:val="00800733"/>
    <w:rsid w:val="00802DB0"/>
    <w:rsid w:val="00814A1D"/>
    <w:rsid w:val="00822305"/>
    <w:rsid w:val="00822697"/>
    <w:rsid w:val="0082352A"/>
    <w:rsid w:val="00825DBF"/>
    <w:rsid w:val="008374C2"/>
    <w:rsid w:val="00876333"/>
    <w:rsid w:val="008D1F11"/>
    <w:rsid w:val="008D4365"/>
    <w:rsid w:val="008E3F18"/>
    <w:rsid w:val="008E7D96"/>
    <w:rsid w:val="008F4645"/>
    <w:rsid w:val="00913DFB"/>
    <w:rsid w:val="00914E3C"/>
    <w:rsid w:val="00916D40"/>
    <w:rsid w:val="00927923"/>
    <w:rsid w:val="00934F5E"/>
    <w:rsid w:val="009B47D4"/>
    <w:rsid w:val="009C1615"/>
    <w:rsid w:val="009D68C8"/>
    <w:rsid w:val="009E4E0C"/>
    <w:rsid w:val="00A06DBC"/>
    <w:rsid w:val="00A1356E"/>
    <w:rsid w:val="00A14496"/>
    <w:rsid w:val="00A2068C"/>
    <w:rsid w:val="00A20C2A"/>
    <w:rsid w:val="00A41E93"/>
    <w:rsid w:val="00A43A16"/>
    <w:rsid w:val="00A97FCC"/>
    <w:rsid w:val="00AB4FD3"/>
    <w:rsid w:val="00AE3841"/>
    <w:rsid w:val="00B05983"/>
    <w:rsid w:val="00B072E4"/>
    <w:rsid w:val="00B12144"/>
    <w:rsid w:val="00B24230"/>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5028D"/>
    <w:rsid w:val="00C9599F"/>
    <w:rsid w:val="00CB5AA8"/>
    <w:rsid w:val="00CC579D"/>
    <w:rsid w:val="00CE298B"/>
    <w:rsid w:val="00CE3F23"/>
    <w:rsid w:val="00D0240A"/>
    <w:rsid w:val="00D17411"/>
    <w:rsid w:val="00D90ED3"/>
    <w:rsid w:val="00D92971"/>
    <w:rsid w:val="00DA27DB"/>
    <w:rsid w:val="00DD5A85"/>
    <w:rsid w:val="00DF4AC6"/>
    <w:rsid w:val="00E26667"/>
    <w:rsid w:val="00E6242C"/>
    <w:rsid w:val="00E80964"/>
    <w:rsid w:val="00E86F7A"/>
    <w:rsid w:val="00E916EA"/>
    <w:rsid w:val="00EA071D"/>
    <w:rsid w:val="00EB3C7C"/>
    <w:rsid w:val="00EB7505"/>
    <w:rsid w:val="00EC0F4E"/>
    <w:rsid w:val="00EC7583"/>
    <w:rsid w:val="00ED3A1B"/>
    <w:rsid w:val="00EE37F3"/>
    <w:rsid w:val="00EF0ABC"/>
    <w:rsid w:val="00EF2B43"/>
    <w:rsid w:val="00F25E97"/>
    <w:rsid w:val="00F501BA"/>
    <w:rsid w:val="00F52B0A"/>
    <w:rsid w:val="00F739BE"/>
    <w:rsid w:val="00F86C6B"/>
    <w:rsid w:val="00F942B3"/>
    <w:rsid w:val="00FB376F"/>
    <w:rsid w:val="00FC7F02"/>
    <w:rsid w:val="00FE28A0"/>
    <w:rsid w:val="00FE363F"/>
    <w:rsid w:val="00FF27E1"/>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F1ED679"/>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8"/>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28D"/>
    <w:pPr>
      <w:keepLines/>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D7285F6-E627-432D-99CA-2C79631F88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5AA8A398158AB42849FA418244E0D55" ma:contentTypeVersion="" ma:contentTypeDescription="PDMS Document Site Content Type" ma:contentTypeScope="" ma:versionID="43b98f465e5949c95e9bd1375eebdb6d">
  <xsd:schema xmlns:xsd="http://www.w3.org/2001/XMLSchema" xmlns:xs="http://www.w3.org/2001/XMLSchema" xmlns:p="http://schemas.microsoft.com/office/2006/metadata/properties" xmlns:ns2="DD7285F6-E627-432D-99CA-2C79631F8819" targetNamespace="http://schemas.microsoft.com/office/2006/metadata/properties" ma:root="true" ma:fieldsID="54426115dae75c16267649e494269531" ns2:_="">
    <xsd:import namespace="DD7285F6-E627-432D-99CA-2C79631F881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85F6-E627-432D-99CA-2C79631F881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1564-48B1-4408-B618-68856EDAA14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D7285F6-E627-432D-99CA-2C79631F8819"/>
    <ds:schemaRef ds:uri="http://www.w3.org/XML/1998/namespace"/>
  </ds:schemaRefs>
</ds:datastoreItem>
</file>

<file path=customXml/itemProps2.xml><?xml version="1.0" encoding="utf-8"?>
<ds:datastoreItem xmlns:ds="http://schemas.openxmlformats.org/officeDocument/2006/customXml" ds:itemID="{785396F2-61BE-4284-89EB-CD702A328272}">
  <ds:schemaRefs>
    <ds:schemaRef ds:uri="http://schemas.microsoft.com/sharepoint/v3/contenttype/forms"/>
  </ds:schemaRefs>
</ds:datastoreItem>
</file>

<file path=customXml/itemProps3.xml><?xml version="1.0" encoding="utf-8"?>
<ds:datastoreItem xmlns:ds="http://schemas.openxmlformats.org/officeDocument/2006/customXml" ds:itemID="{A3CB4019-E774-44F5-9C9F-57EE5869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85F6-E627-432D-99CA-2C79631F8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DCB5C-BAF7-4C85-B76F-612BFAB1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4775</Words>
  <Characters>27220</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Robert EVERED</cp:lastModifiedBy>
  <cp:revision>2</cp:revision>
  <cp:lastPrinted>2016-09-27T02:37:00Z</cp:lastPrinted>
  <dcterms:created xsi:type="dcterms:W3CDTF">2019-04-01T07:12:00Z</dcterms:created>
  <dcterms:modified xsi:type="dcterms:W3CDTF">2019-04-01T07:12:00Z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0x010100266966F133664895A6EE3632470D45F50085AA8A398158AB42849FA418244E0D55</vt:lpwstr>
  </property>
</Properties>
</file>