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9E35F" w14:textId="77777777" w:rsidR="002230E7" w:rsidRDefault="002230E7" w:rsidP="00B87C15">
      <w:pPr>
        <w:pStyle w:val="Title"/>
      </w:pPr>
      <w:bookmarkStart w:id="0" w:name="_GoBack"/>
      <w:bookmarkEnd w:id="0"/>
      <w:r w:rsidRPr="006A199E">
        <w:t xml:space="preserve">EXPLANATORY </w:t>
      </w:r>
      <w:r w:rsidRPr="00B87C15">
        <w:t>STATEMENT</w:t>
      </w:r>
    </w:p>
    <w:p w14:paraId="27B4668A" w14:textId="77777777"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14:paraId="4ECE8A5B" w14:textId="77777777"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14:paraId="649EB72C" w14:textId="77777777"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8A7B48">
        <w:rPr>
          <w:rStyle w:val="Emphasis"/>
        </w:rPr>
        <w:t>Jabhat Fatah al-Sham</w:t>
      </w:r>
      <w:r w:rsidRPr="008D1F11">
        <w:rPr>
          <w:rStyle w:val="Emphasis"/>
        </w:rPr>
        <w:t>) Regulation</w:t>
      </w:r>
      <w:r w:rsidR="00C12B9D" w:rsidRPr="008D1F11">
        <w:rPr>
          <w:rStyle w:val="Emphasis"/>
        </w:rPr>
        <w:t>s</w:t>
      </w:r>
      <w:r w:rsidRPr="008D1F11">
        <w:rPr>
          <w:rStyle w:val="Emphasis"/>
        </w:rPr>
        <w:t xml:space="preserve"> </w:t>
      </w:r>
      <w:r w:rsidR="008A7B48">
        <w:rPr>
          <w:rStyle w:val="Emphasis"/>
        </w:rPr>
        <w:t>2019</w:t>
      </w:r>
    </w:p>
    <w:p w14:paraId="37E60553" w14:textId="77777777" w:rsidR="00927923" w:rsidRPr="008D1F11" w:rsidRDefault="00927923" w:rsidP="00927923">
      <w:r w:rsidRPr="008D1F11">
        <w:t xml:space="preserve">The purpose of the </w:t>
      </w:r>
      <w:r w:rsidRPr="008D1F11">
        <w:rPr>
          <w:rStyle w:val="Emphasis"/>
        </w:rPr>
        <w:t>Criminal Code (Terrorist Organisation—</w:t>
      </w:r>
      <w:r w:rsidR="008A7B48">
        <w:rPr>
          <w:rStyle w:val="Emphasis"/>
        </w:rPr>
        <w:t>Jabhat Fatah al-Sham</w:t>
      </w:r>
      <w:r w:rsidRPr="008D1F11">
        <w:rPr>
          <w:rStyle w:val="Emphasis"/>
        </w:rPr>
        <w:t>) Regulation</w:t>
      </w:r>
      <w:r w:rsidR="00C12B9D" w:rsidRPr="008D1F11">
        <w:rPr>
          <w:rStyle w:val="Emphasis"/>
        </w:rPr>
        <w:t>s</w:t>
      </w:r>
      <w:r w:rsidRPr="008D1F11">
        <w:rPr>
          <w:rStyle w:val="Emphasis"/>
        </w:rPr>
        <w:t xml:space="preserve"> </w:t>
      </w:r>
      <w:r w:rsidR="008A7B48">
        <w:rPr>
          <w:rStyle w:val="Emphasis"/>
        </w:rPr>
        <w:t>2019</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8A7B48">
        <w:t>Jabhat Fatah al-Sham</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8A7B48">
        <w:t>Jabhat Fatah al-Sham</w:t>
      </w:r>
      <w:r w:rsidR="00B50153" w:rsidRPr="008D1F11">
        <w:t xml:space="preserve"> is currently specified for this purpose</w:t>
      </w:r>
      <w:r w:rsidR="008A7B48">
        <w:t xml:space="preserve"> under the name Jabhat al Nusra</w:t>
      </w:r>
      <w:r w:rsidR="00B50153" w:rsidRPr="008D1F11">
        <w:t xml:space="preserve"> by the </w:t>
      </w:r>
      <w:r w:rsidR="00B50153" w:rsidRPr="008D1F11">
        <w:rPr>
          <w:rStyle w:val="Emphasis"/>
        </w:rPr>
        <w:t>Criminal Code (Terrorist Organisation—</w:t>
      </w:r>
      <w:r w:rsidR="008A7B48" w:rsidRPr="0060176C">
        <w:rPr>
          <w:i/>
        </w:rPr>
        <w:t>Jabhat al Nusra</w:t>
      </w:r>
      <w:r w:rsidR="00B50153" w:rsidRPr="008D1F11">
        <w:rPr>
          <w:rStyle w:val="Emphasis"/>
        </w:rPr>
        <w:t>) Regulation 201</w:t>
      </w:r>
      <w:r w:rsidR="008A7B48">
        <w:rPr>
          <w:rStyle w:val="Emphasis"/>
        </w:rPr>
        <w:t>6</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14:paraId="5B132606" w14:textId="77777777"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14:paraId="08A6A5A0" w14:textId="77777777"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7C2C9EBF" w14:textId="77777777"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56D30B5C" w14:textId="77777777"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A43A16">
        <w:t>fied on reasonable grounds that</w:t>
      </w:r>
      <w:r w:rsidR="00822697" w:rsidRPr="008D1F11">
        <w:t xml:space="preserve"> </w:t>
      </w:r>
      <w:r w:rsidR="008A7B48">
        <w:t>Jabhat Fatah al-Sham</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14:paraId="79679991" w14:textId="77777777" w:rsidR="00B87C15" w:rsidRPr="008D1F11" w:rsidRDefault="00B87C15" w:rsidP="00B87C15">
      <w:pPr>
        <w:pStyle w:val="Heading3"/>
      </w:pPr>
      <w:r w:rsidRPr="008D1F11">
        <w:lastRenderedPageBreak/>
        <w:t>Effect of the instrument</w:t>
      </w:r>
    </w:p>
    <w:p w14:paraId="167B4504" w14:textId="77777777"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14:paraId="12136F51" w14:textId="77777777" w:rsidR="00627B1B" w:rsidRPr="008D1F11" w:rsidRDefault="00627B1B" w:rsidP="00627B1B">
      <w:pPr>
        <w:pStyle w:val="ListParagraph"/>
        <w:numPr>
          <w:ilvl w:val="0"/>
          <w:numId w:val="13"/>
        </w:numPr>
      </w:pPr>
      <w:r w:rsidRPr="008D1F11">
        <w:t>directing the activities of a terrorist organisation</w:t>
      </w:r>
    </w:p>
    <w:p w14:paraId="0EA22722" w14:textId="77777777" w:rsidR="00627B1B" w:rsidRPr="008D1F11" w:rsidRDefault="00627B1B" w:rsidP="00627B1B">
      <w:pPr>
        <w:pStyle w:val="ListParagraph"/>
        <w:numPr>
          <w:ilvl w:val="0"/>
          <w:numId w:val="13"/>
        </w:numPr>
      </w:pPr>
      <w:r w:rsidRPr="008D1F11">
        <w:t>being a member of a terrorist organisation</w:t>
      </w:r>
    </w:p>
    <w:p w14:paraId="7DC3F95F" w14:textId="77777777" w:rsidR="00627B1B" w:rsidRPr="008D1F11" w:rsidRDefault="00627B1B" w:rsidP="00627B1B">
      <w:pPr>
        <w:pStyle w:val="ListParagraph"/>
        <w:numPr>
          <w:ilvl w:val="0"/>
          <w:numId w:val="13"/>
        </w:numPr>
      </w:pPr>
      <w:r w:rsidRPr="008D1F11">
        <w:t>recruiting persons to a terrorist organisation</w:t>
      </w:r>
    </w:p>
    <w:p w14:paraId="6242B04A" w14:textId="77777777"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14:paraId="3371ED9C" w14:textId="77777777" w:rsidR="00627B1B" w:rsidRPr="008D1F11" w:rsidRDefault="00627B1B" w:rsidP="00627B1B">
      <w:pPr>
        <w:pStyle w:val="ListParagraph"/>
        <w:numPr>
          <w:ilvl w:val="0"/>
          <w:numId w:val="13"/>
        </w:numPr>
      </w:pPr>
      <w:r w:rsidRPr="008D1F11">
        <w:t>getting funds to, from or for a terrorist organisation</w:t>
      </w:r>
    </w:p>
    <w:p w14:paraId="34B554A3" w14:textId="77777777" w:rsidR="00627B1B" w:rsidRPr="008D1F11" w:rsidRDefault="00627B1B" w:rsidP="00627B1B">
      <w:pPr>
        <w:pStyle w:val="ListParagraph"/>
        <w:numPr>
          <w:ilvl w:val="0"/>
          <w:numId w:val="13"/>
        </w:numPr>
      </w:pPr>
      <w:r w:rsidRPr="008D1F11">
        <w:t xml:space="preserve">providing support to a terrorist organisation, and </w:t>
      </w:r>
    </w:p>
    <w:p w14:paraId="2B7CB853" w14:textId="77777777" w:rsidR="00627B1B" w:rsidRPr="008D1F11" w:rsidRDefault="00627B1B" w:rsidP="00627B1B">
      <w:pPr>
        <w:pStyle w:val="ListParagraph"/>
        <w:numPr>
          <w:ilvl w:val="0"/>
          <w:numId w:val="13"/>
        </w:numPr>
      </w:pPr>
      <w:r w:rsidRPr="008D1F11">
        <w:t xml:space="preserve">associating with a terrorist organisation. </w:t>
      </w:r>
    </w:p>
    <w:p w14:paraId="6AB80A16" w14:textId="77777777"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3E6473">
        <w:t xml:space="preserve"> to</w:t>
      </w:r>
      <w:r w:rsidR="00822697" w:rsidRPr="008D1F11">
        <w:t xml:space="preserve"> </w:t>
      </w:r>
      <w:r w:rsidR="008A7B48">
        <w:t>Jabhat Fatah al-Sham.</w:t>
      </w:r>
      <w:r w:rsidR="0019630B" w:rsidRPr="008D1F11">
        <w:t xml:space="preserve"> </w:t>
      </w:r>
      <w:r w:rsidR="00EB7505" w:rsidRPr="008D1F11">
        <w:t xml:space="preserve">Regulations specifying </w:t>
      </w:r>
      <w:r w:rsidR="008A7B48">
        <w:t>Jabhat Fatah al</w:t>
      </w:r>
      <w:r w:rsidR="008A7B48">
        <w:noBreakHyphen/>
        <w:t>Sham</w:t>
      </w:r>
      <w:r w:rsidR="00EB7505" w:rsidRPr="008D1F11">
        <w:t xml:space="preserve"> </w:t>
      </w:r>
      <w:r w:rsidR="008A7B48">
        <w:t xml:space="preserve">(previously known as Jabhat al Nusra) </w:t>
      </w:r>
      <w:r w:rsidR="00EB7505" w:rsidRPr="008D1F11">
        <w:t xml:space="preserve">as </w:t>
      </w:r>
      <w:r w:rsidR="00EC0F4E" w:rsidRPr="008D1F11">
        <w:t xml:space="preserve">a </w:t>
      </w:r>
      <w:r w:rsidR="00EB7505" w:rsidRPr="008D1F11">
        <w:t>terrorist organisation have been in effect since 20</w:t>
      </w:r>
      <w:r w:rsidR="008A7B48">
        <w:t>13</w:t>
      </w:r>
      <w:r w:rsidR="00EB7505" w:rsidRPr="008D1F11">
        <w:t>.</w:t>
      </w:r>
    </w:p>
    <w:p w14:paraId="3167E834" w14:textId="77777777"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7A43D02E" w14:textId="77777777"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169664E2" w14:textId="77777777" w:rsidR="002230E7" w:rsidRPr="008D1F11" w:rsidRDefault="00B87C15" w:rsidP="00B87C15">
      <w:pPr>
        <w:pStyle w:val="Heading3"/>
        <w:rPr>
          <w:b/>
        </w:rPr>
      </w:pPr>
      <w:r w:rsidRPr="008D1F11">
        <w:t>Consultation</w:t>
      </w:r>
    </w:p>
    <w:p w14:paraId="22A8E26F" w14:textId="77777777"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nt of Foreign Affairs and Trade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14:paraId="440375DF" w14:textId="77777777"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2065ED">
        <w:t>Jabhat Fatah al</w:t>
      </w:r>
      <w:r w:rsidR="002065ED">
        <w:noBreakHyphen/>
      </w:r>
      <w:r w:rsidR="008A7B48">
        <w:t>Sham</w:t>
      </w:r>
      <w:r w:rsidR="00C16D04" w:rsidRPr="008D1F11">
        <w:t xml:space="preserve"> </w:t>
      </w:r>
      <w:r w:rsidR="00EC0F4E" w:rsidRPr="008D1F11">
        <w:t xml:space="preserve">met the legislative criteria for listing. </w:t>
      </w:r>
      <w:r w:rsidR="00727098" w:rsidRPr="008D1F11">
        <w:t xml:space="preserve"> </w:t>
      </w:r>
    </w:p>
    <w:p w14:paraId="53CDB2AB" w14:textId="77777777" w:rsidR="007B09AD" w:rsidRPr="008D1F11" w:rsidRDefault="007B09AD" w:rsidP="00927923">
      <w:r w:rsidRPr="008D1F11">
        <w:lastRenderedPageBreak/>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14:paraId="154C2EFA" w14:textId="77777777" w:rsidR="00B87C15" w:rsidRPr="008D1F11" w:rsidRDefault="00F501BA" w:rsidP="00B87C15">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14:paraId="26B2F308" w14:textId="77777777" w:rsidR="00B625ED" w:rsidRPr="008D1F11" w:rsidRDefault="00B625ED">
      <w:pPr>
        <w:spacing w:after="200" w:line="276" w:lineRule="auto"/>
        <w:rPr>
          <w:b/>
        </w:rPr>
      </w:pPr>
      <w:r w:rsidRPr="008D1F11">
        <w:rPr>
          <w:b/>
        </w:rPr>
        <w:br w:type="page"/>
      </w:r>
    </w:p>
    <w:p w14:paraId="3A2234F3" w14:textId="77777777" w:rsidR="002230E7" w:rsidRPr="008D1F11" w:rsidRDefault="002230E7" w:rsidP="00B87C15">
      <w:pPr>
        <w:pStyle w:val="Heading1"/>
      </w:pPr>
      <w:r w:rsidRPr="008D1F11">
        <w:lastRenderedPageBreak/>
        <w:t>Statement of Compatibility with Human Rights</w:t>
      </w:r>
    </w:p>
    <w:p w14:paraId="4D562D36" w14:textId="77777777" w:rsidR="009C1615" w:rsidRPr="008D1F11" w:rsidRDefault="009C1615" w:rsidP="00EB7505">
      <w:pPr>
        <w:pStyle w:val="Heading2"/>
      </w:pPr>
      <w:r w:rsidRPr="008D1F11">
        <w:t>Overview</w:t>
      </w:r>
    </w:p>
    <w:p w14:paraId="7E114FC6" w14:textId="77777777" w:rsidR="009C1615" w:rsidRPr="008D1F11" w:rsidRDefault="009C1615" w:rsidP="009C1615">
      <w:r w:rsidRPr="008D1F11">
        <w:t xml:space="preserve">The </w:t>
      </w:r>
      <w:r w:rsidRPr="008D1F11">
        <w:rPr>
          <w:i/>
        </w:rPr>
        <w:t>Criminal Code (Terrorist Organisation—</w:t>
      </w:r>
      <w:r w:rsidR="008A7B48">
        <w:rPr>
          <w:rStyle w:val="Emphasis"/>
        </w:rPr>
        <w:t>Jabhat Fatah al-Sham</w:t>
      </w:r>
      <w:r w:rsidRPr="008D1F11">
        <w:rPr>
          <w:i/>
        </w:rPr>
        <w:t>) Regulation</w:t>
      </w:r>
      <w:r w:rsidR="00C12B9D" w:rsidRPr="008D1F11">
        <w:rPr>
          <w:i/>
        </w:rPr>
        <w:t>s</w:t>
      </w:r>
      <w:r w:rsidRPr="008D1F11">
        <w:rPr>
          <w:i/>
        </w:rPr>
        <w:t xml:space="preserve"> </w:t>
      </w:r>
      <w:r w:rsidR="008A7B48">
        <w:rPr>
          <w:i/>
        </w:rPr>
        <w:t>2019</w:t>
      </w:r>
      <w:r w:rsidRPr="008D1F11">
        <w:rPr>
          <w:i/>
        </w:rPr>
        <w:t xml:space="preserve"> </w:t>
      </w:r>
      <w:r w:rsidRPr="008D1F11">
        <w:t>(the Regulation</w:t>
      </w:r>
      <w:r w:rsidR="00C12B9D" w:rsidRPr="008D1F11">
        <w:t>s</w:t>
      </w:r>
      <w:r w:rsidRPr="008D1F11">
        <w:t xml:space="preserve">) </w:t>
      </w:r>
      <w:r w:rsidR="00727098" w:rsidRPr="008D1F11">
        <w:t xml:space="preserve">specifies </w:t>
      </w:r>
      <w:r w:rsidR="008A7B48">
        <w:t>Jabhat Fatah al-Sham</w:t>
      </w:r>
      <w:r w:rsidR="00727098" w:rsidRPr="008D1F11">
        <w:t xml:space="preserve"> for the purposes of paragraph (b) of the definition of ‘terrorist organisation’ in subsection 102.1(1) of the </w:t>
      </w:r>
      <w:r w:rsidR="00727098" w:rsidRPr="008D1F11">
        <w:rPr>
          <w:i/>
        </w:rPr>
        <w:t xml:space="preserve">Criminal Code.  </w:t>
      </w:r>
    </w:p>
    <w:p w14:paraId="792E52FE" w14:textId="77777777"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8A7B48">
        <w:t>Jabhat Fatah al-Sham</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2065ED">
        <w:t>Jabhat Fatah al</w:t>
      </w:r>
      <w:r w:rsidR="002065ED">
        <w:noBreakHyphen/>
      </w:r>
      <w:r w:rsidR="008A7B48">
        <w:t>Sham</w:t>
      </w:r>
      <w:r w:rsidR="004D0AB5" w:rsidRPr="008D1F11">
        <w:t>.</w:t>
      </w:r>
    </w:p>
    <w:p w14:paraId="0132C20E" w14:textId="77777777"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8A7B48">
        <w:t>Jabhat Fatah al-Sham</w:t>
      </w:r>
      <w:r w:rsidR="006A697C" w:rsidRPr="008D1F11">
        <w:rPr>
          <w:bCs/>
          <w:iCs/>
        </w:rPr>
        <w:t>.</w:t>
      </w:r>
    </w:p>
    <w:p w14:paraId="134B363B" w14:textId="77777777" w:rsidR="00EB7505" w:rsidRPr="008D1F11" w:rsidRDefault="00EB7505" w:rsidP="009C1615">
      <w:r w:rsidRPr="008D1F11">
        <w:t xml:space="preserve">Terrorist organisations, including </w:t>
      </w:r>
      <w:r w:rsidR="008A7B48">
        <w:t>Jabhat Fatah al-Sham</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14:paraId="476C302E" w14:textId="77777777" w:rsidR="009C1615" w:rsidRPr="008D1F11" w:rsidRDefault="009C1615" w:rsidP="00EB7505">
      <w:pPr>
        <w:pStyle w:val="Heading2"/>
      </w:pPr>
      <w:r w:rsidRPr="008D1F11">
        <w:t>Human rights implications</w:t>
      </w:r>
    </w:p>
    <w:p w14:paraId="1C812347" w14:textId="77777777"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21330C66" w14:textId="77777777" w:rsidR="006F622A" w:rsidRPr="008D1F11" w:rsidRDefault="006F622A" w:rsidP="006F622A">
      <w:pPr>
        <w:pStyle w:val="ListParagraph"/>
        <w:numPr>
          <w:ilvl w:val="0"/>
          <w:numId w:val="14"/>
        </w:numPr>
      </w:pPr>
      <w:r w:rsidRPr="008D1F11">
        <w:t>the inherent right to life in Article 6.</w:t>
      </w:r>
    </w:p>
    <w:p w14:paraId="3E6F61F9" w14:textId="77777777"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14:paraId="520E5AC8" w14:textId="77777777" w:rsidR="00EB7505" w:rsidRPr="008D1F11" w:rsidRDefault="00EB7505" w:rsidP="00EB7505">
      <w:pPr>
        <w:pStyle w:val="ListParagraph"/>
        <w:numPr>
          <w:ilvl w:val="0"/>
          <w:numId w:val="4"/>
        </w:numPr>
      </w:pPr>
      <w:r w:rsidRPr="008D1F11">
        <w:t xml:space="preserve">the right to freedom of expression in Article 19, and </w:t>
      </w:r>
    </w:p>
    <w:p w14:paraId="0BBD95E2" w14:textId="77777777" w:rsidR="00EB7505" w:rsidRPr="008D1F11" w:rsidRDefault="00EB7505" w:rsidP="00EB7505">
      <w:pPr>
        <w:pStyle w:val="ListParagraph"/>
        <w:numPr>
          <w:ilvl w:val="0"/>
          <w:numId w:val="4"/>
        </w:numPr>
      </w:pPr>
      <w:r w:rsidRPr="008D1F11">
        <w:t>the right to freedom of association in Article 22.</w:t>
      </w:r>
    </w:p>
    <w:p w14:paraId="032BAFCF" w14:textId="77777777" w:rsidR="00EB7505" w:rsidRPr="008D1F11" w:rsidRDefault="00EB7505" w:rsidP="00EB7505">
      <w:pPr>
        <w:pStyle w:val="Heading3"/>
      </w:pPr>
      <w:r w:rsidRPr="008D1F11">
        <w:lastRenderedPageBreak/>
        <w:t xml:space="preserve">The inherent right to life in Article 6 </w:t>
      </w:r>
    </w:p>
    <w:p w14:paraId="3E044E39" w14:textId="77777777"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4639B920" w14:textId="77777777" w:rsidR="00EB7505" w:rsidRPr="008D1F11" w:rsidRDefault="00EB7505" w:rsidP="00EB7505">
      <w:pPr>
        <w:pStyle w:val="Heading3"/>
      </w:pPr>
      <w:r w:rsidRPr="008D1F11">
        <w:t>The right to freedom of expression in Article 19</w:t>
      </w:r>
    </w:p>
    <w:p w14:paraId="2F7FD7FE" w14:textId="77777777"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8A7B48">
        <w:t>Jabhat Fatah al-Sham</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568DFD2B" w14:textId="77777777" w:rsidR="00EB7505" w:rsidRPr="008D1F11" w:rsidRDefault="00EB7505" w:rsidP="00EB7505">
      <w:pPr>
        <w:pStyle w:val="Heading3"/>
      </w:pPr>
      <w:r w:rsidRPr="008D1F11">
        <w:t>The right to freedom of association in Article 22</w:t>
      </w:r>
    </w:p>
    <w:p w14:paraId="203648EB" w14:textId="77777777"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8A7B48">
        <w:t>Jabhat Fatah al-Sham</w:t>
      </w:r>
      <w:r w:rsidRPr="008D1F11">
        <w:t xml:space="preserve">.  </w:t>
      </w:r>
    </w:p>
    <w:p w14:paraId="5D98213B" w14:textId="77777777"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03FC7AD" w14:textId="77777777"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14:paraId="19DBF943" w14:textId="77777777" w:rsidR="00236DCD" w:rsidRPr="008D1F11" w:rsidRDefault="00236DCD" w:rsidP="00236DCD">
      <w:pPr>
        <w:pStyle w:val="Heading3"/>
      </w:pPr>
      <w:r w:rsidRPr="008D1F11">
        <w:lastRenderedPageBreak/>
        <w:t>General safeguards and accountability mechanisms</w:t>
      </w:r>
    </w:p>
    <w:p w14:paraId="26F648C5" w14:textId="77777777"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8A7B48">
        <w:t>Jabhat Fatah al-Sham</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515287B4" w14:textId="77777777"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662CF1EF" w14:textId="77777777"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654A4D17" w14:textId="77777777"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6E7C6171" w14:textId="77777777"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14:paraId="34B31015" w14:textId="77777777"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547CBBFC" w14:textId="77777777"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5044A1E4" w14:textId="77777777"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74037E84" w14:textId="77777777"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14:paraId="4519943A" w14:textId="77777777" w:rsidR="00236DCD" w:rsidRPr="008D1F11" w:rsidRDefault="00236DCD" w:rsidP="00236DCD">
      <w:pPr>
        <w:pStyle w:val="Heading2"/>
      </w:pPr>
      <w:r w:rsidRPr="008D1F11">
        <w:t xml:space="preserve">Conclusion </w:t>
      </w:r>
    </w:p>
    <w:p w14:paraId="01583BBB" w14:textId="77777777"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14:paraId="30F8336D" w14:textId="77777777" w:rsidR="002230E7" w:rsidRPr="008D1F11" w:rsidRDefault="002230E7" w:rsidP="002230E7">
      <w:pPr>
        <w:jc w:val="right"/>
        <w:rPr>
          <w:b/>
          <w:caps/>
          <w:u w:val="single"/>
        </w:rPr>
      </w:pPr>
      <w:r w:rsidRPr="008D1F11">
        <w:br w:type="page"/>
      </w:r>
      <w:r w:rsidRPr="008D1F11">
        <w:rPr>
          <w:b/>
          <w:caps/>
          <w:u w:val="single"/>
        </w:rPr>
        <w:lastRenderedPageBreak/>
        <w:t>Attachment A</w:t>
      </w:r>
    </w:p>
    <w:p w14:paraId="3CD9A2CF" w14:textId="77777777" w:rsidR="008A7B48" w:rsidRPr="00363469" w:rsidRDefault="008A7B48" w:rsidP="008A7B48">
      <w:pPr>
        <w:ind w:right="-330"/>
        <w:contextualSpacing/>
        <w:rPr>
          <w:b/>
          <w:i/>
          <w:u w:val="single"/>
        </w:rPr>
      </w:pPr>
      <w:r w:rsidRPr="00363469">
        <w:rPr>
          <w:b/>
          <w:u w:val="single"/>
        </w:rPr>
        <w:t xml:space="preserve">Details of the </w:t>
      </w:r>
      <w:r w:rsidRPr="00ED2555">
        <w:rPr>
          <w:b/>
          <w:i/>
          <w:u w:val="single"/>
        </w:rPr>
        <w:t>Criminal Code (Terrorist Organisation—</w:t>
      </w:r>
      <w:r w:rsidR="002065ED">
        <w:rPr>
          <w:b/>
          <w:i/>
          <w:u w:val="single"/>
        </w:rPr>
        <w:t>Jabhat Fatah a</w:t>
      </w:r>
      <w:r w:rsidRPr="000C0C21">
        <w:rPr>
          <w:b/>
          <w:i/>
          <w:u w:val="single"/>
        </w:rPr>
        <w:t>l-Sham</w:t>
      </w:r>
      <w:r>
        <w:rPr>
          <w:b/>
          <w:i/>
          <w:u w:val="single"/>
        </w:rPr>
        <w:t>) Regulations 2019</w:t>
      </w:r>
    </w:p>
    <w:p w14:paraId="0447A5C0" w14:textId="77777777" w:rsidR="008A7B48" w:rsidRPr="00363469" w:rsidRDefault="008A7B48" w:rsidP="008A7B48">
      <w:pPr>
        <w:ind w:right="-330"/>
        <w:contextualSpacing/>
        <w:rPr>
          <w:b/>
        </w:rPr>
      </w:pPr>
    </w:p>
    <w:p w14:paraId="4BAE5791" w14:textId="77777777" w:rsidR="008A7B48" w:rsidRDefault="008A7B48" w:rsidP="002065ED">
      <w:pPr>
        <w:ind w:right="-330"/>
        <w:contextualSpacing/>
        <w:rPr>
          <w:u w:val="single"/>
        </w:rPr>
      </w:pPr>
      <w:r w:rsidRPr="00363469">
        <w:rPr>
          <w:u w:val="single"/>
        </w:rPr>
        <w:t>Section 1 – Name</w:t>
      </w:r>
    </w:p>
    <w:p w14:paraId="7A6244F1" w14:textId="77777777" w:rsidR="002065ED" w:rsidRPr="00ED2555" w:rsidRDefault="002065ED" w:rsidP="002065ED">
      <w:pPr>
        <w:ind w:right="-330"/>
        <w:contextualSpacing/>
      </w:pPr>
    </w:p>
    <w:p w14:paraId="26FBC7A4" w14:textId="77777777" w:rsidR="008A7B48" w:rsidRPr="00363469" w:rsidRDefault="008A7B48" w:rsidP="008A7B48">
      <w:pPr>
        <w:ind w:right="-330"/>
        <w:contextualSpacing/>
      </w:pPr>
      <w:r w:rsidRPr="00363469">
        <w:t>This section would provide that the title of the Regulation</w:t>
      </w:r>
      <w:r>
        <w:t>s</w:t>
      </w:r>
      <w:r w:rsidRPr="00363469">
        <w:t xml:space="preserve"> is the</w:t>
      </w:r>
      <w:r>
        <w:rPr>
          <w:i/>
        </w:rPr>
        <w:t xml:space="preserve"> </w:t>
      </w:r>
      <w:r w:rsidRPr="00ED2555">
        <w:rPr>
          <w:i/>
        </w:rPr>
        <w:t>Criminal Code (Terrorist Organisation—</w:t>
      </w:r>
      <w:r w:rsidR="002065ED">
        <w:rPr>
          <w:i/>
        </w:rPr>
        <w:t>Jabhat Fatah a</w:t>
      </w:r>
      <w:r w:rsidRPr="000C0C21">
        <w:rPr>
          <w:i/>
        </w:rPr>
        <w:t>l-Sham</w:t>
      </w:r>
      <w:r>
        <w:rPr>
          <w:i/>
        </w:rPr>
        <w:t>) Regulations 2019</w:t>
      </w:r>
      <w:r w:rsidRPr="00363469">
        <w:t>.</w:t>
      </w:r>
    </w:p>
    <w:p w14:paraId="24269C3F" w14:textId="77777777" w:rsidR="008A7B48" w:rsidRPr="00363469" w:rsidRDefault="008A7B48" w:rsidP="008A7B48">
      <w:pPr>
        <w:ind w:right="-330"/>
        <w:contextualSpacing/>
      </w:pPr>
    </w:p>
    <w:p w14:paraId="7844E32B" w14:textId="77777777" w:rsidR="008A7B48" w:rsidRPr="00363469" w:rsidRDefault="008A7B48" w:rsidP="008A7B48">
      <w:pPr>
        <w:ind w:right="-330"/>
        <w:contextualSpacing/>
        <w:rPr>
          <w:u w:val="single"/>
        </w:rPr>
      </w:pPr>
      <w:r w:rsidRPr="00363469">
        <w:rPr>
          <w:u w:val="single"/>
        </w:rPr>
        <w:t>Section 2 – Commencement</w:t>
      </w:r>
    </w:p>
    <w:p w14:paraId="05CBD100" w14:textId="77777777" w:rsidR="008A7B48" w:rsidRPr="00363469" w:rsidRDefault="008A7B48" w:rsidP="008A7B48">
      <w:pPr>
        <w:ind w:right="-330"/>
        <w:contextualSpacing/>
      </w:pPr>
    </w:p>
    <w:p w14:paraId="771DA186" w14:textId="77777777" w:rsidR="008A7B48" w:rsidRPr="00363469" w:rsidRDefault="008A7B48" w:rsidP="008A7B48">
      <w:pPr>
        <w:ind w:right="-330"/>
        <w:contextualSpacing/>
      </w:pPr>
      <w:r w:rsidRPr="00363469">
        <w:t>This section would provide for the commencement of each paragraph in the instrument, as set out in the table.</w:t>
      </w:r>
    </w:p>
    <w:p w14:paraId="46CA782E" w14:textId="77777777" w:rsidR="008A7B48" w:rsidRPr="00363469" w:rsidRDefault="008A7B48" w:rsidP="008A7B48">
      <w:pPr>
        <w:ind w:right="-330"/>
        <w:contextualSpacing/>
      </w:pPr>
    </w:p>
    <w:p w14:paraId="60716921" w14:textId="77777777" w:rsidR="008A7B48" w:rsidRPr="00363469" w:rsidRDefault="008A7B48" w:rsidP="008A7B48">
      <w:pPr>
        <w:ind w:right="-330"/>
        <w:contextualSpacing/>
      </w:pPr>
      <w:r w:rsidRPr="00363469">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t>s</w:t>
      </w:r>
      <w:r w:rsidRPr="00363469">
        <w:t xml:space="preserve"> </w:t>
      </w:r>
      <w:r w:rsidRPr="00956AA5">
        <w:t xml:space="preserve">commence the day after the instrument is registered.  </w:t>
      </w:r>
    </w:p>
    <w:p w14:paraId="79DB10D2" w14:textId="77777777" w:rsidR="008A7B48" w:rsidRPr="00363469" w:rsidRDefault="008A7B48" w:rsidP="008A7B48">
      <w:pPr>
        <w:ind w:right="-330"/>
        <w:contextualSpacing/>
      </w:pPr>
    </w:p>
    <w:p w14:paraId="64212F77" w14:textId="77777777" w:rsidR="008A7B48" w:rsidRDefault="008A7B48" w:rsidP="002065ED">
      <w:pPr>
        <w:ind w:right="-330"/>
        <w:contextualSpacing/>
      </w:pPr>
      <w:r w:rsidRPr="00363469">
        <w:t>The note to subsection (1) would clarify that the table only relates to the provisions of this instrument as originally made, and that it will not be amended to deal with any later amendments to the instrument.</w:t>
      </w:r>
    </w:p>
    <w:p w14:paraId="6826C6B7" w14:textId="77777777" w:rsidR="002065ED" w:rsidRPr="00ED2555" w:rsidRDefault="002065ED" w:rsidP="002065ED">
      <w:pPr>
        <w:ind w:right="-330"/>
        <w:contextualSpacing/>
      </w:pPr>
    </w:p>
    <w:p w14:paraId="32A23632" w14:textId="77777777" w:rsidR="008A7B48" w:rsidRPr="00363469" w:rsidRDefault="008A7B48" w:rsidP="008A7B48">
      <w:pPr>
        <w:ind w:right="-330"/>
        <w:contextualSpacing/>
      </w:pPr>
      <w:r w:rsidRPr="00363469">
        <w:t>Subsection (2) would provide that information in column 3 of the table is not part of the instrument.  It is designed to assist readers, and may be updated or changed in any published version of th</w:t>
      </w:r>
      <w:r>
        <w:t>e</w:t>
      </w:r>
      <w:r w:rsidRPr="00363469">
        <w:t>s</w:t>
      </w:r>
      <w:r>
        <w:t>e</w:t>
      </w:r>
      <w:r w:rsidRPr="00363469">
        <w:t xml:space="preserve"> Regulation</w:t>
      </w:r>
      <w:r>
        <w:t>s</w:t>
      </w:r>
      <w:r w:rsidRPr="00363469">
        <w:t xml:space="preserve">.  </w:t>
      </w:r>
      <w:r w:rsidRPr="00F70FEB">
        <w:t>Column 3 is empty at the time of making the instrument.</w:t>
      </w:r>
    </w:p>
    <w:p w14:paraId="1405DC3B" w14:textId="77777777" w:rsidR="008A7B48" w:rsidRDefault="008A7B48" w:rsidP="008A7B48">
      <w:pPr>
        <w:ind w:right="-330"/>
        <w:contextualSpacing/>
        <w:rPr>
          <w:u w:val="single"/>
        </w:rPr>
      </w:pPr>
    </w:p>
    <w:p w14:paraId="3FDE8286" w14:textId="77777777" w:rsidR="008A7B48" w:rsidRDefault="008A7B48" w:rsidP="002065ED">
      <w:pPr>
        <w:ind w:right="-330"/>
        <w:contextualSpacing/>
        <w:rPr>
          <w:u w:val="single"/>
        </w:rPr>
      </w:pPr>
      <w:r w:rsidRPr="00363469">
        <w:rPr>
          <w:u w:val="single"/>
        </w:rPr>
        <w:t>Section 3 – Authority</w:t>
      </w:r>
    </w:p>
    <w:p w14:paraId="56422645" w14:textId="77777777" w:rsidR="002065ED" w:rsidRPr="00515A56" w:rsidRDefault="002065ED" w:rsidP="002065ED">
      <w:pPr>
        <w:ind w:right="-330"/>
        <w:contextualSpacing/>
      </w:pPr>
    </w:p>
    <w:p w14:paraId="42C30BDE" w14:textId="77777777" w:rsidR="008A7B48" w:rsidRPr="00363469" w:rsidRDefault="008A7B48" w:rsidP="008A7B48">
      <w:pPr>
        <w:ind w:right="-330"/>
        <w:contextualSpacing/>
      </w:pPr>
      <w:r w:rsidRPr="00363469">
        <w:t>This section would provide that the Regulation</w:t>
      </w:r>
      <w:r>
        <w:t>s</w:t>
      </w:r>
      <w:r w:rsidRPr="00363469">
        <w:t xml:space="preserve"> </w:t>
      </w:r>
      <w:r>
        <w:t>are</w:t>
      </w:r>
      <w:r w:rsidRPr="00363469">
        <w:t xml:space="preserve"> made under the </w:t>
      </w:r>
      <w:r w:rsidRPr="00363469">
        <w:rPr>
          <w:i/>
        </w:rPr>
        <w:t>Criminal Code Act 1995</w:t>
      </w:r>
      <w:r w:rsidRPr="00363469">
        <w:t>.</w:t>
      </w:r>
    </w:p>
    <w:p w14:paraId="4FAB2594" w14:textId="77777777" w:rsidR="008A7B48" w:rsidRDefault="008A7B48" w:rsidP="008A7B48">
      <w:pPr>
        <w:ind w:right="-330"/>
        <w:contextualSpacing/>
      </w:pPr>
    </w:p>
    <w:p w14:paraId="73CD881D" w14:textId="77777777" w:rsidR="008A7B48" w:rsidRPr="002065ED" w:rsidRDefault="008A7B48" w:rsidP="008A7B48">
      <w:pPr>
        <w:rPr>
          <w:sz w:val="22"/>
          <w:szCs w:val="22"/>
          <w:u w:val="single"/>
        </w:rPr>
      </w:pPr>
      <w:r>
        <w:rPr>
          <w:u w:val="single"/>
        </w:rPr>
        <w:t>Section 4 – Schedules</w:t>
      </w:r>
    </w:p>
    <w:p w14:paraId="2EEBA936" w14:textId="77777777" w:rsidR="008A7B48" w:rsidRPr="00363469" w:rsidRDefault="008A7B48" w:rsidP="002065ED">
      <w:r>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Pr>
          <w:i/>
          <w:iCs/>
        </w:rPr>
        <w:t>Criminal Code (Terrorist Organisation</w:t>
      </w:r>
      <w:r w:rsidRPr="00ED2555">
        <w:rPr>
          <w:i/>
        </w:rPr>
        <w:t>—</w:t>
      </w:r>
      <w:r w:rsidRPr="0060176C">
        <w:rPr>
          <w:i/>
        </w:rPr>
        <w:t>Jabhat al Nusra</w:t>
      </w:r>
      <w:r>
        <w:rPr>
          <w:i/>
          <w:iCs/>
        </w:rPr>
        <w:t>) Regulation 2016</w:t>
      </w:r>
      <w:r>
        <w:t xml:space="preserve">. </w:t>
      </w:r>
    </w:p>
    <w:p w14:paraId="21C74D04" w14:textId="77777777" w:rsidR="008A7B48" w:rsidRPr="00363469" w:rsidRDefault="008A7B48" w:rsidP="008A7B48">
      <w:pPr>
        <w:ind w:right="-330"/>
        <w:contextualSpacing/>
        <w:rPr>
          <w:u w:val="single"/>
        </w:rPr>
      </w:pPr>
      <w:r w:rsidRPr="00363469">
        <w:rPr>
          <w:u w:val="single"/>
        </w:rPr>
        <w:t xml:space="preserve">Section </w:t>
      </w:r>
      <w:r>
        <w:rPr>
          <w:u w:val="single"/>
        </w:rPr>
        <w:t>5</w:t>
      </w:r>
      <w:r w:rsidRPr="00363469">
        <w:rPr>
          <w:u w:val="single"/>
        </w:rPr>
        <w:t xml:space="preserve"> – Terrorist organisation</w:t>
      </w:r>
      <w:r w:rsidRPr="00363469">
        <w:rPr>
          <w:bCs/>
          <w:i/>
          <w:iCs/>
          <w:u w:val="single"/>
        </w:rPr>
        <w:t>—</w:t>
      </w:r>
      <w:r w:rsidR="002065ED">
        <w:rPr>
          <w:u w:val="single"/>
        </w:rPr>
        <w:t>Jabhat Fatah a</w:t>
      </w:r>
      <w:r w:rsidRPr="000C0C21">
        <w:rPr>
          <w:u w:val="single"/>
        </w:rPr>
        <w:t>l-Sham</w:t>
      </w:r>
    </w:p>
    <w:p w14:paraId="75E26878" w14:textId="77777777" w:rsidR="008A7B48" w:rsidRPr="00363469" w:rsidRDefault="008A7B48" w:rsidP="008A7B48">
      <w:pPr>
        <w:ind w:right="-330"/>
        <w:contextualSpacing/>
        <w:rPr>
          <w:u w:val="single"/>
        </w:rPr>
      </w:pPr>
    </w:p>
    <w:p w14:paraId="09CEB184" w14:textId="77777777" w:rsidR="008A7B48" w:rsidRPr="00363469" w:rsidRDefault="008A7B48" w:rsidP="008A7B48">
      <w:pPr>
        <w:ind w:right="-330"/>
        <w:contextualSpacing/>
      </w:pPr>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w:t>
      </w:r>
      <w:r w:rsidR="002065ED">
        <w:t>Jabhat Fatah a</w:t>
      </w:r>
      <w:r w:rsidRPr="000C0C21">
        <w:t>l-Sham</w:t>
      </w:r>
      <w:r>
        <w:t xml:space="preserve"> </w:t>
      </w:r>
      <w:r w:rsidRPr="00363469">
        <w:t xml:space="preserve">is specified. </w:t>
      </w:r>
    </w:p>
    <w:p w14:paraId="597CDA69" w14:textId="77777777" w:rsidR="008A7B48" w:rsidRPr="00363469" w:rsidRDefault="008A7B48" w:rsidP="008A7B48">
      <w:pPr>
        <w:ind w:right="-330"/>
        <w:contextualSpacing/>
        <w:rPr>
          <w:u w:val="single"/>
        </w:rPr>
      </w:pPr>
    </w:p>
    <w:p w14:paraId="25D3D699" w14:textId="77777777" w:rsidR="008A7B48" w:rsidRPr="00363469" w:rsidRDefault="008A7B48" w:rsidP="008A7B48">
      <w:pPr>
        <w:ind w:right="-330"/>
        <w:contextualSpacing/>
      </w:pPr>
      <w:r w:rsidRPr="00363469">
        <w:t xml:space="preserve">Subsection (2) would provide that </w:t>
      </w:r>
      <w:r w:rsidR="002065ED">
        <w:t>Jabhat Fatah a</w:t>
      </w:r>
      <w:r w:rsidRPr="000C0C21">
        <w:t xml:space="preserve">l-Sham </w:t>
      </w:r>
      <w:r w:rsidRPr="00363469">
        <w:t>is also known by the following names:</w:t>
      </w:r>
    </w:p>
    <w:p w14:paraId="4ADC6700"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Al-Nusra Front</w:t>
      </w:r>
    </w:p>
    <w:p w14:paraId="0468466B"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lastRenderedPageBreak/>
        <w:t>Al-Nusrah Front</w:t>
      </w:r>
    </w:p>
    <w:p w14:paraId="2F621B10"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Al-Nusrah Front for the People of the Levant</w:t>
      </w:r>
    </w:p>
    <w:p w14:paraId="61B50462"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Conquest of the Levant Front</w:t>
      </w:r>
    </w:p>
    <w:p w14:paraId="7876200E"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Fatah al-Sham Front</w:t>
      </w:r>
    </w:p>
    <w:p w14:paraId="66B8ADF9"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Front for the Conquest for Sham</w:t>
      </w:r>
    </w:p>
    <w:p w14:paraId="55F71115"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Jabhat al-Nusra</w:t>
      </w:r>
    </w:p>
    <w:p w14:paraId="0257347D"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Jabhat al-Nusrah</w:t>
      </w:r>
    </w:p>
    <w:p w14:paraId="66855B6D"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Jabhet al-Nusra</w:t>
      </w:r>
    </w:p>
    <w:p w14:paraId="25115166"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Jabhat al-Nusra li-Ahl al-Sham Min Mujahideen al-Sham fi Sahat al-Jihad</w:t>
      </w:r>
    </w:p>
    <w:p w14:paraId="246C76A5" w14:textId="77777777" w:rsidR="008A7B48" w:rsidRPr="0060176C" w:rsidRDefault="008A7B48" w:rsidP="008A7B48">
      <w:pPr>
        <w:pStyle w:val="ListParagraph"/>
        <w:keepLines w:val="0"/>
        <w:numPr>
          <w:ilvl w:val="0"/>
          <w:numId w:val="43"/>
        </w:numPr>
        <w:spacing w:after="200" w:line="276" w:lineRule="auto"/>
        <w:contextualSpacing/>
        <w:rPr>
          <w:lang w:val="en-US"/>
        </w:rPr>
      </w:pPr>
      <w:r w:rsidRPr="0060176C">
        <w:t>Support Front for the People of Syria from the Mujahideen of Syria in the Places of Jihad</w:t>
      </w:r>
    </w:p>
    <w:p w14:paraId="70106172" w14:textId="77777777" w:rsidR="008A7B48" w:rsidRPr="000C0C21" w:rsidRDefault="008A7B48" w:rsidP="008A7B48">
      <w:pPr>
        <w:pStyle w:val="ListParagraph"/>
        <w:keepLines w:val="0"/>
        <w:numPr>
          <w:ilvl w:val="0"/>
          <w:numId w:val="43"/>
        </w:numPr>
        <w:spacing w:after="200" w:line="276" w:lineRule="auto"/>
        <w:contextualSpacing/>
        <w:rPr>
          <w:lang w:val="en-US"/>
        </w:rPr>
      </w:pPr>
      <w:r w:rsidRPr="0060176C">
        <w:t>The Victory Front</w:t>
      </w:r>
    </w:p>
    <w:p w14:paraId="3F773386" w14:textId="77777777" w:rsidR="008A7B48" w:rsidRDefault="008A7B48" w:rsidP="008A7B48">
      <w:pPr>
        <w:ind w:right="-330"/>
        <w:contextualSpacing/>
        <w:rPr>
          <w:u w:val="single"/>
        </w:rPr>
      </w:pPr>
    </w:p>
    <w:p w14:paraId="5B005EBD" w14:textId="77777777" w:rsidR="008A7B48" w:rsidRPr="00363469" w:rsidRDefault="008A7B48" w:rsidP="008A7B48">
      <w:pPr>
        <w:ind w:right="-330"/>
        <w:contextualSpacing/>
        <w:rPr>
          <w:u w:val="single"/>
        </w:rPr>
      </w:pPr>
      <w:r w:rsidRPr="00363469">
        <w:rPr>
          <w:u w:val="single"/>
        </w:rPr>
        <w:t>Schedule 1</w:t>
      </w:r>
      <w:r w:rsidRPr="00363469">
        <w:rPr>
          <w:bCs/>
          <w:i/>
          <w:iCs/>
          <w:u w:val="single"/>
        </w:rPr>
        <w:t>—</w:t>
      </w:r>
      <w:r w:rsidRPr="00363469">
        <w:rPr>
          <w:u w:val="single"/>
        </w:rPr>
        <w:t>Repeals</w:t>
      </w:r>
    </w:p>
    <w:p w14:paraId="383F684E" w14:textId="77777777" w:rsidR="008A7B48" w:rsidRPr="00363469" w:rsidRDefault="008A7B48" w:rsidP="008A7B48">
      <w:pPr>
        <w:ind w:right="-330"/>
        <w:contextualSpacing/>
      </w:pPr>
    </w:p>
    <w:p w14:paraId="73914489" w14:textId="77777777" w:rsidR="008A7B48" w:rsidRDefault="008A7B48" w:rsidP="008A7B48">
      <w:pPr>
        <w:ind w:right="-330"/>
        <w:contextualSpacing/>
      </w:pPr>
      <w:r w:rsidRPr="00363469">
        <w:t xml:space="preserve">Schedule 1 would provide that </w:t>
      </w:r>
      <w:r w:rsidRPr="00A86CCB">
        <w:rPr>
          <w:i/>
        </w:rPr>
        <w:t>Criminal Code (Terrorist Organisation—</w:t>
      </w:r>
      <w:r w:rsidRPr="0060176C">
        <w:rPr>
          <w:i/>
        </w:rPr>
        <w:t>Jabhat al Nusra</w:t>
      </w:r>
      <w:r>
        <w:rPr>
          <w:i/>
        </w:rPr>
        <w:t>) Regulation 2016</w:t>
      </w:r>
      <w:r>
        <w:t xml:space="preserve"> </w:t>
      </w:r>
      <w:r w:rsidRPr="00363469">
        <w:t>is repealed.</w:t>
      </w:r>
      <w:r>
        <w:t xml:space="preserve"> </w:t>
      </w:r>
    </w:p>
    <w:p w14:paraId="26FF318F" w14:textId="77777777" w:rsidR="008A7B48" w:rsidRDefault="008A7B48" w:rsidP="008A7B48">
      <w:pPr>
        <w:ind w:right="-330"/>
        <w:contextualSpacing/>
      </w:pPr>
    </w:p>
    <w:p w14:paraId="271D031B" w14:textId="77777777" w:rsidR="008A7B48" w:rsidRPr="00AA63D5" w:rsidRDefault="008A7B48" w:rsidP="008A7B48">
      <w:pPr>
        <w:ind w:right="-330"/>
        <w:contextualSpacing/>
        <w:rPr>
          <w:rFonts w:eastAsia="Calibri"/>
        </w:rPr>
      </w:pPr>
      <w:r w:rsidRPr="00363469">
        <w:t xml:space="preserve">The </w:t>
      </w:r>
      <w:r w:rsidRPr="00A86CCB">
        <w:rPr>
          <w:i/>
        </w:rPr>
        <w:t>Criminal Code (Terrorist Organisation—</w:t>
      </w:r>
      <w:r w:rsidRPr="0060176C">
        <w:rPr>
          <w:i/>
        </w:rPr>
        <w:t>Jabhat al Nusra</w:t>
      </w:r>
      <w:r>
        <w:rPr>
          <w:i/>
        </w:rPr>
        <w:t>) Regulation 2016</w:t>
      </w:r>
      <w:r w:rsidRPr="00A86CCB">
        <w:t xml:space="preserve"> </w:t>
      </w:r>
      <w:r w:rsidRPr="00363469">
        <w:t xml:space="preserve">specifies </w:t>
      </w:r>
      <w:r w:rsidRPr="000C0C21">
        <w:t>Jabhat al Nusra</w:t>
      </w:r>
      <w:r w:rsidR="002065ED">
        <w:t xml:space="preserve"> (now known as Jabhat Fatah al-Sham)</w:t>
      </w:r>
      <w:r w:rsidRPr="000C0C21">
        <w:t xml:space="preserve"> </w:t>
      </w:r>
      <w:r w:rsidRPr="00363469">
        <w:t>as a terrorist organisation for the purposes of paragraph (b) of the definition of ‘terror</w:t>
      </w:r>
      <w:r>
        <w:t>ist organisation’ in subsection </w:t>
      </w:r>
      <w:r w:rsidRPr="00363469">
        <w:t xml:space="preserve">102.1(1) of the </w:t>
      </w:r>
      <w:r w:rsidRPr="00363469">
        <w:rPr>
          <w:i/>
        </w:rPr>
        <w:t>Criminal Code</w:t>
      </w:r>
      <w:r w:rsidRPr="00363469">
        <w:t xml:space="preserve">. </w:t>
      </w:r>
      <w:r w:rsidR="002065ED">
        <w:t>Jabhat Fatah a</w:t>
      </w:r>
      <w:r>
        <w:t>l-Sham was previously known as Jabhat al Nusra.</w:t>
      </w:r>
      <w:r w:rsidRPr="00363469">
        <w:t xml:space="preserve"> The proposed clause would ensure there is no duplication where the new Regulation</w:t>
      </w:r>
      <w:r>
        <w:t>s</w:t>
      </w:r>
      <w:r w:rsidRPr="00363469">
        <w:t xml:space="preserve"> </w:t>
      </w:r>
      <w:r>
        <w:t>are</w:t>
      </w:r>
      <w:r w:rsidRPr="00363469">
        <w:t xml:space="preserve"> made befo</w:t>
      </w:r>
      <w:r>
        <w:t>re the current Regulation ceases to have effect.</w:t>
      </w:r>
    </w:p>
    <w:p w14:paraId="1F0CF994" w14:textId="77777777" w:rsidR="008A7B48" w:rsidRDefault="008A7B48" w:rsidP="008A7B48">
      <w:pPr>
        <w:ind w:right="-330"/>
        <w:contextualSpacing/>
        <w:rPr>
          <w:bCs/>
          <w:iCs/>
        </w:rPr>
      </w:pPr>
    </w:p>
    <w:p w14:paraId="4FCF6347" w14:textId="77777777" w:rsidR="008A7B48" w:rsidRDefault="008A7B48" w:rsidP="008A7B48">
      <w:pPr>
        <w:ind w:right="-330"/>
        <w:contextualSpacing/>
        <w:rPr>
          <w:bCs/>
          <w:iCs/>
        </w:rPr>
      </w:pPr>
    </w:p>
    <w:p w14:paraId="622083B1" w14:textId="77777777" w:rsidR="008A7B48" w:rsidRDefault="008A7B48" w:rsidP="008A7B48">
      <w:pPr>
        <w:ind w:right="-330"/>
        <w:contextualSpacing/>
        <w:rPr>
          <w:bCs/>
          <w:iCs/>
        </w:rPr>
      </w:pPr>
    </w:p>
    <w:p w14:paraId="14690288" w14:textId="77777777" w:rsidR="008A7B48" w:rsidRDefault="008A7B48" w:rsidP="008A7B48">
      <w:pPr>
        <w:ind w:right="-330"/>
        <w:contextualSpacing/>
        <w:rPr>
          <w:bCs/>
          <w:iCs/>
        </w:rPr>
      </w:pPr>
    </w:p>
    <w:p w14:paraId="1B92DE18" w14:textId="77777777" w:rsidR="008A7B48" w:rsidRDefault="008A7B48" w:rsidP="008A7B48">
      <w:pPr>
        <w:ind w:right="-330"/>
        <w:contextualSpacing/>
        <w:rPr>
          <w:bCs/>
          <w:iCs/>
        </w:rPr>
      </w:pPr>
    </w:p>
    <w:p w14:paraId="6C5F0B85" w14:textId="77777777" w:rsidR="008A7B48" w:rsidRDefault="008A7B48" w:rsidP="008A7B48">
      <w:pPr>
        <w:ind w:right="-330"/>
        <w:contextualSpacing/>
        <w:rPr>
          <w:bCs/>
          <w:iCs/>
        </w:rPr>
      </w:pPr>
    </w:p>
    <w:p w14:paraId="1549CE20" w14:textId="77777777" w:rsidR="008A7B48" w:rsidRDefault="008A7B48" w:rsidP="008A7B48">
      <w:pPr>
        <w:ind w:right="-330"/>
        <w:contextualSpacing/>
        <w:rPr>
          <w:bCs/>
          <w:iCs/>
        </w:rPr>
      </w:pPr>
    </w:p>
    <w:p w14:paraId="4B756F2D" w14:textId="77777777" w:rsidR="008A7B48" w:rsidRDefault="008A7B48" w:rsidP="008A7B48">
      <w:pPr>
        <w:ind w:right="-330"/>
        <w:contextualSpacing/>
        <w:rPr>
          <w:bCs/>
          <w:iCs/>
        </w:rPr>
      </w:pPr>
    </w:p>
    <w:p w14:paraId="7336EB1C" w14:textId="77777777" w:rsidR="008A7B48" w:rsidRDefault="008A7B48" w:rsidP="008A7B48">
      <w:pPr>
        <w:ind w:right="-330"/>
        <w:contextualSpacing/>
        <w:rPr>
          <w:bCs/>
          <w:iCs/>
        </w:rPr>
      </w:pPr>
    </w:p>
    <w:p w14:paraId="1CE6823E" w14:textId="77777777" w:rsidR="008A7B48" w:rsidRDefault="008A7B48" w:rsidP="008A7B48">
      <w:pPr>
        <w:ind w:right="-330"/>
        <w:contextualSpacing/>
        <w:rPr>
          <w:bCs/>
          <w:iCs/>
        </w:rPr>
      </w:pPr>
    </w:p>
    <w:p w14:paraId="521F3BBF" w14:textId="77777777" w:rsidR="008A7B48" w:rsidRDefault="008A7B48" w:rsidP="008A7B48">
      <w:pPr>
        <w:ind w:right="-330"/>
        <w:contextualSpacing/>
        <w:rPr>
          <w:bCs/>
          <w:iCs/>
        </w:rPr>
      </w:pPr>
    </w:p>
    <w:p w14:paraId="1343E335" w14:textId="77777777" w:rsidR="008A7B48" w:rsidRDefault="008A7B48" w:rsidP="008A7B48">
      <w:pPr>
        <w:ind w:right="-330"/>
        <w:contextualSpacing/>
        <w:rPr>
          <w:bCs/>
          <w:iCs/>
        </w:rPr>
      </w:pPr>
    </w:p>
    <w:p w14:paraId="2E703369" w14:textId="77777777" w:rsidR="008A7B48" w:rsidRDefault="008A7B48" w:rsidP="008A7B48">
      <w:pPr>
        <w:ind w:right="-330"/>
        <w:contextualSpacing/>
        <w:rPr>
          <w:bCs/>
          <w:iCs/>
        </w:rPr>
      </w:pPr>
    </w:p>
    <w:p w14:paraId="2170FDBE" w14:textId="77777777" w:rsidR="008A7B48" w:rsidRDefault="008A7B48" w:rsidP="008A7B48">
      <w:pPr>
        <w:ind w:right="-330"/>
        <w:contextualSpacing/>
        <w:rPr>
          <w:bCs/>
          <w:iCs/>
        </w:rPr>
      </w:pPr>
    </w:p>
    <w:p w14:paraId="06C31727" w14:textId="77777777" w:rsidR="008A7B48" w:rsidRDefault="008A7B48" w:rsidP="008A7B48">
      <w:pPr>
        <w:ind w:right="-330"/>
        <w:contextualSpacing/>
        <w:rPr>
          <w:bCs/>
          <w:iCs/>
        </w:rPr>
      </w:pPr>
    </w:p>
    <w:p w14:paraId="055BDE55" w14:textId="77777777" w:rsidR="002065ED" w:rsidRDefault="002065ED" w:rsidP="008A7B48">
      <w:pPr>
        <w:ind w:right="-330"/>
        <w:contextualSpacing/>
        <w:rPr>
          <w:bCs/>
          <w:iCs/>
        </w:rPr>
      </w:pPr>
    </w:p>
    <w:p w14:paraId="306D07F8" w14:textId="77777777" w:rsidR="002065ED" w:rsidRDefault="002065ED" w:rsidP="008A7B48">
      <w:pPr>
        <w:ind w:right="-330"/>
        <w:contextualSpacing/>
        <w:rPr>
          <w:bCs/>
          <w:iCs/>
        </w:rPr>
      </w:pPr>
    </w:p>
    <w:p w14:paraId="61D78B8F" w14:textId="77777777" w:rsidR="002065ED" w:rsidRDefault="002065ED" w:rsidP="008A7B48">
      <w:pPr>
        <w:ind w:right="-330"/>
        <w:contextualSpacing/>
        <w:rPr>
          <w:bCs/>
          <w:iCs/>
        </w:rPr>
      </w:pPr>
    </w:p>
    <w:p w14:paraId="2511DE51" w14:textId="77777777" w:rsidR="002065ED" w:rsidRDefault="002065ED" w:rsidP="008A7B48">
      <w:pPr>
        <w:ind w:right="-330"/>
        <w:contextualSpacing/>
        <w:rPr>
          <w:bCs/>
          <w:iCs/>
        </w:rPr>
      </w:pPr>
    </w:p>
    <w:p w14:paraId="398A9C72" w14:textId="77777777" w:rsidR="002065ED" w:rsidRDefault="002065ED" w:rsidP="008A7B48">
      <w:pPr>
        <w:ind w:right="-330"/>
        <w:contextualSpacing/>
        <w:rPr>
          <w:bCs/>
          <w:iCs/>
        </w:rPr>
      </w:pPr>
    </w:p>
    <w:p w14:paraId="15A0A526" w14:textId="77777777" w:rsidR="002065ED" w:rsidRDefault="002065ED" w:rsidP="008A7B48">
      <w:pPr>
        <w:ind w:right="-330"/>
        <w:contextualSpacing/>
        <w:rPr>
          <w:bCs/>
          <w:iCs/>
        </w:rPr>
      </w:pPr>
    </w:p>
    <w:p w14:paraId="4EEC4D37" w14:textId="77777777" w:rsidR="008A7B48" w:rsidRDefault="008A7B48" w:rsidP="008A7B48">
      <w:pPr>
        <w:ind w:right="-330"/>
        <w:contextualSpacing/>
        <w:rPr>
          <w:bCs/>
          <w:iCs/>
        </w:rPr>
      </w:pPr>
    </w:p>
    <w:p w14:paraId="5A5B097A" w14:textId="77777777"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BB55BD" w14:paraId="72794278" w14:textId="77777777" w:rsidTr="006D7B0A">
        <w:trPr>
          <w:trHeight w:val="397"/>
        </w:trPr>
        <w:tc>
          <w:tcPr>
            <w:tcW w:w="10348" w:type="dxa"/>
            <w:gridSpan w:val="2"/>
            <w:vAlign w:val="center"/>
          </w:tcPr>
          <w:p w14:paraId="718766A2" w14:textId="77777777" w:rsidR="00BB55BD" w:rsidRPr="00A918A5" w:rsidRDefault="00BB55BD" w:rsidP="006D7B0A">
            <w:pPr>
              <w:spacing w:after="200" w:line="276" w:lineRule="auto"/>
              <w:jc w:val="center"/>
              <w:rPr>
                <w:rFonts w:asciiTheme="minorHAnsi" w:hAnsiTheme="minorHAnsi" w:cstheme="minorHAnsi"/>
                <w:b/>
              </w:rPr>
            </w:pPr>
            <w:r w:rsidRPr="00A918A5">
              <w:rPr>
                <w:rFonts w:asciiTheme="minorHAnsi" w:hAnsiTheme="minorHAnsi" w:cstheme="minorHAnsi"/>
                <w:b/>
              </w:rPr>
              <w:t xml:space="preserve">STATEMENT OF REASONS FOR JABHAT </w:t>
            </w:r>
            <w:r>
              <w:rPr>
                <w:rFonts w:asciiTheme="minorHAnsi" w:hAnsiTheme="minorHAnsi" w:cstheme="minorHAnsi"/>
                <w:b/>
              </w:rPr>
              <w:t>FATAH AL-SHAM</w:t>
            </w:r>
          </w:p>
        </w:tc>
      </w:tr>
      <w:tr w:rsidR="00BB55BD" w14:paraId="3221F5EE" w14:textId="77777777" w:rsidTr="006D7B0A">
        <w:tc>
          <w:tcPr>
            <w:tcW w:w="10348" w:type="dxa"/>
            <w:gridSpan w:val="2"/>
          </w:tcPr>
          <w:p w14:paraId="30F7EBE8" w14:textId="77777777" w:rsidR="00BB55BD" w:rsidRPr="00A918A5" w:rsidRDefault="00BB55BD" w:rsidP="006D7B0A">
            <w:pPr>
              <w:spacing w:before="120" w:after="200" w:line="276" w:lineRule="auto"/>
              <w:rPr>
                <w:rFonts w:asciiTheme="minorHAnsi" w:hAnsiTheme="minorHAnsi" w:cstheme="minorHAnsi"/>
              </w:rPr>
            </w:pPr>
            <w:r w:rsidRPr="00A918A5">
              <w:rPr>
                <w:rFonts w:asciiTheme="minorHAnsi" w:hAnsiTheme="minorHAnsi" w:cstheme="minorHAnsi"/>
              </w:rPr>
              <w:t xml:space="preserve">Also known as: </w:t>
            </w:r>
            <w:r w:rsidRPr="00A41C06">
              <w:rPr>
                <w:rFonts w:asciiTheme="minorHAnsi" w:hAnsiTheme="minorHAnsi" w:cstheme="minorHAnsi"/>
              </w:rPr>
              <w:t>Al-Nusra Front; Al-Nusrah Front; Al-Nusrah Front for the People of the Levant;</w:t>
            </w:r>
            <w:r>
              <w:rPr>
                <w:rFonts w:asciiTheme="minorHAnsi" w:hAnsiTheme="minorHAnsi" w:cstheme="minorHAnsi"/>
              </w:rPr>
              <w:t xml:space="preserve"> Conquest of the Levant Front; Fatah al-Sham Front; Front for the Conquest for Sham; Jabhat al-Nusra; </w:t>
            </w:r>
            <w:r w:rsidRPr="00A41C06">
              <w:rPr>
                <w:rFonts w:asciiTheme="minorHAnsi" w:hAnsiTheme="minorHAnsi" w:cstheme="minorHAnsi"/>
              </w:rPr>
              <w:t>Jabhat al-Nusrah; Jabhet al-Nusra</w:t>
            </w:r>
            <w:r>
              <w:rPr>
                <w:rFonts w:asciiTheme="minorHAnsi" w:hAnsiTheme="minorHAnsi" w:cstheme="minorHAnsi"/>
              </w:rPr>
              <w:t xml:space="preserve">; Jabhat al-Nusra li-Ahl al-Sham </w:t>
            </w:r>
            <w:r w:rsidRPr="00A41C06">
              <w:rPr>
                <w:rFonts w:asciiTheme="minorHAnsi" w:hAnsiTheme="minorHAnsi" w:cstheme="minorHAnsi"/>
              </w:rPr>
              <w:t>Min Mujahideen al-Sham fi Sahat al-Jihad; Support Front for the People of Syria from the Mujahideen of Syria in the Places of Jihad; The Victory Front</w:t>
            </w:r>
            <w:r>
              <w:rPr>
                <w:rFonts w:asciiTheme="minorHAnsi" w:hAnsiTheme="minorHAnsi" w:cstheme="minorHAnsi"/>
              </w:rPr>
              <w:t>.</w:t>
            </w:r>
          </w:p>
        </w:tc>
      </w:tr>
      <w:tr w:rsidR="00BB55BD" w14:paraId="651D77B5" w14:textId="77777777" w:rsidTr="006D7B0A">
        <w:tc>
          <w:tcPr>
            <w:tcW w:w="10348" w:type="dxa"/>
            <w:gridSpan w:val="2"/>
          </w:tcPr>
          <w:p w14:paraId="5BE46C59" w14:textId="77777777" w:rsidR="00BB55BD" w:rsidRPr="00A918A5" w:rsidRDefault="00BB55BD" w:rsidP="006D7B0A">
            <w:pPr>
              <w:spacing w:before="120" w:after="120" w:line="276" w:lineRule="auto"/>
              <w:rPr>
                <w:rFonts w:asciiTheme="minorHAnsi" w:hAnsiTheme="minorHAnsi" w:cstheme="minorHAnsi"/>
              </w:rPr>
            </w:pPr>
            <w:r w:rsidRPr="00A918A5">
              <w:rPr>
                <w:rFonts w:asciiTheme="minorHAnsi" w:hAnsiTheme="minorHAnsi" w:cstheme="minorHAnsi"/>
              </w:rPr>
              <w:t xml:space="preserve">This statement is based on publicly available information about Jabhat </w:t>
            </w:r>
            <w:r>
              <w:rPr>
                <w:rFonts w:asciiTheme="minorHAnsi" w:hAnsiTheme="minorHAnsi" w:cstheme="minorHAnsi"/>
              </w:rPr>
              <w:t>Fatah al-Sham</w:t>
            </w:r>
            <w:r w:rsidRPr="00A918A5">
              <w:rPr>
                <w:rFonts w:asciiTheme="minorHAnsi" w:hAnsiTheme="minorHAnsi" w:cstheme="minorHAnsi"/>
              </w:rPr>
              <w:t>. To the Australian Government’s knowledge, this information is accurate, reliable and has been corroborated by classified information.</w:t>
            </w:r>
          </w:p>
        </w:tc>
      </w:tr>
      <w:tr w:rsidR="00BB55BD" w14:paraId="04E17364" w14:textId="77777777" w:rsidTr="006D7B0A">
        <w:tc>
          <w:tcPr>
            <w:tcW w:w="425" w:type="dxa"/>
          </w:tcPr>
          <w:p w14:paraId="368651BE" w14:textId="77777777" w:rsidR="00BB55BD" w:rsidRPr="00A918A5" w:rsidRDefault="00BB55BD" w:rsidP="006D7B0A">
            <w:pPr>
              <w:spacing w:after="200" w:line="276" w:lineRule="auto"/>
              <w:rPr>
                <w:rFonts w:asciiTheme="minorHAnsi" w:hAnsiTheme="minorHAnsi" w:cstheme="minorHAnsi"/>
                <w:b/>
              </w:rPr>
            </w:pPr>
            <w:r w:rsidRPr="00A918A5">
              <w:rPr>
                <w:rFonts w:asciiTheme="minorHAnsi" w:hAnsiTheme="minorHAnsi" w:cstheme="minorHAnsi"/>
                <w:b/>
              </w:rPr>
              <w:t>1.</w:t>
            </w:r>
          </w:p>
        </w:tc>
        <w:tc>
          <w:tcPr>
            <w:tcW w:w="9923" w:type="dxa"/>
          </w:tcPr>
          <w:p w14:paraId="59FAAA95" w14:textId="77777777" w:rsidR="00BB55BD" w:rsidRPr="00A918A5" w:rsidRDefault="00BB55BD" w:rsidP="006D7B0A">
            <w:pPr>
              <w:spacing w:after="200" w:line="276" w:lineRule="auto"/>
              <w:rPr>
                <w:rFonts w:asciiTheme="minorHAnsi" w:hAnsiTheme="minorHAnsi" w:cstheme="minorHAnsi"/>
                <w:b/>
              </w:rPr>
            </w:pPr>
            <w:r w:rsidRPr="00A918A5">
              <w:rPr>
                <w:rFonts w:asciiTheme="minorHAnsi" w:hAnsiTheme="minorHAnsi" w:cstheme="minorHAnsi"/>
                <w:b/>
              </w:rPr>
              <w:t>Basis for listing a terrorist organisation</w:t>
            </w:r>
          </w:p>
          <w:p w14:paraId="006EF7B1" w14:textId="77777777" w:rsidR="00BB55BD" w:rsidRPr="00BB19CA" w:rsidRDefault="00BB55BD" w:rsidP="006D7B0A">
            <w:pPr>
              <w:rPr>
                <w:rFonts w:ascii="Calibri" w:hAnsi="Calibri"/>
              </w:rPr>
            </w:pPr>
            <w:r w:rsidRPr="00BB19CA">
              <w:rPr>
                <w:rFonts w:ascii="Calibri" w:hAnsi="Calibri"/>
              </w:rPr>
              <w:t xml:space="preserve">Division 102 of the </w:t>
            </w:r>
            <w:r w:rsidRPr="00BB19CA">
              <w:rPr>
                <w:rFonts w:ascii="Calibri" w:hAnsi="Calibri"/>
                <w:i/>
              </w:rPr>
              <w:t>Criminal Code</w:t>
            </w:r>
            <w:r w:rsidRPr="00BB19CA">
              <w:rPr>
                <w:rFonts w:ascii="Calibri" w:hAnsi="Calibri"/>
              </w:rPr>
              <w:t xml:space="preserve"> provides that for an organisation to be listed as a terrorist organisation, the Attorney-General must be satisfied on reasonable grounds that the organisation:</w:t>
            </w:r>
          </w:p>
          <w:p w14:paraId="3C20E172" w14:textId="77777777" w:rsidR="00BB55BD" w:rsidRPr="00BB19CA" w:rsidRDefault="00BB55BD" w:rsidP="00BB55BD">
            <w:pPr>
              <w:pStyle w:val="ListParagraph"/>
              <w:keepLines w:val="0"/>
              <w:numPr>
                <w:ilvl w:val="0"/>
                <w:numId w:val="25"/>
              </w:numPr>
              <w:spacing w:after="0"/>
              <w:contextualSpacing/>
              <w:rPr>
                <w:rFonts w:ascii="Calibri" w:hAnsi="Calibri"/>
              </w:rPr>
            </w:pPr>
            <w:r w:rsidRPr="00BB19CA">
              <w:rPr>
                <w:rFonts w:ascii="Calibri" w:hAnsi="Calibri"/>
              </w:rPr>
              <w:t>is directly or indirectly engaged in, preparing, planning, or assisting in or fostering the doing of a terrorist act; or</w:t>
            </w:r>
          </w:p>
          <w:p w14:paraId="5475A955" w14:textId="77777777" w:rsidR="00BB55BD" w:rsidRDefault="00BB55BD" w:rsidP="00BB55BD">
            <w:pPr>
              <w:pStyle w:val="ListParagraph"/>
              <w:keepLines w:val="0"/>
              <w:numPr>
                <w:ilvl w:val="0"/>
                <w:numId w:val="25"/>
              </w:numPr>
              <w:spacing w:after="120"/>
              <w:ind w:left="714" w:hanging="357"/>
              <w:contextualSpacing/>
              <w:rPr>
                <w:rFonts w:ascii="Calibri" w:hAnsi="Calibri"/>
              </w:rPr>
            </w:pPr>
            <w:r w:rsidRPr="00BB19CA">
              <w:rPr>
                <w:rFonts w:ascii="Calibri" w:hAnsi="Calibri"/>
              </w:rPr>
              <w:t>advocates the doing of a terrorist act.</w:t>
            </w:r>
          </w:p>
          <w:p w14:paraId="40EDFBCB" w14:textId="77777777" w:rsidR="00BB55BD" w:rsidRPr="00A41C06" w:rsidRDefault="00BB55BD" w:rsidP="006D7B0A">
            <w:pPr>
              <w:spacing w:after="120"/>
              <w:rPr>
                <w:rFonts w:asciiTheme="minorHAnsi" w:hAnsiTheme="minorHAnsi" w:cstheme="minorHAnsi"/>
              </w:rPr>
            </w:pPr>
            <w:r w:rsidRPr="00A41C06">
              <w:rPr>
                <w:rFonts w:ascii="Calibri" w:hAnsi="Calibri"/>
              </w:rPr>
              <w:t xml:space="preserve">For the purposes of listing a terrorist organisation under the </w:t>
            </w:r>
            <w:r w:rsidRPr="00A41C06">
              <w:rPr>
                <w:rFonts w:ascii="Calibri" w:hAnsi="Calibri"/>
                <w:i/>
              </w:rPr>
              <w:t xml:space="preserve">Criminal Code, </w:t>
            </w:r>
            <w:r w:rsidRPr="00A41C06">
              <w:rPr>
                <w:rFonts w:ascii="Calibri" w:hAnsi="Calibri"/>
              </w:rPr>
              <w:t>the doing of a terrorist act includes the doing of a specific terrorist act, the doing of more than one terrorist act and the doing of a terrorist act, even if a terrorist act does not occur.</w:t>
            </w:r>
          </w:p>
        </w:tc>
      </w:tr>
      <w:tr w:rsidR="00BB55BD" w14:paraId="61B4A2D4" w14:textId="77777777" w:rsidTr="006D7B0A">
        <w:tc>
          <w:tcPr>
            <w:tcW w:w="425" w:type="dxa"/>
          </w:tcPr>
          <w:p w14:paraId="5814723B" w14:textId="77777777" w:rsidR="00BB55BD" w:rsidRPr="00A918A5" w:rsidRDefault="00BB55BD" w:rsidP="006D7B0A">
            <w:pPr>
              <w:spacing w:after="200" w:line="276" w:lineRule="auto"/>
              <w:rPr>
                <w:rFonts w:asciiTheme="minorHAnsi" w:hAnsiTheme="minorHAnsi" w:cstheme="minorHAnsi"/>
                <w:b/>
              </w:rPr>
            </w:pPr>
            <w:r w:rsidRPr="00A918A5">
              <w:rPr>
                <w:rFonts w:asciiTheme="minorHAnsi" w:hAnsiTheme="minorHAnsi" w:cstheme="minorHAnsi"/>
                <w:b/>
              </w:rPr>
              <w:t xml:space="preserve">2. </w:t>
            </w:r>
          </w:p>
        </w:tc>
        <w:tc>
          <w:tcPr>
            <w:tcW w:w="9923" w:type="dxa"/>
          </w:tcPr>
          <w:p w14:paraId="236F3666" w14:textId="77777777" w:rsidR="00BB55BD" w:rsidRPr="00A918A5" w:rsidRDefault="00BB55BD" w:rsidP="006D7B0A">
            <w:pPr>
              <w:spacing w:after="200" w:line="276" w:lineRule="auto"/>
              <w:rPr>
                <w:rFonts w:asciiTheme="minorHAnsi" w:hAnsiTheme="minorHAnsi" w:cstheme="minorHAnsi"/>
                <w:b/>
              </w:rPr>
            </w:pPr>
            <w:r w:rsidRPr="00A918A5">
              <w:rPr>
                <w:rFonts w:asciiTheme="minorHAnsi" w:hAnsiTheme="minorHAnsi" w:cstheme="minorHAnsi"/>
                <w:b/>
              </w:rPr>
              <w:t>Background to this listing</w:t>
            </w:r>
          </w:p>
          <w:p w14:paraId="7C86AF48" w14:textId="77777777" w:rsidR="00BB55BD" w:rsidRDefault="00BB55BD" w:rsidP="006D7B0A">
            <w:pPr>
              <w:spacing w:after="200" w:line="276" w:lineRule="auto"/>
              <w:rPr>
                <w:rFonts w:asciiTheme="minorHAnsi" w:hAnsiTheme="minorHAnsi" w:cstheme="minorHAnsi"/>
              </w:rPr>
            </w:pPr>
            <w:r w:rsidRPr="00A918A5">
              <w:rPr>
                <w:rFonts w:asciiTheme="minorHAnsi" w:hAnsiTheme="minorHAnsi" w:cstheme="minorHAnsi"/>
              </w:rPr>
              <w:t xml:space="preserve">The </w:t>
            </w:r>
            <w:r>
              <w:rPr>
                <w:rFonts w:asciiTheme="minorHAnsi" w:hAnsiTheme="minorHAnsi" w:cstheme="minorHAnsi"/>
              </w:rPr>
              <w:t xml:space="preserve">first listing of this group for proscription purposes was under the name it formerly used, Jabhat al-Nusra, on 29 June 2013. The group was re-listed under this name on </w:t>
            </w:r>
            <w:r w:rsidRPr="00C27F42">
              <w:rPr>
                <w:rFonts w:asciiTheme="minorHAnsi" w:hAnsiTheme="minorHAnsi" w:cstheme="minorHAnsi"/>
              </w:rPr>
              <w:t xml:space="preserve">28 </w:t>
            </w:r>
            <w:r>
              <w:rPr>
                <w:rFonts w:asciiTheme="minorHAnsi" w:hAnsiTheme="minorHAnsi" w:cstheme="minorHAnsi"/>
              </w:rPr>
              <w:t>June 2016. The listing was amended on 4 November 2016 to include the alias Jabhat Fatah-al-Sham.</w:t>
            </w:r>
          </w:p>
          <w:p w14:paraId="55FF6141" w14:textId="77777777" w:rsidR="00BB55BD" w:rsidRDefault="00BB55BD" w:rsidP="006D7B0A">
            <w:pPr>
              <w:spacing w:after="200" w:line="276" w:lineRule="auto"/>
              <w:rPr>
                <w:rFonts w:asciiTheme="minorHAnsi" w:hAnsiTheme="minorHAnsi" w:cstheme="minorHAnsi"/>
              </w:rPr>
            </w:pPr>
            <w:r>
              <w:rPr>
                <w:rFonts w:asciiTheme="minorHAnsi" w:hAnsiTheme="minorHAnsi" w:cstheme="minorHAnsi"/>
              </w:rPr>
              <w:t>This statement has been prepared to support the continued listing of Jabhat al-Nusra under the name it now uses, Jabhat Fatah al-Sham. This is the name commonly used to refer to the group.</w:t>
            </w:r>
          </w:p>
          <w:p w14:paraId="4142DD72" w14:textId="77777777" w:rsidR="00BB55BD" w:rsidRDefault="00BB55BD" w:rsidP="006D7B0A">
            <w:pPr>
              <w:spacing w:after="200" w:line="276" w:lineRule="auto"/>
              <w:rPr>
                <w:rFonts w:asciiTheme="minorHAnsi" w:hAnsiTheme="minorHAnsi" w:cstheme="minorHAnsi"/>
              </w:rPr>
            </w:pPr>
            <w:r>
              <w:rPr>
                <w:rFonts w:asciiTheme="minorHAnsi" w:hAnsiTheme="minorHAnsi" w:cstheme="minorHAnsi"/>
              </w:rPr>
              <w:t>The use of Jabhat Fatah al-Sham in this statement does not represent a change in the leadership, ideology or methods of the group, but reflects a change in the group’s identity since 28</w:t>
            </w:r>
            <w:r w:rsidRPr="00C27F42">
              <w:rPr>
                <w:rFonts w:asciiTheme="minorHAnsi" w:hAnsiTheme="minorHAnsi" w:cstheme="minorHAnsi"/>
              </w:rPr>
              <w:t xml:space="preserve"> </w:t>
            </w:r>
            <w:r>
              <w:rPr>
                <w:rFonts w:asciiTheme="minorHAnsi" w:hAnsiTheme="minorHAnsi" w:cstheme="minorHAnsi"/>
              </w:rPr>
              <w:t>July 2016 when it rebranded  from Jabhat al-Nusra to Jabhat Fatah al-Sham. Various sources continue to use the name Jabhat al-Nusra separately, or in conjunction with, Jabhat Fatah al-Sham or other aliases; including those referred to above. These aliases apply to the same group first listed on 29 June 2013.</w:t>
            </w:r>
          </w:p>
          <w:p w14:paraId="3D36284B" w14:textId="77777777" w:rsidR="00BB55BD" w:rsidRPr="00A918A5" w:rsidRDefault="00BB55BD" w:rsidP="006D7B0A">
            <w:pPr>
              <w:spacing w:after="200" w:line="276" w:lineRule="auto"/>
              <w:rPr>
                <w:rFonts w:asciiTheme="minorHAnsi" w:hAnsiTheme="minorHAnsi" w:cstheme="minorHAnsi"/>
              </w:rPr>
            </w:pPr>
            <w:r>
              <w:rPr>
                <w:rFonts w:asciiTheme="minorHAnsi" w:hAnsiTheme="minorHAnsi" w:cstheme="minorHAnsi"/>
              </w:rPr>
              <w:t xml:space="preserve">Many sources also use the name Hay’at Tahrir al-Sham interchangeably with Jabhat Fatah al-Sham. Hay’at Tahrir al-Sham is not included as an alias in this listing as it is currently an umbrella organisation, including Jabhat Fatah al-Sham, as well as other Syrian opposition groups. Despite </w:t>
            </w:r>
            <w:r>
              <w:rPr>
                <w:rFonts w:asciiTheme="minorHAnsi" w:hAnsiTheme="minorHAnsi" w:cstheme="minorHAnsi"/>
              </w:rPr>
              <w:lastRenderedPageBreak/>
              <w:t xml:space="preserve">overlaps in leadership and membership, Jabhat Fatah al-Sham remains a distinct element of Hay’at Tahrir al-Sham; and other groups which form Hay’at Tahrir al-Sham are not listed under the </w:t>
            </w:r>
            <w:r w:rsidRPr="004E6640">
              <w:rPr>
                <w:rFonts w:asciiTheme="minorHAnsi" w:hAnsiTheme="minorHAnsi" w:cstheme="minorHAnsi"/>
                <w:i/>
              </w:rPr>
              <w:t>Criminal Code</w:t>
            </w:r>
            <w:r>
              <w:rPr>
                <w:rFonts w:asciiTheme="minorHAnsi" w:hAnsiTheme="minorHAnsi" w:cstheme="minorHAnsi"/>
              </w:rPr>
              <w:t>.</w:t>
            </w:r>
          </w:p>
        </w:tc>
      </w:tr>
      <w:tr w:rsidR="00BB55BD" w14:paraId="74C19326" w14:textId="77777777" w:rsidTr="006D7B0A">
        <w:tc>
          <w:tcPr>
            <w:tcW w:w="425" w:type="dxa"/>
          </w:tcPr>
          <w:p w14:paraId="69D79A32" w14:textId="77777777" w:rsidR="00BB55BD" w:rsidRPr="00A918A5" w:rsidRDefault="00BB55BD" w:rsidP="006D7B0A">
            <w:pPr>
              <w:spacing w:after="200" w:line="276" w:lineRule="auto"/>
              <w:rPr>
                <w:rFonts w:asciiTheme="minorHAnsi" w:hAnsiTheme="minorHAnsi" w:cstheme="minorHAnsi"/>
                <w:b/>
              </w:rPr>
            </w:pPr>
            <w:r w:rsidRPr="00A918A5">
              <w:rPr>
                <w:rFonts w:asciiTheme="minorHAnsi" w:hAnsiTheme="minorHAnsi" w:cstheme="minorHAnsi"/>
                <w:b/>
              </w:rPr>
              <w:lastRenderedPageBreak/>
              <w:t>3.</w:t>
            </w:r>
          </w:p>
        </w:tc>
        <w:tc>
          <w:tcPr>
            <w:tcW w:w="9923" w:type="dxa"/>
          </w:tcPr>
          <w:p w14:paraId="0F4361AF" w14:textId="77777777" w:rsidR="00BB55BD" w:rsidRPr="00A918A5" w:rsidRDefault="00BB55BD" w:rsidP="006D7B0A">
            <w:pPr>
              <w:spacing w:after="200" w:line="276" w:lineRule="auto"/>
              <w:rPr>
                <w:rFonts w:asciiTheme="minorHAnsi" w:hAnsiTheme="minorHAnsi" w:cstheme="minorHAnsi"/>
              </w:rPr>
            </w:pPr>
            <w:r w:rsidRPr="00A918A5">
              <w:rPr>
                <w:rFonts w:asciiTheme="minorHAnsi" w:hAnsiTheme="minorHAnsi" w:cstheme="minorHAnsi"/>
                <w:b/>
              </w:rPr>
              <w:t>Terrorist activity of the organisation</w:t>
            </w:r>
            <w:r w:rsidRPr="00A918A5">
              <w:rPr>
                <w:rFonts w:asciiTheme="minorHAnsi" w:hAnsiTheme="minorHAnsi" w:cstheme="minorHAnsi"/>
              </w:rPr>
              <w:t xml:space="preserve"> </w:t>
            </w:r>
          </w:p>
          <w:p w14:paraId="2707312C" w14:textId="77777777" w:rsidR="00BB55BD" w:rsidRPr="00D67EDF" w:rsidRDefault="00BB55BD" w:rsidP="006D7B0A">
            <w:pPr>
              <w:spacing w:after="200" w:line="276" w:lineRule="auto"/>
              <w:rPr>
                <w:rFonts w:asciiTheme="minorHAnsi" w:hAnsiTheme="minorHAnsi" w:cstheme="minorHAnsi"/>
                <w:u w:val="single"/>
              </w:rPr>
            </w:pPr>
            <w:r w:rsidRPr="00D67EDF">
              <w:rPr>
                <w:rFonts w:asciiTheme="minorHAnsi" w:hAnsiTheme="minorHAnsi" w:cstheme="minorHAnsi"/>
                <w:u w:val="single"/>
              </w:rPr>
              <w:t>Objectives</w:t>
            </w:r>
          </w:p>
          <w:p w14:paraId="59F61A1B" w14:textId="77777777" w:rsidR="00BB55BD" w:rsidRDefault="00BB55BD" w:rsidP="006D7B0A">
            <w:pPr>
              <w:spacing w:after="200" w:line="276" w:lineRule="auto"/>
              <w:rPr>
                <w:rFonts w:asciiTheme="minorHAnsi" w:hAnsiTheme="minorHAnsi" w:cstheme="minorHAnsi"/>
              </w:rPr>
            </w:pPr>
            <w:r w:rsidRPr="00D67EDF">
              <w:rPr>
                <w:rFonts w:asciiTheme="minorHAnsi" w:hAnsiTheme="minorHAnsi" w:cstheme="minorHAnsi"/>
              </w:rPr>
              <w:t xml:space="preserve">Jabhat </w:t>
            </w:r>
            <w:r>
              <w:rPr>
                <w:rFonts w:asciiTheme="minorHAnsi" w:hAnsiTheme="minorHAnsi" w:cstheme="minorHAnsi"/>
              </w:rPr>
              <w:t>Fatah al-Sham</w:t>
            </w:r>
            <w:r w:rsidRPr="00D67EDF">
              <w:rPr>
                <w:rFonts w:asciiTheme="minorHAnsi" w:hAnsiTheme="minorHAnsi" w:cstheme="minorHAnsi"/>
              </w:rPr>
              <w:t xml:space="preserve"> adheres</w:t>
            </w:r>
            <w:r>
              <w:rPr>
                <w:rFonts w:asciiTheme="minorHAnsi" w:hAnsiTheme="minorHAnsi" w:cstheme="minorHAnsi"/>
              </w:rPr>
              <w:t xml:space="preserve"> </w:t>
            </w:r>
            <w:r w:rsidRPr="00D67EDF">
              <w:rPr>
                <w:rFonts w:asciiTheme="minorHAnsi" w:hAnsiTheme="minorHAnsi" w:cstheme="minorHAnsi"/>
              </w:rPr>
              <w:t xml:space="preserve">to a violent </w:t>
            </w:r>
            <w:r>
              <w:rPr>
                <w:rFonts w:asciiTheme="minorHAnsi" w:hAnsiTheme="minorHAnsi" w:cstheme="minorHAnsi"/>
              </w:rPr>
              <w:t>extremist</w:t>
            </w:r>
            <w:r w:rsidRPr="00D67EDF">
              <w:rPr>
                <w:rFonts w:asciiTheme="minorHAnsi" w:hAnsiTheme="minorHAnsi" w:cstheme="minorHAnsi"/>
              </w:rPr>
              <w:t xml:space="preserve"> ideology that is anti</w:t>
            </w:r>
            <w:r w:rsidRPr="00D67EDF">
              <w:rPr>
                <w:rFonts w:asciiTheme="minorHAnsi" w:hAnsiTheme="minorHAnsi" w:cstheme="minorHAnsi"/>
              </w:rPr>
              <w:noBreakHyphen/>
              <w:t>Western</w:t>
            </w:r>
            <w:r>
              <w:rPr>
                <w:rFonts w:asciiTheme="minorHAnsi" w:hAnsiTheme="minorHAnsi" w:cstheme="minorHAnsi"/>
              </w:rPr>
              <w:t>,</w:t>
            </w:r>
            <w:r w:rsidRPr="00D67EDF">
              <w:rPr>
                <w:rFonts w:asciiTheme="minorHAnsi" w:hAnsiTheme="minorHAnsi" w:cstheme="minorHAnsi"/>
              </w:rPr>
              <w:t xml:space="preserve"> and encourages violence as a key element of pursuing its goals. </w:t>
            </w:r>
            <w:r>
              <w:rPr>
                <w:rFonts w:asciiTheme="minorHAnsi" w:hAnsiTheme="minorHAnsi" w:cstheme="minorHAnsi"/>
              </w:rPr>
              <w:t>The group ultimately aims to overthrow the Syrian regime and create a Salafist-oriented Islamist state in Syria under its own rule.</w:t>
            </w:r>
          </w:p>
          <w:p w14:paraId="515475B1" w14:textId="77777777" w:rsidR="00BB55BD" w:rsidRPr="00D67EDF" w:rsidRDefault="00BB55BD" w:rsidP="006D7B0A">
            <w:pPr>
              <w:spacing w:after="200" w:line="276" w:lineRule="auto"/>
              <w:rPr>
                <w:rFonts w:asciiTheme="minorHAnsi" w:hAnsiTheme="minorHAnsi" w:cstheme="minorHAnsi"/>
              </w:rPr>
            </w:pPr>
            <w:r w:rsidRPr="00D67EDF">
              <w:rPr>
                <w:rFonts w:asciiTheme="minorHAnsi" w:hAnsiTheme="minorHAnsi" w:cstheme="minorHAnsi"/>
              </w:rPr>
              <w:t xml:space="preserve">Jabhat </w:t>
            </w:r>
            <w:r>
              <w:rPr>
                <w:rFonts w:asciiTheme="minorHAnsi" w:hAnsiTheme="minorHAnsi" w:cstheme="minorHAnsi"/>
              </w:rPr>
              <w:t>Fatah al-Sham</w:t>
            </w:r>
            <w:r w:rsidRPr="00D67EDF">
              <w:rPr>
                <w:rFonts w:asciiTheme="minorHAnsi" w:hAnsiTheme="minorHAnsi" w:cstheme="minorHAnsi"/>
              </w:rPr>
              <w:t xml:space="preserve"> believes</w:t>
            </w:r>
            <w:r>
              <w:rPr>
                <w:rFonts w:asciiTheme="minorHAnsi" w:hAnsiTheme="minorHAnsi" w:cstheme="minorHAnsi"/>
              </w:rPr>
              <w:t xml:space="preserve"> its</w:t>
            </w:r>
            <w:r w:rsidRPr="00D67EDF">
              <w:rPr>
                <w:rFonts w:asciiTheme="minorHAnsi" w:hAnsiTheme="minorHAnsi" w:cstheme="minorHAnsi"/>
              </w:rPr>
              <w:t xml:space="preserve"> fight against the Syrian regime is supported by religious texts, and</w:t>
            </w:r>
            <w:r>
              <w:rPr>
                <w:rFonts w:asciiTheme="minorHAnsi" w:hAnsiTheme="minorHAnsi" w:cstheme="minorHAnsi"/>
              </w:rPr>
              <w:t xml:space="preserve"> that</w:t>
            </w:r>
            <w:r w:rsidRPr="00D67EDF">
              <w:rPr>
                <w:rFonts w:asciiTheme="minorHAnsi" w:hAnsiTheme="minorHAnsi" w:cstheme="minorHAnsi"/>
              </w:rPr>
              <w:t xml:space="preserve"> its fighters hope to fulfil ‘God’s wish’ for an ‘Islamic caliphate’. Jabhat </w:t>
            </w:r>
            <w:r>
              <w:rPr>
                <w:rFonts w:asciiTheme="minorHAnsi" w:hAnsiTheme="minorHAnsi" w:cstheme="minorHAnsi"/>
              </w:rPr>
              <w:t>Fatah al-Sham</w:t>
            </w:r>
            <w:r w:rsidRPr="00D67EDF">
              <w:rPr>
                <w:rFonts w:asciiTheme="minorHAnsi" w:hAnsiTheme="minorHAnsi" w:cstheme="minorHAnsi"/>
              </w:rPr>
              <w:t xml:space="preserve"> </w:t>
            </w:r>
            <w:r>
              <w:rPr>
                <w:rFonts w:asciiTheme="minorHAnsi" w:hAnsiTheme="minorHAnsi" w:cstheme="minorHAnsi"/>
              </w:rPr>
              <w:t xml:space="preserve">also </w:t>
            </w:r>
            <w:r w:rsidRPr="00D67EDF">
              <w:rPr>
                <w:rFonts w:asciiTheme="minorHAnsi" w:hAnsiTheme="minorHAnsi" w:cstheme="minorHAnsi"/>
              </w:rPr>
              <w:t>uses violence against Syrian opposition and rival groups,</w:t>
            </w:r>
            <w:r>
              <w:rPr>
                <w:rFonts w:asciiTheme="minorHAnsi" w:hAnsiTheme="minorHAnsi" w:cstheme="minorHAnsi"/>
              </w:rPr>
              <w:t xml:space="preserve"> and other violent extremist groups to advance its goals. </w:t>
            </w:r>
            <w:r w:rsidRPr="00D67EDF">
              <w:rPr>
                <w:rFonts w:asciiTheme="minorHAnsi" w:hAnsiTheme="minorHAnsi" w:cstheme="minorHAnsi"/>
              </w:rPr>
              <w:t xml:space="preserve">Jabhat </w:t>
            </w:r>
            <w:r>
              <w:rPr>
                <w:rFonts w:asciiTheme="minorHAnsi" w:hAnsiTheme="minorHAnsi" w:cstheme="minorHAnsi"/>
              </w:rPr>
              <w:t>Fatah al-Sham</w:t>
            </w:r>
            <w:r w:rsidRPr="00D67EDF">
              <w:rPr>
                <w:rFonts w:asciiTheme="minorHAnsi" w:hAnsiTheme="minorHAnsi" w:cstheme="minorHAnsi"/>
              </w:rPr>
              <w:t xml:space="preserve"> employs Islamic terminology in attempt to appeal to Muslim audiences</w:t>
            </w:r>
            <w:r>
              <w:rPr>
                <w:rFonts w:asciiTheme="minorHAnsi" w:hAnsiTheme="minorHAnsi" w:cstheme="minorHAnsi"/>
              </w:rPr>
              <w:t xml:space="preserve"> and i</w:t>
            </w:r>
            <w:r w:rsidRPr="00D67EDF">
              <w:rPr>
                <w:rFonts w:asciiTheme="minorHAnsi" w:hAnsiTheme="minorHAnsi" w:cstheme="minorHAnsi"/>
              </w:rPr>
              <w:t>n areas it controls, enforces its interpretation of Islamic law—including</w:t>
            </w:r>
            <w:r>
              <w:rPr>
                <w:rFonts w:asciiTheme="minorHAnsi" w:hAnsiTheme="minorHAnsi" w:cstheme="minorHAnsi"/>
              </w:rPr>
              <w:t xml:space="preserve"> the use of</w:t>
            </w:r>
            <w:r w:rsidRPr="00D67EDF">
              <w:rPr>
                <w:rFonts w:asciiTheme="minorHAnsi" w:hAnsiTheme="minorHAnsi" w:cstheme="minorHAnsi"/>
              </w:rPr>
              <w:t xml:space="preserve"> violent punishments and executions.</w:t>
            </w:r>
          </w:p>
          <w:p w14:paraId="3033F91E" w14:textId="77777777" w:rsidR="00BB55BD" w:rsidRPr="00D67EDF" w:rsidRDefault="00BB55BD" w:rsidP="006D7B0A">
            <w:pPr>
              <w:spacing w:after="200" w:line="276" w:lineRule="auto"/>
              <w:rPr>
                <w:rFonts w:asciiTheme="minorHAnsi" w:hAnsiTheme="minorHAnsi" w:cstheme="minorHAnsi"/>
              </w:rPr>
            </w:pPr>
            <w:r w:rsidRPr="00D67EDF">
              <w:rPr>
                <w:rFonts w:asciiTheme="minorHAnsi" w:hAnsiTheme="minorHAnsi" w:cstheme="minorHAnsi"/>
              </w:rPr>
              <w:t xml:space="preserve">In pursuing its ultimate aim of transforming Syria into an Islamic Caliphate, Jabhat </w:t>
            </w:r>
            <w:r>
              <w:rPr>
                <w:rFonts w:asciiTheme="minorHAnsi" w:hAnsiTheme="minorHAnsi" w:cstheme="minorHAnsi"/>
              </w:rPr>
              <w:t>Fatah al-Sham</w:t>
            </w:r>
            <w:r w:rsidRPr="00D67EDF">
              <w:rPr>
                <w:rFonts w:asciiTheme="minorHAnsi" w:hAnsiTheme="minorHAnsi" w:cstheme="minorHAnsi"/>
              </w:rPr>
              <w:t xml:space="preserve"> </w:t>
            </w:r>
            <w:r>
              <w:rPr>
                <w:rFonts w:asciiTheme="minorHAnsi" w:hAnsiTheme="minorHAnsi" w:cstheme="minorHAnsi"/>
              </w:rPr>
              <w:t xml:space="preserve">seeks to </w:t>
            </w:r>
            <w:r w:rsidRPr="00D67EDF">
              <w:rPr>
                <w:rFonts w:asciiTheme="minorHAnsi" w:hAnsiTheme="minorHAnsi" w:cstheme="minorHAnsi"/>
              </w:rPr>
              <w:t xml:space="preserve">be the preeminent power in Syria. In addition to fighting against rival opposition and </w:t>
            </w:r>
            <w:r>
              <w:rPr>
                <w:rFonts w:asciiTheme="minorHAnsi" w:hAnsiTheme="minorHAnsi" w:cstheme="minorHAnsi"/>
              </w:rPr>
              <w:t>violent extremist</w:t>
            </w:r>
            <w:r w:rsidRPr="00D67EDF">
              <w:rPr>
                <w:rFonts w:asciiTheme="minorHAnsi" w:hAnsiTheme="minorHAnsi" w:cstheme="minorHAnsi"/>
              </w:rPr>
              <w:t xml:space="preserve"> groups, including </w:t>
            </w:r>
            <w:r>
              <w:rPr>
                <w:rFonts w:asciiTheme="minorHAnsi" w:hAnsiTheme="minorHAnsi" w:cstheme="minorHAnsi"/>
              </w:rPr>
              <w:t>Islamic State</w:t>
            </w:r>
            <w:r w:rsidRPr="00D67EDF">
              <w:rPr>
                <w:rFonts w:asciiTheme="minorHAnsi" w:hAnsiTheme="minorHAnsi" w:cstheme="minorHAnsi"/>
              </w:rPr>
              <w:t xml:space="preserve">, it aims to influence and control other groups by offering assistance and alliances. </w:t>
            </w:r>
          </w:p>
          <w:p w14:paraId="54E8CA5D" w14:textId="77777777" w:rsidR="00BB55BD" w:rsidRPr="00D67EDF" w:rsidRDefault="00BB55BD" w:rsidP="006D7B0A">
            <w:pPr>
              <w:spacing w:after="200" w:line="276" w:lineRule="auto"/>
              <w:rPr>
                <w:rFonts w:asciiTheme="minorHAnsi" w:hAnsiTheme="minorHAnsi" w:cstheme="minorHAnsi"/>
              </w:rPr>
            </w:pPr>
            <w:r w:rsidRPr="00D67EDF">
              <w:rPr>
                <w:rFonts w:asciiTheme="minorHAnsi" w:hAnsiTheme="minorHAnsi" w:cstheme="minorHAnsi"/>
              </w:rPr>
              <w:t xml:space="preserve">Jabhat </w:t>
            </w:r>
            <w:r>
              <w:rPr>
                <w:rFonts w:asciiTheme="minorHAnsi" w:hAnsiTheme="minorHAnsi" w:cstheme="minorHAnsi"/>
              </w:rPr>
              <w:t>Fatah al-Sham</w:t>
            </w:r>
            <w:r w:rsidRPr="00D67EDF">
              <w:rPr>
                <w:rFonts w:asciiTheme="minorHAnsi" w:hAnsiTheme="minorHAnsi" w:cstheme="minorHAnsi"/>
              </w:rPr>
              <w:t xml:space="preserve"> also attempts to </w:t>
            </w:r>
            <w:r>
              <w:rPr>
                <w:rFonts w:asciiTheme="minorHAnsi" w:hAnsiTheme="minorHAnsi" w:cstheme="minorHAnsi"/>
              </w:rPr>
              <w:t>draw</w:t>
            </w:r>
            <w:r w:rsidRPr="00D67EDF">
              <w:rPr>
                <w:rFonts w:asciiTheme="minorHAnsi" w:hAnsiTheme="minorHAnsi" w:cstheme="minorHAnsi"/>
              </w:rPr>
              <w:t xml:space="preserve"> recruit</w:t>
            </w:r>
            <w:r>
              <w:rPr>
                <w:rFonts w:asciiTheme="minorHAnsi" w:hAnsiTheme="minorHAnsi" w:cstheme="minorHAnsi"/>
              </w:rPr>
              <w:t>s</w:t>
            </w:r>
            <w:r w:rsidRPr="00D67EDF">
              <w:rPr>
                <w:rFonts w:asciiTheme="minorHAnsi" w:hAnsiTheme="minorHAnsi" w:cstheme="minorHAnsi"/>
              </w:rPr>
              <w:t>, support and standing within Syria through social outreach and by providing humanitarian supplies</w:t>
            </w:r>
            <w:r>
              <w:rPr>
                <w:rFonts w:asciiTheme="minorHAnsi" w:hAnsiTheme="minorHAnsi" w:cstheme="minorHAnsi"/>
              </w:rPr>
              <w:t>, social services and food</w:t>
            </w:r>
            <w:r w:rsidRPr="00D67EDF">
              <w:rPr>
                <w:rFonts w:asciiTheme="minorHAnsi" w:hAnsiTheme="minorHAnsi" w:cstheme="minorHAnsi"/>
              </w:rPr>
              <w:t xml:space="preserve"> to Syrian citizens. </w:t>
            </w:r>
            <w:r>
              <w:rPr>
                <w:rFonts w:asciiTheme="minorHAnsi" w:hAnsiTheme="minorHAnsi" w:cstheme="minorHAnsi"/>
              </w:rPr>
              <w:t xml:space="preserve">In doing so, the group seeks to embed itself within the local population before transitioning these services into more overt forms of governance. Jabhat Fatah al-Sham </w:t>
            </w:r>
            <w:r w:rsidRPr="00D67EDF">
              <w:rPr>
                <w:rFonts w:asciiTheme="minorHAnsi" w:hAnsiTheme="minorHAnsi" w:cstheme="minorHAnsi"/>
              </w:rPr>
              <w:t xml:space="preserve">has cemented its presence in some areas of Syria, </w:t>
            </w:r>
            <w:r>
              <w:rPr>
                <w:rFonts w:asciiTheme="minorHAnsi" w:hAnsiTheme="minorHAnsi" w:cstheme="minorHAnsi"/>
              </w:rPr>
              <w:t>and has established</w:t>
            </w:r>
            <w:r w:rsidRPr="00D67EDF">
              <w:rPr>
                <w:rFonts w:asciiTheme="minorHAnsi" w:hAnsiTheme="minorHAnsi" w:cstheme="minorHAnsi"/>
              </w:rPr>
              <w:t xml:space="preserve"> formal governance structures such as</w:t>
            </w:r>
            <w:r>
              <w:rPr>
                <w:rFonts w:asciiTheme="minorHAnsi" w:hAnsiTheme="minorHAnsi" w:cstheme="minorHAnsi"/>
              </w:rPr>
              <w:t xml:space="preserve"> </w:t>
            </w:r>
            <w:r w:rsidRPr="00D67EDF">
              <w:rPr>
                <w:rFonts w:asciiTheme="minorHAnsi" w:hAnsiTheme="minorHAnsi" w:cstheme="minorHAnsi"/>
              </w:rPr>
              <w:t>Islamic institutes</w:t>
            </w:r>
            <w:r>
              <w:rPr>
                <w:rFonts w:asciiTheme="minorHAnsi" w:hAnsiTheme="minorHAnsi" w:cstheme="minorHAnsi"/>
              </w:rPr>
              <w:t>,</w:t>
            </w:r>
            <w:r w:rsidRPr="00D67EDF">
              <w:rPr>
                <w:rFonts w:asciiTheme="minorHAnsi" w:hAnsiTheme="minorHAnsi" w:cstheme="minorHAnsi"/>
              </w:rPr>
              <w:t xml:space="preserve"> </w:t>
            </w:r>
            <w:r>
              <w:rPr>
                <w:rFonts w:asciiTheme="minorHAnsi" w:hAnsiTheme="minorHAnsi" w:cstheme="minorHAnsi"/>
              </w:rPr>
              <w:t>a court system handling military, criminal and administrative legal matters, as well as</w:t>
            </w:r>
            <w:r w:rsidRPr="00D67EDF">
              <w:rPr>
                <w:rFonts w:asciiTheme="minorHAnsi" w:hAnsiTheme="minorHAnsi" w:cstheme="minorHAnsi"/>
              </w:rPr>
              <w:t xml:space="preserve"> agencies that provide services such as electricity, water and infrastructure repair.</w:t>
            </w:r>
          </w:p>
          <w:p w14:paraId="01A84328" w14:textId="77777777" w:rsidR="00BB55BD" w:rsidRPr="003E435C" w:rsidRDefault="00BB55BD" w:rsidP="006D7B0A">
            <w:pPr>
              <w:spacing w:after="200" w:line="276" w:lineRule="auto"/>
              <w:rPr>
                <w:rFonts w:asciiTheme="minorHAnsi" w:hAnsiTheme="minorHAnsi" w:cstheme="minorHAnsi"/>
                <w:u w:val="single"/>
              </w:rPr>
            </w:pPr>
            <w:r w:rsidRPr="00F52AB2">
              <w:rPr>
                <w:rFonts w:asciiTheme="minorHAnsi" w:hAnsiTheme="minorHAnsi" w:cstheme="minorHAnsi"/>
                <w:u w:val="single"/>
              </w:rPr>
              <w:t xml:space="preserve">Directly or indirectly engaged in </w:t>
            </w:r>
            <w:r>
              <w:rPr>
                <w:rFonts w:asciiTheme="minorHAnsi" w:hAnsiTheme="minorHAnsi" w:cstheme="minorHAnsi"/>
                <w:u w:val="single"/>
              </w:rPr>
              <w:t xml:space="preserve">preparing, planning, assisting in or fostering </w:t>
            </w:r>
            <w:r w:rsidRPr="00F52AB2">
              <w:rPr>
                <w:rFonts w:asciiTheme="minorHAnsi" w:hAnsiTheme="minorHAnsi" w:cstheme="minorHAnsi"/>
                <w:u w:val="single"/>
              </w:rPr>
              <w:t>the doing of terrorist acts</w:t>
            </w:r>
          </w:p>
          <w:p w14:paraId="2F250231" w14:textId="77777777" w:rsidR="00BB55BD" w:rsidRDefault="00BB55BD" w:rsidP="006D7B0A">
            <w:pPr>
              <w:spacing w:after="200" w:line="276" w:lineRule="auto"/>
              <w:rPr>
                <w:rFonts w:asciiTheme="minorHAnsi" w:hAnsiTheme="minorHAnsi" w:cstheme="minorHAnsi"/>
              </w:rPr>
            </w:pPr>
            <w:r>
              <w:rPr>
                <w:rFonts w:asciiTheme="minorHAnsi" w:hAnsiTheme="minorHAnsi" w:cstheme="minorHAnsi"/>
              </w:rPr>
              <w:t>To achieve its</w:t>
            </w:r>
            <w:r w:rsidRPr="00D67EDF">
              <w:rPr>
                <w:rFonts w:asciiTheme="minorHAnsi" w:hAnsiTheme="minorHAnsi" w:cstheme="minorHAnsi"/>
              </w:rPr>
              <w:t xml:space="preserve"> objectives, Jabhat </w:t>
            </w:r>
            <w:r>
              <w:rPr>
                <w:rFonts w:asciiTheme="minorHAnsi" w:hAnsiTheme="minorHAnsi" w:cstheme="minorHAnsi"/>
              </w:rPr>
              <w:t>Fatah al-Sham</w:t>
            </w:r>
            <w:r w:rsidRPr="00D67EDF">
              <w:rPr>
                <w:rFonts w:asciiTheme="minorHAnsi" w:hAnsiTheme="minorHAnsi" w:cstheme="minorHAnsi"/>
              </w:rPr>
              <w:t xml:space="preserve"> undertakes a range of militant activities and terrorist attacks, using improvised explosive devices, suicide attacks, snipers and small-arms attacks, as well as kidnapping and executions. Jabhat </w:t>
            </w:r>
            <w:r>
              <w:rPr>
                <w:rFonts w:asciiTheme="minorHAnsi" w:hAnsiTheme="minorHAnsi" w:cstheme="minorHAnsi"/>
              </w:rPr>
              <w:t xml:space="preserve">Fatah al-Sham continues to target the Syrian regime; and attacks </w:t>
            </w:r>
            <w:r w:rsidRPr="00D67EDF">
              <w:rPr>
                <w:rFonts w:asciiTheme="minorHAnsi" w:hAnsiTheme="minorHAnsi" w:cstheme="minorHAnsi"/>
              </w:rPr>
              <w:t xml:space="preserve">individuals and groups it perceives </w:t>
            </w:r>
            <w:r>
              <w:rPr>
                <w:rFonts w:asciiTheme="minorHAnsi" w:hAnsiTheme="minorHAnsi" w:cstheme="minorHAnsi"/>
              </w:rPr>
              <w:t>to be</w:t>
            </w:r>
            <w:r w:rsidRPr="00D67EDF">
              <w:rPr>
                <w:rFonts w:asciiTheme="minorHAnsi" w:hAnsiTheme="minorHAnsi" w:cstheme="minorHAnsi"/>
              </w:rPr>
              <w:t xml:space="preserve"> supporting </w:t>
            </w:r>
            <w:r>
              <w:rPr>
                <w:rFonts w:asciiTheme="minorHAnsi" w:hAnsiTheme="minorHAnsi" w:cstheme="minorHAnsi"/>
              </w:rPr>
              <w:t>the regime.</w:t>
            </w:r>
            <w:r w:rsidRPr="00D67EDF">
              <w:rPr>
                <w:rFonts w:asciiTheme="minorHAnsi" w:hAnsiTheme="minorHAnsi" w:cstheme="minorHAnsi"/>
              </w:rPr>
              <w:t xml:space="preserve"> </w:t>
            </w:r>
            <w:r>
              <w:rPr>
                <w:rFonts w:asciiTheme="minorHAnsi" w:hAnsiTheme="minorHAnsi" w:cstheme="minorHAnsi"/>
              </w:rPr>
              <w:t xml:space="preserve">Jabhat Fatah al-Sham also attacks Syrian opposition groups that oppose the group, including violent extremist groups such as the Islamic State. In targeting these groups, Jabhat Fatah al-Sham </w:t>
            </w:r>
            <w:r w:rsidRPr="00D67EDF">
              <w:rPr>
                <w:rFonts w:asciiTheme="minorHAnsi" w:hAnsiTheme="minorHAnsi" w:cstheme="minorHAnsi"/>
              </w:rPr>
              <w:t xml:space="preserve">has </w:t>
            </w:r>
            <w:r>
              <w:rPr>
                <w:rFonts w:asciiTheme="minorHAnsi" w:hAnsiTheme="minorHAnsi" w:cstheme="minorHAnsi"/>
              </w:rPr>
              <w:t>conducted attacks in</w:t>
            </w:r>
            <w:r w:rsidRPr="00D67EDF">
              <w:rPr>
                <w:rFonts w:asciiTheme="minorHAnsi" w:hAnsiTheme="minorHAnsi" w:cstheme="minorHAnsi"/>
              </w:rPr>
              <w:t xml:space="preserve"> urban areas, resulting in indiscriminate civilian deaths.</w:t>
            </w:r>
            <w:r>
              <w:rPr>
                <w:rFonts w:asciiTheme="minorHAnsi" w:hAnsiTheme="minorHAnsi" w:cstheme="minorHAnsi"/>
              </w:rPr>
              <w:t xml:space="preserve"> </w:t>
            </w:r>
            <w:r w:rsidRPr="00451D32">
              <w:rPr>
                <w:rFonts w:asciiTheme="minorHAnsi" w:hAnsiTheme="minorHAnsi" w:cstheme="minorHAnsi"/>
              </w:rPr>
              <w:t xml:space="preserve">In many cases, there is limited information on the specific targets and casualties </w:t>
            </w:r>
            <w:r>
              <w:rPr>
                <w:rFonts w:asciiTheme="minorHAnsi" w:hAnsiTheme="minorHAnsi" w:cstheme="minorHAnsi"/>
              </w:rPr>
              <w:t>caused by</w:t>
            </w:r>
            <w:r w:rsidRPr="00451D32">
              <w:rPr>
                <w:rFonts w:asciiTheme="minorHAnsi" w:hAnsiTheme="minorHAnsi" w:cstheme="minorHAnsi"/>
              </w:rPr>
              <w:t xml:space="preserve"> </w:t>
            </w:r>
            <w:r>
              <w:rPr>
                <w:rFonts w:asciiTheme="minorHAnsi" w:hAnsiTheme="minorHAnsi" w:cstheme="minorHAnsi"/>
              </w:rPr>
              <w:t>Jabhat Fatah al-Sham’s</w:t>
            </w:r>
            <w:r w:rsidRPr="00451D32">
              <w:rPr>
                <w:rFonts w:asciiTheme="minorHAnsi" w:hAnsiTheme="minorHAnsi" w:cstheme="minorHAnsi"/>
              </w:rPr>
              <w:t xml:space="preserve"> attacks</w:t>
            </w:r>
            <w:r>
              <w:rPr>
                <w:rFonts w:asciiTheme="minorHAnsi" w:hAnsiTheme="minorHAnsi" w:cstheme="minorHAnsi"/>
              </w:rPr>
              <w:t>.</w:t>
            </w:r>
          </w:p>
          <w:p w14:paraId="39D1CF2B" w14:textId="77777777" w:rsidR="00BB55BD" w:rsidRDefault="00BB55BD" w:rsidP="006D7B0A">
            <w:pPr>
              <w:spacing w:after="200" w:line="276" w:lineRule="auto"/>
              <w:rPr>
                <w:rFonts w:asciiTheme="minorHAnsi" w:hAnsiTheme="minorHAnsi" w:cstheme="minorHAnsi"/>
              </w:rPr>
            </w:pPr>
            <w:r>
              <w:rPr>
                <w:rFonts w:asciiTheme="minorHAnsi" w:hAnsiTheme="minorHAnsi" w:cstheme="minorHAnsi"/>
              </w:rPr>
              <w:lastRenderedPageBreak/>
              <w:t xml:space="preserve">Before 28 July 2016, while operating under the name </w:t>
            </w:r>
            <w:r w:rsidRPr="00744B2A">
              <w:rPr>
                <w:rFonts w:asciiTheme="minorHAnsi" w:hAnsiTheme="minorHAnsi" w:cstheme="minorHAnsi"/>
              </w:rPr>
              <w:t>Jabhat al-Nusra</w:t>
            </w:r>
            <w:r>
              <w:rPr>
                <w:rFonts w:asciiTheme="minorHAnsi" w:hAnsiTheme="minorHAnsi" w:cstheme="minorHAnsi"/>
              </w:rPr>
              <w:t>, the group</w:t>
            </w:r>
            <w:r w:rsidRPr="00744B2A">
              <w:rPr>
                <w:rFonts w:asciiTheme="minorHAnsi" w:hAnsiTheme="minorHAnsi" w:cstheme="minorHAnsi"/>
              </w:rPr>
              <w:t xml:space="preserve"> claimed responsibility for numerous terrorist attacks</w:t>
            </w:r>
            <w:r>
              <w:rPr>
                <w:rFonts w:asciiTheme="minorHAnsi" w:hAnsiTheme="minorHAnsi" w:cstheme="minorHAnsi"/>
              </w:rPr>
              <w:t xml:space="preserve"> often releasing footage or images </w:t>
            </w:r>
            <w:r w:rsidRPr="00744B2A">
              <w:rPr>
                <w:rFonts w:asciiTheme="minorHAnsi" w:hAnsiTheme="minorHAnsi" w:cstheme="minorHAnsi"/>
              </w:rPr>
              <w:t>through its media centre</w:t>
            </w:r>
            <w:r>
              <w:rPr>
                <w:rFonts w:asciiTheme="minorHAnsi" w:hAnsiTheme="minorHAnsi" w:cstheme="minorHAnsi"/>
              </w:rPr>
              <w:t xml:space="preserve"> al-Manara al-Bayda (the White Minaret). Since rebranding on 28 July 2016 as Jabhat Fatah al-Sham, the group no longer claims attacks under its own name. Selected attacks that align with group’s new public identity and messaging are now claimed under the media wing of Hay’at Tahrir al-Sham—an umbrella organisation focused on the fight against the Syrian regime that includes Jabhat Fatah al-Sham, as well as other Syrian opposition groups. This aligns with Jabhat Fatah al-Sham’s objectives to increase its support and standing within the Syrian armed opposition, and to reduce</w:t>
            </w:r>
            <w:r w:rsidRPr="00451D32">
              <w:rPr>
                <w:rFonts w:asciiTheme="minorHAnsi" w:hAnsiTheme="minorHAnsi" w:cstheme="minorHAnsi"/>
              </w:rPr>
              <w:t xml:space="preserve"> international </w:t>
            </w:r>
            <w:r>
              <w:rPr>
                <w:rFonts w:asciiTheme="minorHAnsi" w:hAnsiTheme="minorHAnsi" w:cstheme="minorHAnsi"/>
              </w:rPr>
              <w:t xml:space="preserve">attention and pressure applied to the group. </w:t>
            </w:r>
          </w:p>
          <w:p w14:paraId="410580E5" w14:textId="77777777" w:rsidR="00BB55BD" w:rsidRDefault="00BB55BD" w:rsidP="006D7B0A">
            <w:pPr>
              <w:spacing w:after="200" w:line="276" w:lineRule="auto"/>
              <w:rPr>
                <w:rFonts w:asciiTheme="minorHAnsi" w:hAnsiTheme="minorHAnsi" w:cstheme="minorHAnsi"/>
              </w:rPr>
            </w:pPr>
            <w:r w:rsidRPr="00C30BB3">
              <w:rPr>
                <w:rFonts w:asciiTheme="minorHAnsi" w:hAnsiTheme="minorHAnsi" w:cstheme="minorHAnsi"/>
              </w:rPr>
              <w:t>Jabhat Fatah al-Sham dominates the Ha</w:t>
            </w:r>
            <w:r>
              <w:rPr>
                <w:rFonts w:asciiTheme="minorHAnsi" w:hAnsiTheme="minorHAnsi" w:cstheme="minorHAnsi"/>
              </w:rPr>
              <w:t>y</w:t>
            </w:r>
            <w:r w:rsidRPr="00C30BB3">
              <w:rPr>
                <w:rFonts w:asciiTheme="minorHAnsi" w:hAnsiTheme="minorHAnsi" w:cstheme="minorHAnsi"/>
              </w:rPr>
              <w:t>’at Tahrir al-Sham organisation, and is the largest, most powerful, well-resourced, and extreme component of the alliance. Hay’at Tahrir al-Sham’s suicide operations and complex attacks are largely conducted, or led by, Jabhat Fatah al-Sham.</w:t>
            </w:r>
            <w:r>
              <w:rPr>
                <w:rFonts w:asciiTheme="minorHAnsi" w:hAnsiTheme="minorHAnsi" w:cstheme="minorHAnsi"/>
              </w:rPr>
              <w:t xml:space="preserve"> </w:t>
            </w:r>
          </w:p>
          <w:p w14:paraId="0B2EB24D" w14:textId="77777777" w:rsidR="00BB55BD" w:rsidRPr="00F52AB2" w:rsidRDefault="00BB55BD" w:rsidP="006D7B0A">
            <w:pPr>
              <w:spacing w:after="200" w:line="276" w:lineRule="auto"/>
              <w:rPr>
                <w:rFonts w:asciiTheme="minorHAnsi" w:hAnsiTheme="minorHAnsi" w:cstheme="minorHAnsi"/>
              </w:rPr>
            </w:pPr>
            <w:r w:rsidRPr="00F52AB2">
              <w:rPr>
                <w:rFonts w:asciiTheme="minorHAnsi" w:hAnsiTheme="minorHAnsi" w:cstheme="minorHAnsi"/>
              </w:rPr>
              <w:t xml:space="preserve">Significant attacks claimed by Jabhat </w:t>
            </w:r>
            <w:r>
              <w:rPr>
                <w:rFonts w:asciiTheme="minorHAnsi" w:hAnsiTheme="minorHAnsi" w:cstheme="minorHAnsi"/>
              </w:rPr>
              <w:t>Fatah al-Sham</w:t>
            </w:r>
            <w:r w:rsidRPr="00F52AB2">
              <w:rPr>
                <w:rFonts w:asciiTheme="minorHAnsi" w:hAnsiTheme="minorHAnsi" w:cstheme="minorHAnsi"/>
              </w:rPr>
              <w:t xml:space="preserve"> include the following:</w:t>
            </w:r>
          </w:p>
          <w:p w14:paraId="197AF709" w14:textId="77777777" w:rsidR="00BB55BD" w:rsidRPr="00C616B2" w:rsidRDefault="00BB55BD" w:rsidP="00BB55BD">
            <w:pPr>
              <w:keepLines w:val="0"/>
              <w:numPr>
                <w:ilvl w:val="0"/>
                <w:numId w:val="44"/>
              </w:numPr>
              <w:autoSpaceDE w:val="0"/>
              <w:autoSpaceDN w:val="0"/>
              <w:adjustRightInd w:val="0"/>
              <w:spacing w:before="80" w:after="80" w:line="276" w:lineRule="auto"/>
              <w:ind w:left="357" w:hanging="357"/>
              <w:rPr>
                <w:rFonts w:asciiTheme="minorHAnsi" w:hAnsiTheme="minorHAnsi" w:cstheme="minorHAnsi"/>
              </w:rPr>
            </w:pPr>
            <w:r w:rsidRPr="00C7258B">
              <w:rPr>
                <w:rFonts w:asciiTheme="minorHAnsi" w:hAnsiTheme="minorHAnsi" w:cstheme="minorHAnsi"/>
              </w:rPr>
              <w:t xml:space="preserve">On 12 January 2017, a suicide bombing killed seven people in a heavily policed area of Damascus where the Syrian regime’s main security installations are located. </w:t>
            </w:r>
          </w:p>
          <w:p w14:paraId="1D63DD8D" w14:textId="77777777" w:rsidR="00BB55BD" w:rsidRDefault="00BB55BD" w:rsidP="00BB55BD">
            <w:pPr>
              <w:keepLines w:val="0"/>
              <w:numPr>
                <w:ilvl w:val="0"/>
                <w:numId w:val="44"/>
              </w:numPr>
              <w:autoSpaceDE w:val="0"/>
              <w:autoSpaceDN w:val="0"/>
              <w:adjustRightInd w:val="0"/>
              <w:spacing w:before="80" w:after="80" w:line="276" w:lineRule="auto"/>
              <w:ind w:left="357" w:hanging="357"/>
              <w:rPr>
                <w:rFonts w:asciiTheme="minorHAnsi" w:hAnsiTheme="minorHAnsi" w:cstheme="minorHAnsi"/>
              </w:rPr>
            </w:pPr>
            <w:r>
              <w:rPr>
                <w:rFonts w:asciiTheme="minorHAnsi" w:hAnsiTheme="minorHAnsi" w:cstheme="minorHAnsi"/>
              </w:rPr>
              <w:t>On 20 July 2016, Jabhat Fatah al-Sham (then called Jabhat al-Nusra) executed 14 soldiers of the Syrian regime forces. The soldiers were taken hostage two weeks earlier.</w:t>
            </w:r>
          </w:p>
          <w:p w14:paraId="1B37366D" w14:textId="77777777" w:rsidR="00BB55BD" w:rsidRDefault="00BB55BD" w:rsidP="006D7B0A">
            <w:pPr>
              <w:autoSpaceDE w:val="0"/>
              <w:autoSpaceDN w:val="0"/>
              <w:adjustRightInd w:val="0"/>
              <w:spacing w:before="80" w:after="80" w:line="276" w:lineRule="auto"/>
              <w:rPr>
                <w:rFonts w:asciiTheme="minorHAnsi" w:hAnsiTheme="minorHAnsi" w:cstheme="minorHAnsi"/>
              </w:rPr>
            </w:pPr>
            <w:r>
              <w:rPr>
                <w:rFonts w:asciiTheme="minorHAnsi" w:hAnsiTheme="minorHAnsi" w:cstheme="minorHAnsi"/>
              </w:rPr>
              <w:t>S</w:t>
            </w:r>
            <w:r w:rsidRPr="00F52AB2">
              <w:rPr>
                <w:rFonts w:asciiTheme="minorHAnsi" w:hAnsiTheme="minorHAnsi" w:cstheme="minorHAnsi"/>
              </w:rPr>
              <w:t xml:space="preserve">ignificant attacks </w:t>
            </w:r>
            <w:r>
              <w:rPr>
                <w:rFonts w:asciiTheme="minorHAnsi" w:hAnsiTheme="minorHAnsi" w:cstheme="minorHAnsi"/>
              </w:rPr>
              <w:t>assessed to be r</w:t>
            </w:r>
            <w:r w:rsidRPr="00F52AB2">
              <w:rPr>
                <w:rFonts w:asciiTheme="minorHAnsi" w:hAnsiTheme="minorHAnsi" w:cstheme="minorHAnsi"/>
              </w:rPr>
              <w:t>eliably attributed to</w:t>
            </w:r>
            <w:r>
              <w:rPr>
                <w:rFonts w:asciiTheme="minorHAnsi" w:hAnsiTheme="minorHAnsi" w:cstheme="minorHAnsi"/>
              </w:rPr>
              <w:t xml:space="preserve"> </w:t>
            </w:r>
            <w:r w:rsidRPr="00F52AB2">
              <w:rPr>
                <w:rFonts w:asciiTheme="minorHAnsi" w:hAnsiTheme="minorHAnsi" w:cstheme="minorHAnsi"/>
              </w:rPr>
              <w:t xml:space="preserve">Jabhat </w:t>
            </w:r>
            <w:r>
              <w:rPr>
                <w:rFonts w:asciiTheme="minorHAnsi" w:hAnsiTheme="minorHAnsi" w:cstheme="minorHAnsi"/>
              </w:rPr>
              <w:t>Fatah al-Sham</w:t>
            </w:r>
            <w:r w:rsidRPr="00F52AB2">
              <w:rPr>
                <w:rFonts w:asciiTheme="minorHAnsi" w:hAnsiTheme="minorHAnsi" w:cstheme="minorHAnsi"/>
              </w:rPr>
              <w:t xml:space="preserve"> include the following:</w:t>
            </w:r>
          </w:p>
          <w:p w14:paraId="302FC306" w14:textId="77777777" w:rsidR="00BB55BD" w:rsidRDefault="00BB55BD" w:rsidP="00BB55BD">
            <w:pPr>
              <w:keepLines w:val="0"/>
              <w:numPr>
                <w:ilvl w:val="0"/>
                <w:numId w:val="44"/>
              </w:numPr>
              <w:autoSpaceDE w:val="0"/>
              <w:autoSpaceDN w:val="0"/>
              <w:adjustRightInd w:val="0"/>
              <w:spacing w:before="80" w:after="80" w:line="276" w:lineRule="auto"/>
              <w:ind w:left="357" w:hanging="357"/>
              <w:rPr>
                <w:rFonts w:asciiTheme="minorHAnsi" w:hAnsiTheme="minorHAnsi" w:cstheme="minorHAnsi"/>
              </w:rPr>
            </w:pPr>
            <w:r>
              <w:rPr>
                <w:rFonts w:asciiTheme="minorHAnsi" w:hAnsiTheme="minorHAnsi" w:cstheme="minorHAnsi"/>
              </w:rPr>
              <w:t>On 5 October 2018, Hay’at Tahrir al-Sham attacked the headquarters for Syrian armed opposition group Nour al-Din Zinki’s in Kafar Halab, Aleppo province, Syria. Four people were killed, and several others injured when Hay’at Tahrir al-Sham targeted civilians protesting the group’s presence in the town.</w:t>
            </w:r>
          </w:p>
          <w:p w14:paraId="33598556" w14:textId="77777777" w:rsidR="00BB55BD" w:rsidRPr="0006677D" w:rsidRDefault="00BB55BD" w:rsidP="00BB55BD">
            <w:pPr>
              <w:keepLines w:val="0"/>
              <w:numPr>
                <w:ilvl w:val="0"/>
                <w:numId w:val="44"/>
              </w:numPr>
              <w:autoSpaceDE w:val="0"/>
              <w:autoSpaceDN w:val="0"/>
              <w:adjustRightInd w:val="0"/>
              <w:spacing w:before="80" w:after="80" w:line="276" w:lineRule="auto"/>
              <w:ind w:left="357" w:hanging="357"/>
              <w:rPr>
                <w:rFonts w:asciiTheme="minorHAnsi" w:hAnsiTheme="minorHAnsi" w:cstheme="minorHAnsi"/>
              </w:rPr>
            </w:pPr>
            <w:r>
              <w:rPr>
                <w:rFonts w:asciiTheme="minorHAnsi" w:hAnsiTheme="minorHAnsi" w:cstheme="minorHAnsi"/>
              </w:rPr>
              <w:t>On 1 March 2018, Hay’at Tahrir al-Sham undertook a large</w:t>
            </w:r>
            <w:r>
              <w:rPr>
                <w:rFonts w:asciiTheme="minorHAnsi" w:hAnsiTheme="minorHAnsi" w:cstheme="minorHAnsi"/>
              </w:rPr>
              <w:noBreakHyphen/>
              <w:t xml:space="preserve">scale offensive in Idlib and Aleppo provinces, Syria; announcing that it had taken control of several towns and killed fighters from </w:t>
            </w:r>
            <w:r w:rsidRPr="0006677D">
              <w:rPr>
                <w:rFonts w:asciiTheme="minorHAnsi" w:hAnsiTheme="minorHAnsi" w:cstheme="minorHAnsi"/>
              </w:rPr>
              <w:t>Jabhat Tahrir Suriya</w:t>
            </w:r>
            <w:r>
              <w:rPr>
                <w:rFonts w:asciiTheme="minorHAnsi" w:hAnsiTheme="minorHAnsi" w:cstheme="minorHAnsi"/>
              </w:rPr>
              <w:t xml:space="preserve"> (a coalition of Syrian armed opposition groups</w:t>
            </w:r>
            <w:r w:rsidRPr="0006677D">
              <w:rPr>
                <w:rFonts w:asciiTheme="minorHAnsi" w:hAnsiTheme="minorHAnsi" w:cstheme="minorHAnsi"/>
              </w:rPr>
              <w:t xml:space="preserve"> Nour al-Din Zinki and Ahra</w:t>
            </w:r>
            <w:r>
              <w:rPr>
                <w:rFonts w:asciiTheme="minorHAnsi" w:hAnsiTheme="minorHAnsi" w:cstheme="minorHAnsi"/>
              </w:rPr>
              <w:t>r al-Sham).</w:t>
            </w:r>
            <w:r w:rsidRPr="0006677D">
              <w:rPr>
                <w:rFonts w:asciiTheme="minorHAnsi" w:hAnsiTheme="minorHAnsi" w:cstheme="minorHAnsi"/>
              </w:rPr>
              <w:t xml:space="preserve"> </w:t>
            </w:r>
            <w:r>
              <w:rPr>
                <w:rFonts w:asciiTheme="minorHAnsi" w:hAnsiTheme="minorHAnsi" w:cstheme="minorHAnsi"/>
              </w:rPr>
              <w:t>As part of the offensive, Hay’at Tahrir al-Sham shelled at least one town with mortars, causing civilian casualties; before capturing and executing five Jabhat Tahrir Suriya fighters in the town square. Separately, as part of the offensive, Hay’at Tahrir al-Sham is</w:t>
            </w:r>
            <w:r w:rsidRPr="0006677D">
              <w:rPr>
                <w:rFonts w:asciiTheme="minorHAnsi" w:hAnsiTheme="minorHAnsi" w:cstheme="minorHAnsi"/>
              </w:rPr>
              <w:t xml:space="preserve"> accused of releasing</w:t>
            </w:r>
            <w:r>
              <w:rPr>
                <w:rFonts w:asciiTheme="minorHAnsi" w:hAnsiTheme="minorHAnsi" w:cstheme="minorHAnsi"/>
              </w:rPr>
              <w:t xml:space="preserve"> 150</w:t>
            </w:r>
            <w:r w:rsidRPr="0006677D">
              <w:rPr>
                <w:rFonts w:asciiTheme="minorHAnsi" w:hAnsiTheme="minorHAnsi" w:cstheme="minorHAnsi"/>
              </w:rPr>
              <w:t xml:space="preserve"> Islamic State</w:t>
            </w:r>
            <w:r>
              <w:rPr>
                <w:rFonts w:asciiTheme="minorHAnsi" w:hAnsiTheme="minorHAnsi" w:cstheme="minorHAnsi"/>
              </w:rPr>
              <w:t xml:space="preserve"> fighters it had captured two weeks prior; providing them with weapons to fight against Jabhat Tahrir Suriya.</w:t>
            </w:r>
          </w:p>
          <w:p w14:paraId="0C5D0B03" w14:textId="77777777" w:rsidR="00BB55BD" w:rsidRDefault="00BB55BD" w:rsidP="00BB55BD">
            <w:pPr>
              <w:keepLines w:val="0"/>
              <w:numPr>
                <w:ilvl w:val="0"/>
                <w:numId w:val="44"/>
              </w:numPr>
              <w:autoSpaceDE w:val="0"/>
              <w:autoSpaceDN w:val="0"/>
              <w:adjustRightInd w:val="0"/>
              <w:spacing w:before="80" w:after="80" w:line="276" w:lineRule="auto"/>
              <w:ind w:left="357" w:hanging="357"/>
              <w:rPr>
                <w:rFonts w:asciiTheme="minorHAnsi" w:hAnsiTheme="minorHAnsi" w:cstheme="minorHAnsi"/>
              </w:rPr>
            </w:pPr>
            <w:r>
              <w:rPr>
                <w:rFonts w:asciiTheme="minorHAnsi" w:hAnsiTheme="minorHAnsi" w:cstheme="minorHAnsi"/>
              </w:rPr>
              <w:t>On 11 March 2017, Hay’at Tahrir al-Sham claimed responsibility for a twin suicide-bombing targeting Shia holy sites in the Old City of Damascus, Syria which killed 40 people and injured at least 120 others, mostly Iraqi Shia pilgrims.</w:t>
            </w:r>
          </w:p>
          <w:p w14:paraId="687C329A" w14:textId="77777777" w:rsidR="00BB55BD" w:rsidRDefault="00BB55BD" w:rsidP="00BB55BD">
            <w:pPr>
              <w:keepLines w:val="0"/>
              <w:numPr>
                <w:ilvl w:val="0"/>
                <w:numId w:val="44"/>
              </w:numPr>
              <w:autoSpaceDE w:val="0"/>
              <w:autoSpaceDN w:val="0"/>
              <w:adjustRightInd w:val="0"/>
              <w:spacing w:before="80" w:after="80" w:line="276" w:lineRule="auto"/>
              <w:ind w:left="357" w:hanging="357"/>
              <w:rPr>
                <w:rFonts w:asciiTheme="minorHAnsi" w:hAnsiTheme="minorHAnsi" w:cstheme="minorHAnsi"/>
              </w:rPr>
            </w:pPr>
            <w:r>
              <w:rPr>
                <w:rFonts w:asciiTheme="minorHAnsi" w:hAnsiTheme="minorHAnsi" w:cstheme="minorHAnsi"/>
              </w:rPr>
              <w:t xml:space="preserve">On 25 February 2017, </w:t>
            </w:r>
            <w:r w:rsidRPr="005D003A">
              <w:rPr>
                <w:rFonts w:asciiTheme="minorHAnsi" w:hAnsiTheme="minorHAnsi" w:cstheme="minorHAnsi"/>
              </w:rPr>
              <w:t>Hay</w:t>
            </w:r>
            <w:r>
              <w:rPr>
                <w:rFonts w:asciiTheme="minorHAnsi" w:hAnsiTheme="minorHAnsi" w:cstheme="minorHAnsi"/>
              </w:rPr>
              <w:t>’</w:t>
            </w:r>
            <w:r w:rsidRPr="005D003A">
              <w:rPr>
                <w:rFonts w:asciiTheme="minorHAnsi" w:hAnsiTheme="minorHAnsi" w:cstheme="minorHAnsi"/>
              </w:rPr>
              <w:t>at Tahrir al-Sham</w:t>
            </w:r>
            <w:r>
              <w:rPr>
                <w:rFonts w:asciiTheme="minorHAnsi" w:hAnsiTheme="minorHAnsi" w:cstheme="minorHAnsi"/>
              </w:rPr>
              <w:t xml:space="preserve"> claimed responsibility for a complex suicide attack against a Syrian regime military complex in Homs, Syria; killing 40 people and injuring over 50 others. The attack involved five suicide bombers that engaged in a gunfight before infiltrating Syrian regime positions and detonating their explosives. The attack killed a senior military </w:t>
            </w:r>
            <w:r>
              <w:rPr>
                <w:rFonts w:asciiTheme="minorHAnsi" w:hAnsiTheme="minorHAnsi" w:cstheme="minorHAnsi"/>
              </w:rPr>
              <w:lastRenderedPageBreak/>
              <w:t>adviser to the Syrian regime and critically wounded the head of the Syrian regime’s National Security Branch.</w:t>
            </w:r>
          </w:p>
          <w:p w14:paraId="7FAE26D7" w14:textId="77777777" w:rsidR="00BB55BD" w:rsidRPr="00F52AB2" w:rsidRDefault="00BB55BD" w:rsidP="006D7B0A">
            <w:pPr>
              <w:autoSpaceDE w:val="0"/>
              <w:autoSpaceDN w:val="0"/>
              <w:adjustRightInd w:val="0"/>
              <w:spacing w:before="80" w:after="80" w:line="276" w:lineRule="auto"/>
              <w:rPr>
                <w:rFonts w:asciiTheme="minorHAnsi" w:hAnsiTheme="minorHAnsi" w:cstheme="minorHAnsi"/>
                <w:u w:val="single"/>
              </w:rPr>
            </w:pPr>
            <w:r w:rsidRPr="00F52AB2">
              <w:rPr>
                <w:rFonts w:asciiTheme="minorHAnsi" w:hAnsiTheme="minorHAnsi" w:cstheme="minorHAnsi"/>
                <w:u w:val="single"/>
              </w:rPr>
              <w:t>Advocating the doing of terrorist acts</w:t>
            </w:r>
          </w:p>
          <w:p w14:paraId="571511B2" w14:textId="77777777" w:rsidR="00BB55BD" w:rsidRDefault="00BB55BD" w:rsidP="006D7B0A">
            <w:pPr>
              <w:spacing w:after="200" w:line="276" w:lineRule="auto"/>
              <w:rPr>
                <w:rFonts w:asciiTheme="minorHAnsi" w:hAnsiTheme="minorHAnsi" w:cstheme="minorHAnsi"/>
              </w:rPr>
            </w:pPr>
            <w:r>
              <w:rPr>
                <w:rFonts w:asciiTheme="minorHAnsi" w:hAnsiTheme="minorHAnsi" w:cstheme="minorHAnsi"/>
              </w:rPr>
              <w:t xml:space="preserve">While operating under the name Jabhat al-Nusra, the group publicised its activities, including suicide bombings, and distributed propaganda through </w:t>
            </w:r>
            <w:r w:rsidRPr="00F52AB2">
              <w:rPr>
                <w:rFonts w:asciiTheme="minorHAnsi" w:hAnsiTheme="minorHAnsi" w:cstheme="minorHAnsi"/>
              </w:rPr>
              <w:t>its own media outlet</w:t>
            </w:r>
            <w:r>
              <w:rPr>
                <w:rFonts w:asciiTheme="minorHAnsi" w:hAnsiTheme="minorHAnsi" w:cstheme="minorHAnsi"/>
              </w:rPr>
              <w:t xml:space="preserve"> called</w:t>
            </w:r>
            <w:r w:rsidRPr="00F52AB2">
              <w:rPr>
                <w:rFonts w:asciiTheme="minorHAnsi" w:hAnsiTheme="minorHAnsi" w:cstheme="minorHAnsi"/>
              </w:rPr>
              <w:t xml:space="preserve"> al-Mana</w:t>
            </w:r>
            <w:r>
              <w:rPr>
                <w:rFonts w:asciiTheme="minorHAnsi" w:hAnsiTheme="minorHAnsi" w:cstheme="minorHAnsi"/>
              </w:rPr>
              <w:t>ra al-Bayda (the White Minaret)</w:t>
            </w:r>
            <w:r w:rsidRPr="00F52AB2">
              <w:rPr>
                <w:rFonts w:asciiTheme="minorHAnsi" w:hAnsiTheme="minorHAnsi" w:cstheme="minorHAnsi"/>
              </w:rPr>
              <w:t>.</w:t>
            </w:r>
            <w:r>
              <w:rPr>
                <w:rFonts w:asciiTheme="minorHAnsi" w:hAnsiTheme="minorHAnsi" w:cstheme="minorHAnsi"/>
              </w:rPr>
              <w:t xml:space="preserve"> The group has refrained from using this media outlet since it rebranded as Jabhat Fatah al-Sham on 28 July 2016. </w:t>
            </w:r>
          </w:p>
          <w:p w14:paraId="5E54C2C9" w14:textId="77777777" w:rsidR="00BB55BD" w:rsidRPr="00F52AB2" w:rsidRDefault="00BB55BD" w:rsidP="006D7B0A">
            <w:pPr>
              <w:spacing w:after="200" w:line="276" w:lineRule="auto"/>
              <w:rPr>
                <w:rFonts w:asciiTheme="minorHAnsi" w:hAnsiTheme="minorHAnsi" w:cstheme="minorHAnsi"/>
              </w:rPr>
            </w:pPr>
            <w:r>
              <w:rPr>
                <w:rFonts w:asciiTheme="minorHAnsi" w:hAnsiTheme="minorHAnsi" w:cstheme="minorHAnsi"/>
              </w:rPr>
              <w:t xml:space="preserve">Since the formation of Hay’at Tahrir al-Sham in January 2017, the group has used a new media outlet associated with Hay’at Tahrir al-Sham called </w:t>
            </w:r>
            <w:r w:rsidRPr="00185C2C">
              <w:rPr>
                <w:rFonts w:asciiTheme="minorHAnsi" w:hAnsiTheme="minorHAnsi" w:cstheme="minorHAnsi"/>
              </w:rPr>
              <w:t xml:space="preserve">Ebaa </w:t>
            </w:r>
            <w:r>
              <w:rPr>
                <w:rFonts w:asciiTheme="minorHAnsi" w:hAnsiTheme="minorHAnsi" w:cstheme="minorHAnsi"/>
              </w:rPr>
              <w:t>News Agency, and has begun operating accounts on Twitter, Telegram and other social media platforms. The group continues to issue statements, updates and propaganda, but has reduced direct anti-Western rhetoric. This is consistent with Jabhat Fatah al-Sham’s messaging post its 28 July 2016 rebranding which aimed to reduce international targeting of the group and unite the Syrian opposition against the Syrian regime. Jabhat Fatah al-Sham’s messaging through the Hay’at Tahrir al-Sham alliance now focuses on the groups’ support to the Syrian people and the Syrian armed opposition’s battle against the Syrian regime.</w:t>
            </w:r>
          </w:p>
        </w:tc>
      </w:tr>
      <w:tr w:rsidR="00BB55BD" w14:paraId="65D58358" w14:textId="77777777" w:rsidTr="006D7B0A">
        <w:tc>
          <w:tcPr>
            <w:tcW w:w="425" w:type="dxa"/>
          </w:tcPr>
          <w:p w14:paraId="41371BDB" w14:textId="77777777" w:rsidR="00BB55BD" w:rsidRPr="000702F9" w:rsidRDefault="00BB55BD" w:rsidP="006D7B0A">
            <w:pPr>
              <w:spacing w:after="200" w:line="276" w:lineRule="auto"/>
              <w:rPr>
                <w:rFonts w:asciiTheme="minorHAnsi" w:hAnsiTheme="minorHAnsi" w:cstheme="minorHAnsi"/>
                <w:b/>
              </w:rPr>
            </w:pPr>
            <w:r w:rsidRPr="000702F9">
              <w:rPr>
                <w:rFonts w:asciiTheme="minorHAnsi" w:hAnsiTheme="minorHAnsi" w:cstheme="minorHAnsi"/>
                <w:b/>
              </w:rPr>
              <w:lastRenderedPageBreak/>
              <w:t>4.</w:t>
            </w:r>
          </w:p>
        </w:tc>
        <w:tc>
          <w:tcPr>
            <w:tcW w:w="9923" w:type="dxa"/>
          </w:tcPr>
          <w:p w14:paraId="7A346E8E" w14:textId="77777777" w:rsidR="00BB55BD" w:rsidRPr="000702F9" w:rsidRDefault="00BB55BD" w:rsidP="006D7B0A">
            <w:pPr>
              <w:spacing w:after="200" w:line="276" w:lineRule="auto"/>
              <w:rPr>
                <w:rFonts w:asciiTheme="minorHAnsi" w:hAnsiTheme="minorHAnsi" w:cstheme="minorHAnsi"/>
                <w:b/>
              </w:rPr>
            </w:pPr>
            <w:r w:rsidRPr="000702F9">
              <w:rPr>
                <w:rFonts w:asciiTheme="minorHAnsi" w:hAnsiTheme="minorHAnsi" w:cstheme="minorHAnsi"/>
                <w:b/>
              </w:rPr>
              <w:t xml:space="preserve">Details of the organisation </w:t>
            </w:r>
          </w:p>
          <w:p w14:paraId="48824129" w14:textId="77777777" w:rsidR="00BB55BD" w:rsidRDefault="00BB55BD" w:rsidP="006D7B0A">
            <w:pPr>
              <w:spacing w:after="200" w:line="276" w:lineRule="auto"/>
              <w:rPr>
                <w:rFonts w:asciiTheme="minorHAnsi" w:hAnsiTheme="minorHAnsi" w:cstheme="minorHAnsi"/>
              </w:rPr>
            </w:pPr>
            <w:r w:rsidRPr="000702F9">
              <w:rPr>
                <w:rFonts w:asciiTheme="minorHAnsi" w:hAnsiTheme="minorHAnsi" w:cstheme="minorHAnsi"/>
              </w:rPr>
              <w:t xml:space="preserve">Jabhat </w:t>
            </w:r>
            <w:r>
              <w:rPr>
                <w:rFonts w:asciiTheme="minorHAnsi" w:hAnsiTheme="minorHAnsi" w:cstheme="minorHAnsi"/>
              </w:rPr>
              <w:t>Fatah al-Sham</w:t>
            </w:r>
            <w:r w:rsidRPr="000702F9">
              <w:rPr>
                <w:rFonts w:asciiTheme="minorHAnsi" w:hAnsiTheme="minorHAnsi" w:cstheme="minorHAnsi"/>
              </w:rPr>
              <w:t xml:space="preserve"> is a Syria-based Sunni Islamist extremist group that adheres to </w:t>
            </w:r>
            <w:r>
              <w:rPr>
                <w:rFonts w:asciiTheme="minorHAnsi" w:hAnsiTheme="minorHAnsi" w:cstheme="minorHAnsi"/>
              </w:rPr>
              <w:t>a</w:t>
            </w:r>
            <w:r w:rsidRPr="000702F9">
              <w:rPr>
                <w:rFonts w:asciiTheme="minorHAnsi" w:hAnsiTheme="minorHAnsi" w:cstheme="minorHAnsi"/>
              </w:rPr>
              <w:t xml:space="preserve"> </w:t>
            </w:r>
            <w:r>
              <w:rPr>
                <w:rFonts w:asciiTheme="minorHAnsi" w:hAnsiTheme="minorHAnsi" w:cstheme="minorHAnsi"/>
              </w:rPr>
              <w:t>violent extremist</w:t>
            </w:r>
            <w:r w:rsidRPr="000702F9">
              <w:rPr>
                <w:rFonts w:asciiTheme="minorHAnsi" w:hAnsiTheme="minorHAnsi" w:cstheme="minorHAnsi"/>
              </w:rPr>
              <w:t xml:space="preserve"> ideology</w:t>
            </w:r>
            <w:r>
              <w:rPr>
                <w:rFonts w:asciiTheme="minorHAnsi" w:hAnsiTheme="minorHAnsi" w:cstheme="minorHAnsi"/>
              </w:rPr>
              <w:t>, and retains links to</w:t>
            </w:r>
            <w:r w:rsidRPr="000702F9">
              <w:rPr>
                <w:rFonts w:asciiTheme="minorHAnsi" w:hAnsiTheme="minorHAnsi" w:cstheme="minorHAnsi"/>
              </w:rPr>
              <w:t xml:space="preserve"> al</w:t>
            </w:r>
            <w:r w:rsidRPr="000702F9">
              <w:rPr>
                <w:rFonts w:asciiTheme="minorHAnsi" w:hAnsiTheme="minorHAnsi" w:cstheme="minorHAnsi"/>
              </w:rPr>
              <w:noBreakHyphen/>
              <w:t xml:space="preserve">Qa’ida. </w:t>
            </w:r>
          </w:p>
          <w:p w14:paraId="480A9A3C" w14:textId="77777777" w:rsidR="00BB55BD" w:rsidRDefault="00BB55BD" w:rsidP="006D7B0A">
            <w:pPr>
              <w:spacing w:after="200" w:line="276" w:lineRule="auto"/>
              <w:rPr>
                <w:rFonts w:asciiTheme="minorHAnsi" w:hAnsiTheme="minorHAnsi" w:cstheme="minorHAnsi"/>
              </w:rPr>
            </w:pPr>
            <w:r w:rsidRPr="000702F9">
              <w:rPr>
                <w:rFonts w:asciiTheme="minorHAnsi" w:hAnsiTheme="minorHAnsi" w:cstheme="minorHAnsi"/>
              </w:rPr>
              <w:t xml:space="preserve">In late 2011, al-Qa’ida in Iraq (AQI)—the organisation now known as the Islamic State—sent operatives to Syria for the purpose of establishing </w:t>
            </w:r>
            <w:r>
              <w:rPr>
                <w:rFonts w:asciiTheme="minorHAnsi" w:hAnsiTheme="minorHAnsi" w:cstheme="minorHAnsi"/>
              </w:rPr>
              <w:t xml:space="preserve">a group called </w:t>
            </w:r>
            <w:r w:rsidRPr="000702F9">
              <w:rPr>
                <w:rFonts w:asciiTheme="minorHAnsi" w:hAnsiTheme="minorHAnsi" w:cstheme="minorHAnsi"/>
              </w:rPr>
              <w:t>Jabhat al</w:t>
            </w:r>
            <w:r w:rsidRPr="000702F9">
              <w:rPr>
                <w:rFonts w:asciiTheme="minorHAnsi" w:hAnsiTheme="minorHAnsi" w:cstheme="minorHAnsi"/>
              </w:rPr>
              <w:noBreakHyphen/>
              <w:t xml:space="preserve">Nusra to fight the </w:t>
            </w:r>
            <w:r>
              <w:rPr>
                <w:rFonts w:asciiTheme="minorHAnsi" w:hAnsiTheme="minorHAnsi" w:cstheme="minorHAnsi"/>
              </w:rPr>
              <w:t xml:space="preserve">Syrian </w:t>
            </w:r>
            <w:r w:rsidRPr="000702F9">
              <w:rPr>
                <w:rFonts w:asciiTheme="minorHAnsi" w:hAnsiTheme="minorHAnsi" w:cstheme="minorHAnsi"/>
              </w:rPr>
              <w:t>regime of President Bashar al</w:t>
            </w:r>
            <w:r w:rsidRPr="000702F9">
              <w:rPr>
                <w:rFonts w:asciiTheme="minorHAnsi" w:hAnsiTheme="minorHAnsi" w:cstheme="minorHAnsi"/>
              </w:rPr>
              <w:noBreakHyphen/>
              <w:t>Assad. The group publicly announced its presence in Syria in a January 2012 video statement, and pledged allegiance to al-Qa’ida leader Ayman al</w:t>
            </w:r>
            <w:r w:rsidRPr="000702F9">
              <w:rPr>
                <w:rFonts w:asciiTheme="minorHAnsi" w:hAnsiTheme="minorHAnsi" w:cstheme="minorHAnsi"/>
              </w:rPr>
              <w:noBreakHyphen/>
              <w:t xml:space="preserve">Zawahiri in April 2013 after severing its ties to </w:t>
            </w:r>
            <w:r>
              <w:rPr>
                <w:rFonts w:asciiTheme="minorHAnsi" w:hAnsiTheme="minorHAnsi" w:cstheme="minorHAnsi"/>
              </w:rPr>
              <w:t>the Islamic State</w:t>
            </w:r>
            <w:r w:rsidRPr="000702F9">
              <w:rPr>
                <w:rFonts w:asciiTheme="minorHAnsi" w:hAnsiTheme="minorHAnsi" w:cstheme="minorHAnsi"/>
              </w:rPr>
              <w:t>. On 9 June 2013</w:t>
            </w:r>
            <w:r>
              <w:rPr>
                <w:rFonts w:asciiTheme="minorHAnsi" w:hAnsiTheme="minorHAnsi" w:cstheme="minorHAnsi"/>
              </w:rPr>
              <w:t>,</w:t>
            </w:r>
            <w:r w:rsidRPr="000702F9">
              <w:rPr>
                <w:rFonts w:asciiTheme="minorHAnsi" w:hAnsiTheme="minorHAnsi" w:cstheme="minorHAnsi"/>
              </w:rPr>
              <w:t xml:space="preserve"> al</w:t>
            </w:r>
            <w:r w:rsidRPr="000702F9">
              <w:rPr>
                <w:rFonts w:asciiTheme="minorHAnsi" w:hAnsiTheme="minorHAnsi" w:cstheme="minorHAnsi"/>
              </w:rPr>
              <w:noBreakHyphen/>
              <w:t>Zawahiri released a letter publicly announcing Jabhat al-Nusra as the official al</w:t>
            </w:r>
            <w:r w:rsidRPr="000702F9">
              <w:rPr>
                <w:rFonts w:asciiTheme="minorHAnsi" w:hAnsiTheme="minorHAnsi" w:cstheme="minorHAnsi"/>
              </w:rPr>
              <w:noBreakHyphen/>
              <w:t>Qa’ida affiliate group in Syria.</w:t>
            </w:r>
            <w:r>
              <w:rPr>
                <w:rFonts w:asciiTheme="minorHAnsi" w:hAnsiTheme="minorHAnsi" w:cstheme="minorHAnsi"/>
              </w:rPr>
              <w:t xml:space="preserve"> </w:t>
            </w:r>
          </w:p>
          <w:p w14:paraId="59CBCF8E" w14:textId="77777777" w:rsidR="00BB55BD" w:rsidRDefault="00BB55BD" w:rsidP="006D7B0A">
            <w:pPr>
              <w:spacing w:after="200" w:line="276" w:lineRule="auto"/>
              <w:rPr>
                <w:rFonts w:asciiTheme="minorHAnsi" w:hAnsiTheme="minorHAnsi" w:cstheme="minorHAnsi"/>
              </w:rPr>
            </w:pPr>
            <w:r>
              <w:rPr>
                <w:rFonts w:asciiTheme="minorHAnsi" w:hAnsiTheme="minorHAnsi" w:cstheme="minorHAnsi"/>
              </w:rPr>
              <w:t>On 28 July 2016, the leader of Jabhat al-Nusra announced that it was no longer affiliated with al-Qa’ida and changed its name to Jabhat Fatah al-Sham to reduce international targeting of the group and unite the Syrian opposition against the Syrian regime. Despite the announcement Jabhat Fatah al-Sham retained links to al-Qa’ida.</w:t>
            </w:r>
          </w:p>
          <w:p w14:paraId="7AE659AB" w14:textId="77777777" w:rsidR="00BB55BD" w:rsidRDefault="00BB55BD" w:rsidP="006D7B0A">
            <w:pPr>
              <w:spacing w:after="200" w:line="276" w:lineRule="auto"/>
              <w:rPr>
                <w:rFonts w:asciiTheme="minorHAnsi" w:hAnsiTheme="minorHAnsi" w:cstheme="minorHAnsi"/>
              </w:rPr>
            </w:pPr>
            <w:r>
              <w:rPr>
                <w:rFonts w:asciiTheme="minorHAnsi" w:hAnsiTheme="minorHAnsi" w:cstheme="minorHAnsi"/>
              </w:rPr>
              <w:t xml:space="preserve">On 28 January 2017, Jabhat Fatah al-Sham announced that it had merged with a number of Syrian opposition groups to form Hay’at Tahrir al-Sham in attempt to unify the Syrian opposition against the Syrian regime. </w:t>
            </w:r>
            <w:r w:rsidRPr="00714AA7">
              <w:rPr>
                <w:rFonts w:asciiTheme="minorHAnsi" w:hAnsiTheme="minorHAnsi" w:cstheme="minorHAnsi"/>
              </w:rPr>
              <w:t>While Jabhat Fatah al-Sham currently enjoys support from other Syrian opposition groups as part of Hay’at Tahrir al-Sham; there are many divisions within the alliance—and within the Syrian opposition more broadly. These divisions largely relate to Jabhat Fatah al-Sham’s links to al-Qa’ida and the groups methods; including attacks which result in indiscriminate civilian deaths. As such</w:t>
            </w:r>
            <w:r>
              <w:rPr>
                <w:rFonts w:asciiTheme="minorHAnsi" w:hAnsiTheme="minorHAnsi" w:cstheme="minorHAnsi"/>
              </w:rPr>
              <w:t>,</w:t>
            </w:r>
            <w:r w:rsidRPr="00714AA7">
              <w:rPr>
                <w:rFonts w:asciiTheme="minorHAnsi" w:hAnsiTheme="minorHAnsi" w:cstheme="minorHAnsi"/>
              </w:rPr>
              <w:t xml:space="preserve"> many Syrian opposition groups have </w:t>
            </w:r>
            <w:r>
              <w:rPr>
                <w:rFonts w:asciiTheme="minorHAnsi" w:hAnsiTheme="minorHAnsi" w:cstheme="minorHAnsi"/>
              </w:rPr>
              <w:t>withdrawn from</w:t>
            </w:r>
            <w:r w:rsidRPr="00714AA7">
              <w:rPr>
                <w:rFonts w:asciiTheme="minorHAnsi" w:hAnsiTheme="minorHAnsi" w:cstheme="minorHAnsi"/>
              </w:rPr>
              <w:t xml:space="preserve"> the Hay’at Tahrir al-</w:t>
            </w:r>
            <w:r w:rsidRPr="00714AA7">
              <w:rPr>
                <w:rFonts w:asciiTheme="minorHAnsi" w:hAnsiTheme="minorHAnsi" w:cstheme="minorHAnsi"/>
              </w:rPr>
              <w:lastRenderedPageBreak/>
              <w:t>Sham alliance since its formation.</w:t>
            </w:r>
          </w:p>
          <w:p w14:paraId="720AE237" w14:textId="77777777" w:rsidR="00BB55BD" w:rsidRPr="000702F9" w:rsidRDefault="00BB55BD" w:rsidP="006D7B0A">
            <w:pPr>
              <w:spacing w:after="200" w:line="276" w:lineRule="auto"/>
              <w:rPr>
                <w:rFonts w:asciiTheme="minorHAnsi" w:hAnsiTheme="minorHAnsi" w:cstheme="minorHAnsi"/>
              </w:rPr>
            </w:pPr>
            <w:r>
              <w:rPr>
                <w:rFonts w:asciiTheme="minorHAnsi" w:hAnsiTheme="minorHAnsi" w:cstheme="minorHAnsi"/>
              </w:rPr>
              <w:t>Jabhat Fatah al-Sham remains the largest and most dominant component of Hay’at Tahrir al-Sham. While currently focused on fighting the Syrian regime, Jabhat Fatah al-Sham retains its</w:t>
            </w:r>
            <w:r w:rsidRPr="000702F9">
              <w:rPr>
                <w:rFonts w:asciiTheme="minorHAnsi" w:hAnsiTheme="minorHAnsi" w:cstheme="minorHAnsi"/>
              </w:rPr>
              <w:t xml:space="preserve"> </w:t>
            </w:r>
            <w:r>
              <w:rPr>
                <w:rFonts w:asciiTheme="minorHAnsi" w:hAnsiTheme="minorHAnsi" w:cstheme="minorHAnsi"/>
              </w:rPr>
              <w:t>violent extremist</w:t>
            </w:r>
            <w:r w:rsidRPr="000702F9">
              <w:rPr>
                <w:rFonts w:asciiTheme="minorHAnsi" w:hAnsiTheme="minorHAnsi" w:cstheme="minorHAnsi"/>
              </w:rPr>
              <w:t xml:space="preserve"> ideology</w:t>
            </w:r>
            <w:r>
              <w:rPr>
                <w:rFonts w:asciiTheme="minorHAnsi" w:hAnsiTheme="minorHAnsi" w:cstheme="minorHAnsi"/>
              </w:rPr>
              <w:t>, and links to</w:t>
            </w:r>
            <w:r w:rsidRPr="000702F9">
              <w:rPr>
                <w:rFonts w:asciiTheme="minorHAnsi" w:hAnsiTheme="minorHAnsi" w:cstheme="minorHAnsi"/>
              </w:rPr>
              <w:t xml:space="preserve"> al</w:t>
            </w:r>
            <w:r w:rsidRPr="000702F9">
              <w:rPr>
                <w:rFonts w:asciiTheme="minorHAnsi" w:hAnsiTheme="minorHAnsi" w:cstheme="minorHAnsi"/>
              </w:rPr>
              <w:noBreakHyphen/>
              <w:t>Qa’ida</w:t>
            </w:r>
            <w:r>
              <w:rPr>
                <w:rFonts w:asciiTheme="minorHAnsi" w:hAnsiTheme="minorHAnsi" w:cstheme="minorHAnsi"/>
              </w:rPr>
              <w:t>.</w:t>
            </w:r>
          </w:p>
          <w:p w14:paraId="269543CE" w14:textId="77777777" w:rsidR="00BB55BD" w:rsidRPr="000702F9" w:rsidRDefault="00BB55BD" w:rsidP="006D7B0A">
            <w:pPr>
              <w:spacing w:after="200" w:line="276" w:lineRule="auto"/>
              <w:rPr>
                <w:rFonts w:asciiTheme="minorHAnsi" w:hAnsiTheme="minorHAnsi" w:cstheme="minorHAnsi"/>
                <w:u w:val="single"/>
              </w:rPr>
            </w:pPr>
            <w:r w:rsidRPr="000702F9">
              <w:rPr>
                <w:rFonts w:asciiTheme="minorHAnsi" w:hAnsiTheme="minorHAnsi" w:cstheme="minorHAnsi"/>
                <w:u w:val="single"/>
              </w:rPr>
              <w:t>Leadership</w:t>
            </w:r>
          </w:p>
          <w:p w14:paraId="4756F7FF" w14:textId="77777777" w:rsidR="00BB55BD" w:rsidRPr="000702F9" w:rsidRDefault="00BB55BD" w:rsidP="006D7B0A">
            <w:pPr>
              <w:spacing w:after="200" w:line="276" w:lineRule="auto"/>
              <w:rPr>
                <w:rFonts w:asciiTheme="minorHAnsi" w:hAnsiTheme="minorHAnsi" w:cstheme="minorHAnsi"/>
              </w:rPr>
            </w:pPr>
            <w:r w:rsidRPr="00D0205E">
              <w:rPr>
                <w:rFonts w:asciiTheme="minorHAnsi" w:hAnsiTheme="minorHAnsi" w:cstheme="minorHAnsi"/>
              </w:rPr>
              <w:t>Jabhat Fatah al-Sham is led by Abu-Muhammad al-Jawlani (an alias).</w:t>
            </w:r>
            <w:r w:rsidRPr="000702F9">
              <w:rPr>
                <w:rFonts w:asciiTheme="minorHAnsi" w:hAnsiTheme="minorHAnsi" w:cstheme="minorHAnsi"/>
              </w:rPr>
              <w:t xml:space="preserve"> </w:t>
            </w:r>
            <w:r>
              <w:rPr>
                <w:rFonts w:asciiTheme="minorHAnsi" w:hAnsiTheme="minorHAnsi" w:cstheme="minorHAnsi"/>
              </w:rPr>
              <w:t>The group controls large portions of Syria’s Idlib province, including the provincial capital</w:t>
            </w:r>
            <w:r w:rsidRPr="000702F9">
              <w:rPr>
                <w:rFonts w:asciiTheme="minorHAnsi" w:hAnsiTheme="minorHAnsi" w:cstheme="minorHAnsi"/>
              </w:rPr>
              <w:t>.</w:t>
            </w:r>
            <w:r>
              <w:rPr>
                <w:rFonts w:asciiTheme="minorHAnsi" w:hAnsiTheme="minorHAnsi" w:cstheme="minorHAnsi"/>
              </w:rPr>
              <w:t xml:space="preserve"> </w:t>
            </w:r>
            <w:r w:rsidRPr="00D67EDF">
              <w:rPr>
                <w:rFonts w:asciiTheme="minorHAnsi" w:hAnsiTheme="minorHAnsi" w:cstheme="minorHAnsi"/>
              </w:rPr>
              <w:t xml:space="preserve">Jabhat </w:t>
            </w:r>
            <w:r>
              <w:rPr>
                <w:rFonts w:asciiTheme="minorHAnsi" w:hAnsiTheme="minorHAnsi" w:cstheme="minorHAnsi"/>
              </w:rPr>
              <w:t>Fatah al-Sham</w:t>
            </w:r>
            <w:r w:rsidRPr="00D0205E">
              <w:rPr>
                <w:rFonts w:asciiTheme="minorHAnsi" w:hAnsiTheme="minorHAnsi" w:cstheme="minorHAnsi"/>
              </w:rPr>
              <w:t xml:space="preserve"> has a Shura council for decision making; however regional leaders are responsible for controlling their respective cells throughout Syria, particularly in Idlib province.</w:t>
            </w:r>
          </w:p>
          <w:p w14:paraId="6E74DA62" w14:textId="77777777" w:rsidR="00BB55BD" w:rsidRPr="000702F9" w:rsidRDefault="00BB55BD" w:rsidP="006D7B0A">
            <w:pPr>
              <w:spacing w:after="200" w:line="276" w:lineRule="auto"/>
              <w:rPr>
                <w:rFonts w:asciiTheme="minorHAnsi" w:hAnsiTheme="minorHAnsi" w:cstheme="minorHAnsi"/>
                <w:u w:val="single"/>
              </w:rPr>
            </w:pPr>
            <w:r w:rsidRPr="000702F9">
              <w:rPr>
                <w:rFonts w:asciiTheme="minorHAnsi" w:hAnsiTheme="minorHAnsi" w:cstheme="minorHAnsi"/>
                <w:u w:val="single"/>
              </w:rPr>
              <w:t>Membership</w:t>
            </w:r>
          </w:p>
          <w:p w14:paraId="13EADF42" w14:textId="77777777" w:rsidR="00BB55BD" w:rsidRPr="000702F9" w:rsidRDefault="00BB55BD" w:rsidP="006D7B0A">
            <w:pPr>
              <w:spacing w:after="200" w:line="276" w:lineRule="auto"/>
              <w:rPr>
                <w:rFonts w:asciiTheme="minorHAnsi" w:hAnsiTheme="minorHAnsi" w:cstheme="minorHAnsi"/>
              </w:rPr>
            </w:pPr>
            <w:r w:rsidRPr="000702F9">
              <w:rPr>
                <w:rFonts w:asciiTheme="minorHAnsi" w:hAnsiTheme="minorHAnsi" w:cstheme="minorHAnsi"/>
              </w:rPr>
              <w:t xml:space="preserve">Although the exact number of Jabhat </w:t>
            </w:r>
            <w:r>
              <w:rPr>
                <w:rFonts w:asciiTheme="minorHAnsi" w:hAnsiTheme="minorHAnsi" w:cstheme="minorHAnsi"/>
              </w:rPr>
              <w:t>Fatah al-Sham</w:t>
            </w:r>
            <w:r w:rsidRPr="000702F9">
              <w:rPr>
                <w:rFonts w:asciiTheme="minorHAnsi" w:hAnsiTheme="minorHAnsi" w:cstheme="minorHAnsi"/>
              </w:rPr>
              <w:t xml:space="preserve"> members cannot be confirmed, the group </w:t>
            </w:r>
            <w:r>
              <w:rPr>
                <w:rFonts w:asciiTheme="minorHAnsi" w:hAnsiTheme="minorHAnsi" w:cstheme="minorHAnsi"/>
              </w:rPr>
              <w:t>reportedly</w:t>
            </w:r>
            <w:r w:rsidRPr="000702F9">
              <w:rPr>
                <w:rFonts w:asciiTheme="minorHAnsi" w:hAnsiTheme="minorHAnsi" w:cstheme="minorHAnsi"/>
              </w:rPr>
              <w:t xml:space="preserve"> has a fighting force of between </w:t>
            </w:r>
            <w:r>
              <w:rPr>
                <w:rFonts w:asciiTheme="minorHAnsi" w:hAnsiTheme="minorHAnsi" w:cstheme="minorHAnsi"/>
              </w:rPr>
              <w:t>7</w:t>
            </w:r>
            <w:r w:rsidRPr="000702F9">
              <w:rPr>
                <w:rFonts w:asciiTheme="minorHAnsi" w:hAnsiTheme="minorHAnsi" w:cstheme="minorHAnsi"/>
              </w:rPr>
              <w:t xml:space="preserve"> 000 and </w:t>
            </w:r>
            <w:r>
              <w:rPr>
                <w:rFonts w:asciiTheme="minorHAnsi" w:hAnsiTheme="minorHAnsi" w:cstheme="minorHAnsi"/>
              </w:rPr>
              <w:t>12</w:t>
            </w:r>
            <w:r w:rsidRPr="000702F9">
              <w:rPr>
                <w:rFonts w:asciiTheme="minorHAnsi" w:hAnsiTheme="minorHAnsi" w:cstheme="minorHAnsi"/>
              </w:rPr>
              <w:t xml:space="preserve"> 000 fighters, along with further members in support roles.</w:t>
            </w:r>
            <w:r>
              <w:rPr>
                <w:rFonts w:asciiTheme="minorHAnsi" w:hAnsiTheme="minorHAnsi" w:cstheme="minorHAnsi"/>
              </w:rPr>
              <w:t xml:space="preserve"> </w:t>
            </w:r>
          </w:p>
          <w:p w14:paraId="3483B1FB" w14:textId="77777777" w:rsidR="00BB55BD" w:rsidRPr="000702F9" w:rsidRDefault="00BB55BD" w:rsidP="006D7B0A">
            <w:pPr>
              <w:spacing w:after="200" w:line="276" w:lineRule="auto"/>
              <w:rPr>
                <w:rFonts w:asciiTheme="minorHAnsi" w:hAnsiTheme="minorHAnsi" w:cstheme="minorHAnsi"/>
                <w:u w:val="single"/>
              </w:rPr>
            </w:pPr>
            <w:r w:rsidRPr="000702F9">
              <w:rPr>
                <w:rFonts w:asciiTheme="minorHAnsi" w:hAnsiTheme="minorHAnsi" w:cstheme="minorHAnsi"/>
                <w:u w:val="single"/>
              </w:rPr>
              <w:t>Recruitment and funding</w:t>
            </w:r>
          </w:p>
          <w:p w14:paraId="3B4FBD34" w14:textId="77777777" w:rsidR="00BB55BD" w:rsidRDefault="00BB55BD" w:rsidP="006D7B0A">
            <w:pPr>
              <w:spacing w:after="200" w:line="276" w:lineRule="auto"/>
              <w:rPr>
                <w:rFonts w:asciiTheme="minorHAnsi" w:hAnsiTheme="minorHAnsi" w:cstheme="minorHAnsi"/>
              </w:rPr>
            </w:pPr>
            <w:r>
              <w:rPr>
                <w:rFonts w:asciiTheme="minorHAnsi" w:hAnsiTheme="minorHAnsi" w:cstheme="minorHAnsi"/>
              </w:rPr>
              <w:t xml:space="preserve">Jabhat Fatah al-Sham largely recruits from the Syrian population, including from other Syrian opposition, </w:t>
            </w:r>
            <w:r w:rsidRPr="0023049F">
              <w:rPr>
                <w:rFonts w:asciiTheme="minorHAnsi" w:hAnsiTheme="minorHAnsi" w:cstheme="minorHAnsi"/>
              </w:rPr>
              <w:t>or extremist groups</w:t>
            </w:r>
            <w:r>
              <w:rPr>
                <w:rFonts w:asciiTheme="minorHAnsi" w:hAnsiTheme="minorHAnsi" w:cstheme="minorHAnsi"/>
              </w:rPr>
              <w:t xml:space="preserve"> active in the region. Jabhat Fatah al-Sham has provided social services and food in order to attract local Syrians to its cause. In addition the group has attempted to unify the fight against the Syrian regime; drawing other individuals and groups as new recruits. Jabhat Fatah al-Sham, as the largest and most powerful Syrian armed opposition group; leaves smaller Syrian opposition groups with limited options but to join the group. It attracts others with offers of weapons, battlefield expertise, training, support and at times protection from the Syrian regime or other Syrian opposition groups in the region. </w:t>
            </w:r>
          </w:p>
          <w:p w14:paraId="7D1A579E" w14:textId="77777777" w:rsidR="00BB55BD" w:rsidRPr="00185C2C" w:rsidRDefault="00BB55BD" w:rsidP="00BB55BD">
            <w:pPr>
              <w:keepLines w:val="0"/>
              <w:numPr>
                <w:ilvl w:val="0"/>
                <w:numId w:val="44"/>
              </w:numPr>
              <w:autoSpaceDE w:val="0"/>
              <w:autoSpaceDN w:val="0"/>
              <w:adjustRightInd w:val="0"/>
              <w:spacing w:before="80" w:after="80" w:line="276" w:lineRule="auto"/>
              <w:ind w:left="357" w:hanging="357"/>
              <w:rPr>
                <w:rFonts w:asciiTheme="minorHAnsi" w:hAnsiTheme="minorHAnsi" w:cstheme="minorHAnsi"/>
              </w:rPr>
            </w:pPr>
            <w:r>
              <w:rPr>
                <w:rFonts w:asciiTheme="minorHAnsi" w:hAnsiTheme="minorHAnsi" w:cstheme="minorHAnsi"/>
              </w:rPr>
              <w:t>Jabhat Fatah al-Sham has also actively recruited child soldiers, including boys under the age of 18, and some under the age of 15; some observed as manning checkpoints in Idlib province, Syria. Jabhat Fatah al-Sham specifically targets poor, uneducated male youth for recruitment, paying them modest salaries used to support their families.</w:t>
            </w:r>
          </w:p>
          <w:p w14:paraId="76A03F88" w14:textId="77777777" w:rsidR="00BB55BD" w:rsidRPr="000702F9" w:rsidRDefault="00BB55BD" w:rsidP="006D7B0A">
            <w:pPr>
              <w:spacing w:after="200" w:line="276" w:lineRule="auto"/>
              <w:rPr>
                <w:rFonts w:asciiTheme="minorHAnsi" w:hAnsiTheme="minorHAnsi" w:cstheme="minorHAnsi"/>
              </w:rPr>
            </w:pPr>
            <w:r>
              <w:rPr>
                <w:rFonts w:asciiTheme="minorHAnsi" w:hAnsiTheme="minorHAnsi" w:cstheme="minorHAnsi"/>
              </w:rPr>
              <w:t xml:space="preserve">Jabhat Fatah al-Sham also recruits foreign fighters, but has </w:t>
            </w:r>
            <w:r w:rsidRPr="000702F9">
              <w:rPr>
                <w:rFonts w:asciiTheme="minorHAnsi" w:hAnsiTheme="minorHAnsi" w:cstheme="minorHAnsi"/>
              </w:rPr>
              <w:t>strict procedures requir</w:t>
            </w:r>
            <w:r>
              <w:rPr>
                <w:rFonts w:asciiTheme="minorHAnsi" w:hAnsiTheme="minorHAnsi" w:cstheme="minorHAnsi"/>
              </w:rPr>
              <w:t>ing</w:t>
            </w:r>
            <w:r w:rsidRPr="000702F9">
              <w:rPr>
                <w:rFonts w:asciiTheme="minorHAnsi" w:hAnsiTheme="minorHAnsi" w:cstheme="minorHAnsi"/>
              </w:rPr>
              <w:t xml:space="preserve"> new recruits to</w:t>
            </w:r>
            <w:r>
              <w:rPr>
                <w:rFonts w:asciiTheme="minorHAnsi" w:hAnsiTheme="minorHAnsi" w:cstheme="minorHAnsi"/>
              </w:rPr>
              <w:t xml:space="preserve"> </w:t>
            </w:r>
            <w:r w:rsidRPr="000702F9">
              <w:rPr>
                <w:rFonts w:asciiTheme="minorHAnsi" w:hAnsiTheme="minorHAnsi" w:cstheme="minorHAnsi"/>
              </w:rPr>
              <w:t xml:space="preserve">pledge allegiance to the group. Potential recruits are required to fight on the front-line and must be vouched for by </w:t>
            </w:r>
            <w:r>
              <w:rPr>
                <w:rFonts w:asciiTheme="minorHAnsi" w:hAnsiTheme="minorHAnsi" w:cstheme="minorHAnsi"/>
              </w:rPr>
              <w:t>a member of Jabhat Fatah al-Sham</w:t>
            </w:r>
            <w:r w:rsidRPr="000702F9">
              <w:rPr>
                <w:rFonts w:asciiTheme="minorHAnsi" w:hAnsiTheme="minorHAnsi" w:cstheme="minorHAnsi"/>
              </w:rPr>
              <w:t xml:space="preserve"> before they are accepted. </w:t>
            </w:r>
          </w:p>
          <w:p w14:paraId="7CB23D69" w14:textId="77777777" w:rsidR="00BB55BD" w:rsidRPr="000702F9" w:rsidRDefault="00BB55BD" w:rsidP="006D7B0A">
            <w:pPr>
              <w:spacing w:after="200" w:line="276" w:lineRule="auto"/>
              <w:rPr>
                <w:rFonts w:asciiTheme="minorHAnsi" w:hAnsiTheme="minorHAnsi" w:cstheme="minorHAnsi"/>
              </w:rPr>
            </w:pPr>
            <w:r w:rsidRPr="000702F9">
              <w:rPr>
                <w:rFonts w:asciiTheme="minorHAnsi" w:hAnsiTheme="minorHAnsi" w:cstheme="minorHAnsi"/>
              </w:rPr>
              <w:t xml:space="preserve">Jabhat </w:t>
            </w:r>
            <w:r>
              <w:rPr>
                <w:rFonts w:asciiTheme="minorHAnsi" w:hAnsiTheme="minorHAnsi" w:cstheme="minorHAnsi"/>
              </w:rPr>
              <w:t>Fatah al-Sham</w:t>
            </w:r>
            <w:r w:rsidRPr="000702F9">
              <w:rPr>
                <w:rFonts w:asciiTheme="minorHAnsi" w:hAnsiTheme="minorHAnsi" w:cstheme="minorHAnsi"/>
              </w:rPr>
              <w:t xml:space="preserve"> is funded from a range of international donors and local sources. Its Syria-based fundraising activities include kidnap</w:t>
            </w:r>
            <w:r>
              <w:rPr>
                <w:rFonts w:asciiTheme="minorHAnsi" w:hAnsiTheme="minorHAnsi" w:cstheme="minorHAnsi"/>
              </w:rPr>
              <w:t xml:space="preserve"> for</w:t>
            </w:r>
            <w:r w:rsidRPr="000702F9">
              <w:rPr>
                <w:rFonts w:asciiTheme="minorHAnsi" w:hAnsiTheme="minorHAnsi" w:cstheme="minorHAnsi"/>
              </w:rPr>
              <w:t xml:space="preserve"> ransom </w:t>
            </w:r>
            <w:r>
              <w:rPr>
                <w:rFonts w:asciiTheme="minorHAnsi" w:hAnsiTheme="minorHAnsi" w:cstheme="minorHAnsi"/>
              </w:rPr>
              <w:t>activities, and collection of taxes, tariffs and fines</w:t>
            </w:r>
            <w:r w:rsidRPr="000702F9">
              <w:rPr>
                <w:rFonts w:asciiTheme="minorHAnsi" w:hAnsiTheme="minorHAnsi" w:cstheme="minorHAnsi"/>
              </w:rPr>
              <w:t xml:space="preserve">. </w:t>
            </w:r>
          </w:p>
          <w:p w14:paraId="5CEAF2D5" w14:textId="77777777" w:rsidR="00BB55BD" w:rsidRPr="000702F9" w:rsidRDefault="00BB55BD" w:rsidP="006D7B0A">
            <w:pPr>
              <w:spacing w:after="200" w:line="276" w:lineRule="auto"/>
              <w:rPr>
                <w:rFonts w:asciiTheme="minorHAnsi" w:hAnsiTheme="minorHAnsi" w:cstheme="minorHAnsi"/>
                <w:u w:val="single"/>
              </w:rPr>
            </w:pPr>
            <w:r w:rsidRPr="000702F9">
              <w:rPr>
                <w:rFonts w:asciiTheme="minorHAnsi" w:hAnsiTheme="minorHAnsi" w:cstheme="minorHAnsi"/>
                <w:u w:val="single"/>
              </w:rPr>
              <w:t>Links to other terrorist organisations</w:t>
            </w:r>
          </w:p>
          <w:p w14:paraId="3C72C1CD" w14:textId="77777777" w:rsidR="00BB55BD" w:rsidRPr="00353F1E" w:rsidRDefault="00BB55BD" w:rsidP="006D7B0A">
            <w:pPr>
              <w:spacing w:after="200" w:line="276" w:lineRule="auto"/>
              <w:rPr>
                <w:rFonts w:asciiTheme="minorHAnsi" w:hAnsiTheme="minorHAnsi" w:cstheme="minorHAnsi"/>
              </w:rPr>
            </w:pPr>
            <w:r>
              <w:rPr>
                <w:rFonts w:asciiTheme="minorHAnsi" w:hAnsiTheme="minorHAnsi" w:cstheme="minorHAnsi"/>
              </w:rPr>
              <w:lastRenderedPageBreak/>
              <w:t xml:space="preserve">In early April 2013, then called </w:t>
            </w:r>
            <w:r w:rsidRPr="00353F1E">
              <w:rPr>
                <w:rFonts w:asciiTheme="minorHAnsi" w:hAnsiTheme="minorHAnsi" w:cstheme="minorHAnsi"/>
              </w:rPr>
              <w:t>Jabhat al-Nusra released a video statement in which leader Abu</w:t>
            </w:r>
            <w:r w:rsidRPr="00353F1E">
              <w:rPr>
                <w:rFonts w:asciiTheme="minorHAnsi" w:hAnsiTheme="minorHAnsi" w:cstheme="minorHAnsi"/>
              </w:rPr>
              <w:noBreakHyphen/>
              <w:t>Muhammad al</w:t>
            </w:r>
            <w:r w:rsidRPr="00353F1E">
              <w:rPr>
                <w:rFonts w:asciiTheme="minorHAnsi" w:hAnsiTheme="minorHAnsi" w:cstheme="minorHAnsi"/>
              </w:rPr>
              <w:noBreakHyphen/>
              <w:t>Jawlani, on behalf of Jabhat al-Nusra, pledged allegiance to al</w:t>
            </w:r>
            <w:r w:rsidRPr="00353F1E">
              <w:rPr>
                <w:rFonts w:asciiTheme="minorHAnsi" w:hAnsiTheme="minorHAnsi" w:cstheme="minorHAnsi"/>
              </w:rPr>
              <w:noBreakHyphen/>
              <w:t>Qa’ida leader Ayman al-Zawahiri. In this same statement, al-Jawlani confirmed that Islamic State leader Abu Bakr al-Baghdadi provided Jabhat al</w:t>
            </w:r>
            <w:r w:rsidRPr="00353F1E">
              <w:rPr>
                <w:rFonts w:asciiTheme="minorHAnsi" w:hAnsiTheme="minorHAnsi" w:cstheme="minorHAnsi"/>
              </w:rPr>
              <w:noBreakHyphen/>
              <w:t xml:space="preserve">Nusra with funding and operatives to conduct operations in Syria. </w:t>
            </w:r>
          </w:p>
          <w:p w14:paraId="1981A8F2" w14:textId="77777777" w:rsidR="00BB55BD" w:rsidRDefault="00BB55BD" w:rsidP="006D7B0A">
            <w:pPr>
              <w:spacing w:after="200" w:line="276" w:lineRule="auto"/>
              <w:rPr>
                <w:rFonts w:asciiTheme="minorHAnsi" w:hAnsiTheme="minorHAnsi" w:cstheme="minorHAnsi"/>
              </w:rPr>
            </w:pPr>
            <w:r w:rsidRPr="00353F1E">
              <w:rPr>
                <w:rFonts w:asciiTheme="minorHAnsi" w:hAnsiTheme="minorHAnsi" w:cstheme="minorHAnsi"/>
              </w:rPr>
              <w:t xml:space="preserve">Over the course of 2013, tensions reportedly increased between the Islamic State and Jabhat al-Nusra, and in 2014 battles between the groups began, resulting in 3,000 casualties by March 2014. </w:t>
            </w:r>
            <w:r>
              <w:rPr>
                <w:rFonts w:asciiTheme="minorHAnsi" w:hAnsiTheme="minorHAnsi" w:cstheme="minorHAnsi"/>
              </w:rPr>
              <w:t>I</w:t>
            </w:r>
            <w:r w:rsidRPr="00353F1E">
              <w:rPr>
                <w:rFonts w:asciiTheme="minorHAnsi" w:hAnsiTheme="minorHAnsi" w:cstheme="minorHAnsi"/>
              </w:rPr>
              <w:t>n June 2015, Jabhat al-Nusra leader al</w:t>
            </w:r>
            <w:r w:rsidRPr="00353F1E">
              <w:rPr>
                <w:rFonts w:asciiTheme="minorHAnsi" w:hAnsiTheme="minorHAnsi" w:cstheme="minorHAnsi"/>
              </w:rPr>
              <w:noBreakHyphen/>
              <w:t>Jawlani reportedly rejected</w:t>
            </w:r>
            <w:r>
              <w:rPr>
                <w:rFonts w:asciiTheme="minorHAnsi" w:hAnsiTheme="minorHAnsi" w:cstheme="minorHAnsi"/>
              </w:rPr>
              <w:t xml:space="preserve"> the</w:t>
            </w:r>
            <w:r w:rsidRPr="00353F1E">
              <w:rPr>
                <w:rFonts w:asciiTheme="minorHAnsi" w:hAnsiTheme="minorHAnsi" w:cstheme="minorHAnsi"/>
              </w:rPr>
              <w:t xml:space="preserve"> idea</w:t>
            </w:r>
            <w:r>
              <w:rPr>
                <w:rFonts w:asciiTheme="minorHAnsi" w:hAnsiTheme="minorHAnsi" w:cstheme="minorHAnsi"/>
              </w:rPr>
              <w:t xml:space="preserve"> of forming</w:t>
            </w:r>
            <w:r w:rsidRPr="00353F1E">
              <w:rPr>
                <w:rFonts w:asciiTheme="minorHAnsi" w:hAnsiTheme="minorHAnsi" w:cstheme="minorHAnsi"/>
              </w:rPr>
              <w:t xml:space="preserve"> an emerging alliance with the Islamic State, including stating that there is ‘nothing but fighting between us</w:t>
            </w:r>
            <w:r>
              <w:rPr>
                <w:rFonts w:asciiTheme="minorHAnsi" w:hAnsiTheme="minorHAnsi" w:cstheme="minorHAnsi"/>
              </w:rPr>
              <w:t>.</w:t>
            </w:r>
            <w:r w:rsidRPr="00353F1E">
              <w:rPr>
                <w:rFonts w:asciiTheme="minorHAnsi" w:hAnsiTheme="minorHAnsi" w:cstheme="minorHAnsi"/>
              </w:rPr>
              <w:t>’</w:t>
            </w:r>
            <w:r>
              <w:t xml:space="preserve"> </w:t>
            </w:r>
            <w:r w:rsidRPr="007D7CF4">
              <w:rPr>
                <w:rFonts w:asciiTheme="minorHAnsi" w:hAnsiTheme="minorHAnsi" w:cstheme="minorHAnsi"/>
              </w:rPr>
              <w:t>Following which,</w:t>
            </w:r>
            <w:r>
              <w:t xml:space="preserve"> </w:t>
            </w:r>
            <w:r w:rsidRPr="00467CBA">
              <w:rPr>
                <w:rFonts w:asciiTheme="minorHAnsi" w:hAnsiTheme="minorHAnsi" w:cstheme="minorHAnsi"/>
              </w:rPr>
              <w:t>Jabhat al-Nusra remain</w:t>
            </w:r>
            <w:r>
              <w:rPr>
                <w:rFonts w:asciiTheme="minorHAnsi" w:hAnsiTheme="minorHAnsi" w:cstheme="minorHAnsi"/>
              </w:rPr>
              <w:t>ed</w:t>
            </w:r>
            <w:r w:rsidRPr="00467CBA">
              <w:rPr>
                <w:rFonts w:asciiTheme="minorHAnsi" w:hAnsiTheme="minorHAnsi" w:cstheme="minorHAnsi"/>
              </w:rPr>
              <w:t xml:space="preserve"> al-Qa’ida’s official branch in Syria.</w:t>
            </w:r>
            <w:r w:rsidRPr="00353F1E">
              <w:rPr>
                <w:rFonts w:asciiTheme="minorHAnsi" w:hAnsiTheme="minorHAnsi" w:cstheme="minorHAnsi"/>
              </w:rPr>
              <w:t xml:space="preserve"> </w:t>
            </w:r>
          </w:p>
          <w:p w14:paraId="1E3B0CBB" w14:textId="77777777" w:rsidR="00BB55BD" w:rsidRPr="000702F9" w:rsidRDefault="00BB55BD" w:rsidP="006D7B0A">
            <w:pPr>
              <w:spacing w:after="200" w:line="276" w:lineRule="auto"/>
              <w:rPr>
                <w:rFonts w:asciiTheme="minorHAnsi" w:hAnsiTheme="minorHAnsi" w:cstheme="minorHAnsi"/>
              </w:rPr>
            </w:pPr>
            <w:r>
              <w:rPr>
                <w:rFonts w:asciiTheme="minorHAnsi" w:hAnsiTheme="minorHAnsi" w:cstheme="minorHAnsi"/>
              </w:rPr>
              <w:t xml:space="preserve">On 28 July 2016, Jabhat al-Nusra leader al-Jawlani announced that the group was no longer affiliated with al-Qa’ida and changed its name to Jabhat Fatah al-Sham. Since this time, Jabhat Fatah al-Sham entered into various alliances with other Syrian opposition and extremist groups, most notably the Hay’at Tahrir al-Sham umbrella group in January 2017. Despite its rebranding, Jabhat Fatah al-Sham retains links to al-Qa‘ida, and al-Qa’ida aligned groups operating in Syria. </w:t>
            </w:r>
          </w:p>
          <w:p w14:paraId="5A6419FB" w14:textId="77777777" w:rsidR="00BB55BD" w:rsidRPr="000702F9" w:rsidRDefault="00BB55BD" w:rsidP="006D7B0A">
            <w:pPr>
              <w:spacing w:after="200" w:line="276" w:lineRule="auto"/>
              <w:rPr>
                <w:rFonts w:asciiTheme="minorHAnsi" w:hAnsiTheme="minorHAnsi" w:cstheme="minorHAnsi"/>
                <w:u w:val="single"/>
              </w:rPr>
            </w:pPr>
            <w:r w:rsidRPr="000702F9">
              <w:rPr>
                <w:rFonts w:asciiTheme="minorHAnsi" w:hAnsiTheme="minorHAnsi" w:cstheme="minorHAnsi"/>
                <w:u w:val="single"/>
              </w:rPr>
              <w:t>Links to Australia</w:t>
            </w:r>
          </w:p>
          <w:p w14:paraId="4D4586ED" w14:textId="77777777" w:rsidR="00BB55BD" w:rsidRPr="000702F9" w:rsidRDefault="00BB55BD" w:rsidP="006D7B0A">
            <w:pPr>
              <w:spacing w:after="200" w:line="276" w:lineRule="auto"/>
              <w:rPr>
                <w:rFonts w:asciiTheme="minorHAnsi" w:hAnsiTheme="minorHAnsi" w:cstheme="minorHAnsi"/>
              </w:rPr>
            </w:pPr>
            <w:r w:rsidRPr="000702F9">
              <w:rPr>
                <w:rFonts w:asciiTheme="minorHAnsi" w:hAnsiTheme="minorHAnsi" w:cstheme="minorHAnsi"/>
              </w:rPr>
              <w:t xml:space="preserve">Over 100 Australians have travelled to Syria and Iraq </w:t>
            </w:r>
            <w:r>
              <w:rPr>
                <w:rFonts w:asciiTheme="minorHAnsi" w:hAnsiTheme="minorHAnsi" w:cstheme="minorHAnsi"/>
              </w:rPr>
              <w:t>and have fought for or otherwise supported Islamist extremist</w:t>
            </w:r>
            <w:r w:rsidRPr="000702F9">
              <w:rPr>
                <w:rFonts w:asciiTheme="minorHAnsi" w:hAnsiTheme="minorHAnsi" w:cstheme="minorHAnsi"/>
              </w:rPr>
              <w:t xml:space="preserve"> groups. Some joined </w:t>
            </w:r>
            <w:r>
              <w:rPr>
                <w:rFonts w:asciiTheme="minorHAnsi" w:hAnsiTheme="minorHAnsi" w:cstheme="minorHAnsi"/>
              </w:rPr>
              <w:t xml:space="preserve">Jabhat Fatah al-Sham when it was known as </w:t>
            </w:r>
            <w:r w:rsidRPr="000702F9">
              <w:rPr>
                <w:rFonts w:asciiTheme="minorHAnsi" w:hAnsiTheme="minorHAnsi" w:cstheme="minorHAnsi"/>
              </w:rPr>
              <w:t>Jabhat al-Nusra.</w:t>
            </w:r>
          </w:p>
          <w:p w14:paraId="7F561CA4" w14:textId="77777777" w:rsidR="00BB55BD" w:rsidRPr="000702F9" w:rsidRDefault="00BB55BD" w:rsidP="006D7B0A">
            <w:pPr>
              <w:spacing w:before="120" w:after="200" w:line="276" w:lineRule="auto"/>
              <w:rPr>
                <w:rFonts w:asciiTheme="minorHAnsi" w:hAnsiTheme="minorHAnsi" w:cstheme="minorHAnsi"/>
                <w:u w:val="single"/>
              </w:rPr>
            </w:pPr>
            <w:r w:rsidRPr="000702F9">
              <w:rPr>
                <w:rFonts w:asciiTheme="minorHAnsi" w:hAnsiTheme="minorHAnsi" w:cstheme="minorHAnsi"/>
                <w:u w:val="single"/>
              </w:rPr>
              <w:t>Threats to Australian interests</w:t>
            </w:r>
          </w:p>
          <w:p w14:paraId="2595CB06" w14:textId="77777777" w:rsidR="00BB55BD" w:rsidRPr="000702F9" w:rsidRDefault="00BB55BD" w:rsidP="006D7B0A">
            <w:pPr>
              <w:spacing w:after="200" w:line="276" w:lineRule="auto"/>
              <w:rPr>
                <w:rFonts w:asciiTheme="minorHAnsi" w:hAnsiTheme="minorHAnsi" w:cstheme="minorHAnsi"/>
              </w:rPr>
            </w:pPr>
            <w:r>
              <w:rPr>
                <w:rFonts w:asciiTheme="minorHAnsi" w:hAnsiTheme="minorHAnsi" w:cstheme="minorHAnsi"/>
              </w:rPr>
              <w:t xml:space="preserve">Despite Jabhat Fatah al-Sham’s current focus on establishing itself as a major power in Syria and its active reduction of anti-Western </w:t>
            </w:r>
            <w:r w:rsidRPr="000702F9">
              <w:rPr>
                <w:rFonts w:asciiTheme="minorHAnsi" w:hAnsiTheme="minorHAnsi" w:cstheme="minorHAnsi"/>
              </w:rPr>
              <w:t>rhetoric</w:t>
            </w:r>
            <w:r>
              <w:rPr>
                <w:rFonts w:asciiTheme="minorHAnsi" w:hAnsiTheme="minorHAnsi" w:cstheme="minorHAnsi"/>
              </w:rPr>
              <w:t>; the group</w:t>
            </w:r>
            <w:r w:rsidRPr="000702F9">
              <w:rPr>
                <w:rFonts w:asciiTheme="minorHAnsi" w:hAnsiTheme="minorHAnsi" w:cstheme="minorHAnsi"/>
              </w:rPr>
              <w:t xml:space="preserve"> </w:t>
            </w:r>
            <w:r>
              <w:rPr>
                <w:rFonts w:asciiTheme="minorHAnsi" w:hAnsiTheme="minorHAnsi" w:cstheme="minorHAnsi"/>
              </w:rPr>
              <w:t>retains an anti-Western ideology. While no longer publicly calling for anti-Western attacks, the group continues to cite attacks by other groups against Western interests, and promotes news reporting that it perceives will indirectly fuel an anti-Western sentiment amongst its supporters. Jabhat Fatah al-Sham continues to pose a threat to Western, including Australian, interests through its violent extremist and anti-Western ideology.</w:t>
            </w:r>
            <w:r w:rsidRPr="000702F9">
              <w:rPr>
                <w:rFonts w:asciiTheme="minorHAnsi" w:hAnsiTheme="minorHAnsi" w:cstheme="minorHAnsi"/>
              </w:rPr>
              <w:t xml:space="preserve"> </w:t>
            </w:r>
          </w:p>
          <w:p w14:paraId="7E9A5A00" w14:textId="77777777" w:rsidR="00BB55BD" w:rsidRPr="008A217E" w:rsidRDefault="00BB55BD" w:rsidP="00BB55BD">
            <w:pPr>
              <w:keepLines w:val="0"/>
              <w:numPr>
                <w:ilvl w:val="0"/>
                <w:numId w:val="44"/>
              </w:numPr>
              <w:autoSpaceDE w:val="0"/>
              <w:autoSpaceDN w:val="0"/>
              <w:adjustRightInd w:val="0"/>
              <w:spacing w:before="80" w:after="80"/>
              <w:rPr>
                <w:rFonts w:asciiTheme="minorHAnsi" w:hAnsiTheme="minorHAnsi" w:cstheme="minorHAnsi"/>
              </w:rPr>
            </w:pPr>
            <w:r>
              <w:rPr>
                <w:rFonts w:asciiTheme="minorHAnsi" w:hAnsiTheme="minorHAnsi" w:cstheme="minorHAnsi"/>
              </w:rPr>
              <w:t xml:space="preserve">On </w:t>
            </w:r>
            <w:r w:rsidRPr="008A217E">
              <w:rPr>
                <w:rFonts w:asciiTheme="minorHAnsi" w:hAnsiTheme="minorHAnsi" w:cstheme="minorHAnsi"/>
              </w:rPr>
              <w:t>3 December 2018</w:t>
            </w:r>
            <w:r>
              <w:rPr>
                <w:rFonts w:asciiTheme="minorHAnsi" w:hAnsiTheme="minorHAnsi" w:cstheme="minorHAnsi"/>
              </w:rPr>
              <w:t>,</w:t>
            </w:r>
            <w:r w:rsidRPr="008A217E">
              <w:rPr>
                <w:rFonts w:asciiTheme="minorHAnsi" w:hAnsiTheme="minorHAnsi" w:cstheme="minorHAnsi"/>
              </w:rPr>
              <w:t xml:space="preserve"> Hay’at Tahrir al-Sham’s Ebaa News released a statement entitled ‘Taliban Shoot down an American aircraft and destruction of all of its passengers.’ The statement describes Taliban purportedly</w:t>
            </w:r>
            <w:r>
              <w:rPr>
                <w:rFonts w:asciiTheme="minorHAnsi" w:hAnsiTheme="minorHAnsi" w:cstheme="minorHAnsi"/>
              </w:rPr>
              <w:t xml:space="preserve"> </w:t>
            </w:r>
            <w:r w:rsidRPr="008A217E">
              <w:rPr>
                <w:rFonts w:asciiTheme="minorHAnsi" w:hAnsiTheme="minorHAnsi" w:cstheme="minorHAnsi"/>
              </w:rPr>
              <w:t xml:space="preserve">shooting down a </w:t>
            </w:r>
            <w:r>
              <w:rPr>
                <w:rFonts w:asciiTheme="minorHAnsi" w:hAnsiTheme="minorHAnsi" w:cstheme="minorHAnsi"/>
              </w:rPr>
              <w:t>United States</w:t>
            </w:r>
            <w:r w:rsidRPr="008A217E">
              <w:rPr>
                <w:rFonts w:asciiTheme="minorHAnsi" w:hAnsiTheme="minorHAnsi" w:cstheme="minorHAnsi"/>
              </w:rPr>
              <w:t xml:space="preserve"> helicopter in Afghanistan</w:t>
            </w:r>
            <w:r>
              <w:rPr>
                <w:rFonts w:asciiTheme="minorHAnsi" w:hAnsiTheme="minorHAnsi" w:cstheme="minorHAnsi"/>
              </w:rPr>
              <w:t>.</w:t>
            </w:r>
          </w:p>
          <w:p w14:paraId="027BB461" w14:textId="77777777" w:rsidR="00BB55BD" w:rsidRDefault="00BB55BD" w:rsidP="00BB55BD">
            <w:pPr>
              <w:keepLines w:val="0"/>
              <w:numPr>
                <w:ilvl w:val="0"/>
                <w:numId w:val="44"/>
              </w:numPr>
              <w:autoSpaceDE w:val="0"/>
              <w:autoSpaceDN w:val="0"/>
              <w:adjustRightInd w:val="0"/>
              <w:spacing w:before="80" w:after="80"/>
              <w:rPr>
                <w:rFonts w:asciiTheme="minorHAnsi" w:hAnsiTheme="minorHAnsi" w:cstheme="minorHAnsi"/>
              </w:rPr>
            </w:pPr>
            <w:r>
              <w:rPr>
                <w:rFonts w:asciiTheme="minorHAnsi" w:hAnsiTheme="minorHAnsi" w:cstheme="minorHAnsi"/>
              </w:rPr>
              <w:t xml:space="preserve">On </w:t>
            </w:r>
            <w:r w:rsidRPr="00BC58FF">
              <w:rPr>
                <w:rFonts w:asciiTheme="minorHAnsi" w:hAnsiTheme="minorHAnsi" w:cstheme="minorHAnsi"/>
              </w:rPr>
              <w:t>16 October 2018</w:t>
            </w:r>
            <w:r>
              <w:rPr>
                <w:rFonts w:asciiTheme="minorHAnsi" w:hAnsiTheme="minorHAnsi" w:cstheme="minorHAnsi"/>
              </w:rPr>
              <w:t>,</w:t>
            </w:r>
            <w:r w:rsidRPr="00BC58FF">
              <w:rPr>
                <w:rFonts w:asciiTheme="minorHAnsi" w:hAnsiTheme="minorHAnsi" w:cstheme="minorHAnsi"/>
              </w:rPr>
              <w:t xml:space="preserve"> Hay</w:t>
            </w:r>
            <w:r>
              <w:rPr>
                <w:rFonts w:asciiTheme="minorHAnsi" w:hAnsiTheme="minorHAnsi" w:cstheme="minorHAnsi"/>
              </w:rPr>
              <w:t>’</w:t>
            </w:r>
            <w:r w:rsidRPr="00BC58FF">
              <w:rPr>
                <w:rFonts w:asciiTheme="minorHAnsi" w:hAnsiTheme="minorHAnsi" w:cstheme="minorHAnsi"/>
              </w:rPr>
              <w:t xml:space="preserve">at Tahrir al-Sham’s Ebaa News released a statement entitled ‘Will Australia recognize Jerusalem as the capital of the Zionist </w:t>
            </w:r>
            <w:r>
              <w:rPr>
                <w:rFonts w:asciiTheme="minorHAnsi" w:hAnsiTheme="minorHAnsi" w:cstheme="minorHAnsi"/>
              </w:rPr>
              <w:t>e</w:t>
            </w:r>
            <w:r w:rsidRPr="00BC58FF">
              <w:rPr>
                <w:rFonts w:asciiTheme="minorHAnsi" w:hAnsiTheme="minorHAnsi" w:cstheme="minorHAnsi"/>
              </w:rPr>
              <w:t>ntity.’ The statement describes Australia purportedly</w:t>
            </w:r>
            <w:r>
              <w:rPr>
                <w:rFonts w:asciiTheme="minorHAnsi" w:hAnsiTheme="minorHAnsi" w:cstheme="minorHAnsi"/>
              </w:rPr>
              <w:t xml:space="preserve"> </w:t>
            </w:r>
            <w:r w:rsidRPr="00BC58FF">
              <w:rPr>
                <w:rFonts w:asciiTheme="minorHAnsi" w:hAnsiTheme="minorHAnsi" w:cstheme="minorHAnsi"/>
              </w:rPr>
              <w:t>evaluating the recognition of Jerusalem as Israel's capital</w:t>
            </w:r>
            <w:r>
              <w:rPr>
                <w:rFonts w:asciiTheme="minorHAnsi" w:hAnsiTheme="minorHAnsi" w:cstheme="minorHAnsi"/>
              </w:rPr>
              <w:t>.</w:t>
            </w:r>
          </w:p>
          <w:p w14:paraId="5EC3A2CF" w14:textId="77777777" w:rsidR="00BB55BD" w:rsidRPr="00BB55BD" w:rsidRDefault="00BB55BD" w:rsidP="00BB55BD">
            <w:pPr>
              <w:keepLines w:val="0"/>
              <w:autoSpaceDE w:val="0"/>
              <w:autoSpaceDN w:val="0"/>
              <w:adjustRightInd w:val="0"/>
              <w:spacing w:before="80" w:after="80"/>
              <w:ind w:left="360"/>
              <w:rPr>
                <w:rFonts w:asciiTheme="minorHAnsi" w:hAnsiTheme="minorHAnsi" w:cstheme="minorHAnsi"/>
              </w:rPr>
            </w:pPr>
          </w:p>
          <w:p w14:paraId="1249DA89" w14:textId="77777777" w:rsidR="00BB55BD" w:rsidRPr="000702F9" w:rsidRDefault="00BB55BD" w:rsidP="006D7B0A">
            <w:pPr>
              <w:spacing w:after="200" w:line="276" w:lineRule="auto"/>
              <w:rPr>
                <w:rFonts w:asciiTheme="minorHAnsi" w:hAnsiTheme="minorHAnsi" w:cstheme="minorHAnsi"/>
                <w:u w:val="single"/>
              </w:rPr>
            </w:pPr>
            <w:r w:rsidRPr="000702F9">
              <w:rPr>
                <w:rFonts w:asciiTheme="minorHAnsi" w:hAnsiTheme="minorHAnsi" w:cstheme="minorHAnsi"/>
                <w:u w:val="single"/>
              </w:rPr>
              <w:t>Listed by the United Nations or like-minded countries</w:t>
            </w:r>
          </w:p>
          <w:p w14:paraId="36518380" w14:textId="77777777" w:rsidR="00BB55BD" w:rsidRDefault="00BB55BD" w:rsidP="006D7B0A">
            <w:pPr>
              <w:rPr>
                <w:rFonts w:ascii="Calibri" w:hAnsi="Calibri"/>
              </w:rPr>
            </w:pPr>
            <w:r>
              <w:rPr>
                <w:rFonts w:ascii="Calibri" w:hAnsi="Calibri"/>
              </w:rPr>
              <w:t>Jabhat Fatah al-Sham</w:t>
            </w:r>
            <w:r w:rsidRPr="00BB19CA">
              <w:rPr>
                <w:rFonts w:ascii="Calibri" w:hAnsi="Calibri"/>
              </w:rPr>
              <w:t xml:space="preserve"> is listed as a proscribed terrorist organisation by the United States, Canada,</w:t>
            </w:r>
            <w:r>
              <w:rPr>
                <w:rFonts w:ascii="Calibri" w:hAnsi="Calibri"/>
              </w:rPr>
              <w:t xml:space="preserve"> United Kingdom and New Zealand; under the following names:</w:t>
            </w:r>
          </w:p>
          <w:p w14:paraId="702E9525" w14:textId="77777777" w:rsidR="00BB55BD" w:rsidRDefault="00BB55BD" w:rsidP="00BB55BD">
            <w:pPr>
              <w:keepLines w:val="0"/>
              <w:numPr>
                <w:ilvl w:val="0"/>
                <w:numId w:val="44"/>
              </w:numPr>
              <w:autoSpaceDE w:val="0"/>
              <w:autoSpaceDN w:val="0"/>
              <w:adjustRightInd w:val="0"/>
              <w:spacing w:before="80" w:after="80"/>
              <w:ind w:left="357" w:hanging="357"/>
              <w:rPr>
                <w:rFonts w:asciiTheme="minorHAnsi" w:hAnsiTheme="minorHAnsi" w:cstheme="minorHAnsi"/>
              </w:rPr>
            </w:pPr>
            <w:r>
              <w:rPr>
                <w:rFonts w:ascii="Calibri" w:hAnsi="Calibri"/>
              </w:rPr>
              <w:lastRenderedPageBreak/>
              <w:t>A</w:t>
            </w:r>
            <w:r w:rsidRPr="0074189D">
              <w:rPr>
                <w:rFonts w:ascii="Calibri" w:hAnsi="Calibri"/>
                <w:i/>
              </w:rPr>
              <w:t>l-Nusra Front</w:t>
            </w:r>
            <w:r>
              <w:rPr>
                <w:rFonts w:ascii="Calibri" w:hAnsi="Calibri"/>
                <w:i/>
              </w:rPr>
              <w:t xml:space="preserve"> </w:t>
            </w:r>
            <w:r>
              <w:rPr>
                <w:rFonts w:ascii="Calibri" w:hAnsi="Calibri"/>
              </w:rPr>
              <w:t xml:space="preserve">by the </w:t>
            </w:r>
            <w:r>
              <w:rPr>
                <w:rFonts w:asciiTheme="minorHAnsi" w:hAnsiTheme="minorHAnsi" w:cstheme="minorHAnsi"/>
              </w:rPr>
              <w:t>United States,</w:t>
            </w:r>
          </w:p>
          <w:p w14:paraId="461CAFDE" w14:textId="77777777" w:rsidR="00BB55BD" w:rsidRDefault="00BB55BD" w:rsidP="00BB55BD">
            <w:pPr>
              <w:keepLines w:val="0"/>
              <w:numPr>
                <w:ilvl w:val="0"/>
                <w:numId w:val="44"/>
              </w:numPr>
              <w:autoSpaceDE w:val="0"/>
              <w:autoSpaceDN w:val="0"/>
              <w:adjustRightInd w:val="0"/>
              <w:spacing w:before="80" w:after="80"/>
              <w:ind w:left="357" w:hanging="357"/>
              <w:rPr>
                <w:rFonts w:asciiTheme="minorHAnsi" w:hAnsiTheme="minorHAnsi" w:cstheme="minorHAnsi"/>
              </w:rPr>
            </w:pPr>
            <w:r>
              <w:rPr>
                <w:rFonts w:ascii="Calibri" w:hAnsi="Calibri"/>
              </w:rPr>
              <w:t xml:space="preserve">Jabhat Fatah al-Sham as an alternate name for </w:t>
            </w:r>
            <w:r w:rsidRPr="001A0003">
              <w:rPr>
                <w:rFonts w:ascii="Calibri" w:hAnsi="Calibri"/>
                <w:i/>
              </w:rPr>
              <w:t>Al-Qa’ida</w:t>
            </w:r>
            <w:r>
              <w:rPr>
                <w:rFonts w:ascii="Calibri" w:hAnsi="Calibri"/>
              </w:rPr>
              <w:t xml:space="preserve"> by the United Kingdom,</w:t>
            </w:r>
          </w:p>
          <w:p w14:paraId="5593A233" w14:textId="77777777" w:rsidR="00BB55BD" w:rsidRPr="001908A5" w:rsidRDefault="00BB55BD" w:rsidP="00BB55BD">
            <w:pPr>
              <w:keepLines w:val="0"/>
              <w:numPr>
                <w:ilvl w:val="0"/>
                <w:numId w:val="44"/>
              </w:numPr>
              <w:autoSpaceDE w:val="0"/>
              <w:autoSpaceDN w:val="0"/>
              <w:adjustRightInd w:val="0"/>
              <w:spacing w:before="80" w:after="80"/>
              <w:ind w:left="357" w:hanging="357"/>
              <w:rPr>
                <w:rFonts w:asciiTheme="minorHAnsi" w:hAnsiTheme="minorHAnsi" w:cstheme="minorHAnsi"/>
              </w:rPr>
            </w:pPr>
            <w:r w:rsidRPr="001908A5">
              <w:rPr>
                <w:rFonts w:ascii="Calibri" w:hAnsi="Calibri"/>
                <w:i/>
              </w:rPr>
              <w:t>Hay’at Tahrir al-Sham</w:t>
            </w:r>
            <w:r>
              <w:rPr>
                <w:rFonts w:ascii="Calibri" w:hAnsi="Calibri"/>
                <w:i/>
              </w:rPr>
              <w:t>,</w:t>
            </w:r>
            <w:r>
              <w:rPr>
                <w:rFonts w:ascii="Calibri" w:hAnsi="Calibri"/>
              </w:rPr>
              <w:t xml:space="preserve"> also known as Jabhat al-Nusra, by Canada, and</w:t>
            </w:r>
          </w:p>
          <w:p w14:paraId="1BC27478" w14:textId="77777777" w:rsidR="00BB55BD" w:rsidRDefault="00BB55BD" w:rsidP="006D7B0A">
            <w:pPr>
              <w:keepLines w:val="0"/>
              <w:numPr>
                <w:ilvl w:val="0"/>
                <w:numId w:val="44"/>
              </w:numPr>
              <w:autoSpaceDE w:val="0"/>
              <w:autoSpaceDN w:val="0"/>
              <w:adjustRightInd w:val="0"/>
              <w:spacing w:before="80" w:after="80"/>
              <w:ind w:left="357" w:hanging="357"/>
              <w:rPr>
                <w:rFonts w:asciiTheme="minorHAnsi" w:hAnsiTheme="minorHAnsi" w:cstheme="minorHAnsi"/>
              </w:rPr>
            </w:pPr>
            <w:r w:rsidRPr="0074189D">
              <w:rPr>
                <w:rFonts w:ascii="Calibri" w:hAnsi="Calibri"/>
                <w:i/>
              </w:rPr>
              <w:t>Al-Nusrah Front for the people of the Levant</w:t>
            </w:r>
            <w:r>
              <w:rPr>
                <w:rFonts w:ascii="Calibri" w:hAnsi="Calibri"/>
              </w:rPr>
              <w:t xml:space="preserve"> by New Zealand.</w:t>
            </w:r>
          </w:p>
          <w:p w14:paraId="0DFACF54" w14:textId="77777777" w:rsidR="00BB55BD" w:rsidRPr="00BB55BD" w:rsidRDefault="00BB55BD" w:rsidP="00BB55BD">
            <w:pPr>
              <w:keepLines w:val="0"/>
              <w:autoSpaceDE w:val="0"/>
              <w:autoSpaceDN w:val="0"/>
              <w:adjustRightInd w:val="0"/>
              <w:spacing w:before="80" w:after="80"/>
              <w:ind w:left="357"/>
              <w:rPr>
                <w:rFonts w:asciiTheme="minorHAnsi" w:hAnsiTheme="minorHAnsi" w:cstheme="minorHAnsi"/>
              </w:rPr>
            </w:pPr>
          </w:p>
          <w:p w14:paraId="69F071AD" w14:textId="77777777" w:rsidR="00BB55BD" w:rsidRPr="00B6266D" w:rsidRDefault="00BB55BD" w:rsidP="006D7B0A">
            <w:pPr>
              <w:rPr>
                <w:rFonts w:ascii="Calibri" w:hAnsi="Calibri"/>
              </w:rPr>
            </w:pPr>
            <w:r w:rsidRPr="00BB19CA">
              <w:rPr>
                <w:rFonts w:ascii="Calibri" w:hAnsi="Calibri"/>
              </w:rPr>
              <w:t xml:space="preserve">It is also listed as </w:t>
            </w:r>
            <w:r w:rsidRPr="0074189D">
              <w:rPr>
                <w:rFonts w:ascii="Calibri" w:hAnsi="Calibri"/>
                <w:i/>
              </w:rPr>
              <w:t>Al-Nusrah Front for the people of the Levant</w:t>
            </w:r>
            <w:r w:rsidRPr="00BB19CA">
              <w:rPr>
                <w:rFonts w:ascii="Calibri" w:hAnsi="Calibri"/>
              </w:rPr>
              <w:t xml:space="preserve"> under the United Nations Security Council resolution 2253 (2015) which expands on the United Nations Security Council resolution 1267 (1999) Sanctions Committee’s consolidated list. </w:t>
            </w:r>
          </w:p>
          <w:p w14:paraId="4845E179" w14:textId="77777777" w:rsidR="00BB55BD" w:rsidRPr="000702F9" w:rsidRDefault="00BB55BD" w:rsidP="006D7B0A">
            <w:pPr>
              <w:spacing w:after="200" w:line="276" w:lineRule="auto"/>
              <w:rPr>
                <w:rFonts w:asciiTheme="minorHAnsi" w:hAnsiTheme="minorHAnsi" w:cstheme="minorHAnsi"/>
                <w:u w:val="single"/>
              </w:rPr>
            </w:pPr>
            <w:r w:rsidRPr="000702F9">
              <w:rPr>
                <w:rFonts w:asciiTheme="minorHAnsi" w:hAnsiTheme="minorHAnsi" w:cstheme="minorHAnsi"/>
                <w:u w:val="single"/>
              </w:rPr>
              <w:t>Engagement in peace or mediation processes</w:t>
            </w:r>
          </w:p>
          <w:p w14:paraId="3BE7C0D0" w14:textId="77777777" w:rsidR="00BB55BD" w:rsidRDefault="00BB55BD" w:rsidP="006D7B0A">
            <w:pPr>
              <w:spacing w:after="200" w:line="276" w:lineRule="auto"/>
              <w:rPr>
                <w:rFonts w:asciiTheme="minorHAnsi" w:hAnsiTheme="minorHAnsi" w:cstheme="minorHAnsi"/>
              </w:rPr>
            </w:pPr>
            <w:r w:rsidRPr="000702F9">
              <w:rPr>
                <w:rFonts w:asciiTheme="minorHAnsi" w:hAnsiTheme="minorHAnsi" w:cstheme="minorHAnsi"/>
              </w:rPr>
              <w:t>Jabhat</w:t>
            </w:r>
            <w:r>
              <w:rPr>
                <w:rFonts w:asciiTheme="minorHAnsi" w:hAnsiTheme="minorHAnsi" w:cstheme="minorHAnsi"/>
              </w:rPr>
              <w:t xml:space="preserve"> Fatah al-Sham </w:t>
            </w:r>
            <w:r w:rsidRPr="000702F9">
              <w:rPr>
                <w:rFonts w:asciiTheme="minorHAnsi" w:hAnsiTheme="minorHAnsi" w:cstheme="minorHAnsi"/>
              </w:rPr>
              <w:t>is not engaged in any peace or mediation process</w:t>
            </w:r>
            <w:r>
              <w:rPr>
                <w:rFonts w:asciiTheme="minorHAnsi" w:hAnsiTheme="minorHAnsi" w:cstheme="minorHAnsi"/>
              </w:rPr>
              <w:t xml:space="preserve">. </w:t>
            </w:r>
          </w:p>
          <w:p w14:paraId="44DCCDF2" w14:textId="77777777" w:rsidR="00BB55BD" w:rsidRPr="000702F9" w:rsidRDefault="00BB55BD" w:rsidP="006D7B0A">
            <w:pPr>
              <w:spacing w:after="200" w:line="276" w:lineRule="auto"/>
              <w:rPr>
                <w:rFonts w:asciiTheme="minorHAnsi" w:hAnsiTheme="minorHAnsi" w:cstheme="minorHAnsi"/>
              </w:rPr>
            </w:pPr>
            <w:r>
              <w:rPr>
                <w:rFonts w:asciiTheme="minorHAnsi" w:hAnsiTheme="minorHAnsi" w:cstheme="minorHAnsi"/>
              </w:rPr>
              <w:t xml:space="preserve">Jabhat Fatah al-Sham has been involved in several local level ceasefires between components of the Syrian opposition; however these agreements are generally short in duration and usually fail soon after they are formed, </w:t>
            </w:r>
            <w:r w:rsidRPr="00F07E1A">
              <w:rPr>
                <w:rFonts w:asciiTheme="minorHAnsi" w:hAnsiTheme="minorHAnsi" w:cstheme="minorHAnsi"/>
              </w:rPr>
              <w:t xml:space="preserve">with one or both sides disregarding the </w:t>
            </w:r>
            <w:r w:rsidRPr="007740F3">
              <w:rPr>
                <w:rFonts w:asciiTheme="minorHAnsi" w:hAnsiTheme="minorHAnsi" w:cstheme="minorHAnsi"/>
              </w:rPr>
              <w:t>negotiated agreements</w:t>
            </w:r>
            <w:r>
              <w:rPr>
                <w:rFonts w:asciiTheme="minorHAnsi" w:hAnsiTheme="minorHAnsi" w:cstheme="minorHAnsi"/>
              </w:rPr>
              <w:t>.</w:t>
            </w:r>
          </w:p>
        </w:tc>
      </w:tr>
      <w:tr w:rsidR="00BB55BD" w14:paraId="2FFC4668" w14:textId="77777777" w:rsidTr="006D7B0A">
        <w:tc>
          <w:tcPr>
            <w:tcW w:w="425" w:type="dxa"/>
          </w:tcPr>
          <w:p w14:paraId="4B1CBD48" w14:textId="77777777" w:rsidR="00BB55BD" w:rsidRPr="00F52AB2" w:rsidRDefault="00BB55BD" w:rsidP="006D7B0A">
            <w:pPr>
              <w:spacing w:after="200" w:line="276" w:lineRule="auto"/>
              <w:rPr>
                <w:rFonts w:asciiTheme="minorHAnsi" w:hAnsiTheme="minorHAnsi" w:cstheme="minorHAnsi"/>
                <w:b/>
              </w:rPr>
            </w:pPr>
            <w:r w:rsidRPr="00717E6D">
              <w:rPr>
                <w:rFonts w:asciiTheme="minorHAnsi" w:hAnsiTheme="minorHAnsi" w:cstheme="minorHAnsi"/>
                <w:b/>
              </w:rPr>
              <w:lastRenderedPageBreak/>
              <w:t>5.</w:t>
            </w:r>
          </w:p>
        </w:tc>
        <w:tc>
          <w:tcPr>
            <w:tcW w:w="9923" w:type="dxa"/>
          </w:tcPr>
          <w:p w14:paraId="289645BB" w14:textId="77777777" w:rsidR="00BB55BD" w:rsidRPr="00F52AB2" w:rsidRDefault="00BB55BD" w:rsidP="006D7B0A">
            <w:pPr>
              <w:spacing w:after="200" w:line="276" w:lineRule="auto"/>
              <w:rPr>
                <w:rFonts w:asciiTheme="minorHAnsi" w:hAnsiTheme="minorHAnsi" w:cstheme="minorHAnsi"/>
                <w:b/>
              </w:rPr>
            </w:pPr>
            <w:r w:rsidRPr="00F52AB2">
              <w:rPr>
                <w:rFonts w:asciiTheme="minorHAnsi" w:hAnsiTheme="minorHAnsi" w:cstheme="minorHAnsi"/>
                <w:b/>
              </w:rPr>
              <w:t>Conclusion</w:t>
            </w:r>
          </w:p>
          <w:p w14:paraId="27FDD0DB" w14:textId="77777777" w:rsidR="00BB55BD" w:rsidRPr="00BB19CA" w:rsidRDefault="00BB55BD" w:rsidP="006D7B0A">
            <w:pPr>
              <w:rPr>
                <w:rFonts w:ascii="Calibri" w:hAnsi="Calibri"/>
              </w:rPr>
            </w:pPr>
            <w:r w:rsidRPr="00BB19CA">
              <w:rPr>
                <w:rFonts w:ascii="Calibri" w:hAnsi="Calibri"/>
              </w:rPr>
              <w:t xml:space="preserve">On the basis of the above information, ASIO assesses that </w:t>
            </w:r>
            <w:r>
              <w:rPr>
                <w:rFonts w:ascii="Calibri" w:hAnsi="Calibri"/>
              </w:rPr>
              <w:t>Jabhat Fatah al-Sham</w:t>
            </w:r>
            <w:r w:rsidRPr="00BB19CA">
              <w:rPr>
                <w:rFonts w:ascii="Calibri" w:hAnsi="Calibri"/>
              </w:rPr>
              <w:t xml:space="preserve"> continues to be directly or indirectly engaged in, preparing, planning, assisting in or fostering the doing of terrorist acts</w:t>
            </w:r>
            <w:r>
              <w:rPr>
                <w:rFonts w:ascii="Calibri" w:hAnsi="Calibri"/>
              </w:rPr>
              <w:t>.</w:t>
            </w:r>
          </w:p>
          <w:p w14:paraId="4F4224B2" w14:textId="77777777" w:rsidR="00BB55BD" w:rsidRPr="00BB19CA" w:rsidRDefault="00BB55BD" w:rsidP="006D7B0A">
            <w:pPr>
              <w:rPr>
                <w:rFonts w:ascii="Calibri" w:hAnsi="Calibri"/>
              </w:rPr>
            </w:pPr>
            <w:r w:rsidRPr="00BB19CA">
              <w:rPr>
                <w:rFonts w:ascii="Calibri" w:hAnsi="Calibri"/>
              </w:rPr>
              <w:t xml:space="preserve">In the course of pursuing its objectives, </w:t>
            </w:r>
            <w:r>
              <w:rPr>
                <w:rFonts w:ascii="Calibri" w:hAnsi="Calibri"/>
              </w:rPr>
              <w:t>Jabhat Fatah al-Sham</w:t>
            </w:r>
            <w:r w:rsidRPr="00BB19CA">
              <w:rPr>
                <w:rFonts w:ascii="Calibri" w:hAnsi="Calibri"/>
              </w:rPr>
              <w:t xml:space="preserve"> is known to have committed or threatened actions that:</w:t>
            </w:r>
          </w:p>
          <w:p w14:paraId="378690EA" w14:textId="77777777" w:rsidR="00BB55BD" w:rsidRPr="00BB19CA" w:rsidRDefault="00BB55BD" w:rsidP="00BB55BD">
            <w:pPr>
              <w:pStyle w:val="ListParagraph"/>
              <w:keepLines w:val="0"/>
              <w:numPr>
                <w:ilvl w:val="0"/>
                <w:numId w:val="26"/>
              </w:numPr>
              <w:spacing w:after="0"/>
              <w:contextualSpacing/>
              <w:rPr>
                <w:rFonts w:ascii="Calibri" w:hAnsi="Calibri"/>
              </w:rPr>
            </w:pPr>
            <w:r w:rsidRPr="00BB19CA">
              <w:rPr>
                <w:rFonts w:ascii="Calibri" w:hAnsi="Calibri"/>
              </w:rPr>
              <w:t xml:space="preserve">cause, or could cause, death, serious harm to persons, serious damage to property, endanger life (other than the life of the person taking the action), or create a serious risk to the health or safety of the public or a section of the public; </w:t>
            </w:r>
          </w:p>
          <w:p w14:paraId="40722917" w14:textId="77777777" w:rsidR="00BB55BD" w:rsidRPr="00BB19CA" w:rsidRDefault="00BB55BD" w:rsidP="00BB55BD">
            <w:pPr>
              <w:pStyle w:val="ListParagraph"/>
              <w:keepLines w:val="0"/>
              <w:numPr>
                <w:ilvl w:val="0"/>
                <w:numId w:val="26"/>
              </w:numPr>
              <w:spacing w:after="0"/>
              <w:contextualSpacing/>
              <w:rPr>
                <w:rFonts w:ascii="Calibri" w:hAnsi="Calibri"/>
              </w:rPr>
            </w:pPr>
            <w:r w:rsidRPr="00BB19CA">
              <w:rPr>
                <w:rFonts w:ascii="Calibri" w:hAnsi="Calibri"/>
              </w:rPr>
              <w:t>are intended to have those effects;</w:t>
            </w:r>
          </w:p>
          <w:p w14:paraId="769F2727" w14:textId="77777777" w:rsidR="00BB55BD" w:rsidRPr="00BB19CA" w:rsidRDefault="00BB55BD" w:rsidP="00BB55BD">
            <w:pPr>
              <w:pStyle w:val="ListParagraph"/>
              <w:keepLines w:val="0"/>
              <w:numPr>
                <w:ilvl w:val="0"/>
                <w:numId w:val="26"/>
              </w:numPr>
              <w:spacing w:after="0"/>
              <w:contextualSpacing/>
              <w:rPr>
                <w:rFonts w:ascii="Calibri" w:hAnsi="Calibri"/>
              </w:rPr>
            </w:pPr>
            <w:r w:rsidRPr="00BB19CA">
              <w:rPr>
                <w:rFonts w:ascii="Calibri" w:hAnsi="Calibri"/>
              </w:rPr>
              <w:t xml:space="preserve">are done with the intention of advancing </w:t>
            </w:r>
            <w:r>
              <w:rPr>
                <w:rFonts w:ascii="Calibri" w:hAnsi="Calibri"/>
              </w:rPr>
              <w:t>Jabhat Fatah al-Sham</w:t>
            </w:r>
            <w:r w:rsidRPr="00BB19CA">
              <w:rPr>
                <w:rFonts w:ascii="Calibri" w:hAnsi="Calibri"/>
              </w:rPr>
              <w:t>’s political, religious or ideological causes;</w:t>
            </w:r>
          </w:p>
          <w:p w14:paraId="52ADEE2A" w14:textId="77777777" w:rsidR="00BB55BD" w:rsidRPr="00BB19CA" w:rsidRDefault="00BB55BD" w:rsidP="00BB55BD">
            <w:pPr>
              <w:pStyle w:val="ListParagraph"/>
              <w:keepLines w:val="0"/>
              <w:numPr>
                <w:ilvl w:val="0"/>
                <w:numId w:val="26"/>
              </w:numPr>
              <w:spacing w:after="0"/>
              <w:contextualSpacing/>
              <w:rPr>
                <w:rFonts w:ascii="Calibri" w:hAnsi="Calibri"/>
              </w:rPr>
            </w:pPr>
            <w:r w:rsidRPr="00BB19CA">
              <w:rPr>
                <w:rFonts w:ascii="Calibri" w:hAnsi="Calibri"/>
              </w:rPr>
              <w:t>are done with the intention of intimidating the government of one or more foreign countries; and</w:t>
            </w:r>
          </w:p>
          <w:p w14:paraId="7596A9C8" w14:textId="77777777" w:rsidR="00BB55BD" w:rsidRPr="00792FFC" w:rsidRDefault="00BB55BD" w:rsidP="00BB55BD">
            <w:pPr>
              <w:pStyle w:val="ListParagraph"/>
              <w:keepLines w:val="0"/>
              <w:numPr>
                <w:ilvl w:val="0"/>
                <w:numId w:val="26"/>
              </w:numPr>
              <w:spacing w:after="0"/>
              <w:contextualSpacing/>
              <w:rPr>
                <w:rFonts w:asciiTheme="minorHAnsi" w:hAnsiTheme="minorHAnsi" w:cstheme="minorHAnsi"/>
              </w:rPr>
            </w:pPr>
            <w:r w:rsidRPr="00BB19CA">
              <w:rPr>
                <w:rFonts w:ascii="Calibri" w:hAnsi="Calibri"/>
              </w:rPr>
              <w:t>are done with the intention of intimidating the public or sections of the public.</w:t>
            </w:r>
          </w:p>
        </w:tc>
      </w:tr>
    </w:tbl>
    <w:p w14:paraId="7C25DB38" w14:textId="77777777" w:rsidR="00761379" w:rsidRDefault="00761379" w:rsidP="005D4B52">
      <w:pPr>
        <w:jc w:val="right"/>
        <w:outlineLvl w:val="0"/>
      </w:pPr>
    </w:p>
    <w:sectPr w:rsidR="00761379"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F80FA" w14:textId="77777777" w:rsidR="0082352A" w:rsidRDefault="0082352A" w:rsidP="00784DAF">
      <w:r>
        <w:separator/>
      </w:r>
    </w:p>
  </w:endnote>
  <w:endnote w:type="continuationSeparator" w:id="0">
    <w:p w14:paraId="7A43C711"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2B3B1EA2" w14:textId="0E0A456D" w:rsidR="0082352A" w:rsidRDefault="0082352A">
        <w:pPr>
          <w:pStyle w:val="Footer"/>
          <w:jc w:val="right"/>
        </w:pPr>
        <w:r>
          <w:fldChar w:fldCharType="begin"/>
        </w:r>
        <w:r>
          <w:instrText xml:space="preserve"> PAGE   \* MERGEFORMAT </w:instrText>
        </w:r>
        <w:r>
          <w:fldChar w:fldCharType="separate"/>
        </w:r>
        <w:r w:rsidR="00383E01">
          <w:rPr>
            <w:noProof/>
          </w:rPr>
          <w:t>4</w:t>
        </w:r>
        <w:r>
          <w:rPr>
            <w:noProof/>
          </w:rPr>
          <w:fldChar w:fldCharType="end"/>
        </w:r>
      </w:p>
    </w:sdtContent>
  </w:sdt>
  <w:p w14:paraId="1612E859"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85A59" w14:textId="77777777" w:rsidR="0082352A" w:rsidRDefault="0082352A" w:rsidP="00784DAF">
      <w:r>
        <w:separator/>
      </w:r>
    </w:p>
  </w:footnote>
  <w:footnote w:type="continuationSeparator" w:id="0">
    <w:p w14:paraId="345EF521" w14:textId="77777777" w:rsidR="0082352A" w:rsidRDefault="0082352A" w:rsidP="00784DAF">
      <w:r>
        <w:continuationSeparator/>
      </w:r>
    </w:p>
  </w:footnote>
  <w:footnote w:id="1">
    <w:p w14:paraId="39EEC2F0"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17B943C3" w14:textId="77777777"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14:paraId="396949C3" w14:textId="77777777"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B55C"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4223A"/>
    <w:multiLevelType w:val="hybridMultilevel"/>
    <w:tmpl w:val="962A3C48"/>
    <w:lvl w:ilvl="0" w:tplc="E142536C">
      <w:start w:val="1"/>
      <w:numFmt w:val="bullet"/>
      <w:lvlText w:val=""/>
      <w:lvlJc w:val="left"/>
      <w:pPr>
        <w:ind w:left="720" w:hanging="360"/>
      </w:pPr>
      <w:rPr>
        <w:rFonts w:ascii="Symbol" w:hAnsi="Symbol" w:hint="default"/>
      </w:rPr>
    </w:lvl>
    <w:lvl w:ilvl="1" w:tplc="E2BAB440" w:tentative="1">
      <w:start w:val="1"/>
      <w:numFmt w:val="bullet"/>
      <w:lvlText w:val="o"/>
      <w:lvlJc w:val="left"/>
      <w:pPr>
        <w:ind w:left="1440" w:hanging="360"/>
      </w:pPr>
      <w:rPr>
        <w:rFonts w:ascii="Courier New" w:hAnsi="Courier New" w:cs="Courier New" w:hint="default"/>
      </w:rPr>
    </w:lvl>
    <w:lvl w:ilvl="2" w:tplc="83C218AA" w:tentative="1">
      <w:start w:val="1"/>
      <w:numFmt w:val="bullet"/>
      <w:lvlText w:val=""/>
      <w:lvlJc w:val="left"/>
      <w:pPr>
        <w:ind w:left="2160" w:hanging="360"/>
      </w:pPr>
      <w:rPr>
        <w:rFonts w:ascii="Wingdings" w:hAnsi="Wingdings" w:hint="default"/>
      </w:rPr>
    </w:lvl>
    <w:lvl w:ilvl="3" w:tplc="9084BF3C" w:tentative="1">
      <w:start w:val="1"/>
      <w:numFmt w:val="bullet"/>
      <w:lvlText w:val=""/>
      <w:lvlJc w:val="left"/>
      <w:pPr>
        <w:ind w:left="2880" w:hanging="360"/>
      </w:pPr>
      <w:rPr>
        <w:rFonts w:ascii="Symbol" w:hAnsi="Symbol" w:hint="default"/>
      </w:rPr>
    </w:lvl>
    <w:lvl w:ilvl="4" w:tplc="1C2AD364" w:tentative="1">
      <w:start w:val="1"/>
      <w:numFmt w:val="bullet"/>
      <w:lvlText w:val="o"/>
      <w:lvlJc w:val="left"/>
      <w:pPr>
        <w:ind w:left="3600" w:hanging="360"/>
      </w:pPr>
      <w:rPr>
        <w:rFonts w:ascii="Courier New" w:hAnsi="Courier New" w:cs="Courier New" w:hint="default"/>
      </w:rPr>
    </w:lvl>
    <w:lvl w:ilvl="5" w:tplc="37BA34D6" w:tentative="1">
      <w:start w:val="1"/>
      <w:numFmt w:val="bullet"/>
      <w:lvlText w:val=""/>
      <w:lvlJc w:val="left"/>
      <w:pPr>
        <w:ind w:left="4320" w:hanging="360"/>
      </w:pPr>
      <w:rPr>
        <w:rFonts w:ascii="Wingdings" w:hAnsi="Wingdings" w:hint="default"/>
      </w:rPr>
    </w:lvl>
    <w:lvl w:ilvl="6" w:tplc="41C69AD0" w:tentative="1">
      <w:start w:val="1"/>
      <w:numFmt w:val="bullet"/>
      <w:lvlText w:val=""/>
      <w:lvlJc w:val="left"/>
      <w:pPr>
        <w:ind w:left="5040" w:hanging="360"/>
      </w:pPr>
      <w:rPr>
        <w:rFonts w:ascii="Symbol" w:hAnsi="Symbol" w:hint="default"/>
      </w:rPr>
    </w:lvl>
    <w:lvl w:ilvl="7" w:tplc="A9824986" w:tentative="1">
      <w:start w:val="1"/>
      <w:numFmt w:val="bullet"/>
      <w:lvlText w:val="o"/>
      <w:lvlJc w:val="left"/>
      <w:pPr>
        <w:ind w:left="5760" w:hanging="360"/>
      </w:pPr>
      <w:rPr>
        <w:rFonts w:ascii="Courier New" w:hAnsi="Courier New" w:cs="Courier New" w:hint="default"/>
      </w:rPr>
    </w:lvl>
    <w:lvl w:ilvl="8" w:tplc="1A8CE4D2" w:tentative="1">
      <w:start w:val="1"/>
      <w:numFmt w:val="bullet"/>
      <w:lvlText w:val=""/>
      <w:lvlJc w:val="left"/>
      <w:pPr>
        <w:ind w:left="6480" w:hanging="360"/>
      </w:pPr>
      <w:rPr>
        <w:rFonts w:ascii="Wingdings" w:hAnsi="Wingdings" w:hint="default"/>
      </w:rPr>
    </w:lvl>
  </w:abstractNum>
  <w:abstractNum w:abstractNumId="3" w15:restartNumberingAfterBreak="0">
    <w:nsid w:val="0346380E"/>
    <w:multiLevelType w:val="hybridMultilevel"/>
    <w:tmpl w:val="4322F8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11" w15:restartNumberingAfterBreak="0">
    <w:nsid w:val="180F1B2B"/>
    <w:multiLevelType w:val="hybridMultilevel"/>
    <w:tmpl w:val="DAF6AB56"/>
    <w:lvl w:ilvl="0" w:tplc="0C090017">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6"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20"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9884C32"/>
    <w:multiLevelType w:val="hybridMultilevel"/>
    <w:tmpl w:val="9774DEC2"/>
    <w:lvl w:ilvl="0" w:tplc="1040DB22">
      <w:start w:val="1"/>
      <w:numFmt w:val="bullet"/>
      <w:lvlText w:val=""/>
      <w:lvlJc w:val="left"/>
      <w:pPr>
        <w:tabs>
          <w:tab w:val="num" w:pos="360"/>
        </w:tabs>
        <w:ind w:left="360" w:hanging="360"/>
      </w:pPr>
      <w:rPr>
        <w:rFonts w:ascii="Symbol" w:hAnsi="Symbol" w:hint="default"/>
        <w:color w:val="auto"/>
        <w:sz w:val="22"/>
        <w:szCs w:val="22"/>
      </w:rPr>
    </w:lvl>
    <w:lvl w:ilvl="1" w:tplc="5E265E36">
      <w:start w:val="1"/>
      <w:numFmt w:val="bullet"/>
      <w:lvlText w:val="o"/>
      <w:lvlJc w:val="left"/>
      <w:pPr>
        <w:tabs>
          <w:tab w:val="num" w:pos="1080"/>
        </w:tabs>
        <w:ind w:left="1080" w:hanging="360"/>
      </w:pPr>
      <w:rPr>
        <w:rFonts w:ascii="Courier New" w:hAnsi="Courier New" w:cs="Courier New" w:hint="default"/>
      </w:rPr>
    </w:lvl>
    <w:lvl w:ilvl="2" w:tplc="A2982810" w:tentative="1">
      <w:start w:val="1"/>
      <w:numFmt w:val="bullet"/>
      <w:lvlText w:val=""/>
      <w:lvlJc w:val="left"/>
      <w:pPr>
        <w:tabs>
          <w:tab w:val="num" w:pos="1800"/>
        </w:tabs>
        <w:ind w:left="1800" w:hanging="360"/>
      </w:pPr>
      <w:rPr>
        <w:rFonts w:ascii="Wingdings" w:hAnsi="Wingdings" w:hint="default"/>
      </w:rPr>
    </w:lvl>
    <w:lvl w:ilvl="3" w:tplc="46685A82" w:tentative="1">
      <w:start w:val="1"/>
      <w:numFmt w:val="bullet"/>
      <w:lvlText w:val=""/>
      <w:lvlJc w:val="left"/>
      <w:pPr>
        <w:tabs>
          <w:tab w:val="num" w:pos="2520"/>
        </w:tabs>
        <w:ind w:left="2520" w:hanging="360"/>
      </w:pPr>
      <w:rPr>
        <w:rFonts w:ascii="Symbol" w:hAnsi="Symbol" w:hint="default"/>
      </w:rPr>
    </w:lvl>
    <w:lvl w:ilvl="4" w:tplc="AEDA9672" w:tentative="1">
      <w:start w:val="1"/>
      <w:numFmt w:val="bullet"/>
      <w:lvlText w:val="o"/>
      <w:lvlJc w:val="left"/>
      <w:pPr>
        <w:tabs>
          <w:tab w:val="num" w:pos="3240"/>
        </w:tabs>
        <w:ind w:left="3240" w:hanging="360"/>
      </w:pPr>
      <w:rPr>
        <w:rFonts w:ascii="Courier New" w:hAnsi="Courier New" w:cs="Courier New" w:hint="default"/>
      </w:rPr>
    </w:lvl>
    <w:lvl w:ilvl="5" w:tplc="FDBEED98" w:tentative="1">
      <w:start w:val="1"/>
      <w:numFmt w:val="bullet"/>
      <w:lvlText w:val=""/>
      <w:lvlJc w:val="left"/>
      <w:pPr>
        <w:tabs>
          <w:tab w:val="num" w:pos="3960"/>
        </w:tabs>
        <w:ind w:left="3960" w:hanging="360"/>
      </w:pPr>
      <w:rPr>
        <w:rFonts w:ascii="Wingdings" w:hAnsi="Wingdings" w:hint="default"/>
      </w:rPr>
    </w:lvl>
    <w:lvl w:ilvl="6" w:tplc="7902C4DE" w:tentative="1">
      <w:start w:val="1"/>
      <w:numFmt w:val="bullet"/>
      <w:lvlText w:val=""/>
      <w:lvlJc w:val="left"/>
      <w:pPr>
        <w:tabs>
          <w:tab w:val="num" w:pos="4680"/>
        </w:tabs>
        <w:ind w:left="4680" w:hanging="360"/>
      </w:pPr>
      <w:rPr>
        <w:rFonts w:ascii="Symbol" w:hAnsi="Symbol" w:hint="default"/>
      </w:rPr>
    </w:lvl>
    <w:lvl w:ilvl="7" w:tplc="2A0C81C8" w:tentative="1">
      <w:start w:val="1"/>
      <w:numFmt w:val="bullet"/>
      <w:lvlText w:val="o"/>
      <w:lvlJc w:val="left"/>
      <w:pPr>
        <w:tabs>
          <w:tab w:val="num" w:pos="5400"/>
        </w:tabs>
        <w:ind w:left="5400" w:hanging="360"/>
      </w:pPr>
      <w:rPr>
        <w:rFonts w:ascii="Courier New" w:hAnsi="Courier New" w:cs="Courier New" w:hint="default"/>
      </w:rPr>
    </w:lvl>
    <w:lvl w:ilvl="8" w:tplc="67D6FC0A"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3"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5"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6"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9"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7AA7F35"/>
    <w:multiLevelType w:val="hybridMultilevel"/>
    <w:tmpl w:val="7B0AB2AC"/>
    <w:lvl w:ilvl="0" w:tplc="29E24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32"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5" w15:restartNumberingAfterBreak="0">
    <w:nsid w:val="56A66D8F"/>
    <w:multiLevelType w:val="hybridMultilevel"/>
    <w:tmpl w:val="3B8260B0"/>
    <w:lvl w:ilvl="0" w:tplc="282EE2EA">
      <w:start w:val="1"/>
      <w:numFmt w:val="bullet"/>
      <w:lvlText w:val=""/>
      <w:lvlJc w:val="left"/>
      <w:pPr>
        <w:ind w:left="720" w:hanging="360"/>
      </w:pPr>
      <w:rPr>
        <w:rFonts w:ascii="Symbol" w:hAnsi="Symbol" w:hint="default"/>
      </w:rPr>
    </w:lvl>
    <w:lvl w:ilvl="1" w:tplc="CFBE352C" w:tentative="1">
      <w:start w:val="1"/>
      <w:numFmt w:val="bullet"/>
      <w:lvlText w:val="o"/>
      <w:lvlJc w:val="left"/>
      <w:pPr>
        <w:ind w:left="1440" w:hanging="360"/>
      </w:pPr>
      <w:rPr>
        <w:rFonts w:ascii="Courier New" w:hAnsi="Courier New" w:cs="Courier New" w:hint="default"/>
      </w:rPr>
    </w:lvl>
    <w:lvl w:ilvl="2" w:tplc="261AFDDC" w:tentative="1">
      <w:start w:val="1"/>
      <w:numFmt w:val="bullet"/>
      <w:lvlText w:val=""/>
      <w:lvlJc w:val="left"/>
      <w:pPr>
        <w:ind w:left="2160" w:hanging="360"/>
      </w:pPr>
      <w:rPr>
        <w:rFonts w:ascii="Wingdings" w:hAnsi="Wingdings" w:hint="default"/>
      </w:rPr>
    </w:lvl>
    <w:lvl w:ilvl="3" w:tplc="89FE4036" w:tentative="1">
      <w:start w:val="1"/>
      <w:numFmt w:val="bullet"/>
      <w:lvlText w:val=""/>
      <w:lvlJc w:val="left"/>
      <w:pPr>
        <w:ind w:left="2880" w:hanging="360"/>
      </w:pPr>
      <w:rPr>
        <w:rFonts w:ascii="Symbol" w:hAnsi="Symbol" w:hint="default"/>
      </w:rPr>
    </w:lvl>
    <w:lvl w:ilvl="4" w:tplc="B814472E" w:tentative="1">
      <w:start w:val="1"/>
      <w:numFmt w:val="bullet"/>
      <w:lvlText w:val="o"/>
      <w:lvlJc w:val="left"/>
      <w:pPr>
        <w:ind w:left="3600" w:hanging="360"/>
      </w:pPr>
      <w:rPr>
        <w:rFonts w:ascii="Courier New" w:hAnsi="Courier New" w:cs="Courier New" w:hint="default"/>
      </w:rPr>
    </w:lvl>
    <w:lvl w:ilvl="5" w:tplc="132033C4" w:tentative="1">
      <w:start w:val="1"/>
      <w:numFmt w:val="bullet"/>
      <w:lvlText w:val=""/>
      <w:lvlJc w:val="left"/>
      <w:pPr>
        <w:ind w:left="4320" w:hanging="360"/>
      </w:pPr>
      <w:rPr>
        <w:rFonts w:ascii="Wingdings" w:hAnsi="Wingdings" w:hint="default"/>
      </w:rPr>
    </w:lvl>
    <w:lvl w:ilvl="6" w:tplc="44BA17CE" w:tentative="1">
      <w:start w:val="1"/>
      <w:numFmt w:val="bullet"/>
      <w:lvlText w:val=""/>
      <w:lvlJc w:val="left"/>
      <w:pPr>
        <w:ind w:left="5040" w:hanging="360"/>
      </w:pPr>
      <w:rPr>
        <w:rFonts w:ascii="Symbol" w:hAnsi="Symbol" w:hint="default"/>
      </w:rPr>
    </w:lvl>
    <w:lvl w:ilvl="7" w:tplc="A4222FE6" w:tentative="1">
      <w:start w:val="1"/>
      <w:numFmt w:val="bullet"/>
      <w:lvlText w:val="o"/>
      <w:lvlJc w:val="left"/>
      <w:pPr>
        <w:ind w:left="5760" w:hanging="360"/>
      </w:pPr>
      <w:rPr>
        <w:rFonts w:ascii="Courier New" w:hAnsi="Courier New" w:cs="Courier New" w:hint="default"/>
      </w:rPr>
    </w:lvl>
    <w:lvl w:ilvl="8" w:tplc="DD1C0BE4" w:tentative="1">
      <w:start w:val="1"/>
      <w:numFmt w:val="bullet"/>
      <w:lvlText w:val=""/>
      <w:lvlJc w:val="left"/>
      <w:pPr>
        <w:ind w:left="6480" w:hanging="360"/>
      </w:pPr>
      <w:rPr>
        <w:rFonts w:ascii="Wingdings" w:hAnsi="Wingdings" w:hint="default"/>
      </w:rPr>
    </w:lvl>
  </w:abstractNum>
  <w:abstractNum w:abstractNumId="36"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7"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41"/>
  </w:num>
  <w:num w:numId="4">
    <w:abstractNumId w:val="8"/>
  </w:num>
  <w:num w:numId="5">
    <w:abstractNumId w:val="1"/>
  </w:num>
  <w:num w:numId="6">
    <w:abstractNumId w:val="39"/>
  </w:num>
  <w:num w:numId="7">
    <w:abstractNumId w:val="40"/>
  </w:num>
  <w:num w:numId="8">
    <w:abstractNumId w:val="18"/>
  </w:num>
  <w:num w:numId="9">
    <w:abstractNumId w:val="12"/>
  </w:num>
  <w:num w:numId="10">
    <w:abstractNumId w:val="27"/>
  </w:num>
  <w:num w:numId="11">
    <w:abstractNumId w:val="13"/>
  </w:num>
  <w:num w:numId="12">
    <w:abstractNumId w:val="7"/>
  </w:num>
  <w:num w:numId="13">
    <w:abstractNumId w:val="6"/>
  </w:num>
  <w:num w:numId="14">
    <w:abstractNumId w:val="42"/>
  </w:num>
  <w:num w:numId="15">
    <w:abstractNumId w:val="17"/>
  </w:num>
  <w:num w:numId="16">
    <w:abstractNumId w:val="16"/>
  </w:num>
  <w:num w:numId="17">
    <w:abstractNumId w:val="32"/>
  </w:num>
  <w:num w:numId="18">
    <w:abstractNumId w:val="20"/>
  </w:num>
  <w:num w:numId="19">
    <w:abstractNumId w:val="9"/>
  </w:num>
  <w:num w:numId="20">
    <w:abstractNumId w:val="4"/>
  </w:num>
  <w:num w:numId="21">
    <w:abstractNumId w:val="5"/>
  </w:num>
  <w:num w:numId="22">
    <w:abstractNumId w:val="33"/>
  </w:num>
  <w:num w:numId="23">
    <w:abstractNumId w:val="14"/>
  </w:num>
  <w:num w:numId="24">
    <w:abstractNumId w:val="38"/>
  </w:num>
  <w:num w:numId="25">
    <w:abstractNumId w:val="23"/>
  </w:num>
  <w:num w:numId="26">
    <w:abstractNumId w:val="31"/>
  </w:num>
  <w:num w:numId="27">
    <w:abstractNumId w:val="34"/>
  </w:num>
  <w:num w:numId="28">
    <w:abstractNumId w:val="10"/>
  </w:num>
  <w:num w:numId="29">
    <w:abstractNumId w:val="0"/>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19"/>
  </w:num>
  <w:num w:numId="35">
    <w:abstractNumId w:val="22"/>
  </w:num>
  <w:num w:numId="36">
    <w:abstractNumId w:val="25"/>
  </w:num>
  <w:num w:numId="37">
    <w:abstractNumId w:val="36"/>
  </w:num>
  <w:num w:numId="38">
    <w:abstractNumId w:val="43"/>
  </w:num>
  <w:num w:numId="39">
    <w:abstractNumId w:val="3"/>
  </w:num>
  <w:num w:numId="40">
    <w:abstractNumId w:val="30"/>
  </w:num>
  <w:num w:numId="41">
    <w:abstractNumId w:val="35"/>
  </w:num>
  <w:num w:numId="42">
    <w:abstractNumId w:val="2"/>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33FB"/>
    <w:rsid w:val="00167680"/>
    <w:rsid w:val="00172438"/>
    <w:rsid w:val="001744BF"/>
    <w:rsid w:val="00182D75"/>
    <w:rsid w:val="0019630B"/>
    <w:rsid w:val="001A22D6"/>
    <w:rsid w:val="001B3368"/>
    <w:rsid w:val="001D4245"/>
    <w:rsid w:val="001D7CDE"/>
    <w:rsid w:val="001F111F"/>
    <w:rsid w:val="002038E7"/>
    <w:rsid w:val="002065ED"/>
    <w:rsid w:val="002230E7"/>
    <w:rsid w:val="00231F05"/>
    <w:rsid w:val="00236DCD"/>
    <w:rsid w:val="00244001"/>
    <w:rsid w:val="002526BB"/>
    <w:rsid w:val="002559EA"/>
    <w:rsid w:val="00266E9D"/>
    <w:rsid w:val="002B6127"/>
    <w:rsid w:val="002F369B"/>
    <w:rsid w:val="002F3E77"/>
    <w:rsid w:val="00320F5F"/>
    <w:rsid w:val="00380065"/>
    <w:rsid w:val="00383E01"/>
    <w:rsid w:val="00397D91"/>
    <w:rsid w:val="003C28F7"/>
    <w:rsid w:val="003C4E48"/>
    <w:rsid w:val="003D39E1"/>
    <w:rsid w:val="003E6473"/>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F622A"/>
    <w:rsid w:val="00702231"/>
    <w:rsid w:val="0070674C"/>
    <w:rsid w:val="00712067"/>
    <w:rsid w:val="00727098"/>
    <w:rsid w:val="00727875"/>
    <w:rsid w:val="00741B97"/>
    <w:rsid w:val="00761379"/>
    <w:rsid w:val="00775EED"/>
    <w:rsid w:val="00784DAF"/>
    <w:rsid w:val="007A4B79"/>
    <w:rsid w:val="007B09AD"/>
    <w:rsid w:val="007B7486"/>
    <w:rsid w:val="00800733"/>
    <w:rsid w:val="00802DB0"/>
    <w:rsid w:val="00814A1D"/>
    <w:rsid w:val="00822305"/>
    <w:rsid w:val="00822697"/>
    <w:rsid w:val="0082352A"/>
    <w:rsid w:val="00825DBF"/>
    <w:rsid w:val="008374C2"/>
    <w:rsid w:val="00876333"/>
    <w:rsid w:val="008A7B48"/>
    <w:rsid w:val="008D1F11"/>
    <w:rsid w:val="008D4365"/>
    <w:rsid w:val="008E3F18"/>
    <w:rsid w:val="008E7D96"/>
    <w:rsid w:val="008F4645"/>
    <w:rsid w:val="00913DFB"/>
    <w:rsid w:val="00914E3C"/>
    <w:rsid w:val="00916D40"/>
    <w:rsid w:val="00927923"/>
    <w:rsid w:val="00934F5E"/>
    <w:rsid w:val="009B47D4"/>
    <w:rsid w:val="009C1615"/>
    <w:rsid w:val="009D68C8"/>
    <w:rsid w:val="009E4E0C"/>
    <w:rsid w:val="00A06DBC"/>
    <w:rsid w:val="00A1356E"/>
    <w:rsid w:val="00A14496"/>
    <w:rsid w:val="00A2068C"/>
    <w:rsid w:val="00A20C2A"/>
    <w:rsid w:val="00A41E93"/>
    <w:rsid w:val="00A43A16"/>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55BD"/>
    <w:rsid w:val="00BB6897"/>
    <w:rsid w:val="00BF0C2D"/>
    <w:rsid w:val="00BF5B3C"/>
    <w:rsid w:val="00BF67D5"/>
    <w:rsid w:val="00C12B9D"/>
    <w:rsid w:val="00C16D04"/>
    <w:rsid w:val="00C23E1B"/>
    <w:rsid w:val="00C2749D"/>
    <w:rsid w:val="00C4049E"/>
    <w:rsid w:val="00C4386D"/>
    <w:rsid w:val="00C5028D"/>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501BA"/>
    <w:rsid w:val="00F52B0A"/>
    <w:rsid w:val="00F739BE"/>
    <w:rsid w:val="00F86C6B"/>
    <w:rsid w:val="00F942B3"/>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CC5B629"/>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028D"/>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D7285F6-E627-432D-99CA-2C79631F88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AA8A398158AB42849FA418244E0D55" ma:contentTypeVersion="" ma:contentTypeDescription="PDMS Document Site Content Type" ma:contentTypeScope="" ma:versionID="43b98f465e5949c95e9bd1375eebdb6d">
  <xsd:schema xmlns:xsd="http://www.w3.org/2001/XMLSchema" xmlns:xs="http://www.w3.org/2001/XMLSchema" xmlns:p="http://schemas.microsoft.com/office/2006/metadata/properties" xmlns:ns2="DD7285F6-E627-432D-99CA-2C79631F8819" targetNamespace="http://schemas.microsoft.com/office/2006/metadata/properties" ma:root="true" ma:fieldsID="54426115dae75c16267649e494269531" ns2:_="">
    <xsd:import namespace="DD7285F6-E627-432D-99CA-2C79631F88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285F6-E627-432D-99CA-2C79631F88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3C19-98A7-49C6-97FC-6FCD862DA06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D7285F6-E627-432D-99CA-2C79631F8819"/>
    <ds:schemaRef ds:uri="http://www.w3.org/XML/1998/namespace"/>
  </ds:schemaRefs>
</ds:datastoreItem>
</file>

<file path=customXml/itemProps2.xml><?xml version="1.0" encoding="utf-8"?>
<ds:datastoreItem xmlns:ds="http://schemas.openxmlformats.org/officeDocument/2006/customXml" ds:itemID="{F18DDF13-63CC-41FC-9B14-8ADFDE5BDF00}">
  <ds:schemaRefs>
    <ds:schemaRef ds:uri="http://schemas.microsoft.com/sharepoint/v3/contenttype/forms"/>
  </ds:schemaRefs>
</ds:datastoreItem>
</file>

<file path=customXml/itemProps3.xml><?xml version="1.0" encoding="utf-8"?>
<ds:datastoreItem xmlns:ds="http://schemas.openxmlformats.org/officeDocument/2006/customXml" ds:itemID="{EC5EFE96-CAF7-4CBD-868D-17E674622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285F6-E627-432D-99CA-2C79631F8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ADE88-1388-446C-A974-4CE7F50D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5287</Words>
  <Characters>30136</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Robert EVERED</cp:lastModifiedBy>
  <cp:revision>2</cp:revision>
  <cp:lastPrinted>2016-09-27T02:37:00Z</cp:lastPrinted>
  <dcterms:created xsi:type="dcterms:W3CDTF">2019-04-01T07:13:00Z</dcterms:created>
  <dcterms:modified xsi:type="dcterms:W3CDTF">2019-04-01T07:13:00Z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0x010100266966F133664895A6EE3632470D45F50085AA8A398158AB42849FA418244E0D55</vt:lpwstr>
  </property>
</Properties>
</file>