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13" w:rsidRPr="00460CFD" w:rsidRDefault="00451013" w:rsidP="00451013">
      <w:pPr>
        <w:rPr>
          <w:sz w:val="28"/>
        </w:rPr>
      </w:pPr>
      <w:r w:rsidRPr="00460CFD">
        <w:rPr>
          <w:noProof/>
          <w:lang w:eastAsia="en-AU"/>
        </w:rPr>
        <w:drawing>
          <wp:inline distT="0" distB="0" distL="0" distR="0" wp14:anchorId="2B2D5EA6" wp14:editId="0694C81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51013" w:rsidRPr="00460CFD" w:rsidRDefault="00451013" w:rsidP="00451013">
      <w:pPr>
        <w:rPr>
          <w:sz w:val="19"/>
        </w:rPr>
      </w:pPr>
    </w:p>
    <w:p w:rsidR="00451013" w:rsidRPr="00460CFD" w:rsidRDefault="00451013" w:rsidP="00451013">
      <w:pPr>
        <w:pStyle w:val="ShortT"/>
      </w:pPr>
      <w:r w:rsidRPr="00460CFD">
        <w:t>Migration Amendment (</w:t>
      </w:r>
      <w:r w:rsidR="00561FD6" w:rsidRPr="00460CFD">
        <w:t xml:space="preserve">Temporary </w:t>
      </w:r>
      <w:r w:rsidRPr="00460CFD">
        <w:t>Sponsored Parent Visa and Other Measures) Regulations</w:t>
      </w:r>
      <w:r w:rsidR="00460CFD" w:rsidRPr="00460CFD">
        <w:t> </w:t>
      </w:r>
      <w:r w:rsidRPr="00460CFD">
        <w:t>2019</w:t>
      </w:r>
    </w:p>
    <w:p w:rsidR="00451013" w:rsidRPr="00460CFD" w:rsidRDefault="00451013" w:rsidP="00451013">
      <w:pPr>
        <w:pStyle w:val="SignCoverPageStart"/>
        <w:spacing w:before="240"/>
        <w:rPr>
          <w:szCs w:val="22"/>
        </w:rPr>
      </w:pPr>
      <w:r w:rsidRPr="00460CFD">
        <w:rPr>
          <w:szCs w:val="22"/>
        </w:rPr>
        <w:t>I, General the Honourable Sir Peter Cosgrove AK MC (Ret’d), Governor</w:t>
      </w:r>
      <w:r w:rsidR="00460CFD">
        <w:rPr>
          <w:szCs w:val="22"/>
        </w:rPr>
        <w:noBreakHyphen/>
      </w:r>
      <w:r w:rsidRPr="00460CFD">
        <w:rPr>
          <w:szCs w:val="22"/>
        </w:rPr>
        <w:t>General of the Commonwealth of Australia, acting with the advice of the Federal Executive Council, make the following regulations.</w:t>
      </w:r>
    </w:p>
    <w:p w:rsidR="00451013" w:rsidRPr="00460CFD" w:rsidRDefault="00451013" w:rsidP="00451013">
      <w:pPr>
        <w:keepNext/>
        <w:spacing w:before="720" w:line="240" w:lineRule="atLeast"/>
        <w:ind w:right="397"/>
        <w:jc w:val="both"/>
        <w:rPr>
          <w:szCs w:val="22"/>
        </w:rPr>
      </w:pPr>
      <w:r w:rsidRPr="00460CFD">
        <w:rPr>
          <w:szCs w:val="22"/>
        </w:rPr>
        <w:t xml:space="preserve">Dated </w:t>
      </w:r>
      <w:r w:rsidRPr="00460CFD">
        <w:rPr>
          <w:szCs w:val="22"/>
        </w:rPr>
        <w:fldChar w:fldCharType="begin"/>
      </w:r>
      <w:r w:rsidRPr="00460CFD">
        <w:rPr>
          <w:szCs w:val="22"/>
        </w:rPr>
        <w:instrText xml:space="preserve"> DOCPROPERTY  DateMade </w:instrText>
      </w:r>
      <w:r w:rsidRPr="00460CFD">
        <w:rPr>
          <w:szCs w:val="22"/>
        </w:rPr>
        <w:fldChar w:fldCharType="separate"/>
      </w:r>
      <w:r w:rsidR="0018336C">
        <w:rPr>
          <w:szCs w:val="22"/>
        </w:rPr>
        <w:t>04 April 2019</w:t>
      </w:r>
      <w:r w:rsidRPr="00460CFD">
        <w:rPr>
          <w:szCs w:val="22"/>
        </w:rPr>
        <w:fldChar w:fldCharType="end"/>
      </w:r>
    </w:p>
    <w:p w:rsidR="00451013" w:rsidRPr="00460CFD" w:rsidRDefault="00451013" w:rsidP="00451013">
      <w:pPr>
        <w:keepNext/>
        <w:tabs>
          <w:tab w:val="left" w:pos="3402"/>
        </w:tabs>
        <w:spacing w:before="1080" w:line="300" w:lineRule="atLeast"/>
        <w:ind w:left="397" w:right="397"/>
        <w:jc w:val="right"/>
        <w:rPr>
          <w:szCs w:val="22"/>
        </w:rPr>
      </w:pPr>
      <w:r w:rsidRPr="00460CFD">
        <w:rPr>
          <w:szCs w:val="22"/>
        </w:rPr>
        <w:t>Peter Cosgrove</w:t>
      </w:r>
    </w:p>
    <w:p w:rsidR="00451013" w:rsidRPr="00460CFD" w:rsidRDefault="00451013" w:rsidP="00451013">
      <w:pPr>
        <w:keepNext/>
        <w:tabs>
          <w:tab w:val="left" w:pos="3402"/>
        </w:tabs>
        <w:spacing w:line="300" w:lineRule="atLeast"/>
        <w:ind w:left="397" w:right="397"/>
        <w:jc w:val="right"/>
        <w:rPr>
          <w:szCs w:val="22"/>
        </w:rPr>
      </w:pPr>
      <w:r w:rsidRPr="00460CFD">
        <w:rPr>
          <w:szCs w:val="22"/>
        </w:rPr>
        <w:t>Governor</w:t>
      </w:r>
      <w:r w:rsidR="00460CFD">
        <w:rPr>
          <w:szCs w:val="22"/>
        </w:rPr>
        <w:noBreakHyphen/>
      </w:r>
      <w:r w:rsidRPr="00460CFD">
        <w:rPr>
          <w:szCs w:val="22"/>
        </w:rPr>
        <w:t>General</w:t>
      </w:r>
    </w:p>
    <w:p w:rsidR="00451013" w:rsidRPr="00460CFD" w:rsidRDefault="00451013" w:rsidP="00451013">
      <w:pPr>
        <w:keepNext/>
        <w:tabs>
          <w:tab w:val="left" w:pos="3402"/>
        </w:tabs>
        <w:spacing w:before="840" w:after="1080" w:line="300" w:lineRule="atLeast"/>
        <w:ind w:right="397"/>
        <w:rPr>
          <w:szCs w:val="22"/>
        </w:rPr>
      </w:pPr>
      <w:r w:rsidRPr="00460CFD">
        <w:rPr>
          <w:szCs w:val="22"/>
        </w:rPr>
        <w:t>By His Excellency’s Command</w:t>
      </w:r>
    </w:p>
    <w:p w:rsidR="00451013" w:rsidRPr="00460CFD" w:rsidRDefault="00451013" w:rsidP="00451013">
      <w:pPr>
        <w:keepNext/>
        <w:tabs>
          <w:tab w:val="left" w:pos="3402"/>
        </w:tabs>
        <w:spacing w:before="480" w:line="300" w:lineRule="atLeast"/>
        <w:ind w:right="397"/>
        <w:rPr>
          <w:szCs w:val="22"/>
        </w:rPr>
      </w:pPr>
      <w:r w:rsidRPr="00460CFD">
        <w:rPr>
          <w:szCs w:val="22"/>
        </w:rPr>
        <w:t>David Coleman</w:t>
      </w:r>
    </w:p>
    <w:p w:rsidR="00451013" w:rsidRPr="00460CFD" w:rsidRDefault="00451013" w:rsidP="00451013">
      <w:pPr>
        <w:pStyle w:val="SignCoverPageEnd"/>
        <w:rPr>
          <w:szCs w:val="22"/>
        </w:rPr>
      </w:pPr>
      <w:r w:rsidRPr="00460CFD">
        <w:rPr>
          <w:szCs w:val="22"/>
        </w:rPr>
        <w:t>Minister for Immigration, Citizenship and Multicultural Affairs</w:t>
      </w:r>
    </w:p>
    <w:p w:rsidR="00451013" w:rsidRPr="00460CFD" w:rsidRDefault="00451013" w:rsidP="00451013"/>
    <w:p w:rsidR="00451013" w:rsidRPr="00460CFD" w:rsidRDefault="00451013" w:rsidP="00451013"/>
    <w:p w:rsidR="00451013" w:rsidRPr="00460CFD" w:rsidRDefault="00451013" w:rsidP="00451013"/>
    <w:p w:rsidR="00451013" w:rsidRPr="00460CFD" w:rsidRDefault="00451013" w:rsidP="00451013"/>
    <w:p w:rsidR="00451013" w:rsidRPr="00460CFD" w:rsidRDefault="00451013" w:rsidP="00451013">
      <w:pPr>
        <w:pStyle w:val="Header"/>
        <w:tabs>
          <w:tab w:val="clear" w:pos="4150"/>
          <w:tab w:val="clear" w:pos="8307"/>
        </w:tabs>
      </w:pPr>
      <w:r w:rsidRPr="00460CFD">
        <w:rPr>
          <w:rStyle w:val="CharAmSchNo"/>
        </w:rPr>
        <w:t xml:space="preserve"> </w:t>
      </w:r>
      <w:r w:rsidRPr="00460CFD">
        <w:rPr>
          <w:rStyle w:val="CharAmSchText"/>
        </w:rPr>
        <w:t xml:space="preserve"> </w:t>
      </w:r>
    </w:p>
    <w:p w:rsidR="00451013" w:rsidRPr="00460CFD" w:rsidRDefault="00451013" w:rsidP="00451013">
      <w:pPr>
        <w:pStyle w:val="Header"/>
        <w:tabs>
          <w:tab w:val="clear" w:pos="4150"/>
          <w:tab w:val="clear" w:pos="8307"/>
        </w:tabs>
      </w:pPr>
      <w:r w:rsidRPr="00460CFD">
        <w:rPr>
          <w:rStyle w:val="CharAmPartNo"/>
        </w:rPr>
        <w:t xml:space="preserve"> </w:t>
      </w:r>
      <w:r w:rsidRPr="00460CFD">
        <w:rPr>
          <w:rStyle w:val="CharAmPartText"/>
        </w:rPr>
        <w:t xml:space="preserve"> </w:t>
      </w:r>
    </w:p>
    <w:p w:rsidR="007A5B37" w:rsidRPr="00460CFD" w:rsidRDefault="007A5B37" w:rsidP="007A5B37">
      <w:pPr>
        <w:sectPr w:rsidR="007A5B37" w:rsidRPr="00460CFD" w:rsidSect="00D0099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451013" w:rsidRPr="00460CFD" w:rsidRDefault="00451013" w:rsidP="00451013">
      <w:pPr>
        <w:rPr>
          <w:sz w:val="36"/>
        </w:rPr>
      </w:pPr>
      <w:r w:rsidRPr="00460CFD">
        <w:rPr>
          <w:sz w:val="36"/>
        </w:rPr>
        <w:lastRenderedPageBreak/>
        <w:t>Contents</w:t>
      </w:r>
    </w:p>
    <w:p w:rsidR="00681907" w:rsidRPr="00460CFD" w:rsidRDefault="00681907">
      <w:pPr>
        <w:pStyle w:val="TOC5"/>
        <w:rPr>
          <w:rFonts w:asciiTheme="minorHAnsi" w:eastAsiaTheme="minorEastAsia" w:hAnsiTheme="minorHAnsi" w:cstheme="minorBidi"/>
          <w:noProof/>
          <w:kern w:val="0"/>
          <w:sz w:val="22"/>
          <w:szCs w:val="22"/>
        </w:rPr>
      </w:pPr>
      <w:r w:rsidRPr="00460CFD">
        <w:fldChar w:fldCharType="begin"/>
      </w:r>
      <w:r w:rsidRPr="00460CFD">
        <w:instrText xml:space="preserve"> TOC \o "1-9" </w:instrText>
      </w:r>
      <w:r w:rsidRPr="00460CFD">
        <w:fldChar w:fldCharType="separate"/>
      </w:r>
      <w:r w:rsidRPr="00460CFD">
        <w:rPr>
          <w:noProof/>
        </w:rPr>
        <w:t>1</w:t>
      </w:r>
      <w:r w:rsidRPr="00460CFD">
        <w:rPr>
          <w:noProof/>
        </w:rPr>
        <w:tab/>
        <w:t>Name</w:t>
      </w:r>
      <w:r w:rsidRPr="00460CFD">
        <w:rPr>
          <w:noProof/>
        </w:rPr>
        <w:tab/>
      </w:r>
      <w:r w:rsidRPr="00460CFD">
        <w:rPr>
          <w:noProof/>
        </w:rPr>
        <w:fldChar w:fldCharType="begin"/>
      </w:r>
      <w:r w:rsidRPr="00460CFD">
        <w:rPr>
          <w:noProof/>
        </w:rPr>
        <w:instrText xml:space="preserve"> PAGEREF _Toc3903910 \h </w:instrText>
      </w:r>
      <w:r w:rsidRPr="00460CFD">
        <w:rPr>
          <w:noProof/>
        </w:rPr>
      </w:r>
      <w:r w:rsidRPr="00460CFD">
        <w:rPr>
          <w:noProof/>
        </w:rPr>
        <w:fldChar w:fldCharType="separate"/>
      </w:r>
      <w:r w:rsidR="0018336C">
        <w:rPr>
          <w:noProof/>
        </w:rPr>
        <w:t>1</w:t>
      </w:r>
      <w:r w:rsidRPr="00460CFD">
        <w:rPr>
          <w:noProof/>
        </w:rPr>
        <w:fldChar w:fldCharType="end"/>
      </w:r>
    </w:p>
    <w:p w:rsidR="00681907" w:rsidRPr="00460CFD" w:rsidRDefault="00681907">
      <w:pPr>
        <w:pStyle w:val="TOC5"/>
        <w:rPr>
          <w:rFonts w:asciiTheme="minorHAnsi" w:eastAsiaTheme="minorEastAsia" w:hAnsiTheme="minorHAnsi" w:cstheme="minorBidi"/>
          <w:noProof/>
          <w:kern w:val="0"/>
          <w:sz w:val="22"/>
          <w:szCs w:val="22"/>
        </w:rPr>
      </w:pPr>
      <w:r w:rsidRPr="00460CFD">
        <w:rPr>
          <w:noProof/>
        </w:rPr>
        <w:t>2</w:t>
      </w:r>
      <w:r w:rsidRPr="00460CFD">
        <w:rPr>
          <w:noProof/>
        </w:rPr>
        <w:tab/>
        <w:t>Commencement</w:t>
      </w:r>
      <w:r w:rsidRPr="00460CFD">
        <w:rPr>
          <w:noProof/>
        </w:rPr>
        <w:tab/>
      </w:r>
      <w:r w:rsidRPr="00460CFD">
        <w:rPr>
          <w:noProof/>
        </w:rPr>
        <w:fldChar w:fldCharType="begin"/>
      </w:r>
      <w:r w:rsidRPr="00460CFD">
        <w:rPr>
          <w:noProof/>
        </w:rPr>
        <w:instrText xml:space="preserve"> PAGEREF _Toc3903911 \h </w:instrText>
      </w:r>
      <w:r w:rsidRPr="00460CFD">
        <w:rPr>
          <w:noProof/>
        </w:rPr>
      </w:r>
      <w:r w:rsidRPr="00460CFD">
        <w:rPr>
          <w:noProof/>
        </w:rPr>
        <w:fldChar w:fldCharType="separate"/>
      </w:r>
      <w:r w:rsidR="0018336C">
        <w:rPr>
          <w:noProof/>
        </w:rPr>
        <w:t>1</w:t>
      </w:r>
      <w:r w:rsidRPr="00460CFD">
        <w:rPr>
          <w:noProof/>
        </w:rPr>
        <w:fldChar w:fldCharType="end"/>
      </w:r>
    </w:p>
    <w:p w:rsidR="00681907" w:rsidRPr="00460CFD" w:rsidRDefault="00681907">
      <w:pPr>
        <w:pStyle w:val="TOC5"/>
        <w:rPr>
          <w:rFonts w:asciiTheme="minorHAnsi" w:eastAsiaTheme="minorEastAsia" w:hAnsiTheme="minorHAnsi" w:cstheme="minorBidi"/>
          <w:noProof/>
          <w:kern w:val="0"/>
          <w:sz w:val="22"/>
          <w:szCs w:val="22"/>
        </w:rPr>
      </w:pPr>
      <w:r w:rsidRPr="00460CFD">
        <w:rPr>
          <w:noProof/>
        </w:rPr>
        <w:t>3</w:t>
      </w:r>
      <w:r w:rsidRPr="00460CFD">
        <w:rPr>
          <w:noProof/>
        </w:rPr>
        <w:tab/>
        <w:t>Authority</w:t>
      </w:r>
      <w:r w:rsidRPr="00460CFD">
        <w:rPr>
          <w:noProof/>
        </w:rPr>
        <w:tab/>
      </w:r>
      <w:r w:rsidRPr="00460CFD">
        <w:rPr>
          <w:noProof/>
        </w:rPr>
        <w:fldChar w:fldCharType="begin"/>
      </w:r>
      <w:r w:rsidRPr="00460CFD">
        <w:rPr>
          <w:noProof/>
        </w:rPr>
        <w:instrText xml:space="preserve"> PAGEREF _Toc3903912 \h </w:instrText>
      </w:r>
      <w:r w:rsidRPr="00460CFD">
        <w:rPr>
          <w:noProof/>
        </w:rPr>
      </w:r>
      <w:r w:rsidRPr="00460CFD">
        <w:rPr>
          <w:noProof/>
        </w:rPr>
        <w:fldChar w:fldCharType="separate"/>
      </w:r>
      <w:r w:rsidR="0018336C">
        <w:rPr>
          <w:noProof/>
        </w:rPr>
        <w:t>1</w:t>
      </w:r>
      <w:r w:rsidRPr="00460CFD">
        <w:rPr>
          <w:noProof/>
        </w:rPr>
        <w:fldChar w:fldCharType="end"/>
      </w:r>
    </w:p>
    <w:p w:rsidR="00681907" w:rsidRPr="00460CFD" w:rsidRDefault="00681907">
      <w:pPr>
        <w:pStyle w:val="TOC5"/>
        <w:rPr>
          <w:rFonts w:asciiTheme="minorHAnsi" w:eastAsiaTheme="minorEastAsia" w:hAnsiTheme="minorHAnsi" w:cstheme="minorBidi"/>
          <w:noProof/>
          <w:kern w:val="0"/>
          <w:sz w:val="22"/>
          <w:szCs w:val="22"/>
        </w:rPr>
      </w:pPr>
      <w:r w:rsidRPr="00460CFD">
        <w:rPr>
          <w:noProof/>
        </w:rPr>
        <w:t>4</w:t>
      </w:r>
      <w:r w:rsidRPr="00460CFD">
        <w:rPr>
          <w:noProof/>
        </w:rPr>
        <w:tab/>
        <w:t>Schedules</w:t>
      </w:r>
      <w:r w:rsidRPr="00460CFD">
        <w:rPr>
          <w:noProof/>
        </w:rPr>
        <w:tab/>
      </w:r>
      <w:r w:rsidRPr="00460CFD">
        <w:rPr>
          <w:noProof/>
        </w:rPr>
        <w:fldChar w:fldCharType="begin"/>
      </w:r>
      <w:r w:rsidRPr="00460CFD">
        <w:rPr>
          <w:noProof/>
        </w:rPr>
        <w:instrText xml:space="preserve"> PAGEREF _Toc3903913 \h </w:instrText>
      </w:r>
      <w:r w:rsidRPr="00460CFD">
        <w:rPr>
          <w:noProof/>
        </w:rPr>
      </w:r>
      <w:r w:rsidRPr="00460CFD">
        <w:rPr>
          <w:noProof/>
        </w:rPr>
        <w:fldChar w:fldCharType="separate"/>
      </w:r>
      <w:r w:rsidR="0018336C">
        <w:rPr>
          <w:noProof/>
        </w:rPr>
        <w:t>1</w:t>
      </w:r>
      <w:r w:rsidRPr="00460CFD">
        <w:rPr>
          <w:noProof/>
        </w:rPr>
        <w:fldChar w:fldCharType="end"/>
      </w:r>
    </w:p>
    <w:p w:rsidR="00681907" w:rsidRPr="00460CFD" w:rsidRDefault="00681907">
      <w:pPr>
        <w:pStyle w:val="TOC6"/>
        <w:rPr>
          <w:rFonts w:asciiTheme="minorHAnsi" w:eastAsiaTheme="minorEastAsia" w:hAnsiTheme="minorHAnsi" w:cstheme="minorBidi"/>
          <w:b w:val="0"/>
          <w:noProof/>
          <w:kern w:val="0"/>
          <w:sz w:val="22"/>
          <w:szCs w:val="22"/>
        </w:rPr>
      </w:pPr>
      <w:r w:rsidRPr="00460CFD">
        <w:rPr>
          <w:noProof/>
        </w:rPr>
        <w:t>Schedule</w:t>
      </w:r>
      <w:r w:rsidR="00460CFD" w:rsidRPr="00460CFD">
        <w:rPr>
          <w:noProof/>
        </w:rPr>
        <w:t> </w:t>
      </w:r>
      <w:r w:rsidRPr="00460CFD">
        <w:rPr>
          <w:noProof/>
        </w:rPr>
        <w:t>1—New family sponsorship framework</w:t>
      </w:r>
      <w:r w:rsidRPr="00460CFD">
        <w:rPr>
          <w:b w:val="0"/>
          <w:noProof/>
          <w:sz w:val="18"/>
        </w:rPr>
        <w:tab/>
      </w:r>
      <w:r w:rsidRPr="00460CFD">
        <w:rPr>
          <w:b w:val="0"/>
          <w:noProof/>
          <w:sz w:val="18"/>
        </w:rPr>
        <w:fldChar w:fldCharType="begin"/>
      </w:r>
      <w:r w:rsidRPr="00460CFD">
        <w:rPr>
          <w:b w:val="0"/>
          <w:noProof/>
          <w:sz w:val="18"/>
        </w:rPr>
        <w:instrText xml:space="preserve"> PAGEREF _Toc3903914 \h </w:instrText>
      </w:r>
      <w:r w:rsidRPr="00460CFD">
        <w:rPr>
          <w:b w:val="0"/>
          <w:noProof/>
          <w:sz w:val="18"/>
        </w:rPr>
      </w:r>
      <w:r w:rsidRPr="00460CFD">
        <w:rPr>
          <w:b w:val="0"/>
          <w:noProof/>
          <w:sz w:val="18"/>
        </w:rPr>
        <w:fldChar w:fldCharType="separate"/>
      </w:r>
      <w:r w:rsidR="0018336C">
        <w:rPr>
          <w:b w:val="0"/>
          <w:noProof/>
          <w:sz w:val="18"/>
        </w:rPr>
        <w:t>2</w:t>
      </w:r>
      <w:r w:rsidRPr="00460CFD">
        <w:rPr>
          <w:b w:val="0"/>
          <w:noProof/>
          <w:sz w:val="18"/>
        </w:rPr>
        <w:fldChar w:fldCharType="end"/>
      </w:r>
    </w:p>
    <w:p w:rsidR="00681907" w:rsidRPr="00460CFD" w:rsidRDefault="00681907">
      <w:pPr>
        <w:pStyle w:val="TOC9"/>
        <w:rPr>
          <w:rFonts w:asciiTheme="minorHAnsi" w:eastAsiaTheme="minorEastAsia" w:hAnsiTheme="minorHAnsi" w:cstheme="minorBidi"/>
          <w:i w:val="0"/>
          <w:noProof/>
          <w:kern w:val="0"/>
          <w:sz w:val="22"/>
          <w:szCs w:val="22"/>
        </w:rPr>
      </w:pPr>
      <w:r w:rsidRPr="00460CFD">
        <w:rPr>
          <w:noProof/>
        </w:rPr>
        <w:t>Migration Regulations</w:t>
      </w:r>
      <w:r w:rsidR="00460CFD" w:rsidRPr="00460CFD">
        <w:rPr>
          <w:noProof/>
        </w:rPr>
        <w:t> </w:t>
      </w:r>
      <w:r w:rsidRPr="00460CFD">
        <w:rPr>
          <w:noProof/>
        </w:rPr>
        <w:t>1994</w:t>
      </w:r>
      <w:r w:rsidRPr="00460CFD">
        <w:rPr>
          <w:i w:val="0"/>
          <w:noProof/>
          <w:sz w:val="18"/>
        </w:rPr>
        <w:tab/>
      </w:r>
      <w:r w:rsidRPr="00460CFD">
        <w:rPr>
          <w:i w:val="0"/>
          <w:noProof/>
          <w:sz w:val="18"/>
        </w:rPr>
        <w:fldChar w:fldCharType="begin"/>
      </w:r>
      <w:r w:rsidRPr="00460CFD">
        <w:rPr>
          <w:i w:val="0"/>
          <w:noProof/>
          <w:sz w:val="18"/>
        </w:rPr>
        <w:instrText xml:space="preserve"> PAGEREF _Toc3903915 \h </w:instrText>
      </w:r>
      <w:r w:rsidRPr="00460CFD">
        <w:rPr>
          <w:i w:val="0"/>
          <w:noProof/>
          <w:sz w:val="18"/>
        </w:rPr>
      </w:r>
      <w:r w:rsidRPr="00460CFD">
        <w:rPr>
          <w:i w:val="0"/>
          <w:noProof/>
          <w:sz w:val="18"/>
        </w:rPr>
        <w:fldChar w:fldCharType="separate"/>
      </w:r>
      <w:r w:rsidR="0018336C">
        <w:rPr>
          <w:i w:val="0"/>
          <w:noProof/>
          <w:sz w:val="18"/>
        </w:rPr>
        <w:t>2</w:t>
      </w:r>
      <w:r w:rsidRPr="00460CFD">
        <w:rPr>
          <w:i w:val="0"/>
          <w:noProof/>
          <w:sz w:val="18"/>
        </w:rPr>
        <w:fldChar w:fldCharType="end"/>
      </w:r>
    </w:p>
    <w:p w:rsidR="00681907" w:rsidRPr="00460CFD" w:rsidRDefault="00681907">
      <w:pPr>
        <w:pStyle w:val="TOC6"/>
        <w:rPr>
          <w:rFonts w:asciiTheme="minorHAnsi" w:eastAsiaTheme="minorEastAsia" w:hAnsiTheme="minorHAnsi" w:cstheme="minorBidi"/>
          <w:b w:val="0"/>
          <w:noProof/>
          <w:kern w:val="0"/>
          <w:sz w:val="22"/>
          <w:szCs w:val="22"/>
        </w:rPr>
      </w:pPr>
      <w:r w:rsidRPr="00460CFD">
        <w:rPr>
          <w:noProof/>
        </w:rPr>
        <w:t>Schedule</w:t>
      </w:r>
      <w:r w:rsidR="00460CFD" w:rsidRPr="00460CFD">
        <w:rPr>
          <w:noProof/>
        </w:rPr>
        <w:t> </w:t>
      </w:r>
      <w:r w:rsidRPr="00460CFD">
        <w:rPr>
          <w:noProof/>
        </w:rPr>
        <w:t>2—Temporary sponsored parent visa</w:t>
      </w:r>
      <w:r w:rsidRPr="00460CFD">
        <w:rPr>
          <w:b w:val="0"/>
          <w:noProof/>
          <w:sz w:val="18"/>
        </w:rPr>
        <w:tab/>
      </w:r>
      <w:r w:rsidRPr="00460CFD">
        <w:rPr>
          <w:b w:val="0"/>
          <w:noProof/>
          <w:sz w:val="18"/>
        </w:rPr>
        <w:fldChar w:fldCharType="begin"/>
      </w:r>
      <w:r w:rsidRPr="00460CFD">
        <w:rPr>
          <w:b w:val="0"/>
          <w:noProof/>
          <w:sz w:val="18"/>
        </w:rPr>
        <w:instrText xml:space="preserve"> PAGEREF _Toc3903942 \h </w:instrText>
      </w:r>
      <w:r w:rsidRPr="00460CFD">
        <w:rPr>
          <w:b w:val="0"/>
          <w:noProof/>
          <w:sz w:val="18"/>
        </w:rPr>
      </w:r>
      <w:r w:rsidRPr="00460CFD">
        <w:rPr>
          <w:b w:val="0"/>
          <w:noProof/>
          <w:sz w:val="18"/>
        </w:rPr>
        <w:fldChar w:fldCharType="separate"/>
      </w:r>
      <w:r w:rsidR="0018336C">
        <w:rPr>
          <w:b w:val="0"/>
          <w:noProof/>
          <w:sz w:val="18"/>
        </w:rPr>
        <w:t>26</w:t>
      </w:r>
      <w:r w:rsidRPr="00460CFD">
        <w:rPr>
          <w:b w:val="0"/>
          <w:noProof/>
          <w:sz w:val="18"/>
        </w:rPr>
        <w:fldChar w:fldCharType="end"/>
      </w:r>
    </w:p>
    <w:p w:rsidR="00681907" w:rsidRPr="00460CFD" w:rsidRDefault="00681907">
      <w:pPr>
        <w:pStyle w:val="TOC9"/>
        <w:rPr>
          <w:rFonts w:asciiTheme="minorHAnsi" w:eastAsiaTheme="minorEastAsia" w:hAnsiTheme="minorHAnsi" w:cstheme="minorBidi"/>
          <w:i w:val="0"/>
          <w:noProof/>
          <w:kern w:val="0"/>
          <w:sz w:val="22"/>
          <w:szCs w:val="22"/>
        </w:rPr>
      </w:pPr>
      <w:r w:rsidRPr="00460CFD">
        <w:rPr>
          <w:noProof/>
        </w:rPr>
        <w:t>Migration Regulations</w:t>
      </w:r>
      <w:r w:rsidR="00460CFD" w:rsidRPr="00460CFD">
        <w:rPr>
          <w:noProof/>
        </w:rPr>
        <w:t> </w:t>
      </w:r>
      <w:r w:rsidRPr="00460CFD">
        <w:rPr>
          <w:noProof/>
        </w:rPr>
        <w:t>1994</w:t>
      </w:r>
      <w:r w:rsidRPr="00460CFD">
        <w:rPr>
          <w:i w:val="0"/>
          <w:noProof/>
          <w:sz w:val="18"/>
        </w:rPr>
        <w:tab/>
      </w:r>
      <w:r w:rsidRPr="00460CFD">
        <w:rPr>
          <w:i w:val="0"/>
          <w:noProof/>
          <w:sz w:val="18"/>
        </w:rPr>
        <w:fldChar w:fldCharType="begin"/>
      </w:r>
      <w:r w:rsidRPr="00460CFD">
        <w:rPr>
          <w:i w:val="0"/>
          <w:noProof/>
          <w:sz w:val="18"/>
        </w:rPr>
        <w:instrText xml:space="preserve"> PAGEREF _Toc3903943 \h </w:instrText>
      </w:r>
      <w:r w:rsidRPr="00460CFD">
        <w:rPr>
          <w:i w:val="0"/>
          <w:noProof/>
          <w:sz w:val="18"/>
        </w:rPr>
      </w:r>
      <w:r w:rsidRPr="00460CFD">
        <w:rPr>
          <w:i w:val="0"/>
          <w:noProof/>
          <w:sz w:val="18"/>
        </w:rPr>
        <w:fldChar w:fldCharType="separate"/>
      </w:r>
      <w:r w:rsidR="0018336C">
        <w:rPr>
          <w:i w:val="0"/>
          <w:noProof/>
          <w:sz w:val="18"/>
        </w:rPr>
        <w:t>26</w:t>
      </w:r>
      <w:r w:rsidRPr="00460CFD">
        <w:rPr>
          <w:i w:val="0"/>
          <w:noProof/>
          <w:sz w:val="18"/>
        </w:rPr>
        <w:fldChar w:fldCharType="end"/>
      </w:r>
    </w:p>
    <w:p w:rsidR="00681907" w:rsidRPr="00460CFD" w:rsidRDefault="00681907">
      <w:pPr>
        <w:pStyle w:val="TOC6"/>
        <w:rPr>
          <w:rFonts w:asciiTheme="minorHAnsi" w:eastAsiaTheme="minorEastAsia" w:hAnsiTheme="minorHAnsi" w:cstheme="minorBidi"/>
          <w:b w:val="0"/>
          <w:noProof/>
          <w:kern w:val="0"/>
          <w:sz w:val="22"/>
          <w:szCs w:val="22"/>
        </w:rPr>
      </w:pPr>
      <w:r w:rsidRPr="00460CFD">
        <w:rPr>
          <w:noProof/>
        </w:rPr>
        <w:t>Schedule</w:t>
      </w:r>
      <w:r w:rsidR="00460CFD" w:rsidRPr="00460CFD">
        <w:rPr>
          <w:noProof/>
        </w:rPr>
        <w:t> </w:t>
      </w:r>
      <w:r w:rsidRPr="00460CFD">
        <w:rPr>
          <w:noProof/>
        </w:rPr>
        <w:t>3—Adequate arrangements for health insurance</w:t>
      </w:r>
      <w:r w:rsidRPr="00460CFD">
        <w:rPr>
          <w:b w:val="0"/>
          <w:noProof/>
          <w:sz w:val="18"/>
        </w:rPr>
        <w:tab/>
      </w:r>
      <w:r w:rsidRPr="00460CFD">
        <w:rPr>
          <w:b w:val="0"/>
          <w:noProof/>
          <w:sz w:val="18"/>
        </w:rPr>
        <w:fldChar w:fldCharType="begin"/>
      </w:r>
      <w:r w:rsidRPr="00460CFD">
        <w:rPr>
          <w:b w:val="0"/>
          <w:noProof/>
          <w:sz w:val="18"/>
        </w:rPr>
        <w:instrText xml:space="preserve"> PAGEREF _Toc3903964 \h </w:instrText>
      </w:r>
      <w:r w:rsidRPr="00460CFD">
        <w:rPr>
          <w:b w:val="0"/>
          <w:noProof/>
          <w:sz w:val="18"/>
        </w:rPr>
      </w:r>
      <w:r w:rsidRPr="00460CFD">
        <w:rPr>
          <w:b w:val="0"/>
          <w:noProof/>
          <w:sz w:val="18"/>
        </w:rPr>
        <w:fldChar w:fldCharType="separate"/>
      </w:r>
      <w:r w:rsidR="0018336C">
        <w:rPr>
          <w:b w:val="0"/>
          <w:noProof/>
          <w:sz w:val="18"/>
        </w:rPr>
        <w:t>32</w:t>
      </w:r>
      <w:r w:rsidRPr="00460CFD">
        <w:rPr>
          <w:b w:val="0"/>
          <w:noProof/>
          <w:sz w:val="18"/>
        </w:rPr>
        <w:fldChar w:fldCharType="end"/>
      </w:r>
    </w:p>
    <w:p w:rsidR="00681907" w:rsidRPr="00460CFD" w:rsidRDefault="00681907">
      <w:pPr>
        <w:pStyle w:val="TOC9"/>
        <w:rPr>
          <w:rFonts w:asciiTheme="minorHAnsi" w:eastAsiaTheme="minorEastAsia" w:hAnsiTheme="minorHAnsi" w:cstheme="minorBidi"/>
          <w:i w:val="0"/>
          <w:noProof/>
          <w:kern w:val="0"/>
          <w:sz w:val="22"/>
          <w:szCs w:val="22"/>
        </w:rPr>
      </w:pPr>
      <w:r w:rsidRPr="00460CFD">
        <w:rPr>
          <w:noProof/>
        </w:rPr>
        <w:t>Migration Regulations</w:t>
      </w:r>
      <w:r w:rsidR="00460CFD" w:rsidRPr="00460CFD">
        <w:rPr>
          <w:noProof/>
        </w:rPr>
        <w:t> </w:t>
      </w:r>
      <w:r w:rsidRPr="00460CFD">
        <w:rPr>
          <w:noProof/>
        </w:rPr>
        <w:t>1994</w:t>
      </w:r>
      <w:r w:rsidRPr="00460CFD">
        <w:rPr>
          <w:i w:val="0"/>
          <w:noProof/>
          <w:sz w:val="18"/>
        </w:rPr>
        <w:tab/>
      </w:r>
      <w:r w:rsidRPr="00460CFD">
        <w:rPr>
          <w:i w:val="0"/>
          <w:noProof/>
          <w:sz w:val="18"/>
        </w:rPr>
        <w:fldChar w:fldCharType="begin"/>
      </w:r>
      <w:r w:rsidRPr="00460CFD">
        <w:rPr>
          <w:i w:val="0"/>
          <w:noProof/>
          <w:sz w:val="18"/>
        </w:rPr>
        <w:instrText xml:space="preserve"> PAGEREF _Toc3903965 \h </w:instrText>
      </w:r>
      <w:r w:rsidRPr="00460CFD">
        <w:rPr>
          <w:i w:val="0"/>
          <w:noProof/>
          <w:sz w:val="18"/>
        </w:rPr>
      </w:r>
      <w:r w:rsidRPr="00460CFD">
        <w:rPr>
          <w:i w:val="0"/>
          <w:noProof/>
          <w:sz w:val="18"/>
        </w:rPr>
        <w:fldChar w:fldCharType="separate"/>
      </w:r>
      <w:r w:rsidR="0018336C">
        <w:rPr>
          <w:i w:val="0"/>
          <w:noProof/>
          <w:sz w:val="18"/>
        </w:rPr>
        <w:t>32</w:t>
      </w:r>
      <w:r w:rsidRPr="00460CFD">
        <w:rPr>
          <w:i w:val="0"/>
          <w:noProof/>
          <w:sz w:val="18"/>
        </w:rPr>
        <w:fldChar w:fldCharType="end"/>
      </w:r>
    </w:p>
    <w:p w:rsidR="00451013" w:rsidRPr="00460CFD" w:rsidRDefault="00681907" w:rsidP="00451013">
      <w:r w:rsidRPr="00460CFD">
        <w:fldChar w:fldCharType="end"/>
      </w:r>
    </w:p>
    <w:p w:rsidR="007A5B37" w:rsidRPr="00460CFD" w:rsidRDefault="007A5B37" w:rsidP="007A5B37">
      <w:pPr>
        <w:sectPr w:rsidR="007A5B37" w:rsidRPr="00460CFD" w:rsidSect="00D0099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451013" w:rsidRPr="00460CFD" w:rsidRDefault="00451013" w:rsidP="00451013">
      <w:pPr>
        <w:pStyle w:val="ActHead5"/>
      </w:pPr>
      <w:bookmarkStart w:id="0" w:name="_Toc3903910"/>
      <w:r w:rsidRPr="00460CFD">
        <w:rPr>
          <w:rStyle w:val="CharSectno"/>
        </w:rPr>
        <w:lastRenderedPageBreak/>
        <w:t>1</w:t>
      </w:r>
      <w:r w:rsidRPr="00460CFD">
        <w:t xml:space="preserve">  Name</w:t>
      </w:r>
      <w:bookmarkEnd w:id="0"/>
    </w:p>
    <w:p w:rsidR="00451013" w:rsidRPr="00460CFD" w:rsidRDefault="00451013" w:rsidP="00451013">
      <w:pPr>
        <w:pStyle w:val="subsection"/>
      </w:pPr>
      <w:r w:rsidRPr="00460CFD">
        <w:tab/>
      </w:r>
      <w:r w:rsidRPr="00460CFD">
        <w:tab/>
        <w:t xml:space="preserve">This instrument is the </w:t>
      </w:r>
      <w:r w:rsidRPr="00460CFD">
        <w:rPr>
          <w:i/>
        </w:rPr>
        <w:fldChar w:fldCharType="begin"/>
      </w:r>
      <w:r w:rsidRPr="00460CFD">
        <w:rPr>
          <w:i/>
        </w:rPr>
        <w:instrText xml:space="preserve"> STYLEREF  ShortT </w:instrText>
      </w:r>
      <w:r w:rsidRPr="00460CFD">
        <w:rPr>
          <w:i/>
        </w:rPr>
        <w:fldChar w:fldCharType="separate"/>
      </w:r>
      <w:r w:rsidR="0018336C">
        <w:rPr>
          <w:i/>
          <w:noProof/>
        </w:rPr>
        <w:t>Migration Amendment (Temporary Sponsored Parent Visa and Other Measures) Regulations 2019</w:t>
      </w:r>
      <w:r w:rsidRPr="00460CFD">
        <w:rPr>
          <w:i/>
        </w:rPr>
        <w:fldChar w:fldCharType="end"/>
      </w:r>
      <w:r w:rsidRPr="00460CFD">
        <w:t>.</w:t>
      </w:r>
    </w:p>
    <w:p w:rsidR="00451013" w:rsidRPr="00460CFD" w:rsidRDefault="00451013" w:rsidP="00451013">
      <w:pPr>
        <w:pStyle w:val="ActHead5"/>
      </w:pPr>
      <w:bookmarkStart w:id="1" w:name="_Toc3903911"/>
      <w:r w:rsidRPr="00460CFD">
        <w:rPr>
          <w:rStyle w:val="CharSectno"/>
        </w:rPr>
        <w:t>2</w:t>
      </w:r>
      <w:r w:rsidRPr="00460CFD">
        <w:t xml:space="preserve">  Commencement</w:t>
      </w:r>
      <w:bookmarkEnd w:id="1"/>
    </w:p>
    <w:p w:rsidR="00451013" w:rsidRPr="00460CFD" w:rsidRDefault="00451013" w:rsidP="00451013">
      <w:pPr>
        <w:pStyle w:val="subsection"/>
      </w:pPr>
      <w:r w:rsidRPr="00460CFD">
        <w:tab/>
        <w:t>(1)</w:t>
      </w:r>
      <w:r w:rsidRPr="00460CFD">
        <w:tab/>
        <w:t>Each provision of this instrument specified in column 1 of the table commences, or is taken to have commenced, in accordance with column 2 of the table. Any other statement in column 2 has effect according to its terms.</w:t>
      </w:r>
    </w:p>
    <w:p w:rsidR="00451013" w:rsidRPr="00460CFD" w:rsidRDefault="00451013" w:rsidP="0045101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51013" w:rsidRPr="00460CFD" w:rsidTr="00213E7B">
        <w:trPr>
          <w:tblHeader/>
        </w:trPr>
        <w:tc>
          <w:tcPr>
            <w:tcW w:w="8364" w:type="dxa"/>
            <w:gridSpan w:val="3"/>
            <w:tcBorders>
              <w:top w:val="single" w:sz="12" w:space="0" w:color="auto"/>
              <w:bottom w:val="single" w:sz="6" w:space="0" w:color="auto"/>
            </w:tcBorders>
            <w:shd w:val="clear" w:color="auto" w:fill="auto"/>
            <w:hideMark/>
          </w:tcPr>
          <w:p w:rsidR="00451013" w:rsidRPr="00460CFD" w:rsidRDefault="00451013" w:rsidP="00A802A6">
            <w:pPr>
              <w:pStyle w:val="TableHeading"/>
            </w:pPr>
            <w:r w:rsidRPr="00460CFD">
              <w:t>Commencement information</w:t>
            </w:r>
          </w:p>
        </w:tc>
      </w:tr>
      <w:tr w:rsidR="00451013" w:rsidRPr="00460CFD" w:rsidTr="00213E7B">
        <w:trPr>
          <w:tblHeader/>
        </w:trPr>
        <w:tc>
          <w:tcPr>
            <w:tcW w:w="2127" w:type="dxa"/>
            <w:tcBorders>
              <w:top w:val="single" w:sz="6" w:space="0" w:color="auto"/>
              <w:bottom w:val="single" w:sz="6" w:space="0" w:color="auto"/>
            </w:tcBorders>
            <w:shd w:val="clear" w:color="auto" w:fill="auto"/>
            <w:hideMark/>
          </w:tcPr>
          <w:p w:rsidR="00451013" w:rsidRPr="00460CFD" w:rsidRDefault="00451013" w:rsidP="00A802A6">
            <w:pPr>
              <w:pStyle w:val="TableHeading"/>
            </w:pPr>
            <w:r w:rsidRPr="00460CFD">
              <w:t>Column 1</w:t>
            </w:r>
          </w:p>
        </w:tc>
        <w:tc>
          <w:tcPr>
            <w:tcW w:w="4394" w:type="dxa"/>
            <w:tcBorders>
              <w:top w:val="single" w:sz="6" w:space="0" w:color="auto"/>
              <w:bottom w:val="single" w:sz="6" w:space="0" w:color="auto"/>
            </w:tcBorders>
            <w:shd w:val="clear" w:color="auto" w:fill="auto"/>
            <w:hideMark/>
          </w:tcPr>
          <w:p w:rsidR="00451013" w:rsidRPr="00460CFD" w:rsidRDefault="00451013" w:rsidP="00A802A6">
            <w:pPr>
              <w:pStyle w:val="TableHeading"/>
            </w:pPr>
            <w:r w:rsidRPr="00460CFD">
              <w:t>Column 2</w:t>
            </w:r>
          </w:p>
        </w:tc>
        <w:tc>
          <w:tcPr>
            <w:tcW w:w="1843" w:type="dxa"/>
            <w:tcBorders>
              <w:top w:val="single" w:sz="6" w:space="0" w:color="auto"/>
              <w:bottom w:val="single" w:sz="6" w:space="0" w:color="auto"/>
            </w:tcBorders>
            <w:shd w:val="clear" w:color="auto" w:fill="auto"/>
            <w:hideMark/>
          </w:tcPr>
          <w:p w:rsidR="00451013" w:rsidRPr="00460CFD" w:rsidRDefault="00451013" w:rsidP="00A802A6">
            <w:pPr>
              <w:pStyle w:val="TableHeading"/>
            </w:pPr>
            <w:r w:rsidRPr="00460CFD">
              <w:t>Column 3</w:t>
            </w:r>
          </w:p>
        </w:tc>
      </w:tr>
      <w:tr w:rsidR="00451013" w:rsidRPr="00460CFD" w:rsidTr="00213E7B">
        <w:trPr>
          <w:tblHeader/>
        </w:trPr>
        <w:tc>
          <w:tcPr>
            <w:tcW w:w="2127" w:type="dxa"/>
            <w:tcBorders>
              <w:top w:val="single" w:sz="6" w:space="0" w:color="auto"/>
              <w:bottom w:val="single" w:sz="12" w:space="0" w:color="auto"/>
            </w:tcBorders>
            <w:shd w:val="clear" w:color="auto" w:fill="auto"/>
            <w:hideMark/>
          </w:tcPr>
          <w:p w:rsidR="00451013" w:rsidRPr="00460CFD" w:rsidRDefault="00451013" w:rsidP="00A802A6">
            <w:pPr>
              <w:pStyle w:val="TableHeading"/>
            </w:pPr>
            <w:r w:rsidRPr="00460CFD">
              <w:t>Provisions</w:t>
            </w:r>
          </w:p>
        </w:tc>
        <w:tc>
          <w:tcPr>
            <w:tcW w:w="4394" w:type="dxa"/>
            <w:tcBorders>
              <w:top w:val="single" w:sz="6" w:space="0" w:color="auto"/>
              <w:bottom w:val="single" w:sz="12" w:space="0" w:color="auto"/>
            </w:tcBorders>
            <w:shd w:val="clear" w:color="auto" w:fill="auto"/>
            <w:hideMark/>
          </w:tcPr>
          <w:p w:rsidR="00451013" w:rsidRPr="00460CFD" w:rsidRDefault="00451013" w:rsidP="00A802A6">
            <w:pPr>
              <w:pStyle w:val="TableHeading"/>
            </w:pPr>
            <w:r w:rsidRPr="00460CFD">
              <w:t>Commencement</w:t>
            </w:r>
          </w:p>
        </w:tc>
        <w:tc>
          <w:tcPr>
            <w:tcW w:w="1843" w:type="dxa"/>
            <w:tcBorders>
              <w:top w:val="single" w:sz="6" w:space="0" w:color="auto"/>
              <w:bottom w:val="single" w:sz="12" w:space="0" w:color="auto"/>
            </w:tcBorders>
            <w:shd w:val="clear" w:color="auto" w:fill="auto"/>
            <w:hideMark/>
          </w:tcPr>
          <w:p w:rsidR="00451013" w:rsidRPr="00460CFD" w:rsidRDefault="00451013" w:rsidP="00A802A6">
            <w:pPr>
              <w:pStyle w:val="TableHeading"/>
            </w:pPr>
            <w:r w:rsidRPr="00460CFD">
              <w:t>Date/Details</w:t>
            </w:r>
          </w:p>
        </w:tc>
      </w:tr>
      <w:tr w:rsidR="00451013" w:rsidRPr="00460CFD" w:rsidTr="00213E7B">
        <w:tc>
          <w:tcPr>
            <w:tcW w:w="2127" w:type="dxa"/>
            <w:tcBorders>
              <w:top w:val="single" w:sz="12" w:space="0" w:color="auto"/>
              <w:bottom w:val="single" w:sz="2" w:space="0" w:color="auto"/>
            </w:tcBorders>
            <w:shd w:val="clear" w:color="auto" w:fill="auto"/>
            <w:hideMark/>
          </w:tcPr>
          <w:p w:rsidR="00451013" w:rsidRPr="00460CFD" w:rsidRDefault="00451013" w:rsidP="00A802A6">
            <w:pPr>
              <w:pStyle w:val="Tabletext"/>
            </w:pPr>
            <w:r w:rsidRPr="00460CFD">
              <w:t>1.  Sections</w:t>
            </w:r>
            <w:r w:rsidR="00460CFD" w:rsidRPr="00460CFD">
              <w:t> </w:t>
            </w:r>
            <w:r w:rsidRPr="00460CFD">
              <w:t>1 to 4 and anything in this instrument not elsewhere covered by this table</w:t>
            </w:r>
          </w:p>
        </w:tc>
        <w:tc>
          <w:tcPr>
            <w:tcW w:w="4394" w:type="dxa"/>
            <w:tcBorders>
              <w:top w:val="single" w:sz="12" w:space="0" w:color="auto"/>
              <w:bottom w:val="single" w:sz="2" w:space="0" w:color="auto"/>
            </w:tcBorders>
            <w:shd w:val="clear" w:color="auto" w:fill="auto"/>
            <w:hideMark/>
          </w:tcPr>
          <w:p w:rsidR="00451013" w:rsidRPr="00460CFD" w:rsidRDefault="00451013" w:rsidP="00A802A6">
            <w:pPr>
              <w:pStyle w:val="Tabletext"/>
            </w:pPr>
            <w:r w:rsidRPr="00460CFD">
              <w:t>The day after this instrument is registered.</w:t>
            </w:r>
          </w:p>
        </w:tc>
        <w:tc>
          <w:tcPr>
            <w:tcW w:w="1843" w:type="dxa"/>
            <w:tcBorders>
              <w:top w:val="single" w:sz="12" w:space="0" w:color="auto"/>
              <w:bottom w:val="single" w:sz="2" w:space="0" w:color="auto"/>
            </w:tcBorders>
            <w:shd w:val="clear" w:color="auto" w:fill="auto"/>
          </w:tcPr>
          <w:p w:rsidR="00451013" w:rsidRPr="00460CFD" w:rsidRDefault="008B3600" w:rsidP="00A802A6">
            <w:pPr>
              <w:pStyle w:val="Tabletext"/>
            </w:pPr>
            <w:r>
              <w:t>9 April 2019</w:t>
            </w:r>
            <w:bookmarkStart w:id="2" w:name="_GoBack"/>
            <w:bookmarkEnd w:id="2"/>
          </w:p>
        </w:tc>
      </w:tr>
      <w:tr w:rsidR="00451013" w:rsidRPr="00460CFD" w:rsidTr="00213E7B">
        <w:tc>
          <w:tcPr>
            <w:tcW w:w="2127" w:type="dxa"/>
            <w:tcBorders>
              <w:top w:val="single" w:sz="2" w:space="0" w:color="auto"/>
              <w:bottom w:val="single" w:sz="12" w:space="0" w:color="auto"/>
            </w:tcBorders>
            <w:shd w:val="clear" w:color="auto" w:fill="auto"/>
            <w:hideMark/>
          </w:tcPr>
          <w:p w:rsidR="00451013" w:rsidRPr="00460CFD" w:rsidRDefault="00451013" w:rsidP="006469B2">
            <w:pPr>
              <w:pStyle w:val="Tabletext"/>
            </w:pPr>
            <w:r w:rsidRPr="00460CFD">
              <w:t>2.  Schedules</w:t>
            </w:r>
            <w:r w:rsidR="00460CFD" w:rsidRPr="00460CFD">
              <w:t> </w:t>
            </w:r>
            <w:r w:rsidR="00213E7B" w:rsidRPr="00460CFD">
              <w:t xml:space="preserve">1 to </w:t>
            </w:r>
            <w:r w:rsidR="006469B2" w:rsidRPr="00460CFD">
              <w:t>3</w:t>
            </w:r>
          </w:p>
        </w:tc>
        <w:tc>
          <w:tcPr>
            <w:tcW w:w="4394" w:type="dxa"/>
            <w:tcBorders>
              <w:top w:val="single" w:sz="2" w:space="0" w:color="auto"/>
              <w:bottom w:val="single" w:sz="12" w:space="0" w:color="auto"/>
            </w:tcBorders>
            <w:shd w:val="clear" w:color="auto" w:fill="auto"/>
          </w:tcPr>
          <w:p w:rsidR="00451013" w:rsidRPr="00460CFD" w:rsidRDefault="00451013" w:rsidP="00A802A6">
            <w:pPr>
              <w:pStyle w:val="Tabletext"/>
            </w:pPr>
            <w:r w:rsidRPr="00460CFD">
              <w:t>At the same time as Schedule</w:t>
            </w:r>
            <w:r w:rsidR="00460CFD" w:rsidRPr="00460CFD">
              <w:t> </w:t>
            </w:r>
            <w:r w:rsidRPr="00460CFD">
              <w:t xml:space="preserve">1 to the </w:t>
            </w:r>
            <w:r w:rsidRPr="00460CFD">
              <w:rPr>
                <w:i/>
              </w:rPr>
              <w:t>Migration Amendment (Family Viole</w:t>
            </w:r>
            <w:r w:rsidR="00C86BA1" w:rsidRPr="00460CFD">
              <w:rPr>
                <w:i/>
              </w:rPr>
              <w:t>nce and Other Measures) Act 2018</w:t>
            </w:r>
            <w:r w:rsidRPr="00460CFD">
              <w:rPr>
                <w:i/>
              </w:rPr>
              <w:t xml:space="preserve"> </w:t>
            </w:r>
            <w:r w:rsidRPr="00460CFD">
              <w:t>commences.</w:t>
            </w:r>
          </w:p>
        </w:tc>
        <w:tc>
          <w:tcPr>
            <w:tcW w:w="1843" w:type="dxa"/>
            <w:tcBorders>
              <w:top w:val="single" w:sz="2" w:space="0" w:color="auto"/>
              <w:bottom w:val="single" w:sz="12" w:space="0" w:color="auto"/>
            </w:tcBorders>
            <w:shd w:val="clear" w:color="auto" w:fill="auto"/>
          </w:tcPr>
          <w:p w:rsidR="00451013" w:rsidRPr="00460CFD" w:rsidRDefault="008B3600" w:rsidP="00A802A6">
            <w:pPr>
              <w:pStyle w:val="Tabletext"/>
            </w:pPr>
            <w:r>
              <w:t>17 April 2019</w:t>
            </w:r>
          </w:p>
        </w:tc>
      </w:tr>
    </w:tbl>
    <w:p w:rsidR="00451013" w:rsidRPr="00460CFD" w:rsidRDefault="00451013" w:rsidP="00451013">
      <w:pPr>
        <w:pStyle w:val="notetext"/>
      </w:pPr>
      <w:r w:rsidRPr="00460CFD">
        <w:rPr>
          <w:snapToGrid w:val="0"/>
          <w:lang w:eastAsia="en-US"/>
        </w:rPr>
        <w:t>Note:</w:t>
      </w:r>
      <w:r w:rsidRPr="00460CFD">
        <w:rPr>
          <w:snapToGrid w:val="0"/>
          <w:lang w:eastAsia="en-US"/>
        </w:rPr>
        <w:tab/>
        <w:t xml:space="preserve">This table relates only to the provisions of this </w:t>
      </w:r>
      <w:r w:rsidRPr="00460CFD">
        <w:t xml:space="preserve">instrument </w:t>
      </w:r>
      <w:r w:rsidRPr="00460CFD">
        <w:rPr>
          <w:snapToGrid w:val="0"/>
          <w:lang w:eastAsia="en-US"/>
        </w:rPr>
        <w:t xml:space="preserve">as originally made. It will not be amended to deal with any later amendments of this </w:t>
      </w:r>
      <w:r w:rsidRPr="00460CFD">
        <w:t>instrument</w:t>
      </w:r>
      <w:r w:rsidRPr="00460CFD">
        <w:rPr>
          <w:snapToGrid w:val="0"/>
          <w:lang w:eastAsia="en-US"/>
        </w:rPr>
        <w:t>.</w:t>
      </w:r>
    </w:p>
    <w:p w:rsidR="00451013" w:rsidRPr="00460CFD" w:rsidRDefault="00451013" w:rsidP="00451013">
      <w:pPr>
        <w:pStyle w:val="subsection"/>
      </w:pPr>
      <w:r w:rsidRPr="00460CFD">
        <w:tab/>
        <w:t>(2)</w:t>
      </w:r>
      <w:r w:rsidRPr="00460CFD">
        <w:tab/>
        <w:t>Any information in column 3 of the table is not part of this instrument. Information may be inserted in this column, or information in it may be edited, in any published version of this instrument.</w:t>
      </w:r>
    </w:p>
    <w:p w:rsidR="00451013" w:rsidRPr="00460CFD" w:rsidRDefault="00451013" w:rsidP="00451013">
      <w:pPr>
        <w:pStyle w:val="ActHead5"/>
      </w:pPr>
      <w:bookmarkStart w:id="3" w:name="_Toc3903912"/>
      <w:r w:rsidRPr="00460CFD">
        <w:rPr>
          <w:rStyle w:val="CharSectno"/>
        </w:rPr>
        <w:t>3</w:t>
      </w:r>
      <w:r w:rsidRPr="00460CFD">
        <w:t xml:space="preserve">  Authority</w:t>
      </w:r>
      <w:bookmarkEnd w:id="3"/>
    </w:p>
    <w:p w:rsidR="00451013" w:rsidRPr="00460CFD" w:rsidRDefault="00451013" w:rsidP="00451013">
      <w:pPr>
        <w:pStyle w:val="subsection"/>
      </w:pPr>
      <w:r w:rsidRPr="00460CFD">
        <w:tab/>
      </w:r>
      <w:r w:rsidRPr="00460CFD">
        <w:tab/>
        <w:t xml:space="preserve">This instrument is made under the </w:t>
      </w:r>
      <w:r w:rsidRPr="00460CFD">
        <w:rPr>
          <w:i/>
        </w:rPr>
        <w:t>Migration Act 1958.</w:t>
      </w:r>
    </w:p>
    <w:p w:rsidR="00451013" w:rsidRPr="00460CFD" w:rsidRDefault="00451013" w:rsidP="00451013">
      <w:pPr>
        <w:pStyle w:val="ActHead5"/>
      </w:pPr>
      <w:bookmarkStart w:id="4" w:name="_Toc3903913"/>
      <w:r w:rsidRPr="00460CFD">
        <w:rPr>
          <w:rStyle w:val="CharSectno"/>
        </w:rPr>
        <w:t>4</w:t>
      </w:r>
      <w:r w:rsidRPr="00460CFD">
        <w:t xml:space="preserve">  Schedules</w:t>
      </w:r>
      <w:bookmarkEnd w:id="4"/>
    </w:p>
    <w:p w:rsidR="00451013" w:rsidRPr="00460CFD" w:rsidRDefault="00451013" w:rsidP="00451013">
      <w:pPr>
        <w:pStyle w:val="subsection"/>
      </w:pPr>
      <w:r w:rsidRPr="00460CFD">
        <w:tab/>
      </w:r>
      <w:r w:rsidRPr="00460CFD">
        <w:tab/>
        <w:t>Each instrument that is specified in a Schedule to this instrument is amended or repealed as set out in the applicable items in the Schedule concerned, and any other item in a Schedule to this instrument has effect according to its terms.</w:t>
      </w:r>
    </w:p>
    <w:p w:rsidR="00451013" w:rsidRPr="00460CFD" w:rsidRDefault="00451013" w:rsidP="00451013">
      <w:pPr>
        <w:pStyle w:val="ActHead6"/>
        <w:pageBreakBefore/>
      </w:pPr>
      <w:bookmarkStart w:id="5" w:name="_Toc3903914"/>
      <w:bookmarkStart w:id="6" w:name="opcAmSched"/>
      <w:r w:rsidRPr="00460CFD">
        <w:rPr>
          <w:rStyle w:val="CharAmSchNo"/>
        </w:rPr>
        <w:lastRenderedPageBreak/>
        <w:t>Schedule</w:t>
      </w:r>
      <w:r w:rsidR="00460CFD" w:rsidRPr="00460CFD">
        <w:rPr>
          <w:rStyle w:val="CharAmSchNo"/>
        </w:rPr>
        <w:t> </w:t>
      </w:r>
      <w:r w:rsidRPr="00460CFD">
        <w:rPr>
          <w:rStyle w:val="CharAmSchNo"/>
        </w:rPr>
        <w:t>1</w:t>
      </w:r>
      <w:r w:rsidRPr="00460CFD">
        <w:t>—</w:t>
      </w:r>
      <w:r w:rsidRPr="00460CFD">
        <w:rPr>
          <w:rStyle w:val="CharAmSchText"/>
        </w:rPr>
        <w:t>New family sponsorship framework</w:t>
      </w:r>
      <w:bookmarkEnd w:id="5"/>
    </w:p>
    <w:bookmarkEnd w:id="6"/>
    <w:p w:rsidR="00451013" w:rsidRPr="00460CFD" w:rsidRDefault="00451013" w:rsidP="00451013">
      <w:pPr>
        <w:pStyle w:val="Header"/>
      </w:pPr>
      <w:r w:rsidRPr="00460CFD">
        <w:rPr>
          <w:rStyle w:val="CharAmPartNo"/>
        </w:rPr>
        <w:t xml:space="preserve"> </w:t>
      </w:r>
      <w:r w:rsidRPr="00460CFD">
        <w:rPr>
          <w:rStyle w:val="CharAmPartText"/>
        </w:rPr>
        <w:t xml:space="preserve"> </w:t>
      </w:r>
    </w:p>
    <w:p w:rsidR="00451013" w:rsidRPr="00460CFD" w:rsidRDefault="00451013" w:rsidP="00451013">
      <w:pPr>
        <w:pStyle w:val="ActHead9"/>
        <w:rPr>
          <w:caps/>
        </w:rPr>
      </w:pPr>
      <w:bookmarkStart w:id="7" w:name="_Toc3903915"/>
      <w:r w:rsidRPr="00460CFD">
        <w:t>Migration Regulations</w:t>
      </w:r>
      <w:r w:rsidR="00460CFD" w:rsidRPr="00460CFD">
        <w:t> </w:t>
      </w:r>
      <w:r w:rsidRPr="00460CFD">
        <w:t>1994</w:t>
      </w:r>
      <w:bookmarkEnd w:id="7"/>
    </w:p>
    <w:p w:rsidR="00451013" w:rsidRPr="00460CFD" w:rsidRDefault="00287BB9" w:rsidP="00451013">
      <w:pPr>
        <w:pStyle w:val="ItemHead"/>
      </w:pPr>
      <w:r w:rsidRPr="00460CFD">
        <w:t>1</w:t>
      </w:r>
      <w:r w:rsidR="00451013" w:rsidRPr="00460CFD">
        <w:t xml:space="preserve">  Regulation</w:t>
      </w:r>
      <w:r w:rsidR="00460CFD" w:rsidRPr="00460CFD">
        <w:t> </w:t>
      </w:r>
      <w:r w:rsidR="00451013" w:rsidRPr="00460CFD">
        <w:t>1.03</w:t>
      </w:r>
    </w:p>
    <w:p w:rsidR="00451013" w:rsidRPr="00460CFD" w:rsidRDefault="00451013" w:rsidP="00451013">
      <w:pPr>
        <w:pStyle w:val="Item"/>
      </w:pPr>
      <w:r w:rsidRPr="00460CFD">
        <w:t>Insert:</w:t>
      </w:r>
    </w:p>
    <w:p w:rsidR="00451013" w:rsidRPr="00460CFD" w:rsidRDefault="00451013" w:rsidP="00451013">
      <w:pPr>
        <w:pStyle w:val="Definition"/>
      </w:pPr>
      <w:r w:rsidRPr="00460CFD">
        <w:rPr>
          <w:b/>
          <w:i/>
        </w:rPr>
        <w:t>aged care service</w:t>
      </w:r>
      <w:r w:rsidRPr="00460CFD">
        <w:t xml:space="preserve"> has the same meaning as in the </w:t>
      </w:r>
      <w:r w:rsidRPr="00460CFD">
        <w:rPr>
          <w:i/>
        </w:rPr>
        <w:t>Aged Care Act 1997</w:t>
      </w:r>
      <w:r w:rsidRPr="00460CFD">
        <w:t>.</w:t>
      </w:r>
    </w:p>
    <w:p w:rsidR="00451013" w:rsidRPr="00460CFD" w:rsidRDefault="00451013" w:rsidP="00451013">
      <w:pPr>
        <w:pStyle w:val="Definition"/>
      </w:pPr>
      <w:r w:rsidRPr="00460CFD">
        <w:rPr>
          <w:b/>
          <w:i/>
        </w:rPr>
        <w:t>approved provider</w:t>
      </w:r>
      <w:r w:rsidRPr="00460CFD">
        <w:t xml:space="preserve"> has the same meaning as in the </w:t>
      </w:r>
      <w:r w:rsidRPr="00460CFD">
        <w:rPr>
          <w:i/>
        </w:rPr>
        <w:t>Aged Care Act 1997</w:t>
      </w:r>
      <w:r w:rsidRPr="00460CFD">
        <w:t>.</w:t>
      </w:r>
    </w:p>
    <w:p w:rsidR="00451013" w:rsidRPr="00460CFD" w:rsidRDefault="00287BB9" w:rsidP="00451013">
      <w:pPr>
        <w:pStyle w:val="ItemHead"/>
      </w:pPr>
      <w:r w:rsidRPr="00460CFD">
        <w:t>2</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entertainment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3</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entertainment sponsor</w:t>
      </w:r>
      <w:r w:rsidR="00451013" w:rsidRPr="00460CFD">
        <w:t>)</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4</w:t>
      </w:r>
      <w:r w:rsidR="00451013" w:rsidRPr="00460CFD">
        <w:t xml:space="preserve">  Regulation</w:t>
      </w:r>
      <w:r w:rsidR="00460CFD" w:rsidRPr="00460CFD">
        <w:t> </w:t>
      </w:r>
      <w:r w:rsidR="00451013" w:rsidRPr="00460CFD">
        <w:t>1.03</w:t>
      </w:r>
    </w:p>
    <w:p w:rsidR="00451013" w:rsidRPr="00460CFD" w:rsidRDefault="00451013" w:rsidP="00451013">
      <w:pPr>
        <w:pStyle w:val="Item"/>
      </w:pPr>
      <w:r w:rsidRPr="00460CFD">
        <w:t>Insert:</w:t>
      </w:r>
    </w:p>
    <w:p w:rsidR="00451013" w:rsidRPr="00460CFD" w:rsidRDefault="00451013" w:rsidP="00451013">
      <w:pPr>
        <w:pStyle w:val="Definition"/>
      </w:pPr>
      <w:r w:rsidRPr="00460CFD">
        <w:rPr>
          <w:b/>
          <w:i/>
        </w:rPr>
        <w:t>has an outstanding public health debt</w:t>
      </w:r>
      <w:r w:rsidRPr="00460CFD">
        <w:t xml:space="preserve"> has the meaning given by regulation</w:t>
      </w:r>
      <w:r w:rsidR="00460CFD" w:rsidRPr="00460CFD">
        <w:t> </w:t>
      </w:r>
      <w:r w:rsidR="00280A78" w:rsidRPr="00460CFD">
        <w:t>1.15K</w:t>
      </w:r>
      <w:r w:rsidRPr="00460CFD">
        <w:t>.</w:t>
      </w:r>
    </w:p>
    <w:p w:rsidR="00451013" w:rsidRPr="00460CFD" w:rsidRDefault="00287BB9" w:rsidP="00451013">
      <w:pPr>
        <w:pStyle w:val="ItemHead"/>
      </w:pPr>
      <w:r w:rsidRPr="00460CFD">
        <w:t>5</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long stay activity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6</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long stay activity sponsor</w:t>
      </w:r>
      <w:r w:rsidR="00451013" w:rsidRPr="00460CFD">
        <w:t>)</w:t>
      </w:r>
    </w:p>
    <w:p w:rsidR="00451013" w:rsidRPr="00460CFD" w:rsidRDefault="00451013" w:rsidP="00451013">
      <w:pPr>
        <w:pStyle w:val="Item"/>
      </w:pPr>
      <w:r w:rsidRPr="00460CFD">
        <w:t>After “approved as a”, insert “work”.</w:t>
      </w:r>
    </w:p>
    <w:p w:rsidR="007B41AF" w:rsidRPr="00460CFD" w:rsidRDefault="00287BB9" w:rsidP="007B41AF">
      <w:pPr>
        <w:pStyle w:val="ItemHead"/>
      </w:pPr>
      <w:r w:rsidRPr="00460CFD">
        <w:t>7</w:t>
      </w:r>
      <w:r w:rsidR="007B41AF" w:rsidRPr="00460CFD">
        <w:t xml:space="preserve">  Regulation</w:t>
      </w:r>
      <w:r w:rsidR="00460CFD" w:rsidRPr="00460CFD">
        <w:t> </w:t>
      </w:r>
      <w:r w:rsidR="007B41AF" w:rsidRPr="00460CFD">
        <w:t>1.03</w:t>
      </w:r>
    </w:p>
    <w:p w:rsidR="007B41AF" w:rsidRPr="00460CFD" w:rsidRDefault="007B41AF" w:rsidP="007B41AF">
      <w:pPr>
        <w:pStyle w:val="Item"/>
      </w:pPr>
      <w:r w:rsidRPr="00460CFD">
        <w:t>Insert:</w:t>
      </w:r>
    </w:p>
    <w:p w:rsidR="007B41AF" w:rsidRPr="00460CFD" w:rsidRDefault="007B41AF" w:rsidP="007B41AF">
      <w:pPr>
        <w:pStyle w:val="Definition"/>
      </w:pPr>
      <w:r w:rsidRPr="00460CFD">
        <w:rPr>
          <w:b/>
          <w:i/>
        </w:rPr>
        <w:t>parent sponsor</w:t>
      </w:r>
      <w:r w:rsidRPr="00460CFD">
        <w:t xml:space="preserve"> means a person who has been approved as a family sponsor in relation to the parent sponsor class under subsection</w:t>
      </w:r>
      <w:r w:rsidR="00460CFD" w:rsidRPr="00460CFD">
        <w:t> </w:t>
      </w:r>
      <w:r w:rsidRPr="00460CFD">
        <w:t>140E(1A) of the Act.</w:t>
      </w:r>
    </w:p>
    <w:p w:rsidR="00451013" w:rsidRPr="00460CFD" w:rsidRDefault="00287BB9" w:rsidP="00451013">
      <w:pPr>
        <w:pStyle w:val="ItemHead"/>
      </w:pPr>
      <w:r w:rsidRPr="00460CFD">
        <w:t>8</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professional development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9</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professional development sponsor</w:t>
      </w:r>
      <w:r w:rsidR="00451013" w:rsidRPr="00460CFD">
        <w:t>)</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10</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special program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11</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special program sponsor</w:t>
      </w:r>
      <w:r w:rsidR="00451013" w:rsidRPr="00460CFD">
        <w:t>)</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12</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standard business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13</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standard business sponsor</w:t>
      </w:r>
      <w:r w:rsidR="00451013" w:rsidRPr="00460CFD">
        <w:t>)</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14</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superyacht crew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15</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superyacht crew sponsor</w:t>
      </w:r>
      <w:r w:rsidR="00451013" w:rsidRPr="00460CFD">
        <w:t>)</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16</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temporary activities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17</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temporary activities sponsor</w:t>
      </w:r>
      <w:r w:rsidR="00451013" w:rsidRPr="00460CFD">
        <w:t>)</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18</w:t>
      </w:r>
      <w:r w:rsidR="00451013" w:rsidRPr="00460CFD">
        <w:t xml:space="preserve">  Regulation</w:t>
      </w:r>
      <w:r w:rsidR="00460CFD" w:rsidRPr="00460CFD">
        <w:t> </w:t>
      </w:r>
      <w:r w:rsidR="00451013" w:rsidRPr="00460CFD">
        <w:t>1.03 (</w:t>
      </w:r>
      <w:r w:rsidR="00460CFD" w:rsidRPr="00460CFD">
        <w:t>paragraph (</w:t>
      </w:r>
      <w:r w:rsidR="00451013" w:rsidRPr="00460CFD">
        <w:t xml:space="preserve">a) of the definition of </w:t>
      </w:r>
      <w:r w:rsidR="00451013" w:rsidRPr="00460CFD">
        <w:rPr>
          <w:i/>
        </w:rPr>
        <w:t>training and research sponsor</w:t>
      </w:r>
      <w:r w:rsidR="00451013" w:rsidRPr="00460CFD">
        <w:t>)</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19</w:t>
      </w:r>
      <w:r w:rsidR="00451013" w:rsidRPr="00460CFD">
        <w:t xml:space="preserve">  Regulation</w:t>
      </w:r>
      <w:r w:rsidR="00460CFD" w:rsidRPr="00460CFD">
        <w:t> </w:t>
      </w:r>
      <w:r w:rsidR="00451013" w:rsidRPr="00460CFD">
        <w:t>1.03 (</w:t>
      </w:r>
      <w:r w:rsidR="00460CFD" w:rsidRPr="00460CFD">
        <w:t>paragraph (</w:t>
      </w:r>
      <w:r w:rsidR="00451013" w:rsidRPr="00460CFD">
        <w:t xml:space="preserve">b) of the definition of </w:t>
      </w:r>
      <w:r w:rsidR="00451013" w:rsidRPr="00460CFD">
        <w:rPr>
          <w:i/>
        </w:rPr>
        <w:t>training and research sponsor</w:t>
      </w:r>
      <w:r w:rsidR="00451013" w:rsidRPr="00460CFD">
        <w:t>)</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20</w:t>
      </w:r>
      <w:r w:rsidR="00451013" w:rsidRPr="00460CFD">
        <w:t xml:space="preserve">  At the end of Division</w:t>
      </w:r>
      <w:r w:rsidR="00460CFD" w:rsidRPr="00460CFD">
        <w:t> </w:t>
      </w:r>
      <w:r w:rsidR="00451013" w:rsidRPr="00460CFD">
        <w:t>1.2 of Part</w:t>
      </w:r>
      <w:r w:rsidR="00460CFD" w:rsidRPr="00460CFD">
        <w:t> </w:t>
      </w:r>
      <w:r w:rsidR="00451013" w:rsidRPr="00460CFD">
        <w:t>1</w:t>
      </w:r>
    </w:p>
    <w:p w:rsidR="00451013" w:rsidRPr="00460CFD" w:rsidRDefault="00451013" w:rsidP="00451013">
      <w:pPr>
        <w:pStyle w:val="Item"/>
      </w:pPr>
      <w:r w:rsidRPr="00460CFD">
        <w:t>Add:</w:t>
      </w:r>
    </w:p>
    <w:p w:rsidR="00451013" w:rsidRPr="00460CFD" w:rsidRDefault="00280A78" w:rsidP="00451013">
      <w:pPr>
        <w:pStyle w:val="ActHead5"/>
      </w:pPr>
      <w:bookmarkStart w:id="8" w:name="_Toc3903916"/>
      <w:r w:rsidRPr="00460CFD">
        <w:rPr>
          <w:rStyle w:val="CharSectno"/>
        </w:rPr>
        <w:t>1.15K</w:t>
      </w:r>
      <w:r w:rsidR="00451013" w:rsidRPr="00460CFD">
        <w:t xml:space="preserve">  When a person has an outstanding public health debt</w:t>
      </w:r>
      <w:bookmarkEnd w:id="8"/>
    </w:p>
    <w:p w:rsidR="00451013" w:rsidRPr="00460CFD" w:rsidRDefault="00451013" w:rsidP="00451013">
      <w:pPr>
        <w:pStyle w:val="subsection"/>
      </w:pPr>
      <w:r w:rsidRPr="00460CFD">
        <w:tab/>
      </w:r>
      <w:r w:rsidRPr="00460CFD">
        <w:tab/>
        <w:t xml:space="preserve">A person </w:t>
      </w:r>
      <w:r w:rsidRPr="00460CFD">
        <w:rPr>
          <w:b/>
          <w:i/>
        </w:rPr>
        <w:t>has an outstanding public health debt</w:t>
      </w:r>
      <w:r w:rsidRPr="00460CFD">
        <w:t xml:space="preserve"> if:</w:t>
      </w:r>
    </w:p>
    <w:p w:rsidR="00451013" w:rsidRPr="00460CFD" w:rsidRDefault="00451013" w:rsidP="00451013">
      <w:pPr>
        <w:pStyle w:val="paragraph"/>
      </w:pPr>
      <w:r w:rsidRPr="00460CFD">
        <w:tab/>
        <w:t>(a)</w:t>
      </w:r>
      <w:r w:rsidRPr="00460CFD">
        <w:tab/>
        <w:t>the person incurs an expense of either or both of the following kinds:</w:t>
      </w:r>
    </w:p>
    <w:p w:rsidR="00451013" w:rsidRPr="00460CFD" w:rsidRDefault="00451013" w:rsidP="00451013">
      <w:pPr>
        <w:pStyle w:val="paragraphsub"/>
      </w:pPr>
      <w:r w:rsidRPr="00460CFD">
        <w:tab/>
        <w:t>(i)</w:t>
      </w:r>
      <w:r w:rsidRPr="00460CFD">
        <w:tab/>
        <w:t>a medical, hospital or other health</w:t>
      </w:r>
      <w:r w:rsidR="00460CFD">
        <w:noBreakHyphen/>
      </w:r>
      <w:r w:rsidRPr="00460CFD">
        <w:t>related expense arising from the treatment</w:t>
      </w:r>
      <w:r w:rsidR="00C10ADD" w:rsidRPr="00460CFD">
        <w:t>, on or after 17</w:t>
      </w:r>
      <w:r w:rsidR="00460CFD" w:rsidRPr="00460CFD">
        <w:t> </w:t>
      </w:r>
      <w:r w:rsidR="00C10ADD" w:rsidRPr="00460CFD">
        <w:t>April 2019,</w:t>
      </w:r>
      <w:r w:rsidRPr="00460CFD">
        <w:t xml:space="preserve"> of the person in a public hospital</w:t>
      </w:r>
      <w:r w:rsidR="00A232DF" w:rsidRPr="00460CFD">
        <w:t xml:space="preserve"> or other public health facility</w:t>
      </w:r>
      <w:r w:rsidRPr="00460CFD">
        <w:t>;</w:t>
      </w:r>
    </w:p>
    <w:p w:rsidR="00451013" w:rsidRPr="00460CFD" w:rsidRDefault="00451013" w:rsidP="00451013">
      <w:pPr>
        <w:pStyle w:val="paragraphsub"/>
      </w:pPr>
      <w:r w:rsidRPr="00460CFD">
        <w:tab/>
        <w:t>(ii)</w:t>
      </w:r>
      <w:r w:rsidRPr="00460CFD">
        <w:tab/>
        <w:t>an expense arising from the provision of an aged care service to the person</w:t>
      </w:r>
      <w:r w:rsidR="00C10ADD" w:rsidRPr="00460CFD">
        <w:t>, on or after 17</w:t>
      </w:r>
      <w:r w:rsidR="00460CFD" w:rsidRPr="00460CFD">
        <w:t> </w:t>
      </w:r>
      <w:r w:rsidR="00C10ADD" w:rsidRPr="00460CFD">
        <w:t>April 2019,</w:t>
      </w:r>
      <w:r w:rsidRPr="00460CFD">
        <w:t xml:space="preserve"> by an approved provider of a kind mentioned in section</w:t>
      </w:r>
      <w:r w:rsidR="00460CFD" w:rsidRPr="00460CFD">
        <w:t> </w:t>
      </w:r>
      <w:r w:rsidRPr="00460CFD">
        <w:t>8</w:t>
      </w:r>
      <w:r w:rsidR="00460CFD">
        <w:noBreakHyphen/>
      </w:r>
      <w:r w:rsidRPr="00460CFD">
        <w:t xml:space="preserve">6 of the </w:t>
      </w:r>
      <w:r w:rsidRPr="00460CFD">
        <w:rPr>
          <w:i/>
        </w:rPr>
        <w:t>Aged Care Act 1997</w:t>
      </w:r>
      <w:r w:rsidRPr="00460CFD">
        <w:t>; and</w:t>
      </w:r>
    </w:p>
    <w:p w:rsidR="00451013" w:rsidRPr="00460CFD" w:rsidRDefault="00451013" w:rsidP="00451013">
      <w:pPr>
        <w:pStyle w:val="paragraph"/>
      </w:pPr>
      <w:r w:rsidRPr="00460CFD">
        <w:tab/>
        <w:t>(b)</w:t>
      </w:r>
      <w:r w:rsidRPr="00460CFD">
        <w:tab/>
        <w:t>a State</w:t>
      </w:r>
      <w:r w:rsidR="00E72976" w:rsidRPr="00460CFD">
        <w:t>,</w:t>
      </w:r>
      <w:r w:rsidRPr="00460CFD">
        <w:t xml:space="preserve"> Territory</w:t>
      </w:r>
      <w:r w:rsidR="00E72976" w:rsidRPr="00460CFD">
        <w:t xml:space="preserve"> or local government</w:t>
      </w:r>
      <w:r w:rsidRPr="00460CFD">
        <w:t xml:space="preserve"> authority notifies Immigration, in accordance with an agreement between the authority and Immigration, that the expense (in whole or in part) is an unpaid debt owed by the person to the authority; and</w:t>
      </w:r>
    </w:p>
    <w:p w:rsidR="00451013" w:rsidRPr="00460CFD" w:rsidRDefault="00451013" w:rsidP="00451013">
      <w:pPr>
        <w:pStyle w:val="paragraph"/>
      </w:pPr>
      <w:r w:rsidRPr="00460CFD">
        <w:tab/>
        <w:t>(c)</w:t>
      </w:r>
      <w:r w:rsidRPr="00460CFD">
        <w:tab/>
        <w:t>the notification has not been withdrawn by the authori</w:t>
      </w:r>
      <w:r w:rsidR="00C10ADD" w:rsidRPr="00460CFD">
        <w:t>ty.</w:t>
      </w:r>
    </w:p>
    <w:p w:rsidR="0083226B" w:rsidRPr="00460CFD" w:rsidRDefault="00287BB9" w:rsidP="00451013">
      <w:pPr>
        <w:pStyle w:val="ItemHead"/>
      </w:pPr>
      <w:r w:rsidRPr="00460CFD">
        <w:t>21</w:t>
      </w:r>
      <w:r w:rsidR="0083226B" w:rsidRPr="00460CFD">
        <w:t xml:space="preserve">  Subparagraph 2.12F(2)(g)(ii)</w:t>
      </w:r>
    </w:p>
    <w:p w:rsidR="0083226B" w:rsidRPr="00460CFD" w:rsidRDefault="0083226B" w:rsidP="0083226B">
      <w:pPr>
        <w:pStyle w:val="Item"/>
      </w:pPr>
      <w:r w:rsidRPr="00460CFD">
        <w:t>After “approved”, insert “work”.</w:t>
      </w:r>
    </w:p>
    <w:p w:rsidR="00E874A7" w:rsidRPr="00460CFD" w:rsidRDefault="00287BB9" w:rsidP="00E874A7">
      <w:pPr>
        <w:pStyle w:val="ItemHead"/>
      </w:pPr>
      <w:r w:rsidRPr="00460CFD">
        <w:t>22</w:t>
      </w:r>
      <w:r w:rsidR="006B1C02" w:rsidRPr="00460CFD">
        <w:t xml:space="preserve">  Paragraphs</w:t>
      </w:r>
      <w:r w:rsidR="00F61F2A" w:rsidRPr="00460CFD">
        <w:t xml:space="preserve"> 2.12F(2)(h) and 2.43(1)(lc), (ld) and</w:t>
      </w:r>
      <w:r w:rsidR="006B1C02" w:rsidRPr="00460CFD">
        <w:t xml:space="preserve"> (le)</w:t>
      </w:r>
    </w:p>
    <w:p w:rsidR="00E874A7" w:rsidRPr="00460CFD" w:rsidRDefault="00E874A7" w:rsidP="00E874A7">
      <w:pPr>
        <w:pStyle w:val="Item"/>
      </w:pPr>
      <w:r w:rsidRPr="00460CFD">
        <w:t>After “approved” (wherever occurring), insert “work”.</w:t>
      </w:r>
    </w:p>
    <w:p w:rsidR="00F61F2A" w:rsidRPr="00460CFD" w:rsidRDefault="00287BB9" w:rsidP="00F61F2A">
      <w:pPr>
        <w:pStyle w:val="ItemHead"/>
      </w:pPr>
      <w:r w:rsidRPr="00460CFD">
        <w:t>23</w:t>
      </w:r>
      <w:r w:rsidR="00F61F2A" w:rsidRPr="00460CFD">
        <w:t xml:space="preserve">  Paragraph 2.43(1B)(a)</w:t>
      </w:r>
    </w:p>
    <w:p w:rsidR="00F61F2A" w:rsidRPr="00460CFD" w:rsidRDefault="00F61F2A" w:rsidP="00F61F2A">
      <w:pPr>
        <w:pStyle w:val="Item"/>
      </w:pPr>
      <w:r w:rsidRPr="00460CFD">
        <w:t>After “as a”, insert “work”.</w:t>
      </w:r>
    </w:p>
    <w:p w:rsidR="00F61F2A" w:rsidRPr="00460CFD" w:rsidRDefault="00287BB9" w:rsidP="00F61F2A">
      <w:pPr>
        <w:pStyle w:val="ItemHead"/>
      </w:pPr>
      <w:r w:rsidRPr="00460CFD">
        <w:t>24</w:t>
      </w:r>
      <w:r w:rsidR="00F61F2A" w:rsidRPr="00460CFD">
        <w:t xml:space="preserve">  Paragraphs 2.43(1B)(a) and (d)</w:t>
      </w:r>
    </w:p>
    <w:p w:rsidR="00F61F2A" w:rsidRPr="00460CFD" w:rsidRDefault="00F61F2A" w:rsidP="00F61F2A">
      <w:pPr>
        <w:pStyle w:val="Item"/>
      </w:pPr>
      <w:r w:rsidRPr="00460CFD">
        <w:t>After “approved”, insert “work”.</w:t>
      </w:r>
    </w:p>
    <w:p w:rsidR="00451013" w:rsidRPr="00460CFD" w:rsidRDefault="00287BB9" w:rsidP="00451013">
      <w:pPr>
        <w:pStyle w:val="ItemHead"/>
      </w:pPr>
      <w:r w:rsidRPr="00460CFD">
        <w:t>25</w:t>
      </w:r>
      <w:r w:rsidR="00451013" w:rsidRPr="00460CFD">
        <w:t xml:space="preserve">  At the end of regulation</w:t>
      </w:r>
      <w:r w:rsidR="00460CFD" w:rsidRPr="00460CFD">
        <w:t> </w:t>
      </w:r>
      <w:r w:rsidR="00451013" w:rsidRPr="00460CFD">
        <w:t>2.56</w:t>
      </w:r>
    </w:p>
    <w:p w:rsidR="00451013" w:rsidRPr="00460CFD" w:rsidRDefault="00451013" w:rsidP="00451013">
      <w:pPr>
        <w:pStyle w:val="Item"/>
      </w:pPr>
      <w:r w:rsidRPr="00460CFD">
        <w:t>Add:</w:t>
      </w:r>
    </w:p>
    <w:p w:rsidR="00451013" w:rsidRPr="00460CFD" w:rsidRDefault="00451013" w:rsidP="00451013">
      <w:pPr>
        <w:pStyle w:val="paragraph"/>
      </w:pPr>
      <w:r w:rsidRPr="00460CFD">
        <w:tab/>
        <w:t>; (n)</w:t>
      </w:r>
      <w:r w:rsidRPr="00460CFD">
        <w:tab/>
        <w:t>the Subclass 870 (Sponsored Parent (Temporary)) visa.</w:t>
      </w:r>
    </w:p>
    <w:p w:rsidR="00C8135B" w:rsidRPr="00460CFD" w:rsidRDefault="00287BB9" w:rsidP="00C8135B">
      <w:pPr>
        <w:pStyle w:val="ItemHead"/>
      </w:pPr>
      <w:r w:rsidRPr="00460CFD">
        <w:t>26</w:t>
      </w:r>
      <w:r w:rsidR="00C8135B" w:rsidRPr="00460CFD">
        <w:t xml:space="preserve">  Subregulation</w:t>
      </w:r>
      <w:r w:rsidR="00460CFD" w:rsidRPr="00460CFD">
        <w:t> </w:t>
      </w:r>
      <w:r w:rsidR="00C8135B" w:rsidRPr="00460CFD">
        <w:t>2.57(1)</w:t>
      </w:r>
    </w:p>
    <w:p w:rsidR="00C8135B" w:rsidRPr="00460CFD" w:rsidRDefault="00C8135B" w:rsidP="00C8135B">
      <w:pPr>
        <w:pStyle w:val="Item"/>
      </w:pPr>
      <w:r w:rsidRPr="00460CFD">
        <w:t>Insert:</w:t>
      </w:r>
    </w:p>
    <w:p w:rsidR="00D2054C" w:rsidRPr="00460CFD" w:rsidRDefault="00473189" w:rsidP="00C8135B">
      <w:pPr>
        <w:pStyle w:val="Definition"/>
      </w:pPr>
      <w:r w:rsidRPr="00460CFD">
        <w:rPr>
          <w:b/>
          <w:i/>
        </w:rPr>
        <w:t>ineligible</w:t>
      </w:r>
      <w:r w:rsidR="00D2054C" w:rsidRPr="00460CFD">
        <w:rPr>
          <w:b/>
          <w:i/>
        </w:rPr>
        <w:t xml:space="preserve"> sponsor </w:t>
      </w:r>
      <w:r w:rsidR="00D2054C" w:rsidRPr="00460CFD">
        <w:t>has the meaning given by subregulation</w:t>
      </w:r>
      <w:r w:rsidR="00460CFD" w:rsidRPr="00460CFD">
        <w:t> </w:t>
      </w:r>
      <w:r w:rsidR="000C43E6" w:rsidRPr="00460CFD">
        <w:t>2.60U(2</w:t>
      </w:r>
      <w:r w:rsidR="00D2054C" w:rsidRPr="00460CFD">
        <w:t>).</w:t>
      </w:r>
    </w:p>
    <w:p w:rsidR="00C8135B" w:rsidRPr="00460CFD" w:rsidRDefault="00C8135B" w:rsidP="00C8135B">
      <w:pPr>
        <w:pStyle w:val="Definition"/>
      </w:pPr>
      <w:r w:rsidRPr="00460CFD">
        <w:rPr>
          <w:b/>
          <w:i/>
        </w:rPr>
        <w:t xml:space="preserve">meets the conduct requirements </w:t>
      </w:r>
      <w:r w:rsidRPr="00460CFD">
        <w:t>has the meaning given by regulation</w:t>
      </w:r>
      <w:r w:rsidR="00460CFD" w:rsidRPr="00460CFD">
        <w:t> </w:t>
      </w:r>
      <w:r w:rsidR="000C43E6" w:rsidRPr="00460CFD">
        <w:t>2.60X</w:t>
      </w:r>
      <w:r w:rsidRPr="00460CFD">
        <w:t>.</w:t>
      </w:r>
    </w:p>
    <w:p w:rsidR="00C8135B" w:rsidRPr="00460CFD" w:rsidRDefault="00C8135B" w:rsidP="00C8135B">
      <w:pPr>
        <w:pStyle w:val="Definition"/>
      </w:pPr>
      <w:r w:rsidRPr="00460CFD">
        <w:rPr>
          <w:b/>
          <w:i/>
        </w:rPr>
        <w:t xml:space="preserve">meets the general sponsor requirements </w:t>
      </w:r>
      <w:r w:rsidRPr="00460CFD">
        <w:t>has the meaning given by regulation</w:t>
      </w:r>
      <w:r w:rsidR="00460CFD" w:rsidRPr="00460CFD">
        <w:t> </w:t>
      </w:r>
      <w:r w:rsidR="000C43E6" w:rsidRPr="00460CFD">
        <w:t>2.60V</w:t>
      </w:r>
      <w:r w:rsidRPr="00460CFD">
        <w:t>.</w:t>
      </w:r>
    </w:p>
    <w:p w:rsidR="001A00AC" w:rsidRPr="00460CFD" w:rsidRDefault="001A00AC" w:rsidP="00C8135B">
      <w:pPr>
        <w:pStyle w:val="Definition"/>
      </w:pPr>
      <w:r w:rsidRPr="00460CFD">
        <w:rPr>
          <w:b/>
          <w:i/>
        </w:rPr>
        <w:t>meets the outstanding debt requirements</w:t>
      </w:r>
      <w:r w:rsidRPr="00460CFD">
        <w:t xml:space="preserve"> has the meaning given by regulation</w:t>
      </w:r>
      <w:r w:rsidR="00460CFD" w:rsidRPr="00460CFD">
        <w:t> </w:t>
      </w:r>
      <w:r w:rsidR="000C43E6" w:rsidRPr="00460CFD">
        <w:t>2.60Y</w:t>
      </w:r>
      <w:r w:rsidRPr="00460CFD">
        <w:t>.</w:t>
      </w:r>
    </w:p>
    <w:p w:rsidR="00C8135B" w:rsidRPr="00460CFD" w:rsidRDefault="00473189" w:rsidP="00C8135B">
      <w:pPr>
        <w:pStyle w:val="Definition"/>
        <w:rPr>
          <w:b/>
          <w:i/>
        </w:rPr>
      </w:pPr>
      <w:r w:rsidRPr="00460CFD">
        <w:rPr>
          <w:b/>
          <w:i/>
        </w:rPr>
        <w:t>meets the partner</w:t>
      </w:r>
      <w:r w:rsidR="00C8135B" w:rsidRPr="00460CFD">
        <w:rPr>
          <w:b/>
          <w:i/>
        </w:rPr>
        <w:t xml:space="preserve"> requirements</w:t>
      </w:r>
      <w:r w:rsidR="00C8135B" w:rsidRPr="00460CFD">
        <w:t xml:space="preserve"> has the meaning given by regulation</w:t>
      </w:r>
      <w:r w:rsidR="00460CFD" w:rsidRPr="00460CFD">
        <w:t> </w:t>
      </w:r>
      <w:r w:rsidR="000C43E6" w:rsidRPr="00460CFD">
        <w:t>2.60Z</w:t>
      </w:r>
      <w:r w:rsidR="00C8135B" w:rsidRPr="00460CFD">
        <w:t>.</w:t>
      </w:r>
    </w:p>
    <w:p w:rsidR="00C8135B" w:rsidRPr="00460CFD" w:rsidRDefault="00C8135B" w:rsidP="00C8135B">
      <w:pPr>
        <w:pStyle w:val="Definition"/>
      </w:pPr>
      <w:r w:rsidRPr="00460CFD">
        <w:rPr>
          <w:b/>
          <w:i/>
        </w:rPr>
        <w:t>passes the income test</w:t>
      </w:r>
      <w:r w:rsidRPr="00460CFD">
        <w:t xml:space="preserve"> has the meaning given by regulation</w:t>
      </w:r>
      <w:r w:rsidR="00460CFD" w:rsidRPr="00460CFD">
        <w:t> </w:t>
      </w:r>
      <w:r w:rsidR="000C43E6" w:rsidRPr="00460CFD">
        <w:t>2.60W</w:t>
      </w:r>
      <w:r w:rsidRPr="00460CFD">
        <w:t>.</w:t>
      </w:r>
    </w:p>
    <w:p w:rsidR="00C8135B" w:rsidRPr="00460CFD" w:rsidRDefault="00C8135B" w:rsidP="00C8135B">
      <w:pPr>
        <w:pStyle w:val="Definition"/>
      </w:pPr>
      <w:r w:rsidRPr="00460CFD">
        <w:rPr>
          <w:b/>
          <w:i/>
        </w:rPr>
        <w:t>permitted sponsored person</w:t>
      </w:r>
      <w:r w:rsidRPr="00460CFD">
        <w:t xml:space="preserve">: a person (the </w:t>
      </w:r>
      <w:r w:rsidRPr="00460CFD">
        <w:rPr>
          <w:b/>
          <w:i/>
        </w:rPr>
        <w:t>first person</w:t>
      </w:r>
      <w:r w:rsidRPr="00460CFD">
        <w:t xml:space="preserve">) is a </w:t>
      </w:r>
      <w:r w:rsidRPr="00460CFD">
        <w:rPr>
          <w:b/>
          <w:i/>
        </w:rPr>
        <w:t>permitted sponsored person</w:t>
      </w:r>
      <w:r w:rsidRPr="00460CFD">
        <w:t xml:space="preserve"> in relation to another person (the </w:t>
      </w:r>
      <w:r w:rsidRPr="00460CFD">
        <w:rPr>
          <w:b/>
          <w:i/>
        </w:rPr>
        <w:t>second person</w:t>
      </w:r>
      <w:r w:rsidRPr="00460CFD">
        <w:t>) if:</w:t>
      </w:r>
    </w:p>
    <w:p w:rsidR="00C8135B" w:rsidRPr="00460CFD" w:rsidRDefault="00C8135B" w:rsidP="00C8135B">
      <w:pPr>
        <w:pStyle w:val="paragraph"/>
      </w:pPr>
      <w:r w:rsidRPr="00460CFD">
        <w:tab/>
        <w:t>(a)</w:t>
      </w:r>
      <w:r w:rsidRPr="00460CFD">
        <w:tab/>
        <w:t>the first person is a parent of the second person; or</w:t>
      </w:r>
    </w:p>
    <w:p w:rsidR="00C8135B" w:rsidRPr="00460CFD" w:rsidRDefault="00C8135B" w:rsidP="00C8135B">
      <w:pPr>
        <w:pStyle w:val="paragraph"/>
      </w:pPr>
      <w:r w:rsidRPr="00460CFD">
        <w:tab/>
        <w:t>(b)</w:t>
      </w:r>
      <w:r w:rsidRPr="00460CFD">
        <w:tab/>
        <w:t>both of the following apply:</w:t>
      </w:r>
    </w:p>
    <w:p w:rsidR="00C8135B" w:rsidRPr="00460CFD" w:rsidRDefault="00C8135B" w:rsidP="00C8135B">
      <w:pPr>
        <w:pStyle w:val="paragraphsub"/>
      </w:pPr>
      <w:r w:rsidRPr="00460CFD">
        <w:tab/>
        <w:t>(i)</w:t>
      </w:r>
      <w:r w:rsidRPr="00460CFD">
        <w:tab/>
        <w:t>the first person is a parent of the spouse or de facto partner of the second person;</w:t>
      </w:r>
    </w:p>
    <w:p w:rsidR="00C8135B" w:rsidRPr="00460CFD" w:rsidRDefault="00C8135B" w:rsidP="00C8135B">
      <w:pPr>
        <w:pStyle w:val="paragraphsub"/>
      </w:pPr>
      <w:r w:rsidRPr="00460CFD">
        <w:tab/>
        <w:t>(ii)</w:t>
      </w:r>
      <w:r w:rsidRPr="00460CFD">
        <w:tab/>
        <w:t>the spouse or de facto partner is an Australian citizen, an Australian permanent resident or an eligible New Zealand citizen; or</w:t>
      </w:r>
    </w:p>
    <w:p w:rsidR="00C8135B" w:rsidRPr="00460CFD" w:rsidRDefault="00C8135B" w:rsidP="00C8135B">
      <w:pPr>
        <w:pStyle w:val="paragraph"/>
      </w:pPr>
      <w:r w:rsidRPr="00460CFD">
        <w:tab/>
        <w:t>(c)</w:t>
      </w:r>
      <w:r w:rsidRPr="00460CFD">
        <w:tab/>
        <w:t>all of the following apply:</w:t>
      </w:r>
    </w:p>
    <w:p w:rsidR="00C8135B" w:rsidRPr="00460CFD" w:rsidRDefault="00C8135B" w:rsidP="00C8135B">
      <w:pPr>
        <w:pStyle w:val="paragraphsub"/>
      </w:pPr>
      <w:r w:rsidRPr="00460CFD">
        <w:tab/>
        <w:t>(i)</w:t>
      </w:r>
      <w:r w:rsidRPr="00460CFD">
        <w:tab/>
        <w:t xml:space="preserve">the first person is a parent of a deceased spouse or de facto partner (the </w:t>
      </w:r>
      <w:r w:rsidR="00473189" w:rsidRPr="00460CFD">
        <w:rPr>
          <w:b/>
          <w:i/>
        </w:rPr>
        <w:t>deceased partner</w:t>
      </w:r>
      <w:r w:rsidRPr="00460CFD">
        <w:t>) of the second person or a spouse or de facto partner of such a parent;</w:t>
      </w:r>
    </w:p>
    <w:p w:rsidR="00C8135B" w:rsidRPr="00460CFD" w:rsidRDefault="00C8135B" w:rsidP="00C8135B">
      <w:pPr>
        <w:pStyle w:val="paragraphsub"/>
      </w:pPr>
      <w:r w:rsidRPr="00460CFD">
        <w:tab/>
        <w:t>(ii)</w:t>
      </w:r>
      <w:r w:rsidRPr="00460CFD">
        <w:tab/>
        <w:t xml:space="preserve">immediately before the death of the deceased </w:t>
      </w:r>
      <w:r w:rsidR="00473189" w:rsidRPr="00460CFD">
        <w:t>partner</w:t>
      </w:r>
      <w:r w:rsidRPr="00460CFD">
        <w:t xml:space="preserve">, the deceased </w:t>
      </w:r>
      <w:r w:rsidR="00473189" w:rsidRPr="00460CFD">
        <w:t>partner</w:t>
      </w:r>
      <w:r w:rsidRPr="00460CFD">
        <w:t xml:space="preserve"> was the parent sponsor of the first person;</w:t>
      </w:r>
    </w:p>
    <w:p w:rsidR="00C8135B" w:rsidRPr="00460CFD" w:rsidRDefault="00C8135B" w:rsidP="00C8135B">
      <w:pPr>
        <w:pStyle w:val="paragraphsub"/>
      </w:pPr>
      <w:r w:rsidRPr="00460CFD">
        <w:tab/>
        <w:t>(iii)</w:t>
      </w:r>
      <w:r w:rsidRPr="00460CFD">
        <w:tab/>
      </w:r>
      <w:r w:rsidR="002E1ADD" w:rsidRPr="00460CFD">
        <w:t xml:space="preserve">no more than 90 days after the death of the deceased </w:t>
      </w:r>
      <w:r w:rsidR="00473189" w:rsidRPr="00460CFD">
        <w:t>partner</w:t>
      </w:r>
      <w:r w:rsidR="002E1ADD" w:rsidRPr="00460CFD">
        <w:t xml:space="preserve">, </w:t>
      </w:r>
      <w:r w:rsidRPr="00460CFD">
        <w:t>the second person makes an application</w:t>
      </w:r>
      <w:r w:rsidR="00A232DF" w:rsidRPr="00460CFD">
        <w:t>, in accordance with the process referred to in regulation</w:t>
      </w:r>
      <w:r w:rsidR="00460CFD" w:rsidRPr="00460CFD">
        <w:t> </w:t>
      </w:r>
      <w:r w:rsidR="00A232DF" w:rsidRPr="00460CFD">
        <w:t>2.61A,</w:t>
      </w:r>
      <w:r w:rsidR="002E1ADD" w:rsidRPr="00460CFD">
        <w:t xml:space="preserve"> </w:t>
      </w:r>
      <w:r w:rsidR="00F61F2A" w:rsidRPr="00460CFD">
        <w:t>for approval as</w:t>
      </w:r>
      <w:r w:rsidR="002E1ADD" w:rsidRPr="00460CFD">
        <w:t xml:space="preserve"> a family sponsor</w:t>
      </w:r>
      <w:r w:rsidR="007A4B84" w:rsidRPr="00460CFD">
        <w:t xml:space="preserve"> of the first person</w:t>
      </w:r>
      <w:r w:rsidRPr="00460CFD">
        <w:t>;</w:t>
      </w:r>
    </w:p>
    <w:p w:rsidR="00C8135B" w:rsidRPr="00460CFD" w:rsidRDefault="00C8135B" w:rsidP="00C8135B">
      <w:pPr>
        <w:pStyle w:val="paragraphsub"/>
      </w:pPr>
      <w:r w:rsidRPr="00460CFD">
        <w:tab/>
        <w:t>(iv)</w:t>
      </w:r>
      <w:r w:rsidRPr="00460CFD">
        <w:tab/>
        <w:t>the first person holds a Subclass 870 (Sponsored Parent (Temporary)) visa.</w:t>
      </w:r>
    </w:p>
    <w:p w:rsidR="00C64D1F" w:rsidRPr="00460CFD" w:rsidRDefault="00997963" w:rsidP="00C64D1F">
      <w:pPr>
        <w:pStyle w:val="Definition"/>
      </w:pPr>
      <w:r w:rsidRPr="00460CFD">
        <w:rPr>
          <w:b/>
          <w:i/>
        </w:rPr>
        <w:t>previously sponsored parent</w:t>
      </w:r>
      <w:r w:rsidR="00992102" w:rsidRPr="00460CFD">
        <w:t xml:space="preserve">: </w:t>
      </w:r>
      <w:r w:rsidR="00C64D1F" w:rsidRPr="00460CFD">
        <w:t xml:space="preserve">a person (the </w:t>
      </w:r>
      <w:r w:rsidR="00A84E5B" w:rsidRPr="00460CFD">
        <w:rPr>
          <w:b/>
          <w:i/>
        </w:rPr>
        <w:t>parent</w:t>
      </w:r>
      <w:r w:rsidR="00C64D1F" w:rsidRPr="00460CFD">
        <w:t xml:space="preserve">) is a </w:t>
      </w:r>
      <w:r w:rsidRPr="00460CFD">
        <w:rPr>
          <w:b/>
          <w:i/>
        </w:rPr>
        <w:t>previously sponsored parent</w:t>
      </w:r>
      <w:r w:rsidR="00C64D1F" w:rsidRPr="00460CFD">
        <w:rPr>
          <w:b/>
          <w:i/>
        </w:rPr>
        <w:t xml:space="preserve"> </w:t>
      </w:r>
      <w:r w:rsidR="00C64D1F" w:rsidRPr="00460CFD">
        <w:t xml:space="preserve">in relation to another person (the </w:t>
      </w:r>
      <w:r w:rsidR="00A84E5B" w:rsidRPr="00460CFD">
        <w:rPr>
          <w:b/>
          <w:i/>
        </w:rPr>
        <w:t>sponsoring child</w:t>
      </w:r>
      <w:r w:rsidR="00C64D1F" w:rsidRPr="00460CFD">
        <w:t xml:space="preserve">) if the </w:t>
      </w:r>
      <w:r w:rsidR="00A84E5B" w:rsidRPr="00460CFD">
        <w:t>sponsoring child</w:t>
      </w:r>
      <w:r w:rsidR="00C64D1F" w:rsidRPr="00460CFD">
        <w:t xml:space="preserve">, or a spouse or de facto partner of the </w:t>
      </w:r>
      <w:r w:rsidR="00A84E5B" w:rsidRPr="00460CFD">
        <w:t>sponsoring child</w:t>
      </w:r>
      <w:r w:rsidR="00C64D1F" w:rsidRPr="00460CFD">
        <w:t>, was</w:t>
      </w:r>
      <w:r w:rsidR="00A232DF" w:rsidRPr="00460CFD">
        <w:t xml:space="preserve"> previously</w:t>
      </w:r>
      <w:r w:rsidR="00C64D1F" w:rsidRPr="00460CFD">
        <w:t xml:space="preserve"> the parent sponsor of the </w:t>
      </w:r>
      <w:r w:rsidR="00A84E5B" w:rsidRPr="00460CFD">
        <w:t>parent</w:t>
      </w:r>
      <w:r w:rsidR="00C64D1F" w:rsidRPr="00460CFD">
        <w:t>.</w:t>
      </w:r>
    </w:p>
    <w:p w:rsidR="00451013" w:rsidRPr="00460CFD" w:rsidRDefault="00287BB9" w:rsidP="00451013">
      <w:pPr>
        <w:pStyle w:val="ItemHead"/>
      </w:pPr>
      <w:r w:rsidRPr="00460CFD">
        <w:t>27</w:t>
      </w:r>
      <w:r w:rsidR="00451013" w:rsidRPr="00460CFD">
        <w:t xml:space="preserve">  Subregulation</w:t>
      </w:r>
      <w:r w:rsidR="00460CFD" w:rsidRPr="00460CFD">
        <w:t> </w:t>
      </w:r>
      <w:r w:rsidR="00451013" w:rsidRPr="00460CFD">
        <w:t>2.57(1) (</w:t>
      </w:r>
      <w:r w:rsidR="00460CFD" w:rsidRPr="00460CFD">
        <w:t>paragraph (</w:t>
      </w:r>
      <w:r w:rsidR="00451013" w:rsidRPr="00460CFD">
        <w:t xml:space="preserve">a) of the definition of </w:t>
      </w:r>
      <w:r w:rsidR="00451013" w:rsidRPr="00460CFD">
        <w:rPr>
          <w:i/>
        </w:rPr>
        <w:t>primary sponsored person</w:t>
      </w:r>
      <w:r w:rsidR="00451013" w:rsidRPr="00460CFD">
        <w:t>)</w:t>
      </w:r>
    </w:p>
    <w:p w:rsidR="00451013" w:rsidRPr="00460CFD" w:rsidRDefault="00451013" w:rsidP="00451013">
      <w:pPr>
        <w:pStyle w:val="Item"/>
      </w:pPr>
      <w:r w:rsidRPr="00460CFD">
        <w:t>After “approved as a”, insert “work”.</w:t>
      </w:r>
    </w:p>
    <w:p w:rsidR="002C375A" w:rsidRPr="00460CFD" w:rsidRDefault="00287BB9" w:rsidP="002C375A">
      <w:pPr>
        <w:pStyle w:val="ItemHead"/>
      </w:pPr>
      <w:r w:rsidRPr="00460CFD">
        <w:t>28</w:t>
      </w:r>
      <w:r w:rsidR="002C375A" w:rsidRPr="00460CFD">
        <w:t xml:space="preserve">  Subregulation</w:t>
      </w:r>
      <w:r w:rsidR="00460CFD" w:rsidRPr="00460CFD">
        <w:t> </w:t>
      </w:r>
      <w:r w:rsidR="002C375A" w:rsidRPr="00460CFD">
        <w:t>2.57(1) (</w:t>
      </w:r>
      <w:r w:rsidR="00460CFD" w:rsidRPr="00460CFD">
        <w:t>sub</w:t>
      </w:r>
      <w:r w:rsidR="00460CFD">
        <w:noBreakHyphen/>
      </w:r>
      <w:r w:rsidR="00460CFD" w:rsidRPr="00460CFD">
        <w:t>subparagraph (</w:t>
      </w:r>
      <w:r w:rsidR="002C375A" w:rsidRPr="00460CFD">
        <w:t xml:space="preserve">a)(i)(A) of the definition of </w:t>
      </w:r>
      <w:r w:rsidR="002C375A" w:rsidRPr="00460CFD">
        <w:rPr>
          <w:i/>
        </w:rPr>
        <w:t>primary sponsored person</w:t>
      </w:r>
      <w:r w:rsidR="002C375A" w:rsidRPr="00460CFD">
        <w:t>)</w:t>
      </w:r>
    </w:p>
    <w:p w:rsidR="002C375A" w:rsidRPr="00460CFD" w:rsidRDefault="002C375A" w:rsidP="002C375A">
      <w:pPr>
        <w:pStyle w:val="Item"/>
      </w:pPr>
      <w:r w:rsidRPr="00460CFD">
        <w:t>Omit “prescribed for the purpose of section</w:t>
      </w:r>
      <w:r w:rsidR="00460CFD" w:rsidRPr="00460CFD">
        <w:t> </w:t>
      </w:r>
      <w:r w:rsidRPr="00460CFD">
        <w:t xml:space="preserve">140A of the Act”, substitute “of a kind mentioned in </w:t>
      </w:r>
      <w:r w:rsidR="00A232DF" w:rsidRPr="00460CFD">
        <w:t>regulation</w:t>
      </w:r>
      <w:r w:rsidR="00460CFD" w:rsidRPr="00460CFD">
        <w:t> </w:t>
      </w:r>
      <w:r w:rsidRPr="00460CFD">
        <w:t>2.56</w:t>
      </w:r>
      <w:r w:rsidR="00A232DF" w:rsidRPr="00460CFD">
        <w:t xml:space="preserve"> (other than a Subclass 870 (Sponsored Parent (Temporary)) visa)</w:t>
      </w:r>
      <w:r w:rsidRPr="00460CFD">
        <w:t>”.</w:t>
      </w:r>
    </w:p>
    <w:p w:rsidR="002C375A" w:rsidRPr="00460CFD" w:rsidRDefault="00287BB9" w:rsidP="002C375A">
      <w:pPr>
        <w:pStyle w:val="ItemHead"/>
      </w:pPr>
      <w:r w:rsidRPr="00460CFD">
        <w:t>29</w:t>
      </w:r>
      <w:r w:rsidR="002C375A" w:rsidRPr="00460CFD">
        <w:t xml:space="preserve">  Sub</w:t>
      </w:r>
      <w:r w:rsidR="006361AD" w:rsidRPr="00460CFD">
        <w:t>regulation</w:t>
      </w:r>
      <w:r w:rsidR="00460CFD" w:rsidRPr="00460CFD">
        <w:t> </w:t>
      </w:r>
      <w:r w:rsidR="002C375A" w:rsidRPr="00460CFD">
        <w:t>2.57(1) (</w:t>
      </w:r>
      <w:r w:rsidR="00460CFD" w:rsidRPr="00460CFD">
        <w:t>sub</w:t>
      </w:r>
      <w:r w:rsidR="00460CFD">
        <w:noBreakHyphen/>
      </w:r>
      <w:r w:rsidR="00460CFD" w:rsidRPr="00460CFD">
        <w:t>subparagraph (</w:t>
      </w:r>
      <w:r w:rsidR="002C375A" w:rsidRPr="00460CFD">
        <w:t xml:space="preserve">a)(ii)(C) of the definition of </w:t>
      </w:r>
      <w:r w:rsidR="002C375A" w:rsidRPr="00460CFD">
        <w:rPr>
          <w:i/>
        </w:rPr>
        <w:t>primary sponsored person</w:t>
      </w:r>
      <w:r w:rsidR="002C375A" w:rsidRPr="00460CFD">
        <w:t>)</w:t>
      </w:r>
    </w:p>
    <w:p w:rsidR="002C375A" w:rsidRPr="00460CFD" w:rsidRDefault="002C375A" w:rsidP="002C375A">
      <w:pPr>
        <w:pStyle w:val="Item"/>
      </w:pPr>
      <w:r w:rsidRPr="00460CFD">
        <w:t>Omit “prescribed for section</w:t>
      </w:r>
      <w:r w:rsidR="00460CFD" w:rsidRPr="00460CFD">
        <w:t> </w:t>
      </w:r>
      <w:r w:rsidRPr="00460CFD">
        <w:t xml:space="preserve">140A of the Act”, substitute “of a kind mentioned in </w:t>
      </w:r>
      <w:r w:rsidR="00A232DF" w:rsidRPr="00460CFD">
        <w:t>regulation</w:t>
      </w:r>
      <w:r w:rsidR="00460CFD" w:rsidRPr="00460CFD">
        <w:t> </w:t>
      </w:r>
      <w:r w:rsidRPr="00460CFD">
        <w:t>2.56</w:t>
      </w:r>
      <w:r w:rsidR="00A232DF" w:rsidRPr="00460CFD">
        <w:t xml:space="preserve"> (other than a Subclass 870 (Sponsored Parent (Temporary)) visa)</w:t>
      </w:r>
      <w:r w:rsidRPr="00460CFD">
        <w:t>”.</w:t>
      </w:r>
    </w:p>
    <w:p w:rsidR="00451013" w:rsidRPr="00460CFD" w:rsidRDefault="00287BB9" w:rsidP="00451013">
      <w:pPr>
        <w:pStyle w:val="ItemHead"/>
      </w:pPr>
      <w:r w:rsidRPr="00460CFD">
        <w:t>30</w:t>
      </w:r>
      <w:r w:rsidR="00451013" w:rsidRPr="00460CFD">
        <w:t xml:space="preserve">  Subregulation</w:t>
      </w:r>
      <w:r w:rsidR="00460CFD" w:rsidRPr="00460CFD">
        <w:t> </w:t>
      </w:r>
      <w:r w:rsidR="00451013" w:rsidRPr="00460CFD">
        <w:t>2.57(1) (</w:t>
      </w:r>
      <w:r w:rsidR="00460CFD" w:rsidRPr="00460CFD">
        <w:t>paragraph (</w:t>
      </w:r>
      <w:r w:rsidR="00451013" w:rsidRPr="00460CFD">
        <w:t xml:space="preserve">a) of the definition of </w:t>
      </w:r>
      <w:r w:rsidR="00451013" w:rsidRPr="00460CFD">
        <w:rPr>
          <w:i/>
        </w:rPr>
        <w:t>secondary sponsored person</w:t>
      </w:r>
      <w:r w:rsidR="00451013" w:rsidRPr="00460CFD">
        <w:t>)</w:t>
      </w:r>
    </w:p>
    <w:p w:rsidR="00451013" w:rsidRPr="00460CFD" w:rsidRDefault="00451013" w:rsidP="00451013">
      <w:pPr>
        <w:pStyle w:val="Item"/>
      </w:pPr>
      <w:r w:rsidRPr="00460CFD">
        <w:t>After “approved as a”, insert “work”.</w:t>
      </w:r>
    </w:p>
    <w:p w:rsidR="002C375A" w:rsidRPr="00460CFD" w:rsidRDefault="00287BB9" w:rsidP="002C375A">
      <w:pPr>
        <w:pStyle w:val="ItemHead"/>
      </w:pPr>
      <w:r w:rsidRPr="00460CFD">
        <w:t>31</w:t>
      </w:r>
      <w:r w:rsidR="002C375A" w:rsidRPr="00460CFD">
        <w:t xml:space="preserve">  Sub</w:t>
      </w:r>
      <w:r w:rsidR="006361AD" w:rsidRPr="00460CFD">
        <w:t>regulation</w:t>
      </w:r>
      <w:r w:rsidR="00460CFD" w:rsidRPr="00460CFD">
        <w:t> </w:t>
      </w:r>
      <w:r w:rsidR="002C375A" w:rsidRPr="00460CFD">
        <w:t>2.57(1) (</w:t>
      </w:r>
      <w:r w:rsidR="00460CFD" w:rsidRPr="00460CFD">
        <w:t>sub</w:t>
      </w:r>
      <w:r w:rsidR="00460CFD">
        <w:noBreakHyphen/>
      </w:r>
      <w:r w:rsidR="00460CFD" w:rsidRPr="00460CFD">
        <w:t>subparagraphs (</w:t>
      </w:r>
      <w:r w:rsidR="002C375A" w:rsidRPr="00460CFD">
        <w:t>a)(i)(A)</w:t>
      </w:r>
      <w:r w:rsidR="00001D7B" w:rsidRPr="00460CFD">
        <w:t>, (ii)(A), (iii)(C) and (iv)(C)</w:t>
      </w:r>
      <w:r w:rsidR="002C375A" w:rsidRPr="00460CFD">
        <w:t xml:space="preserve"> of the definition of </w:t>
      </w:r>
      <w:r w:rsidR="002C375A" w:rsidRPr="00460CFD">
        <w:rPr>
          <w:i/>
        </w:rPr>
        <w:t>secondary sponsored person</w:t>
      </w:r>
      <w:r w:rsidR="002C375A" w:rsidRPr="00460CFD">
        <w:t>)</w:t>
      </w:r>
    </w:p>
    <w:p w:rsidR="002C375A" w:rsidRPr="00460CFD" w:rsidRDefault="002C375A" w:rsidP="002C375A">
      <w:pPr>
        <w:pStyle w:val="Item"/>
      </w:pPr>
      <w:r w:rsidRPr="00460CFD">
        <w:t>Omit “prescribed for the purposes of section</w:t>
      </w:r>
      <w:r w:rsidR="00460CFD" w:rsidRPr="00460CFD">
        <w:t> </w:t>
      </w:r>
      <w:r w:rsidRPr="00460CFD">
        <w:t xml:space="preserve">140A of the Act”, substitute “of a kind mentioned in </w:t>
      </w:r>
      <w:r w:rsidR="00A232DF" w:rsidRPr="00460CFD">
        <w:t>regulation</w:t>
      </w:r>
      <w:r w:rsidR="00460CFD" w:rsidRPr="00460CFD">
        <w:t> </w:t>
      </w:r>
      <w:r w:rsidRPr="00460CFD">
        <w:t>2.56</w:t>
      </w:r>
      <w:r w:rsidR="00A232DF" w:rsidRPr="00460CFD">
        <w:t xml:space="preserve"> (other than a Subclass 870 (Sponsored Parent (Temporary)) visa)</w:t>
      </w:r>
      <w:r w:rsidRPr="00460CFD">
        <w:t>”.</w:t>
      </w:r>
    </w:p>
    <w:p w:rsidR="00A232DF" w:rsidRPr="00460CFD" w:rsidRDefault="00287BB9" w:rsidP="00A232DF">
      <w:pPr>
        <w:pStyle w:val="ItemHead"/>
      </w:pPr>
      <w:r w:rsidRPr="00460CFD">
        <w:t>32</w:t>
      </w:r>
      <w:r w:rsidR="00A232DF" w:rsidRPr="00460CFD">
        <w:t xml:space="preserve">  Subregulation</w:t>
      </w:r>
      <w:r w:rsidR="00460CFD" w:rsidRPr="00460CFD">
        <w:t> </w:t>
      </w:r>
      <w:r w:rsidR="00A232DF" w:rsidRPr="00460CFD">
        <w:t>2.57(1)</w:t>
      </w:r>
    </w:p>
    <w:p w:rsidR="00A232DF" w:rsidRPr="00460CFD" w:rsidRDefault="00A232DF" w:rsidP="00A232DF">
      <w:pPr>
        <w:pStyle w:val="Item"/>
      </w:pPr>
      <w:r w:rsidRPr="00460CFD">
        <w:t>Insert:</w:t>
      </w:r>
    </w:p>
    <w:p w:rsidR="00A232DF" w:rsidRPr="00460CFD" w:rsidRDefault="00A232DF" w:rsidP="00A232DF">
      <w:pPr>
        <w:pStyle w:val="Definition"/>
      </w:pPr>
      <w:r w:rsidRPr="00460CFD">
        <w:rPr>
          <w:b/>
          <w:i/>
        </w:rPr>
        <w:t>sponsorship start day</w:t>
      </w:r>
      <w:r w:rsidRPr="00460CFD">
        <w:t xml:space="preserve"> for a person means the day on which the person is approved as a family sponsor in relation to the parent sponsor class under subsection</w:t>
      </w:r>
      <w:r w:rsidR="00460CFD" w:rsidRPr="00460CFD">
        <w:t> </w:t>
      </w:r>
      <w:r w:rsidRPr="00460CFD">
        <w:t>140E(1A) of the Act.</w:t>
      </w:r>
    </w:p>
    <w:p w:rsidR="00451013" w:rsidRPr="00460CFD" w:rsidRDefault="00287BB9" w:rsidP="00451013">
      <w:pPr>
        <w:pStyle w:val="ItemHead"/>
      </w:pPr>
      <w:r w:rsidRPr="00460CFD">
        <w:t>33</w:t>
      </w:r>
      <w:r w:rsidR="00451013" w:rsidRPr="00460CFD">
        <w:t xml:space="preserve">  Regulation</w:t>
      </w:r>
      <w:r w:rsidR="00460CFD" w:rsidRPr="00460CFD">
        <w:t> </w:t>
      </w:r>
      <w:r w:rsidR="00451013" w:rsidRPr="00460CFD">
        <w:t>2.58</w:t>
      </w:r>
    </w:p>
    <w:p w:rsidR="00451013" w:rsidRPr="00460CFD" w:rsidRDefault="007E58E3" w:rsidP="00451013">
      <w:pPr>
        <w:pStyle w:val="Item"/>
      </w:pPr>
      <w:r w:rsidRPr="00460CFD">
        <w:t>Before</w:t>
      </w:r>
      <w:r w:rsidR="00451013" w:rsidRPr="00460CFD">
        <w:t xml:space="preserve"> “For”, </w:t>
      </w:r>
      <w:r w:rsidRPr="00460CFD">
        <w:t>insert</w:t>
      </w:r>
      <w:r w:rsidR="00451013" w:rsidRPr="00460CFD">
        <w:t xml:space="preserve"> “(1)”.</w:t>
      </w:r>
    </w:p>
    <w:p w:rsidR="007E58E3" w:rsidRPr="00460CFD" w:rsidRDefault="00287BB9" w:rsidP="007E58E3">
      <w:pPr>
        <w:pStyle w:val="ItemHead"/>
      </w:pPr>
      <w:r w:rsidRPr="00460CFD">
        <w:t>34</w:t>
      </w:r>
      <w:r w:rsidR="007E58E3" w:rsidRPr="00460CFD">
        <w:t xml:space="preserve">  Regulation</w:t>
      </w:r>
      <w:r w:rsidR="00460CFD" w:rsidRPr="00460CFD">
        <w:t> </w:t>
      </w:r>
      <w:r w:rsidR="007E58E3" w:rsidRPr="00460CFD">
        <w:t>2.58</w:t>
      </w:r>
    </w:p>
    <w:p w:rsidR="007E58E3" w:rsidRPr="00460CFD" w:rsidRDefault="007E58E3" w:rsidP="007E58E3">
      <w:pPr>
        <w:pStyle w:val="Item"/>
      </w:pPr>
      <w:r w:rsidRPr="00460CFD">
        <w:t>After “For”, insert “the purposes of”.</w:t>
      </w:r>
    </w:p>
    <w:p w:rsidR="00451013" w:rsidRPr="00460CFD" w:rsidRDefault="00287BB9" w:rsidP="00451013">
      <w:pPr>
        <w:pStyle w:val="ItemHead"/>
      </w:pPr>
      <w:r w:rsidRPr="00460CFD">
        <w:t>35</w:t>
      </w:r>
      <w:r w:rsidR="00451013" w:rsidRPr="00460CFD">
        <w:t xml:space="preserve">  Regulation</w:t>
      </w:r>
      <w:r w:rsidR="00460CFD" w:rsidRPr="00460CFD">
        <w:t> </w:t>
      </w:r>
      <w:r w:rsidR="00451013" w:rsidRPr="00460CFD">
        <w:t>2.58</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36</w:t>
      </w:r>
      <w:r w:rsidR="00451013" w:rsidRPr="00460CFD">
        <w:t xml:space="preserve">  Regulation</w:t>
      </w:r>
      <w:r w:rsidR="00460CFD" w:rsidRPr="00460CFD">
        <w:t> </w:t>
      </w:r>
      <w:r w:rsidR="00451013" w:rsidRPr="00460CFD">
        <w:t>2.58 (note)</w:t>
      </w:r>
    </w:p>
    <w:p w:rsidR="00451013" w:rsidRPr="00460CFD" w:rsidRDefault="00451013" w:rsidP="00451013">
      <w:pPr>
        <w:pStyle w:val="Item"/>
      </w:pPr>
      <w:r w:rsidRPr="00460CFD">
        <w:t>Repeal the note, substitute:</w:t>
      </w:r>
    </w:p>
    <w:p w:rsidR="00451013" w:rsidRPr="00460CFD" w:rsidRDefault="00451013" w:rsidP="00451013">
      <w:pPr>
        <w:pStyle w:val="notetext"/>
      </w:pPr>
      <w:r w:rsidRPr="00460CFD">
        <w:t>Note:</w:t>
      </w:r>
      <w:r w:rsidRPr="00460CFD">
        <w:tab/>
        <w:t>A person (other than a Minister) who is a party to a work agreement is an approved work sponsor and does not need to be approved as a work sponsor under subsection</w:t>
      </w:r>
      <w:r w:rsidR="00460CFD" w:rsidRPr="00460CFD">
        <w:t> </w:t>
      </w:r>
      <w:r w:rsidRPr="00460CFD">
        <w:t xml:space="preserve">140E(1) of the Act (see </w:t>
      </w:r>
      <w:r w:rsidR="00460CFD" w:rsidRPr="00460CFD">
        <w:t>paragraph (</w:t>
      </w:r>
      <w:r w:rsidRPr="00460CFD">
        <w:t xml:space="preserve">b) of the definition of </w:t>
      </w:r>
      <w:r w:rsidRPr="00460CFD">
        <w:rPr>
          <w:b/>
          <w:i/>
        </w:rPr>
        <w:t xml:space="preserve">approved work sponsor </w:t>
      </w:r>
      <w:r w:rsidRPr="00460CFD">
        <w:t>in subsection</w:t>
      </w:r>
      <w:r w:rsidR="00460CFD" w:rsidRPr="00460CFD">
        <w:t> </w:t>
      </w:r>
      <w:r w:rsidRPr="00460CFD">
        <w:t>5(1) of the Act).</w:t>
      </w:r>
    </w:p>
    <w:p w:rsidR="00451013" w:rsidRPr="00460CFD" w:rsidRDefault="00287BB9" w:rsidP="00451013">
      <w:pPr>
        <w:pStyle w:val="ItemHead"/>
      </w:pPr>
      <w:r w:rsidRPr="00460CFD">
        <w:t>37</w:t>
      </w:r>
      <w:r w:rsidR="00451013" w:rsidRPr="00460CFD">
        <w:t xml:space="preserve">  At the end of regulation</w:t>
      </w:r>
      <w:r w:rsidR="00460CFD" w:rsidRPr="00460CFD">
        <w:t> </w:t>
      </w:r>
      <w:r w:rsidR="00451013" w:rsidRPr="00460CFD">
        <w:t>2.58</w:t>
      </w:r>
      <w:r w:rsidR="00316D40" w:rsidRPr="00460CFD">
        <w:t xml:space="preserve"> (after the note)</w:t>
      </w:r>
    </w:p>
    <w:p w:rsidR="00451013" w:rsidRPr="00460CFD" w:rsidRDefault="00451013" w:rsidP="00451013">
      <w:pPr>
        <w:pStyle w:val="Item"/>
      </w:pPr>
      <w:r w:rsidRPr="00460CFD">
        <w:t>Add:</w:t>
      </w:r>
    </w:p>
    <w:p w:rsidR="00451013" w:rsidRPr="00460CFD" w:rsidRDefault="00451013" w:rsidP="00451013">
      <w:pPr>
        <w:pStyle w:val="subsection"/>
      </w:pPr>
      <w:r w:rsidRPr="00460CFD">
        <w:tab/>
        <w:t>(2)</w:t>
      </w:r>
      <w:r w:rsidRPr="00460CFD">
        <w:tab/>
        <w:t>For the purposes of subsection</w:t>
      </w:r>
      <w:r w:rsidR="00460CFD" w:rsidRPr="00460CFD">
        <w:t> </w:t>
      </w:r>
      <w:r w:rsidRPr="00460CFD">
        <w:t>140E(2) of the Act, a parent sponsor is a class of sponsor in relation to which a person may be approved as a family sponsor.</w:t>
      </w:r>
    </w:p>
    <w:p w:rsidR="004244EC" w:rsidRPr="00460CFD" w:rsidRDefault="00287BB9" w:rsidP="004244EC">
      <w:pPr>
        <w:pStyle w:val="ItemHead"/>
      </w:pPr>
      <w:r w:rsidRPr="00460CFD">
        <w:t>38</w:t>
      </w:r>
      <w:r w:rsidR="004244EC" w:rsidRPr="00460CFD">
        <w:t xml:space="preserve">  Division</w:t>
      </w:r>
      <w:r w:rsidR="00460CFD" w:rsidRPr="00460CFD">
        <w:t> </w:t>
      </w:r>
      <w:r w:rsidR="004244EC" w:rsidRPr="00460CFD">
        <w:t>2.13 of Part</w:t>
      </w:r>
      <w:r w:rsidR="00460CFD" w:rsidRPr="00460CFD">
        <w:t> </w:t>
      </w:r>
      <w:r w:rsidR="004244EC" w:rsidRPr="00460CFD">
        <w:t>2A (heading)</w:t>
      </w:r>
    </w:p>
    <w:p w:rsidR="004244EC" w:rsidRPr="00460CFD" w:rsidRDefault="004244EC" w:rsidP="004244EC">
      <w:pPr>
        <w:pStyle w:val="Item"/>
      </w:pPr>
      <w:r w:rsidRPr="00460CFD">
        <w:t>After “</w:t>
      </w:r>
      <w:r w:rsidRPr="00460CFD">
        <w:rPr>
          <w:b/>
        </w:rPr>
        <w:t>of</w:t>
      </w:r>
      <w:r w:rsidRPr="00460CFD">
        <w:t>”, insert “</w:t>
      </w:r>
      <w:r w:rsidRPr="00460CFD">
        <w:rPr>
          <w:b/>
        </w:rPr>
        <w:t>work</w:t>
      </w:r>
      <w:r w:rsidRPr="00460CFD">
        <w:t>”.</w:t>
      </w:r>
    </w:p>
    <w:p w:rsidR="00451013" w:rsidRPr="00460CFD" w:rsidRDefault="00287BB9" w:rsidP="00451013">
      <w:pPr>
        <w:pStyle w:val="ItemHead"/>
      </w:pPr>
      <w:r w:rsidRPr="00460CFD">
        <w:t>39</w:t>
      </w:r>
      <w:r w:rsidR="00451013" w:rsidRPr="00460CFD">
        <w:t xml:space="preserve">  Division</w:t>
      </w:r>
      <w:r w:rsidR="00460CFD" w:rsidRPr="00460CFD">
        <w:t> </w:t>
      </w:r>
      <w:r w:rsidR="00451013" w:rsidRPr="00460CFD">
        <w:t>2.13 of Part</w:t>
      </w:r>
      <w:r w:rsidR="00460CFD" w:rsidRPr="00460CFD">
        <w:t> </w:t>
      </w:r>
      <w:r w:rsidR="00451013" w:rsidRPr="00460CFD">
        <w:t>2A (note to</w:t>
      </w:r>
      <w:r w:rsidR="00316D40" w:rsidRPr="00460CFD">
        <w:t xml:space="preserve"> Division</w:t>
      </w:r>
      <w:r w:rsidR="00451013" w:rsidRPr="00460CFD">
        <w:t xml:space="preserve"> heading)</w:t>
      </w:r>
    </w:p>
    <w:p w:rsidR="00451013" w:rsidRPr="00460CFD" w:rsidRDefault="00451013" w:rsidP="00451013">
      <w:pPr>
        <w:pStyle w:val="Item"/>
      </w:pPr>
      <w:r w:rsidRPr="00460CFD">
        <w:t>Repeal the note, substitute:</w:t>
      </w:r>
    </w:p>
    <w:p w:rsidR="00451013" w:rsidRPr="00460CFD" w:rsidRDefault="00451013" w:rsidP="00451013">
      <w:pPr>
        <w:pStyle w:val="notetext"/>
      </w:pPr>
      <w:r w:rsidRPr="00460CFD">
        <w:t>Note:</w:t>
      </w:r>
      <w:r w:rsidRPr="00460CFD">
        <w:tab/>
        <w:t>A person (other than a Minister) who is a party to a work agreement is an approved work sponsor and does not need to be approved as a work sponsor under subsection</w:t>
      </w:r>
      <w:r w:rsidR="00460CFD" w:rsidRPr="00460CFD">
        <w:t> </w:t>
      </w:r>
      <w:r w:rsidRPr="00460CFD">
        <w:t xml:space="preserve">140E(1) of the Act (see </w:t>
      </w:r>
      <w:r w:rsidR="00460CFD" w:rsidRPr="00460CFD">
        <w:t>paragraph (</w:t>
      </w:r>
      <w:r w:rsidRPr="00460CFD">
        <w:t xml:space="preserve">b) of the definition of </w:t>
      </w:r>
      <w:r w:rsidRPr="00460CFD">
        <w:rPr>
          <w:b/>
          <w:i/>
        </w:rPr>
        <w:t xml:space="preserve">approved work sponsor </w:t>
      </w:r>
      <w:r w:rsidRPr="00460CFD">
        <w:t>in subsection</w:t>
      </w:r>
      <w:r w:rsidR="00460CFD" w:rsidRPr="00460CFD">
        <w:t> </w:t>
      </w:r>
      <w:r w:rsidRPr="00460CFD">
        <w:t>5(1) of the Act).</w:t>
      </w:r>
    </w:p>
    <w:p w:rsidR="00AE281B" w:rsidRPr="00460CFD" w:rsidRDefault="00287BB9" w:rsidP="00AE281B">
      <w:pPr>
        <w:pStyle w:val="ItemHead"/>
      </w:pPr>
      <w:r w:rsidRPr="00460CFD">
        <w:t>40</w:t>
      </w:r>
      <w:r w:rsidR="00AE281B" w:rsidRPr="00460CFD">
        <w:t xml:space="preserve">  Regulation</w:t>
      </w:r>
      <w:r w:rsidR="00460CFD" w:rsidRPr="00460CFD">
        <w:t> </w:t>
      </w:r>
      <w:r w:rsidR="00AE281B" w:rsidRPr="00460CFD">
        <w:t>2.60S (heading)</w:t>
      </w:r>
    </w:p>
    <w:p w:rsidR="00AE281B" w:rsidRPr="00460CFD" w:rsidRDefault="00AE281B" w:rsidP="00AE281B">
      <w:pPr>
        <w:pStyle w:val="Item"/>
      </w:pPr>
      <w:r w:rsidRPr="00460CFD">
        <w:t>After “</w:t>
      </w:r>
      <w:r w:rsidRPr="00460CFD">
        <w:rPr>
          <w:b/>
        </w:rPr>
        <w:t>classes of</w:t>
      </w:r>
      <w:r w:rsidRPr="00460CFD">
        <w:t>”, insert “</w:t>
      </w:r>
      <w:r w:rsidRPr="00460CFD">
        <w:rPr>
          <w:b/>
        </w:rPr>
        <w:t>work</w:t>
      </w:r>
      <w:r w:rsidRPr="00460CFD">
        <w:t>”.</w:t>
      </w:r>
    </w:p>
    <w:p w:rsidR="00A33C11" w:rsidRPr="00460CFD" w:rsidRDefault="00287BB9" w:rsidP="00A33C11">
      <w:pPr>
        <w:pStyle w:val="ItemHead"/>
      </w:pPr>
      <w:r w:rsidRPr="00460CFD">
        <w:t>41</w:t>
      </w:r>
      <w:r w:rsidR="00A33C11" w:rsidRPr="00460CFD">
        <w:t xml:space="preserve">  </w:t>
      </w:r>
      <w:r w:rsidR="007A4B84" w:rsidRPr="00460CFD">
        <w:t>Subr</w:t>
      </w:r>
      <w:r w:rsidR="00A33C11" w:rsidRPr="00460CFD">
        <w:t>egulation</w:t>
      </w:r>
      <w:r w:rsidR="007A4B84" w:rsidRPr="00460CFD">
        <w:t>s</w:t>
      </w:r>
      <w:r w:rsidR="00460CFD" w:rsidRPr="00460CFD">
        <w:t> </w:t>
      </w:r>
      <w:r w:rsidR="00A33C11" w:rsidRPr="00460CFD">
        <w:t>2.60S</w:t>
      </w:r>
      <w:r w:rsidR="007A4B84" w:rsidRPr="00460CFD">
        <w:t>(2) and (3)</w:t>
      </w:r>
    </w:p>
    <w:p w:rsidR="00A33C11" w:rsidRPr="00460CFD" w:rsidRDefault="00A33C11" w:rsidP="00A33C11">
      <w:pPr>
        <w:pStyle w:val="Item"/>
      </w:pPr>
      <w:r w:rsidRPr="00460CFD">
        <w:t>Before “sponsor” (wherever occurring), insert “work”.</w:t>
      </w:r>
    </w:p>
    <w:p w:rsidR="004244EC" w:rsidRPr="00460CFD" w:rsidRDefault="00287BB9" w:rsidP="004244EC">
      <w:pPr>
        <w:pStyle w:val="ItemHead"/>
      </w:pPr>
      <w:r w:rsidRPr="00460CFD">
        <w:t>42</w:t>
      </w:r>
      <w:r w:rsidR="004244EC" w:rsidRPr="00460CFD">
        <w:t xml:space="preserve">  After Division</w:t>
      </w:r>
      <w:r w:rsidR="00460CFD" w:rsidRPr="00460CFD">
        <w:t> </w:t>
      </w:r>
      <w:r w:rsidR="004244EC" w:rsidRPr="00460CFD">
        <w:t>2.13 of Part</w:t>
      </w:r>
      <w:r w:rsidR="00460CFD" w:rsidRPr="00460CFD">
        <w:t> </w:t>
      </w:r>
      <w:r w:rsidR="004244EC" w:rsidRPr="00460CFD">
        <w:t>2A</w:t>
      </w:r>
    </w:p>
    <w:p w:rsidR="004244EC" w:rsidRPr="00460CFD" w:rsidRDefault="004244EC" w:rsidP="004244EC">
      <w:pPr>
        <w:pStyle w:val="Item"/>
      </w:pPr>
      <w:r w:rsidRPr="00460CFD">
        <w:t>Insert:</w:t>
      </w:r>
    </w:p>
    <w:p w:rsidR="004244EC" w:rsidRPr="00460CFD" w:rsidRDefault="004244EC" w:rsidP="004244EC">
      <w:pPr>
        <w:pStyle w:val="ActHead3"/>
      </w:pPr>
      <w:bookmarkStart w:id="9" w:name="_Toc3903917"/>
      <w:r w:rsidRPr="00460CFD">
        <w:rPr>
          <w:rStyle w:val="CharDivNo"/>
        </w:rPr>
        <w:t>Division</w:t>
      </w:r>
      <w:r w:rsidR="00460CFD" w:rsidRPr="00460CFD">
        <w:rPr>
          <w:rStyle w:val="CharDivNo"/>
        </w:rPr>
        <w:t> </w:t>
      </w:r>
      <w:r w:rsidRPr="00460CFD">
        <w:rPr>
          <w:rStyle w:val="CharDivNo"/>
        </w:rPr>
        <w:t>2.13A</w:t>
      </w:r>
      <w:r w:rsidRPr="00460CFD">
        <w:t>—</w:t>
      </w:r>
      <w:r w:rsidRPr="00460CFD">
        <w:rPr>
          <w:rStyle w:val="CharDivText"/>
        </w:rPr>
        <w:t>Criteria for approval of family sponsor</w:t>
      </w:r>
      <w:bookmarkEnd w:id="9"/>
    </w:p>
    <w:p w:rsidR="00451013" w:rsidRPr="00460CFD" w:rsidRDefault="00451013" w:rsidP="00451013">
      <w:pPr>
        <w:pStyle w:val="ActHead5"/>
      </w:pPr>
      <w:bookmarkStart w:id="10" w:name="_Toc3903918"/>
      <w:r w:rsidRPr="00460CFD">
        <w:rPr>
          <w:rStyle w:val="CharSectno"/>
        </w:rPr>
        <w:t>2.60T</w:t>
      </w:r>
      <w:r w:rsidRPr="00460CFD">
        <w:t xml:space="preserve">  </w:t>
      </w:r>
      <w:r w:rsidR="000C43E6" w:rsidRPr="00460CFD">
        <w:t>Purpose of Division</w:t>
      </w:r>
      <w:bookmarkEnd w:id="10"/>
    </w:p>
    <w:p w:rsidR="00451013" w:rsidRPr="00460CFD" w:rsidRDefault="000C43E6" w:rsidP="00451013">
      <w:pPr>
        <w:pStyle w:val="subsection"/>
      </w:pPr>
      <w:r w:rsidRPr="00460CFD">
        <w:tab/>
      </w:r>
      <w:r w:rsidRPr="00460CFD">
        <w:tab/>
        <w:t>This Division</w:t>
      </w:r>
      <w:r w:rsidR="00451013" w:rsidRPr="00460CFD">
        <w:t xml:space="preserve"> is made for the purposes of subsection</w:t>
      </w:r>
      <w:r w:rsidR="00460CFD" w:rsidRPr="00460CFD">
        <w:t> </w:t>
      </w:r>
      <w:r w:rsidR="00451013" w:rsidRPr="00460CFD">
        <w:t>140E(1A) of the Act.</w:t>
      </w:r>
    </w:p>
    <w:p w:rsidR="000C43E6" w:rsidRPr="00460CFD" w:rsidRDefault="000C43E6" w:rsidP="000C43E6">
      <w:pPr>
        <w:pStyle w:val="ActHead5"/>
      </w:pPr>
      <w:bookmarkStart w:id="11" w:name="_Toc3903919"/>
      <w:r w:rsidRPr="00460CFD">
        <w:rPr>
          <w:rStyle w:val="CharSectno"/>
        </w:rPr>
        <w:t>2.60U</w:t>
      </w:r>
      <w:r w:rsidRPr="00460CFD">
        <w:t xml:space="preserve">  Criteria for approval as a parent sponsor</w:t>
      </w:r>
      <w:bookmarkEnd w:id="11"/>
    </w:p>
    <w:p w:rsidR="00451013" w:rsidRPr="00460CFD" w:rsidRDefault="000C43E6" w:rsidP="00451013">
      <w:pPr>
        <w:pStyle w:val="subsection"/>
      </w:pPr>
      <w:r w:rsidRPr="00460CFD">
        <w:tab/>
        <w:t>(1</w:t>
      </w:r>
      <w:r w:rsidR="00451013" w:rsidRPr="00460CFD">
        <w:t>)</w:t>
      </w:r>
      <w:r w:rsidR="00451013" w:rsidRPr="00460CFD">
        <w:tab/>
        <w:t>If a person applies for approval as a family sponsor in relation to the parent sponsor class, the Minister must approve the applicant as a family sponsor in relation to that class if the Minister is satisfied that:</w:t>
      </w:r>
    </w:p>
    <w:p w:rsidR="007D237C" w:rsidRPr="00460CFD" w:rsidRDefault="007D237C" w:rsidP="007D237C">
      <w:pPr>
        <w:pStyle w:val="paragraph"/>
      </w:pPr>
      <w:r w:rsidRPr="00460CFD">
        <w:tab/>
        <w:t>(a)</w:t>
      </w:r>
      <w:r w:rsidRPr="00460CFD">
        <w:tab/>
        <w:t xml:space="preserve">the applicant is not </w:t>
      </w:r>
      <w:r w:rsidR="00473189" w:rsidRPr="00460CFD">
        <w:t>an ineligible sponsor</w:t>
      </w:r>
      <w:r w:rsidRPr="00460CFD">
        <w:t>; and</w:t>
      </w:r>
    </w:p>
    <w:p w:rsidR="00451013" w:rsidRPr="00460CFD" w:rsidRDefault="0025649C" w:rsidP="00451013">
      <w:pPr>
        <w:pStyle w:val="paragraph"/>
      </w:pPr>
      <w:r w:rsidRPr="00460CFD">
        <w:tab/>
        <w:t>(b</w:t>
      </w:r>
      <w:r w:rsidR="00DA43F9" w:rsidRPr="00460CFD">
        <w:t>)</w:t>
      </w:r>
      <w:r w:rsidR="00DA43F9" w:rsidRPr="00460CFD">
        <w:tab/>
      </w:r>
      <w:r w:rsidR="00451013" w:rsidRPr="00460CFD">
        <w:t>the application was made in accordance with the process referred to in regulation</w:t>
      </w:r>
      <w:r w:rsidR="00460CFD" w:rsidRPr="00460CFD">
        <w:t> </w:t>
      </w:r>
      <w:r w:rsidR="00451013" w:rsidRPr="00460CFD">
        <w:t>2.61A; and</w:t>
      </w:r>
    </w:p>
    <w:p w:rsidR="006E2F4E" w:rsidRPr="00460CFD" w:rsidRDefault="0025649C" w:rsidP="006E2F4E">
      <w:pPr>
        <w:pStyle w:val="paragraph"/>
      </w:pPr>
      <w:r w:rsidRPr="00460CFD">
        <w:tab/>
        <w:t>(c</w:t>
      </w:r>
      <w:r w:rsidR="00DA43F9" w:rsidRPr="00460CFD">
        <w:t>)</w:t>
      </w:r>
      <w:r w:rsidR="00DA43F9" w:rsidRPr="00460CFD">
        <w:tab/>
      </w:r>
      <w:r w:rsidR="000C43E6" w:rsidRPr="00460CFD">
        <w:t>subject to subregulations (3) and (4</w:t>
      </w:r>
      <w:r w:rsidR="006E2F4E" w:rsidRPr="00460CFD">
        <w:t>)</w:t>
      </w:r>
      <w:r w:rsidR="00447B54" w:rsidRPr="00460CFD">
        <w:t xml:space="preserve"> of this regulation</w:t>
      </w:r>
      <w:r w:rsidR="006E2F4E" w:rsidRPr="00460CFD">
        <w:t>, the application specifies no more than 2 persons as persons whom the applicant intends to sponsor; and</w:t>
      </w:r>
    </w:p>
    <w:p w:rsidR="006E2F4E" w:rsidRPr="00460CFD" w:rsidRDefault="0025649C" w:rsidP="006E2F4E">
      <w:pPr>
        <w:pStyle w:val="paragraph"/>
      </w:pPr>
      <w:r w:rsidRPr="00460CFD">
        <w:tab/>
        <w:t>(d</w:t>
      </w:r>
      <w:r w:rsidR="00DA43F9" w:rsidRPr="00460CFD">
        <w:t>)</w:t>
      </w:r>
      <w:r w:rsidR="00DA43F9" w:rsidRPr="00460CFD">
        <w:tab/>
      </w:r>
      <w:r w:rsidR="006E2F4E" w:rsidRPr="00460CFD">
        <w:t xml:space="preserve">those specified persons are permitted sponsored persons in relation to the applicant; </w:t>
      </w:r>
      <w:r w:rsidR="00AF1432" w:rsidRPr="00460CFD">
        <w:t>and</w:t>
      </w:r>
    </w:p>
    <w:p w:rsidR="00451013" w:rsidRPr="00460CFD" w:rsidRDefault="0025649C" w:rsidP="00451013">
      <w:pPr>
        <w:pStyle w:val="paragraph"/>
      </w:pPr>
      <w:r w:rsidRPr="00460CFD">
        <w:tab/>
        <w:t>(e</w:t>
      </w:r>
      <w:r w:rsidR="00DA43F9" w:rsidRPr="00460CFD">
        <w:t>)</w:t>
      </w:r>
      <w:r w:rsidR="00DA43F9" w:rsidRPr="00460CFD">
        <w:tab/>
      </w:r>
      <w:r w:rsidR="00451013" w:rsidRPr="00460CFD">
        <w:t>the applicant meets the general sponsor requirements</w:t>
      </w:r>
      <w:r w:rsidR="006C7083" w:rsidRPr="00460CFD">
        <w:t xml:space="preserve"> (see regulation</w:t>
      </w:r>
      <w:r w:rsidR="00460CFD" w:rsidRPr="00460CFD">
        <w:t> </w:t>
      </w:r>
      <w:r w:rsidR="006C7083" w:rsidRPr="00460CFD">
        <w:t>2.60V)</w:t>
      </w:r>
      <w:r w:rsidR="00451013" w:rsidRPr="00460CFD">
        <w:t>; and</w:t>
      </w:r>
    </w:p>
    <w:p w:rsidR="00451013" w:rsidRPr="00460CFD" w:rsidRDefault="0025649C" w:rsidP="00451013">
      <w:pPr>
        <w:pStyle w:val="paragraph"/>
      </w:pPr>
      <w:r w:rsidRPr="00460CFD">
        <w:tab/>
        <w:t>(f</w:t>
      </w:r>
      <w:r w:rsidR="00DA43F9" w:rsidRPr="00460CFD">
        <w:t>)</w:t>
      </w:r>
      <w:r w:rsidR="00DA43F9" w:rsidRPr="00460CFD">
        <w:tab/>
      </w:r>
      <w:r w:rsidR="00451013" w:rsidRPr="00460CFD">
        <w:t>the applicant passes the income test</w:t>
      </w:r>
      <w:r w:rsidR="006C7083" w:rsidRPr="00460CFD">
        <w:t xml:space="preserve"> (see regulation</w:t>
      </w:r>
      <w:r w:rsidR="00460CFD" w:rsidRPr="00460CFD">
        <w:t> </w:t>
      </w:r>
      <w:r w:rsidR="006C7083" w:rsidRPr="00460CFD">
        <w:t>2.60W)</w:t>
      </w:r>
      <w:r w:rsidR="00451013" w:rsidRPr="00460CFD">
        <w:t>; and</w:t>
      </w:r>
    </w:p>
    <w:p w:rsidR="00451013" w:rsidRPr="00460CFD" w:rsidRDefault="0025649C" w:rsidP="00451013">
      <w:pPr>
        <w:pStyle w:val="paragraph"/>
      </w:pPr>
      <w:r w:rsidRPr="00460CFD">
        <w:tab/>
        <w:t>(g</w:t>
      </w:r>
      <w:r w:rsidR="00DA43F9" w:rsidRPr="00460CFD">
        <w:t>)</w:t>
      </w:r>
      <w:r w:rsidR="00DA43F9" w:rsidRPr="00460CFD">
        <w:tab/>
      </w:r>
      <w:r w:rsidR="00451013" w:rsidRPr="00460CFD">
        <w:t>the applicant meets the conduct requirements</w:t>
      </w:r>
      <w:r w:rsidR="006C7083" w:rsidRPr="00460CFD">
        <w:t xml:space="preserve"> (see regulation</w:t>
      </w:r>
      <w:r w:rsidR="00460CFD" w:rsidRPr="00460CFD">
        <w:t> </w:t>
      </w:r>
      <w:r w:rsidR="006C7083" w:rsidRPr="00460CFD">
        <w:t>2.60X)</w:t>
      </w:r>
      <w:r w:rsidR="00451013" w:rsidRPr="00460CFD">
        <w:t>; and</w:t>
      </w:r>
    </w:p>
    <w:p w:rsidR="001A00AC" w:rsidRPr="00460CFD" w:rsidRDefault="0025649C" w:rsidP="00451013">
      <w:pPr>
        <w:pStyle w:val="paragraph"/>
      </w:pPr>
      <w:r w:rsidRPr="00460CFD">
        <w:tab/>
        <w:t>(h</w:t>
      </w:r>
      <w:r w:rsidR="00DA43F9" w:rsidRPr="00460CFD">
        <w:t>)</w:t>
      </w:r>
      <w:r w:rsidR="00DA43F9" w:rsidRPr="00460CFD">
        <w:tab/>
      </w:r>
      <w:r w:rsidR="001A00AC" w:rsidRPr="00460CFD">
        <w:t xml:space="preserve">the applicant meets the outstanding </w:t>
      </w:r>
      <w:r w:rsidR="00DA43F9" w:rsidRPr="00460CFD">
        <w:t xml:space="preserve">debt </w:t>
      </w:r>
      <w:r w:rsidR="0081005C" w:rsidRPr="00460CFD">
        <w:t>requirements</w:t>
      </w:r>
      <w:r w:rsidR="006C7083" w:rsidRPr="00460CFD">
        <w:t xml:space="preserve"> (see regulation</w:t>
      </w:r>
      <w:r w:rsidR="00460CFD" w:rsidRPr="00460CFD">
        <w:t> </w:t>
      </w:r>
      <w:r w:rsidR="006C7083" w:rsidRPr="00460CFD">
        <w:t>2.60Y)</w:t>
      </w:r>
      <w:r w:rsidR="0081005C" w:rsidRPr="00460CFD">
        <w:t>; and</w:t>
      </w:r>
    </w:p>
    <w:p w:rsidR="0081005C" w:rsidRPr="00460CFD" w:rsidRDefault="0025649C" w:rsidP="00451013">
      <w:pPr>
        <w:pStyle w:val="paragraph"/>
      </w:pPr>
      <w:r w:rsidRPr="00460CFD">
        <w:tab/>
        <w:t>(i</w:t>
      </w:r>
      <w:r w:rsidR="0081005C" w:rsidRPr="00460CFD">
        <w:t>)</w:t>
      </w:r>
      <w:r w:rsidR="0081005C" w:rsidRPr="00460CFD">
        <w:tab/>
        <w:t xml:space="preserve">if the applicant has a spouse or de facto partner—the spouse or de facto partner meets the </w:t>
      </w:r>
      <w:r w:rsidR="00473189" w:rsidRPr="00460CFD">
        <w:t>partner</w:t>
      </w:r>
      <w:r w:rsidR="0081005C" w:rsidRPr="00460CFD">
        <w:t xml:space="preserve"> requirements</w:t>
      </w:r>
      <w:r w:rsidR="006C7083" w:rsidRPr="00460CFD">
        <w:t xml:space="preserve"> (see regulation</w:t>
      </w:r>
      <w:r w:rsidR="00460CFD" w:rsidRPr="00460CFD">
        <w:t> </w:t>
      </w:r>
      <w:r w:rsidR="006C7083" w:rsidRPr="00460CFD">
        <w:t>2.60Z)</w:t>
      </w:r>
      <w:r w:rsidR="0081005C" w:rsidRPr="00460CFD">
        <w:t>.</w:t>
      </w:r>
    </w:p>
    <w:p w:rsidR="0025649C" w:rsidRPr="00460CFD" w:rsidRDefault="00473189" w:rsidP="0025649C">
      <w:pPr>
        <w:pStyle w:val="SubsectionHead"/>
      </w:pPr>
      <w:r w:rsidRPr="00460CFD">
        <w:t>Ineligible</w:t>
      </w:r>
      <w:r w:rsidR="0025649C" w:rsidRPr="00460CFD">
        <w:t xml:space="preserve"> sponsor</w:t>
      </w:r>
    </w:p>
    <w:p w:rsidR="0025649C" w:rsidRPr="00460CFD" w:rsidRDefault="000C43E6" w:rsidP="0025649C">
      <w:pPr>
        <w:pStyle w:val="subsection"/>
      </w:pPr>
      <w:r w:rsidRPr="00460CFD">
        <w:tab/>
        <w:t>(2</w:t>
      </w:r>
      <w:r w:rsidR="0025649C" w:rsidRPr="00460CFD">
        <w:t>)</w:t>
      </w:r>
      <w:r w:rsidR="0025649C" w:rsidRPr="00460CFD">
        <w:tab/>
      </w:r>
      <w:r w:rsidR="00625579" w:rsidRPr="00460CFD">
        <w:t>The applicant</w:t>
      </w:r>
      <w:r w:rsidR="0025649C" w:rsidRPr="00460CFD">
        <w:t xml:space="preserve"> is a</w:t>
      </w:r>
      <w:r w:rsidR="00E05672" w:rsidRPr="00460CFD">
        <w:t>n</w:t>
      </w:r>
      <w:r w:rsidR="0025649C" w:rsidRPr="00460CFD">
        <w:t xml:space="preserve"> </w:t>
      </w:r>
      <w:r w:rsidR="00473189" w:rsidRPr="00460CFD">
        <w:rPr>
          <w:b/>
          <w:i/>
        </w:rPr>
        <w:t>ineligible</w:t>
      </w:r>
      <w:r w:rsidR="0025649C" w:rsidRPr="00460CFD">
        <w:rPr>
          <w:b/>
          <w:i/>
        </w:rPr>
        <w:t xml:space="preserve"> sponsor</w:t>
      </w:r>
      <w:r w:rsidR="0025649C" w:rsidRPr="00460CFD">
        <w:t xml:space="preserve"> if:</w:t>
      </w:r>
    </w:p>
    <w:p w:rsidR="0025649C" w:rsidRPr="00460CFD" w:rsidRDefault="00625579" w:rsidP="0025649C">
      <w:pPr>
        <w:pStyle w:val="paragraph"/>
      </w:pPr>
      <w:r w:rsidRPr="00460CFD">
        <w:tab/>
        <w:t>(a</w:t>
      </w:r>
      <w:r w:rsidR="00F61F2A" w:rsidRPr="00460CFD">
        <w:t>)</w:t>
      </w:r>
      <w:r w:rsidR="00F61F2A" w:rsidRPr="00460CFD">
        <w:tab/>
        <w:t>3</w:t>
      </w:r>
      <w:r w:rsidR="0025649C" w:rsidRPr="00460CFD">
        <w:t xml:space="preserve"> or more previously sponsored parent</w:t>
      </w:r>
      <w:r w:rsidRPr="00460CFD">
        <w:t>s in relation to the applicant</w:t>
      </w:r>
      <w:r w:rsidR="0025649C" w:rsidRPr="00460CFD">
        <w:t xml:space="preserve"> were granted Subclass 870 (Sponsored Parent (Temporary)) visas; and</w:t>
      </w:r>
    </w:p>
    <w:p w:rsidR="0025649C" w:rsidRPr="00460CFD" w:rsidRDefault="00625579" w:rsidP="0025649C">
      <w:pPr>
        <w:pStyle w:val="paragraph"/>
      </w:pPr>
      <w:r w:rsidRPr="00460CFD">
        <w:tab/>
        <w:t>(b</w:t>
      </w:r>
      <w:r w:rsidR="00732722" w:rsidRPr="00460CFD">
        <w:t>)</w:t>
      </w:r>
      <w:r w:rsidR="00732722" w:rsidRPr="00460CFD">
        <w:tab/>
        <w:t>at least 3 of those parents</w:t>
      </w:r>
      <w:r w:rsidR="0025649C" w:rsidRPr="00460CFD">
        <w:t>:</w:t>
      </w:r>
    </w:p>
    <w:p w:rsidR="0025649C" w:rsidRPr="00460CFD" w:rsidRDefault="0025649C" w:rsidP="0025649C">
      <w:pPr>
        <w:pStyle w:val="paragraphsub"/>
      </w:pPr>
      <w:r w:rsidRPr="00460CFD">
        <w:tab/>
        <w:t>(i)</w:t>
      </w:r>
      <w:r w:rsidRPr="00460CFD">
        <w:tab/>
        <w:t>have not left Australia since their Subclass 870 (Sponsored Parent (Temporary)) visas ceased to be in effect; and</w:t>
      </w:r>
    </w:p>
    <w:p w:rsidR="0025649C" w:rsidRPr="00460CFD" w:rsidRDefault="0025649C" w:rsidP="0025649C">
      <w:pPr>
        <w:pStyle w:val="paragraphsub"/>
      </w:pPr>
      <w:r w:rsidRPr="00460CFD">
        <w:tab/>
        <w:t>(ii)</w:t>
      </w:r>
      <w:r w:rsidRPr="00460CFD">
        <w:tab/>
        <w:t>do not hold permanent visas.</w:t>
      </w:r>
    </w:p>
    <w:p w:rsidR="00D60979" w:rsidRPr="00460CFD" w:rsidRDefault="00D60979" w:rsidP="00D60979">
      <w:pPr>
        <w:pStyle w:val="SubsectionHead"/>
      </w:pPr>
      <w:r w:rsidRPr="00460CFD">
        <w:t xml:space="preserve">One </w:t>
      </w:r>
      <w:r w:rsidR="00997963" w:rsidRPr="00460CFD">
        <w:t>previously sponsored parent</w:t>
      </w:r>
      <w:r w:rsidRPr="00460CFD">
        <w:t xml:space="preserve"> in Australia</w:t>
      </w:r>
    </w:p>
    <w:p w:rsidR="00D60979" w:rsidRPr="00460CFD" w:rsidRDefault="000C43E6" w:rsidP="00D60979">
      <w:pPr>
        <w:pStyle w:val="subsection"/>
      </w:pPr>
      <w:r w:rsidRPr="00460CFD">
        <w:tab/>
        <w:t>(3</w:t>
      </w:r>
      <w:r w:rsidR="00D60979" w:rsidRPr="00460CFD">
        <w:t>)</w:t>
      </w:r>
      <w:r w:rsidR="00D60979" w:rsidRPr="00460CFD">
        <w:tab/>
        <w:t>If:</w:t>
      </w:r>
    </w:p>
    <w:p w:rsidR="00D60979" w:rsidRPr="00460CFD" w:rsidRDefault="00DA43F9" w:rsidP="00D60979">
      <w:pPr>
        <w:pStyle w:val="paragraph"/>
      </w:pPr>
      <w:r w:rsidRPr="00460CFD">
        <w:tab/>
        <w:t>(a)</w:t>
      </w:r>
      <w:r w:rsidRPr="00460CFD">
        <w:tab/>
      </w:r>
      <w:r w:rsidR="00D60979" w:rsidRPr="00460CFD">
        <w:t>one</w:t>
      </w:r>
      <w:r w:rsidR="004825BB" w:rsidRPr="00460CFD">
        <w:t xml:space="preserve"> or more</w:t>
      </w:r>
      <w:r w:rsidR="00D60979" w:rsidRPr="00460CFD">
        <w:t xml:space="preserve"> </w:t>
      </w:r>
      <w:r w:rsidR="00997963" w:rsidRPr="00460CFD">
        <w:t>previously sponsored parent</w:t>
      </w:r>
      <w:r w:rsidR="004825BB" w:rsidRPr="00460CFD">
        <w:t>s</w:t>
      </w:r>
      <w:r w:rsidR="00D60979" w:rsidRPr="00460CFD">
        <w:t xml:space="preserve"> in relation to the applicant </w:t>
      </w:r>
      <w:r w:rsidR="004825BB" w:rsidRPr="00460CFD">
        <w:t>were granted</w:t>
      </w:r>
      <w:r w:rsidR="00933F72" w:rsidRPr="00460CFD">
        <w:t xml:space="preserve"> a</w:t>
      </w:r>
      <w:r w:rsidR="00D60979" w:rsidRPr="00460CFD">
        <w:t xml:space="preserve"> Subclass 870 (Sponsored Parent (Temporary)) visa; and</w:t>
      </w:r>
    </w:p>
    <w:p w:rsidR="004825BB" w:rsidRPr="00460CFD" w:rsidRDefault="00DA43F9" w:rsidP="00D60979">
      <w:pPr>
        <w:pStyle w:val="paragraph"/>
      </w:pPr>
      <w:r w:rsidRPr="00460CFD">
        <w:tab/>
        <w:t>(b)</w:t>
      </w:r>
      <w:r w:rsidRPr="00460CFD">
        <w:tab/>
      </w:r>
      <w:r w:rsidR="00732722" w:rsidRPr="00460CFD">
        <w:t>that parent</w:t>
      </w:r>
      <w:r w:rsidR="00933F72" w:rsidRPr="00460CFD">
        <w:t xml:space="preserve"> or </w:t>
      </w:r>
      <w:r w:rsidR="004825BB" w:rsidRPr="00460CFD">
        <w:t>one</w:t>
      </w:r>
      <w:r w:rsidR="00973AEC" w:rsidRPr="00460CFD">
        <w:t xml:space="preserve"> </w:t>
      </w:r>
      <w:r w:rsidR="004825BB" w:rsidRPr="00460CFD">
        <w:t>of those</w:t>
      </w:r>
      <w:r w:rsidR="00732722" w:rsidRPr="00460CFD">
        <w:t xml:space="preserve"> parents</w:t>
      </w:r>
      <w:r w:rsidR="004825BB" w:rsidRPr="00460CFD">
        <w:t>:</w:t>
      </w:r>
    </w:p>
    <w:p w:rsidR="00D60979" w:rsidRPr="00460CFD" w:rsidRDefault="004825BB" w:rsidP="004825BB">
      <w:pPr>
        <w:pStyle w:val="paragraphsub"/>
      </w:pPr>
      <w:r w:rsidRPr="00460CFD">
        <w:tab/>
        <w:t>(i)</w:t>
      </w:r>
      <w:r w:rsidRPr="00460CFD">
        <w:tab/>
      </w:r>
      <w:r w:rsidR="00D60979" w:rsidRPr="00460CFD">
        <w:t>h</w:t>
      </w:r>
      <w:r w:rsidR="00933F72" w:rsidRPr="00460CFD">
        <w:t xml:space="preserve">as not left Australia since their Subclass 870 (Sponsored Parent (Temporary)) </w:t>
      </w:r>
      <w:r w:rsidR="00D60979" w:rsidRPr="00460CFD">
        <w:t>visa ceased to be in effect; and</w:t>
      </w:r>
    </w:p>
    <w:p w:rsidR="00D60979" w:rsidRPr="00460CFD" w:rsidRDefault="00D60979" w:rsidP="004825BB">
      <w:pPr>
        <w:pStyle w:val="paragraphsub"/>
      </w:pPr>
      <w:r w:rsidRPr="00460CFD">
        <w:tab/>
      </w:r>
      <w:r w:rsidR="004825BB" w:rsidRPr="00460CFD">
        <w:t>(ii)</w:t>
      </w:r>
      <w:r w:rsidR="004825BB" w:rsidRPr="00460CFD">
        <w:tab/>
      </w:r>
      <w:r w:rsidRPr="00460CFD">
        <w:t>does not hold a permanent visa;</w:t>
      </w:r>
    </w:p>
    <w:p w:rsidR="00D60979" w:rsidRPr="00460CFD" w:rsidRDefault="00D60979" w:rsidP="00D60979">
      <w:pPr>
        <w:pStyle w:val="subsection2"/>
      </w:pPr>
      <w:r w:rsidRPr="00460CFD">
        <w:t>the application must not specify 2 persons as persons whom the applicant intends to sponsor unless one of those</w:t>
      </w:r>
      <w:r w:rsidR="00B736FC" w:rsidRPr="00460CFD">
        <w:t xml:space="preserve"> specified</w:t>
      </w:r>
      <w:r w:rsidRPr="00460CFD">
        <w:t xml:space="preserve"> persons is the </w:t>
      </w:r>
      <w:r w:rsidR="00732722" w:rsidRPr="00460CFD">
        <w:t>parent</w:t>
      </w:r>
      <w:r w:rsidR="004825BB" w:rsidRPr="00460CFD">
        <w:t xml:space="preserve"> referred to in </w:t>
      </w:r>
      <w:r w:rsidR="00460CFD" w:rsidRPr="00460CFD">
        <w:t>paragraph (</w:t>
      </w:r>
      <w:r w:rsidR="004825BB" w:rsidRPr="00460CFD">
        <w:t>b)</w:t>
      </w:r>
      <w:r w:rsidRPr="00460CFD">
        <w:t>.</w:t>
      </w:r>
    </w:p>
    <w:p w:rsidR="00D60979" w:rsidRPr="00460CFD" w:rsidRDefault="00D60979" w:rsidP="00D60979">
      <w:pPr>
        <w:pStyle w:val="SubsectionHead"/>
      </w:pPr>
      <w:r w:rsidRPr="00460CFD">
        <w:t xml:space="preserve">Two </w:t>
      </w:r>
      <w:r w:rsidR="00997963" w:rsidRPr="00460CFD">
        <w:t>previously sponsored parent</w:t>
      </w:r>
      <w:r w:rsidRPr="00460CFD">
        <w:t>s in Australia</w:t>
      </w:r>
    </w:p>
    <w:p w:rsidR="00D60979" w:rsidRPr="00460CFD" w:rsidRDefault="00D60979" w:rsidP="00D60979">
      <w:pPr>
        <w:pStyle w:val="subsection"/>
      </w:pPr>
      <w:r w:rsidRPr="00460CFD">
        <w:tab/>
        <w:t>(</w:t>
      </w:r>
      <w:r w:rsidR="000C43E6" w:rsidRPr="00460CFD">
        <w:t>4</w:t>
      </w:r>
      <w:r w:rsidRPr="00460CFD">
        <w:t>)</w:t>
      </w:r>
      <w:r w:rsidRPr="00460CFD">
        <w:tab/>
        <w:t>If:</w:t>
      </w:r>
    </w:p>
    <w:p w:rsidR="00D60979" w:rsidRPr="00460CFD" w:rsidRDefault="00DA43F9" w:rsidP="00D60979">
      <w:pPr>
        <w:pStyle w:val="paragraph"/>
      </w:pPr>
      <w:r w:rsidRPr="00460CFD">
        <w:tab/>
        <w:t>(a)</w:t>
      </w:r>
      <w:r w:rsidRPr="00460CFD">
        <w:tab/>
      </w:r>
      <w:r w:rsidR="00F61F2A" w:rsidRPr="00460CFD">
        <w:t>2</w:t>
      </w:r>
      <w:r w:rsidR="00D60979" w:rsidRPr="00460CFD">
        <w:t xml:space="preserve"> or more </w:t>
      </w:r>
      <w:r w:rsidR="00997963" w:rsidRPr="00460CFD">
        <w:t>previously sponsored parent</w:t>
      </w:r>
      <w:r w:rsidR="00D60979" w:rsidRPr="00460CFD">
        <w:t>s in relation to the applicant were granted Subclass 870 (Sponsored Parent (Temporary)) visas; and</w:t>
      </w:r>
    </w:p>
    <w:p w:rsidR="00D60979" w:rsidRPr="00460CFD" w:rsidRDefault="00DA43F9" w:rsidP="00D60979">
      <w:pPr>
        <w:pStyle w:val="paragraph"/>
      </w:pPr>
      <w:r w:rsidRPr="00460CFD">
        <w:tab/>
        <w:t>(b)</w:t>
      </w:r>
      <w:r w:rsidRPr="00460CFD">
        <w:tab/>
      </w:r>
      <w:r w:rsidR="00F61F2A" w:rsidRPr="00460CFD">
        <w:t>2</w:t>
      </w:r>
      <w:r w:rsidR="00973AEC" w:rsidRPr="00460CFD">
        <w:t xml:space="preserve"> </w:t>
      </w:r>
      <w:r w:rsidR="00732722" w:rsidRPr="00460CFD">
        <w:t>of those parents</w:t>
      </w:r>
      <w:r w:rsidR="00D60979" w:rsidRPr="00460CFD">
        <w:t>:</w:t>
      </w:r>
    </w:p>
    <w:p w:rsidR="00D60979" w:rsidRPr="00460CFD" w:rsidRDefault="00D60979" w:rsidP="00D60979">
      <w:pPr>
        <w:pStyle w:val="paragraphsub"/>
      </w:pPr>
      <w:r w:rsidRPr="00460CFD">
        <w:tab/>
        <w:t>(i)</w:t>
      </w:r>
      <w:r w:rsidRPr="00460CFD">
        <w:tab/>
        <w:t xml:space="preserve">have not left Australia since </w:t>
      </w:r>
      <w:r w:rsidR="00B736FC" w:rsidRPr="00460CFD">
        <w:t>their Subclass 870 (Sponsored Parent (Temporary)) visas</w:t>
      </w:r>
      <w:r w:rsidRPr="00460CFD">
        <w:t xml:space="preserve"> ceased to be in effect; and</w:t>
      </w:r>
    </w:p>
    <w:p w:rsidR="00D60979" w:rsidRPr="00460CFD" w:rsidRDefault="00D60979" w:rsidP="00D60979">
      <w:pPr>
        <w:pStyle w:val="paragraphsub"/>
      </w:pPr>
      <w:r w:rsidRPr="00460CFD">
        <w:tab/>
        <w:t>(ii)</w:t>
      </w:r>
      <w:r w:rsidRPr="00460CFD">
        <w:tab/>
        <w:t>do not hold permanent visa</w:t>
      </w:r>
      <w:r w:rsidR="00280A78" w:rsidRPr="00460CFD">
        <w:t>s</w:t>
      </w:r>
      <w:r w:rsidRPr="00460CFD">
        <w:t>;</w:t>
      </w:r>
    </w:p>
    <w:p w:rsidR="00D60979" w:rsidRPr="00460CFD" w:rsidRDefault="00D60979" w:rsidP="00D60979">
      <w:pPr>
        <w:pStyle w:val="subsection2"/>
      </w:pPr>
      <w:r w:rsidRPr="00460CFD">
        <w:t>the application must not specify persons as persons whom the applicant intends to sponsor unless those specified persons are</w:t>
      </w:r>
      <w:r w:rsidR="004825BB" w:rsidRPr="00460CFD">
        <w:t xml:space="preserve"> one or both of the</w:t>
      </w:r>
      <w:r w:rsidR="00732722" w:rsidRPr="00460CFD">
        <w:t xml:space="preserve"> parents</w:t>
      </w:r>
      <w:r w:rsidRPr="00460CFD">
        <w:t xml:space="preserve"> referred to in </w:t>
      </w:r>
      <w:r w:rsidR="00460CFD" w:rsidRPr="00460CFD">
        <w:t>paragraph (</w:t>
      </w:r>
      <w:r w:rsidRPr="00460CFD">
        <w:t>b).</w:t>
      </w:r>
    </w:p>
    <w:p w:rsidR="00451013" w:rsidRPr="00460CFD" w:rsidRDefault="000C43E6" w:rsidP="00451013">
      <w:pPr>
        <w:pStyle w:val="ActHead5"/>
      </w:pPr>
      <w:bookmarkStart w:id="12" w:name="_Toc3903920"/>
      <w:r w:rsidRPr="00460CFD">
        <w:rPr>
          <w:rStyle w:val="CharSectno"/>
        </w:rPr>
        <w:t>2.60V</w:t>
      </w:r>
      <w:r w:rsidR="00451013" w:rsidRPr="00460CFD">
        <w:t xml:space="preserve">  When an applicant meets the general sponsor requirements</w:t>
      </w:r>
      <w:bookmarkEnd w:id="12"/>
    </w:p>
    <w:p w:rsidR="00451013" w:rsidRPr="00460CFD" w:rsidRDefault="00451013" w:rsidP="00451013">
      <w:pPr>
        <w:pStyle w:val="subsection"/>
      </w:pPr>
      <w:r w:rsidRPr="00460CFD">
        <w:tab/>
      </w:r>
      <w:r w:rsidRPr="00460CFD">
        <w:tab/>
        <w:t xml:space="preserve">An applicant for approval as a family sponsor in relation to the parent sponsor class </w:t>
      </w:r>
      <w:r w:rsidRPr="00460CFD">
        <w:rPr>
          <w:b/>
          <w:i/>
        </w:rPr>
        <w:t>meets the general sponsor requirements</w:t>
      </w:r>
      <w:r w:rsidRPr="00460CFD">
        <w:t xml:space="preserve"> if:</w:t>
      </w:r>
    </w:p>
    <w:p w:rsidR="00451013" w:rsidRPr="00460CFD" w:rsidRDefault="00451013" w:rsidP="00451013">
      <w:pPr>
        <w:pStyle w:val="paragraph"/>
      </w:pPr>
      <w:r w:rsidRPr="00460CFD">
        <w:tab/>
        <w:t>(a)</w:t>
      </w:r>
      <w:r w:rsidRPr="00460CFD">
        <w:tab/>
        <w:t>the applicant is at least 18; and</w:t>
      </w:r>
    </w:p>
    <w:p w:rsidR="00451013" w:rsidRPr="00460CFD" w:rsidRDefault="00451013" w:rsidP="00451013">
      <w:pPr>
        <w:pStyle w:val="paragraph"/>
      </w:pPr>
      <w:r w:rsidRPr="00460CFD">
        <w:tab/>
        <w:t>(b)</w:t>
      </w:r>
      <w:r w:rsidRPr="00460CFD">
        <w:tab/>
        <w:t>the applicant has satisfied the Minister as to the applicant’s identity; and</w:t>
      </w:r>
    </w:p>
    <w:p w:rsidR="00451013" w:rsidRPr="00460CFD" w:rsidRDefault="00451013" w:rsidP="00451013">
      <w:pPr>
        <w:pStyle w:val="paragraph"/>
      </w:pPr>
      <w:r w:rsidRPr="00460CFD">
        <w:tab/>
        <w:t>(c)</w:t>
      </w:r>
      <w:r w:rsidRPr="00460CFD">
        <w:tab/>
        <w:t>the applicant is an Australian citizen or all of the following apply:</w:t>
      </w:r>
    </w:p>
    <w:p w:rsidR="00451013" w:rsidRPr="00460CFD" w:rsidRDefault="00451013" w:rsidP="00451013">
      <w:pPr>
        <w:pStyle w:val="paragraphsub"/>
      </w:pPr>
      <w:r w:rsidRPr="00460CFD">
        <w:tab/>
        <w:t>(i)</w:t>
      </w:r>
      <w:r w:rsidRPr="00460CFD">
        <w:tab/>
        <w:t>the applicant is an Australian permanent resident or an eligible New Zealand citizen;</w:t>
      </w:r>
    </w:p>
    <w:p w:rsidR="00451013" w:rsidRPr="00460CFD" w:rsidRDefault="00451013" w:rsidP="00451013">
      <w:pPr>
        <w:pStyle w:val="paragraphsub"/>
      </w:pPr>
      <w:r w:rsidRPr="00460CFD">
        <w:tab/>
        <w:t>(ii)</w:t>
      </w:r>
      <w:r w:rsidRPr="00460CFD">
        <w:tab/>
        <w:t>the applicant has been usually resident in Australia for at least the 4 years immediately before the day the application is made;</w:t>
      </w:r>
    </w:p>
    <w:p w:rsidR="00451013" w:rsidRPr="00460CFD" w:rsidRDefault="00451013" w:rsidP="00451013">
      <w:pPr>
        <w:pStyle w:val="paragraphsub"/>
      </w:pPr>
      <w:r w:rsidRPr="00460CFD">
        <w:tab/>
        <w:t>(iii)</w:t>
      </w:r>
      <w:r w:rsidRPr="00460CFD">
        <w:tab/>
        <w:t>at no time during those 4 years has the applicant been an unlawful non</w:t>
      </w:r>
      <w:r w:rsidR="00460CFD">
        <w:noBreakHyphen/>
      </w:r>
      <w:r w:rsidRPr="00460CFD">
        <w:t xml:space="preserve">citizen or the holder of a bridging visa </w:t>
      </w:r>
      <w:r w:rsidR="000C1F1C" w:rsidRPr="00460CFD">
        <w:t>(</w:t>
      </w:r>
      <w:r w:rsidRPr="00460CFD">
        <w:t>other than a Bridging A (Class WA), Bridging B (Class WB) or Bridging C (Class WC) visa</w:t>
      </w:r>
      <w:r w:rsidR="000C1F1C" w:rsidRPr="00460CFD">
        <w:t>)</w:t>
      </w:r>
      <w:r w:rsidRPr="00460CFD">
        <w:t>; and</w:t>
      </w:r>
    </w:p>
    <w:p w:rsidR="00451013" w:rsidRPr="00460CFD" w:rsidRDefault="00451013" w:rsidP="00451013">
      <w:pPr>
        <w:pStyle w:val="paragraph"/>
      </w:pPr>
      <w:r w:rsidRPr="00460CFD">
        <w:tab/>
        <w:t>(d)</w:t>
      </w:r>
      <w:r w:rsidRPr="00460CFD">
        <w:tab/>
        <w:t>the applicant has agreed that information about the applicant provided in relation to the application may be disclosed to any permitted sponsored person in relation to the applicant who is specified in the application.</w:t>
      </w:r>
    </w:p>
    <w:p w:rsidR="00451013" w:rsidRPr="00460CFD" w:rsidRDefault="000C43E6" w:rsidP="00451013">
      <w:pPr>
        <w:pStyle w:val="ActHead5"/>
      </w:pPr>
      <w:bookmarkStart w:id="13" w:name="_Toc3903921"/>
      <w:r w:rsidRPr="00460CFD">
        <w:rPr>
          <w:rStyle w:val="CharSectno"/>
        </w:rPr>
        <w:t>2.60W</w:t>
      </w:r>
      <w:r w:rsidR="00451013" w:rsidRPr="00460CFD">
        <w:t xml:space="preserve">  When an applicant passes the income test</w:t>
      </w:r>
      <w:bookmarkEnd w:id="13"/>
    </w:p>
    <w:p w:rsidR="00AC5425" w:rsidRPr="00460CFD" w:rsidRDefault="00AC5425" w:rsidP="00AC5425">
      <w:pPr>
        <w:pStyle w:val="SubsectionHead"/>
      </w:pPr>
      <w:r w:rsidRPr="00460CFD">
        <w:t>Applicant’s taxable income only</w:t>
      </w:r>
    </w:p>
    <w:p w:rsidR="00451013" w:rsidRPr="00460CFD" w:rsidRDefault="00280A78" w:rsidP="00451013">
      <w:pPr>
        <w:pStyle w:val="subsection"/>
      </w:pPr>
      <w:r w:rsidRPr="00460CFD">
        <w:tab/>
        <w:t>(1)</w:t>
      </w:r>
      <w:r w:rsidRPr="00460CFD">
        <w:tab/>
      </w:r>
      <w:r w:rsidR="00451013" w:rsidRPr="00460CFD">
        <w:t xml:space="preserve">An applicant for approval as a family sponsor in relation to the parent sponsor class </w:t>
      </w:r>
      <w:r w:rsidR="00451013" w:rsidRPr="00460CFD">
        <w:rPr>
          <w:b/>
          <w:i/>
        </w:rPr>
        <w:t>passes the</w:t>
      </w:r>
      <w:r w:rsidR="00451013" w:rsidRPr="00460CFD">
        <w:t xml:space="preserve"> </w:t>
      </w:r>
      <w:r w:rsidR="00451013" w:rsidRPr="00460CFD">
        <w:rPr>
          <w:b/>
          <w:i/>
        </w:rPr>
        <w:t>income test</w:t>
      </w:r>
      <w:r w:rsidR="00451013" w:rsidRPr="00460CFD">
        <w:t xml:space="preserve"> if the applicant’s taxable income, for the income year or each of the income years specified in an instrument under subregulation</w:t>
      </w:r>
      <w:r w:rsidR="00460CFD" w:rsidRPr="00460CFD">
        <w:t> </w:t>
      </w:r>
      <w:r w:rsidRPr="00460CFD">
        <w:t>(4</w:t>
      </w:r>
      <w:r w:rsidR="00451013" w:rsidRPr="00460CFD">
        <w:t>), is at least equal to the amount specified in such an instrument.</w:t>
      </w:r>
    </w:p>
    <w:p w:rsidR="00AC5425" w:rsidRPr="00460CFD" w:rsidRDefault="00AC5425" w:rsidP="00AC5425">
      <w:pPr>
        <w:pStyle w:val="SubsectionHead"/>
      </w:pPr>
      <w:r w:rsidRPr="00460CFD">
        <w:t>Applicant’s taxable income combined with other taxable incomes</w:t>
      </w:r>
    </w:p>
    <w:p w:rsidR="00807DB9" w:rsidRPr="00460CFD" w:rsidRDefault="00280A78" w:rsidP="00807DB9">
      <w:pPr>
        <w:pStyle w:val="subsection"/>
      </w:pPr>
      <w:r w:rsidRPr="00460CFD">
        <w:tab/>
        <w:t>(2)</w:t>
      </w:r>
      <w:r w:rsidRPr="00460CFD">
        <w:tab/>
      </w:r>
      <w:r w:rsidR="00451013" w:rsidRPr="00460CFD">
        <w:t xml:space="preserve">An applicant for approval as a family sponsor in relation to the parent sponsor class </w:t>
      </w:r>
      <w:r w:rsidR="00451013" w:rsidRPr="00460CFD">
        <w:rPr>
          <w:b/>
          <w:i/>
        </w:rPr>
        <w:t>passes the</w:t>
      </w:r>
      <w:r w:rsidR="00451013" w:rsidRPr="00460CFD">
        <w:t xml:space="preserve"> </w:t>
      </w:r>
      <w:r w:rsidR="00451013" w:rsidRPr="00460CFD">
        <w:rPr>
          <w:b/>
          <w:i/>
        </w:rPr>
        <w:t>income test</w:t>
      </w:r>
      <w:r w:rsidR="00807DB9" w:rsidRPr="00460CFD">
        <w:t xml:space="preserve"> if:</w:t>
      </w:r>
    </w:p>
    <w:p w:rsidR="00807DB9" w:rsidRPr="00460CFD" w:rsidRDefault="00807DB9" w:rsidP="00807DB9">
      <w:pPr>
        <w:pStyle w:val="paragraph"/>
      </w:pPr>
      <w:r w:rsidRPr="00460CFD">
        <w:tab/>
        <w:t>(a)</w:t>
      </w:r>
      <w:r w:rsidRPr="00460CFD">
        <w:tab/>
        <w:t>the sum of:</w:t>
      </w:r>
    </w:p>
    <w:p w:rsidR="00807DB9" w:rsidRPr="00460CFD" w:rsidRDefault="00807DB9" w:rsidP="00807DB9">
      <w:pPr>
        <w:pStyle w:val="paragraphsub"/>
      </w:pPr>
      <w:r w:rsidRPr="00460CFD">
        <w:tab/>
        <w:t>(i)</w:t>
      </w:r>
      <w:r w:rsidRPr="00460CFD">
        <w:tab/>
        <w:t xml:space="preserve">the taxable income of </w:t>
      </w:r>
      <w:r w:rsidR="00451013" w:rsidRPr="00460CFD">
        <w:t>the applicant</w:t>
      </w:r>
      <w:r w:rsidRPr="00460CFD">
        <w:t>;</w:t>
      </w:r>
      <w:r w:rsidR="00451013" w:rsidRPr="00460CFD">
        <w:t xml:space="preserve"> and</w:t>
      </w:r>
    </w:p>
    <w:p w:rsidR="00807DB9" w:rsidRPr="00460CFD" w:rsidRDefault="00807DB9" w:rsidP="00807DB9">
      <w:pPr>
        <w:pStyle w:val="paragraphsub"/>
      </w:pPr>
      <w:r w:rsidRPr="00460CFD">
        <w:tab/>
        <w:t>(ii)</w:t>
      </w:r>
      <w:r w:rsidRPr="00460CFD">
        <w:tab/>
      </w:r>
      <w:r w:rsidR="00C474B4" w:rsidRPr="00460CFD">
        <w:t>any taxable income of</w:t>
      </w:r>
      <w:r w:rsidR="00451013" w:rsidRPr="00460CFD">
        <w:t xml:space="preserve"> eith</w:t>
      </w:r>
      <w:r w:rsidRPr="00460CFD">
        <w:t>er or both of the persons specified in subregulation</w:t>
      </w:r>
      <w:r w:rsidR="00460CFD" w:rsidRPr="00460CFD">
        <w:t> </w:t>
      </w:r>
      <w:r w:rsidR="00280A78" w:rsidRPr="00460CFD">
        <w:t>(3</w:t>
      </w:r>
      <w:r w:rsidRPr="00460CFD">
        <w:t>);</w:t>
      </w:r>
    </w:p>
    <w:p w:rsidR="00451013" w:rsidRPr="00460CFD" w:rsidRDefault="00807DB9" w:rsidP="00807DB9">
      <w:pPr>
        <w:pStyle w:val="paragraph"/>
      </w:pPr>
      <w:r w:rsidRPr="00460CFD">
        <w:tab/>
      </w:r>
      <w:r w:rsidRPr="00460CFD">
        <w:tab/>
      </w:r>
      <w:r w:rsidR="00451013" w:rsidRPr="00460CFD">
        <w:t>for the income year or each of the income years specified in an instrument under subregulation</w:t>
      </w:r>
      <w:r w:rsidR="00460CFD" w:rsidRPr="00460CFD">
        <w:t> </w:t>
      </w:r>
      <w:r w:rsidR="00280A78" w:rsidRPr="00460CFD">
        <w:t>(4</w:t>
      </w:r>
      <w:r w:rsidR="00451013" w:rsidRPr="00460CFD">
        <w:t xml:space="preserve">), is at least equal to the amount </w:t>
      </w:r>
      <w:r w:rsidRPr="00460CFD">
        <w:t>specified in such an instrument; and</w:t>
      </w:r>
    </w:p>
    <w:p w:rsidR="00807DB9" w:rsidRPr="00460CFD" w:rsidRDefault="00807DB9" w:rsidP="00807DB9">
      <w:pPr>
        <w:pStyle w:val="paragraph"/>
      </w:pPr>
      <w:r w:rsidRPr="00460CFD">
        <w:tab/>
        <w:t>(b)</w:t>
      </w:r>
      <w:r w:rsidRPr="00460CFD">
        <w:tab/>
        <w:t>the taxable income of the applicant, for that year or each of those years, is at least equal to half of that amount.</w:t>
      </w:r>
    </w:p>
    <w:p w:rsidR="00807DB9" w:rsidRPr="00460CFD" w:rsidRDefault="00280A78" w:rsidP="00807DB9">
      <w:pPr>
        <w:pStyle w:val="subsection"/>
      </w:pPr>
      <w:r w:rsidRPr="00460CFD">
        <w:tab/>
        <w:t>(3)</w:t>
      </w:r>
      <w:r w:rsidRPr="00460CFD">
        <w:tab/>
      </w:r>
      <w:r w:rsidR="00807DB9" w:rsidRPr="00460CFD">
        <w:t>The following</w:t>
      </w:r>
      <w:r w:rsidR="00732722" w:rsidRPr="00460CFD">
        <w:t xml:space="preserve"> persons</w:t>
      </w:r>
      <w:r w:rsidR="00807DB9" w:rsidRPr="00460CFD">
        <w:t xml:space="preserve"> are specified for the purposes of </w:t>
      </w:r>
      <w:r w:rsidR="00460CFD" w:rsidRPr="00460CFD">
        <w:t>subparagraph (</w:t>
      </w:r>
      <w:r w:rsidR="00F55359" w:rsidRPr="00460CFD">
        <w:t>2)(a</w:t>
      </w:r>
      <w:r w:rsidR="00807DB9" w:rsidRPr="00460CFD">
        <w:t>)</w:t>
      </w:r>
      <w:r w:rsidR="00F55359" w:rsidRPr="00460CFD">
        <w:t>(ii)</w:t>
      </w:r>
      <w:r w:rsidR="00807DB9" w:rsidRPr="00460CFD">
        <w:t>:</w:t>
      </w:r>
    </w:p>
    <w:p w:rsidR="00451013" w:rsidRPr="00460CFD" w:rsidRDefault="00807DB9" w:rsidP="00807DB9">
      <w:pPr>
        <w:pStyle w:val="paragraph"/>
      </w:pPr>
      <w:r w:rsidRPr="00460CFD">
        <w:tab/>
        <w:t>(a)</w:t>
      </w:r>
      <w:r w:rsidRPr="00460CFD">
        <w:tab/>
      </w:r>
      <w:r w:rsidR="00451013" w:rsidRPr="00460CFD">
        <w:t>the spouse or de</w:t>
      </w:r>
      <w:r w:rsidR="00C474B4" w:rsidRPr="00460CFD">
        <w:t xml:space="preserve"> facto partner of the applicant</w:t>
      </w:r>
      <w:r w:rsidR="00451013" w:rsidRPr="00460CFD">
        <w:t>;</w:t>
      </w:r>
    </w:p>
    <w:p w:rsidR="00F40E38" w:rsidRPr="00460CFD" w:rsidRDefault="00807DB9" w:rsidP="00807DB9">
      <w:pPr>
        <w:pStyle w:val="paragraph"/>
      </w:pPr>
      <w:r w:rsidRPr="00460CFD">
        <w:tab/>
        <w:t>(b)</w:t>
      </w:r>
      <w:r w:rsidRPr="00460CFD">
        <w:tab/>
      </w:r>
      <w:r w:rsidR="00C474B4" w:rsidRPr="00460CFD">
        <w:t xml:space="preserve">one child of </w:t>
      </w:r>
      <w:r w:rsidR="00186FE3" w:rsidRPr="00460CFD">
        <w:t>a permitted sponsored person in relation to</w:t>
      </w:r>
      <w:r w:rsidR="00C474B4" w:rsidRPr="00460CFD">
        <w:t xml:space="preserve"> the applicant</w:t>
      </w:r>
      <w:r w:rsidR="00332DCB" w:rsidRPr="00460CFD">
        <w:t xml:space="preserve"> if</w:t>
      </w:r>
      <w:r w:rsidR="00F40E38" w:rsidRPr="00460CFD">
        <w:t>:</w:t>
      </w:r>
    </w:p>
    <w:p w:rsidR="00280A78" w:rsidRPr="00460CFD" w:rsidRDefault="00F40E38" w:rsidP="00F40E38">
      <w:pPr>
        <w:pStyle w:val="paragraphsub"/>
      </w:pPr>
      <w:r w:rsidRPr="00460CFD">
        <w:tab/>
        <w:t>(i)</w:t>
      </w:r>
      <w:r w:rsidRPr="00460CFD">
        <w:tab/>
      </w:r>
      <w:r w:rsidR="00332DCB" w:rsidRPr="00460CFD">
        <w:t xml:space="preserve">that permitted sponsored person </w:t>
      </w:r>
      <w:r w:rsidR="00186FE3" w:rsidRPr="00460CFD">
        <w:t xml:space="preserve">is </w:t>
      </w:r>
      <w:r w:rsidRPr="00460CFD">
        <w:t>specified in the application; and</w:t>
      </w:r>
    </w:p>
    <w:p w:rsidR="00451013" w:rsidRPr="00460CFD" w:rsidRDefault="00280A78" w:rsidP="00280A78">
      <w:pPr>
        <w:pStyle w:val="paragraphsub"/>
      </w:pPr>
      <w:r w:rsidRPr="00460CFD">
        <w:tab/>
        <w:t>(i</w:t>
      </w:r>
      <w:r w:rsidR="00F40E38" w:rsidRPr="00460CFD">
        <w:t>i</w:t>
      </w:r>
      <w:r w:rsidRPr="00460CFD">
        <w:t>)</w:t>
      </w:r>
      <w:r w:rsidRPr="00460CFD">
        <w:tab/>
      </w:r>
      <w:r w:rsidR="00332DCB" w:rsidRPr="00460CFD">
        <w:t>that child is</w:t>
      </w:r>
      <w:r w:rsidR="00F40E38" w:rsidRPr="00460CFD">
        <w:t xml:space="preserve"> an Australian citizen, </w:t>
      </w:r>
      <w:r w:rsidR="00451013" w:rsidRPr="00460CFD">
        <w:t>an Australian permanent resident</w:t>
      </w:r>
      <w:r w:rsidR="00332DCB" w:rsidRPr="00460CFD">
        <w:t xml:space="preserve"> </w:t>
      </w:r>
      <w:r w:rsidR="00451013" w:rsidRPr="00460CFD">
        <w:t>or</w:t>
      </w:r>
      <w:r w:rsidR="00F40E38" w:rsidRPr="00460CFD">
        <w:t xml:space="preserve"> </w:t>
      </w:r>
      <w:r w:rsidR="00451013" w:rsidRPr="00460CFD">
        <w:t>an e</w:t>
      </w:r>
      <w:r w:rsidR="00807DB9" w:rsidRPr="00460CFD">
        <w:t>ligible New Zealand citizen.</w:t>
      </w:r>
    </w:p>
    <w:p w:rsidR="00C237D0" w:rsidRPr="00460CFD" w:rsidRDefault="00C237D0" w:rsidP="00C237D0">
      <w:pPr>
        <w:pStyle w:val="SubsectionHead"/>
      </w:pPr>
      <w:r w:rsidRPr="00460CFD">
        <w:t>Specified amounts and years</w:t>
      </w:r>
    </w:p>
    <w:p w:rsidR="00451013" w:rsidRPr="00460CFD" w:rsidRDefault="00280A78" w:rsidP="00451013">
      <w:pPr>
        <w:pStyle w:val="subsection"/>
      </w:pPr>
      <w:r w:rsidRPr="00460CFD">
        <w:tab/>
        <w:t>(4)</w:t>
      </w:r>
      <w:r w:rsidRPr="00460CFD">
        <w:tab/>
      </w:r>
      <w:r w:rsidR="00451013" w:rsidRPr="00460CFD">
        <w:t>The Minister may, by legislative instrument, specify:</w:t>
      </w:r>
    </w:p>
    <w:p w:rsidR="00451013" w:rsidRPr="00460CFD" w:rsidRDefault="00807DB9" w:rsidP="00451013">
      <w:pPr>
        <w:pStyle w:val="paragraph"/>
      </w:pPr>
      <w:r w:rsidRPr="00460CFD">
        <w:tab/>
        <w:t>(a)</w:t>
      </w:r>
      <w:r w:rsidRPr="00460CFD">
        <w:tab/>
      </w:r>
      <w:r w:rsidR="00451013" w:rsidRPr="00460CFD">
        <w:t>an amount</w:t>
      </w:r>
      <w:r w:rsidR="0036542D" w:rsidRPr="00460CFD">
        <w:t xml:space="preserve"> or amounts</w:t>
      </w:r>
      <w:r w:rsidR="00451013" w:rsidRPr="00460CFD">
        <w:t xml:space="preserve"> for the purposes of subregulations (1) and (2); and</w:t>
      </w:r>
    </w:p>
    <w:p w:rsidR="00451013" w:rsidRPr="00460CFD" w:rsidRDefault="00807DB9" w:rsidP="00451013">
      <w:pPr>
        <w:pStyle w:val="paragraph"/>
      </w:pPr>
      <w:r w:rsidRPr="00460CFD">
        <w:tab/>
        <w:t>(b)</w:t>
      </w:r>
      <w:r w:rsidRPr="00460CFD">
        <w:tab/>
      </w:r>
      <w:r w:rsidR="00451013" w:rsidRPr="00460CFD">
        <w:t>an income year or income years for the purposes of subregulations (1) and (2).</w:t>
      </w:r>
    </w:p>
    <w:p w:rsidR="00C237D0" w:rsidRPr="00460CFD" w:rsidRDefault="00C237D0" w:rsidP="00C237D0">
      <w:pPr>
        <w:pStyle w:val="SubsectionHead"/>
      </w:pPr>
      <w:r w:rsidRPr="00460CFD">
        <w:t>Definitions</w:t>
      </w:r>
    </w:p>
    <w:p w:rsidR="00451013" w:rsidRPr="00460CFD" w:rsidRDefault="00280A78" w:rsidP="00451013">
      <w:pPr>
        <w:pStyle w:val="subsection"/>
      </w:pPr>
      <w:r w:rsidRPr="00460CFD">
        <w:tab/>
        <w:t>(5)</w:t>
      </w:r>
      <w:r w:rsidRPr="00460CFD">
        <w:tab/>
      </w:r>
      <w:r w:rsidR="00451013" w:rsidRPr="00460CFD">
        <w:t>In this regulation:</w:t>
      </w:r>
    </w:p>
    <w:p w:rsidR="00451013" w:rsidRPr="00460CFD" w:rsidRDefault="00451013" w:rsidP="00451013">
      <w:pPr>
        <w:pStyle w:val="Definition"/>
      </w:pPr>
      <w:r w:rsidRPr="00460CFD">
        <w:rPr>
          <w:b/>
          <w:i/>
        </w:rPr>
        <w:t>income year</w:t>
      </w:r>
      <w:r w:rsidRPr="00460CFD">
        <w:t xml:space="preserve"> has the meaning given by the </w:t>
      </w:r>
      <w:r w:rsidRPr="00460CFD">
        <w:rPr>
          <w:i/>
        </w:rPr>
        <w:t>Income Tax Assessment Act 1997</w:t>
      </w:r>
      <w:r w:rsidRPr="00460CFD">
        <w:t>.</w:t>
      </w:r>
    </w:p>
    <w:p w:rsidR="00451013" w:rsidRPr="00460CFD" w:rsidRDefault="00451013" w:rsidP="00451013">
      <w:pPr>
        <w:pStyle w:val="Definition"/>
      </w:pPr>
      <w:r w:rsidRPr="00460CFD">
        <w:rPr>
          <w:b/>
          <w:i/>
        </w:rPr>
        <w:t>taxable income</w:t>
      </w:r>
      <w:r w:rsidRPr="00460CFD">
        <w:t xml:space="preserve"> has the meaning given by the </w:t>
      </w:r>
      <w:r w:rsidRPr="00460CFD">
        <w:rPr>
          <w:i/>
        </w:rPr>
        <w:t>Income Tax Assessment Act 1997</w:t>
      </w:r>
      <w:r w:rsidRPr="00460CFD">
        <w:t>.</w:t>
      </w:r>
    </w:p>
    <w:p w:rsidR="00451013" w:rsidRPr="00460CFD" w:rsidRDefault="000C43E6" w:rsidP="00451013">
      <w:pPr>
        <w:pStyle w:val="ActHead5"/>
      </w:pPr>
      <w:bookmarkStart w:id="14" w:name="_Toc3903922"/>
      <w:r w:rsidRPr="00460CFD">
        <w:rPr>
          <w:rStyle w:val="CharSectno"/>
        </w:rPr>
        <w:t>2.60X</w:t>
      </w:r>
      <w:r w:rsidR="00451013" w:rsidRPr="00460CFD">
        <w:t xml:space="preserve"> </w:t>
      </w:r>
      <w:r w:rsidR="005C688F" w:rsidRPr="00460CFD">
        <w:t xml:space="preserve"> </w:t>
      </w:r>
      <w:r w:rsidR="00451013" w:rsidRPr="00460CFD">
        <w:t>When an applicant meets the conduct requirements</w:t>
      </w:r>
      <w:bookmarkEnd w:id="14"/>
    </w:p>
    <w:p w:rsidR="00451013" w:rsidRPr="00460CFD" w:rsidRDefault="00451013" w:rsidP="00451013">
      <w:pPr>
        <w:pStyle w:val="subsection"/>
      </w:pPr>
      <w:r w:rsidRPr="00460CFD">
        <w:tab/>
        <w:t>(1)</w:t>
      </w:r>
      <w:r w:rsidRPr="00460CFD">
        <w:tab/>
        <w:t xml:space="preserve">An applicant for approval as a family sponsor in relation to the parent sponsor class </w:t>
      </w:r>
      <w:r w:rsidRPr="00460CFD">
        <w:rPr>
          <w:b/>
          <w:i/>
        </w:rPr>
        <w:t>meets the conduct requirements</w:t>
      </w:r>
      <w:r w:rsidRPr="00460CFD">
        <w:t xml:space="preserve"> if:</w:t>
      </w:r>
    </w:p>
    <w:p w:rsidR="00451013" w:rsidRPr="00460CFD" w:rsidRDefault="00451013" w:rsidP="00451013">
      <w:pPr>
        <w:pStyle w:val="paragraph"/>
      </w:pPr>
      <w:r w:rsidRPr="00460CFD">
        <w:tab/>
        <w:t>(a)</w:t>
      </w:r>
      <w:r w:rsidRPr="00460CFD">
        <w:tab/>
        <w:t>either:</w:t>
      </w:r>
    </w:p>
    <w:p w:rsidR="00451013" w:rsidRPr="00460CFD" w:rsidRDefault="00451013" w:rsidP="00451013">
      <w:pPr>
        <w:pStyle w:val="paragraphsub"/>
      </w:pPr>
      <w:r w:rsidRPr="00460CFD">
        <w:tab/>
        <w:t>(i)</w:t>
      </w:r>
      <w:r w:rsidRPr="00460CFD">
        <w:tab/>
        <w:t xml:space="preserve">the applicant </w:t>
      </w:r>
      <w:r w:rsidR="000C1F1C" w:rsidRPr="00460CFD">
        <w:t>complies</w:t>
      </w:r>
      <w:r w:rsidRPr="00460CFD">
        <w:t xml:space="preserve"> with subregulation</w:t>
      </w:r>
      <w:r w:rsidR="00460CFD" w:rsidRPr="00460CFD">
        <w:t> </w:t>
      </w:r>
      <w:r w:rsidRPr="00460CFD">
        <w:t>(2); or</w:t>
      </w:r>
    </w:p>
    <w:p w:rsidR="00451013" w:rsidRPr="00460CFD" w:rsidRDefault="00451013" w:rsidP="00451013">
      <w:pPr>
        <w:pStyle w:val="paragraphsub"/>
      </w:pPr>
      <w:r w:rsidRPr="00460CFD">
        <w:tab/>
        <w:t>(ii)</w:t>
      </w:r>
      <w:r w:rsidRPr="00460CFD">
        <w:tab/>
        <w:t>it is reasonable to disregard the applicant’s failure to do so; and</w:t>
      </w:r>
    </w:p>
    <w:p w:rsidR="00451013" w:rsidRPr="00460CFD" w:rsidRDefault="00451013" w:rsidP="00451013">
      <w:pPr>
        <w:pStyle w:val="paragraph"/>
      </w:pPr>
      <w:r w:rsidRPr="00460CFD">
        <w:tab/>
        <w:t>(b)</w:t>
      </w:r>
      <w:r w:rsidRPr="00460CFD">
        <w:tab/>
        <w:t>either:</w:t>
      </w:r>
    </w:p>
    <w:p w:rsidR="00451013" w:rsidRPr="00460CFD" w:rsidRDefault="00451013" w:rsidP="00451013">
      <w:pPr>
        <w:pStyle w:val="paragraphsub"/>
      </w:pPr>
      <w:r w:rsidRPr="00460CFD">
        <w:tab/>
        <w:t>(i)</w:t>
      </w:r>
      <w:r w:rsidRPr="00460CFD">
        <w:tab/>
        <w:t>there is no adverse information known to Immigration about the applicant or a person associated with the applicant; or</w:t>
      </w:r>
    </w:p>
    <w:p w:rsidR="00451013" w:rsidRPr="00460CFD" w:rsidRDefault="00451013" w:rsidP="00451013">
      <w:pPr>
        <w:pStyle w:val="paragraphsub"/>
      </w:pPr>
      <w:r w:rsidRPr="00460CFD">
        <w:tab/>
        <w:t>(ii)</w:t>
      </w:r>
      <w:r w:rsidRPr="00460CFD">
        <w:tab/>
        <w:t xml:space="preserve">it is reasonable to disregard any </w:t>
      </w:r>
      <w:r w:rsidR="000C1F1C" w:rsidRPr="00460CFD">
        <w:t>such</w:t>
      </w:r>
      <w:r w:rsidRPr="00460CFD">
        <w:t xml:space="preserve"> information; and</w:t>
      </w:r>
    </w:p>
    <w:p w:rsidR="00BC00EA" w:rsidRPr="00460CFD" w:rsidRDefault="00451013" w:rsidP="00451013">
      <w:pPr>
        <w:pStyle w:val="paragraph"/>
      </w:pPr>
      <w:r w:rsidRPr="00460CFD">
        <w:tab/>
        <w:t>(c)</w:t>
      </w:r>
      <w:r w:rsidRPr="00460CFD">
        <w:tab/>
      </w:r>
      <w:r w:rsidR="00BC00EA" w:rsidRPr="00460CFD">
        <w:t>in the case where</w:t>
      </w:r>
      <w:r w:rsidRPr="00460CFD">
        <w:t xml:space="preserve"> the applicant has p</w:t>
      </w:r>
      <w:r w:rsidR="00732722" w:rsidRPr="00460CFD">
        <w:t>reviously been a parent sponsor—</w:t>
      </w:r>
      <w:r w:rsidR="00BC00EA" w:rsidRPr="00460CFD">
        <w:t>either:</w:t>
      </w:r>
    </w:p>
    <w:p w:rsidR="00451013" w:rsidRPr="00460CFD" w:rsidRDefault="00BC00EA" w:rsidP="00BC00EA">
      <w:pPr>
        <w:pStyle w:val="paragraphsub"/>
      </w:pPr>
      <w:r w:rsidRPr="00460CFD">
        <w:tab/>
        <w:t>(i)</w:t>
      </w:r>
      <w:r w:rsidRPr="00460CFD">
        <w:tab/>
      </w:r>
      <w:r w:rsidR="00451013" w:rsidRPr="00460CFD">
        <w:t>the applicant has not failed to satisfy a sponsorship obligation under Subdivision</w:t>
      </w:r>
      <w:r w:rsidR="00460CFD" w:rsidRPr="00460CFD">
        <w:t> </w:t>
      </w:r>
      <w:r w:rsidR="00451013" w:rsidRPr="00460CFD">
        <w:t>2.19.2 (which deals with sponsorship obligations of approved family sponsors</w:t>
      </w:r>
      <w:r w:rsidR="000C1F1C" w:rsidRPr="00460CFD">
        <w:t xml:space="preserve"> etc.</w:t>
      </w:r>
      <w:r w:rsidRPr="00460CFD">
        <w:t>); or</w:t>
      </w:r>
    </w:p>
    <w:p w:rsidR="00BC00EA" w:rsidRPr="00460CFD" w:rsidRDefault="00BC00EA" w:rsidP="00BC00EA">
      <w:pPr>
        <w:pStyle w:val="paragraphsub"/>
      </w:pPr>
      <w:r w:rsidRPr="00460CFD">
        <w:tab/>
        <w:t>(ii)</w:t>
      </w:r>
      <w:r w:rsidRPr="00460CFD">
        <w:tab/>
        <w:t>it is reasonable to disregard any such failure.</w:t>
      </w:r>
    </w:p>
    <w:p w:rsidR="00451013" w:rsidRPr="00460CFD" w:rsidRDefault="00451013" w:rsidP="00451013">
      <w:pPr>
        <w:pStyle w:val="subsection"/>
      </w:pPr>
      <w:r w:rsidRPr="00460CFD">
        <w:tab/>
        <w:t>(2)</w:t>
      </w:r>
      <w:r w:rsidRPr="00460CFD">
        <w:tab/>
        <w:t xml:space="preserve">An applicant </w:t>
      </w:r>
      <w:r w:rsidR="000C1F1C" w:rsidRPr="00460CFD">
        <w:t>complies</w:t>
      </w:r>
      <w:r w:rsidRPr="00460CFD">
        <w:t xml:space="preserve"> with this subregulation</w:t>
      </w:r>
      <w:r w:rsidR="00460CFD" w:rsidRPr="00460CFD">
        <w:t> </w:t>
      </w:r>
      <w:r w:rsidR="00096175" w:rsidRPr="00460CFD">
        <w:t>if</w:t>
      </w:r>
      <w:r w:rsidRPr="00460CFD">
        <w:t>:</w:t>
      </w:r>
    </w:p>
    <w:p w:rsidR="00451013" w:rsidRPr="00460CFD" w:rsidRDefault="000C1F1C" w:rsidP="00451013">
      <w:pPr>
        <w:pStyle w:val="paragraph"/>
      </w:pPr>
      <w:r w:rsidRPr="00460CFD">
        <w:tab/>
        <w:t>(a)</w:t>
      </w:r>
      <w:r w:rsidRPr="00460CFD">
        <w:tab/>
        <w:t>in the case where</w:t>
      </w:r>
      <w:r w:rsidR="00451013" w:rsidRPr="00460CFD">
        <w:t xml:space="preserve"> the applicant spent more than 12 months cumulatively in a foreign country since the later of the day that is 10 years before the </w:t>
      </w:r>
      <w:r w:rsidR="00632347" w:rsidRPr="00460CFD">
        <w:t>day the application is made</w:t>
      </w:r>
      <w:r w:rsidR="00451013" w:rsidRPr="00460CFD">
        <w:t xml:space="preserve"> and the day the applicant turned 16—the applicant </w:t>
      </w:r>
      <w:r w:rsidRPr="00460CFD">
        <w:t>provides</w:t>
      </w:r>
      <w:r w:rsidR="00451013" w:rsidRPr="00460CFD">
        <w:t xml:space="preserve"> a police check relating to whether the applicant has committed any </w:t>
      </w:r>
      <w:r w:rsidR="00732AC8" w:rsidRPr="00460CFD">
        <w:t>offences</w:t>
      </w:r>
      <w:r w:rsidR="00451013" w:rsidRPr="00460CFD">
        <w:t xml:space="preserve"> in the foreign country; and</w:t>
      </w:r>
    </w:p>
    <w:p w:rsidR="00451013" w:rsidRPr="00460CFD" w:rsidRDefault="000C1F1C" w:rsidP="00451013">
      <w:pPr>
        <w:pStyle w:val="paragraph"/>
      </w:pPr>
      <w:r w:rsidRPr="00460CFD">
        <w:tab/>
        <w:t>(b)</w:t>
      </w:r>
      <w:r w:rsidRPr="00460CFD">
        <w:tab/>
        <w:t>in the case where</w:t>
      </w:r>
      <w:r w:rsidR="00451013" w:rsidRPr="00460CFD">
        <w:t xml:space="preserve"> the applicant has spent more than 12 months cumulatively in Australia since the later of the day that is 10 years before the </w:t>
      </w:r>
      <w:r w:rsidRPr="00460CFD">
        <w:t>day the application is made</w:t>
      </w:r>
      <w:r w:rsidR="00451013" w:rsidRPr="00460CFD">
        <w:t xml:space="preserve"> and the day the applicant turned 16—the applicant </w:t>
      </w:r>
      <w:r w:rsidRPr="00460CFD">
        <w:t>provides</w:t>
      </w:r>
      <w:r w:rsidR="00451013" w:rsidRPr="00460CFD">
        <w:t xml:space="preserve"> an Australian Federal Police check.</w:t>
      </w:r>
    </w:p>
    <w:p w:rsidR="00517716" w:rsidRPr="00460CFD" w:rsidRDefault="000C43E6" w:rsidP="00517716">
      <w:pPr>
        <w:pStyle w:val="ActHead5"/>
      </w:pPr>
      <w:bookmarkStart w:id="15" w:name="_Toc3903923"/>
      <w:r w:rsidRPr="00460CFD">
        <w:rPr>
          <w:rStyle w:val="CharSectno"/>
        </w:rPr>
        <w:t>2.60Y</w:t>
      </w:r>
      <w:r w:rsidR="00517716" w:rsidRPr="00460CFD">
        <w:t xml:space="preserve">  When a person meets the outstanding debt requirements</w:t>
      </w:r>
      <w:bookmarkEnd w:id="15"/>
    </w:p>
    <w:p w:rsidR="00517716" w:rsidRPr="00460CFD" w:rsidRDefault="0064298F" w:rsidP="00517716">
      <w:pPr>
        <w:pStyle w:val="subsection"/>
      </w:pPr>
      <w:r w:rsidRPr="00460CFD">
        <w:tab/>
      </w:r>
      <w:r w:rsidR="00276F98" w:rsidRPr="00460CFD">
        <w:t>(1)</w:t>
      </w:r>
      <w:r w:rsidR="00517716" w:rsidRPr="00460CFD">
        <w:tab/>
        <w:t xml:space="preserve">An applicant for approval as a family sponsor in relation to the parent sponsor class </w:t>
      </w:r>
      <w:r w:rsidR="00517716" w:rsidRPr="00460CFD">
        <w:rPr>
          <w:b/>
          <w:i/>
        </w:rPr>
        <w:t>meets the outstanding debt requirements</w:t>
      </w:r>
      <w:r w:rsidR="00276F98" w:rsidRPr="00460CFD">
        <w:t xml:space="preserve"> if </w:t>
      </w:r>
      <w:r w:rsidR="00DA43F9" w:rsidRPr="00460CFD">
        <w:t xml:space="preserve">both </w:t>
      </w:r>
      <w:r w:rsidR="00276F98" w:rsidRPr="00460CFD">
        <w:t>subregulations (2) and (3) apply.</w:t>
      </w:r>
    </w:p>
    <w:p w:rsidR="00DA43F9" w:rsidRPr="00460CFD" w:rsidRDefault="00DA43F9" w:rsidP="00DA43F9">
      <w:pPr>
        <w:pStyle w:val="SubsectionHead"/>
      </w:pPr>
      <w:r w:rsidRPr="00460CFD">
        <w:t>Outstanding public health debts</w:t>
      </w:r>
    </w:p>
    <w:p w:rsidR="00276F98" w:rsidRPr="00460CFD" w:rsidRDefault="00276F98" w:rsidP="00517716">
      <w:pPr>
        <w:pStyle w:val="subsection"/>
      </w:pPr>
      <w:r w:rsidRPr="00460CFD">
        <w:tab/>
        <w:t>(2)</w:t>
      </w:r>
      <w:r w:rsidRPr="00460CFD">
        <w:tab/>
        <w:t>This subregulation</w:t>
      </w:r>
      <w:r w:rsidR="00460CFD" w:rsidRPr="00460CFD">
        <w:t> </w:t>
      </w:r>
      <w:r w:rsidRPr="00460CFD">
        <w:t>applies if:</w:t>
      </w:r>
    </w:p>
    <w:p w:rsidR="00517716" w:rsidRPr="00460CFD" w:rsidRDefault="00517716" w:rsidP="00517716">
      <w:pPr>
        <w:pStyle w:val="paragraph"/>
      </w:pPr>
      <w:r w:rsidRPr="00460CFD">
        <w:tab/>
        <w:t>(a)</w:t>
      </w:r>
      <w:r w:rsidRPr="00460CFD">
        <w:tab/>
      </w:r>
      <w:r w:rsidR="0080123C" w:rsidRPr="00460CFD">
        <w:t xml:space="preserve">none of </w:t>
      </w:r>
      <w:r w:rsidRPr="00460CFD">
        <w:t>the following persons have an outstanding public health debt:</w:t>
      </w:r>
    </w:p>
    <w:p w:rsidR="00517716" w:rsidRPr="00460CFD" w:rsidRDefault="00517716" w:rsidP="00517716">
      <w:pPr>
        <w:pStyle w:val="paragraphsub"/>
      </w:pPr>
      <w:r w:rsidRPr="00460CFD">
        <w:tab/>
        <w:t>(i)</w:t>
      </w:r>
      <w:r w:rsidRPr="00460CFD">
        <w:tab/>
        <w:t>the applicant;</w:t>
      </w:r>
    </w:p>
    <w:p w:rsidR="00517716" w:rsidRPr="00460CFD" w:rsidRDefault="00517716" w:rsidP="00517716">
      <w:pPr>
        <w:pStyle w:val="paragraphsub"/>
      </w:pPr>
      <w:r w:rsidRPr="00460CFD">
        <w:tab/>
        <w:t>(ii)</w:t>
      </w:r>
      <w:r w:rsidRPr="00460CFD">
        <w:tab/>
        <w:t>if the applicant has a spouse or de facto partner—the spouse or de facto partner;</w:t>
      </w:r>
    </w:p>
    <w:p w:rsidR="00772675" w:rsidRPr="00460CFD" w:rsidRDefault="00772675" w:rsidP="00517716">
      <w:pPr>
        <w:pStyle w:val="paragraphsub"/>
      </w:pPr>
      <w:r w:rsidRPr="00460CFD">
        <w:tab/>
        <w:t>(iii)</w:t>
      </w:r>
      <w:r w:rsidRPr="00460CFD">
        <w:tab/>
        <w:t>a permitted sponsored person in relation to the applicant</w:t>
      </w:r>
      <w:r w:rsidR="00E72976" w:rsidRPr="00460CFD">
        <w:t xml:space="preserve"> who is</w:t>
      </w:r>
      <w:r w:rsidRPr="00460CFD">
        <w:t xml:space="preserve"> specified in the application;</w:t>
      </w:r>
    </w:p>
    <w:p w:rsidR="00276F98" w:rsidRPr="00460CFD" w:rsidRDefault="00772675" w:rsidP="00517716">
      <w:pPr>
        <w:pStyle w:val="paragraphsub"/>
      </w:pPr>
      <w:r w:rsidRPr="00460CFD">
        <w:tab/>
        <w:t>(iv</w:t>
      </w:r>
      <w:r w:rsidR="00517716" w:rsidRPr="00460CFD">
        <w:t>)</w:t>
      </w:r>
      <w:r w:rsidR="00517716" w:rsidRPr="00460CFD">
        <w:tab/>
      </w:r>
      <w:r w:rsidR="0080123C" w:rsidRPr="00460CFD">
        <w:t>a previously sponsored parent</w:t>
      </w:r>
      <w:r w:rsidR="002E1ADD" w:rsidRPr="00460CFD">
        <w:t xml:space="preserve"> (if any)</w:t>
      </w:r>
      <w:r w:rsidR="0080123C" w:rsidRPr="00460CFD">
        <w:t xml:space="preserve"> in relation to the applicant</w:t>
      </w:r>
      <w:r w:rsidR="00276F98" w:rsidRPr="00460CFD">
        <w:t>; or</w:t>
      </w:r>
    </w:p>
    <w:p w:rsidR="00700721" w:rsidRPr="00460CFD" w:rsidRDefault="00A67891" w:rsidP="001A00AC">
      <w:pPr>
        <w:pStyle w:val="paragraph"/>
      </w:pPr>
      <w:r w:rsidRPr="00460CFD">
        <w:tab/>
        <w:t>(b)</w:t>
      </w:r>
      <w:r w:rsidRPr="00460CFD">
        <w:tab/>
      </w:r>
      <w:r w:rsidR="00700721" w:rsidRPr="00460CFD">
        <w:t>both of the following apply:</w:t>
      </w:r>
    </w:p>
    <w:p w:rsidR="00700721" w:rsidRPr="00460CFD" w:rsidRDefault="00700721" w:rsidP="00700721">
      <w:pPr>
        <w:pStyle w:val="paragraphsub"/>
      </w:pPr>
      <w:r w:rsidRPr="00460CFD">
        <w:tab/>
        <w:t>(i)</w:t>
      </w:r>
      <w:r w:rsidRPr="00460CFD">
        <w:tab/>
      </w:r>
      <w:r w:rsidR="008B6090" w:rsidRPr="00460CFD">
        <w:t xml:space="preserve">any </w:t>
      </w:r>
      <w:r w:rsidR="00517716" w:rsidRPr="00460CFD">
        <w:t xml:space="preserve">one or more </w:t>
      </w:r>
      <w:r w:rsidR="0064298F" w:rsidRPr="00460CFD">
        <w:t>o</w:t>
      </w:r>
      <w:r w:rsidRPr="00460CFD">
        <w:t xml:space="preserve">f the persons mentioned in </w:t>
      </w:r>
      <w:r w:rsidR="00460CFD" w:rsidRPr="00460CFD">
        <w:t>paragraph (</w:t>
      </w:r>
      <w:r w:rsidRPr="00460CFD">
        <w:t>a)</w:t>
      </w:r>
      <w:r w:rsidR="009C6DEE" w:rsidRPr="00460CFD">
        <w:t xml:space="preserve"> has</w:t>
      </w:r>
      <w:r w:rsidR="00517716" w:rsidRPr="00460CFD">
        <w:t xml:space="preserve"> an outstanding public health debt</w:t>
      </w:r>
      <w:r w:rsidRPr="00460CFD">
        <w:t>;</w:t>
      </w:r>
    </w:p>
    <w:p w:rsidR="00517716" w:rsidRPr="00460CFD" w:rsidRDefault="00700721" w:rsidP="00700721">
      <w:pPr>
        <w:pStyle w:val="paragraphsub"/>
      </w:pPr>
      <w:r w:rsidRPr="00460CFD">
        <w:tab/>
        <w:t>(ii)</w:t>
      </w:r>
      <w:r w:rsidRPr="00460CFD">
        <w:tab/>
      </w:r>
      <w:r w:rsidR="009C6DEE" w:rsidRPr="00460CFD">
        <w:t>each such</w:t>
      </w:r>
      <w:r w:rsidR="00517716" w:rsidRPr="00460CFD">
        <w:t xml:space="preserve"> debt</w:t>
      </w:r>
      <w:r w:rsidR="001A00AC" w:rsidRPr="00460CFD">
        <w:t xml:space="preserve"> </w:t>
      </w:r>
      <w:r w:rsidR="0064298F" w:rsidRPr="00460CFD">
        <w:t>has</w:t>
      </w:r>
      <w:r w:rsidR="001A00AC" w:rsidRPr="00460CFD">
        <w:t xml:space="preserve"> </w:t>
      </w:r>
      <w:r w:rsidR="0064298F" w:rsidRPr="00460CFD">
        <w:t>been paid in full</w:t>
      </w:r>
      <w:r w:rsidR="001A00AC" w:rsidRPr="00460CFD">
        <w:t xml:space="preserve"> or </w:t>
      </w:r>
      <w:r w:rsidR="0064298F" w:rsidRPr="00460CFD">
        <w:t>appropriate arr</w:t>
      </w:r>
      <w:r w:rsidRPr="00460CFD">
        <w:t>angements have been made for its</w:t>
      </w:r>
      <w:r w:rsidR="0064298F" w:rsidRPr="00460CFD">
        <w:t xml:space="preserve"> payment.</w:t>
      </w:r>
    </w:p>
    <w:p w:rsidR="00DA43F9" w:rsidRPr="00460CFD" w:rsidRDefault="00DA43F9" w:rsidP="00DA43F9">
      <w:pPr>
        <w:pStyle w:val="SubsectionHead"/>
      </w:pPr>
      <w:r w:rsidRPr="00460CFD">
        <w:t>Outstanding debts to the Commonwealth</w:t>
      </w:r>
    </w:p>
    <w:p w:rsidR="00DA43F9" w:rsidRPr="00460CFD" w:rsidRDefault="00276F98" w:rsidP="00DA43F9">
      <w:pPr>
        <w:pStyle w:val="subsection"/>
      </w:pPr>
      <w:r w:rsidRPr="00460CFD">
        <w:tab/>
      </w:r>
      <w:r w:rsidR="00DA43F9" w:rsidRPr="00460CFD">
        <w:t>(3)</w:t>
      </w:r>
      <w:r w:rsidR="00DA43F9" w:rsidRPr="00460CFD">
        <w:tab/>
        <w:t>This subregulation</w:t>
      </w:r>
      <w:r w:rsidR="00460CFD" w:rsidRPr="00460CFD">
        <w:t> </w:t>
      </w:r>
      <w:r w:rsidR="00DA43F9" w:rsidRPr="00460CFD">
        <w:t>applies if:</w:t>
      </w:r>
    </w:p>
    <w:p w:rsidR="00276F98" w:rsidRPr="00460CFD" w:rsidRDefault="00DA43F9" w:rsidP="00DA43F9">
      <w:pPr>
        <w:pStyle w:val="paragraph"/>
      </w:pPr>
      <w:r w:rsidRPr="00460CFD">
        <w:tab/>
        <w:t>(a</w:t>
      </w:r>
      <w:r w:rsidR="00276F98" w:rsidRPr="00460CFD">
        <w:t>)</w:t>
      </w:r>
      <w:r w:rsidR="00276F98" w:rsidRPr="00460CFD">
        <w:tab/>
        <w:t>the applicant does not have any outstanding debts to the Commonwealth; or</w:t>
      </w:r>
    </w:p>
    <w:p w:rsidR="00276F98" w:rsidRPr="00460CFD" w:rsidRDefault="00DA43F9" w:rsidP="00DA43F9">
      <w:pPr>
        <w:pStyle w:val="paragraph"/>
      </w:pPr>
      <w:r w:rsidRPr="00460CFD">
        <w:tab/>
        <w:t>(b</w:t>
      </w:r>
      <w:r w:rsidR="00276F98" w:rsidRPr="00460CFD">
        <w:t>)</w:t>
      </w:r>
      <w:r w:rsidR="00276F98" w:rsidRPr="00460CFD">
        <w:tab/>
        <w:t>appropriate arrangements have been made for payment of all of the applicant’s outstanding debts to the Commonwealth.</w:t>
      </w:r>
    </w:p>
    <w:p w:rsidR="0081005C" w:rsidRPr="00460CFD" w:rsidRDefault="000C43E6" w:rsidP="0081005C">
      <w:pPr>
        <w:pStyle w:val="ActHead5"/>
      </w:pPr>
      <w:bookmarkStart w:id="16" w:name="_Toc3903924"/>
      <w:r w:rsidRPr="00460CFD">
        <w:rPr>
          <w:rStyle w:val="CharSectno"/>
        </w:rPr>
        <w:t>2.60Z</w:t>
      </w:r>
      <w:r w:rsidR="00473189" w:rsidRPr="00460CFD">
        <w:t xml:space="preserve">  When a person meets the partner</w:t>
      </w:r>
      <w:r w:rsidR="0081005C" w:rsidRPr="00460CFD">
        <w:t xml:space="preserve"> requirements</w:t>
      </w:r>
      <w:bookmarkEnd w:id="16"/>
    </w:p>
    <w:p w:rsidR="0081005C" w:rsidRPr="00460CFD" w:rsidRDefault="0081005C" w:rsidP="0081005C">
      <w:pPr>
        <w:pStyle w:val="subsection"/>
      </w:pPr>
      <w:r w:rsidRPr="00460CFD">
        <w:tab/>
      </w:r>
      <w:r w:rsidRPr="00460CFD">
        <w:tab/>
        <w:t xml:space="preserve">A person (the </w:t>
      </w:r>
      <w:r w:rsidR="00473189" w:rsidRPr="00460CFD">
        <w:rPr>
          <w:b/>
          <w:i/>
        </w:rPr>
        <w:t>partner</w:t>
      </w:r>
      <w:r w:rsidRPr="00460CFD">
        <w:t xml:space="preserve">) who is the spouse or de facto partner of an applicant for approval as a family sponsor in relation to the parent sponsor class </w:t>
      </w:r>
      <w:r w:rsidR="00473189" w:rsidRPr="00460CFD">
        <w:rPr>
          <w:b/>
          <w:i/>
        </w:rPr>
        <w:t>meets the partner</w:t>
      </w:r>
      <w:r w:rsidRPr="00460CFD">
        <w:rPr>
          <w:b/>
          <w:i/>
        </w:rPr>
        <w:t xml:space="preserve"> requirements</w:t>
      </w:r>
      <w:r w:rsidRPr="00460CFD">
        <w:t xml:space="preserve"> if:</w:t>
      </w:r>
    </w:p>
    <w:p w:rsidR="0081005C" w:rsidRPr="00460CFD" w:rsidRDefault="00473189" w:rsidP="0081005C">
      <w:pPr>
        <w:pStyle w:val="paragraph"/>
      </w:pPr>
      <w:r w:rsidRPr="00460CFD">
        <w:tab/>
        <w:t>(a)</w:t>
      </w:r>
      <w:r w:rsidRPr="00460CFD">
        <w:tab/>
        <w:t>the partner</w:t>
      </w:r>
      <w:r w:rsidR="0081005C" w:rsidRPr="00460CFD">
        <w:t xml:space="preserve"> is not a parent sponsor; and</w:t>
      </w:r>
    </w:p>
    <w:p w:rsidR="0081005C" w:rsidRPr="00460CFD" w:rsidRDefault="0081005C" w:rsidP="0081005C">
      <w:pPr>
        <w:pStyle w:val="paragraph"/>
      </w:pPr>
      <w:r w:rsidRPr="00460CFD">
        <w:tab/>
      </w:r>
      <w:r w:rsidR="00473189" w:rsidRPr="00460CFD">
        <w:t>(b)</w:t>
      </w:r>
      <w:r w:rsidR="00473189" w:rsidRPr="00460CFD">
        <w:tab/>
        <w:t>in the case where the partner</w:t>
      </w:r>
      <w:r w:rsidRPr="00460CFD">
        <w:t xml:space="preserve"> has previously been a parent sponsor—either:</w:t>
      </w:r>
    </w:p>
    <w:p w:rsidR="0081005C" w:rsidRPr="00460CFD" w:rsidRDefault="00473189" w:rsidP="0081005C">
      <w:pPr>
        <w:pStyle w:val="paragraphsub"/>
      </w:pPr>
      <w:r w:rsidRPr="00460CFD">
        <w:tab/>
        <w:t>(i)</w:t>
      </w:r>
      <w:r w:rsidRPr="00460CFD">
        <w:tab/>
        <w:t>the partner</w:t>
      </w:r>
      <w:r w:rsidR="0081005C" w:rsidRPr="00460CFD">
        <w:t xml:space="preserve"> has not failed to satisfy a sponsorship obligation under Subdivision</w:t>
      </w:r>
      <w:r w:rsidR="00460CFD" w:rsidRPr="00460CFD">
        <w:t> </w:t>
      </w:r>
      <w:r w:rsidR="0081005C" w:rsidRPr="00460CFD">
        <w:t>2.19.2 (which deals with the sponsorship obligations of approved family sponsors etc.); or</w:t>
      </w:r>
    </w:p>
    <w:p w:rsidR="0081005C" w:rsidRPr="00460CFD" w:rsidRDefault="0081005C" w:rsidP="0081005C">
      <w:pPr>
        <w:pStyle w:val="paragraphsub"/>
      </w:pPr>
      <w:r w:rsidRPr="00460CFD">
        <w:tab/>
        <w:t>(ii)</w:t>
      </w:r>
      <w:r w:rsidRPr="00460CFD">
        <w:tab/>
        <w:t>it is reasonable to disregard any such failure.</w:t>
      </w:r>
    </w:p>
    <w:p w:rsidR="00451013" w:rsidRPr="00460CFD" w:rsidRDefault="00287BB9" w:rsidP="00451013">
      <w:pPr>
        <w:pStyle w:val="ItemHead"/>
      </w:pPr>
      <w:r w:rsidRPr="00460CFD">
        <w:t>43</w:t>
      </w:r>
      <w:r w:rsidR="00451013" w:rsidRPr="00460CFD">
        <w:t xml:space="preserve">  Regulation</w:t>
      </w:r>
      <w:r w:rsidR="00460CFD" w:rsidRPr="00460CFD">
        <w:t> </w:t>
      </w:r>
      <w:r w:rsidR="00451013" w:rsidRPr="00460CFD">
        <w:t>2.61 (heading)</w:t>
      </w:r>
    </w:p>
    <w:p w:rsidR="00451013" w:rsidRPr="00460CFD" w:rsidRDefault="00451013" w:rsidP="00451013">
      <w:pPr>
        <w:pStyle w:val="Item"/>
      </w:pPr>
      <w:r w:rsidRPr="00460CFD">
        <w:t>After “</w:t>
      </w:r>
      <w:r w:rsidRPr="00460CFD">
        <w:rPr>
          <w:b/>
        </w:rPr>
        <w:t>approval as a</w:t>
      </w:r>
      <w:r w:rsidRPr="00460CFD">
        <w:t>”, insert “</w:t>
      </w:r>
      <w:r w:rsidRPr="00460CFD">
        <w:rPr>
          <w:b/>
        </w:rPr>
        <w:t>work</w:t>
      </w:r>
      <w:r w:rsidRPr="00460CFD">
        <w:t>”.</w:t>
      </w:r>
    </w:p>
    <w:p w:rsidR="00451013" w:rsidRPr="00460CFD" w:rsidRDefault="00287BB9" w:rsidP="00451013">
      <w:pPr>
        <w:pStyle w:val="ItemHead"/>
      </w:pPr>
      <w:r w:rsidRPr="00460CFD">
        <w:t>44</w:t>
      </w:r>
      <w:r w:rsidR="00451013" w:rsidRPr="00460CFD">
        <w:t xml:space="preserve">  Subregulation</w:t>
      </w:r>
      <w:r w:rsidR="00460CFD" w:rsidRPr="00460CFD">
        <w:t> </w:t>
      </w:r>
      <w:r w:rsidR="00451013" w:rsidRPr="00460CFD">
        <w:t>2.61(1)</w:t>
      </w:r>
    </w:p>
    <w:p w:rsidR="00451013" w:rsidRPr="00460CFD" w:rsidRDefault="00451013" w:rsidP="00451013">
      <w:pPr>
        <w:pStyle w:val="Item"/>
      </w:pPr>
      <w:r w:rsidRPr="00460CFD">
        <w:t>Repeal the subregulation, substitute:</w:t>
      </w:r>
    </w:p>
    <w:p w:rsidR="00451013" w:rsidRPr="00460CFD" w:rsidRDefault="00451013" w:rsidP="00451013">
      <w:pPr>
        <w:pStyle w:val="subsection"/>
      </w:pPr>
      <w:r w:rsidRPr="00460CFD">
        <w:tab/>
        <w:t>(1)</w:t>
      </w:r>
      <w:r w:rsidRPr="00460CFD">
        <w:tab/>
        <w:t>For the purposes of subsection</w:t>
      </w:r>
      <w:r w:rsidR="00460CFD" w:rsidRPr="00460CFD">
        <w:t> </w:t>
      </w:r>
      <w:r w:rsidRPr="00460CFD">
        <w:t>140F(1) of the Act, a person may apply to the Minister for approval as a work sponsor, in relation to a class of sponsor specified in subregulation</w:t>
      </w:r>
      <w:r w:rsidR="00460CFD" w:rsidRPr="00460CFD">
        <w:t> </w:t>
      </w:r>
      <w:r w:rsidRPr="00460CFD">
        <w:t>2.58(1), in accordance with the process set out in this regulation.</w:t>
      </w:r>
    </w:p>
    <w:p w:rsidR="00451013" w:rsidRPr="00460CFD" w:rsidRDefault="00451013" w:rsidP="00451013">
      <w:pPr>
        <w:pStyle w:val="notetext"/>
      </w:pPr>
      <w:r w:rsidRPr="00460CFD">
        <w:t>Note:</w:t>
      </w:r>
      <w:r w:rsidRPr="00460CFD">
        <w:tab/>
        <w:t>A person (other than a Minister) who is a party to a work agreement is an approved work sponsor and does not need to be approved as a work sponsor under subsection</w:t>
      </w:r>
      <w:r w:rsidR="00460CFD" w:rsidRPr="00460CFD">
        <w:t> </w:t>
      </w:r>
      <w:r w:rsidRPr="00460CFD">
        <w:t xml:space="preserve">140E(1) of the Act (see </w:t>
      </w:r>
      <w:r w:rsidR="00460CFD" w:rsidRPr="00460CFD">
        <w:t>paragraph (</w:t>
      </w:r>
      <w:r w:rsidRPr="00460CFD">
        <w:t xml:space="preserve">b) of the definition of </w:t>
      </w:r>
      <w:r w:rsidRPr="00460CFD">
        <w:rPr>
          <w:b/>
          <w:i/>
        </w:rPr>
        <w:t xml:space="preserve">approved work sponsor </w:t>
      </w:r>
      <w:r w:rsidRPr="00460CFD">
        <w:t>in subsection</w:t>
      </w:r>
      <w:r w:rsidR="00460CFD" w:rsidRPr="00460CFD">
        <w:t> </w:t>
      </w:r>
      <w:r w:rsidRPr="00460CFD">
        <w:t>5(1) of the Act).</w:t>
      </w:r>
    </w:p>
    <w:p w:rsidR="00451013" w:rsidRPr="00460CFD" w:rsidRDefault="00287BB9" w:rsidP="00451013">
      <w:pPr>
        <w:pStyle w:val="ItemHead"/>
      </w:pPr>
      <w:r w:rsidRPr="00460CFD">
        <w:t>45</w:t>
      </w:r>
      <w:r w:rsidR="00451013" w:rsidRPr="00460CFD">
        <w:t xml:space="preserve">  After regulation</w:t>
      </w:r>
      <w:r w:rsidR="00460CFD" w:rsidRPr="00460CFD">
        <w:t> </w:t>
      </w:r>
      <w:r w:rsidR="00451013" w:rsidRPr="00460CFD">
        <w:t>2.61</w:t>
      </w:r>
    </w:p>
    <w:p w:rsidR="00451013" w:rsidRPr="00460CFD" w:rsidRDefault="00451013" w:rsidP="00451013">
      <w:pPr>
        <w:pStyle w:val="Item"/>
      </w:pPr>
      <w:r w:rsidRPr="00460CFD">
        <w:t>Insert:</w:t>
      </w:r>
    </w:p>
    <w:p w:rsidR="00451013" w:rsidRPr="00460CFD" w:rsidRDefault="00451013" w:rsidP="00451013">
      <w:pPr>
        <w:pStyle w:val="ActHead5"/>
      </w:pPr>
      <w:bookmarkStart w:id="17" w:name="_Toc3903925"/>
      <w:r w:rsidRPr="00460CFD">
        <w:rPr>
          <w:rStyle w:val="CharSectno"/>
        </w:rPr>
        <w:t>2.61A</w:t>
      </w:r>
      <w:r w:rsidRPr="00460CFD">
        <w:t xml:space="preserve">  Application for approval as family sponsor</w:t>
      </w:r>
      <w:bookmarkEnd w:id="17"/>
    </w:p>
    <w:p w:rsidR="00451013" w:rsidRPr="00460CFD" w:rsidRDefault="00451013" w:rsidP="00451013">
      <w:pPr>
        <w:pStyle w:val="subsection"/>
      </w:pPr>
      <w:r w:rsidRPr="00460CFD">
        <w:tab/>
        <w:t>(1)</w:t>
      </w:r>
      <w:r w:rsidRPr="00460CFD">
        <w:tab/>
        <w:t>For the purposes of subsection</w:t>
      </w:r>
      <w:r w:rsidR="00460CFD" w:rsidRPr="00460CFD">
        <w:t> </w:t>
      </w:r>
      <w:r w:rsidRPr="00460CFD">
        <w:t>140F(1) of the Act, a person may apply to the Minister for approval as a family sponsor, in relation to a class of sponsor specified in subregulation</w:t>
      </w:r>
      <w:r w:rsidR="00460CFD" w:rsidRPr="00460CFD">
        <w:t> </w:t>
      </w:r>
      <w:r w:rsidRPr="00460CFD">
        <w:t>2.58(2), in accordance with the process set out in this regulation.</w:t>
      </w:r>
    </w:p>
    <w:p w:rsidR="00451013" w:rsidRPr="00460CFD" w:rsidRDefault="00451013" w:rsidP="00451013">
      <w:pPr>
        <w:pStyle w:val="subsection"/>
      </w:pPr>
      <w:r w:rsidRPr="00460CFD">
        <w:tab/>
        <w:t>(2)</w:t>
      </w:r>
      <w:r w:rsidRPr="00460CFD">
        <w:tab/>
        <w:t>An application for approval as a family sponsor:</w:t>
      </w:r>
    </w:p>
    <w:p w:rsidR="002F0635" w:rsidRPr="00460CFD" w:rsidRDefault="00054536" w:rsidP="00451013">
      <w:pPr>
        <w:pStyle w:val="paragraph"/>
      </w:pPr>
      <w:r w:rsidRPr="00460CFD">
        <w:tab/>
        <w:t>(a)</w:t>
      </w:r>
      <w:r w:rsidRPr="00460CFD">
        <w:tab/>
      </w:r>
      <w:r w:rsidR="002F0635" w:rsidRPr="00460CFD">
        <w:t xml:space="preserve">must not be made by </w:t>
      </w:r>
      <w:r w:rsidR="00CE5E90" w:rsidRPr="00460CFD">
        <w:t xml:space="preserve">a person who is </w:t>
      </w:r>
      <w:r w:rsidR="002F0635" w:rsidRPr="00460CFD">
        <w:t>an approved family sponsor; and</w:t>
      </w:r>
    </w:p>
    <w:p w:rsidR="00451013" w:rsidRPr="00460CFD" w:rsidRDefault="00054536" w:rsidP="00451013">
      <w:pPr>
        <w:pStyle w:val="paragraph"/>
      </w:pPr>
      <w:r w:rsidRPr="00460CFD">
        <w:tab/>
        <w:t>(b)</w:t>
      </w:r>
      <w:r w:rsidRPr="00460CFD">
        <w:tab/>
      </w:r>
      <w:r w:rsidR="00451013" w:rsidRPr="00460CFD">
        <w:t>must not be made by a person at a particular time if:</w:t>
      </w:r>
    </w:p>
    <w:p w:rsidR="00451013" w:rsidRPr="00460CFD" w:rsidRDefault="00451013" w:rsidP="00451013">
      <w:pPr>
        <w:pStyle w:val="paragraphsub"/>
      </w:pPr>
      <w:r w:rsidRPr="00460CFD">
        <w:tab/>
        <w:t>(i)</w:t>
      </w:r>
      <w:r w:rsidRPr="00460CFD">
        <w:tab/>
        <w:t>the person, or the spouse or de facto partner of the person, has previously made such an application; and</w:t>
      </w:r>
    </w:p>
    <w:p w:rsidR="00451013" w:rsidRPr="00460CFD" w:rsidRDefault="00451013" w:rsidP="00451013">
      <w:pPr>
        <w:pStyle w:val="paragraphsub"/>
      </w:pPr>
      <w:r w:rsidRPr="00460CFD">
        <w:tab/>
        <w:t>(ii)</w:t>
      </w:r>
      <w:r w:rsidRPr="00460CFD">
        <w:tab/>
        <w:t>at that time, that application has not been finally determined; and</w:t>
      </w:r>
    </w:p>
    <w:p w:rsidR="00451013" w:rsidRPr="00460CFD" w:rsidRDefault="002D3A5D" w:rsidP="00451013">
      <w:pPr>
        <w:pStyle w:val="paragraph"/>
      </w:pPr>
      <w:r w:rsidRPr="00460CFD">
        <w:tab/>
        <w:t>(c</w:t>
      </w:r>
      <w:r w:rsidR="00054536" w:rsidRPr="00460CFD">
        <w:t>)</w:t>
      </w:r>
      <w:r w:rsidR="00054536" w:rsidRPr="00460CFD">
        <w:tab/>
      </w:r>
      <w:r w:rsidR="00451013" w:rsidRPr="00460CFD">
        <w:t>must not be made after a day, or during a period, specified in an instrument under subregulation</w:t>
      </w:r>
      <w:r w:rsidR="00460CFD" w:rsidRPr="00460CFD">
        <w:t> </w:t>
      </w:r>
      <w:r w:rsidR="00451013" w:rsidRPr="00460CFD">
        <w:t>(4).</w:t>
      </w:r>
    </w:p>
    <w:p w:rsidR="00451013" w:rsidRPr="00460CFD" w:rsidRDefault="0080278A" w:rsidP="0080278A">
      <w:pPr>
        <w:pStyle w:val="subsection"/>
      </w:pPr>
      <w:r w:rsidRPr="00460CFD">
        <w:tab/>
      </w:r>
      <w:r w:rsidR="00451013" w:rsidRPr="00460CFD">
        <w:t>(3)</w:t>
      </w:r>
      <w:r w:rsidR="00451013" w:rsidRPr="00460CFD">
        <w:tab/>
        <w:t>An application for approval as a family sponsor:</w:t>
      </w:r>
    </w:p>
    <w:p w:rsidR="00451013" w:rsidRPr="00460CFD" w:rsidRDefault="00054536" w:rsidP="00451013">
      <w:pPr>
        <w:pStyle w:val="paragraph"/>
      </w:pPr>
      <w:r w:rsidRPr="00460CFD">
        <w:tab/>
        <w:t>(a)</w:t>
      </w:r>
      <w:r w:rsidRPr="00460CFD">
        <w:tab/>
      </w:r>
      <w:r w:rsidR="00451013" w:rsidRPr="00460CFD">
        <w:t>must be made using the internet; and</w:t>
      </w:r>
    </w:p>
    <w:p w:rsidR="00451013" w:rsidRPr="00460CFD" w:rsidRDefault="00054536" w:rsidP="00451013">
      <w:pPr>
        <w:pStyle w:val="paragraph"/>
      </w:pPr>
      <w:r w:rsidRPr="00460CFD">
        <w:tab/>
        <w:t>(b)</w:t>
      </w:r>
      <w:r w:rsidRPr="00460CFD">
        <w:tab/>
      </w:r>
      <w:r w:rsidR="00451013" w:rsidRPr="00460CFD">
        <w:t>must be made using the form specified in an instrument under subregulation</w:t>
      </w:r>
      <w:r w:rsidR="00460CFD" w:rsidRPr="00460CFD">
        <w:t> </w:t>
      </w:r>
      <w:r w:rsidR="00451013" w:rsidRPr="00460CFD">
        <w:t>(4); and</w:t>
      </w:r>
    </w:p>
    <w:p w:rsidR="00451013" w:rsidRPr="00460CFD" w:rsidRDefault="00054536" w:rsidP="00451013">
      <w:pPr>
        <w:pStyle w:val="paragraph"/>
      </w:pPr>
      <w:r w:rsidRPr="00460CFD">
        <w:tab/>
        <w:t>(c)</w:t>
      </w:r>
      <w:r w:rsidRPr="00460CFD">
        <w:tab/>
      </w:r>
      <w:r w:rsidR="00451013" w:rsidRPr="00460CFD">
        <w:t>must be accompanied by the fee specified in an instrument under subregulation</w:t>
      </w:r>
      <w:r w:rsidR="00460CFD" w:rsidRPr="00460CFD">
        <w:t> </w:t>
      </w:r>
      <w:r w:rsidR="00451013" w:rsidRPr="00460CFD">
        <w:t>(4).</w:t>
      </w:r>
    </w:p>
    <w:p w:rsidR="00451013" w:rsidRPr="00460CFD" w:rsidRDefault="00451013" w:rsidP="00451013">
      <w:pPr>
        <w:pStyle w:val="subsection"/>
      </w:pPr>
      <w:r w:rsidRPr="00460CFD">
        <w:tab/>
        <w:t>(4)</w:t>
      </w:r>
      <w:r w:rsidRPr="00460CFD">
        <w:tab/>
        <w:t>The Minister may, by legislative instrument, specify any or all of the following:</w:t>
      </w:r>
    </w:p>
    <w:p w:rsidR="00451013" w:rsidRPr="00460CFD" w:rsidRDefault="00054536" w:rsidP="00451013">
      <w:pPr>
        <w:pStyle w:val="paragraph"/>
      </w:pPr>
      <w:r w:rsidRPr="00460CFD">
        <w:tab/>
        <w:t>(a)</w:t>
      </w:r>
      <w:r w:rsidRPr="00460CFD">
        <w:tab/>
      </w:r>
      <w:r w:rsidR="00451013" w:rsidRPr="00460CFD">
        <w:t xml:space="preserve">a day, or a period, for the purposes of </w:t>
      </w:r>
      <w:r w:rsidR="00460CFD" w:rsidRPr="00460CFD">
        <w:t>paragraph (</w:t>
      </w:r>
      <w:r w:rsidR="001568CE" w:rsidRPr="00460CFD">
        <w:t>2)(c</w:t>
      </w:r>
      <w:r w:rsidR="00451013" w:rsidRPr="00460CFD">
        <w:t>);</w:t>
      </w:r>
    </w:p>
    <w:p w:rsidR="00451013" w:rsidRPr="00460CFD" w:rsidRDefault="00054536" w:rsidP="00451013">
      <w:pPr>
        <w:pStyle w:val="paragraph"/>
      </w:pPr>
      <w:r w:rsidRPr="00460CFD">
        <w:tab/>
        <w:t>(b)</w:t>
      </w:r>
      <w:r w:rsidRPr="00460CFD">
        <w:tab/>
      </w:r>
      <w:r w:rsidR="00451013" w:rsidRPr="00460CFD">
        <w:t xml:space="preserve">a form for the purposes of </w:t>
      </w:r>
      <w:r w:rsidR="00460CFD" w:rsidRPr="00460CFD">
        <w:t>paragraph (</w:t>
      </w:r>
      <w:r w:rsidR="00451013" w:rsidRPr="00460CFD">
        <w:t>3)(b);</w:t>
      </w:r>
    </w:p>
    <w:p w:rsidR="00451013" w:rsidRPr="00460CFD" w:rsidRDefault="00054536" w:rsidP="00451013">
      <w:pPr>
        <w:pStyle w:val="paragraph"/>
      </w:pPr>
      <w:r w:rsidRPr="00460CFD">
        <w:tab/>
        <w:t>(c)</w:t>
      </w:r>
      <w:r w:rsidRPr="00460CFD">
        <w:tab/>
      </w:r>
      <w:r w:rsidR="00451013" w:rsidRPr="00460CFD">
        <w:t xml:space="preserve">a fee for the purposes of </w:t>
      </w:r>
      <w:r w:rsidR="00460CFD" w:rsidRPr="00460CFD">
        <w:t>paragraph (</w:t>
      </w:r>
      <w:r w:rsidR="00451013" w:rsidRPr="00460CFD">
        <w:t>3)(c).</w:t>
      </w:r>
    </w:p>
    <w:p w:rsidR="00935F9F" w:rsidRPr="00460CFD" w:rsidRDefault="00287BB9" w:rsidP="0003536F">
      <w:pPr>
        <w:pStyle w:val="ItemHead"/>
      </w:pPr>
      <w:r w:rsidRPr="00460CFD">
        <w:t>46</w:t>
      </w:r>
      <w:r w:rsidR="00451013" w:rsidRPr="00460CFD">
        <w:t xml:space="preserve"> </w:t>
      </w:r>
      <w:r w:rsidR="00A83B44" w:rsidRPr="00460CFD">
        <w:t xml:space="preserve"> Subregulation</w:t>
      </w:r>
      <w:r w:rsidR="00460CFD" w:rsidRPr="00460CFD">
        <w:t> </w:t>
      </w:r>
      <w:r w:rsidR="0003536F" w:rsidRPr="00460CFD">
        <w:t>2.62(1)</w:t>
      </w:r>
    </w:p>
    <w:p w:rsidR="0003536F" w:rsidRPr="00460CFD" w:rsidRDefault="0003536F" w:rsidP="0003536F">
      <w:pPr>
        <w:pStyle w:val="Item"/>
      </w:pPr>
      <w:r w:rsidRPr="00460CFD">
        <w:t>Omit “The Minister must notify an applicant for approval as a sponsor, in writing, of a decision under subsection</w:t>
      </w:r>
      <w:r w:rsidR="00460CFD" w:rsidRPr="00460CFD">
        <w:t> </w:t>
      </w:r>
      <w:r w:rsidRPr="00460CFD">
        <w:t>140E(1) of the Act”, substitute “If the Minister makes a decision under subsection</w:t>
      </w:r>
      <w:r w:rsidR="00460CFD" w:rsidRPr="00460CFD">
        <w:t> </w:t>
      </w:r>
      <w:r w:rsidRPr="00460CFD">
        <w:t>140E(1) of the Act about an application for approval as a work sponsor, the Minister must give written notice of the decision to the applicant”.</w:t>
      </w:r>
    </w:p>
    <w:p w:rsidR="00935F9F" w:rsidRPr="00460CFD" w:rsidRDefault="00287BB9" w:rsidP="00935F9F">
      <w:pPr>
        <w:pStyle w:val="ItemHead"/>
      </w:pPr>
      <w:r w:rsidRPr="00460CFD">
        <w:t>47</w:t>
      </w:r>
      <w:r w:rsidR="00935F9F" w:rsidRPr="00460CFD">
        <w:t xml:space="preserve">  After subregulation</w:t>
      </w:r>
      <w:r w:rsidR="00460CFD" w:rsidRPr="00460CFD">
        <w:t> </w:t>
      </w:r>
      <w:r w:rsidR="00935F9F" w:rsidRPr="00460CFD">
        <w:t>2.62(1)</w:t>
      </w:r>
    </w:p>
    <w:p w:rsidR="00935F9F" w:rsidRPr="00460CFD" w:rsidRDefault="00935F9F" w:rsidP="00935F9F">
      <w:pPr>
        <w:pStyle w:val="Item"/>
      </w:pPr>
      <w:r w:rsidRPr="00460CFD">
        <w:t>Insert:</w:t>
      </w:r>
    </w:p>
    <w:p w:rsidR="00451013" w:rsidRPr="00460CFD" w:rsidRDefault="00935F9F" w:rsidP="00451013">
      <w:pPr>
        <w:pStyle w:val="subsection"/>
      </w:pPr>
      <w:r w:rsidRPr="00460CFD">
        <w:tab/>
        <w:t>(1A</w:t>
      </w:r>
      <w:r w:rsidR="00451013" w:rsidRPr="00460CFD">
        <w:t>)</w:t>
      </w:r>
      <w:r w:rsidR="00451013" w:rsidRPr="00460CFD">
        <w:tab/>
        <w:t>If the Minister makes a decision under subsection</w:t>
      </w:r>
      <w:r w:rsidR="00460CFD" w:rsidRPr="00460CFD">
        <w:t> </w:t>
      </w:r>
      <w:r w:rsidR="00451013" w:rsidRPr="00460CFD">
        <w:t>140E(1A) of the Act about an application for approval as a family sponsor, the Minister must give written notice of the decision to the applicant:</w:t>
      </w:r>
    </w:p>
    <w:p w:rsidR="00451013" w:rsidRPr="00460CFD" w:rsidRDefault="00451013" w:rsidP="00451013">
      <w:pPr>
        <w:pStyle w:val="paragraph"/>
      </w:pPr>
      <w:r w:rsidRPr="00460CFD">
        <w:tab/>
        <w:t>(a)</w:t>
      </w:r>
      <w:r w:rsidRPr="00460CFD">
        <w:tab/>
        <w:t>within a reasonable period after making the decision; and</w:t>
      </w:r>
    </w:p>
    <w:p w:rsidR="00451013" w:rsidRPr="00460CFD" w:rsidRDefault="00451013" w:rsidP="00451013">
      <w:pPr>
        <w:pStyle w:val="paragraph"/>
      </w:pPr>
      <w:r w:rsidRPr="00460CFD">
        <w:tab/>
        <w:t>(b)</w:t>
      </w:r>
      <w:r w:rsidRPr="00460CFD">
        <w:tab/>
        <w:t>by attaching a written</w:t>
      </w:r>
      <w:r w:rsidR="000C1F1C" w:rsidRPr="00460CFD">
        <w:t xml:space="preserve"> copy of the decision</w:t>
      </w:r>
      <w:r w:rsidRPr="00460CFD">
        <w:t>; and</w:t>
      </w:r>
    </w:p>
    <w:p w:rsidR="00451013" w:rsidRPr="00460CFD" w:rsidRDefault="00451013" w:rsidP="00451013">
      <w:pPr>
        <w:pStyle w:val="paragraph"/>
      </w:pPr>
      <w:r w:rsidRPr="00460CFD">
        <w:tab/>
      </w:r>
      <w:r w:rsidR="000C1F1C" w:rsidRPr="00460CFD">
        <w:t>(c)</w:t>
      </w:r>
      <w:r w:rsidR="000C1F1C" w:rsidRPr="00460CFD">
        <w:tab/>
        <w:t>if the decision is to refuse the application</w:t>
      </w:r>
      <w:r w:rsidRPr="00460CFD">
        <w:t>—</w:t>
      </w:r>
      <w:r w:rsidR="00935F9F" w:rsidRPr="00460CFD">
        <w:t xml:space="preserve">by </w:t>
      </w:r>
      <w:r w:rsidRPr="00460CFD">
        <w:t>attaching a statement of reasons f</w:t>
      </w:r>
      <w:r w:rsidR="000C1F1C" w:rsidRPr="00460CFD">
        <w:t>or the decision</w:t>
      </w:r>
      <w:r w:rsidRPr="00460CFD">
        <w:t>.</w:t>
      </w:r>
    </w:p>
    <w:p w:rsidR="00935F9F" w:rsidRPr="00460CFD" w:rsidRDefault="00287BB9" w:rsidP="00935F9F">
      <w:pPr>
        <w:pStyle w:val="ItemHead"/>
      </w:pPr>
      <w:r w:rsidRPr="00460CFD">
        <w:t>48</w:t>
      </w:r>
      <w:r w:rsidR="00935F9F" w:rsidRPr="00460CFD">
        <w:t xml:space="preserve">  Subregulation</w:t>
      </w:r>
      <w:r w:rsidR="00460CFD" w:rsidRPr="00460CFD">
        <w:t> </w:t>
      </w:r>
      <w:r w:rsidR="00935F9F" w:rsidRPr="00460CFD">
        <w:t>2.62(2)</w:t>
      </w:r>
    </w:p>
    <w:p w:rsidR="00935F9F" w:rsidRPr="00460CFD" w:rsidRDefault="00935F9F" w:rsidP="00935F9F">
      <w:pPr>
        <w:pStyle w:val="Item"/>
      </w:pPr>
      <w:r w:rsidRPr="00460CFD">
        <w:t>Omit “the notification to the applicant”, substitute “notification to an applicant under subregulation</w:t>
      </w:r>
      <w:r w:rsidR="00460CFD" w:rsidRPr="00460CFD">
        <w:t> </w:t>
      </w:r>
      <w:r w:rsidRPr="00460CFD">
        <w:t>(1) or (1A)”.</w:t>
      </w:r>
    </w:p>
    <w:p w:rsidR="00451013" w:rsidRPr="00460CFD" w:rsidRDefault="00287BB9" w:rsidP="00451013">
      <w:pPr>
        <w:pStyle w:val="ItemHead"/>
      </w:pPr>
      <w:r w:rsidRPr="00460CFD">
        <w:t>49</w:t>
      </w:r>
      <w:r w:rsidR="00451013" w:rsidRPr="00460CFD">
        <w:t xml:space="preserve">  At the end of Division</w:t>
      </w:r>
      <w:r w:rsidR="00460CFD" w:rsidRPr="00460CFD">
        <w:t> </w:t>
      </w:r>
      <w:r w:rsidR="00451013" w:rsidRPr="00460CFD">
        <w:t>2.15 of Part</w:t>
      </w:r>
      <w:r w:rsidR="00460CFD" w:rsidRPr="00460CFD">
        <w:t> </w:t>
      </w:r>
      <w:r w:rsidR="00451013" w:rsidRPr="00460CFD">
        <w:t>2A</w:t>
      </w:r>
    </w:p>
    <w:p w:rsidR="00451013" w:rsidRPr="00460CFD" w:rsidRDefault="00451013" w:rsidP="00451013">
      <w:pPr>
        <w:pStyle w:val="Item"/>
      </w:pPr>
      <w:r w:rsidRPr="00460CFD">
        <w:t>Add:</w:t>
      </w:r>
    </w:p>
    <w:p w:rsidR="00451013" w:rsidRPr="00460CFD" w:rsidRDefault="00451013" w:rsidP="00451013">
      <w:pPr>
        <w:pStyle w:val="ActHead5"/>
      </w:pPr>
      <w:bookmarkStart w:id="18" w:name="_Toc3903926"/>
      <w:r w:rsidRPr="00460CFD">
        <w:rPr>
          <w:rStyle w:val="CharSectno"/>
        </w:rPr>
        <w:t>2.64B</w:t>
      </w:r>
      <w:r w:rsidRPr="00460CFD">
        <w:t xml:space="preserve">  Parent sponsor</w:t>
      </w:r>
      <w:bookmarkEnd w:id="18"/>
    </w:p>
    <w:p w:rsidR="00192766" w:rsidRPr="00460CFD" w:rsidRDefault="00451013" w:rsidP="00772675">
      <w:pPr>
        <w:pStyle w:val="subsection"/>
      </w:pPr>
      <w:r w:rsidRPr="00460CFD">
        <w:tab/>
      </w:r>
      <w:r w:rsidR="00772675" w:rsidRPr="00460CFD">
        <w:t>(1)</w:t>
      </w:r>
      <w:r w:rsidR="00772675" w:rsidRPr="00460CFD">
        <w:tab/>
        <w:t>For the purposes of subsection</w:t>
      </w:r>
      <w:r w:rsidR="00460CFD" w:rsidRPr="00460CFD">
        <w:t> </w:t>
      </w:r>
      <w:r w:rsidR="00772675" w:rsidRPr="00460CFD">
        <w:t xml:space="preserve">140G(2) of the Act, an approval of a person as a parent sponsor has effect only in relation to a </w:t>
      </w:r>
      <w:r w:rsidR="00E72976" w:rsidRPr="00460CFD">
        <w:t>permitted sponsored person</w:t>
      </w:r>
      <w:r w:rsidR="00772675" w:rsidRPr="00460CFD">
        <w:t xml:space="preserve"> specified in the approval.</w:t>
      </w:r>
    </w:p>
    <w:p w:rsidR="00451013" w:rsidRPr="00460CFD" w:rsidRDefault="00451013" w:rsidP="00451013">
      <w:pPr>
        <w:pStyle w:val="subsection"/>
      </w:pPr>
      <w:r w:rsidRPr="00460CFD">
        <w:tab/>
        <w:t>(2)</w:t>
      </w:r>
      <w:r w:rsidRPr="00460CFD">
        <w:tab/>
        <w:t>For the purposes of subsection</w:t>
      </w:r>
      <w:r w:rsidR="00460CFD" w:rsidRPr="00460CFD">
        <w:t> </w:t>
      </w:r>
      <w:r w:rsidRPr="00460CFD">
        <w:t xml:space="preserve">140G(3) of the Act, an approval of a person as the parent sponsor of a </w:t>
      </w:r>
      <w:r w:rsidR="00E72976" w:rsidRPr="00460CFD">
        <w:t>permitted sponsored person</w:t>
      </w:r>
      <w:r w:rsidRPr="00460CFD">
        <w:t xml:space="preserve"> specified in the approval ceases to have effect if:</w:t>
      </w:r>
    </w:p>
    <w:p w:rsidR="00451013" w:rsidRPr="00460CFD" w:rsidRDefault="000C1F1C" w:rsidP="00451013">
      <w:pPr>
        <w:pStyle w:val="paragraph"/>
      </w:pPr>
      <w:r w:rsidRPr="00460CFD">
        <w:tab/>
        <w:t>(a)</w:t>
      </w:r>
      <w:r w:rsidRPr="00460CFD">
        <w:tab/>
        <w:t>any</w:t>
      </w:r>
      <w:r w:rsidR="00451013" w:rsidRPr="00460CFD">
        <w:t xml:space="preserve"> permanent visa held by the parent sponsor is cancelled; or</w:t>
      </w:r>
    </w:p>
    <w:p w:rsidR="00451013" w:rsidRPr="00460CFD" w:rsidRDefault="00451013" w:rsidP="00451013">
      <w:pPr>
        <w:pStyle w:val="paragraph"/>
      </w:pPr>
      <w:r w:rsidRPr="00460CFD">
        <w:tab/>
        <w:t>(b)</w:t>
      </w:r>
      <w:r w:rsidRPr="00460CFD">
        <w:tab/>
        <w:t>the parent sponsor dies; or</w:t>
      </w:r>
    </w:p>
    <w:p w:rsidR="00451013" w:rsidRPr="00460CFD" w:rsidRDefault="00451013" w:rsidP="00451013">
      <w:pPr>
        <w:pStyle w:val="paragraph"/>
      </w:pPr>
      <w:r w:rsidRPr="00460CFD">
        <w:tab/>
        <w:t>(c)</w:t>
      </w:r>
      <w:r w:rsidRPr="00460CFD">
        <w:tab/>
        <w:t xml:space="preserve">Immigration receives notification, in writing, of the withdrawal by the </w:t>
      </w:r>
      <w:r w:rsidR="00653998" w:rsidRPr="00460CFD">
        <w:t xml:space="preserve">parent </w:t>
      </w:r>
      <w:r w:rsidRPr="00460CFD">
        <w:t>sponsor of his or her sponsorship of the specified person; or</w:t>
      </w:r>
    </w:p>
    <w:p w:rsidR="00451013" w:rsidRPr="00460CFD" w:rsidRDefault="00451013" w:rsidP="00451013">
      <w:pPr>
        <w:pStyle w:val="paragraph"/>
      </w:pPr>
      <w:r w:rsidRPr="00460CFD">
        <w:tab/>
        <w:t>(d)</w:t>
      </w:r>
      <w:r w:rsidRPr="00460CFD">
        <w:tab/>
        <w:t xml:space="preserve">the specified </w:t>
      </w:r>
      <w:r w:rsidR="00E72976" w:rsidRPr="00460CFD">
        <w:t>permitted sponsored person</w:t>
      </w:r>
      <w:r w:rsidRPr="00460CFD">
        <w:t xml:space="preserve"> fails to apply for a Subclass 870 (Sponsored Parent (Temporary))</w:t>
      </w:r>
      <w:r w:rsidR="000C1F1C" w:rsidRPr="00460CFD">
        <w:t xml:space="preserve"> visa before</w:t>
      </w:r>
      <w:r w:rsidRPr="00460CFD">
        <w:t xml:space="preserve"> the end of the period of 6 months starting on:</w:t>
      </w:r>
    </w:p>
    <w:p w:rsidR="00451013" w:rsidRPr="00460CFD" w:rsidRDefault="00451013" w:rsidP="00451013">
      <w:pPr>
        <w:pStyle w:val="paragraphsub"/>
      </w:pPr>
      <w:r w:rsidRPr="00460CFD">
        <w:tab/>
        <w:t>(i)</w:t>
      </w:r>
      <w:r w:rsidRPr="00460CFD">
        <w:tab/>
        <w:t xml:space="preserve">if a term of the approval of the parent sponsor has been varied so that the approval also has effect in relation to </w:t>
      </w:r>
      <w:r w:rsidR="00E72976" w:rsidRPr="00460CFD">
        <w:t>that</w:t>
      </w:r>
      <w:r w:rsidRPr="00460CFD">
        <w:t xml:space="preserve"> person—the day the variation is made; or</w:t>
      </w:r>
    </w:p>
    <w:p w:rsidR="00451013" w:rsidRPr="00460CFD" w:rsidRDefault="00451013" w:rsidP="00451013">
      <w:pPr>
        <w:pStyle w:val="paragraphsub"/>
      </w:pPr>
      <w:r w:rsidRPr="00460CFD">
        <w:tab/>
        <w:t>(ii)</w:t>
      </w:r>
      <w:r w:rsidRPr="00460CFD">
        <w:tab/>
        <w:t>otherw</w:t>
      </w:r>
      <w:r w:rsidR="00E42BDE" w:rsidRPr="00460CFD">
        <w:t>ise—the sponsorship start day for</w:t>
      </w:r>
      <w:r w:rsidRPr="00460CFD">
        <w:t xml:space="preserve"> the parent sponsor; or</w:t>
      </w:r>
    </w:p>
    <w:p w:rsidR="00451013" w:rsidRPr="00460CFD" w:rsidRDefault="00451013" w:rsidP="00451013">
      <w:pPr>
        <w:pStyle w:val="paragraph"/>
      </w:pPr>
      <w:r w:rsidRPr="00460CFD">
        <w:tab/>
        <w:t>(e)</w:t>
      </w:r>
      <w:r w:rsidRPr="00460CFD">
        <w:tab/>
        <w:t xml:space="preserve">the Subclass 870 (Sponsored Parent (Temporary)) visa held by the specified </w:t>
      </w:r>
      <w:r w:rsidR="00E72976" w:rsidRPr="00460CFD">
        <w:t>permitted sponsored person</w:t>
      </w:r>
      <w:r w:rsidRPr="00460CFD">
        <w:t xml:space="preserve"> ceases to have effect.</w:t>
      </w:r>
    </w:p>
    <w:p w:rsidR="00451013" w:rsidRPr="00460CFD" w:rsidRDefault="00451013" w:rsidP="00451013">
      <w:pPr>
        <w:pStyle w:val="subsection"/>
      </w:pPr>
      <w:r w:rsidRPr="00460CFD">
        <w:tab/>
        <w:t>(3)</w:t>
      </w:r>
      <w:r w:rsidRPr="00460CFD">
        <w:tab/>
        <w:t>To avoid doubt, if:</w:t>
      </w:r>
    </w:p>
    <w:p w:rsidR="00451013" w:rsidRPr="00460CFD" w:rsidRDefault="00451013" w:rsidP="00451013">
      <w:pPr>
        <w:pStyle w:val="paragraph"/>
      </w:pPr>
      <w:r w:rsidRPr="00460CFD">
        <w:tab/>
        <w:t>(a)</w:t>
      </w:r>
      <w:r w:rsidRPr="00460CFD">
        <w:tab/>
        <w:t xml:space="preserve">the approval as a parent sponsor has effect in relation to 2 </w:t>
      </w:r>
      <w:r w:rsidR="00E72976" w:rsidRPr="00460CFD">
        <w:t>permitted sponsored persons</w:t>
      </w:r>
      <w:r w:rsidR="00147A73" w:rsidRPr="00460CFD">
        <w:t xml:space="preserve"> specified in the approval; and</w:t>
      </w:r>
    </w:p>
    <w:p w:rsidR="00451013" w:rsidRPr="00460CFD" w:rsidRDefault="00451013" w:rsidP="00451013">
      <w:pPr>
        <w:pStyle w:val="paragraph"/>
      </w:pPr>
      <w:r w:rsidRPr="00460CFD">
        <w:tab/>
        <w:t>(b)</w:t>
      </w:r>
      <w:r w:rsidRPr="00460CFD">
        <w:tab/>
        <w:t xml:space="preserve">an event mentioned in </w:t>
      </w:r>
      <w:r w:rsidR="00460CFD" w:rsidRPr="00460CFD">
        <w:t>paragraph (</w:t>
      </w:r>
      <w:r w:rsidRPr="00460CFD">
        <w:t>2)(c), (d) or (e) happens in relation to only one of those persons;</w:t>
      </w:r>
    </w:p>
    <w:p w:rsidR="00451013" w:rsidRPr="00460CFD" w:rsidRDefault="00451013" w:rsidP="00451013">
      <w:pPr>
        <w:pStyle w:val="subsection2"/>
      </w:pPr>
      <w:r w:rsidRPr="00460CFD">
        <w:t>the approval continues to have effect in relation to the other person.</w:t>
      </w:r>
    </w:p>
    <w:p w:rsidR="00451013" w:rsidRPr="00460CFD" w:rsidRDefault="00451013" w:rsidP="00451013">
      <w:pPr>
        <w:pStyle w:val="subsection"/>
      </w:pPr>
      <w:r w:rsidRPr="00460CFD">
        <w:tab/>
        <w:t>(4)</w:t>
      </w:r>
      <w:r w:rsidRPr="00460CFD">
        <w:tab/>
        <w:t>Subregulations (2) and (3) do not limit Division</w:t>
      </w:r>
      <w:r w:rsidR="00460CFD" w:rsidRPr="00460CFD">
        <w:t> </w:t>
      </w:r>
      <w:r w:rsidRPr="00460CFD">
        <w:t>2.20 of this Part (</w:t>
      </w:r>
      <w:r w:rsidR="005A18B8" w:rsidRPr="00460CFD">
        <w:t xml:space="preserve">which is about </w:t>
      </w:r>
      <w:r w:rsidRPr="00460CFD">
        <w:t>circumstances in which</w:t>
      </w:r>
      <w:r w:rsidR="00F40E38" w:rsidRPr="00460CFD">
        <w:t xml:space="preserve"> an</w:t>
      </w:r>
      <w:r w:rsidRPr="00460CFD">
        <w:t xml:space="preserve"> approved sponsor may be barred or</w:t>
      </w:r>
      <w:r w:rsidR="00216037" w:rsidRPr="00460CFD">
        <w:t xml:space="preserve"> an</w:t>
      </w:r>
      <w:r w:rsidRPr="00460CFD">
        <w:t xml:space="preserve"> approved sponsor’s approval may be cancelled).</w:t>
      </w:r>
    </w:p>
    <w:p w:rsidR="00451013" w:rsidRPr="00460CFD" w:rsidRDefault="00287BB9" w:rsidP="00451013">
      <w:pPr>
        <w:pStyle w:val="ItemHead"/>
      </w:pPr>
      <w:r w:rsidRPr="00460CFD">
        <w:t>50</w:t>
      </w:r>
      <w:r w:rsidR="00451013" w:rsidRPr="00460CFD">
        <w:t xml:space="preserve">  Regulation</w:t>
      </w:r>
      <w:r w:rsidR="00460CFD" w:rsidRPr="00460CFD">
        <w:t> </w:t>
      </w:r>
      <w:r w:rsidR="00451013" w:rsidRPr="00460CFD">
        <w:t>2.65</w:t>
      </w:r>
    </w:p>
    <w:p w:rsidR="00451013" w:rsidRPr="00460CFD" w:rsidRDefault="00451013" w:rsidP="00451013">
      <w:pPr>
        <w:pStyle w:val="Item"/>
      </w:pPr>
      <w:r w:rsidRPr="00460CFD">
        <w:t>Repeal the regulation, substitute:</w:t>
      </w:r>
    </w:p>
    <w:p w:rsidR="00451013" w:rsidRPr="00460CFD" w:rsidRDefault="00451013" w:rsidP="00451013">
      <w:pPr>
        <w:pStyle w:val="ActHead5"/>
      </w:pPr>
      <w:bookmarkStart w:id="19" w:name="_Toc3903927"/>
      <w:r w:rsidRPr="00460CFD">
        <w:rPr>
          <w:rStyle w:val="CharSectno"/>
        </w:rPr>
        <w:t>2.65</w:t>
      </w:r>
      <w:r w:rsidRPr="00460CFD">
        <w:t xml:space="preserve">  Application of this Division</w:t>
      </w:r>
      <w:bookmarkEnd w:id="19"/>
    </w:p>
    <w:p w:rsidR="00451013" w:rsidRPr="00460CFD" w:rsidRDefault="00451013" w:rsidP="00451013">
      <w:pPr>
        <w:pStyle w:val="subsection"/>
      </w:pPr>
      <w:r w:rsidRPr="00460CFD">
        <w:tab/>
      </w:r>
      <w:r w:rsidRPr="00460CFD">
        <w:tab/>
        <w:t>This Division applies in relation to an approval as:</w:t>
      </w:r>
    </w:p>
    <w:p w:rsidR="00451013" w:rsidRPr="00460CFD" w:rsidRDefault="00451013" w:rsidP="00451013">
      <w:pPr>
        <w:pStyle w:val="paragraph"/>
      </w:pPr>
      <w:r w:rsidRPr="00460CFD">
        <w:tab/>
        <w:t>(a)</w:t>
      </w:r>
      <w:r w:rsidRPr="00460CFD">
        <w:tab/>
        <w:t>a temporary activities sponsor; or</w:t>
      </w:r>
    </w:p>
    <w:p w:rsidR="00451013" w:rsidRPr="00460CFD" w:rsidRDefault="00451013" w:rsidP="00451013">
      <w:pPr>
        <w:pStyle w:val="paragraph"/>
      </w:pPr>
      <w:r w:rsidRPr="00460CFD">
        <w:tab/>
        <w:t>(b)</w:t>
      </w:r>
      <w:r w:rsidRPr="00460CFD">
        <w:tab/>
        <w:t>a parent sponsor.</w:t>
      </w:r>
    </w:p>
    <w:p w:rsidR="00451013" w:rsidRPr="00460CFD" w:rsidRDefault="00287BB9" w:rsidP="00451013">
      <w:pPr>
        <w:pStyle w:val="ItemHead"/>
      </w:pPr>
      <w:r w:rsidRPr="00460CFD">
        <w:t>51</w:t>
      </w:r>
      <w:r w:rsidR="00451013" w:rsidRPr="00460CFD">
        <w:t xml:space="preserve">  Subregulation</w:t>
      </w:r>
      <w:r w:rsidR="00460CFD" w:rsidRPr="00460CFD">
        <w:t> </w:t>
      </w:r>
      <w:r w:rsidR="00451013" w:rsidRPr="00460CFD">
        <w:t>2.66(1)</w:t>
      </w:r>
    </w:p>
    <w:p w:rsidR="00451013" w:rsidRPr="00460CFD" w:rsidRDefault="00451013" w:rsidP="00451013">
      <w:pPr>
        <w:pStyle w:val="Item"/>
      </w:pPr>
      <w:r w:rsidRPr="00460CFD">
        <w:t>After “sponsor”, insert “or a parent sponsor”.</w:t>
      </w:r>
    </w:p>
    <w:p w:rsidR="00451013" w:rsidRPr="00460CFD" w:rsidRDefault="00287BB9" w:rsidP="00451013">
      <w:pPr>
        <w:pStyle w:val="ItemHead"/>
      </w:pPr>
      <w:r w:rsidRPr="00460CFD">
        <w:t>52</w:t>
      </w:r>
      <w:r w:rsidR="00451013" w:rsidRPr="00460CFD">
        <w:t xml:space="preserve">  Paragraph 2.66(5)(a)</w:t>
      </w:r>
    </w:p>
    <w:p w:rsidR="00451013" w:rsidRPr="00460CFD" w:rsidRDefault="00451013" w:rsidP="00451013">
      <w:pPr>
        <w:pStyle w:val="Item"/>
      </w:pPr>
      <w:r w:rsidRPr="00460CFD">
        <w:t>After “sponsor”, insert “or a parent sponsor”.</w:t>
      </w:r>
    </w:p>
    <w:p w:rsidR="00451013" w:rsidRPr="00460CFD" w:rsidRDefault="00287BB9" w:rsidP="00451013">
      <w:pPr>
        <w:pStyle w:val="ItemHead"/>
      </w:pPr>
      <w:r w:rsidRPr="00460CFD">
        <w:t>53</w:t>
      </w:r>
      <w:r w:rsidR="00451013" w:rsidRPr="00460CFD">
        <w:t xml:space="preserve">  Regulation</w:t>
      </w:r>
      <w:r w:rsidR="00460CFD" w:rsidRPr="00460CFD">
        <w:t> </w:t>
      </w:r>
      <w:r w:rsidR="00451013" w:rsidRPr="00460CFD">
        <w:t>2.67</w:t>
      </w:r>
    </w:p>
    <w:p w:rsidR="00451013" w:rsidRPr="00460CFD" w:rsidRDefault="00451013" w:rsidP="00451013">
      <w:pPr>
        <w:pStyle w:val="Item"/>
      </w:pPr>
      <w:r w:rsidRPr="00460CFD">
        <w:t>Before “For”, insert “(1)”.</w:t>
      </w:r>
    </w:p>
    <w:p w:rsidR="00451013" w:rsidRPr="00460CFD" w:rsidRDefault="00287BB9" w:rsidP="00451013">
      <w:pPr>
        <w:pStyle w:val="ItemHead"/>
      </w:pPr>
      <w:r w:rsidRPr="00460CFD">
        <w:t>54</w:t>
      </w:r>
      <w:r w:rsidR="00451013" w:rsidRPr="00460CFD">
        <w:t xml:space="preserve">  At the end of regulation</w:t>
      </w:r>
      <w:r w:rsidR="00460CFD" w:rsidRPr="00460CFD">
        <w:t> </w:t>
      </w:r>
      <w:r w:rsidR="00451013" w:rsidRPr="00460CFD">
        <w:t>2.67</w:t>
      </w:r>
    </w:p>
    <w:p w:rsidR="00451013" w:rsidRPr="00460CFD" w:rsidRDefault="00451013" w:rsidP="00451013">
      <w:pPr>
        <w:pStyle w:val="Item"/>
      </w:pPr>
      <w:r w:rsidRPr="00460CFD">
        <w:t>Add:</w:t>
      </w:r>
    </w:p>
    <w:p w:rsidR="00451013" w:rsidRPr="00460CFD" w:rsidRDefault="00451013" w:rsidP="00451013">
      <w:pPr>
        <w:pStyle w:val="subsection"/>
      </w:pPr>
      <w:r w:rsidRPr="00460CFD">
        <w:tab/>
        <w:t>(2)</w:t>
      </w:r>
      <w:r w:rsidRPr="00460CFD">
        <w:tab/>
        <w:t>For the purposes of paragraph</w:t>
      </w:r>
      <w:r w:rsidR="00460CFD" w:rsidRPr="00460CFD">
        <w:t> </w:t>
      </w:r>
      <w:r w:rsidRPr="00460CFD">
        <w:t>140GA(2)(a) of the Act,</w:t>
      </w:r>
      <w:r w:rsidR="00E17951" w:rsidRPr="00460CFD">
        <w:t xml:space="preserve"> the term</w:t>
      </w:r>
      <w:r w:rsidR="002577F5" w:rsidRPr="00460CFD">
        <w:t xml:space="preserve"> set out in subregulation</w:t>
      </w:r>
      <w:r w:rsidR="00460CFD" w:rsidRPr="00460CFD">
        <w:t> </w:t>
      </w:r>
      <w:r w:rsidR="002577F5" w:rsidRPr="00460CFD">
        <w:t xml:space="preserve">2.64B(1) </w:t>
      </w:r>
      <w:r w:rsidR="00E17951" w:rsidRPr="00460CFD">
        <w:t>is</w:t>
      </w:r>
      <w:r w:rsidR="00392BF6" w:rsidRPr="00460CFD">
        <w:t xml:space="preserve"> </w:t>
      </w:r>
      <w:r w:rsidR="00E72976" w:rsidRPr="00460CFD">
        <w:t>a</w:t>
      </w:r>
      <w:r w:rsidRPr="00460CFD">
        <w:t xml:space="preserve"> term of </w:t>
      </w:r>
      <w:r w:rsidR="000C1F1C" w:rsidRPr="00460CFD">
        <w:t xml:space="preserve">an </w:t>
      </w:r>
      <w:r w:rsidRPr="00460CFD">
        <w:t>approval as a parent sponsor that may be varied.</w:t>
      </w:r>
    </w:p>
    <w:p w:rsidR="000E336D" w:rsidRPr="00460CFD" w:rsidRDefault="00287BB9" w:rsidP="000E336D">
      <w:pPr>
        <w:pStyle w:val="ItemHead"/>
      </w:pPr>
      <w:r w:rsidRPr="00460CFD">
        <w:t>55</w:t>
      </w:r>
      <w:r w:rsidR="000E336D" w:rsidRPr="00460CFD">
        <w:t xml:space="preserve">  </w:t>
      </w:r>
      <w:r w:rsidR="00392BF6" w:rsidRPr="00460CFD">
        <w:t>Subr</w:t>
      </w:r>
      <w:r w:rsidR="000E336D" w:rsidRPr="00460CFD">
        <w:t>egulation</w:t>
      </w:r>
      <w:r w:rsidR="00392BF6" w:rsidRPr="00460CFD">
        <w:t>s</w:t>
      </w:r>
      <w:r w:rsidR="00460CFD" w:rsidRPr="00460CFD">
        <w:t> </w:t>
      </w:r>
      <w:r w:rsidR="000E336D" w:rsidRPr="00460CFD">
        <w:t>2.68J</w:t>
      </w:r>
      <w:r w:rsidR="00392BF6" w:rsidRPr="00460CFD">
        <w:t>(2) and (3)</w:t>
      </w:r>
    </w:p>
    <w:p w:rsidR="000E336D" w:rsidRPr="00460CFD" w:rsidRDefault="000E336D" w:rsidP="000E336D">
      <w:pPr>
        <w:pStyle w:val="Item"/>
      </w:pPr>
      <w:r w:rsidRPr="00460CFD">
        <w:t>Before “sponsor” (wherever occurring), insert “work”.</w:t>
      </w:r>
    </w:p>
    <w:p w:rsidR="00451013" w:rsidRPr="00460CFD" w:rsidRDefault="00287BB9" w:rsidP="00451013">
      <w:pPr>
        <w:pStyle w:val="ItemHead"/>
      </w:pPr>
      <w:r w:rsidRPr="00460CFD">
        <w:t>56</w:t>
      </w:r>
      <w:r w:rsidR="00451013" w:rsidRPr="00460CFD">
        <w:t xml:space="preserve">  After regulation</w:t>
      </w:r>
      <w:r w:rsidR="00460CFD" w:rsidRPr="00460CFD">
        <w:t> </w:t>
      </w:r>
      <w:r w:rsidR="00451013" w:rsidRPr="00460CFD">
        <w:t>2.68J</w:t>
      </w:r>
    </w:p>
    <w:p w:rsidR="00451013" w:rsidRPr="00460CFD" w:rsidRDefault="00451013" w:rsidP="00451013">
      <w:pPr>
        <w:pStyle w:val="Item"/>
      </w:pPr>
      <w:r w:rsidRPr="00460CFD">
        <w:t>Insert:</w:t>
      </w:r>
    </w:p>
    <w:p w:rsidR="00451013" w:rsidRPr="00460CFD" w:rsidRDefault="00451013" w:rsidP="00451013">
      <w:pPr>
        <w:pStyle w:val="ActHead5"/>
      </w:pPr>
      <w:bookmarkStart w:id="20" w:name="_Toc3903928"/>
      <w:r w:rsidRPr="00460CFD">
        <w:rPr>
          <w:rStyle w:val="CharSectno"/>
        </w:rPr>
        <w:t>2.68K</w:t>
      </w:r>
      <w:r w:rsidRPr="00460CFD">
        <w:t xml:space="preserve">  Criteria for variation of terms of approval—parent sponsor</w:t>
      </w:r>
      <w:bookmarkEnd w:id="20"/>
    </w:p>
    <w:p w:rsidR="00451013" w:rsidRPr="00460CFD" w:rsidRDefault="00451013" w:rsidP="00451013">
      <w:pPr>
        <w:pStyle w:val="subsection"/>
      </w:pPr>
      <w:r w:rsidRPr="00460CFD">
        <w:tab/>
        <w:t>(1)</w:t>
      </w:r>
      <w:r w:rsidRPr="00460CFD">
        <w:tab/>
        <w:t>This regulation is made for the purposes of paragraph</w:t>
      </w:r>
      <w:r w:rsidR="00460CFD" w:rsidRPr="00460CFD">
        <w:t> </w:t>
      </w:r>
      <w:r w:rsidRPr="00460CFD">
        <w:t>140GA(2)(b) of the Act.</w:t>
      </w:r>
    </w:p>
    <w:p w:rsidR="00451013" w:rsidRPr="00460CFD" w:rsidRDefault="00451013" w:rsidP="00DD43C8">
      <w:pPr>
        <w:pStyle w:val="subsection"/>
      </w:pPr>
      <w:r w:rsidRPr="00460CFD">
        <w:tab/>
        <w:t>(2)</w:t>
      </w:r>
      <w:r w:rsidRPr="00460CFD">
        <w:tab/>
        <w:t>If a parent spon</w:t>
      </w:r>
      <w:r w:rsidR="00540793" w:rsidRPr="00460CFD">
        <w:t>sor applies for a variation of the</w:t>
      </w:r>
      <w:r w:rsidRPr="00460CFD">
        <w:t xml:space="preserve"> term o</w:t>
      </w:r>
      <w:r w:rsidR="003356D2" w:rsidRPr="00460CFD">
        <w:t>f</w:t>
      </w:r>
      <w:r w:rsidR="00DD43C8" w:rsidRPr="00460CFD">
        <w:t xml:space="preserve"> the parent sponsor’s approval </w:t>
      </w:r>
      <w:r w:rsidR="00392BF6" w:rsidRPr="00460CFD">
        <w:t xml:space="preserve">that is </w:t>
      </w:r>
      <w:r w:rsidR="00772675" w:rsidRPr="00460CFD">
        <w:t>referred to in subregulation</w:t>
      </w:r>
      <w:r w:rsidR="00460CFD" w:rsidRPr="00460CFD">
        <w:t> </w:t>
      </w:r>
      <w:r w:rsidR="00772675" w:rsidRPr="00460CFD">
        <w:t>2.64B(1)</w:t>
      </w:r>
      <w:r w:rsidR="00540793" w:rsidRPr="00460CFD">
        <w:t xml:space="preserve">, </w:t>
      </w:r>
      <w:r w:rsidRPr="00460CFD">
        <w:t>the Minister must vary the term if the Minister is satisfied that:</w:t>
      </w:r>
    </w:p>
    <w:p w:rsidR="00F81754" w:rsidRPr="00460CFD" w:rsidRDefault="00DD43C8" w:rsidP="00F81754">
      <w:pPr>
        <w:pStyle w:val="paragraph"/>
      </w:pPr>
      <w:r w:rsidRPr="00460CFD">
        <w:tab/>
        <w:t>(a)</w:t>
      </w:r>
      <w:r w:rsidRPr="00460CFD">
        <w:tab/>
      </w:r>
      <w:r w:rsidR="00451013" w:rsidRPr="00460CFD">
        <w:t>the parent sponsor has applied for the variation in accordance with the process referred to in regulation</w:t>
      </w:r>
      <w:r w:rsidR="00460CFD" w:rsidRPr="00460CFD">
        <w:t> </w:t>
      </w:r>
      <w:r w:rsidR="00451013" w:rsidRPr="00460CFD">
        <w:t>2.66; and</w:t>
      </w:r>
    </w:p>
    <w:p w:rsidR="00451013" w:rsidRPr="00460CFD" w:rsidRDefault="00F81754" w:rsidP="00F81754">
      <w:pPr>
        <w:pStyle w:val="paragraph"/>
      </w:pPr>
      <w:r w:rsidRPr="00460CFD">
        <w:tab/>
      </w:r>
      <w:r w:rsidR="00DD43C8" w:rsidRPr="00460CFD">
        <w:t>(b)</w:t>
      </w:r>
      <w:r w:rsidRPr="00460CFD">
        <w:tab/>
      </w:r>
      <w:r w:rsidR="00451013" w:rsidRPr="00460CFD">
        <w:t>the approval of the parent sponsor has effect in relation to only one specified person</w:t>
      </w:r>
      <w:r w:rsidRPr="00460CFD">
        <w:t xml:space="preserve"> (the </w:t>
      </w:r>
      <w:r w:rsidRPr="00460CFD">
        <w:rPr>
          <w:b/>
          <w:i/>
        </w:rPr>
        <w:t>currently sponsored parent</w:t>
      </w:r>
      <w:r w:rsidRPr="00460CFD">
        <w:t>)</w:t>
      </w:r>
      <w:r w:rsidR="00451013" w:rsidRPr="00460CFD">
        <w:t>; and</w:t>
      </w:r>
    </w:p>
    <w:p w:rsidR="00451013" w:rsidRPr="00460CFD" w:rsidRDefault="00DD43C8" w:rsidP="00DD43C8">
      <w:pPr>
        <w:pStyle w:val="paragraph"/>
      </w:pPr>
      <w:r w:rsidRPr="00460CFD">
        <w:tab/>
        <w:t>(c)</w:t>
      </w:r>
      <w:r w:rsidRPr="00460CFD">
        <w:tab/>
      </w:r>
      <w:r w:rsidR="00451013" w:rsidRPr="00460CFD">
        <w:t xml:space="preserve">the effect of the variation will be that the approval </w:t>
      </w:r>
      <w:r w:rsidR="00464032" w:rsidRPr="00460CFD">
        <w:t>will have</w:t>
      </w:r>
      <w:r w:rsidR="00451013" w:rsidRPr="00460CFD">
        <w:t xml:space="preserve"> effect in relation to a second specified person</w:t>
      </w:r>
      <w:r w:rsidR="007C6DD3" w:rsidRPr="00460CFD">
        <w:t xml:space="preserve"> (the </w:t>
      </w:r>
      <w:r w:rsidR="007C6DD3" w:rsidRPr="00460CFD">
        <w:rPr>
          <w:b/>
          <w:i/>
        </w:rPr>
        <w:t>additional parent</w:t>
      </w:r>
      <w:r w:rsidR="007C6DD3" w:rsidRPr="00460CFD">
        <w:t>)</w:t>
      </w:r>
      <w:r w:rsidR="00451013" w:rsidRPr="00460CFD">
        <w:t xml:space="preserve"> who is a permitted sponsored person in</w:t>
      </w:r>
      <w:r w:rsidR="003356D2" w:rsidRPr="00460CFD">
        <w:t xml:space="preserve"> rel</w:t>
      </w:r>
      <w:r w:rsidR="00540793" w:rsidRPr="00460CFD">
        <w:t>ation to the parent sponsor; and</w:t>
      </w:r>
    </w:p>
    <w:p w:rsidR="007C6DD3" w:rsidRPr="00460CFD" w:rsidRDefault="00540793" w:rsidP="007C6DD3">
      <w:pPr>
        <w:pStyle w:val="paragraph"/>
      </w:pPr>
      <w:r w:rsidRPr="00460CFD">
        <w:tab/>
      </w:r>
      <w:r w:rsidR="003150C6" w:rsidRPr="00460CFD">
        <w:t>(d)</w:t>
      </w:r>
      <w:r w:rsidR="003150C6" w:rsidRPr="00460CFD">
        <w:tab/>
      </w:r>
      <w:r w:rsidR="00464032" w:rsidRPr="00460CFD">
        <w:t xml:space="preserve">one or more of the following applies in relation to </w:t>
      </w:r>
      <w:r w:rsidR="003150C6" w:rsidRPr="00460CFD">
        <w:t>each</w:t>
      </w:r>
      <w:r w:rsidR="007C6DD3" w:rsidRPr="00460CFD">
        <w:t xml:space="preserve"> previously sponsored parent</w:t>
      </w:r>
      <w:r w:rsidR="003150C6" w:rsidRPr="00460CFD">
        <w:t xml:space="preserve"> (if any)</w:t>
      </w:r>
      <w:r w:rsidR="007C6DD3" w:rsidRPr="00460CFD">
        <w:t xml:space="preserve"> in relation to the </w:t>
      </w:r>
      <w:r w:rsidR="00FC57F8" w:rsidRPr="00460CFD">
        <w:t>parent sponsor</w:t>
      </w:r>
      <w:r w:rsidR="007C6DD3" w:rsidRPr="00460CFD">
        <w:t>:</w:t>
      </w:r>
    </w:p>
    <w:p w:rsidR="007947C4" w:rsidRPr="00460CFD" w:rsidRDefault="007947C4" w:rsidP="007947C4">
      <w:pPr>
        <w:pStyle w:val="paragraphsub"/>
      </w:pPr>
      <w:r w:rsidRPr="00460CFD">
        <w:tab/>
        <w:t>(i)</w:t>
      </w:r>
      <w:r w:rsidRPr="00460CFD">
        <w:tab/>
      </w:r>
      <w:r w:rsidR="00464032" w:rsidRPr="00460CFD">
        <w:t xml:space="preserve">the parent </w:t>
      </w:r>
      <w:r w:rsidRPr="00460CFD">
        <w:t>is the additional parent;</w:t>
      </w:r>
    </w:p>
    <w:p w:rsidR="007C6DD3" w:rsidRPr="00460CFD" w:rsidRDefault="007C6DD3" w:rsidP="007C6DD3">
      <w:pPr>
        <w:pStyle w:val="paragraphsub"/>
      </w:pPr>
      <w:r w:rsidRPr="00460CFD">
        <w:tab/>
        <w:t>(ii)</w:t>
      </w:r>
      <w:r w:rsidRPr="00460CFD">
        <w:tab/>
      </w:r>
      <w:r w:rsidR="00464032" w:rsidRPr="00460CFD">
        <w:t xml:space="preserve">the parent </w:t>
      </w:r>
      <w:r w:rsidRPr="00460CFD">
        <w:t>holds a permanent visa;</w:t>
      </w:r>
    </w:p>
    <w:p w:rsidR="007C6DD3" w:rsidRPr="00460CFD" w:rsidRDefault="007C6DD3" w:rsidP="007C6DD3">
      <w:pPr>
        <w:pStyle w:val="paragraphsub"/>
      </w:pPr>
      <w:r w:rsidRPr="00460CFD">
        <w:tab/>
        <w:t>(iii)</w:t>
      </w:r>
      <w:r w:rsidRPr="00460CFD">
        <w:tab/>
      </w:r>
      <w:r w:rsidR="00464032" w:rsidRPr="00460CFD">
        <w:t xml:space="preserve">the parent </w:t>
      </w:r>
      <w:r w:rsidR="001B3DB8" w:rsidRPr="00460CFD">
        <w:t xml:space="preserve">held </w:t>
      </w:r>
      <w:r w:rsidR="00F81754" w:rsidRPr="00460CFD">
        <w:t xml:space="preserve">a Subclass 870 (Sponsored Parent (Temporary)) visa </w:t>
      </w:r>
      <w:r w:rsidR="008016A6" w:rsidRPr="00460CFD">
        <w:t xml:space="preserve">that </w:t>
      </w:r>
      <w:r w:rsidR="001B3DB8" w:rsidRPr="00460CFD">
        <w:t>has</w:t>
      </w:r>
      <w:r w:rsidR="00F81754" w:rsidRPr="00460CFD">
        <w:t xml:space="preserve"> ceased to be in effect</w:t>
      </w:r>
      <w:r w:rsidR="00222B40" w:rsidRPr="00460CFD">
        <w:t xml:space="preserve"> and has</w:t>
      </w:r>
      <w:r w:rsidR="001B3DB8" w:rsidRPr="00460CFD">
        <w:t xml:space="preserve"> left Australia</w:t>
      </w:r>
      <w:r w:rsidRPr="00460CFD">
        <w:t>; and</w:t>
      </w:r>
    </w:p>
    <w:p w:rsidR="007B63B0" w:rsidRPr="00460CFD" w:rsidRDefault="007F6019" w:rsidP="007F6019">
      <w:pPr>
        <w:pStyle w:val="paragraph"/>
      </w:pPr>
      <w:r w:rsidRPr="00460CFD">
        <w:tab/>
        <w:t>(e)</w:t>
      </w:r>
      <w:r w:rsidRPr="00460CFD">
        <w:tab/>
      </w:r>
      <w:r w:rsidR="007B63B0" w:rsidRPr="00460CFD">
        <w:t>either:</w:t>
      </w:r>
    </w:p>
    <w:p w:rsidR="007F6019" w:rsidRPr="00460CFD" w:rsidRDefault="007B63B0" w:rsidP="007B63B0">
      <w:pPr>
        <w:pStyle w:val="paragraphsub"/>
      </w:pPr>
      <w:r w:rsidRPr="00460CFD">
        <w:tab/>
        <w:t>(i)</w:t>
      </w:r>
      <w:r w:rsidRPr="00460CFD">
        <w:tab/>
      </w:r>
      <w:r w:rsidR="007F6019" w:rsidRPr="00460CFD">
        <w:t>none of the persons</w:t>
      </w:r>
      <w:r w:rsidRPr="00460CFD">
        <w:t xml:space="preserve"> specified in subregulation</w:t>
      </w:r>
      <w:r w:rsidR="00460CFD" w:rsidRPr="00460CFD">
        <w:t> </w:t>
      </w:r>
      <w:r w:rsidR="00772675" w:rsidRPr="00460CFD">
        <w:t>(3</w:t>
      </w:r>
      <w:r w:rsidRPr="00460CFD">
        <w:t>)</w:t>
      </w:r>
      <w:r w:rsidR="007F6019" w:rsidRPr="00460CFD">
        <w:t xml:space="preserve"> have an</w:t>
      </w:r>
      <w:r w:rsidRPr="00460CFD">
        <w:t xml:space="preserve"> outstanding public health debt; or</w:t>
      </w:r>
    </w:p>
    <w:p w:rsidR="007B63B0" w:rsidRPr="00460CFD" w:rsidRDefault="007B63B0" w:rsidP="007B63B0">
      <w:pPr>
        <w:pStyle w:val="paragraphsub"/>
      </w:pPr>
      <w:r w:rsidRPr="00460CFD">
        <w:tab/>
        <w:t>(ii)</w:t>
      </w:r>
      <w:r w:rsidRPr="00460CFD">
        <w:tab/>
      </w:r>
      <w:r w:rsidR="00FA28A0" w:rsidRPr="00460CFD">
        <w:t xml:space="preserve">if any one or more of those persons have an outstanding public health debt, </w:t>
      </w:r>
      <w:r w:rsidRPr="00460CFD">
        <w:t>each such debt has been paid in full or appropriate arrangements have been made for its payment; and</w:t>
      </w:r>
    </w:p>
    <w:p w:rsidR="008016A6" w:rsidRPr="00460CFD" w:rsidRDefault="008016A6" w:rsidP="008016A6">
      <w:pPr>
        <w:pStyle w:val="paragraph"/>
      </w:pPr>
      <w:r w:rsidRPr="00460CFD">
        <w:tab/>
        <w:t>(f)</w:t>
      </w:r>
      <w:r w:rsidRPr="00460CFD">
        <w:tab/>
        <w:t>the parent sponsor has agreed that information about the parent sponsor provided in relation to the application may be disclosed to the additional parent; and</w:t>
      </w:r>
    </w:p>
    <w:p w:rsidR="008016A6" w:rsidRPr="00460CFD" w:rsidRDefault="008016A6" w:rsidP="008016A6">
      <w:pPr>
        <w:pStyle w:val="paragraph"/>
      </w:pPr>
      <w:r w:rsidRPr="00460CFD">
        <w:tab/>
        <w:t>(g)</w:t>
      </w:r>
      <w:r w:rsidRPr="00460CFD">
        <w:tab/>
        <w:t>either:</w:t>
      </w:r>
    </w:p>
    <w:p w:rsidR="008016A6" w:rsidRPr="00460CFD" w:rsidRDefault="008016A6" w:rsidP="008016A6">
      <w:pPr>
        <w:pStyle w:val="paragraphsub"/>
      </w:pPr>
      <w:r w:rsidRPr="00460CFD">
        <w:tab/>
        <w:t>(i)</w:t>
      </w:r>
      <w:r w:rsidRPr="00460CFD">
        <w:tab/>
        <w:t xml:space="preserve">there is no adverse information known to Immigration about the </w:t>
      </w:r>
      <w:r w:rsidR="00A0406E" w:rsidRPr="00460CFD">
        <w:t>parent sponsor</w:t>
      </w:r>
      <w:r w:rsidRPr="00460CFD">
        <w:t xml:space="preserve"> or a person associated with the </w:t>
      </w:r>
      <w:r w:rsidR="00A0406E" w:rsidRPr="00460CFD">
        <w:t>parent sponsor</w:t>
      </w:r>
      <w:r w:rsidRPr="00460CFD">
        <w:t>; or</w:t>
      </w:r>
    </w:p>
    <w:p w:rsidR="008016A6" w:rsidRPr="00460CFD" w:rsidRDefault="008016A6" w:rsidP="008016A6">
      <w:pPr>
        <w:pStyle w:val="paragraphsub"/>
      </w:pPr>
      <w:r w:rsidRPr="00460CFD">
        <w:tab/>
        <w:t>(ii)</w:t>
      </w:r>
      <w:r w:rsidRPr="00460CFD">
        <w:tab/>
        <w:t>it is reasonable to disregard any such information; and</w:t>
      </w:r>
    </w:p>
    <w:p w:rsidR="008016A6" w:rsidRPr="00460CFD" w:rsidRDefault="008016A6" w:rsidP="008016A6">
      <w:pPr>
        <w:pStyle w:val="paragraph"/>
      </w:pPr>
      <w:r w:rsidRPr="00460CFD">
        <w:tab/>
        <w:t>(h)</w:t>
      </w:r>
      <w:r w:rsidRPr="00460CFD">
        <w:tab/>
        <w:t>either:</w:t>
      </w:r>
    </w:p>
    <w:p w:rsidR="008016A6" w:rsidRPr="00460CFD" w:rsidRDefault="008016A6" w:rsidP="008016A6">
      <w:pPr>
        <w:pStyle w:val="paragraphsub"/>
      </w:pPr>
      <w:r w:rsidRPr="00460CFD">
        <w:tab/>
        <w:t>(i)</w:t>
      </w:r>
      <w:r w:rsidRPr="00460CFD">
        <w:tab/>
      </w:r>
      <w:r w:rsidR="00A0406E" w:rsidRPr="00460CFD">
        <w:t>the parent sponsor</w:t>
      </w:r>
      <w:r w:rsidRPr="00460CFD">
        <w:t xml:space="preserve"> has not failed to satisfy a sponsorship obligation under Subdivision</w:t>
      </w:r>
      <w:r w:rsidR="00460CFD" w:rsidRPr="00460CFD">
        <w:t> </w:t>
      </w:r>
      <w:r w:rsidRPr="00460CFD">
        <w:t>2.19.2 (which deals with sponsorship obligations of approved family sponsors etc.)</w:t>
      </w:r>
      <w:r w:rsidR="00120C28" w:rsidRPr="00460CFD">
        <w:t xml:space="preserve"> relating to the parent sponsor’s sponsorship of the currently sponsored parent</w:t>
      </w:r>
      <w:r w:rsidRPr="00460CFD">
        <w:t>; or</w:t>
      </w:r>
    </w:p>
    <w:p w:rsidR="008016A6" w:rsidRPr="00460CFD" w:rsidRDefault="008016A6" w:rsidP="00A0406E">
      <w:pPr>
        <w:pStyle w:val="paragraphsub"/>
      </w:pPr>
      <w:r w:rsidRPr="00460CFD">
        <w:tab/>
        <w:t>(ii)</w:t>
      </w:r>
      <w:r w:rsidRPr="00460CFD">
        <w:tab/>
        <w:t>it is reasonable to disregard any such failure.</w:t>
      </w:r>
    </w:p>
    <w:p w:rsidR="007B63B0" w:rsidRPr="00460CFD" w:rsidRDefault="00772675" w:rsidP="007B63B0">
      <w:pPr>
        <w:pStyle w:val="subsection"/>
      </w:pPr>
      <w:r w:rsidRPr="00460CFD">
        <w:tab/>
        <w:t>(3</w:t>
      </w:r>
      <w:r w:rsidR="007B63B0" w:rsidRPr="00460CFD">
        <w:t>)</w:t>
      </w:r>
      <w:r w:rsidR="007B63B0" w:rsidRPr="00460CFD">
        <w:tab/>
        <w:t xml:space="preserve">The following </w:t>
      </w:r>
      <w:r w:rsidR="00FA28A0" w:rsidRPr="00460CFD">
        <w:t xml:space="preserve">persons </w:t>
      </w:r>
      <w:r w:rsidR="007B63B0" w:rsidRPr="00460CFD">
        <w:t xml:space="preserve">are specified for the purposes of </w:t>
      </w:r>
      <w:r w:rsidR="00460CFD" w:rsidRPr="00460CFD">
        <w:t>paragraph (</w:t>
      </w:r>
      <w:r w:rsidR="007B63B0" w:rsidRPr="00460CFD">
        <w:t>2)(e):</w:t>
      </w:r>
    </w:p>
    <w:p w:rsidR="007B63B0" w:rsidRPr="00460CFD" w:rsidRDefault="007B63B0" w:rsidP="007B63B0">
      <w:pPr>
        <w:pStyle w:val="paragraph"/>
      </w:pPr>
      <w:r w:rsidRPr="00460CFD">
        <w:tab/>
        <w:t>(a)</w:t>
      </w:r>
      <w:r w:rsidRPr="00460CFD">
        <w:tab/>
        <w:t>the parent sponsor;</w:t>
      </w:r>
    </w:p>
    <w:p w:rsidR="007B63B0" w:rsidRPr="00460CFD" w:rsidRDefault="007B63B0" w:rsidP="007B63B0">
      <w:pPr>
        <w:pStyle w:val="paragraph"/>
      </w:pPr>
      <w:r w:rsidRPr="00460CFD">
        <w:tab/>
        <w:t>(b)</w:t>
      </w:r>
      <w:r w:rsidRPr="00460CFD">
        <w:tab/>
        <w:t>if the parent sponsor has a spouse or de facto partner—the spouse or de facto partner;</w:t>
      </w:r>
    </w:p>
    <w:p w:rsidR="007B63B0" w:rsidRPr="00460CFD" w:rsidRDefault="007B63B0" w:rsidP="007B63B0">
      <w:pPr>
        <w:pStyle w:val="paragraph"/>
      </w:pPr>
      <w:r w:rsidRPr="00460CFD">
        <w:tab/>
        <w:t>(c)</w:t>
      </w:r>
      <w:r w:rsidRPr="00460CFD">
        <w:tab/>
        <w:t>the currently sponsored parent;</w:t>
      </w:r>
    </w:p>
    <w:p w:rsidR="007B63B0" w:rsidRPr="00460CFD" w:rsidRDefault="007B63B0" w:rsidP="007B63B0">
      <w:pPr>
        <w:pStyle w:val="paragraph"/>
      </w:pPr>
      <w:r w:rsidRPr="00460CFD">
        <w:tab/>
        <w:t>(d</w:t>
      </w:r>
      <w:r w:rsidR="00192766" w:rsidRPr="00460CFD">
        <w:t>)</w:t>
      </w:r>
      <w:r w:rsidR="00192766" w:rsidRPr="00460CFD">
        <w:tab/>
        <w:t>the additional parent;</w:t>
      </w:r>
    </w:p>
    <w:p w:rsidR="007B63B0" w:rsidRPr="00460CFD" w:rsidRDefault="007B63B0" w:rsidP="007B63B0">
      <w:pPr>
        <w:pStyle w:val="paragraph"/>
      </w:pPr>
      <w:r w:rsidRPr="00460CFD">
        <w:tab/>
        <w:t>(e)</w:t>
      </w:r>
      <w:r w:rsidRPr="00460CFD">
        <w:tab/>
        <w:t>a previously sponsored parent (if any) in relation to the parent sponsor.</w:t>
      </w:r>
    </w:p>
    <w:p w:rsidR="003356D2" w:rsidRPr="00460CFD" w:rsidRDefault="00772675" w:rsidP="00DD43C8">
      <w:pPr>
        <w:pStyle w:val="subsection"/>
      </w:pPr>
      <w:r w:rsidRPr="00460CFD">
        <w:tab/>
        <w:t>(4</w:t>
      </w:r>
      <w:r w:rsidR="00DD43C8" w:rsidRPr="00460CFD">
        <w:t>)</w:t>
      </w:r>
      <w:r w:rsidR="00DD43C8" w:rsidRPr="00460CFD">
        <w:tab/>
        <w:t xml:space="preserve">If the Minister varies the term, </w:t>
      </w:r>
      <w:r w:rsidR="003356D2" w:rsidRPr="00460CFD">
        <w:t xml:space="preserve">the </w:t>
      </w:r>
      <w:r w:rsidR="00A0406E" w:rsidRPr="00460CFD">
        <w:t>additional parent</w:t>
      </w:r>
      <w:r w:rsidR="003356D2" w:rsidRPr="00460CFD">
        <w:t xml:space="preserve"> is taken to be specified in the approval for the purposes of the Act and these Regulations.</w:t>
      </w:r>
    </w:p>
    <w:p w:rsidR="00D841B5" w:rsidRPr="00460CFD" w:rsidRDefault="00287BB9" w:rsidP="00D841B5">
      <w:pPr>
        <w:pStyle w:val="ItemHead"/>
      </w:pPr>
      <w:r w:rsidRPr="00460CFD">
        <w:t>57</w:t>
      </w:r>
      <w:r w:rsidR="00451013" w:rsidRPr="00460CFD">
        <w:t xml:space="preserve">  </w:t>
      </w:r>
      <w:r w:rsidR="00147A73" w:rsidRPr="00460CFD">
        <w:t>Subregulation</w:t>
      </w:r>
      <w:r w:rsidR="00460CFD" w:rsidRPr="00460CFD">
        <w:t> </w:t>
      </w:r>
      <w:r w:rsidR="00D841B5" w:rsidRPr="00460CFD">
        <w:t>2.69(1)</w:t>
      </w:r>
    </w:p>
    <w:p w:rsidR="00D841B5" w:rsidRPr="00460CFD" w:rsidRDefault="00D841B5" w:rsidP="00D841B5">
      <w:pPr>
        <w:pStyle w:val="Item"/>
      </w:pPr>
      <w:r w:rsidRPr="00460CFD">
        <w:t>Omit “The Minister must notify an applicant for a variation of a term of an approval, in writing, of a decision under subsection</w:t>
      </w:r>
      <w:r w:rsidR="00460CFD" w:rsidRPr="00460CFD">
        <w:t> </w:t>
      </w:r>
      <w:r w:rsidRPr="00460CFD">
        <w:t>140GA(2) of the Act”, substitute “If the Minister makes a decision about varying a term of a person’s approval as a work sponsor or family sponsor under subsection</w:t>
      </w:r>
      <w:r w:rsidR="00460CFD" w:rsidRPr="00460CFD">
        <w:t> </w:t>
      </w:r>
      <w:r w:rsidRPr="00460CFD">
        <w:t>140GA(2) of t</w:t>
      </w:r>
      <w:r w:rsidR="00120C28" w:rsidRPr="00460CFD">
        <w:t>he Act, the Minister must give</w:t>
      </w:r>
      <w:r w:rsidRPr="00460CFD">
        <w:t xml:space="preserve"> written notice of the decision to the person”.</w:t>
      </w:r>
    </w:p>
    <w:p w:rsidR="00451013" w:rsidRPr="00460CFD" w:rsidRDefault="00287BB9" w:rsidP="00451013">
      <w:pPr>
        <w:pStyle w:val="ItemHead"/>
      </w:pPr>
      <w:r w:rsidRPr="00460CFD">
        <w:t>58</w:t>
      </w:r>
      <w:r w:rsidR="00451013" w:rsidRPr="00460CFD">
        <w:t xml:space="preserve">  Subregulation</w:t>
      </w:r>
      <w:r w:rsidR="00460CFD" w:rsidRPr="00460CFD">
        <w:t> </w:t>
      </w:r>
      <w:r w:rsidR="00451013" w:rsidRPr="00460CFD">
        <w:t>2.72(2) (note)</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59</w:t>
      </w:r>
      <w:r w:rsidR="00451013" w:rsidRPr="00460CFD">
        <w:t xml:space="preserve">  Regulation</w:t>
      </w:r>
      <w:r w:rsidR="00460CFD" w:rsidRPr="00460CFD">
        <w:t> </w:t>
      </w:r>
      <w:r w:rsidR="00451013" w:rsidRPr="00460CFD">
        <w:t>2.72AA</w:t>
      </w:r>
    </w:p>
    <w:p w:rsidR="00451013" w:rsidRPr="00460CFD" w:rsidRDefault="00451013" w:rsidP="00451013">
      <w:pPr>
        <w:pStyle w:val="Item"/>
      </w:pPr>
      <w:r w:rsidRPr="00460CFD">
        <w:t>After “prescribed class of”, insert “approved”.</w:t>
      </w:r>
    </w:p>
    <w:p w:rsidR="00451013" w:rsidRPr="00460CFD" w:rsidRDefault="00287BB9" w:rsidP="00451013">
      <w:pPr>
        <w:pStyle w:val="ItemHead"/>
      </w:pPr>
      <w:r w:rsidRPr="00460CFD">
        <w:t>60</w:t>
      </w:r>
      <w:r w:rsidR="00451013" w:rsidRPr="00460CFD">
        <w:t xml:space="preserve">  Subregulation</w:t>
      </w:r>
      <w:r w:rsidR="00460CFD" w:rsidRPr="00460CFD">
        <w:t> </w:t>
      </w:r>
      <w:r w:rsidR="00451013" w:rsidRPr="00460CFD">
        <w:t>2.72B(1)</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61</w:t>
      </w:r>
      <w:r w:rsidR="00451013" w:rsidRPr="00460CFD">
        <w:t xml:space="preserve">  Paragraphs 2.75(2)(a) and 2.75A(2)(a)</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62</w:t>
      </w:r>
      <w:r w:rsidR="00451013" w:rsidRPr="00460CFD">
        <w:t xml:space="preserve">  Division</w:t>
      </w:r>
      <w:r w:rsidR="00460CFD" w:rsidRPr="00460CFD">
        <w:t> </w:t>
      </w:r>
      <w:r w:rsidR="00451013" w:rsidRPr="00460CFD">
        <w:t>2.19 of Part</w:t>
      </w:r>
      <w:r w:rsidR="00460CFD" w:rsidRPr="00460CFD">
        <w:t> </w:t>
      </w:r>
      <w:r w:rsidR="00451013" w:rsidRPr="00460CFD">
        <w:t>2A (after the heading)</w:t>
      </w:r>
    </w:p>
    <w:p w:rsidR="00451013" w:rsidRPr="00460CFD" w:rsidRDefault="00451013" w:rsidP="00451013">
      <w:pPr>
        <w:pStyle w:val="Item"/>
      </w:pPr>
      <w:r w:rsidRPr="00460CFD">
        <w:t>Insert:</w:t>
      </w:r>
    </w:p>
    <w:p w:rsidR="00451013" w:rsidRPr="00460CFD" w:rsidRDefault="00451013" w:rsidP="00451013">
      <w:pPr>
        <w:pStyle w:val="ActHead4"/>
      </w:pPr>
      <w:bookmarkStart w:id="21" w:name="_Toc3903929"/>
      <w:r w:rsidRPr="00460CFD">
        <w:rPr>
          <w:rStyle w:val="CharSubdNo"/>
        </w:rPr>
        <w:t>Subdivision</w:t>
      </w:r>
      <w:r w:rsidR="00460CFD" w:rsidRPr="00460CFD">
        <w:rPr>
          <w:rStyle w:val="CharSubdNo"/>
        </w:rPr>
        <w:t> </w:t>
      </w:r>
      <w:r w:rsidRPr="00460CFD">
        <w:rPr>
          <w:rStyle w:val="CharSubdNo"/>
        </w:rPr>
        <w:t>2.19.1</w:t>
      </w:r>
      <w:r w:rsidRPr="00460CFD">
        <w:t>—</w:t>
      </w:r>
      <w:r w:rsidR="00017BCA" w:rsidRPr="00460CFD">
        <w:rPr>
          <w:rStyle w:val="CharSubdText"/>
        </w:rPr>
        <w:t>Sponsorship obligations of</w:t>
      </w:r>
      <w:r w:rsidRPr="00460CFD">
        <w:rPr>
          <w:rStyle w:val="CharSubdText"/>
        </w:rPr>
        <w:t xml:space="preserve"> approved work sponsors</w:t>
      </w:r>
      <w:r w:rsidR="009C40F7" w:rsidRPr="00460CFD">
        <w:rPr>
          <w:rStyle w:val="CharSubdText"/>
        </w:rPr>
        <w:t xml:space="preserve"> etc.</w:t>
      </w:r>
      <w:bookmarkEnd w:id="21"/>
    </w:p>
    <w:p w:rsidR="00451013" w:rsidRPr="00460CFD" w:rsidRDefault="00287BB9" w:rsidP="00451013">
      <w:pPr>
        <w:pStyle w:val="ItemHead"/>
      </w:pPr>
      <w:r w:rsidRPr="00460CFD">
        <w:t>63</w:t>
      </w:r>
      <w:r w:rsidR="00451013" w:rsidRPr="00460CFD">
        <w:t xml:space="preserve">  Regulation</w:t>
      </w:r>
      <w:r w:rsidR="00460CFD" w:rsidRPr="00460CFD">
        <w:t> </w:t>
      </w:r>
      <w:r w:rsidR="00451013" w:rsidRPr="00460CFD">
        <w:t>2.77</w:t>
      </w:r>
    </w:p>
    <w:p w:rsidR="00451013" w:rsidRPr="00460CFD" w:rsidRDefault="00451013" w:rsidP="00451013">
      <w:pPr>
        <w:pStyle w:val="Item"/>
      </w:pPr>
      <w:r w:rsidRPr="00460CFD">
        <w:t>Omit “Division”, substitute “Subdivision”.</w:t>
      </w:r>
    </w:p>
    <w:p w:rsidR="00451013" w:rsidRPr="00460CFD" w:rsidRDefault="00287BB9" w:rsidP="00451013">
      <w:pPr>
        <w:pStyle w:val="ItemHead"/>
      </w:pPr>
      <w:r w:rsidRPr="00460CFD">
        <w:t>64</w:t>
      </w:r>
      <w:r w:rsidR="00451013" w:rsidRPr="00460CFD">
        <w:t xml:space="preserve">  Subregulation</w:t>
      </w:r>
      <w:r w:rsidR="00460CFD" w:rsidRPr="00460CFD">
        <w:t> </w:t>
      </w:r>
      <w:r w:rsidR="00451013" w:rsidRPr="00460CFD">
        <w:t>2.78(1)</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65</w:t>
      </w:r>
      <w:r w:rsidR="00451013" w:rsidRPr="00460CFD">
        <w:t xml:space="preserve">  Subregulation</w:t>
      </w:r>
      <w:r w:rsidR="00460CFD" w:rsidRPr="00460CFD">
        <w:t> </w:t>
      </w:r>
      <w:r w:rsidR="00451013" w:rsidRPr="00460CFD">
        <w:t>2.78(4)</w:t>
      </w:r>
    </w:p>
    <w:p w:rsidR="00451013" w:rsidRPr="00460CFD" w:rsidRDefault="00451013" w:rsidP="00451013">
      <w:pPr>
        <w:pStyle w:val="Item"/>
      </w:pPr>
      <w:r w:rsidRPr="00460CFD">
        <w:t>After “was approved as a”, insert “work”.</w:t>
      </w:r>
    </w:p>
    <w:p w:rsidR="00451013" w:rsidRPr="00460CFD" w:rsidRDefault="00287BB9" w:rsidP="00451013">
      <w:pPr>
        <w:pStyle w:val="ItemHead"/>
      </w:pPr>
      <w:r w:rsidRPr="00460CFD">
        <w:t>66</w:t>
      </w:r>
      <w:r w:rsidR="00451013" w:rsidRPr="00460CFD">
        <w:t xml:space="preserve">  Paragraph 2.78(4)(a)</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67</w:t>
      </w:r>
      <w:r w:rsidR="00451013" w:rsidRPr="00460CFD">
        <w:t xml:space="preserve">  Paragraph 2.78(4)(b)</w:t>
      </w:r>
    </w:p>
    <w:p w:rsidR="00451013" w:rsidRPr="00460CFD" w:rsidRDefault="00451013" w:rsidP="00451013">
      <w:pPr>
        <w:pStyle w:val="Item"/>
      </w:pPr>
      <w:r w:rsidRPr="00460CFD">
        <w:t>Omit “ceased to be a”, substitute “ceased to be an approved work”.</w:t>
      </w:r>
    </w:p>
    <w:p w:rsidR="00451013" w:rsidRPr="00460CFD" w:rsidRDefault="00287BB9" w:rsidP="00451013">
      <w:pPr>
        <w:pStyle w:val="ItemHead"/>
      </w:pPr>
      <w:r w:rsidRPr="00460CFD">
        <w:t>68</w:t>
      </w:r>
      <w:r w:rsidR="00451013" w:rsidRPr="00460CFD">
        <w:t xml:space="preserve">  Paragraphs 2.79(1)(b) and 2.80(1)(d)</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69</w:t>
      </w:r>
      <w:r w:rsidR="00451013" w:rsidRPr="00460CFD">
        <w:t xml:space="preserve">  Subparagraphs</w:t>
      </w:r>
      <w:r w:rsidR="00460CFD" w:rsidRPr="00460CFD">
        <w:t> </w:t>
      </w:r>
      <w:r w:rsidR="00451013" w:rsidRPr="00460CFD">
        <w:t>2.80(5)(b)(i) and (c)(i) and 2</w:t>
      </w:r>
      <w:r w:rsidR="00866476" w:rsidRPr="00460CFD">
        <w:t>.</w:t>
      </w:r>
      <w:r w:rsidR="00451013" w:rsidRPr="00460CFD">
        <w:t>80A(4)(b)(i) and (c)(i)</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70</w:t>
      </w:r>
      <w:r w:rsidR="00451013" w:rsidRPr="00460CFD">
        <w:t xml:space="preserve">  Subregulations</w:t>
      </w:r>
      <w:r w:rsidR="00460CFD" w:rsidRPr="00460CFD">
        <w:t> </w:t>
      </w:r>
      <w:r w:rsidR="00451013" w:rsidRPr="00460CFD">
        <w:t>2.81(1) and 2.82(1)</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71</w:t>
      </w:r>
      <w:r w:rsidR="00451013" w:rsidRPr="00460CFD">
        <w:t xml:space="preserve">  Subregulation</w:t>
      </w:r>
      <w:r w:rsidR="00460CFD" w:rsidRPr="00460CFD">
        <w:t> </w:t>
      </w:r>
      <w:r w:rsidR="00451013" w:rsidRPr="00460CFD">
        <w:t>2.82(4)</w:t>
      </w:r>
    </w:p>
    <w:p w:rsidR="00451013" w:rsidRPr="00460CFD" w:rsidRDefault="00451013" w:rsidP="00451013">
      <w:pPr>
        <w:pStyle w:val="Item"/>
      </w:pPr>
      <w:r w:rsidRPr="00460CFD">
        <w:t>After “was approved as a”, insert “work”.</w:t>
      </w:r>
    </w:p>
    <w:p w:rsidR="00451013" w:rsidRPr="00460CFD" w:rsidRDefault="00287BB9" w:rsidP="00451013">
      <w:pPr>
        <w:pStyle w:val="ItemHead"/>
      </w:pPr>
      <w:r w:rsidRPr="00460CFD">
        <w:t>72</w:t>
      </w:r>
      <w:r w:rsidR="00451013" w:rsidRPr="00460CFD">
        <w:t xml:space="preserve">  Paragraph 2.82(4)(a)</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73</w:t>
      </w:r>
      <w:r w:rsidR="00451013" w:rsidRPr="00460CFD">
        <w:t xml:space="preserve">  Subparagraph 2.82(4)(b)(i)</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74</w:t>
      </w:r>
      <w:r w:rsidR="00451013" w:rsidRPr="00460CFD">
        <w:t xml:space="preserve">  Subregulation</w:t>
      </w:r>
      <w:r w:rsidR="00460CFD" w:rsidRPr="00460CFD">
        <w:t> </w:t>
      </w:r>
      <w:r w:rsidR="00451013" w:rsidRPr="00460CFD">
        <w:t>2.83(1)</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75</w:t>
      </w:r>
      <w:r w:rsidR="00451013" w:rsidRPr="00460CFD">
        <w:t xml:space="preserve">  Subregulation</w:t>
      </w:r>
      <w:r w:rsidR="00460CFD" w:rsidRPr="00460CFD">
        <w:t> </w:t>
      </w:r>
      <w:r w:rsidR="00451013" w:rsidRPr="00460CFD">
        <w:t>2.83(4)</w:t>
      </w:r>
    </w:p>
    <w:p w:rsidR="00451013" w:rsidRPr="00460CFD" w:rsidRDefault="00451013" w:rsidP="00451013">
      <w:pPr>
        <w:pStyle w:val="Item"/>
      </w:pPr>
      <w:r w:rsidRPr="00460CFD">
        <w:t>After “was approved as a”, insert “work”.</w:t>
      </w:r>
    </w:p>
    <w:p w:rsidR="00451013" w:rsidRPr="00460CFD" w:rsidRDefault="00287BB9" w:rsidP="00451013">
      <w:pPr>
        <w:pStyle w:val="ItemHead"/>
      </w:pPr>
      <w:r w:rsidRPr="00460CFD">
        <w:t>76</w:t>
      </w:r>
      <w:r w:rsidR="00451013" w:rsidRPr="00460CFD">
        <w:t xml:space="preserve">  Paragraph 2.83(4)(a)</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77</w:t>
      </w:r>
      <w:r w:rsidR="00451013" w:rsidRPr="00460CFD">
        <w:t xml:space="preserve">  Subparagraph 2.83(4)(b)(i)</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78</w:t>
      </w:r>
      <w:r w:rsidR="00451013" w:rsidRPr="00460CFD">
        <w:t xml:space="preserve">  Subregulation</w:t>
      </w:r>
      <w:r w:rsidR="00460CFD" w:rsidRPr="00460CFD">
        <w:t> </w:t>
      </w:r>
      <w:r w:rsidR="00451013" w:rsidRPr="00460CFD">
        <w:t>2.84(1)</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79</w:t>
      </w:r>
      <w:r w:rsidR="00451013" w:rsidRPr="00460CFD">
        <w:t xml:space="preserve">  Paragraphs 2.84(3)(b) and (4)(a)</w:t>
      </w:r>
    </w:p>
    <w:p w:rsidR="00451013" w:rsidRPr="00460CFD" w:rsidRDefault="00451013" w:rsidP="00451013">
      <w:pPr>
        <w:pStyle w:val="Item"/>
      </w:pPr>
      <w:r w:rsidRPr="00460CFD">
        <w:t>After “approval as a”, insert “work”.</w:t>
      </w:r>
    </w:p>
    <w:p w:rsidR="00451013" w:rsidRPr="00460CFD" w:rsidRDefault="00287BB9" w:rsidP="00451013">
      <w:pPr>
        <w:pStyle w:val="ItemHead"/>
      </w:pPr>
      <w:r w:rsidRPr="00460CFD">
        <w:t>80</w:t>
      </w:r>
      <w:r w:rsidR="00451013" w:rsidRPr="00460CFD">
        <w:t xml:space="preserve">  Subregulation</w:t>
      </w:r>
      <w:r w:rsidR="00460CFD" w:rsidRPr="00460CFD">
        <w:t> </w:t>
      </w:r>
      <w:r w:rsidR="00451013" w:rsidRPr="00460CFD">
        <w:t>2.84(7)</w:t>
      </w:r>
    </w:p>
    <w:p w:rsidR="00451013" w:rsidRPr="00460CFD" w:rsidRDefault="00451013" w:rsidP="00451013">
      <w:pPr>
        <w:pStyle w:val="Item"/>
      </w:pPr>
      <w:r w:rsidRPr="00460CFD">
        <w:t>After “was approved as a”, insert “work”.</w:t>
      </w:r>
    </w:p>
    <w:p w:rsidR="00451013" w:rsidRPr="00460CFD" w:rsidRDefault="00287BB9" w:rsidP="00451013">
      <w:pPr>
        <w:pStyle w:val="ItemHead"/>
      </w:pPr>
      <w:r w:rsidRPr="00460CFD">
        <w:t>81</w:t>
      </w:r>
      <w:r w:rsidR="00451013" w:rsidRPr="00460CFD">
        <w:t xml:space="preserve">  Paragraph 2.84(7)(a)</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82</w:t>
      </w:r>
      <w:r w:rsidR="00451013" w:rsidRPr="00460CFD">
        <w:t xml:space="preserve">  Subparagraph 2.84(7)(b)(i)</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83</w:t>
      </w:r>
      <w:r w:rsidR="00451013" w:rsidRPr="00460CFD">
        <w:t xml:space="preserve">  Paragraphs 2.85(1)(a), (d) and (e)</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84</w:t>
      </w:r>
      <w:r w:rsidR="00451013" w:rsidRPr="00460CFD">
        <w:t xml:space="preserve">  Subregulation</w:t>
      </w:r>
      <w:r w:rsidR="00460CFD" w:rsidRPr="00460CFD">
        <w:t> </w:t>
      </w:r>
      <w:r w:rsidR="00451013" w:rsidRPr="00460CFD">
        <w:t>2.85(2) (example)</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85</w:t>
      </w:r>
      <w:r w:rsidR="00451013" w:rsidRPr="00460CFD">
        <w:t xml:space="preserve">  Subparagraphs</w:t>
      </w:r>
      <w:r w:rsidR="00460CFD" w:rsidRPr="00460CFD">
        <w:t> </w:t>
      </w:r>
      <w:r w:rsidR="00451013" w:rsidRPr="00460CFD">
        <w:t>2.85(4)(b)(i) and (c)(i)</w:t>
      </w:r>
    </w:p>
    <w:p w:rsidR="00451013" w:rsidRPr="00460CFD" w:rsidRDefault="00434666" w:rsidP="00451013">
      <w:pPr>
        <w:pStyle w:val="Item"/>
      </w:pPr>
      <w:r w:rsidRPr="00460CFD">
        <w:t>After “</w:t>
      </w:r>
      <w:r w:rsidR="00451013" w:rsidRPr="00460CFD">
        <w:t>approved”, insert “work”.</w:t>
      </w:r>
    </w:p>
    <w:p w:rsidR="00451013" w:rsidRPr="00460CFD" w:rsidRDefault="00287BB9" w:rsidP="00451013">
      <w:pPr>
        <w:pStyle w:val="ItemHead"/>
      </w:pPr>
      <w:r w:rsidRPr="00460CFD">
        <w:t>86</w:t>
      </w:r>
      <w:r w:rsidR="00451013" w:rsidRPr="00460CFD">
        <w:t xml:space="preserve">  Subregulation</w:t>
      </w:r>
      <w:r w:rsidR="00460CFD" w:rsidRPr="00460CFD">
        <w:t> </w:t>
      </w:r>
      <w:r w:rsidR="00451013" w:rsidRPr="00460CFD">
        <w:t>2.86(1)</w:t>
      </w:r>
    </w:p>
    <w:p w:rsidR="00451013" w:rsidRPr="00460CFD" w:rsidRDefault="00451013" w:rsidP="00451013">
      <w:pPr>
        <w:pStyle w:val="Item"/>
      </w:pPr>
      <w:r w:rsidRPr="00460CFD">
        <w:t>After “approved” (wherever occurring), insert “work”.</w:t>
      </w:r>
    </w:p>
    <w:p w:rsidR="00451013" w:rsidRPr="00460CFD" w:rsidRDefault="00287BB9" w:rsidP="00451013">
      <w:pPr>
        <w:pStyle w:val="ItemHead"/>
      </w:pPr>
      <w:r w:rsidRPr="00460CFD">
        <w:t>87</w:t>
      </w:r>
      <w:r w:rsidR="00451013" w:rsidRPr="00460CFD">
        <w:t xml:space="preserve">  Subparagraph 2.86(3)(b)(i)</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88</w:t>
      </w:r>
      <w:r w:rsidR="00451013" w:rsidRPr="00460CFD">
        <w:t xml:space="preserve">  Subregulations</w:t>
      </w:r>
      <w:r w:rsidR="00460CFD" w:rsidRPr="00460CFD">
        <w:t> </w:t>
      </w:r>
      <w:r w:rsidR="00451013" w:rsidRPr="00460CFD">
        <w:t>2.86A(1) and 2.87(1)</w:t>
      </w:r>
    </w:p>
    <w:p w:rsidR="00451013" w:rsidRPr="00460CFD" w:rsidRDefault="00451013" w:rsidP="00451013">
      <w:pPr>
        <w:pStyle w:val="Item"/>
      </w:pPr>
      <w:r w:rsidRPr="00460CFD">
        <w:t>After “approved”, insert “work”.</w:t>
      </w:r>
    </w:p>
    <w:p w:rsidR="0083226B" w:rsidRPr="00460CFD" w:rsidRDefault="00287BB9" w:rsidP="00451013">
      <w:pPr>
        <w:pStyle w:val="ItemHead"/>
      </w:pPr>
      <w:r w:rsidRPr="00460CFD">
        <w:t>89</w:t>
      </w:r>
      <w:r w:rsidR="00451013" w:rsidRPr="00460CFD">
        <w:t xml:space="preserve">  Subparagraphs</w:t>
      </w:r>
      <w:r w:rsidR="00460CFD" w:rsidRPr="00460CFD">
        <w:t> </w:t>
      </w:r>
      <w:r w:rsidR="00451013" w:rsidRPr="00460CFD">
        <w:t>2.87(1A)(a)(i)</w:t>
      </w:r>
      <w:r w:rsidR="00434666" w:rsidRPr="00460CFD">
        <w:t xml:space="preserve"> to (iii)</w:t>
      </w:r>
      <w:r w:rsidR="0083226B" w:rsidRPr="00460CFD">
        <w:t xml:space="preserve"> and (b)(i)</w:t>
      </w:r>
      <w:r w:rsidR="00434666" w:rsidRPr="00460CFD">
        <w:t xml:space="preserve"> to</w:t>
      </w:r>
      <w:r w:rsidR="0083226B" w:rsidRPr="00460CFD">
        <w:t xml:space="preserve"> (iii)</w:t>
      </w:r>
    </w:p>
    <w:p w:rsidR="0083226B" w:rsidRPr="00460CFD" w:rsidRDefault="0083226B" w:rsidP="0083226B">
      <w:pPr>
        <w:pStyle w:val="Item"/>
      </w:pPr>
      <w:r w:rsidRPr="00460CFD">
        <w:t>After “approved”, insert “work”.</w:t>
      </w:r>
    </w:p>
    <w:p w:rsidR="0083226B" w:rsidRPr="00460CFD" w:rsidRDefault="00287BB9" w:rsidP="0083226B">
      <w:pPr>
        <w:pStyle w:val="ItemHead"/>
      </w:pPr>
      <w:r w:rsidRPr="00460CFD">
        <w:t>90</w:t>
      </w:r>
      <w:r w:rsidR="0083226B" w:rsidRPr="00460CFD">
        <w:t xml:space="preserve">  Paragraphs 2.87(1A)(c) and (d)</w:t>
      </w:r>
    </w:p>
    <w:p w:rsidR="0083226B" w:rsidRPr="00460CFD" w:rsidRDefault="0083226B" w:rsidP="0083226B">
      <w:pPr>
        <w:pStyle w:val="Item"/>
      </w:pPr>
      <w:r w:rsidRPr="00460CFD">
        <w:t>Before “sponsor”, insert “work”.</w:t>
      </w:r>
    </w:p>
    <w:p w:rsidR="00451013" w:rsidRPr="00460CFD" w:rsidRDefault="00287BB9" w:rsidP="00451013">
      <w:pPr>
        <w:pStyle w:val="ItemHead"/>
      </w:pPr>
      <w:r w:rsidRPr="00460CFD">
        <w:t>91</w:t>
      </w:r>
      <w:r w:rsidR="0083226B" w:rsidRPr="00460CFD">
        <w:t xml:space="preserve">  Subparagraphs</w:t>
      </w:r>
      <w:r w:rsidR="00460CFD" w:rsidRPr="00460CFD">
        <w:t> </w:t>
      </w:r>
      <w:r w:rsidR="0083226B" w:rsidRPr="00460CFD">
        <w:t>2.87</w:t>
      </w:r>
      <w:r w:rsidR="00451013" w:rsidRPr="00460CFD">
        <w:t>(1B)(a)(i)</w:t>
      </w:r>
      <w:r w:rsidR="00434666" w:rsidRPr="00460CFD">
        <w:t xml:space="preserve"> to</w:t>
      </w:r>
      <w:r w:rsidR="00451013" w:rsidRPr="00460CFD">
        <w:t xml:space="preserve"> (iii)</w:t>
      </w:r>
      <w:r w:rsidR="0083226B" w:rsidRPr="00460CFD">
        <w:t>,</w:t>
      </w:r>
      <w:r w:rsidR="00451013" w:rsidRPr="00460CFD">
        <w:t xml:space="preserve"> and (b)(i)</w:t>
      </w:r>
      <w:r w:rsidR="00434666" w:rsidRPr="00460CFD">
        <w:t xml:space="preserve"> to</w:t>
      </w:r>
      <w:r w:rsidR="00451013" w:rsidRPr="00460CFD">
        <w:t xml:space="preserve"> (iii)</w:t>
      </w:r>
    </w:p>
    <w:p w:rsidR="00451013" w:rsidRPr="00460CFD" w:rsidRDefault="00451013" w:rsidP="00451013">
      <w:pPr>
        <w:pStyle w:val="Item"/>
      </w:pPr>
      <w:r w:rsidRPr="00460CFD">
        <w:t>After “approved”, insert “work”.</w:t>
      </w:r>
    </w:p>
    <w:p w:rsidR="0083226B" w:rsidRPr="00460CFD" w:rsidRDefault="00287BB9" w:rsidP="0083226B">
      <w:pPr>
        <w:pStyle w:val="ItemHead"/>
      </w:pPr>
      <w:r w:rsidRPr="00460CFD">
        <w:t>92</w:t>
      </w:r>
      <w:r w:rsidR="0083226B" w:rsidRPr="00460CFD">
        <w:t xml:space="preserve">  Paragraphs 2.87(1B)(c) and (d)</w:t>
      </w:r>
    </w:p>
    <w:p w:rsidR="0083226B" w:rsidRPr="00460CFD" w:rsidRDefault="0083226B" w:rsidP="0083226B">
      <w:pPr>
        <w:pStyle w:val="Item"/>
      </w:pPr>
      <w:r w:rsidRPr="00460CFD">
        <w:t>Before “sponsor”, insert “work”.</w:t>
      </w:r>
    </w:p>
    <w:p w:rsidR="00451013" w:rsidRPr="00460CFD" w:rsidRDefault="00287BB9" w:rsidP="00451013">
      <w:pPr>
        <w:pStyle w:val="ItemHead"/>
      </w:pPr>
      <w:r w:rsidRPr="00460CFD">
        <w:t>93</w:t>
      </w:r>
      <w:r w:rsidR="00451013" w:rsidRPr="00460CFD">
        <w:t xml:space="preserve">  Subregulation</w:t>
      </w:r>
      <w:r w:rsidR="00460CFD" w:rsidRPr="00460CFD">
        <w:t> </w:t>
      </w:r>
      <w:r w:rsidR="00451013" w:rsidRPr="00460CFD">
        <w:t>2.87(3)</w:t>
      </w:r>
    </w:p>
    <w:p w:rsidR="00451013" w:rsidRPr="00460CFD" w:rsidRDefault="00451013" w:rsidP="00451013">
      <w:pPr>
        <w:pStyle w:val="Item"/>
      </w:pPr>
      <w:r w:rsidRPr="00460CFD">
        <w:t>After “was approved as a”, insert “work”.</w:t>
      </w:r>
    </w:p>
    <w:p w:rsidR="00451013" w:rsidRPr="00460CFD" w:rsidRDefault="00287BB9" w:rsidP="00451013">
      <w:pPr>
        <w:pStyle w:val="ItemHead"/>
      </w:pPr>
      <w:r w:rsidRPr="00460CFD">
        <w:t>94</w:t>
      </w:r>
      <w:r w:rsidR="00451013" w:rsidRPr="00460CFD">
        <w:t xml:space="preserve">  Paragraph 2.87(3)(a)</w:t>
      </w:r>
    </w:p>
    <w:p w:rsidR="00451013" w:rsidRPr="00460CFD" w:rsidRDefault="00451013" w:rsidP="00451013">
      <w:pPr>
        <w:pStyle w:val="Item"/>
      </w:pPr>
      <w:r w:rsidRPr="00460CFD">
        <w:t>After “approved as a”, insert “work”.</w:t>
      </w:r>
    </w:p>
    <w:p w:rsidR="00451013" w:rsidRPr="00460CFD" w:rsidRDefault="00287BB9" w:rsidP="00451013">
      <w:pPr>
        <w:pStyle w:val="ItemHead"/>
      </w:pPr>
      <w:r w:rsidRPr="00460CFD">
        <w:t>95</w:t>
      </w:r>
      <w:r w:rsidR="00451013" w:rsidRPr="00460CFD">
        <w:t xml:space="preserve">  Subparagraph 2.87(3)(b)(i)</w:t>
      </w:r>
    </w:p>
    <w:p w:rsidR="00451013" w:rsidRPr="00460CFD" w:rsidRDefault="00451013" w:rsidP="00451013">
      <w:pPr>
        <w:pStyle w:val="Item"/>
      </w:pPr>
      <w:r w:rsidRPr="00460CFD">
        <w:t>After “approved”, insert “work”.</w:t>
      </w:r>
    </w:p>
    <w:p w:rsidR="00451013" w:rsidRPr="00460CFD" w:rsidRDefault="00287BB9" w:rsidP="00451013">
      <w:pPr>
        <w:pStyle w:val="ItemHead"/>
      </w:pPr>
      <w:r w:rsidRPr="00460CFD">
        <w:t>96</w:t>
      </w:r>
      <w:r w:rsidR="00451013" w:rsidRPr="00460CFD">
        <w:t xml:space="preserve">  Subregulation</w:t>
      </w:r>
      <w:r w:rsidR="00460CFD" w:rsidRPr="00460CFD">
        <w:t> </w:t>
      </w:r>
      <w:r w:rsidR="00451013" w:rsidRPr="00460CFD">
        <w:t>2.87C(2)</w:t>
      </w:r>
    </w:p>
    <w:p w:rsidR="00451013" w:rsidRPr="00460CFD" w:rsidRDefault="00451013" w:rsidP="00451013">
      <w:pPr>
        <w:pStyle w:val="Item"/>
      </w:pPr>
      <w:r w:rsidRPr="00460CFD">
        <w:t>After “approval as a”, insert “work”.</w:t>
      </w:r>
    </w:p>
    <w:p w:rsidR="00451013" w:rsidRPr="00460CFD" w:rsidRDefault="00287BB9" w:rsidP="00451013">
      <w:pPr>
        <w:pStyle w:val="ItemHead"/>
      </w:pPr>
      <w:r w:rsidRPr="00460CFD">
        <w:t>97</w:t>
      </w:r>
      <w:r w:rsidR="00451013" w:rsidRPr="00460CFD">
        <w:t xml:space="preserve">  At the end of Division</w:t>
      </w:r>
      <w:r w:rsidR="00460CFD" w:rsidRPr="00460CFD">
        <w:t> </w:t>
      </w:r>
      <w:r w:rsidR="00451013" w:rsidRPr="00460CFD">
        <w:t>2.19 of Part</w:t>
      </w:r>
      <w:r w:rsidR="00460CFD" w:rsidRPr="00460CFD">
        <w:t> </w:t>
      </w:r>
      <w:r w:rsidR="00451013" w:rsidRPr="00460CFD">
        <w:t>2A</w:t>
      </w:r>
    </w:p>
    <w:p w:rsidR="00451013" w:rsidRPr="00460CFD" w:rsidRDefault="00451013" w:rsidP="00451013">
      <w:pPr>
        <w:pStyle w:val="Item"/>
      </w:pPr>
      <w:r w:rsidRPr="00460CFD">
        <w:t>Add:</w:t>
      </w:r>
    </w:p>
    <w:p w:rsidR="00451013" w:rsidRPr="00460CFD" w:rsidRDefault="00451013" w:rsidP="00451013">
      <w:pPr>
        <w:pStyle w:val="ActHead4"/>
      </w:pPr>
      <w:bookmarkStart w:id="22" w:name="_Toc3903930"/>
      <w:r w:rsidRPr="00460CFD">
        <w:rPr>
          <w:rStyle w:val="CharSubdNo"/>
        </w:rPr>
        <w:t>Subdivision</w:t>
      </w:r>
      <w:r w:rsidR="00460CFD" w:rsidRPr="00460CFD">
        <w:rPr>
          <w:rStyle w:val="CharSubdNo"/>
        </w:rPr>
        <w:t> </w:t>
      </w:r>
      <w:r w:rsidRPr="00460CFD">
        <w:rPr>
          <w:rStyle w:val="CharSubdNo"/>
        </w:rPr>
        <w:t>2.19.2</w:t>
      </w:r>
      <w:r w:rsidRPr="00460CFD">
        <w:t>—</w:t>
      </w:r>
      <w:r w:rsidRPr="00460CFD">
        <w:rPr>
          <w:rStyle w:val="CharSubdText"/>
        </w:rPr>
        <w:t>Sponsorshi</w:t>
      </w:r>
      <w:r w:rsidR="00017BCA" w:rsidRPr="00460CFD">
        <w:rPr>
          <w:rStyle w:val="CharSubdText"/>
        </w:rPr>
        <w:t>p obligations of</w:t>
      </w:r>
      <w:r w:rsidRPr="00460CFD">
        <w:rPr>
          <w:rStyle w:val="CharSubdText"/>
        </w:rPr>
        <w:t xml:space="preserve"> approved family sponsors</w:t>
      </w:r>
      <w:r w:rsidR="009C40F7" w:rsidRPr="00460CFD">
        <w:rPr>
          <w:rStyle w:val="CharSubdText"/>
        </w:rPr>
        <w:t xml:space="preserve"> etc.</w:t>
      </w:r>
      <w:bookmarkEnd w:id="22"/>
    </w:p>
    <w:p w:rsidR="00451013" w:rsidRPr="00460CFD" w:rsidRDefault="00451013" w:rsidP="00451013">
      <w:pPr>
        <w:pStyle w:val="ActHead5"/>
      </w:pPr>
      <w:bookmarkStart w:id="23" w:name="_Toc3903931"/>
      <w:r w:rsidRPr="00460CFD">
        <w:rPr>
          <w:rStyle w:val="CharSectno"/>
        </w:rPr>
        <w:t>2.87CA</w:t>
      </w:r>
      <w:r w:rsidRPr="00460CFD">
        <w:t xml:space="preserve">  Sponsorship obligations</w:t>
      </w:r>
      <w:bookmarkEnd w:id="23"/>
    </w:p>
    <w:p w:rsidR="00451013" w:rsidRPr="00460CFD" w:rsidRDefault="00451013" w:rsidP="00451013">
      <w:pPr>
        <w:pStyle w:val="subsection"/>
      </w:pPr>
      <w:r w:rsidRPr="00460CFD">
        <w:tab/>
        <w:t>(1)</w:t>
      </w:r>
      <w:r w:rsidRPr="00460CFD">
        <w:tab/>
        <w:t>For the purposes of subsection</w:t>
      </w:r>
      <w:r w:rsidR="00460CFD" w:rsidRPr="00460CFD">
        <w:t> </w:t>
      </w:r>
      <w:r w:rsidRPr="00460CFD">
        <w:t>140H(1) of the Act, each of the obligations mentioned in this Subdivision is a sponsorship obligation.</w:t>
      </w:r>
    </w:p>
    <w:p w:rsidR="00451013" w:rsidRPr="00460CFD" w:rsidRDefault="00451013" w:rsidP="00451013">
      <w:pPr>
        <w:pStyle w:val="subsection"/>
      </w:pPr>
      <w:r w:rsidRPr="00460CFD">
        <w:tab/>
        <w:t>(2)</w:t>
      </w:r>
      <w:r w:rsidRPr="00460CFD">
        <w:tab/>
        <w:t>For the purposes of paragraph</w:t>
      </w:r>
      <w:r w:rsidR="00460CFD" w:rsidRPr="00460CFD">
        <w:t> </w:t>
      </w:r>
      <w:r w:rsidRPr="00460CFD">
        <w:t>140HA(2A)(aa) of the Act, the following expenses are prescribed:</w:t>
      </w:r>
    </w:p>
    <w:p w:rsidR="00451013" w:rsidRPr="00460CFD" w:rsidRDefault="00451013" w:rsidP="00451013">
      <w:pPr>
        <w:pStyle w:val="paragraph"/>
      </w:pPr>
      <w:r w:rsidRPr="00460CFD">
        <w:tab/>
        <w:t>(a)</w:t>
      </w:r>
      <w:r w:rsidRPr="00460CFD">
        <w:tab/>
        <w:t>medical, hospital or other health</w:t>
      </w:r>
      <w:r w:rsidR="00460CFD">
        <w:noBreakHyphen/>
      </w:r>
      <w:r w:rsidRPr="00460CFD">
        <w:t xml:space="preserve">related expenses arising from the treatment of a person in a </w:t>
      </w:r>
      <w:r w:rsidR="00C833A4" w:rsidRPr="00460CFD">
        <w:t>public hospital or other public health facility</w:t>
      </w:r>
      <w:r w:rsidRPr="00460CFD">
        <w:t>;</w:t>
      </w:r>
    </w:p>
    <w:p w:rsidR="00451013" w:rsidRPr="00460CFD" w:rsidRDefault="00451013" w:rsidP="00451013">
      <w:pPr>
        <w:pStyle w:val="paragraph"/>
      </w:pPr>
      <w:r w:rsidRPr="00460CFD">
        <w:tab/>
        <w:t>(b)</w:t>
      </w:r>
      <w:r w:rsidRPr="00460CFD">
        <w:tab/>
        <w:t>expenses arising from the provision of an aged care service to a person by an approved provider of a kind mentioned in section</w:t>
      </w:r>
      <w:r w:rsidR="00460CFD" w:rsidRPr="00460CFD">
        <w:t> </w:t>
      </w:r>
      <w:r w:rsidRPr="00460CFD">
        <w:t>8</w:t>
      </w:r>
      <w:r w:rsidR="00460CFD">
        <w:noBreakHyphen/>
      </w:r>
      <w:r w:rsidRPr="00460CFD">
        <w:t xml:space="preserve">6 of the </w:t>
      </w:r>
      <w:r w:rsidRPr="00460CFD">
        <w:rPr>
          <w:i/>
        </w:rPr>
        <w:t>Aged Care Act 1997</w:t>
      </w:r>
      <w:r w:rsidRPr="00460CFD">
        <w:t>.</w:t>
      </w:r>
    </w:p>
    <w:p w:rsidR="00451013" w:rsidRPr="00460CFD" w:rsidRDefault="00451013" w:rsidP="00451013">
      <w:pPr>
        <w:pStyle w:val="ActHead5"/>
      </w:pPr>
      <w:bookmarkStart w:id="24" w:name="_Toc3903932"/>
      <w:r w:rsidRPr="00460CFD">
        <w:rPr>
          <w:rStyle w:val="CharSectno"/>
        </w:rPr>
        <w:t>2.87CB</w:t>
      </w:r>
      <w:r w:rsidRPr="00460CFD">
        <w:t xml:space="preserve">  Obligation to keep records</w:t>
      </w:r>
      <w:bookmarkEnd w:id="24"/>
    </w:p>
    <w:p w:rsidR="00451013" w:rsidRPr="00460CFD" w:rsidRDefault="00451013" w:rsidP="00451013">
      <w:pPr>
        <w:pStyle w:val="subsection"/>
      </w:pPr>
      <w:r w:rsidRPr="00460CFD">
        <w:tab/>
        <w:t>(1)</w:t>
      </w:r>
      <w:r w:rsidRPr="00460CFD">
        <w:tab/>
        <w:t>A person who is or was an approved family sponsor must keep records of a kind, and in a manner, specified in an instrument under subregulation</w:t>
      </w:r>
      <w:r w:rsidR="00460CFD" w:rsidRPr="00460CFD">
        <w:t> </w:t>
      </w:r>
      <w:r w:rsidRPr="00460CFD">
        <w:t>(2) during the period:</w:t>
      </w:r>
    </w:p>
    <w:p w:rsidR="00451013" w:rsidRPr="00460CFD" w:rsidRDefault="00451013" w:rsidP="00451013">
      <w:pPr>
        <w:pStyle w:val="paragraph"/>
      </w:pPr>
      <w:r w:rsidRPr="00460CFD">
        <w:tab/>
        <w:t>(a)</w:t>
      </w:r>
      <w:r w:rsidRPr="00460CFD">
        <w:tab/>
        <w:t>starting on the sponsorship start da</w:t>
      </w:r>
      <w:r w:rsidR="00E42BDE" w:rsidRPr="00460CFD">
        <w:t>y for</w:t>
      </w:r>
      <w:r w:rsidRPr="00460CFD">
        <w:t xml:space="preserve"> the person; and</w:t>
      </w:r>
    </w:p>
    <w:p w:rsidR="00451013" w:rsidRPr="00460CFD" w:rsidRDefault="00451013" w:rsidP="00451013">
      <w:pPr>
        <w:pStyle w:val="paragraph"/>
      </w:pPr>
      <w:r w:rsidRPr="00460CFD">
        <w:tab/>
        <w:t>(b)</w:t>
      </w:r>
      <w:r w:rsidRPr="00460CFD">
        <w:tab/>
        <w:t>ending 2 years after the day the person ceases to be an approved family sponsor.</w:t>
      </w:r>
    </w:p>
    <w:p w:rsidR="00451013" w:rsidRPr="00460CFD" w:rsidRDefault="00451013" w:rsidP="00451013">
      <w:pPr>
        <w:pStyle w:val="subsection"/>
      </w:pPr>
      <w:r w:rsidRPr="00460CFD">
        <w:tab/>
        <w:t>(2)</w:t>
      </w:r>
      <w:r w:rsidRPr="00460CFD">
        <w:tab/>
        <w:t>The Minister may, by legislative instrument, specify either or both of the following</w:t>
      </w:r>
      <w:r w:rsidR="00866476" w:rsidRPr="00460CFD">
        <w:t xml:space="preserve"> for the purposes of subregulation</w:t>
      </w:r>
      <w:r w:rsidR="00460CFD" w:rsidRPr="00460CFD">
        <w:t> </w:t>
      </w:r>
      <w:r w:rsidR="00866476" w:rsidRPr="00460CFD">
        <w:t>(1)</w:t>
      </w:r>
      <w:r w:rsidRPr="00460CFD">
        <w:t>:</w:t>
      </w:r>
    </w:p>
    <w:p w:rsidR="00451013" w:rsidRPr="00460CFD" w:rsidRDefault="00866476" w:rsidP="00451013">
      <w:pPr>
        <w:pStyle w:val="paragraph"/>
      </w:pPr>
      <w:r w:rsidRPr="00460CFD">
        <w:tab/>
        <w:t>(a)</w:t>
      </w:r>
      <w:r w:rsidRPr="00460CFD">
        <w:tab/>
        <w:t>a kind of record</w:t>
      </w:r>
      <w:r w:rsidR="00451013" w:rsidRPr="00460CFD">
        <w:t>;</w:t>
      </w:r>
    </w:p>
    <w:p w:rsidR="00451013" w:rsidRPr="00460CFD" w:rsidRDefault="00451013" w:rsidP="00451013">
      <w:pPr>
        <w:pStyle w:val="paragraph"/>
      </w:pPr>
      <w:r w:rsidRPr="00460CFD">
        <w:tab/>
        <w:t>(b)</w:t>
      </w:r>
      <w:r w:rsidRPr="00460CFD">
        <w:tab/>
        <w:t>a manner o</w:t>
      </w:r>
      <w:r w:rsidR="00866476" w:rsidRPr="00460CFD">
        <w:t>f keeping records of that kind</w:t>
      </w:r>
      <w:r w:rsidRPr="00460CFD">
        <w:t>.</w:t>
      </w:r>
    </w:p>
    <w:p w:rsidR="00451013" w:rsidRPr="00460CFD" w:rsidRDefault="00451013" w:rsidP="00451013">
      <w:pPr>
        <w:pStyle w:val="ActHead5"/>
      </w:pPr>
      <w:bookmarkStart w:id="25" w:name="_Toc3903933"/>
      <w:r w:rsidRPr="00460CFD">
        <w:rPr>
          <w:rStyle w:val="CharSectno"/>
        </w:rPr>
        <w:t>2.87CC</w:t>
      </w:r>
      <w:r w:rsidR="00CD1BD1" w:rsidRPr="00460CFD">
        <w:t xml:space="preserve">  Obligation to give records</w:t>
      </w:r>
      <w:r w:rsidRPr="00460CFD">
        <w:t xml:space="preserve"> to the Minister</w:t>
      </w:r>
      <w:bookmarkEnd w:id="25"/>
    </w:p>
    <w:p w:rsidR="00451013" w:rsidRPr="00460CFD" w:rsidRDefault="00451013" w:rsidP="00451013">
      <w:pPr>
        <w:pStyle w:val="subsection"/>
      </w:pPr>
      <w:r w:rsidRPr="00460CFD">
        <w:tab/>
        <w:t>(1)</w:t>
      </w:r>
      <w:r w:rsidRPr="00460CFD">
        <w:tab/>
        <w:t>If a person who is or was an approved family sponsor is given a notice under subregulation</w:t>
      </w:r>
      <w:r w:rsidR="00460CFD" w:rsidRPr="00460CFD">
        <w:t> </w:t>
      </w:r>
      <w:r w:rsidRPr="00460CFD">
        <w:t>(2) during the period:</w:t>
      </w:r>
    </w:p>
    <w:p w:rsidR="00451013" w:rsidRPr="00460CFD" w:rsidRDefault="00451013" w:rsidP="00451013">
      <w:pPr>
        <w:pStyle w:val="paragraph"/>
      </w:pPr>
      <w:r w:rsidRPr="00460CFD">
        <w:tab/>
        <w:t>(a)</w:t>
      </w:r>
      <w:r w:rsidRPr="00460CFD">
        <w:tab/>
        <w:t>starting</w:t>
      </w:r>
      <w:r w:rsidR="00E42BDE" w:rsidRPr="00460CFD">
        <w:t xml:space="preserve"> on the sponsorship start day for</w:t>
      </w:r>
      <w:r w:rsidRPr="00460CFD">
        <w:t xml:space="preserve"> the person; and</w:t>
      </w:r>
    </w:p>
    <w:p w:rsidR="00451013" w:rsidRPr="00460CFD" w:rsidRDefault="00451013" w:rsidP="00451013">
      <w:pPr>
        <w:pStyle w:val="paragraph"/>
      </w:pPr>
      <w:r w:rsidRPr="00460CFD">
        <w:tab/>
        <w:t>(b)</w:t>
      </w:r>
      <w:r w:rsidRPr="00460CFD">
        <w:tab/>
        <w:t>ending 2 years after the day the person ceases to be an approved family sponsor;</w:t>
      </w:r>
    </w:p>
    <w:p w:rsidR="00451013" w:rsidRPr="00460CFD" w:rsidRDefault="00451013" w:rsidP="00451013">
      <w:pPr>
        <w:pStyle w:val="subsection2"/>
      </w:pPr>
      <w:r w:rsidRPr="00460CFD">
        <w:t>the person must comply with the notice.</w:t>
      </w:r>
    </w:p>
    <w:p w:rsidR="00451013" w:rsidRPr="00460CFD" w:rsidRDefault="00451013" w:rsidP="00451013">
      <w:pPr>
        <w:pStyle w:val="subsection"/>
      </w:pPr>
      <w:r w:rsidRPr="00460CFD">
        <w:tab/>
        <w:t>(2)</w:t>
      </w:r>
      <w:r w:rsidRPr="00460CFD">
        <w:tab/>
        <w:t>The Minister may, by written notice given to a person who is or was an approved family sponsor, request the person to give, within a specified period and in a specified manner, either or both of the following to the Minister:</w:t>
      </w:r>
    </w:p>
    <w:p w:rsidR="00451013" w:rsidRPr="00460CFD" w:rsidRDefault="00451013" w:rsidP="00451013">
      <w:pPr>
        <w:pStyle w:val="paragraph"/>
      </w:pPr>
      <w:r w:rsidRPr="00460CFD">
        <w:tab/>
        <w:t>(a)</w:t>
      </w:r>
      <w:r w:rsidRPr="00460CFD">
        <w:tab/>
        <w:t>a record of a kind that the person is required to keep under regulation</w:t>
      </w:r>
      <w:r w:rsidR="00460CFD" w:rsidRPr="00460CFD">
        <w:t> </w:t>
      </w:r>
      <w:r w:rsidRPr="00460CFD">
        <w:t>2.87CB;</w:t>
      </w:r>
    </w:p>
    <w:p w:rsidR="00451013" w:rsidRPr="00460CFD" w:rsidRDefault="00451013" w:rsidP="00451013">
      <w:pPr>
        <w:pStyle w:val="paragraph"/>
      </w:pPr>
      <w:r w:rsidRPr="00460CFD">
        <w:tab/>
        <w:t>(b)</w:t>
      </w:r>
      <w:r w:rsidRPr="00460CFD">
        <w:tab/>
      </w:r>
      <w:r w:rsidR="007B4BC0" w:rsidRPr="00460CFD">
        <w:t>records</w:t>
      </w:r>
      <w:r w:rsidRPr="00460CFD">
        <w:t>:</w:t>
      </w:r>
    </w:p>
    <w:p w:rsidR="00451013" w:rsidRPr="00460CFD" w:rsidRDefault="00451013" w:rsidP="00451013">
      <w:pPr>
        <w:pStyle w:val="paragraphsub"/>
      </w:pPr>
      <w:r w:rsidRPr="00460CFD">
        <w:tab/>
        <w:t>(i)</w:t>
      </w:r>
      <w:r w:rsidRPr="00460CFD">
        <w:tab/>
        <w:t>that the person is required to keep under a law of the Commonwealth</w:t>
      </w:r>
      <w:r w:rsidR="003D1767" w:rsidRPr="00460CFD">
        <w:t>,</w:t>
      </w:r>
      <w:r w:rsidRPr="00460CFD">
        <w:t xml:space="preserve"> or</w:t>
      </w:r>
      <w:r w:rsidR="003D1767" w:rsidRPr="00460CFD">
        <w:t xml:space="preserve"> of</w:t>
      </w:r>
      <w:r w:rsidRPr="00460CFD">
        <w:t xml:space="preserve"> a State or Territory</w:t>
      </w:r>
      <w:r w:rsidR="003D1767" w:rsidRPr="00460CFD">
        <w:t>,</w:t>
      </w:r>
      <w:r w:rsidRPr="00460CFD">
        <w:t xml:space="preserve"> that applies to the person; and</w:t>
      </w:r>
    </w:p>
    <w:p w:rsidR="00451013" w:rsidRPr="00460CFD" w:rsidRDefault="00451013" w:rsidP="00451013">
      <w:pPr>
        <w:pStyle w:val="paragraphsub"/>
      </w:pPr>
      <w:r w:rsidRPr="00460CFD">
        <w:tab/>
        <w:t>(ii)</w:t>
      </w:r>
      <w:r w:rsidRPr="00460CFD">
        <w:rPr>
          <w:i/>
        </w:rPr>
        <w:tab/>
      </w:r>
      <w:r w:rsidRPr="00460CFD">
        <w:t>that relate to the administration of Division</w:t>
      </w:r>
      <w:r w:rsidR="00460CFD" w:rsidRPr="00460CFD">
        <w:t> </w:t>
      </w:r>
      <w:r w:rsidRPr="00460CFD">
        <w:t>3A of Part</w:t>
      </w:r>
      <w:r w:rsidR="00460CFD" w:rsidRPr="00460CFD">
        <w:t> </w:t>
      </w:r>
      <w:r w:rsidRPr="00460CFD">
        <w:t>2 of the Act and the regulations made under that Division.</w:t>
      </w:r>
    </w:p>
    <w:p w:rsidR="00451013" w:rsidRPr="00460CFD" w:rsidRDefault="00451013" w:rsidP="00451013">
      <w:pPr>
        <w:pStyle w:val="subsection"/>
      </w:pPr>
      <w:r w:rsidRPr="00460CFD">
        <w:tab/>
        <w:t>(3)</w:t>
      </w:r>
      <w:r w:rsidRPr="00460CFD">
        <w:tab/>
        <w:t>The period specified in the notice must not end less than 7 days after the person is taken to have received the notice.</w:t>
      </w:r>
    </w:p>
    <w:p w:rsidR="00451013" w:rsidRPr="00460CFD" w:rsidRDefault="00451013" w:rsidP="00451013">
      <w:pPr>
        <w:pStyle w:val="notetext"/>
      </w:pPr>
      <w:r w:rsidRPr="00460CFD">
        <w:t>Note:</w:t>
      </w:r>
      <w:r w:rsidRPr="00460CFD">
        <w:tab/>
        <w:t>See section</w:t>
      </w:r>
      <w:r w:rsidR="00460CFD" w:rsidRPr="00460CFD">
        <w:t> </w:t>
      </w:r>
      <w:r w:rsidRPr="00460CFD">
        <w:t>494C of the Act for when a person is taken to have received a document given by one of the methods specified in section</w:t>
      </w:r>
      <w:r w:rsidR="00460CFD" w:rsidRPr="00460CFD">
        <w:t> </w:t>
      </w:r>
      <w:r w:rsidRPr="00460CFD">
        <w:t>494B of the Act.</w:t>
      </w:r>
    </w:p>
    <w:p w:rsidR="00451013" w:rsidRPr="00460CFD" w:rsidRDefault="00451013" w:rsidP="00451013">
      <w:pPr>
        <w:pStyle w:val="ActHead5"/>
      </w:pPr>
      <w:bookmarkStart w:id="26" w:name="_Toc3903934"/>
      <w:r w:rsidRPr="00460CFD">
        <w:rPr>
          <w:rStyle w:val="CharSectno"/>
        </w:rPr>
        <w:t>2.87CD</w:t>
      </w:r>
      <w:r w:rsidRPr="00460CFD">
        <w:t xml:space="preserve">  Obligation to give information to Immigration when certain</w:t>
      </w:r>
      <w:r w:rsidR="005E5CCA" w:rsidRPr="00460CFD">
        <w:t xml:space="preserve"> events occur</w:t>
      </w:r>
      <w:bookmarkEnd w:id="26"/>
    </w:p>
    <w:p w:rsidR="00451013" w:rsidRPr="00460CFD" w:rsidRDefault="005E5CCA" w:rsidP="00451013">
      <w:pPr>
        <w:pStyle w:val="subsection"/>
      </w:pPr>
      <w:r w:rsidRPr="00460CFD">
        <w:tab/>
        <w:t>(1)</w:t>
      </w:r>
      <w:r w:rsidRPr="00460CFD">
        <w:tab/>
        <w:t>If an event</w:t>
      </w:r>
      <w:r w:rsidR="00451013" w:rsidRPr="00460CFD">
        <w:t xml:space="preserve"> mentioned in subregulation</w:t>
      </w:r>
      <w:r w:rsidR="00460CFD" w:rsidRPr="00460CFD">
        <w:t> </w:t>
      </w:r>
      <w:r w:rsidRPr="00460CFD">
        <w:t>(2) occurs</w:t>
      </w:r>
      <w:r w:rsidR="00451013" w:rsidRPr="00460CFD">
        <w:t xml:space="preserve"> in relation to a person who is an approved family sponsor, the person</w:t>
      </w:r>
      <w:r w:rsidRPr="00460CFD">
        <w:t xml:space="preserve"> must give details of the event</w:t>
      </w:r>
      <w:r w:rsidR="00451013" w:rsidRPr="00460CFD">
        <w:t xml:space="preserve"> to Immigration:</w:t>
      </w:r>
    </w:p>
    <w:p w:rsidR="00451013" w:rsidRPr="00460CFD" w:rsidRDefault="00451013" w:rsidP="00451013">
      <w:pPr>
        <w:pStyle w:val="paragraph"/>
      </w:pPr>
      <w:r w:rsidRPr="00460CFD">
        <w:tab/>
        <w:t>(a)</w:t>
      </w:r>
      <w:r w:rsidRPr="00460CFD">
        <w:tab/>
        <w:t>with</w:t>
      </w:r>
      <w:r w:rsidR="005E5CCA" w:rsidRPr="00460CFD">
        <w:t>in 28 days of the event occurring</w:t>
      </w:r>
      <w:r w:rsidRPr="00460CFD">
        <w:t>; and</w:t>
      </w:r>
    </w:p>
    <w:p w:rsidR="00451013" w:rsidRPr="00460CFD" w:rsidRDefault="004035D3" w:rsidP="00451013">
      <w:pPr>
        <w:pStyle w:val="paragraph"/>
      </w:pPr>
      <w:r w:rsidRPr="00460CFD">
        <w:tab/>
        <w:t>(b)</w:t>
      </w:r>
      <w:r w:rsidRPr="00460CFD">
        <w:tab/>
        <w:t>in the manner</w:t>
      </w:r>
      <w:r w:rsidR="00451013" w:rsidRPr="00460CFD">
        <w:t xml:space="preserve"> specified in an instrument under subregulation</w:t>
      </w:r>
      <w:r w:rsidR="00460CFD" w:rsidRPr="00460CFD">
        <w:t> </w:t>
      </w:r>
      <w:r w:rsidR="00451013" w:rsidRPr="00460CFD">
        <w:t>(3).</w:t>
      </w:r>
    </w:p>
    <w:p w:rsidR="00451013" w:rsidRPr="00460CFD" w:rsidRDefault="005E5CCA" w:rsidP="00451013">
      <w:pPr>
        <w:pStyle w:val="subsection"/>
      </w:pPr>
      <w:r w:rsidRPr="00460CFD">
        <w:tab/>
        <w:t>(2)</w:t>
      </w:r>
      <w:r w:rsidRPr="00460CFD">
        <w:tab/>
        <w:t>The events</w:t>
      </w:r>
      <w:r w:rsidR="00451013" w:rsidRPr="00460CFD">
        <w:t xml:space="preserve"> are the following:</w:t>
      </w:r>
    </w:p>
    <w:p w:rsidR="00451013" w:rsidRPr="00460CFD" w:rsidRDefault="004035D3" w:rsidP="00451013">
      <w:pPr>
        <w:pStyle w:val="paragraph"/>
      </w:pPr>
      <w:r w:rsidRPr="00460CFD">
        <w:tab/>
        <w:t>(a)</w:t>
      </w:r>
      <w:r w:rsidRPr="00460CFD">
        <w:tab/>
      </w:r>
      <w:r w:rsidR="00451013" w:rsidRPr="00460CFD">
        <w:t>a change to</w:t>
      </w:r>
      <w:r w:rsidR="003D1767" w:rsidRPr="00460CFD">
        <w:t xml:space="preserve"> any</w:t>
      </w:r>
      <w:r w:rsidR="00451013" w:rsidRPr="00460CFD">
        <w:t xml:space="preserve"> information provided to Immigration whether in the person’s application for approval as a family sponsor or otherwise;</w:t>
      </w:r>
    </w:p>
    <w:p w:rsidR="00451013" w:rsidRPr="00460CFD" w:rsidRDefault="004035D3" w:rsidP="00451013">
      <w:pPr>
        <w:pStyle w:val="paragraph"/>
      </w:pPr>
      <w:r w:rsidRPr="00460CFD">
        <w:tab/>
        <w:t>(b)</w:t>
      </w:r>
      <w:r w:rsidRPr="00460CFD">
        <w:tab/>
      </w:r>
      <w:r w:rsidR="00451013" w:rsidRPr="00460CFD">
        <w:t>the person is charged with, or convicted of, an offence;</w:t>
      </w:r>
    </w:p>
    <w:p w:rsidR="00451013" w:rsidRPr="00460CFD" w:rsidRDefault="004035D3" w:rsidP="00451013">
      <w:pPr>
        <w:pStyle w:val="paragraph"/>
      </w:pPr>
      <w:r w:rsidRPr="00460CFD">
        <w:tab/>
        <w:t>(c)</w:t>
      </w:r>
      <w:r w:rsidRPr="00460CFD">
        <w:tab/>
      </w:r>
      <w:r w:rsidR="00451013" w:rsidRPr="00460CFD">
        <w:t>a debt the person has incurred to the Commonwealth becomes overdue;</w:t>
      </w:r>
    </w:p>
    <w:p w:rsidR="00451013" w:rsidRPr="00460CFD" w:rsidRDefault="004035D3" w:rsidP="00451013">
      <w:pPr>
        <w:pStyle w:val="paragraph"/>
      </w:pPr>
      <w:r w:rsidRPr="00460CFD">
        <w:tab/>
        <w:t>(d)</w:t>
      </w:r>
      <w:r w:rsidRPr="00460CFD">
        <w:tab/>
      </w:r>
      <w:r w:rsidR="00451013" w:rsidRPr="00460CFD">
        <w:t>the person becomes the subject of an apprehended violence order, or a similar order, issued under a law of a State or Territory or a foreign country;</w:t>
      </w:r>
    </w:p>
    <w:p w:rsidR="00451013" w:rsidRPr="00460CFD" w:rsidRDefault="004035D3" w:rsidP="00451013">
      <w:pPr>
        <w:pStyle w:val="paragraph"/>
      </w:pPr>
      <w:r w:rsidRPr="00460CFD">
        <w:tab/>
        <w:t>(e)</w:t>
      </w:r>
      <w:r w:rsidRPr="00460CFD">
        <w:tab/>
      </w:r>
      <w:r w:rsidR="00451013" w:rsidRPr="00460CFD">
        <w:t>a person sponsored by the person dies.</w:t>
      </w:r>
    </w:p>
    <w:p w:rsidR="00451013" w:rsidRPr="00460CFD" w:rsidRDefault="00451013" w:rsidP="00451013">
      <w:pPr>
        <w:pStyle w:val="subsection"/>
      </w:pPr>
      <w:r w:rsidRPr="00460CFD">
        <w:tab/>
        <w:t>(3)</w:t>
      </w:r>
      <w:r w:rsidRPr="00460CFD">
        <w:tab/>
        <w:t xml:space="preserve">The Minister may, by legislative instrument, specify a </w:t>
      </w:r>
      <w:r w:rsidR="004035D3" w:rsidRPr="00460CFD">
        <w:t>manner</w:t>
      </w:r>
      <w:r w:rsidRPr="00460CFD">
        <w:t xml:space="preserve"> for the purposes of </w:t>
      </w:r>
      <w:r w:rsidR="00460CFD" w:rsidRPr="00460CFD">
        <w:t>paragraph (</w:t>
      </w:r>
      <w:r w:rsidRPr="00460CFD">
        <w:t>1)(b).</w:t>
      </w:r>
    </w:p>
    <w:p w:rsidR="00451013" w:rsidRPr="00460CFD" w:rsidRDefault="00451013" w:rsidP="00451013">
      <w:pPr>
        <w:pStyle w:val="ActHead5"/>
      </w:pPr>
      <w:bookmarkStart w:id="27" w:name="_Toc3903935"/>
      <w:r w:rsidRPr="00460CFD">
        <w:rPr>
          <w:rStyle w:val="CharSectno"/>
        </w:rPr>
        <w:t>2.87CE</w:t>
      </w:r>
      <w:r w:rsidRPr="00460CFD">
        <w:t xml:space="preserve">  Obligation to pay outstanding public health debt of sponsored person</w:t>
      </w:r>
      <w:bookmarkEnd w:id="27"/>
    </w:p>
    <w:p w:rsidR="00451013" w:rsidRPr="00460CFD" w:rsidRDefault="00451013" w:rsidP="00451013">
      <w:pPr>
        <w:pStyle w:val="subsection"/>
      </w:pPr>
      <w:r w:rsidRPr="00460CFD">
        <w:tab/>
        <w:t>(1)</w:t>
      </w:r>
      <w:r w:rsidRPr="00460CFD">
        <w:tab/>
        <w:t xml:space="preserve">This regulation applies to a person (the </w:t>
      </w:r>
      <w:r w:rsidRPr="00460CFD">
        <w:rPr>
          <w:b/>
          <w:i/>
        </w:rPr>
        <w:t>first person</w:t>
      </w:r>
      <w:r w:rsidRPr="00460CFD">
        <w:t xml:space="preserve">) who is or was the parent sponsor of another person (the </w:t>
      </w:r>
      <w:r w:rsidRPr="00460CFD">
        <w:rPr>
          <w:b/>
          <w:i/>
        </w:rPr>
        <w:t>sponsored person</w:t>
      </w:r>
      <w:r w:rsidRPr="00460CFD">
        <w:t>).</w:t>
      </w:r>
    </w:p>
    <w:p w:rsidR="00451013" w:rsidRPr="00460CFD" w:rsidRDefault="00451013" w:rsidP="00451013">
      <w:pPr>
        <w:pStyle w:val="subsection"/>
      </w:pPr>
      <w:r w:rsidRPr="00460CFD">
        <w:tab/>
        <w:t>(2)</w:t>
      </w:r>
      <w:r w:rsidRPr="00460CFD">
        <w:tab/>
        <w:t>If:</w:t>
      </w:r>
    </w:p>
    <w:p w:rsidR="00451013" w:rsidRPr="00460CFD" w:rsidRDefault="00451013" w:rsidP="00451013">
      <w:pPr>
        <w:pStyle w:val="paragraph"/>
      </w:pPr>
      <w:r w:rsidRPr="00460CFD">
        <w:tab/>
        <w:t>(a)</w:t>
      </w:r>
      <w:r w:rsidRPr="00460CFD">
        <w:tab/>
        <w:t>the sponsored person has an outstanding public health debt; and</w:t>
      </w:r>
    </w:p>
    <w:p w:rsidR="00451013" w:rsidRPr="00460CFD" w:rsidRDefault="00451013" w:rsidP="00451013">
      <w:pPr>
        <w:pStyle w:val="paragraph"/>
      </w:pPr>
      <w:r w:rsidRPr="00460CFD">
        <w:tab/>
        <w:t>(b)</w:t>
      </w:r>
      <w:r w:rsidRPr="00460CFD">
        <w:tab/>
        <w:t>the debt relates to an expense incurred by the sponsored person:</w:t>
      </w:r>
    </w:p>
    <w:p w:rsidR="00451013" w:rsidRPr="00460CFD" w:rsidRDefault="00451013" w:rsidP="00451013">
      <w:pPr>
        <w:pStyle w:val="paragraphsub"/>
      </w:pPr>
      <w:r w:rsidRPr="00460CFD">
        <w:tab/>
        <w:t>(i)</w:t>
      </w:r>
      <w:r w:rsidRPr="00460CFD">
        <w:tab/>
        <w:t>during the period in which the first person is the parent sponsor of the sponsored person; or</w:t>
      </w:r>
    </w:p>
    <w:p w:rsidR="00451013" w:rsidRPr="00460CFD" w:rsidRDefault="00451013" w:rsidP="00451013">
      <w:pPr>
        <w:pStyle w:val="paragraphsub"/>
      </w:pPr>
      <w:r w:rsidRPr="00460CFD">
        <w:tab/>
        <w:t>(ii)</w:t>
      </w:r>
      <w:r w:rsidRPr="00460CFD">
        <w:tab/>
        <w:t xml:space="preserve">during the period after the first person ceases to be the parent sponsor of the sponsored person </w:t>
      </w:r>
      <w:r w:rsidR="003D1767" w:rsidRPr="00460CFD">
        <w:t>but</w:t>
      </w:r>
      <w:r w:rsidRPr="00460CFD">
        <w:t xml:space="preserve"> before the sponsored person next leaves Australia</w:t>
      </w:r>
      <w:r w:rsidR="00F1532D" w:rsidRPr="00460CFD">
        <w:t xml:space="preserve"> or is granted a permanent visa</w:t>
      </w:r>
      <w:r w:rsidRPr="00460CFD">
        <w:t>;</w:t>
      </w:r>
    </w:p>
    <w:p w:rsidR="00451013" w:rsidRPr="00460CFD" w:rsidRDefault="00451013" w:rsidP="00451013">
      <w:pPr>
        <w:pStyle w:val="subsection2"/>
      </w:pPr>
      <w:r w:rsidRPr="00460CFD">
        <w:t>the first person must, as soon as practicable, pay the debt in full.</w:t>
      </w:r>
    </w:p>
    <w:p w:rsidR="0034759F" w:rsidRPr="00460CFD" w:rsidRDefault="0034759F" w:rsidP="0034759F">
      <w:pPr>
        <w:pStyle w:val="ActHead5"/>
      </w:pPr>
      <w:bookmarkStart w:id="28" w:name="_Toc3903936"/>
      <w:r w:rsidRPr="00460CFD">
        <w:rPr>
          <w:rStyle w:val="CharSectno"/>
        </w:rPr>
        <w:t>2.87</w:t>
      </w:r>
      <w:r w:rsidR="00E65655" w:rsidRPr="00460CFD">
        <w:rPr>
          <w:rStyle w:val="CharSectno"/>
        </w:rPr>
        <w:t>C</w:t>
      </w:r>
      <w:r w:rsidRPr="00460CFD">
        <w:rPr>
          <w:rStyle w:val="CharSectno"/>
        </w:rPr>
        <w:t>F</w:t>
      </w:r>
      <w:r w:rsidRPr="00460CFD">
        <w:t xml:space="preserve">  Obligation to support sponsored person</w:t>
      </w:r>
      <w:r w:rsidR="00A82856" w:rsidRPr="00460CFD">
        <w:t xml:space="preserve"> financially and in respect of accommodation</w:t>
      </w:r>
      <w:bookmarkEnd w:id="28"/>
    </w:p>
    <w:p w:rsidR="00821385" w:rsidRPr="00460CFD" w:rsidRDefault="0034759F" w:rsidP="00373376">
      <w:pPr>
        <w:pStyle w:val="subsection"/>
      </w:pPr>
      <w:r w:rsidRPr="00460CFD">
        <w:tab/>
      </w:r>
      <w:r w:rsidRPr="00460CFD">
        <w:tab/>
        <w:t xml:space="preserve">A </w:t>
      </w:r>
      <w:r w:rsidR="00373376" w:rsidRPr="00460CFD">
        <w:t xml:space="preserve">person who is or was the </w:t>
      </w:r>
      <w:r w:rsidRPr="00460CFD">
        <w:t>parent sponsor of another person</w:t>
      </w:r>
      <w:r w:rsidR="00F57A9B" w:rsidRPr="00460CFD">
        <w:t xml:space="preserve"> (the </w:t>
      </w:r>
      <w:r w:rsidR="007B2867" w:rsidRPr="00460CFD">
        <w:rPr>
          <w:b/>
          <w:i/>
        </w:rPr>
        <w:t>sponsored person</w:t>
      </w:r>
      <w:r w:rsidR="00F57A9B" w:rsidRPr="00460CFD">
        <w:t>)</w:t>
      </w:r>
      <w:r w:rsidRPr="00460CFD">
        <w:t xml:space="preserve"> m</w:t>
      </w:r>
      <w:r w:rsidR="00E65655" w:rsidRPr="00460CFD">
        <w:t>ust</w:t>
      </w:r>
      <w:r w:rsidR="00373376" w:rsidRPr="00460CFD">
        <w:t xml:space="preserve"> assist the sponsored person, to the extent necessary, financially and in relation to accommodation </w:t>
      </w:r>
      <w:r w:rsidR="00821385" w:rsidRPr="00460CFD">
        <w:t>during the period:</w:t>
      </w:r>
    </w:p>
    <w:p w:rsidR="00821385" w:rsidRPr="00460CFD" w:rsidRDefault="00821385" w:rsidP="00821385">
      <w:pPr>
        <w:pStyle w:val="paragraph"/>
      </w:pPr>
      <w:r w:rsidRPr="00460CFD">
        <w:tab/>
      </w:r>
      <w:r w:rsidR="00373376" w:rsidRPr="00460CFD">
        <w:t>(a</w:t>
      </w:r>
      <w:r w:rsidR="00E65655" w:rsidRPr="00460CFD">
        <w:t>)</w:t>
      </w:r>
      <w:r w:rsidR="00E65655" w:rsidRPr="00460CFD">
        <w:tab/>
        <w:t>starting</w:t>
      </w:r>
      <w:r w:rsidRPr="00460CFD">
        <w:t xml:space="preserve"> </w:t>
      </w:r>
      <w:r w:rsidR="00120C28" w:rsidRPr="00460CFD">
        <w:t>at the time</w:t>
      </w:r>
      <w:r w:rsidR="00C46F6C" w:rsidRPr="00460CFD">
        <w:t xml:space="preserve"> the </w:t>
      </w:r>
      <w:r w:rsidR="007B2867" w:rsidRPr="00460CFD">
        <w:t>sponsored person</w:t>
      </w:r>
      <w:r w:rsidR="00C46F6C" w:rsidRPr="00460CFD">
        <w:t xml:space="preserve"> is granted a Subclass 870 (Sponsored Parent (Temporary)) visa</w:t>
      </w:r>
      <w:r w:rsidRPr="00460CFD">
        <w:t>; and</w:t>
      </w:r>
    </w:p>
    <w:p w:rsidR="00373376" w:rsidRPr="00460CFD" w:rsidRDefault="00373376" w:rsidP="00821385">
      <w:pPr>
        <w:pStyle w:val="paragraph"/>
      </w:pPr>
      <w:r w:rsidRPr="00460CFD">
        <w:tab/>
        <w:t>(b</w:t>
      </w:r>
      <w:r w:rsidR="00120C28" w:rsidRPr="00460CFD">
        <w:t>)</w:t>
      </w:r>
      <w:r w:rsidR="00120C28" w:rsidRPr="00460CFD">
        <w:tab/>
        <w:t>ending at the time</w:t>
      </w:r>
      <w:r w:rsidRPr="00460CFD">
        <w:t>:</w:t>
      </w:r>
    </w:p>
    <w:p w:rsidR="00821385" w:rsidRPr="00460CFD" w:rsidRDefault="00373376" w:rsidP="00373376">
      <w:pPr>
        <w:pStyle w:val="paragraphsub"/>
      </w:pPr>
      <w:r w:rsidRPr="00460CFD">
        <w:tab/>
        <w:t>(i)</w:t>
      </w:r>
      <w:r w:rsidRPr="00460CFD">
        <w:tab/>
        <w:t xml:space="preserve">a Subclass 870 (Sponsored Parent (Temporary)) visa held by </w:t>
      </w:r>
      <w:r w:rsidR="00821385" w:rsidRPr="00460CFD">
        <w:t xml:space="preserve">the </w:t>
      </w:r>
      <w:r w:rsidR="007B2867" w:rsidRPr="00460CFD">
        <w:t>sponsored person</w:t>
      </w:r>
      <w:r w:rsidRPr="00460CFD">
        <w:t xml:space="preserve"> has ceased to be in effect and the sponsored person has left Australia; or</w:t>
      </w:r>
    </w:p>
    <w:p w:rsidR="00821385" w:rsidRPr="00460CFD" w:rsidRDefault="00373376" w:rsidP="00821385">
      <w:pPr>
        <w:pStyle w:val="paragraphsub"/>
      </w:pPr>
      <w:r w:rsidRPr="00460CFD">
        <w:tab/>
        <w:t>(ii)</w:t>
      </w:r>
      <w:r w:rsidRPr="00460CFD">
        <w:tab/>
        <w:t>the sponsored person is</w:t>
      </w:r>
      <w:r w:rsidR="00821385" w:rsidRPr="00460CFD">
        <w:t xml:space="preserve"> granted a </w:t>
      </w:r>
      <w:r w:rsidR="0036542D" w:rsidRPr="00460CFD">
        <w:t xml:space="preserve">substantive </w:t>
      </w:r>
      <w:r w:rsidR="00821385" w:rsidRPr="00460CFD">
        <w:t>visa</w:t>
      </w:r>
      <w:r w:rsidR="00E65655" w:rsidRPr="00460CFD">
        <w:t>.</w:t>
      </w:r>
    </w:p>
    <w:p w:rsidR="00451013" w:rsidRPr="00460CFD" w:rsidRDefault="00287BB9" w:rsidP="00451013">
      <w:pPr>
        <w:pStyle w:val="ItemHead"/>
      </w:pPr>
      <w:r w:rsidRPr="00460CFD">
        <w:t>98</w:t>
      </w:r>
      <w:r w:rsidR="00451013" w:rsidRPr="00460CFD">
        <w:t xml:space="preserve">  Regulation</w:t>
      </w:r>
      <w:r w:rsidR="00460CFD" w:rsidRPr="00460CFD">
        <w:t> </w:t>
      </w:r>
      <w:r w:rsidR="00451013" w:rsidRPr="00460CFD">
        <w:t>2.87D</w:t>
      </w:r>
    </w:p>
    <w:p w:rsidR="00451013" w:rsidRPr="00460CFD" w:rsidRDefault="00451013" w:rsidP="00451013">
      <w:pPr>
        <w:pStyle w:val="Item"/>
      </w:pPr>
      <w:r w:rsidRPr="00460CFD">
        <w:t>Before “For”, insert “(1)”.</w:t>
      </w:r>
    </w:p>
    <w:p w:rsidR="00451013" w:rsidRPr="00460CFD" w:rsidRDefault="00287BB9" w:rsidP="00451013">
      <w:pPr>
        <w:pStyle w:val="ItemHead"/>
      </w:pPr>
      <w:r w:rsidRPr="00460CFD">
        <w:t>99</w:t>
      </w:r>
      <w:r w:rsidR="00451013" w:rsidRPr="00460CFD">
        <w:t xml:space="preserve">  At the end of regulation</w:t>
      </w:r>
      <w:r w:rsidR="00460CFD" w:rsidRPr="00460CFD">
        <w:t> </w:t>
      </w:r>
      <w:r w:rsidR="00451013" w:rsidRPr="00460CFD">
        <w:t>2.87D</w:t>
      </w:r>
    </w:p>
    <w:p w:rsidR="00451013" w:rsidRPr="00460CFD" w:rsidRDefault="00451013" w:rsidP="00451013">
      <w:pPr>
        <w:pStyle w:val="Item"/>
      </w:pPr>
      <w:r w:rsidRPr="00460CFD">
        <w:t>Add:</w:t>
      </w:r>
    </w:p>
    <w:p w:rsidR="00451013" w:rsidRPr="00460CFD" w:rsidRDefault="00451013" w:rsidP="00451013">
      <w:pPr>
        <w:pStyle w:val="subsection"/>
      </w:pPr>
      <w:r w:rsidRPr="00460CFD">
        <w:tab/>
        <w:t>(2)</w:t>
      </w:r>
      <w:r w:rsidRPr="00460CFD">
        <w:tab/>
        <w:t>For the purposes of subsection</w:t>
      </w:r>
      <w:r w:rsidR="00460CFD" w:rsidRPr="00460CFD">
        <w:t> </w:t>
      </w:r>
      <w:r w:rsidRPr="00460CFD">
        <w:t>140K(7) of the Act, the Minister is not required to publish information under subsection</w:t>
      </w:r>
      <w:r w:rsidR="00460CFD" w:rsidRPr="00460CFD">
        <w:t> </w:t>
      </w:r>
      <w:r w:rsidRPr="00460CFD">
        <w:t>140K(4) of the Act that relates to an approved family sponsor or former approved family sponsor.</w:t>
      </w:r>
    </w:p>
    <w:p w:rsidR="00451013" w:rsidRPr="00460CFD" w:rsidRDefault="00287BB9" w:rsidP="00451013">
      <w:pPr>
        <w:pStyle w:val="ItemHead"/>
      </w:pPr>
      <w:r w:rsidRPr="00460CFD">
        <w:t>100</w:t>
      </w:r>
      <w:r w:rsidR="00451013" w:rsidRPr="00460CFD">
        <w:t xml:space="preserve">  At the end of subregulations</w:t>
      </w:r>
      <w:r w:rsidR="00434666" w:rsidRPr="00460CFD">
        <w:t xml:space="preserve"> 2.89(1),</w:t>
      </w:r>
      <w:r w:rsidR="00451013" w:rsidRPr="00460CFD">
        <w:t xml:space="preserve"> 2.90(1) and 2.91(1)</w:t>
      </w:r>
    </w:p>
    <w:p w:rsidR="00451013" w:rsidRPr="00460CFD" w:rsidRDefault="00451013" w:rsidP="00451013">
      <w:pPr>
        <w:pStyle w:val="Item"/>
      </w:pPr>
      <w:r w:rsidRPr="00460CFD">
        <w:t>Add:</w:t>
      </w:r>
    </w:p>
    <w:p w:rsidR="00451013" w:rsidRPr="00460CFD" w:rsidRDefault="00451013" w:rsidP="00451013">
      <w:pPr>
        <w:pStyle w:val="paragraph"/>
      </w:pPr>
      <w:r w:rsidRPr="00460CFD">
        <w:tab/>
        <w:t>; or (e)</w:t>
      </w:r>
      <w:r w:rsidRPr="00460CFD">
        <w:tab/>
        <w:t>a parent sponsor.</w:t>
      </w:r>
    </w:p>
    <w:p w:rsidR="00451013" w:rsidRPr="00460CFD" w:rsidRDefault="00287BB9" w:rsidP="00451013">
      <w:pPr>
        <w:pStyle w:val="ItemHead"/>
      </w:pPr>
      <w:r w:rsidRPr="00460CFD">
        <w:t>101</w:t>
      </w:r>
      <w:r w:rsidR="00451013" w:rsidRPr="00460CFD">
        <w:t xml:space="preserve">  Paragraph 2.91(2)(a)</w:t>
      </w:r>
    </w:p>
    <w:p w:rsidR="00451013" w:rsidRPr="00460CFD" w:rsidRDefault="00451013" w:rsidP="00451013">
      <w:pPr>
        <w:pStyle w:val="Item"/>
      </w:pPr>
      <w:r w:rsidRPr="00460CFD">
        <w:t>Repeal the paragraph, substitute:</w:t>
      </w:r>
    </w:p>
    <w:p w:rsidR="00451013" w:rsidRPr="00460CFD" w:rsidRDefault="00451013" w:rsidP="00451013">
      <w:pPr>
        <w:pStyle w:val="paragraph"/>
      </w:pPr>
      <w:r w:rsidRPr="00460CFD">
        <w:tab/>
        <w:t>(a)</w:t>
      </w:r>
      <w:r w:rsidRPr="00460CFD">
        <w:tab/>
        <w:t>the person no longer satisfies the criteria prescribed under subsection</w:t>
      </w:r>
      <w:r w:rsidR="00460CFD" w:rsidRPr="00460CFD">
        <w:t> </w:t>
      </w:r>
      <w:r w:rsidRPr="00460CFD">
        <w:t>140E(1) or (1A) of the Act at the time the person was approved as a work sponsor or family sponsor (as the case may be); or</w:t>
      </w:r>
    </w:p>
    <w:p w:rsidR="00332DCB" w:rsidRPr="00460CFD" w:rsidRDefault="00287BB9" w:rsidP="00332DCB">
      <w:pPr>
        <w:pStyle w:val="ItemHead"/>
      </w:pPr>
      <w:r w:rsidRPr="00460CFD">
        <w:t>102</w:t>
      </w:r>
      <w:r w:rsidR="00332DCB" w:rsidRPr="00460CFD">
        <w:t xml:space="preserve">  Paragraph 2.91(2)(b)</w:t>
      </w:r>
    </w:p>
    <w:p w:rsidR="00332DCB" w:rsidRPr="00460CFD" w:rsidRDefault="00332DCB" w:rsidP="00332DCB">
      <w:pPr>
        <w:pStyle w:val="Item"/>
      </w:pPr>
      <w:r w:rsidRPr="00460CFD">
        <w:t>Omit “or temporary activities sponsor”, substitute “, temporary activities sponsor or parent sponsor”.</w:t>
      </w:r>
    </w:p>
    <w:p w:rsidR="00451013" w:rsidRPr="00460CFD" w:rsidRDefault="00287BB9" w:rsidP="00451013">
      <w:pPr>
        <w:pStyle w:val="ItemHead"/>
      </w:pPr>
      <w:r w:rsidRPr="00460CFD">
        <w:t>103</w:t>
      </w:r>
      <w:r w:rsidR="00451013" w:rsidRPr="00460CFD">
        <w:t xml:space="preserve">  Paragraph 2.91(3)(b)</w:t>
      </w:r>
    </w:p>
    <w:p w:rsidR="00451013" w:rsidRPr="00460CFD" w:rsidRDefault="00451013" w:rsidP="00451013">
      <w:pPr>
        <w:pStyle w:val="Item"/>
      </w:pPr>
      <w:r w:rsidRPr="00460CFD">
        <w:t>After “approval as a”, insert “work sponsor or family”.</w:t>
      </w:r>
    </w:p>
    <w:p w:rsidR="00451013" w:rsidRPr="00460CFD" w:rsidRDefault="00287BB9" w:rsidP="00451013">
      <w:pPr>
        <w:pStyle w:val="ItemHead"/>
      </w:pPr>
      <w:r w:rsidRPr="00460CFD">
        <w:t>104</w:t>
      </w:r>
      <w:r w:rsidR="00451013" w:rsidRPr="00460CFD">
        <w:t xml:space="preserve">  At the end of subregulation</w:t>
      </w:r>
      <w:r w:rsidR="00460CFD" w:rsidRPr="00460CFD">
        <w:t> </w:t>
      </w:r>
      <w:r w:rsidR="00451013" w:rsidRPr="00460CFD">
        <w:t>2.92(1)</w:t>
      </w:r>
    </w:p>
    <w:p w:rsidR="00451013" w:rsidRPr="00460CFD" w:rsidRDefault="00451013" w:rsidP="00451013">
      <w:pPr>
        <w:pStyle w:val="Item"/>
      </w:pPr>
      <w:r w:rsidRPr="00460CFD">
        <w:t>Add:</w:t>
      </w:r>
    </w:p>
    <w:p w:rsidR="00451013" w:rsidRPr="00460CFD" w:rsidRDefault="00451013" w:rsidP="00451013">
      <w:pPr>
        <w:pStyle w:val="paragraph"/>
      </w:pPr>
      <w:r w:rsidRPr="00460CFD">
        <w:tab/>
        <w:t>; or (e)</w:t>
      </w:r>
      <w:r w:rsidRPr="00460CFD">
        <w:tab/>
        <w:t>a parent sponsor.</w:t>
      </w:r>
    </w:p>
    <w:p w:rsidR="00451013" w:rsidRPr="00460CFD" w:rsidRDefault="00287BB9" w:rsidP="00451013">
      <w:pPr>
        <w:pStyle w:val="ItemHead"/>
      </w:pPr>
      <w:r w:rsidRPr="00460CFD">
        <w:t>105</w:t>
      </w:r>
      <w:r w:rsidR="00451013" w:rsidRPr="00460CFD">
        <w:t xml:space="preserve">  Subregulation</w:t>
      </w:r>
      <w:r w:rsidR="00460CFD" w:rsidRPr="00460CFD">
        <w:t> </w:t>
      </w:r>
      <w:r w:rsidR="00451013" w:rsidRPr="00460CFD">
        <w:t>2.92(2) (heading)</w:t>
      </w:r>
    </w:p>
    <w:p w:rsidR="00451013" w:rsidRPr="00460CFD" w:rsidRDefault="00451013" w:rsidP="00451013">
      <w:pPr>
        <w:pStyle w:val="Item"/>
      </w:pPr>
      <w:r w:rsidRPr="00460CFD">
        <w:t>Repeal the heading, substitute:</w:t>
      </w:r>
    </w:p>
    <w:p w:rsidR="00451013" w:rsidRPr="00460CFD" w:rsidRDefault="00451013" w:rsidP="00451013">
      <w:pPr>
        <w:pStyle w:val="SubsectionHead"/>
      </w:pPr>
      <w:r w:rsidRPr="00460CFD">
        <w:t>Contravention of law by person</w:t>
      </w:r>
    </w:p>
    <w:p w:rsidR="00AA5690" w:rsidRPr="00460CFD" w:rsidRDefault="00287BB9" w:rsidP="00AA5690">
      <w:pPr>
        <w:pStyle w:val="ItemHead"/>
      </w:pPr>
      <w:r w:rsidRPr="00460CFD">
        <w:t>106</w:t>
      </w:r>
      <w:r w:rsidR="00AA5690" w:rsidRPr="00460CFD">
        <w:t xml:space="preserve">  Subregulation</w:t>
      </w:r>
      <w:r w:rsidR="00460CFD" w:rsidRPr="00460CFD">
        <w:t> </w:t>
      </w:r>
      <w:r w:rsidR="00AA5690" w:rsidRPr="00460CFD">
        <w:t>2.92(2)</w:t>
      </w:r>
    </w:p>
    <w:p w:rsidR="00AA5690" w:rsidRPr="00460CFD" w:rsidRDefault="00AA5690" w:rsidP="00AA5690">
      <w:pPr>
        <w:pStyle w:val="Item"/>
      </w:pPr>
      <w:r w:rsidRPr="00460CFD">
        <w:t>Omit “a person who is or was a standard business sponsor, a temporary activities sponsor, a professional development sponsor or a temporary work sponsor”, substitute “the person”.</w:t>
      </w:r>
    </w:p>
    <w:p w:rsidR="00451013" w:rsidRPr="00460CFD" w:rsidRDefault="00287BB9" w:rsidP="00451013">
      <w:pPr>
        <w:pStyle w:val="ItemHead"/>
      </w:pPr>
      <w:r w:rsidRPr="00460CFD">
        <w:t>107</w:t>
      </w:r>
      <w:r w:rsidR="00451013" w:rsidRPr="00460CFD">
        <w:t xml:space="preserve">  Subregulation</w:t>
      </w:r>
      <w:r w:rsidR="00460CFD" w:rsidRPr="00460CFD">
        <w:t> </w:t>
      </w:r>
      <w:r w:rsidR="00451013" w:rsidRPr="00460CFD">
        <w:t>2.92(4) (heading)</w:t>
      </w:r>
    </w:p>
    <w:p w:rsidR="00451013" w:rsidRPr="00460CFD" w:rsidRDefault="00451013" w:rsidP="00451013">
      <w:pPr>
        <w:pStyle w:val="Item"/>
      </w:pPr>
      <w:r w:rsidRPr="00460CFD">
        <w:t>Repeal the heading, substitute:</w:t>
      </w:r>
    </w:p>
    <w:p w:rsidR="00451013" w:rsidRPr="00460CFD" w:rsidRDefault="00451013" w:rsidP="00451013">
      <w:pPr>
        <w:pStyle w:val="SubsectionHead"/>
      </w:pPr>
      <w:r w:rsidRPr="00460CFD">
        <w:t>Contravention of law by primary sponsored person</w:t>
      </w:r>
    </w:p>
    <w:p w:rsidR="00451013" w:rsidRPr="00460CFD" w:rsidRDefault="00287BB9" w:rsidP="00451013">
      <w:pPr>
        <w:pStyle w:val="ItemHead"/>
      </w:pPr>
      <w:r w:rsidRPr="00460CFD">
        <w:t>108</w:t>
      </w:r>
      <w:r w:rsidR="00451013" w:rsidRPr="00460CFD">
        <w:t xml:space="preserve">  Paragraphs 2.93(3)(d) and 2.94(4)(d)</w:t>
      </w:r>
    </w:p>
    <w:p w:rsidR="00451013" w:rsidRPr="00460CFD" w:rsidRDefault="00451013" w:rsidP="00451013">
      <w:pPr>
        <w:pStyle w:val="Item"/>
      </w:pPr>
      <w:r w:rsidRPr="00460CFD">
        <w:t>After “person as a”, insert “work”.</w:t>
      </w:r>
    </w:p>
    <w:p w:rsidR="00451013" w:rsidRPr="00460CFD" w:rsidRDefault="00287BB9" w:rsidP="00451013">
      <w:pPr>
        <w:pStyle w:val="ItemHead"/>
      </w:pPr>
      <w:r w:rsidRPr="00460CFD">
        <w:t>109</w:t>
      </w:r>
      <w:r w:rsidR="00451013" w:rsidRPr="00460CFD">
        <w:t xml:space="preserve">  At the end of Division</w:t>
      </w:r>
      <w:r w:rsidR="00460CFD" w:rsidRPr="00460CFD">
        <w:t> </w:t>
      </w:r>
      <w:r w:rsidR="00451013" w:rsidRPr="00460CFD">
        <w:t>2.20 of Part</w:t>
      </w:r>
      <w:r w:rsidR="00460CFD" w:rsidRPr="00460CFD">
        <w:t> </w:t>
      </w:r>
      <w:r w:rsidR="00451013" w:rsidRPr="00460CFD">
        <w:t>2A</w:t>
      </w:r>
    </w:p>
    <w:p w:rsidR="00451013" w:rsidRPr="00460CFD" w:rsidRDefault="00451013" w:rsidP="00451013">
      <w:pPr>
        <w:pStyle w:val="Item"/>
      </w:pPr>
      <w:r w:rsidRPr="00460CFD">
        <w:t>Add:</w:t>
      </w:r>
    </w:p>
    <w:p w:rsidR="00451013" w:rsidRPr="00460CFD" w:rsidRDefault="00451013" w:rsidP="00451013">
      <w:pPr>
        <w:pStyle w:val="ActHead5"/>
      </w:pPr>
      <w:bookmarkStart w:id="29" w:name="_Toc3903937"/>
      <w:r w:rsidRPr="00460CFD">
        <w:rPr>
          <w:rStyle w:val="CharSectno"/>
        </w:rPr>
        <w:t>2.94B</w:t>
      </w:r>
      <w:r w:rsidRPr="00460CFD">
        <w:t xml:space="preserve">  </w:t>
      </w:r>
      <w:r w:rsidR="00AA5690" w:rsidRPr="00460CFD">
        <w:t>Change of circumstances relating to</w:t>
      </w:r>
      <w:r w:rsidRPr="00460CFD">
        <w:t xml:space="preserve"> approved family sponsor </w:t>
      </w:r>
      <w:r w:rsidR="00AA5690" w:rsidRPr="00460CFD">
        <w:t>etc.</w:t>
      </w:r>
      <w:bookmarkEnd w:id="29"/>
    </w:p>
    <w:p w:rsidR="00451013" w:rsidRPr="00460CFD" w:rsidRDefault="00451013" w:rsidP="00451013">
      <w:pPr>
        <w:pStyle w:val="subsection"/>
      </w:pPr>
      <w:r w:rsidRPr="00460CFD">
        <w:tab/>
      </w:r>
      <w:r w:rsidRPr="00460CFD">
        <w:tab/>
        <w:t>For the purposes of subparagraph</w:t>
      </w:r>
      <w:r w:rsidR="00460CFD" w:rsidRPr="00460CFD">
        <w:t> </w:t>
      </w:r>
      <w:r w:rsidRPr="00460CFD">
        <w:t>140L(1)(a)(ii) of the Act, an additional circumstance in relation to a person</w:t>
      </w:r>
      <w:r w:rsidR="00C94310" w:rsidRPr="00460CFD">
        <w:t xml:space="preserve"> (the </w:t>
      </w:r>
      <w:r w:rsidR="00C94310" w:rsidRPr="00460CFD">
        <w:rPr>
          <w:b/>
          <w:i/>
        </w:rPr>
        <w:t>first person</w:t>
      </w:r>
      <w:r w:rsidR="00C94310" w:rsidRPr="00460CFD">
        <w:t>)</w:t>
      </w:r>
      <w:r w:rsidRPr="00460CFD">
        <w:t xml:space="preserve"> who is or was an approved family sponsor</w:t>
      </w:r>
      <w:r w:rsidR="00C94310" w:rsidRPr="00460CFD">
        <w:t xml:space="preserve"> of another person (the </w:t>
      </w:r>
      <w:r w:rsidR="00C94310" w:rsidRPr="00460CFD">
        <w:rPr>
          <w:b/>
          <w:i/>
        </w:rPr>
        <w:t>sponsored person</w:t>
      </w:r>
      <w:r w:rsidR="00C94310" w:rsidRPr="00460CFD">
        <w:t>)</w:t>
      </w:r>
      <w:r w:rsidRPr="00460CFD">
        <w:t xml:space="preserve"> is that the Minister is satisfied of any of the following:</w:t>
      </w:r>
    </w:p>
    <w:p w:rsidR="00451013" w:rsidRPr="00460CFD" w:rsidRDefault="000F0224" w:rsidP="00451013">
      <w:pPr>
        <w:pStyle w:val="paragraph"/>
      </w:pPr>
      <w:r w:rsidRPr="00460CFD">
        <w:tab/>
        <w:t>(a</w:t>
      </w:r>
      <w:r w:rsidR="00451013" w:rsidRPr="00460CFD">
        <w:t>)</w:t>
      </w:r>
      <w:r w:rsidR="00451013" w:rsidRPr="00460CFD">
        <w:tab/>
        <w:t xml:space="preserve">the </w:t>
      </w:r>
      <w:r w:rsidR="00C94310" w:rsidRPr="00460CFD">
        <w:t xml:space="preserve">first </w:t>
      </w:r>
      <w:r w:rsidR="00451013" w:rsidRPr="00460CFD">
        <w:t>person has been involved in:</w:t>
      </w:r>
    </w:p>
    <w:p w:rsidR="00451013" w:rsidRPr="00460CFD" w:rsidRDefault="00451013" w:rsidP="00451013">
      <w:pPr>
        <w:pStyle w:val="paragraphsub"/>
      </w:pPr>
      <w:r w:rsidRPr="00460CFD">
        <w:tab/>
        <w:t>(i)</w:t>
      </w:r>
      <w:r w:rsidRPr="00460CFD">
        <w:tab/>
        <w:t>activities that endanger or threaten any individual; or</w:t>
      </w:r>
    </w:p>
    <w:p w:rsidR="00451013" w:rsidRPr="00460CFD" w:rsidRDefault="00451013" w:rsidP="00451013">
      <w:pPr>
        <w:pStyle w:val="paragraphsub"/>
        <w:rPr>
          <w:i/>
        </w:rPr>
      </w:pPr>
      <w:r w:rsidRPr="00460CFD">
        <w:tab/>
        <w:t>(ii)</w:t>
      </w:r>
      <w:r w:rsidRPr="00460CFD">
        <w:tab/>
        <w:t>activities disruptive to, or violence threatening harm to, the Australian community or a group within the Australian community;</w:t>
      </w:r>
    </w:p>
    <w:p w:rsidR="00451013" w:rsidRPr="00460CFD" w:rsidRDefault="000F0224" w:rsidP="00451013">
      <w:pPr>
        <w:pStyle w:val="paragraph"/>
      </w:pPr>
      <w:r w:rsidRPr="00460CFD">
        <w:tab/>
        <w:t>(b</w:t>
      </w:r>
      <w:r w:rsidR="00451013" w:rsidRPr="00460CFD">
        <w:t>)</w:t>
      </w:r>
      <w:r w:rsidR="00451013" w:rsidRPr="00460CFD">
        <w:tab/>
        <w:t xml:space="preserve">adverse information about the </w:t>
      </w:r>
      <w:r w:rsidR="00C94310" w:rsidRPr="00460CFD">
        <w:t xml:space="preserve">first </w:t>
      </w:r>
      <w:r w:rsidR="00451013" w:rsidRPr="00460CFD">
        <w:t xml:space="preserve">person, or another person associated with the </w:t>
      </w:r>
      <w:r w:rsidR="00C94310" w:rsidRPr="00460CFD">
        <w:t xml:space="preserve">first </w:t>
      </w:r>
      <w:r w:rsidR="00451013" w:rsidRPr="00460CFD">
        <w:t>person, has become known to Immigration;</w:t>
      </w:r>
    </w:p>
    <w:p w:rsidR="00C618BD" w:rsidRPr="00460CFD" w:rsidRDefault="000F0224" w:rsidP="000741CA">
      <w:pPr>
        <w:pStyle w:val="paragraph"/>
      </w:pPr>
      <w:r w:rsidRPr="00460CFD">
        <w:tab/>
        <w:t>(c</w:t>
      </w:r>
      <w:r w:rsidR="00793019" w:rsidRPr="00460CFD">
        <w:t>)</w:t>
      </w:r>
      <w:r w:rsidR="00793019" w:rsidRPr="00460CFD">
        <w:tab/>
      </w:r>
      <w:r w:rsidR="00451013" w:rsidRPr="00460CFD">
        <w:t xml:space="preserve">the </w:t>
      </w:r>
      <w:r w:rsidR="00C94310" w:rsidRPr="00460CFD">
        <w:t xml:space="preserve">first </w:t>
      </w:r>
      <w:r w:rsidR="00451013" w:rsidRPr="00460CFD">
        <w:t>person</w:t>
      </w:r>
      <w:r w:rsidR="002F0635" w:rsidRPr="00460CFD">
        <w:t>,</w:t>
      </w:r>
      <w:r w:rsidR="00AD568F" w:rsidRPr="00460CFD">
        <w:t xml:space="preserve"> or </w:t>
      </w:r>
      <w:r w:rsidR="00C94310" w:rsidRPr="00460CFD">
        <w:t>the sponsored person</w:t>
      </w:r>
      <w:r w:rsidR="002F0635" w:rsidRPr="00460CFD">
        <w:t>,</w:t>
      </w:r>
      <w:r w:rsidR="00451013" w:rsidRPr="00460CFD">
        <w:t xml:space="preserve"> has an</w:t>
      </w:r>
      <w:r w:rsidR="000741CA" w:rsidRPr="00460CFD">
        <w:t xml:space="preserve"> outstanding public health debt</w:t>
      </w:r>
      <w:r w:rsidR="00AD568F" w:rsidRPr="00460CFD">
        <w:t>;</w:t>
      </w:r>
    </w:p>
    <w:p w:rsidR="00451013" w:rsidRPr="00460CFD" w:rsidRDefault="000F0224" w:rsidP="00451013">
      <w:pPr>
        <w:pStyle w:val="paragraph"/>
      </w:pPr>
      <w:r w:rsidRPr="00460CFD">
        <w:tab/>
        <w:t>(d</w:t>
      </w:r>
      <w:r w:rsidR="00451013" w:rsidRPr="00460CFD">
        <w:t>)</w:t>
      </w:r>
      <w:r w:rsidR="00451013" w:rsidRPr="00460CFD">
        <w:tab/>
        <w:t>there has been a material change in the circumstances on the basis of which the</w:t>
      </w:r>
      <w:r w:rsidR="00C94310" w:rsidRPr="00460CFD">
        <w:t xml:space="preserve"> first</w:t>
      </w:r>
      <w:r w:rsidR="00451013" w:rsidRPr="00460CFD">
        <w:t xml:space="preserve"> person was approved as a family sponsor.</w:t>
      </w:r>
    </w:p>
    <w:p w:rsidR="005354DB" w:rsidRPr="00460CFD" w:rsidRDefault="00287BB9" w:rsidP="005354DB">
      <w:pPr>
        <w:pStyle w:val="ItemHead"/>
      </w:pPr>
      <w:r w:rsidRPr="00460CFD">
        <w:t>110</w:t>
      </w:r>
      <w:r w:rsidR="005354DB" w:rsidRPr="00460CFD">
        <w:t xml:space="preserve">  Regulation</w:t>
      </w:r>
      <w:r w:rsidR="00460CFD" w:rsidRPr="00460CFD">
        <w:t> </w:t>
      </w:r>
      <w:r w:rsidR="005354DB" w:rsidRPr="00460CFD">
        <w:t>2.101</w:t>
      </w:r>
    </w:p>
    <w:p w:rsidR="005354DB" w:rsidRPr="00460CFD" w:rsidRDefault="00216C74" w:rsidP="005354DB">
      <w:pPr>
        <w:pStyle w:val="Item"/>
      </w:pPr>
      <w:r w:rsidRPr="00460CFD">
        <w:t>Before</w:t>
      </w:r>
      <w:r w:rsidR="005354DB" w:rsidRPr="00460CFD">
        <w:t xml:space="preserve"> “For”, </w:t>
      </w:r>
      <w:r w:rsidRPr="00460CFD">
        <w:t>insert</w:t>
      </w:r>
      <w:r w:rsidR="005354DB" w:rsidRPr="00460CFD">
        <w:t xml:space="preserve"> “(1)”.</w:t>
      </w:r>
    </w:p>
    <w:p w:rsidR="007233E2" w:rsidRPr="00460CFD" w:rsidRDefault="00287BB9" w:rsidP="007233E2">
      <w:pPr>
        <w:pStyle w:val="ItemHead"/>
      </w:pPr>
      <w:r w:rsidRPr="00460CFD">
        <w:t>111</w:t>
      </w:r>
      <w:r w:rsidR="007233E2" w:rsidRPr="00460CFD">
        <w:t xml:space="preserve">  Section</w:t>
      </w:r>
      <w:r w:rsidR="00460CFD" w:rsidRPr="00460CFD">
        <w:t> </w:t>
      </w:r>
      <w:r w:rsidR="007233E2" w:rsidRPr="00460CFD">
        <w:t>2.101</w:t>
      </w:r>
    </w:p>
    <w:p w:rsidR="007233E2" w:rsidRPr="00460CFD" w:rsidRDefault="007233E2" w:rsidP="007233E2">
      <w:pPr>
        <w:pStyle w:val="Item"/>
      </w:pPr>
      <w:r w:rsidRPr="00460CFD">
        <w:t>Omit “subsection</w:t>
      </w:r>
      <w:r w:rsidR="00460CFD" w:rsidRPr="00460CFD">
        <w:t> </w:t>
      </w:r>
      <w:r w:rsidRPr="00460CFD">
        <w:t>140O(3) of the Act, the criteria to be taken into account by the Minister in determining whether to waive a bar”, substitute “the purposes of subsection</w:t>
      </w:r>
      <w:r w:rsidR="00460CFD" w:rsidRPr="00460CFD">
        <w:t> </w:t>
      </w:r>
      <w:r w:rsidRPr="00460CFD">
        <w:t>140O(3) of the Act, the criteria to be taken into account by the Minister in determining whether to waive a bar placed on an approved work sponsor”.</w:t>
      </w:r>
    </w:p>
    <w:p w:rsidR="005354DB" w:rsidRPr="00460CFD" w:rsidRDefault="00287BB9" w:rsidP="005354DB">
      <w:pPr>
        <w:pStyle w:val="ItemHead"/>
      </w:pPr>
      <w:r w:rsidRPr="00460CFD">
        <w:t>112</w:t>
      </w:r>
      <w:r w:rsidR="005354DB" w:rsidRPr="00460CFD">
        <w:t xml:space="preserve">  At the end of regulation</w:t>
      </w:r>
      <w:r w:rsidR="00460CFD" w:rsidRPr="00460CFD">
        <w:t> </w:t>
      </w:r>
      <w:r w:rsidR="005354DB" w:rsidRPr="00460CFD">
        <w:t>2.101</w:t>
      </w:r>
    </w:p>
    <w:p w:rsidR="005354DB" w:rsidRPr="00460CFD" w:rsidRDefault="005354DB" w:rsidP="005354DB">
      <w:pPr>
        <w:pStyle w:val="Item"/>
      </w:pPr>
      <w:r w:rsidRPr="00460CFD">
        <w:t>Add:</w:t>
      </w:r>
    </w:p>
    <w:p w:rsidR="005354DB" w:rsidRPr="00460CFD" w:rsidRDefault="005354DB" w:rsidP="005354DB">
      <w:pPr>
        <w:pStyle w:val="subsection"/>
      </w:pPr>
      <w:r w:rsidRPr="00460CFD">
        <w:tab/>
        <w:t>(2)</w:t>
      </w:r>
      <w:r w:rsidRPr="00460CFD">
        <w:tab/>
        <w:t>For the purposes of subsection</w:t>
      </w:r>
      <w:r w:rsidR="00460CFD" w:rsidRPr="00460CFD">
        <w:t> </w:t>
      </w:r>
      <w:r w:rsidRPr="00460CFD">
        <w:t>140O(3) of the Act, the criteria to be taken into account by the Minister in determining whether to waive a bar placed on an approved family sponsor are:</w:t>
      </w:r>
    </w:p>
    <w:p w:rsidR="000741CA" w:rsidRPr="00460CFD" w:rsidRDefault="000741CA" w:rsidP="000741CA">
      <w:pPr>
        <w:pStyle w:val="paragraph"/>
      </w:pPr>
      <w:r w:rsidRPr="00460CFD">
        <w:tab/>
        <w:t>(a)</w:t>
      </w:r>
      <w:r w:rsidRPr="00460CFD">
        <w:tab/>
        <w:t>whether the person has made the request to waive the bar in accordance with the process set out in regulation</w:t>
      </w:r>
      <w:r w:rsidR="00460CFD" w:rsidRPr="00460CFD">
        <w:t> </w:t>
      </w:r>
      <w:r w:rsidRPr="00460CFD">
        <w:t>2.102; and</w:t>
      </w:r>
    </w:p>
    <w:p w:rsidR="005354DB" w:rsidRPr="00460CFD" w:rsidRDefault="000741CA" w:rsidP="005354DB">
      <w:pPr>
        <w:pStyle w:val="paragraph"/>
      </w:pPr>
      <w:r w:rsidRPr="00460CFD">
        <w:tab/>
        <w:t>(b</w:t>
      </w:r>
      <w:r w:rsidR="005354DB" w:rsidRPr="00460CFD">
        <w:t>)</w:t>
      </w:r>
      <w:r w:rsidR="005354DB" w:rsidRPr="00460CFD">
        <w:tab/>
        <w:t>whether significant new evidence or information has come to light which was not available at the time the decision to place the bar was made; and</w:t>
      </w:r>
    </w:p>
    <w:p w:rsidR="005354DB" w:rsidRPr="00460CFD" w:rsidRDefault="000741CA" w:rsidP="005354DB">
      <w:pPr>
        <w:pStyle w:val="paragraph"/>
      </w:pPr>
      <w:r w:rsidRPr="00460CFD">
        <w:tab/>
        <w:t>(c</w:t>
      </w:r>
      <w:r w:rsidR="005354DB" w:rsidRPr="00460CFD">
        <w:t>)</w:t>
      </w:r>
      <w:r w:rsidR="005354DB" w:rsidRPr="00460CFD">
        <w:tab/>
        <w:t>whether there are exceptional circumstances</w:t>
      </w:r>
      <w:r w:rsidR="00C833A4" w:rsidRPr="00460CFD">
        <w:t xml:space="preserve"> </w:t>
      </w:r>
      <w:r w:rsidRPr="00460CFD">
        <w:t>that justify waiving the bar.</w:t>
      </w:r>
    </w:p>
    <w:p w:rsidR="00451013" w:rsidRPr="00460CFD" w:rsidRDefault="00287BB9" w:rsidP="00451013">
      <w:pPr>
        <w:pStyle w:val="ItemHead"/>
      </w:pPr>
      <w:r w:rsidRPr="00460CFD">
        <w:t>113</w:t>
      </w:r>
      <w:r w:rsidR="00451013" w:rsidRPr="00460CFD">
        <w:t xml:space="preserve">  Regulation</w:t>
      </w:r>
      <w:r w:rsidR="00460CFD" w:rsidRPr="00460CFD">
        <w:t> </w:t>
      </w:r>
      <w:r w:rsidR="00451013" w:rsidRPr="00460CFD">
        <w:t>2.102C (note 2)</w:t>
      </w:r>
    </w:p>
    <w:p w:rsidR="00451013" w:rsidRPr="00460CFD" w:rsidRDefault="00451013" w:rsidP="00451013">
      <w:pPr>
        <w:pStyle w:val="Item"/>
      </w:pPr>
      <w:r w:rsidRPr="00460CFD">
        <w:t>Omit “</w:t>
      </w:r>
      <w:r w:rsidR="00AA5690" w:rsidRPr="00460CFD">
        <w:t>a sponsor may be barred or a sponsor’s</w:t>
      </w:r>
      <w:r w:rsidRPr="00460CFD">
        <w:t>”, substitute “</w:t>
      </w:r>
      <w:r w:rsidR="00AA5690" w:rsidRPr="00460CFD">
        <w:t>an approved sponsor may be barred or an approved sponsor’s</w:t>
      </w:r>
      <w:r w:rsidRPr="00460CFD">
        <w:t>”.</w:t>
      </w:r>
    </w:p>
    <w:p w:rsidR="00451013" w:rsidRPr="00460CFD" w:rsidRDefault="00287BB9" w:rsidP="00451013">
      <w:pPr>
        <w:pStyle w:val="ItemHead"/>
      </w:pPr>
      <w:r w:rsidRPr="00460CFD">
        <w:t>114</w:t>
      </w:r>
      <w:r w:rsidR="00451013" w:rsidRPr="00460CFD">
        <w:t xml:space="preserve">  Regulation</w:t>
      </w:r>
      <w:r w:rsidR="00460CFD" w:rsidRPr="00460CFD">
        <w:t> </w:t>
      </w:r>
      <w:r w:rsidR="00451013" w:rsidRPr="00460CFD">
        <w:t>2.102C (note 3)</w:t>
      </w:r>
    </w:p>
    <w:p w:rsidR="00451013" w:rsidRPr="00460CFD" w:rsidRDefault="00451013" w:rsidP="00451013">
      <w:pPr>
        <w:pStyle w:val="Item"/>
      </w:pPr>
      <w:r w:rsidRPr="00460CFD">
        <w:t>Omit “</w:t>
      </w:r>
      <w:r w:rsidR="00AA5690" w:rsidRPr="00460CFD">
        <w:t>a sponsor or to bar a sponsor</w:t>
      </w:r>
      <w:r w:rsidRPr="00460CFD">
        <w:t>”, substitute “</w:t>
      </w:r>
      <w:r w:rsidR="00AA5690" w:rsidRPr="00460CFD">
        <w:t>an approved sponsor or to bar an approved sponsor</w:t>
      </w:r>
      <w:r w:rsidRPr="00460CFD">
        <w:t>”.</w:t>
      </w:r>
    </w:p>
    <w:p w:rsidR="00451013" w:rsidRPr="00460CFD" w:rsidRDefault="00287BB9" w:rsidP="00451013">
      <w:pPr>
        <w:pStyle w:val="ItemHead"/>
      </w:pPr>
      <w:r w:rsidRPr="00460CFD">
        <w:t>115</w:t>
      </w:r>
      <w:r w:rsidR="00451013" w:rsidRPr="00460CFD">
        <w:t xml:space="preserve">  After Division</w:t>
      </w:r>
      <w:r w:rsidR="00460CFD" w:rsidRPr="00460CFD">
        <w:t> </w:t>
      </w:r>
      <w:r w:rsidR="00451013" w:rsidRPr="00460CFD">
        <w:t>2.22A of Part</w:t>
      </w:r>
      <w:r w:rsidR="00460CFD" w:rsidRPr="00460CFD">
        <w:t> </w:t>
      </w:r>
      <w:r w:rsidR="00451013" w:rsidRPr="00460CFD">
        <w:t>2A</w:t>
      </w:r>
    </w:p>
    <w:p w:rsidR="00451013" w:rsidRPr="00460CFD" w:rsidRDefault="00451013" w:rsidP="00451013">
      <w:pPr>
        <w:pStyle w:val="Item"/>
      </w:pPr>
      <w:r w:rsidRPr="00460CFD">
        <w:t>Insert:</w:t>
      </w:r>
    </w:p>
    <w:p w:rsidR="00451013" w:rsidRPr="00460CFD" w:rsidRDefault="00451013" w:rsidP="00451013">
      <w:pPr>
        <w:pStyle w:val="ActHead3"/>
      </w:pPr>
      <w:bookmarkStart w:id="30" w:name="_Toc3903938"/>
      <w:r w:rsidRPr="00460CFD">
        <w:rPr>
          <w:rStyle w:val="CharDivNo"/>
        </w:rPr>
        <w:t>Division</w:t>
      </w:r>
      <w:r w:rsidR="00460CFD" w:rsidRPr="00460CFD">
        <w:rPr>
          <w:rStyle w:val="CharDivNo"/>
        </w:rPr>
        <w:t> </w:t>
      </w:r>
      <w:r w:rsidRPr="00460CFD">
        <w:rPr>
          <w:rStyle w:val="CharDivNo"/>
        </w:rPr>
        <w:t>2.2</w:t>
      </w:r>
      <w:r w:rsidR="00954646" w:rsidRPr="00460CFD">
        <w:rPr>
          <w:rStyle w:val="CharDivNo"/>
        </w:rPr>
        <w:t>2</w:t>
      </w:r>
      <w:r w:rsidR="00D9023D" w:rsidRPr="00460CFD">
        <w:rPr>
          <w:rStyle w:val="CharDivNo"/>
        </w:rPr>
        <w:t>B</w:t>
      </w:r>
      <w:r w:rsidRPr="00460CFD">
        <w:t>—</w:t>
      </w:r>
      <w:r w:rsidRPr="00460CFD">
        <w:rPr>
          <w:rStyle w:val="CharDivText"/>
        </w:rPr>
        <w:t>Liability and recovery of amounts</w:t>
      </w:r>
      <w:bookmarkEnd w:id="30"/>
    </w:p>
    <w:p w:rsidR="00451013" w:rsidRPr="00460CFD" w:rsidRDefault="00954646" w:rsidP="00451013">
      <w:pPr>
        <w:pStyle w:val="ActHead5"/>
      </w:pPr>
      <w:bookmarkStart w:id="31" w:name="_Toc3903939"/>
      <w:r w:rsidRPr="00460CFD">
        <w:rPr>
          <w:rStyle w:val="CharSectno"/>
        </w:rPr>
        <w:t>2.102</w:t>
      </w:r>
      <w:r w:rsidR="000A63E2" w:rsidRPr="00460CFD">
        <w:rPr>
          <w:rStyle w:val="CharSectno"/>
        </w:rPr>
        <w:t>D</w:t>
      </w:r>
      <w:r w:rsidR="004214F6" w:rsidRPr="00460CFD">
        <w:t xml:space="preserve">  Liability to pay</w:t>
      </w:r>
      <w:r w:rsidR="00451013" w:rsidRPr="00460CFD">
        <w:t xml:space="preserve"> amounts</w:t>
      </w:r>
      <w:bookmarkEnd w:id="31"/>
    </w:p>
    <w:p w:rsidR="00451013" w:rsidRPr="00460CFD" w:rsidRDefault="00451013" w:rsidP="00451013">
      <w:pPr>
        <w:pStyle w:val="subsection"/>
      </w:pPr>
      <w:r w:rsidRPr="00460CFD">
        <w:tab/>
      </w:r>
      <w:r w:rsidRPr="00460CFD">
        <w:tab/>
        <w:t>For the purposes of subsection</w:t>
      </w:r>
      <w:r w:rsidR="00460CFD" w:rsidRPr="00460CFD">
        <w:t> </w:t>
      </w:r>
      <w:r w:rsidRPr="00460CFD">
        <w:t>140S(1) of the Act, the amount that a person is required to pay under subregulation</w:t>
      </w:r>
      <w:r w:rsidR="00460CFD" w:rsidRPr="00460CFD">
        <w:t> </w:t>
      </w:r>
      <w:r w:rsidRPr="00460CFD">
        <w:t>2.87CE(2) is prescribed in relation to the sponsorship obligation mentioned in that subregulation.</w:t>
      </w:r>
    </w:p>
    <w:p w:rsidR="00451013" w:rsidRPr="00460CFD" w:rsidRDefault="00287BB9" w:rsidP="00451013">
      <w:pPr>
        <w:pStyle w:val="ItemHead"/>
      </w:pPr>
      <w:r w:rsidRPr="00460CFD">
        <w:t>116</w:t>
      </w:r>
      <w:r w:rsidR="00451013" w:rsidRPr="00460CFD">
        <w:t xml:space="preserve">  Regulation</w:t>
      </w:r>
      <w:r w:rsidR="00460CFD" w:rsidRPr="00460CFD">
        <w:t> </w:t>
      </w:r>
      <w:r w:rsidR="00451013" w:rsidRPr="00460CFD">
        <w:t>2.103 (heading)</w:t>
      </w:r>
    </w:p>
    <w:p w:rsidR="00451013" w:rsidRPr="00460CFD" w:rsidRDefault="00451013" w:rsidP="00451013">
      <w:pPr>
        <w:pStyle w:val="Item"/>
      </w:pPr>
      <w:r w:rsidRPr="00460CFD">
        <w:t>Repeal the heading, substitute:</w:t>
      </w:r>
    </w:p>
    <w:p w:rsidR="00451013" w:rsidRPr="00460CFD" w:rsidRDefault="00451013" w:rsidP="00451013">
      <w:pPr>
        <w:pStyle w:val="ActHead5"/>
      </w:pPr>
      <w:bookmarkStart w:id="32" w:name="_Toc3903940"/>
      <w:r w:rsidRPr="00460CFD">
        <w:rPr>
          <w:rStyle w:val="CharSectno"/>
        </w:rPr>
        <w:t>2.103</w:t>
      </w:r>
      <w:r w:rsidRPr="00460CFD">
        <w:t xml:space="preserve">  Disclosure of personal information by Minister—approved work sponsors etc.</w:t>
      </w:r>
      <w:bookmarkEnd w:id="32"/>
    </w:p>
    <w:p w:rsidR="00451013" w:rsidRPr="00460CFD" w:rsidRDefault="00287BB9" w:rsidP="00451013">
      <w:pPr>
        <w:pStyle w:val="ItemHead"/>
      </w:pPr>
      <w:r w:rsidRPr="00460CFD">
        <w:t>117</w:t>
      </w:r>
      <w:r w:rsidR="00451013" w:rsidRPr="00460CFD">
        <w:t xml:space="preserve">  Before subregulation</w:t>
      </w:r>
      <w:r w:rsidR="00460CFD" w:rsidRPr="00460CFD">
        <w:t> </w:t>
      </w:r>
      <w:r w:rsidR="00451013" w:rsidRPr="00460CFD">
        <w:t>2.103(1)</w:t>
      </w:r>
    </w:p>
    <w:p w:rsidR="00451013" w:rsidRPr="00460CFD" w:rsidRDefault="00451013" w:rsidP="00451013">
      <w:pPr>
        <w:pStyle w:val="Item"/>
      </w:pPr>
      <w:r w:rsidRPr="00460CFD">
        <w:t>Insert:</w:t>
      </w:r>
    </w:p>
    <w:p w:rsidR="00451013" w:rsidRPr="00460CFD" w:rsidRDefault="00451013" w:rsidP="00451013">
      <w:pPr>
        <w:pStyle w:val="SubsectionHead"/>
      </w:pPr>
      <w:r w:rsidRPr="00460CFD">
        <w:t>Information about visa holders or former visa holders</w:t>
      </w:r>
    </w:p>
    <w:p w:rsidR="00451013" w:rsidRPr="00460CFD" w:rsidRDefault="00287BB9" w:rsidP="00451013">
      <w:pPr>
        <w:pStyle w:val="ItemHead"/>
      </w:pPr>
      <w:r w:rsidRPr="00460CFD">
        <w:t>118</w:t>
      </w:r>
      <w:r w:rsidR="00451013" w:rsidRPr="00460CFD">
        <w:t xml:space="preserve">  Subregulation</w:t>
      </w:r>
      <w:r w:rsidR="00460CFD" w:rsidRPr="00460CFD">
        <w:t> </w:t>
      </w:r>
      <w:r w:rsidR="00451013" w:rsidRPr="00460CFD">
        <w:t>2.103(1)</w:t>
      </w:r>
    </w:p>
    <w:p w:rsidR="00451013" w:rsidRPr="00460CFD" w:rsidRDefault="00451013" w:rsidP="001776AB">
      <w:pPr>
        <w:pStyle w:val="Item"/>
      </w:pPr>
      <w:r w:rsidRPr="00460CFD">
        <w:t>Omit all the words from and including “For” to and including “subregulation</w:t>
      </w:r>
      <w:r w:rsidR="00460CFD" w:rsidRPr="00460CFD">
        <w:t> </w:t>
      </w:r>
      <w:r w:rsidR="002F2B28" w:rsidRPr="00460CFD">
        <w:t>(3),”, substitute</w:t>
      </w:r>
      <w:r w:rsidR="001776AB" w:rsidRPr="00460CFD">
        <w:t xml:space="preserve"> “</w:t>
      </w:r>
      <w:r w:rsidRPr="00460CFD">
        <w:t>For the purposes of subsection</w:t>
      </w:r>
      <w:r w:rsidR="00460CFD" w:rsidRPr="00460CFD">
        <w:t> </w:t>
      </w:r>
      <w:r w:rsidRPr="00460CFD">
        <w:t>140ZH(1) of the Act, the kinds of information about a holder</w:t>
      </w:r>
      <w:r w:rsidR="00E17951" w:rsidRPr="00460CFD">
        <w:t>,</w:t>
      </w:r>
      <w:r w:rsidRPr="00460CFD">
        <w:t xml:space="preserve"> or former holder</w:t>
      </w:r>
      <w:r w:rsidR="00E17951" w:rsidRPr="00460CFD">
        <w:t>,</w:t>
      </w:r>
      <w:r w:rsidRPr="00460CFD">
        <w:t xml:space="preserve"> of a visa of </w:t>
      </w:r>
      <w:r w:rsidR="0004429D" w:rsidRPr="00460CFD">
        <w:t>a kind mentioned in subregulation</w:t>
      </w:r>
      <w:r w:rsidR="00460CFD" w:rsidRPr="00460CFD">
        <w:t> </w:t>
      </w:r>
      <w:r w:rsidR="0004429D" w:rsidRPr="00460CFD">
        <w:t>(2A)</w:t>
      </w:r>
      <w:r w:rsidRPr="00460CFD">
        <w:t xml:space="preserve"> that may be disclosed by the Minister</w:t>
      </w:r>
      <w:r w:rsidR="005F179B" w:rsidRPr="00460CFD">
        <w:t xml:space="preserve"> in accordance with that subsection</w:t>
      </w:r>
      <w:r w:rsidR="001776AB" w:rsidRPr="00460CFD">
        <w:t>”.</w:t>
      </w:r>
    </w:p>
    <w:p w:rsidR="005F179B" w:rsidRPr="00460CFD" w:rsidRDefault="00287BB9" w:rsidP="005F179B">
      <w:pPr>
        <w:pStyle w:val="ItemHead"/>
      </w:pPr>
      <w:r w:rsidRPr="00460CFD">
        <w:t>119</w:t>
      </w:r>
      <w:r w:rsidR="005F179B" w:rsidRPr="00460CFD">
        <w:t xml:space="preserve">  Subparagraph 2.103(1)(e)(i)</w:t>
      </w:r>
    </w:p>
    <w:p w:rsidR="005F179B" w:rsidRPr="00460CFD" w:rsidRDefault="005F179B" w:rsidP="005F179B">
      <w:pPr>
        <w:pStyle w:val="Item"/>
      </w:pPr>
      <w:r w:rsidRPr="00460CFD">
        <w:t>Repeal the subparagraph, substitute:</w:t>
      </w:r>
    </w:p>
    <w:p w:rsidR="005F179B" w:rsidRPr="00460CFD" w:rsidRDefault="005F179B" w:rsidP="005F179B">
      <w:pPr>
        <w:pStyle w:val="paragraphsub"/>
      </w:pPr>
      <w:r w:rsidRPr="00460CFD">
        <w:tab/>
        <w:t>(i)</w:t>
      </w:r>
      <w:r w:rsidRPr="00460CFD">
        <w:tab/>
        <w:t>an approved work sponsor, or a former approved w</w:t>
      </w:r>
      <w:r w:rsidR="00E17951" w:rsidRPr="00460CFD">
        <w:t>ork sponsor, of the visa holder or former visa holder</w:t>
      </w:r>
      <w:r w:rsidRPr="00460CFD">
        <w:t xml:space="preserve"> has failed to satisfy a sponsorship obligation under Subdivision</w:t>
      </w:r>
      <w:r w:rsidR="00460CFD" w:rsidRPr="00460CFD">
        <w:t> </w:t>
      </w:r>
      <w:r w:rsidRPr="00460CFD">
        <w:t>2.1</w:t>
      </w:r>
      <w:r w:rsidR="00017BCA" w:rsidRPr="00460CFD">
        <w:t>9.1 (which deals with sponsorship obligations of</w:t>
      </w:r>
      <w:r w:rsidRPr="00460CFD">
        <w:t xml:space="preserve"> approved work sponsors etc.</w:t>
      </w:r>
      <w:r w:rsidR="00132E81" w:rsidRPr="00460CFD">
        <w:t>)</w:t>
      </w:r>
      <w:r w:rsidRPr="00460CFD">
        <w:t>; or</w:t>
      </w:r>
    </w:p>
    <w:p w:rsidR="002B317B" w:rsidRPr="00460CFD" w:rsidRDefault="00287BB9" w:rsidP="002B317B">
      <w:pPr>
        <w:pStyle w:val="ItemHead"/>
      </w:pPr>
      <w:r w:rsidRPr="00460CFD">
        <w:t>120</w:t>
      </w:r>
      <w:r w:rsidR="002B317B" w:rsidRPr="00460CFD">
        <w:t xml:space="preserve">  Subparagraph 2.103(1)(e)(ii)</w:t>
      </w:r>
    </w:p>
    <w:p w:rsidR="002B317B" w:rsidRPr="00460CFD" w:rsidRDefault="002B317B" w:rsidP="002B317B">
      <w:pPr>
        <w:pStyle w:val="Item"/>
      </w:pPr>
      <w:r w:rsidRPr="00460CFD">
        <w:t>After “exist”, insert “in relation to an approved work sponsor</w:t>
      </w:r>
      <w:r w:rsidR="00394346" w:rsidRPr="00460CFD">
        <w:t>,</w:t>
      </w:r>
      <w:r w:rsidRPr="00460CFD">
        <w:t xml:space="preserve"> or former approved work sponsor</w:t>
      </w:r>
      <w:r w:rsidR="00394346" w:rsidRPr="00460CFD">
        <w:t>,</w:t>
      </w:r>
      <w:r w:rsidRPr="00460CFD">
        <w:t xml:space="preserve"> of the visa holder or former visa holder”.</w:t>
      </w:r>
    </w:p>
    <w:p w:rsidR="00451013" w:rsidRPr="00460CFD" w:rsidRDefault="00287BB9" w:rsidP="00451013">
      <w:pPr>
        <w:pStyle w:val="ItemHead"/>
      </w:pPr>
      <w:r w:rsidRPr="00460CFD">
        <w:t>121</w:t>
      </w:r>
      <w:r w:rsidR="00451013" w:rsidRPr="00460CFD">
        <w:t xml:space="preserve">  Paragraph 2.103(1)(f)</w:t>
      </w:r>
    </w:p>
    <w:p w:rsidR="00451013" w:rsidRPr="00460CFD" w:rsidRDefault="00451013" w:rsidP="00451013">
      <w:pPr>
        <w:pStyle w:val="Item"/>
      </w:pPr>
      <w:r w:rsidRPr="00460CFD">
        <w:t>After “approved” (wherever occurring), insert “work”.</w:t>
      </w:r>
    </w:p>
    <w:p w:rsidR="00451013" w:rsidRPr="00460CFD" w:rsidRDefault="00287BB9" w:rsidP="00451013">
      <w:pPr>
        <w:pStyle w:val="ItemHead"/>
      </w:pPr>
      <w:r w:rsidRPr="00460CFD">
        <w:t>122</w:t>
      </w:r>
      <w:r w:rsidR="00451013" w:rsidRPr="00460CFD">
        <w:t xml:space="preserve">  Before subregulation</w:t>
      </w:r>
      <w:r w:rsidR="00460CFD" w:rsidRPr="00460CFD">
        <w:t> </w:t>
      </w:r>
      <w:r w:rsidR="00451013" w:rsidRPr="00460CFD">
        <w:t>2.103(2)</w:t>
      </w:r>
    </w:p>
    <w:p w:rsidR="00451013" w:rsidRPr="00460CFD" w:rsidRDefault="00451013" w:rsidP="00451013">
      <w:pPr>
        <w:pStyle w:val="Item"/>
      </w:pPr>
      <w:r w:rsidRPr="00460CFD">
        <w:t>Insert:</w:t>
      </w:r>
    </w:p>
    <w:p w:rsidR="00451013" w:rsidRPr="00460CFD" w:rsidRDefault="00451013" w:rsidP="00451013">
      <w:pPr>
        <w:pStyle w:val="SubsectionHead"/>
      </w:pPr>
      <w:r w:rsidRPr="00460CFD">
        <w:t>Information about approved work sponsors or former approved work sponsors</w:t>
      </w:r>
    </w:p>
    <w:p w:rsidR="00451013" w:rsidRPr="00460CFD" w:rsidRDefault="00287BB9" w:rsidP="00451013">
      <w:pPr>
        <w:pStyle w:val="ItemHead"/>
      </w:pPr>
      <w:r w:rsidRPr="00460CFD">
        <w:t>123</w:t>
      </w:r>
      <w:r w:rsidR="00451013" w:rsidRPr="00460CFD">
        <w:t xml:space="preserve">  Subregulation</w:t>
      </w:r>
      <w:r w:rsidR="00460CFD" w:rsidRPr="00460CFD">
        <w:t> </w:t>
      </w:r>
      <w:r w:rsidR="00451013" w:rsidRPr="00460CFD">
        <w:t>2.103(2)</w:t>
      </w:r>
    </w:p>
    <w:p w:rsidR="00451013" w:rsidRPr="00460CFD" w:rsidRDefault="00451013" w:rsidP="001776AB">
      <w:pPr>
        <w:pStyle w:val="Item"/>
      </w:pPr>
      <w:r w:rsidRPr="00460CFD">
        <w:t>Omit all the words from and including “For” to and including “subregulation</w:t>
      </w:r>
      <w:r w:rsidR="00460CFD" w:rsidRPr="00460CFD">
        <w:t> </w:t>
      </w:r>
      <w:r w:rsidR="002F2B28" w:rsidRPr="00460CFD">
        <w:t>(3),”, substitute</w:t>
      </w:r>
      <w:r w:rsidR="001776AB" w:rsidRPr="00460CFD">
        <w:t xml:space="preserve"> “</w:t>
      </w:r>
      <w:r w:rsidRPr="00460CFD">
        <w:t>For the purposes of subsection</w:t>
      </w:r>
      <w:r w:rsidR="00460CFD" w:rsidRPr="00460CFD">
        <w:t> </w:t>
      </w:r>
      <w:r w:rsidRPr="00460CFD">
        <w:t xml:space="preserve">140ZH(1) of the Act, the kinds of information about an approved work sponsor, or former approved work sponsor, of a holder or former holder of a visa of </w:t>
      </w:r>
      <w:r w:rsidR="00A802A6" w:rsidRPr="00460CFD">
        <w:t>a kind mentioned in subregulation</w:t>
      </w:r>
      <w:r w:rsidR="00460CFD" w:rsidRPr="00460CFD">
        <w:t> </w:t>
      </w:r>
      <w:r w:rsidR="00A802A6" w:rsidRPr="00460CFD">
        <w:t>(2A)</w:t>
      </w:r>
      <w:r w:rsidRPr="00460CFD">
        <w:t xml:space="preserve"> that may be disclosed by the Minister</w:t>
      </w:r>
      <w:r w:rsidR="00EB3F84" w:rsidRPr="00460CFD">
        <w:t xml:space="preserve"> in accordance with that subsection</w:t>
      </w:r>
      <w:r w:rsidR="001776AB" w:rsidRPr="00460CFD">
        <w:t>”.</w:t>
      </w:r>
    </w:p>
    <w:p w:rsidR="00EB3F84" w:rsidRPr="00460CFD" w:rsidRDefault="00287BB9" w:rsidP="00EB3F84">
      <w:pPr>
        <w:pStyle w:val="ItemHead"/>
      </w:pPr>
      <w:r w:rsidRPr="00460CFD">
        <w:t>124</w:t>
      </w:r>
      <w:r w:rsidR="00EB3F84" w:rsidRPr="00460CFD">
        <w:t xml:space="preserve">  Paragraph 2.103(2)(k)</w:t>
      </w:r>
    </w:p>
    <w:p w:rsidR="00EB3F84" w:rsidRPr="00460CFD" w:rsidRDefault="00EB3F84" w:rsidP="00EB3F84">
      <w:pPr>
        <w:pStyle w:val="Item"/>
      </w:pPr>
      <w:r w:rsidRPr="00460CFD">
        <w:t>Omit “relating to the regulat</w:t>
      </w:r>
      <w:r w:rsidR="00132E81" w:rsidRPr="00460CFD">
        <w:t>ion of 1 or more of the matters”, substitute “of a kind</w:t>
      </w:r>
      <w:r w:rsidRPr="00460CFD">
        <w:t>”.</w:t>
      </w:r>
    </w:p>
    <w:p w:rsidR="00A802A6" w:rsidRPr="00460CFD" w:rsidRDefault="00287BB9" w:rsidP="00A802A6">
      <w:pPr>
        <w:pStyle w:val="ItemHead"/>
      </w:pPr>
      <w:r w:rsidRPr="00460CFD">
        <w:t>125</w:t>
      </w:r>
      <w:r w:rsidR="00A802A6" w:rsidRPr="00460CFD">
        <w:t xml:space="preserve">  After subregulation</w:t>
      </w:r>
      <w:r w:rsidR="00460CFD" w:rsidRPr="00460CFD">
        <w:t> </w:t>
      </w:r>
      <w:r w:rsidR="00A802A6" w:rsidRPr="00460CFD">
        <w:t>2.103(2)</w:t>
      </w:r>
    </w:p>
    <w:p w:rsidR="00A802A6" w:rsidRPr="00460CFD" w:rsidRDefault="00A802A6" w:rsidP="00A802A6">
      <w:pPr>
        <w:pStyle w:val="Item"/>
      </w:pPr>
      <w:r w:rsidRPr="00460CFD">
        <w:t>Insert:</w:t>
      </w:r>
    </w:p>
    <w:p w:rsidR="00A802A6" w:rsidRPr="00460CFD" w:rsidRDefault="00A802A6" w:rsidP="00A802A6">
      <w:pPr>
        <w:pStyle w:val="SubsectionHead"/>
      </w:pPr>
      <w:r w:rsidRPr="00460CFD">
        <w:t>Prescribed visas</w:t>
      </w:r>
    </w:p>
    <w:p w:rsidR="00A802A6" w:rsidRPr="00460CFD" w:rsidRDefault="00A802A6" w:rsidP="00A802A6">
      <w:pPr>
        <w:pStyle w:val="subsection"/>
      </w:pPr>
      <w:r w:rsidRPr="00460CFD">
        <w:tab/>
        <w:t>(2A)</w:t>
      </w:r>
      <w:r w:rsidRPr="00460CFD">
        <w:tab/>
        <w:t>For the purposes of column 2 of items</w:t>
      </w:r>
      <w:r w:rsidR="00460CFD" w:rsidRPr="00460CFD">
        <w:t> </w:t>
      </w:r>
      <w:r w:rsidRPr="00460CFD">
        <w:t>1 and 2 of the table in subsection</w:t>
      </w:r>
      <w:r w:rsidR="00460CFD" w:rsidRPr="00460CFD">
        <w:t> </w:t>
      </w:r>
      <w:r w:rsidRPr="00460CFD">
        <w:t xml:space="preserve">140ZH(1) of the Act, the kinds of visa mentioned </w:t>
      </w:r>
      <w:r w:rsidR="00807DB9" w:rsidRPr="00460CFD">
        <w:t>in regulation</w:t>
      </w:r>
      <w:r w:rsidR="00460CFD" w:rsidRPr="00460CFD">
        <w:t> </w:t>
      </w:r>
      <w:r w:rsidR="00807DB9" w:rsidRPr="00460CFD">
        <w:t>2.56 (other than a Subclass 870 (Sponsored Parent (Temporary)) visa)</w:t>
      </w:r>
      <w:r w:rsidRPr="00460CFD">
        <w:t xml:space="preserve"> are prescribed.</w:t>
      </w:r>
    </w:p>
    <w:p w:rsidR="00451013" w:rsidRPr="00460CFD" w:rsidRDefault="00BA1F9C" w:rsidP="00451013">
      <w:pPr>
        <w:pStyle w:val="SubsectionHead"/>
      </w:pPr>
      <w:r w:rsidRPr="00460CFD">
        <w:t>Prescribed agencies</w:t>
      </w:r>
    </w:p>
    <w:p w:rsidR="00451013" w:rsidRPr="00460CFD" w:rsidRDefault="00287BB9" w:rsidP="00451013">
      <w:pPr>
        <w:pStyle w:val="ItemHead"/>
      </w:pPr>
      <w:r w:rsidRPr="00460CFD">
        <w:t>126</w:t>
      </w:r>
      <w:r w:rsidR="00451013" w:rsidRPr="00460CFD">
        <w:t xml:space="preserve">  Subregulation</w:t>
      </w:r>
      <w:r w:rsidR="00460CFD" w:rsidRPr="00460CFD">
        <w:t> </w:t>
      </w:r>
      <w:r w:rsidR="00451013" w:rsidRPr="00460CFD">
        <w:t>2.103(3)</w:t>
      </w:r>
    </w:p>
    <w:p w:rsidR="00A802A6" w:rsidRPr="00460CFD" w:rsidRDefault="00451013" w:rsidP="001776AB">
      <w:pPr>
        <w:pStyle w:val="Item"/>
      </w:pPr>
      <w:r w:rsidRPr="00460CFD">
        <w:t xml:space="preserve">Omit all the words from and including “For” to and </w:t>
      </w:r>
      <w:r w:rsidR="002F2B28" w:rsidRPr="00460CFD">
        <w:t>including “matters”, substitute</w:t>
      </w:r>
      <w:r w:rsidR="001776AB" w:rsidRPr="00460CFD">
        <w:t xml:space="preserve"> “</w:t>
      </w:r>
      <w:r w:rsidR="00A802A6" w:rsidRPr="00460CFD">
        <w:t>For the purposes of column 3 of items</w:t>
      </w:r>
      <w:r w:rsidR="00460CFD" w:rsidRPr="00460CFD">
        <w:t> </w:t>
      </w:r>
      <w:r w:rsidR="00A802A6" w:rsidRPr="00460CFD">
        <w:t>1 and 2 of the table in subsection</w:t>
      </w:r>
      <w:r w:rsidR="00460CFD" w:rsidRPr="00460CFD">
        <w:t> </w:t>
      </w:r>
      <w:r w:rsidR="00A802A6" w:rsidRPr="00460CFD">
        <w:t>140ZH(1) of the Act, a Commonwealth, State or Territory agency responsible for the regulation of one or more of the following matters</w:t>
      </w:r>
      <w:r w:rsidR="00BA1F9C" w:rsidRPr="00460CFD">
        <w:t xml:space="preserve"> is prescribed</w:t>
      </w:r>
      <w:r w:rsidR="001776AB" w:rsidRPr="00460CFD">
        <w:t>”.</w:t>
      </w:r>
    </w:p>
    <w:p w:rsidR="00451013" w:rsidRPr="00460CFD" w:rsidRDefault="00287BB9" w:rsidP="00451013">
      <w:pPr>
        <w:pStyle w:val="ItemHead"/>
      </w:pPr>
      <w:r w:rsidRPr="00460CFD">
        <w:t>127</w:t>
      </w:r>
      <w:r w:rsidR="00451013" w:rsidRPr="00460CFD">
        <w:t xml:space="preserve">  After regulation</w:t>
      </w:r>
      <w:r w:rsidR="00460CFD" w:rsidRPr="00460CFD">
        <w:t> </w:t>
      </w:r>
      <w:r w:rsidR="00451013" w:rsidRPr="00460CFD">
        <w:t>2.103</w:t>
      </w:r>
    </w:p>
    <w:p w:rsidR="00451013" w:rsidRPr="00460CFD" w:rsidRDefault="00451013" w:rsidP="00451013">
      <w:pPr>
        <w:pStyle w:val="Item"/>
      </w:pPr>
      <w:r w:rsidRPr="00460CFD">
        <w:t>Insert:</w:t>
      </w:r>
    </w:p>
    <w:p w:rsidR="00451013" w:rsidRPr="00460CFD" w:rsidRDefault="00451013" w:rsidP="00451013">
      <w:pPr>
        <w:pStyle w:val="ActHead5"/>
      </w:pPr>
      <w:bookmarkStart w:id="33" w:name="_Toc3903941"/>
      <w:r w:rsidRPr="00460CFD">
        <w:rPr>
          <w:rStyle w:val="CharSectno"/>
        </w:rPr>
        <w:t>2.103A</w:t>
      </w:r>
      <w:r w:rsidRPr="00460CFD">
        <w:t xml:space="preserve">  Disclosure of personal information by Minister—approved family sponsors etc.</w:t>
      </w:r>
      <w:bookmarkEnd w:id="33"/>
    </w:p>
    <w:p w:rsidR="00451013" w:rsidRPr="00460CFD" w:rsidRDefault="00451013" w:rsidP="00451013">
      <w:pPr>
        <w:pStyle w:val="SubsectionHead"/>
      </w:pPr>
      <w:r w:rsidRPr="00460CFD">
        <w:t>Information about visa holders or former visa holders</w:t>
      </w:r>
    </w:p>
    <w:p w:rsidR="00451013" w:rsidRPr="00460CFD" w:rsidRDefault="00451013" w:rsidP="00451013">
      <w:pPr>
        <w:pStyle w:val="subsection"/>
      </w:pPr>
      <w:r w:rsidRPr="00460CFD">
        <w:tab/>
        <w:t>(1)</w:t>
      </w:r>
      <w:r w:rsidRPr="00460CFD">
        <w:tab/>
        <w:t>For the purposes of subsection</w:t>
      </w:r>
      <w:r w:rsidR="00460CFD" w:rsidRPr="00460CFD">
        <w:t> </w:t>
      </w:r>
      <w:r w:rsidRPr="00460CFD">
        <w:t>140ZH(1A) of the Act, the kinds of information about a holder</w:t>
      </w:r>
      <w:r w:rsidR="0094287E" w:rsidRPr="00460CFD">
        <w:t>,</w:t>
      </w:r>
      <w:r w:rsidRPr="00460CFD">
        <w:t xml:space="preserve"> or former holder</w:t>
      </w:r>
      <w:r w:rsidR="0094287E" w:rsidRPr="00460CFD">
        <w:t>,</w:t>
      </w:r>
      <w:r w:rsidRPr="00460CFD">
        <w:t xml:space="preserve"> of a Subclass 870 (Sponsored Parent (Temporary)) visa that may be disclosed by the Minister</w:t>
      </w:r>
      <w:r w:rsidR="0094287E" w:rsidRPr="00460CFD">
        <w:t xml:space="preserve"> in accordance with that subsection</w:t>
      </w:r>
      <w:r w:rsidRPr="00460CFD">
        <w:t xml:space="preserve"> are:</w:t>
      </w:r>
    </w:p>
    <w:p w:rsidR="00451013" w:rsidRPr="00460CFD" w:rsidRDefault="00451013" w:rsidP="00451013">
      <w:pPr>
        <w:pStyle w:val="paragraph"/>
      </w:pPr>
      <w:r w:rsidRPr="00460CFD">
        <w:tab/>
        <w:t>(a)</w:t>
      </w:r>
      <w:r w:rsidRPr="00460CFD">
        <w:tab/>
        <w:t>information relating to a failure to comply with a visa condition; and</w:t>
      </w:r>
    </w:p>
    <w:p w:rsidR="00451013" w:rsidRPr="00460CFD" w:rsidRDefault="00451013" w:rsidP="00451013">
      <w:pPr>
        <w:pStyle w:val="paragraph"/>
      </w:pPr>
      <w:r w:rsidRPr="00460CFD">
        <w:tab/>
        <w:t>(b)</w:t>
      </w:r>
      <w:r w:rsidRPr="00460CFD">
        <w:tab/>
        <w:t>information about the immigration status of the visa holder or former visa holder; and</w:t>
      </w:r>
    </w:p>
    <w:p w:rsidR="00451013" w:rsidRPr="00460CFD" w:rsidRDefault="00451013" w:rsidP="00451013">
      <w:pPr>
        <w:pStyle w:val="paragraph"/>
      </w:pPr>
      <w:r w:rsidRPr="00460CFD">
        <w:tab/>
        <w:t>(c)</w:t>
      </w:r>
      <w:r w:rsidRPr="00460CFD">
        <w:tab/>
        <w:t>information about costs incurred by the Commonwealth in relation to the visa holder or former visa holder; and</w:t>
      </w:r>
    </w:p>
    <w:p w:rsidR="00451013" w:rsidRPr="00460CFD" w:rsidRDefault="00451013" w:rsidP="00451013">
      <w:pPr>
        <w:pStyle w:val="paragraph"/>
      </w:pPr>
      <w:r w:rsidRPr="00460CFD">
        <w:tab/>
        <w:t>(d)</w:t>
      </w:r>
      <w:r w:rsidRPr="00460CFD">
        <w:tab/>
        <w:t>information about an allegation made by the visa holder or former visa holder (or presumed to be made by the visa holder or former visa holder) that:</w:t>
      </w:r>
    </w:p>
    <w:p w:rsidR="00451013" w:rsidRPr="00460CFD" w:rsidRDefault="00451013" w:rsidP="00451013">
      <w:pPr>
        <w:pStyle w:val="paragraphsub"/>
      </w:pPr>
      <w:r w:rsidRPr="00460CFD">
        <w:tab/>
        <w:t>(i)</w:t>
      </w:r>
      <w:r w:rsidRPr="00460CFD">
        <w:tab/>
        <w:t>an approved family sponsor</w:t>
      </w:r>
      <w:r w:rsidR="00EB3F84" w:rsidRPr="00460CFD">
        <w:t>,</w:t>
      </w:r>
      <w:r w:rsidRPr="00460CFD">
        <w:t xml:space="preserve"> or a former approved family sponsor</w:t>
      </w:r>
      <w:r w:rsidR="00AA5690" w:rsidRPr="00460CFD">
        <w:t>, of the visa holder</w:t>
      </w:r>
      <w:r w:rsidR="00EB3F84" w:rsidRPr="00460CFD">
        <w:t xml:space="preserve"> or former vi</w:t>
      </w:r>
      <w:r w:rsidR="00AA5690" w:rsidRPr="00460CFD">
        <w:t>sa holder</w:t>
      </w:r>
      <w:r w:rsidRPr="00460CFD">
        <w:t xml:space="preserve"> has failed to satisfy a sponsorship obligation under Subdivision</w:t>
      </w:r>
      <w:r w:rsidR="00460CFD" w:rsidRPr="00460CFD">
        <w:t> </w:t>
      </w:r>
      <w:r w:rsidRPr="00460CFD">
        <w:t>2.1</w:t>
      </w:r>
      <w:r w:rsidR="00017BCA" w:rsidRPr="00460CFD">
        <w:t>9.2 (which deals with sponsorship obligations of</w:t>
      </w:r>
      <w:r w:rsidRPr="00460CFD">
        <w:t xml:space="preserve"> approved family sponsors</w:t>
      </w:r>
      <w:r w:rsidR="009C40F7" w:rsidRPr="00460CFD">
        <w:t xml:space="preserve"> etc.</w:t>
      </w:r>
      <w:r w:rsidRPr="00460CFD">
        <w:t>); or</w:t>
      </w:r>
    </w:p>
    <w:p w:rsidR="00451013" w:rsidRPr="00460CFD" w:rsidRDefault="00451013" w:rsidP="00451013">
      <w:pPr>
        <w:pStyle w:val="paragraphsub"/>
      </w:pPr>
      <w:r w:rsidRPr="00460CFD">
        <w:tab/>
        <w:t>(ii)</w:t>
      </w:r>
      <w:r w:rsidRPr="00460CFD">
        <w:tab/>
        <w:t>a circumstance prescribed under section</w:t>
      </w:r>
      <w:r w:rsidR="00460CFD" w:rsidRPr="00460CFD">
        <w:t> </w:t>
      </w:r>
      <w:r w:rsidRPr="00460CFD">
        <w:t>140L of the Act may exist</w:t>
      </w:r>
      <w:r w:rsidR="000F35D0" w:rsidRPr="00460CFD">
        <w:t xml:space="preserve"> in relation to </w:t>
      </w:r>
      <w:r w:rsidR="002B317B" w:rsidRPr="00460CFD">
        <w:t>an approved family sponsor</w:t>
      </w:r>
      <w:r w:rsidR="00394346" w:rsidRPr="00460CFD">
        <w:t>,</w:t>
      </w:r>
      <w:r w:rsidR="002B317B" w:rsidRPr="00460CFD">
        <w:t xml:space="preserve"> or former approved family sponsor</w:t>
      </w:r>
      <w:r w:rsidR="00394346" w:rsidRPr="00460CFD">
        <w:t>,</w:t>
      </w:r>
      <w:r w:rsidR="002B317B" w:rsidRPr="00460CFD">
        <w:t xml:space="preserve"> of the visa holder or former visa holder</w:t>
      </w:r>
      <w:r w:rsidRPr="00460CFD">
        <w:t>; and</w:t>
      </w:r>
    </w:p>
    <w:p w:rsidR="00451013" w:rsidRPr="00460CFD" w:rsidRDefault="00451013" w:rsidP="00451013">
      <w:pPr>
        <w:pStyle w:val="paragraph"/>
      </w:pPr>
      <w:r w:rsidRPr="00460CFD">
        <w:tab/>
        <w:t>(e)</w:t>
      </w:r>
      <w:r w:rsidRPr="00460CFD">
        <w:tab/>
        <w:t>information about a debt, relating to the visa holder or former visa holder, owed by an approved family sponsor or former approved family sponsor.</w:t>
      </w:r>
    </w:p>
    <w:p w:rsidR="00451013" w:rsidRPr="00460CFD" w:rsidRDefault="00451013" w:rsidP="00451013">
      <w:pPr>
        <w:pStyle w:val="SubsectionHead"/>
      </w:pPr>
      <w:r w:rsidRPr="00460CFD">
        <w:t>Information about approved family sponsors or former approved family sponsors</w:t>
      </w:r>
    </w:p>
    <w:p w:rsidR="00451013" w:rsidRPr="00460CFD" w:rsidRDefault="00451013" w:rsidP="00451013">
      <w:pPr>
        <w:pStyle w:val="subsection"/>
      </w:pPr>
      <w:r w:rsidRPr="00460CFD">
        <w:tab/>
        <w:t>(2)</w:t>
      </w:r>
      <w:r w:rsidRPr="00460CFD">
        <w:tab/>
        <w:t>For the purposes of subsection</w:t>
      </w:r>
      <w:r w:rsidR="00460CFD" w:rsidRPr="00460CFD">
        <w:t> </w:t>
      </w:r>
      <w:r w:rsidRPr="00460CFD">
        <w:t>140ZH(1A) of the Act, the kinds of information about an approved family sponsor, or former approved family sponsor, of a holder or former holder of a Subclass 870 (Sponsored Parent (Temporary)) visa that may be disclosed by the Minister</w:t>
      </w:r>
      <w:r w:rsidR="001B55F7" w:rsidRPr="00460CFD">
        <w:t xml:space="preserve"> in accordance with that subsection</w:t>
      </w:r>
      <w:r w:rsidRPr="00460CFD">
        <w:t xml:space="preserve"> are:</w:t>
      </w:r>
    </w:p>
    <w:p w:rsidR="00451013" w:rsidRPr="00460CFD" w:rsidRDefault="00451013" w:rsidP="00451013">
      <w:pPr>
        <w:pStyle w:val="paragraph"/>
      </w:pPr>
      <w:r w:rsidRPr="00460CFD">
        <w:tab/>
        <w:t>(a)</w:t>
      </w:r>
      <w:r w:rsidRPr="00460CFD">
        <w:tab/>
        <w:t>information relating to a failure, or a possible failure, to satisfy a sponsorship obligation prescribed under subsection</w:t>
      </w:r>
      <w:r w:rsidR="00460CFD" w:rsidRPr="00460CFD">
        <w:t> </w:t>
      </w:r>
      <w:r w:rsidR="00AA5690" w:rsidRPr="00460CFD">
        <w:t>140H(1) of the Act</w:t>
      </w:r>
      <w:r w:rsidRPr="00460CFD">
        <w:t>; and</w:t>
      </w:r>
    </w:p>
    <w:p w:rsidR="00451013" w:rsidRPr="00460CFD" w:rsidRDefault="00451013" w:rsidP="00451013">
      <w:pPr>
        <w:pStyle w:val="paragraph"/>
      </w:pPr>
      <w:r w:rsidRPr="00460CFD">
        <w:tab/>
        <w:t>(b)</w:t>
      </w:r>
      <w:r w:rsidRPr="00460CFD">
        <w:tab/>
        <w:t>information that a circumstance prescribed under section</w:t>
      </w:r>
      <w:r w:rsidR="00460CFD" w:rsidRPr="00460CFD">
        <w:t> </w:t>
      </w:r>
      <w:r w:rsidRPr="00460CFD">
        <w:t>140L of the Act (</w:t>
      </w:r>
      <w:r w:rsidR="00435652" w:rsidRPr="00460CFD">
        <w:t xml:space="preserve">which is about </w:t>
      </w:r>
      <w:r w:rsidRPr="00460CFD">
        <w:t>circumstances in which</w:t>
      </w:r>
      <w:r w:rsidR="00435652" w:rsidRPr="00460CFD">
        <w:t xml:space="preserve"> a</w:t>
      </w:r>
      <w:r w:rsidR="00132E81" w:rsidRPr="00460CFD">
        <w:t>n approved</w:t>
      </w:r>
      <w:r w:rsidRPr="00460CFD">
        <w:t xml:space="preserve"> sponsor may be barred or</w:t>
      </w:r>
      <w:r w:rsidR="00435652" w:rsidRPr="00460CFD">
        <w:t xml:space="preserve"> a</w:t>
      </w:r>
      <w:r w:rsidR="00132E81" w:rsidRPr="00460CFD">
        <w:t>n approved</w:t>
      </w:r>
      <w:r w:rsidRPr="00460CFD">
        <w:t xml:space="preserve"> sponsor’s approval cancelled) may exist; and</w:t>
      </w:r>
    </w:p>
    <w:p w:rsidR="00451013" w:rsidRPr="00460CFD" w:rsidRDefault="00451013" w:rsidP="00451013">
      <w:pPr>
        <w:pStyle w:val="paragraph"/>
      </w:pPr>
      <w:r w:rsidRPr="00460CFD">
        <w:tab/>
        <w:t>(c)</w:t>
      </w:r>
      <w:r w:rsidRPr="00460CFD">
        <w:tab/>
        <w:t>information about a warning given in relation to the possible existence of a circumstance prescribed under section</w:t>
      </w:r>
      <w:r w:rsidR="00460CFD" w:rsidRPr="00460CFD">
        <w:t> </w:t>
      </w:r>
      <w:r w:rsidRPr="00460CFD">
        <w:t xml:space="preserve">140L of the Act </w:t>
      </w:r>
      <w:r w:rsidR="00132E81" w:rsidRPr="00460CFD">
        <w:t>(which is about circumstances in which an approved sponsor may be barred or an approved sponsor’s approval cancelled)</w:t>
      </w:r>
      <w:r w:rsidRPr="00460CFD">
        <w:t>; and</w:t>
      </w:r>
    </w:p>
    <w:p w:rsidR="00451013" w:rsidRPr="00460CFD" w:rsidRDefault="00451013" w:rsidP="00451013">
      <w:pPr>
        <w:pStyle w:val="paragraph"/>
      </w:pPr>
      <w:r w:rsidRPr="00460CFD">
        <w:tab/>
        <w:t>(d)</w:t>
      </w:r>
      <w:r w:rsidRPr="00460CFD">
        <w:tab/>
        <w:t>information about an action taken under section</w:t>
      </w:r>
      <w:r w:rsidR="00460CFD" w:rsidRPr="00460CFD">
        <w:t> </w:t>
      </w:r>
      <w:r w:rsidRPr="00460CFD">
        <w:t>140M of the Act (</w:t>
      </w:r>
      <w:r w:rsidR="00435652" w:rsidRPr="00460CFD">
        <w:t xml:space="preserve">which is about </w:t>
      </w:r>
      <w:r w:rsidRPr="00460CFD">
        <w:t>cancelling approval as a</w:t>
      </w:r>
      <w:r w:rsidR="00132E81" w:rsidRPr="00460CFD">
        <w:t>n approved</w:t>
      </w:r>
      <w:r w:rsidRPr="00460CFD">
        <w:t xml:space="preserve"> sponsor or barring </w:t>
      </w:r>
      <w:r w:rsidR="00132E81" w:rsidRPr="00460CFD">
        <w:t xml:space="preserve">such a </w:t>
      </w:r>
      <w:r w:rsidRPr="00460CFD">
        <w:t>sponsor); and</w:t>
      </w:r>
    </w:p>
    <w:p w:rsidR="00451013" w:rsidRPr="00460CFD" w:rsidRDefault="00451013" w:rsidP="00451013">
      <w:pPr>
        <w:pStyle w:val="paragraph"/>
      </w:pPr>
      <w:r w:rsidRPr="00460CFD">
        <w:tab/>
        <w:t>(e)</w:t>
      </w:r>
      <w:r w:rsidRPr="00460CFD">
        <w:tab/>
        <w:t>information about a pecuniary penalty imposed for a contravention of section</w:t>
      </w:r>
      <w:r w:rsidR="00460CFD" w:rsidRPr="00460CFD">
        <w:t> </w:t>
      </w:r>
      <w:r w:rsidRPr="00460CFD">
        <w:t>140Q of the Act (</w:t>
      </w:r>
      <w:r w:rsidR="00435652" w:rsidRPr="00460CFD">
        <w:t xml:space="preserve">which is a </w:t>
      </w:r>
      <w:r w:rsidRPr="00460CFD">
        <w:t>civil penalty</w:t>
      </w:r>
      <w:r w:rsidR="00435652" w:rsidRPr="00460CFD">
        <w:t xml:space="preserve"> provision about </w:t>
      </w:r>
      <w:r w:rsidRPr="00460CFD">
        <w:t>failing to satisfy sponsorship obligations); and</w:t>
      </w:r>
    </w:p>
    <w:p w:rsidR="00451013" w:rsidRPr="00460CFD" w:rsidRDefault="00451013" w:rsidP="00451013">
      <w:pPr>
        <w:pStyle w:val="paragraph"/>
      </w:pPr>
      <w:r w:rsidRPr="00460CFD">
        <w:tab/>
        <w:t>(f)</w:t>
      </w:r>
      <w:r w:rsidRPr="00460CFD">
        <w:tab/>
        <w:t>information about a warning given in relation to a possible contravention of section</w:t>
      </w:r>
      <w:r w:rsidR="00460CFD" w:rsidRPr="00460CFD">
        <w:t> </w:t>
      </w:r>
      <w:r w:rsidRPr="00460CFD">
        <w:t xml:space="preserve">140Q of the Act </w:t>
      </w:r>
      <w:r w:rsidR="00435652" w:rsidRPr="00460CFD">
        <w:t>(which is a civil penalty provision about failing to satisfy sponsorship obligations)</w:t>
      </w:r>
      <w:r w:rsidRPr="00460CFD">
        <w:t>; and</w:t>
      </w:r>
    </w:p>
    <w:p w:rsidR="00451013" w:rsidRPr="00460CFD" w:rsidRDefault="00451013" w:rsidP="00451013">
      <w:pPr>
        <w:pStyle w:val="paragraph"/>
      </w:pPr>
      <w:r w:rsidRPr="00460CFD">
        <w:tab/>
        <w:t>(g)</w:t>
      </w:r>
      <w:r w:rsidRPr="00460CFD">
        <w:tab/>
        <w:t>information about an infringement notice issued under section</w:t>
      </w:r>
      <w:r w:rsidR="00460CFD" w:rsidRPr="00460CFD">
        <w:t> </w:t>
      </w:r>
      <w:r w:rsidRPr="00460CFD">
        <w:t>506A of the Act; and</w:t>
      </w:r>
    </w:p>
    <w:p w:rsidR="00451013" w:rsidRPr="00460CFD" w:rsidRDefault="00451013" w:rsidP="00451013">
      <w:pPr>
        <w:pStyle w:val="paragraph"/>
      </w:pPr>
      <w:r w:rsidRPr="00460CFD">
        <w:tab/>
        <w:t>(h)</w:t>
      </w:r>
      <w:r w:rsidRPr="00460CFD">
        <w:tab/>
        <w:t>information provided to the Minister in accordance with regulation</w:t>
      </w:r>
      <w:r w:rsidR="00460CFD" w:rsidRPr="00460CFD">
        <w:t> </w:t>
      </w:r>
      <w:r w:rsidRPr="00460CFD">
        <w:t>2.87CC; and</w:t>
      </w:r>
    </w:p>
    <w:p w:rsidR="00451013" w:rsidRPr="00460CFD" w:rsidRDefault="00451013" w:rsidP="00451013">
      <w:pPr>
        <w:pStyle w:val="paragraph"/>
      </w:pPr>
      <w:r w:rsidRPr="00460CFD">
        <w:tab/>
        <w:t>(i)</w:t>
      </w:r>
      <w:r w:rsidRPr="00460CFD">
        <w:tab/>
        <w:t>information provided to Immigration in accordance with regulation</w:t>
      </w:r>
      <w:r w:rsidR="00460CFD" w:rsidRPr="00460CFD">
        <w:t> </w:t>
      </w:r>
      <w:r w:rsidRPr="00460CFD">
        <w:t>2.87CD; and</w:t>
      </w:r>
    </w:p>
    <w:p w:rsidR="00451013" w:rsidRPr="00460CFD" w:rsidRDefault="00451013" w:rsidP="00451013">
      <w:pPr>
        <w:pStyle w:val="paragraph"/>
      </w:pPr>
      <w:r w:rsidRPr="00460CFD">
        <w:tab/>
        <w:t>(j)</w:t>
      </w:r>
      <w:r w:rsidRPr="00460CFD">
        <w:tab/>
        <w:t>information relevant to the performance of a function by a Commonwea</w:t>
      </w:r>
      <w:r w:rsidR="001B55F7" w:rsidRPr="00460CFD">
        <w:t>lth, State or Territory agency of a kind</w:t>
      </w:r>
      <w:r w:rsidRPr="00460CFD">
        <w:t xml:space="preserve"> mentioned in subregulation</w:t>
      </w:r>
      <w:r w:rsidR="00460CFD" w:rsidRPr="00460CFD">
        <w:t> </w:t>
      </w:r>
      <w:r w:rsidR="0029403E" w:rsidRPr="00460CFD">
        <w:t>(4</w:t>
      </w:r>
      <w:r w:rsidRPr="00460CFD">
        <w:t>).</w:t>
      </w:r>
    </w:p>
    <w:p w:rsidR="0029403E" w:rsidRPr="00460CFD" w:rsidRDefault="0029403E" w:rsidP="00451013">
      <w:pPr>
        <w:pStyle w:val="SubsectionHead"/>
      </w:pPr>
      <w:r w:rsidRPr="00460CFD">
        <w:t>Prescribed visa</w:t>
      </w:r>
    </w:p>
    <w:p w:rsidR="0029403E" w:rsidRPr="00460CFD" w:rsidRDefault="0029403E" w:rsidP="0029403E">
      <w:pPr>
        <w:pStyle w:val="subsection"/>
      </w:pPr>
      <w:r w:rsidRPr="00460CFD">
        <w:tab/>
        <w:t>(3)</w:t>
      </w:r>
      <w:r w:rsidRPr="00460CFD">
        <w:tab/>
        <w:t>For the purposes of column 2 of items</w:t>
      </w:r>
      <w:r w:rsidR="00460CFD" w:rsidRPr="00460CFD">
        <w:t> </w:t>
      </w:r>
      <w:r w:rsidRPr="00460CFD">
        <w:t>1, 2 and 5 of the table in subsection</w:t>
      </w:r>
      <w:r w:rsidR="00460CFD" w:rsidRPr="00460CFD">
        <w:t> </w:t>
      </w:r>
      <w:r w:rsidRPr="00460CFD">
        <w:t>140ZH(1A) of the Act, the Subclass 870 (Sponsored Parent (Temporary)) visa is prescribed.</w:t>
      </w:r>
    </w:p>
    <w:p w:rsidR="00451013" w:rsidRPr="00460CFD" w:rsidRDefault="00BA1F9C" w:rsidP="00451013">
      <w:pPr>
        <w:pStyle w:val="SubsectionHead"/>
      </w:pPr>
      <w:r w:rsidRPr="00460CFD">
        <w:t>Prescribed agencies</w:t>
      </w:r>
    </w:p>
    <w:p w:rsidR="00451013" w:rsidRPr="00460CFD" w:rsidRDefault="0029403E" w:rsidP="00451013">
      <w:pPr>
        <w:pStyle w:val="subsection"/>
      </w:pPr>
      <w:r w:rsidRPr="00460CFD">
        <w:tab/>
        <w:t>(4</w:t>
      </w:r>
      <w:r w:rsidR="00451013" w:rsidRPr="00460CFD">
        <w:t>)</w:t>
      </w:r>
      <w:r w:rsidR="00451013" w:rsidRPr="00460CFD">
        <w:tab/>
        <w:t>For th</w:t>
      </w:r>
      <w:bookmarkStart w:id="34" w:name="OPCCaretCursor"/>
      <w:bookmarkEnd w:id="34"/>
      <w:r w:rsidR="00451013" w:rsidRPr="00460CFD">
        <w:t xml:space="preserve">e purposes of column 3 </w:t>
      </w:r>
      <w:r w:rsidRPr="00460CFD">
        <w:t>of items</w:t>
      </w:r>
      <w:r w:rsidR="00460CFD" w:rsidRPr="00460CFD">
        <w:t> </w:t>
      </w:r>
      <w:r w:rsidRPr="00460CFD">
        <w:t xml:space="preserve">1 to 5 </w:t>
      </w:r>
      <w:r w:rsidR="00451013" w:rsidRPr="00460CFD">
        <w:t>of the table in subsection</w:t>
      </w:r>
      <w:r w:rsidR="00460CFD" w:rsidRPr="00460CFD">
        <w:t> </w:t>
      </w:r>
      <w:r w:rsidR="00451013" w:rsidRPr="00460CFD">
        <w:t>140ZH(1A) of the Act, a Commonwealth, State or Territory agency responsible for the regulation of one or more of the following matters</w:t>
      </w:r>
      <w:r w:rsidRPr="00460CFD">
        <w:t xml:space="preserve"> is prescribed</w:t>
      </w:r>
      <w:r w:rsidR="00451013" w:rsidRPr="00460CFD">
        <w:t>:</w:t>
      </w:r>
    </w:p>
    <w:p w:rsidR="00451013" w:rsidRPr="00460CFD" w:rsidRDefault="00451013" w:rsidP="00451013">
      <w:pPr>
        <w:pStyle w:val="paragraph"/>
      </w:pPr>
      <w:r w:rsidRPr="00460CFD">
        <w:tab/>
        <w:t>(a)</w:t>
      </w:r>
      <w:r w:rsidRPr="00460CFD">
        <w:tab/>
        <w:t>health;</w:t>
      </w:r>
    </w:p>
    <w:p w:rsidR="00451013" w:rsidRPr="00460CFD" w:rsidRDefault="003D1405" w:rsidP="00451013">
      <w:pPr>
        <w:pStyle w:val="paragraph"/>
      </w:pPr>
      <w:r w:rsidRPr="00460CFD">
        <w:tab/>
        <w:t>(b</w:t>
      </w:r>
      <w:r w:rsidR="00451013" w:rsidRPr="00460CFD">
        <w:t>)</w:t>
      </w:r>
      <w:r w:rsidR="00451013" w:rsidRPr="00460CFD">
        <w:tab/>
        <w:t>law enforcement;</w:t>
      </w:r>
    </w:p>
    <w:p w:rsidR="00451013" w:rsidRPr="00460CFD" w:rsidRDefault="003D1405" w:rsidP="00451013">
      <w:pPr>
        <w:pStyle w:val="paragraph"/>
      </w:pPr>
      <w:r w:rsidRPr="00460CFD">
        <w:tab/>
        <w:t>(c</w:t>
      </w:r>
      <w:r w:rsidR="00451013" w:rsidRPr="00460CFD">
        <w:t>)</w:t>
      </w:r>
      <w:r w:rsidR="00451013" w:rsidRPr="00460CFD">
        <w:tab/>
        <w:t>public safety;</w:t>
      </w:r>
    </w:p>
    <w:p w:rsidR="00451013" w:rsidRPr="00460CFD" w:rsidRDefault="003D1405" w:rsidP="00451013">
      <w:pPr>
        <w:pStyle w:val="paragraph"/>
      </w:pPr>
      <w:r w:rsidRPr="00460CFD">
        <w:tab/>
        <w:t>(d)</w:t>
      </w:r>
      <w:r w:rsidRPr="00460CFD">
        <w:tab/>
        <w:t>taxation.</w:t>
      </w:r>
    </w:p>
    <w:p w:rsidR="00451013" w:rsidRPr="00460CFD" w:rsidRDefault="00287BB9" w:rsidP="00451013">
      <w:pPr>
        <w:pStyle w:val="ItemHead"/>
      </w:pPr>
      <w:r w:rsidRPr="00460CFD">
        <w:t>128</w:t>
      </w:r>
      <w:r w:rsidR="00451013" w:rsidRPr="00460CFD">
        <w:t xml:space="preserve">  Subregulation</w:t>
      </w:r>
      <w:r w:rsidR="00460CFD" w:rsidRPr="00460CFD">
        <w:t> </w:t>
      </w:r>
      <w:r w:rsidR="00451013" w:rsidRPr="00460CFD">
        <w:t>2.104(1)</w:t>
      </w:r>
    </w:p>
    <w:p w:rsidR="00451013" w:rsidRPr="00460CFD" w:rsidRDefault="00451013" w:rsidP="00451013">
      <w:pPr>
        <w:pStyle w:val="Item"/>
      </w:pPr>
      <w:r w:rsidRPr="00460CFD">
        <w:t>Repeal the subregulation, substitute:</w:t>
      </w:r>
    </w:p>
    <w:p w:rsidR="00451013" w:rsidRPr="00460CFD" w:rsidRDefault="00451013" w:rsidP="00451013">
      <w:pPr>
        <w:pStyle w:val="subsection"/>
      </w:pPr>
      <w:r w:rsidRPr="00460CFD">
        <w:tab/>
        <w:t>(1)</w:t>
      </w:r>
      <w:r w:rsidRPr="00460CFD">
        <w:tab/>
        <w:t>For the purposes of subsection</w:t>
      </w:r>
      <w:r w:rsidR="00460CFD" w:rsidRPr="00460CFD">
        <w:t> </w:t>
      </w:r>
      <w:r w:rsidRPr="00460CFD">
        <w:t xml:space="preserve">140ZH(2) of the Act, this regulation sets out the circumstances in which the Minister may disclose personal information </w:t>
      </w:r>
      <w:r w:rsidR="008C5276" w:rsidRPr="00460CFD">
        <w:t>under</w:t>
      </w:r>
      <w:r w:rsidRPr="00460CFD">
        <w:t xml:space="preserve"> subsection</w:t>
      </w:r>
      <w:r w:rsidR="00460CFD" w:rsidRPr="00460CFD">
        <w:t> </w:t>
      </w:r>
      <w:r w:rsidRPr="00460CFD">
        <w:t xml:space="preserve">140ZH(1) or (1A) of the </w:t>
      </w:r>
      <w:r w:rsidR="008C5276" w:rsidRPr="00460CFD">
        <w:t>Act</w:t>
      </w:r>
      <w:r w:rsidRPr="00460CFD">
        <w:t>.</w:t>
      </w:r>
    </w:p>
    <w:p w:rsidR="00D27235" w:rsidRPr="00460CFD" w:rsidRDefault="00287BB9" w:rsidP="00D27235">
      <w:pPr>
        <w:pStyle w:val="ItemHead"/>
      </w:pPr>
      <w:r w:rsidRPr="00460CFD">
        <w:t>129</w:t>
      </w:r>
      <w:r w:rsidR="00D27235" w:rsidRPr="00460CFD">
        <w:t xml:space="preserve">  Paragraph 2.104(3)(c)</w:t>
      </w:r>
    </w:p>
    <w:p w:rsidR="00D27235" w:rsidRPr="00460CFD" w:rsidRDefault="00D27235" w:rsidP="00D27235">
      <w:pPr>
        <w:pStyle w:val="Item"/>
      </w:pPr>
      <w:r w:rsidRPr="00460CFD">
        <w:t>Repeal the paragraph, substitute:</w:t>
      </w:r>
    </w:p>
    <w:p w:rsidR="00D27235" w:rsidRPr="00460CFD" w:rsidRDefault="00D27235" w:rsidP="00D27235">
      <w:pPr>
        <w:pStyle w:val="paragraph"/>
      </w:pPr>
      <w:r w:rsidRPr="00460CFD">
        <w:tab/>
        <w:t>(c)</w:t>
      </w:r>
      <w:r w:rsidRPr="00460CFD">
        <w:tab/>
        <w:t>if the approved sponsor or former approved sponsor is an approved work sponsor or former approved work sponsor—</w:t>
      </w:r>
      <w:r w:rsidR="00703503" w:rsidRPr="00460CFD">
        <w:t xml:space="preserve">the disclosure of the information will notify </w:t>
      </w:r>
      <w:r w:rsidR="00AA5690" w:rsidRPr="00460CFD">
        <w:t>that sponsor</w:t>
      </w:r>
      <w:r w:rsidR="00703503" w:rsidRPr="00460CFD">
        <w:t xml:space="preserve"> of the cancellation of a visa held by a person who is or was a primary sponsored person</w:t>
      </w:r>
      <w:r w:rsidR="001556BB" w:rsidRPr="00460CFD">
        <w:t>,</w:t>
      </w:r>
      <w:r w:rsidR="00703503" w:rsidRPr="00460CFD">
        <w:t xml:space="preserve"> </w:t>
      </w:r>
      <w:r w:rsidR="001556BB" w:rsidRPr="00460CFD">
        <w:t xml:space="preserve">or a secondary sponsored person, of </w:t>
      </w:r>
      <w:r w:rsidR="00AA5690" w:rsidRPr="00460CFD">
        <w:t>that sponsor</w:t>
      </w:r>
      <w:r w:rsidR="00EF7CAB" w:rsidRPr="00460CFD">
        <w:t>;</w:t>
      </w:r>
    </w:p>
    <w:p w:rsidR="00EF7CAB" w:rsidRPr="00460CFD" w:rsidRDefault="00EF7CAB" w:rsidP="00D27235">
      <w:pPr>
        <w:pStyle w:val="paragraph"/>
      </w:pPr>
      <w:r w:rsidRPr="00460CFD">
        <w:tab/>
        <w:t>(d)</w:t>
      </w:r>
      <w:r w:rsidRPr="00460CFD">
        <w:tab/>
        <w:t xml:space="preserve">if the approved sponsor or former approved sponsor is an approved family sponsor or former approved family sponsor—the disclosure of the information will notify </w:t>
      </w:r>
      <w:r w:rsidR="00AA5690" w:rsidRPr="00460CFD">
        <w:t>that sponsor</w:t>
      </w:r>
      <w:r w:rsidRPr="00460CFD">
        <w:t xml:space="preserve"> of the cancellation of a visa held by a person who is or was sponsored by </w:t>
      </w:r>
      <w:r w:rsidR="00AA5690" w:rsidRPr="00460CFD">
        <w:t>that sponsor</w:t>
      </w:r>
      <w:r w:rsidRPr="00460CFD">
        <w:t>.</w:t>
      </w:r>
    </w:p>
    <w:p w:rsidR="00703503" w:rsidRPr="00460CFD" w:rsidRDefault="00287BB9" w:rsidP="00703503">
      <w:pPr>
        <w:pStyle w:val="ItemHead"/>
      </w:pPr>
      <w:r w:rsidRPr="00460CFD">
        <w:t>130</w:t>
      </w:r>
      <w:r w:rsidR="00703503" w:rsidRPr="00460CFD">
        <w:t xml:space="preserve">  </w:t>
      </w:r>
      <w:r w:rsidR="002C3A84" w:rsidRPr="00460CFD">
        <w:t>Subregulation</w:t>
      </w:r>
      <w:r w:rsidR="00460CFD" w:rsidRPr="00460CFD">
        <w:t> </w:t>
      </w:r>
      <w:r w:rsidR="00703503" w:rsidRPr="00460CFD">
        <w:t>2.104(4)</w:t>
      </w:r>
    </w:p>
    <w:p w:rsidR="00703503" w:rsidRPr="00460CFD" w:rsidRDefault="00703503" w:rsidP="00703503">
      <w:pPr>
        <w:pStyle w:val="Item"/>
      </w:pPr>
      <w:r w:rsidRPr="00460CFD">
        <w:t>After “Territory”, insert “of a kind mentioned in subregulation</w:t>
      </w:r>
      <w:r w:rsidR="00460CFD" w:rsidRPr="00460CFD">
        <w:t> </w:t>
      </w:r>
      <w:r w:rsidRPr="00460CFD">
        <w:t>2.103(3) or 2.103A(4)”.</w:t>
      </w:r>
    </w:p>
    <w:p w:rsidR="00750307" w:rsidRPr="00460CFD" w:rsidRDefault="00287BB9" w:rsidP="00132E81">
      <w:pPr>
        <w:pStyle w:val="ItemHead"/>
      </w:pPr>
      <w:r w:rsidRPr="00460CFD">
        <w:t>131</w:t>
      </w:r>
      <w:r w:rsidR="00132E81" w:rsidRPr="00460CFD">
        <w:t xml:space="preserve">  Paragraph 2.104(4)(a)</w:t>
      </w:r>
    </w:p>
    <w:p w:rsidR="00132E81" w:rsidRPr="00460CFD" w:rsidRDefault="00132E81" w:rsidP="00132E81">
      <w:pPr>
        <w:pStyle w:val="Item"/>
      </w:pPr>
      <w:r w:rsidRPr="00460CFD">
        <w:t>Omit “a regulatory function in relation to the matters mentioned at subregulation</w:t>
      </w:r>
      <w:r w:rsidR="00460CFD" w:rsidRPr="00460CFD">
        <w:t> </w:t>
      </w:r>
      <w:r w:rsidRPr="00460CFD">
        <w:t>2.103(3)”, substitute “its functions”.</w:t>
      </w:r>
    </w:p>
    <w:p w:rsidR="002C3A84" w:rsidRPr="00460CFD" w:rsidRDefault="00287BB9" w:rsidP="002C3A84">
      <w:pPr>
        <w:pStyle w:val="ItemHead"/>
      </w:pPr>
      <w:r w:rsidRPr="00460CFD">
        <w:t>132</w:t>
      </w:r>
      <w:r w:rsidR="002C3A84" w:rsidRPr="00460CFD">
        <w:t xml:space="preserve">  Subparagraph 2.104(4)(b)(ii)</w:t>
      </w:r>
    </w:p>
    <w:p w:rsidR="002C3A84" w:rsidRPr="00460CFD" w:rsidRDefault="002C3A84" w:rsidP="002C3A84">
      <w:pPr>
        <w:pStyle w:val="Item"/>
      </w:pPr>
      <w:r w:rsidRPr="00460CFD">
        <w:t>After “exists”, insert “in relation to an approved sponsor or a former approved sponsor”.</w:t>
      </w:r>
    </w:p>
    <w:p w:rsidR="00451013" w:rsidRPr="00460CFD" w:rsidRDefault="00287BB9" w:rsidP="00451013">
      <w:pPr>
        <w:pStyle w:val="ItemHead"/>
      </w:pPr>
      <w:r w:rsidRPr="00460CFD">
        <w:t>133</w:t>
      </w:r>
      <w:r w:rsidR="00451013" w:rsidRPr="00460CFD">
        <w:t xml:space="preserve">  Regulation</w:t>
      </w:r>
      <w:r w:rsidR="00460CFD" w:rsidRPr="00460CFD">
        <w:t> </w:t>
      </w:r>
      <w:r w:rsidR="00451013" w:rsidRPr="00460CFD">
        <w:t>2.105</w:t>
      </w:r>
    </w:p>
    <w:p w:rsidR="00451013" w:rsidRPr="00460CFD" w:rsidRDefault="00451013" w:rsidP="00451013">
      <w:pPr>
        <w:pStyle w:val="Item"/>
      </w:pPr>
      <w:r w:rsidRPr="00460CFD">
        <w:t>Omit “</w:t>
      </w:r>
      <w:r w:rsidR="009E4460" w:rsidRPr="00460CFD">
        <w:t>For subsection</w:t>
      </w:r>
      <w:r w:rsidR="00460CFD" w:rsidRPr="00460CFD">
        <w:t> </w:t>
      </w:r>
      <w:r w:rsidR="009E4460" w:rsidRPr="00460CFD">
        <w:t>140ZH(3) of the Act, the circumstance in which a recipient of personal information may use or disclose information to which subsection</w:t>
      </w:r>
      <w:r w:rsidR="00460CFD" w:rsidRPr="00460CFD">
        <w:t> </w:t>
      </w:r>
      <w:r w:rsidR="009E4460" w:rsidRPr="00460CFD">
        <w:t>140ZH(1) of the Act applies</w:t>
      </w:r>
      <w:r w:rsidRPr="00460CFD">
        <w:t>”, substitute “For the purposes of subsection</w:t>
      </w:r>
      <w:r w:rsidR="00460CFD" w:rsidRPr="00460CFD">
        <w:t> </w:t>
      </w:r>
      <w:r w:rsidRPr="00460CFD">
        <w:t>140ZH(3) of the Act, the circumstance in which a recipient of personal information</w:t>
      </w:r>
      <w:r w:rsidR="009E4460" w:rsidRPr="00460CFD">
        <w:t xml:space="preserve"> disclosed under subsection</w:t>
      </w:r>
      <w:r w:rsidR="00460CFD" w:rsidRPr="00460CFD">
        <w:t> </w:t>
      </w:r>
      <w:r w:rsidR="009E4460" w:rsidRPr="00460CFD">
        <w:t>140ZH(1) or (1A) of the Act</w:t>
      </w:r>
      <w:r w:rsidRPr="00460CFD">
        <w:t xml:space="preserve"> may</w:t>
      </w:r>
      <w:r w:rsidR="00132E81" w:rsidRPr="00460CFD">
        <w:t xml:space="preserve"> use or</w:t>
      </w:r>
      <w:r w:rsidRPr="00460CFD">
        <w:t xml:space="preserve"> disclose</w:t>
      </w:r>
      <w:r w:rsidR="009E4460" w:rsidRPr="00460CFD">
        <w:t xml:space="preserve"> that information”</w:t>
      </w:r>
      <w:r w:rsidRPr="00460CFD">
        <w:t>.</w:t>
      </w:r>
    </w:p>
    <w:p w:rsidR="00C02AA4" w:rsidRPr="00460CFD" w:rsidRDefault="00287BB9" w:rsidP="00C02AA4">
      <w:pPr>
        <w:pStyle w:val="ItemHead"/>
      </w:pPr>
      <w:r w:rsidRPr="00460CFD">
        <w:t>134</w:t>
      </w:r>
      <w:r w:rsidR="00C02AA4" w:rsidRPr="00460CFD">
        <w:t xml:space="preserve">  At the end of subregulation</w:t>
      </w:r>
      <w:r w:rsidR="00460CFD" w:rsidRPr="00460CFD">
        <w:t> </w:t>
      </w:r>
      <w:r w:rsidR="00C02AA4" w:rsidRPr="00460CFD">
        <w:t>4.02(1A)</w:t>
      </w:r>
    </w:p>
    <w:p w:rsidR="00C02AA4" w:rsidRPr="00460CFD" w:rsidRDefault="00C02AA4" w:rsidP="00C02AA4">
      <w:pPr>
        <w:pStyle w:val="Item"/>
      </w:pPr>
      <w:r w:rsidRPr="00460CFD">
        <w:t>Add:</w:t>
      </w:r>
    </w:p>
    <w:p w:rsidR="00C02AA4" w:rsidRPr="00460CFD" w:rsidRDefault="00C02AA4" w:rsidP="00C02AA4">
      <w:pPr>
        <w:pStyle w:val="paragraph"/>
      </w:pPr>
      <w:r w:rsidRPr="00460CFD">
        <w:tab/>
        <w:t>; (m)</w:t>
      </w:r>
      <w:r w:rsidRPr="00460CFD">
        <w:tab/>
        <w:t>a Subclass 870 (Sponsored Parent (Temporary)) visa.</w:t>
      </w:r>
    </w:p>
    <w:p w:rsidR="00750307" w:rsidRPr="00460CFD" w:rsidRDefault="00287BB9" w:rsidP="00750307">
      <w:pPr>
        <w:pStyle w:val="ItemHead"/>
      </w:pPr>
      <w:r w:rsidRPr="00460CFD">
        <w:t>135</w:t>
      </w:r>
      <w:r w:rsidR="00750307" w:rsidRPr="00460CFD">
        <w:t xml:space="preserve">  Paragraph 4.02(4)(a)</w:t>
      </w:r>
    </w:p>
    <w:p w:rsidR="00750307" w:rsidRPr="00460CFD" w:rsidRDefault="00750307" w:rsidP="00750307">
      <w:pPr>
        <w:pStyle w:val="Item"/>
      </w:pPr>
      <w:r w:rsidRPr="00460CFD">
        <w:t>Repeal the paragraph, substitute:</w:t>
      </w:r>
    </w:p>
    <w:p w:rsidR="00750307" w:rsidRPr="00460CFD" w:rsidRDefault="00750307" w:rsidP="00750307">
      <w:pPr>
        <w:pStyle w:val="paragraph"/>
      </w:pPr>
      <w:r w:rsidRPr="00460CFD">
        <w:tab/>
        <w:t>(a)</w:t>
      </w:r>
      <w:r w:rsidRPr="00460CFD">
        <w:tab/>
        <w:t>a decision under subsection</w:t>
      </w:r>
      <w:r w:rsidR="00460CFD" w:rsidRPr="00460CFD">
        <w:t> </w:t>
      </w:r>
      <w:r w:rsidRPr="00460CFD">
        <w:t xml:space="preserve">140E(1) or (1A) of the Act to refuse a person’s application for approval as a work sponsor or family sponsor in relation to </w:t>
      </w:r>
      <w:r w:rsidR="00132E81" w:rsidRPr="00460CFD">
        <w:t>a class</w:t>
      </w:r>
      <w:r w:rsidRPr="00460CFD">
        <w:t xml:space="preserve"> of sponsor;</w:t>
      </w:r>
    </w:p>
    <w:p w:rsidR="00750307" w:rsidRPr="00460CFD" w:rsidRDefault="00287BB9" w:rsidP="00750307">
      <w:pPr>
        <w:pStyle w:val="ItemHead"/>
      </w:pPr>
      <w:r w:rsidRPr="00460CFD">
        <w:t>136</w:t>
      </w:r>
      <w:r w:rsidR="00C02AA4" w:rsidRPr="00460CFD">
        <w:t xml:space="preserve">  Paragraph 4.02</w:t>
      </w:r>
      <w:r w:rsidR="00750307" w:rsidRPr="00460CFD">
        <w:t>(4)(h)</w:t>
      </w:r>
    </w:p>
    <w:p w:rsidR="00750307" w:rsidRPr="00460CFD" w:rsidRDefault="00750307" w:rsidP="00750307">
      <w:pPr>
        <w:pStyle w:val="Item"/>
      </w:pPr>
      <w:r w:rsidRPr="00460CFD">
        <w:t>Repeal the paragraph, substitute:</w:t>
      </w:r>
    </w:p>
    <w:p w:rsidR="00750307" w:rsidRPr="00460CFD" w:rsidRDefault="00750307" w:rsidP="00750307">
      <w:pPr>
        <w:pStyle w:val="paragraph"/>
      </w:pPr>
      <w:r w:rsidRPr="00460CFD">
        <w:tab/>
        <w:t>(h)</w:t>
      </w:r>
      <w:r w:rsidRPr="00460CFD">
        <w:tab/>
        <w:t>a decision under section</w:t>
      </w:r>
      <w:r w:rsidR="00460CFD" w:rsidRPr="00460CFD">
        <w:t> </w:t>
      </w:r>
      <w:r w:rsidRPr="00460CFD">
        <w:t>140M of the Act to take one or more actions to cancel an approved sponsor’s approval or to bar an approved sponsor;</w:t>
      </w:r>
    </w:p>
    <w:p w:rsidR="006B0D89" w:rsidRPr="00460CFD" w:rsidRDefault="00287BB9" w:rsidP="006B0D89">
      <w:pPr>
        <w:pStyle w:val="ItemHead"/>
      </w:pPr>
      <w:r w:rsidRPr="00460CFD">
        <w:t>137</w:t>
      </w:r>
      <w:r w:rsidR="006B0D89" w:rsidRPr="00460CFD">
        <w:t xml:space="preserve">  Subparagraph 4.02(4)(l)(ii)</w:t>
      </w:r>
    </w:p>
    <w:p w:rsidR="006B0D89" w:rsidRPr="00460CFD" w:rsidRDefault="006B0D89" w:rsidP="006B0D89">
      <w:pPr>
        <w:pStyle w:val="Item"/>
      </w:pPr>
      <w:r w:rsidRPr="00460CFD">
        <w:t>After “proposed” (wherever occurring), insert “work”.</w:t>
      </w:r>
    </w:p>
    <w:p w:rsidR="00750307" w:rsidRPr="00460CFD" w:rsidRDefault="00287BB9" w:rsidP="00750307">
      <w:pPr>
        <w:pStyle w:val="ItemHead"/>
      </w:pPr>
      <w:r w:rsidRPr="00460CFD">
        <w:t>138</w:t>
      </w:r>
      <w:r w:rsidR="00750307" w:rsidRPr="00460CFD">
        <w:t xml:space="preserve">  Subparagraph 4.02(4)(o)(v)</w:t>
      </w:r>
    </w:p>
    <w:p w:rsidR="00750307" w:rsidRPr="00460CFD" w:rsidRDefault="00750307" w:rsidP="00750307">
      <w:pPr>
        <w:pStyle w:val="Item"/>
      </w:pPr>
      <w:r w:rsidRPr="00460CFD">
        <w:t>Omit “sponsor and the”, substitute “work sponsor and that”.</w:t>
      </w:r>
    </w:p>
    <w:p w:rsidR="00FB5F97" w:rsidRPr="00460CFD" w:rsidRDefault="00287BB9" w:rsidP="00FB5F97">
      <w:pPr>
        <w:pStyle w:val="ItemHead"/>
      </w:pPr>
      <w:r w:rsidRPr="00460CFD">
        <w:t>139</w:t>
      </w:r>
      <w:r w:rsidR="00FB5F97" w:rsidRPr="00460CFD">
        <w:t xml:space="preserve">  Paragraph 4.02(4A)(a)</w:t>
      </w:r>
    </w:p>
    <w:p w:rsidR="00FB5F97" w:rsidRPr="00460CFD" w:rsidRDefault="00FB5F97" w:rsidP="00FB5F97">
      <w:pPr>
        <w:pStyle w:val="Item"/>
      </w:pPr>
      <w:r w:rsidRPr="00460CFD">
        <w:t>After “approved”, insert “work”.</w:t>
      </w:r>
    </w:p>
    <w:p w:rsidR="001E6975" w:rsidRPr="00460CFD" w:rsidRDefault="00287BB9" w:rsidP="001E6975">
      <w:pPr>
        <w:pStyle w:val="ItemHead"/>
      </w:pPr>
      <w:r w:rsidRPr="00460CFD">
        <w:t>140</w:t>
      </w:r>
      <w:r w:rsidR="001E6975" w:rsidRPr="00460CFD">
        <w:t xml:space="preserve">  Subclause</w:t>
      </w:r>
      <w:r w:rsidR="00460CFD" w:rsidRPr="00460CFD">
        <w:t> </w:t>
      </w:r>
      <w:r w:rsidR="001E6975" w:rsidRPr="00460CFD">
        <w:t>408.112(1) of Schedule</w:t>
      </w:r>
      <w:r w:rsidR="00460CFD" w:rsidRPr="00460CFD">
        <w:t> </w:t>
      </w:r>
      <w:r w:rsidR="001E6975" w:rsidRPr="00460CFD">
        <w:t>2</w:t>
      </w:r>
    </w:p>
    <w:p w:rsidR="001E6975" w:rsidRPr="00460CFD" w:rsidRDefault="001E6975" w:rsidP="001E6975">
      <w:pPr>
        <w:pStyle w:val="Item"/>
      </w:pPr>
      <w:r w:rsidRPr="00460CFD">
        <w:t>After “approved”, insert “work”.</w:t>
      </w:r>
    </w:p>
    <w:p w:rsidR="001E6975" w:rsidRPr="00460CFD" w:rsidRDefault="00287BB9" w:rsidP="001E6975">
      <w:pPr>
        <w:pStyle w:val="ItemHead"/>
      </w:pPr>
      <w:r w:rsidRPr="00460CFD">
        <w:t>141</w:t>
      </w:r>
      <w:r w:rsidR="00E93705" w:rsidRPr="00460CFD">
        <w:t xml:space="preserve">  Clause</w:t>
      </w:r>
      <w:r w:rsidR="00460CFD" w:rsidRPr="00460CFD">
        <w:t> </w:t>
      </w:r>
      <w:r w:rsidR="001E6975" w:rsidRPr="00460CFD">
        <w:t>408.312 of Schedule</w:t>
      </w:r>
      <w:r w:rsidR="00460CFD" w:rsidRPr="00460CFD">
        <w:t> </w:t>
      </w:r>
      <w:r w:rsidR="001E6975" w:rsidRPr="00460CFD">
        <w:t>2</w:t>
      </w:r>
    </w:p>
    <w:p w:rsidR="001620E0" w:rsidRPr="00460CFD" w:rsidRDefault="001620E0" w:rsidP="001620E0">
      <w:pPr>
        <w:pStyle w:val="Item"/>
      </w:pPr>
      <w:r w:rsidRPr="00460CFD">
        <w:t>After “approved”, insert “work”.</w:t>
      </w:r>
    </w:p>
    <w:p w:rsidR="001E6975" w:rsidRPr="00460CFD" w:rsidRDefault="00287BB9" w:rsidP="001E6975">
      <w:pPr>
        <w:pStyle w:val="ItemHead"/>
      </w:pPr>
      <w:r w:rsidRPr="00460CFD">
        <w:t>142</w:t>
      </w:r>
      <w:r w:rsidR="001E6975" w:rsidRPr="00460CFD">
        <w:t xml:space="preserve">  Paragraph 482.212(1)(b) of Schedule</w:t>
      </w:r>
      <w:r w:rsidR="00460CFD" w:rsidRPr="00460CFD">
        <w:t> </w:t>
      </w:r>
      <w:r w:rsidR="001E6975" w:rsidRPr="00460CFD">
        <w:t>2</w:t>
      </w:r>
    </w:p>
    <w:p w:rsidR="001E6975" w:rsidRPr="00460CFD" w:rsidRDefault="001E6975" w:rsidP="001E6975">
      <w:pPr>
        <w:pStyle w:val="Item"/>
      </w:pPr>
      <w:r w:rsidRPr="00460CFD">
        <w:t>After “an approved”, insert “work”.</w:t>
      </w:r>
    </w:p>
    <w:p w:rsidR="001E6975" w:rsidRPr="00460CFD" w:rsidRDefault="00287BB9" w:rsidP="001E6975">
      <w:pPr>
        <w:pStyle w:val="ItemHead"/>
      </w:pPr>
      <w:r w:rsidRPr="00460CFD">
        <w:t>143</w:t>
      </w:r>
      <w:r w:rsidR="001E6975" w:rsidRPr="00460CFD">
        <w:t xml:space="preserve">  Paragraph 482.315(b) of Schedule</w:t>
      </w:r>
      <w:r w:rsidR="00460CFD" w:rsidRPr="00460CFD">
        <w:t> </w:t>
      </w:r>
      <w:r w:rsidR="001E6975" w:rsidRPr="00460CFD">
        <w:t>2</w:t>
      </w:r>
    </w:p>
    <w:p w:rsidR="001E6975" w:rsidRPr="00460CFD" w:rsidRDefault="001E6975" w:rsidP="001E6975">
      <w:pPr>
        <w:pStyle w:val="Item"/>
      </w:pPr>
      <w:r w:rsidRPr="00460CFD">
        <w:t>Before “sponsor” (wherever occurring), insert “work”.</w:t>
      </w:r>
    </w:p>
    <w:p w:rsidR="00451013" w:rsidRPr="00460CFD" w:rsidRDefault="00451013" w:rsidP="00451013">
      <w:pPr>
        <w:pStyle w:val="ActHead6"/>
        <w:pageBreakBefore/>
      </w:pPr>
      <w:bookmarkStart w:id="35" w:name="_Toc3903942"/>
      <w:r w:rsidRPr="00460CFD">
        <w:rPr>
          <w:rStyle w:val="CharAmSchNo"/>
        </w:rPr>
        <w:t>Schedule</w:t>
      </w:r>
      <w:r w:rsidR="00460CFD" w:rsidRPr="00460CFD">
        <w:rPr>
          <w:rStyle w:val="CharAmSchNo"/>
        </w:rPr>
        <w:t> </w:t>
      </w:r>
      <w:r w:rsidRPr="00460CFD">
        <w:rPr>
          <w:rStyle w:val="CharAmSchNo"/>
        </w:rPr>
        <w:t>2</w:t>
      </w:r>
      <w:r w:rsidRPr="00460CFD">
        <w:t>—</w:t>
      </w:r>
      <w:r w:rsidRPr="00460CFD">
        <w:rPr>
          <w:rStyle w:val="CharAmSchText"/>
        </w:rPr>
        <w:t>Temporary sponsored parent visa</w:t>
      </w:r>
      <w:bookmarkEnd w:id="35"/>
    </w:p>
    <w:p w:rsidR="00451013" w:rsidRPr="00460CFD" w:rsidRDefault="00451013" w:rsidP="00451013">
      <w:pPr>
        <w:pStyle w:val="Header"/>
      </w:pPr>
      <w:r w:rsidRPr="00460CFD">
        <w:rPr>
          <w:rStyle w:val="CharAmPartNo"/>
        </w:rPr>
        <w:t xml:space="preserve"> </w:t>
      </w:r>
      <w:r w:rsidRPr="00460CFD">
        <w:rPr>
          <w:rStyle w:val="CharAmPartText"/>
        </w:rPr>
        <w:t xml:space="preserve"> </w:t>
      </w:r>
    </w:p>
    <w:p w:rsidR="00451013" w:rsidRPr="00460CFD" w:rsidRDefault="00451013" w:rsidP="00451013">
      <w:pPr>
        <w:pStyle w:val="ActHead9"/>
        <w:rPr>
          <w:caps/>
        </w:rPr>
      </w:pPr>
      <w:bookmarkStart w:id="36" w:name="_Toc3903943"/>
      <w:r w:rsidRPr="00460CFD">
        <w:t>Migration Regulations</w:t>
      </w:r>
      <w:r w:rsidR="00460CFD" w:rsidRPr="00460CFD">
        <w:t> </w:t>
      </w:r>
      <w:r w:rsidRPr="00460CFD">
        <w:t>1994</w:t>
      </w:r>
      <w:bookmarkEnd w:id="36"/>
    </w:p>
    <w:p w:rsidR="00451013" w:rsidRPr="00460CFD" w:rsidRDefault="00287BB9" w:rsidP="00451013">
      <w:pPr>
        <w:pStyle w:val="ItemHead"/>
      </w:pPr>
      <w:r w:rsidRPr="00460CFD">
        <w:t>1</w:t>
      </w:r>
      <w:r w:rsidR="00451013" w:rsidRPr="00460CFD">
        <w:t xml:space="preserve">  At the end of subregulation</w:t>
      </w:r>
      <w:r w:rsidR="00460CFD" w:rsidRPr="00460CFD">
        <w:t> </w:t>
      </w:r>
      <w:r w:rsidR="00451013" w:rsidRPr="00460CFD">
        <w:t>1.20(4)</w:t>
      </w:r>
    </w:p>
    <w:p w:rsidR="00451013" w:rsidRPr="00460CFD" w:rsidRDefault="00451013" w:rsidP="00451013">
      <w:pPr>
        <w:pStyle w:val="Item"/>
      </w:pPr>
      <w:r w:rsidRPr="00460CFD">
        <w:t>Add:</w:t>
      </w:r>
    </w:p>
    <w:p w:rsidR="00451013" w:rsidRPr="00460CFD" w:rsidRDefault="00451013" w:rsidP="00451013">
      <w:pPr>
        <w:pStyle w:val="paragraph"/>
      </w:pPr>
      <w:r w:rsidRPr="00460CFD">
        <w:tab/>
        <w:t>; (j)</w:t>
      </w:r>
      <w:r w:rsidRPr="00460CFD">
        <w:tab/>
        <w:t>Subclass 870 (Sponsored Parent (Temporary)).</w:t>
      </w:r>
    </w:p>
    <w:p w:rsidR="003554FA" w:rsidRPr="00460CFD" w:rsidRDefault="00287BB9" w:rsidP="003554FA">
      <w:pPr>
        <w:pStyle w:val="ItemHead"/>
      </w:pPr>
      <w:r w:rsidRPr="00460CFD">
        <w:t>2</w:t>
      </w:r>
      <w:r w:rsidR="003554FA" w:rsidRPr="00460CFD">
        <w:t xml:space="preserve">  After paragraph</w:t>
      </w:r>
      <w:r w:rsidR="00460CFD" w:rsidRPr="00460CFD">
        <w:t> </w:t>
      </w:r>
      <w:r w:rsidR="003554FA" w:rsidRPr="00460CFD">
        <w:t>1124(3)(ab) of Schedule</w:t>
      </w:r>
      <w:r w:rsidR="00460CFD" w:rsidRPr="00460CFD">
        <w:t> </w:t>
      </w:r>
      <w:r w:rsidR="003554FA" w:rsidRPr="00460CFD">
        <w:t>1</w:t>
      </w:r>
    </w:p>
    <w:p w:rsidR="003554FA" w:rsidRPr="00460CFD" w:rsidRDefault="003554FA" w:rsidP="003554FA">
      <w:pPr>
        <w:pStyle w:val="Item"/>
      </w:pPr>
      <w:r w:rsidRPr="00460CFD">
        <w:t>Insert:</w:t>
      </w:r>
    </w:p>
    <w:p w:rsidR="003554FA" w:rsidRPr="00460CFD" w:rsidRDefault="003554FA" w:rsidP="003554FA">
      <w:pPr>
        <w:pStyle w:val="paragraph"/>
      </w:pPr>
      <w:r w:rsidRPr="00460CFD">
        <w:tab/>
        <w:t>(ac)</w:t>
      </w:r>
      <w:r w:rsidRPr="00460CFD">
        <w:tab/>
        <w:t>The applicant:</w:t>
      </w:r>
    </w:p>
    <w:p w:rsidR="003554FA" w:rsidRPr="00460CFD" w:rsidRDefault="003554FA" w:rsidP="003554FA">
      <w:pPr>
        <w:pStyle w:val="paragraphsub"/>
      </w:pPr>
      <w:r w:rsidRPr="00460CFD">
        <w:tab/>
        <w:t>(i)</w:t>
      </w:r>
      <w:r w:rsidRPr="00460CFD">
        <w:tab/>
        <w:t>does not hold a Subclass 870 (Sponsored Parent (Temporary)) visa; and</w:t>
      </w:r>
    </w:p>
    <w:p w:rsidR="00FC0055" w:rsidRPr="00460CFD" w:rsidRDefault="00FC0055" w:rsidP="00FC0055">
      <w:pPr>
        <w:pStyle w:val="paragraphsub"/>
      </w:pPr>
      <w:r w:rsidRPr="00460CFD">
        <w:tab/>
        <w:t>(ii)</w:t>
      </w:r>
      <w:r w:rsidRPr="00460CFD">
        <w:tab/>
        <w:t>if the applicant held such a visa—has left Australia since that visa ceased to be in effect.</w:t>
      </w:r>
    </w:p>
    <w:p w:rsidR="008C25C2" w:rsidRPr="00460CFD" w:rsidRDefault="00287BB9" w:rsidP="008C25C2">
      <w:pPr>
        <w:pStyle w:val="ItemHead"/>
      </w:pPr>
      <w:r w:rsidRPr="00460CFD">
        <w:t>3</w:t>
      </w:r>
      <w:r w:rsidR="00451013" w:rsidRPr="00460CFD">
        <w:t xml:space="preserve">  </w:t>
      </w:r>
      <w:r w:rsidR="008C25C2" w:rsidRPr="00460CFD">
        <w:t>After paragraph</w:t>
      </w:r>
      <w:r w:rsidR="00460CFD" w:rsidRPr="00460CFD">
        <w:t> </w:t>
      </w:r>
      <w:r w:rsidR="008C25C2" w:rsidRPr="00460CFD">
        <w:t>1124A(3)(ba) of Schedule</w:t>
      </w:r>
      <w:r w:rsidR="00460CFD" w:rsidRPr="00460CFD">
        <w:t> </w:t>
      </w:r>
      <w:r w:rsidR="008C25C2" w:rsidRPr="00460CFD">
        <w:t>1</w:t>
      </w:r>
    </w:p>
    <w:p w:rsidR="008C25C2" w:rsidRPr="00460CFD" w:rsidRDefault="008C25C2" w:rsidP="008C25C2">
      <w:pPr>
        <w:pStyle w:val="Item"/>
      </w:pPr>
      <w:r w:rsidRPr="00460CFD">
        <w:t>Insert:</w:t>
      </w:r>
    </w:p>
    <w:p w:rsidR="00451013" w:rsidRPr="00460CFD" w:rsidRDefault="008C25C2" w:rsidP="00451013">
      <w:pPr>
        <w:pStyle w:val="paragraph"/>
      </w:pPr>
      <w:r w:rsidRPr="00460CFD">
        <w:tab/>
        <w:t>(bb</w:t>
      </w:r>
      <w:r w:rsidR="00451013" w:rsidRPr="00460CFD">
        <w:t>)</w:t>
      </w:r>
      <w:r w:rsidR="00451013" w:rsidRPr="00460CFD">
        <w:tab/>
        <w:t>The applicant:</w:t>
      </w:r>
    </w:p>
    <w:p w:rsidR="00451013" w:rsidRPr="00460CFD" w:rsidRDefault="003554FA" w:rsidP="00451013">
      <w:pPr>
        <w:pStyle w:val="paragraphsub"/>
      </w:pPr>
      <w:r w:rsidRPr="00460CFD">
        <w:tab/>
        <w:t>(i)</w:t>
      </w:r>
      <w:r w:rsidRPr="00460CFD">
        <w:tab/>
        <w:t>does not hold</w:t>
      </w:r>
      <w:r w:rsidR="00451013" w:rsidRPr="00460CFD">
        <w:t xml:space="preserve"> a Subclass 870 (Sponsored Parent (Temporary)) visa; and</w:t>
      </w:r>
    </w:p>
    <w:p w:rsidR="00451013" w:rsidRPr="00460CFD" w:rsidRDefault="00451013" w:rsidP="00451013">
      <w:pPr>
        <w:pStyle w:val="paragraphsub"/>
      </w:pPr>
      <w:r w:rsidRPr="00460CFD">
        <w:tab/>
        <w:t>(ii)</w:t>
      </w:r>
      <w:r w:rsidRPr="00460CFD">
        <w:tab/>
        <w:t xml:space="preserve">if the applicant held </w:t>
      </w:r>
      <w:r w:rsidR="00AA5690" w:rsidRPr="00460CFD">
        <w:t>such a visa</w:t>
      </w:r>
      <w:r w:rsidRPr="00460CFD">
        <w:t>—has left Australia since that visa</w:t>
      </w:r>
      <w:r w:rsidR="008C25C2" w:rsidRPr="00460CFD">
        <w:t xml:space="preserve"> ceased to be in effect</w:t>
      </w:r>
      <w:r w:rsidRPr="00460CFD">
        <w:t>.</w:t>
      </w:r>
    </w:p>
    <w:p w:rsidR="00CE47C8" w:rsidRPr="00460CFD" w:rsidRDefault="00287BB9" w:rsidP="00CE47C8">
      <w:pPr>
        <w:pStyle w:val="ItemHead"/>
      </w:pPr>
      <w:r w:rsidRPr="00460CFD">
        <w:t>4</w:t>
      </w:r>
      <w:r w:rsidR="00CE47C8" w:rsidRPr="00460CFD">
        <w:t xml:space="preserve">  After paragraph</w:t>
      </w:r>
      <w:r w:rsidR="00460CFD" w:rsidRPr="00460CFD">
        <w:t> </w:t>
      </w:r>
      <w:r w:rsidR="00CE47C8" w:rsidRPr="00460CFD">
        <w:t>1130(3)(ba) of Schedule</w:t>
      </w:r>
      <w:r w:rsidR="00460CFD" w:rsidRPr="00460CFD">
        <w:t> </w:t>
      </w:r>
      <w:r w:rsidR="00CE47C8" w:rsidRPr="00460CFD">
        <w:t>1</w:t>
      </w:r>
    </w:p>
    <w:p w:rsidR="00CE47C8" w:rsidRPr="00460CFD" w:rsidRDefault="00CE47C8" w:rsidP="00CE47C8">
      <w:pPr>
        <w:pStyle w:val="Item"/>
      </w:pPr>
      <w:r w:rsidRPr="00460CFD">
        <w:t>Insert:</w:t>
      </w:r>
    </w:p>
    <w:p w:rsidR="00CE47C8" w:rsidRPr="00460CFD" w:rsidRDefault="00CE47C8" w:rsidP="00CE47C8">
      <w:pPr>
        <w:pStyle w:val="paragraph"/>
      </w:pPr>
      <w:r w:rsidRPr="00460CFD">
        <w:tab/>
        <w:t>(bb)</w:t>
      </w:r>
      <w:r w:rsidRPr="00460CFD">
        <w:tab/>
        <w:t>The applicant:</w:t>
      </w:r>
    </w:p>
    <w:p w:rsidR="00CE47C8" w:rsidRPr="00460CFD" w:rsidRDefault="00CE47C8" w:rsidP="00CE47C8">
      <w:pPr>
        <w:pStyle w:val="paragraphsub"/>
      </w:pPr>
      <w:r w:rsidRPr="00460CFD">
        <w:tab/>
        <w:t>(i)</w:t>
      </w:r>
      <w:r w:rsidRPr="00460CFD">
        <w:tab/>
      </w:r>
      <w:r w:rsidR="003554FA" w:rsidRPr="00460CFD">
        <w:t>does not hold</w:t>
      </w:r>
      <w:r w:rsidRPr="00460CFD">
        <w:t xml:space="preserve"> a Subclass 870 (Sponsored Parent (Temporary)) visa; and</w:t>
      </w:r>
    </w:p>
    <w:p w:rsidR="00AA5690" w:rsidRPr="00460CFD" w:rsidRDefault="00AA5690" w:rsidP="00AA5690">
      <w:pPr>
        <w:pStyle w:val="paragraphsub"/>
      </w:pPr>
      <w:r w:rsidRPr="00460CFD">
        <w:tab/>
        <w:t>(ii)</w:t>
      </w:r>
      <w:r w:rsidRPr="00460CFD">
        <w:tab/>
        <w:t>if the applicant held such a visa—has left Australia since that visa ceased to be in effect.</w:t>
      </w:r>
    </w:p>
    <w:p w:rsidR="008C25C2" w:rsidRPr="00460CFD" w:rsidRDefault="00287BB9" w:rsidP="008C25C2">
      <w:pPr>
        <w:pStyle w:val="ItemHead"/>
      </w:pPr>
      <w:r w:rsidRPr="00460CFD">
        <w:t>5</w:t>
      </w:r>
      <w:r w:rsidR="00451013" w:rsidRPr="00460CFD">
        <w:t xml:space="preserve">  </w:t>
      </w:r>
      <w:r w:rsidR="008C25C2" w:rsidRPr="00460CFD">
        <w:t>After paragraph</w:t>
      </w:r>
      <w:r w:rsidR="00460CFD" w:rsidRPr="00460CFD">
        <w:t> </w:t>
      </w:r>
      <w:r w:rsidR="008C25C2" w:rsidRPr="00460CFD">
        <w:t>1130A(3)(c) of Schedule</w:t>
      </w:r>
      <w:r w:rsidR="00460CFD" w:rsidRPr="00460CFD">
        <w:t> </w:t>
      </w:r>
      <w:r w:rsidR="008C25C2" w:rsidRPr="00460CFD">
        <w:t>1</w:t>
      </w:r>
    </w:p>
    <w:p w:rsidR="008C25C2" w:rsidRPr="00460CFD" w:rsidRDefault="008C25C2" w:rsidP="008C25C2">
      <w:pPr>
        <w:pStyle w:val="Item"/>
      </w:pPr>
      <w:r w:rsidRPr="00460CFD">
        <w:t>Insert:</w:t>
      </w:r>
    </w:p>
    <w:p w:rsidR="00451013" w:rsidRPr="00460CFD" w:rsidRDefault="008C25C2" w:rsidP="00451013">
      <w:pPr>
        <w:pStyle w:val="paragraph"/>
      </w:pPr>
      <w:r w:rsidRPr="00460CFD">
        <w:tab/>
        <w:t>(ca</w:t>
      </w:r>
      <w:r w:rsidR="00451013" w:rsidRPr="00460CFD">
        <w:t>)</w:t>
      </w:r>
      <w:r w:rsidR="00451013" w:rsidRPr="00460CFD">
        <w:tab/>
        <w:t>The applicant:</w:t>
      </w:r>
    </w:p>
    <w:p w:rsidR="00451013" w:rsidRPr="00460CFD" w:rsidRDefault="00451013" w:rsidP="00451013">
      <w:pPr>
        <w:pStyle w:val="paragraphsub"/>
      </w:pPr>
      <w:r w:rsidRPr="00460CFD">
        <w:tab/>
        <w:t>(i)</w:t>
      </w:r>
      <w:r w:rsidRPr="00460CFD">
        <w:tab/>
        <w:t>does not hold a Subclass 870 (Sponsored Parent (Temporary)) visa; and</w:t>
      </w:r>
    </w:p>
    <w:p w:rsidR="00AA5690" w:rsidRPr="00460CFD" w:rsidRDefault="00AA5690" w:rsidP="00AA5690">
      <w:pPr>
        <w:pStyle w:val="paragraphsub"/>
      </w:pPr>
      <w:r w:rsidRPr="00460CFD">
        <w:tab/>
        <w:t>(ii)</w:t>
      </w:r>
      <w:r w:rsidRPr="00460CFD">
        <w:tab/>
        <w:t>if the applicant held such a visa—has left Australia since that visa ceased to be in effect.</w:t>
      </w:r>
    </w:p>
    <w:p w:rsidR="003554FA" w:rsidRPr="00460CFD" w:rsidRDefault="00287BB9" w:rsidP="003554FA">
      <w:pPr>
        <w:pStyle w:val="ItemHead"/>
      </w:pPr>
      <w:r w:rsidRPr="00460CFD">
        <w:t>6</w:t>
      </w:r>
      <w:r w:rsidR="003554FA" w:rsidRPr="00460CFD">
        <w:t xml:space="preserve">  After paragraph</w:t>
      </w:r>
      <w:r w:rsidR="00460CFD" w:rsidRPr="00460CFD">
        <w:t> </w:t>
      </w:r>
      <w:r w:rsidR="003554FA" w:rsidRPr="00460CFD">
        <w:t>1221(3)(a) of Schedule</w:t>
      </w:r>
      <w:r w:rsidR="00460CFD" w:rsidRPr="00460CFD">
        <w:t> </w:t>
      </w:r>
      <w:r w:rsidR="003554FA" w:rsidRPr="00460CFD">
        <w:t>1</w:t>
      </w:r>
    </w:p>
    <w:p w:rsidR="003554FA" w:rsidRPr="00460CFD" w:rsidRDefault="003554FA" w:rsidP="003554FA">
      <w:pPr>
        <w:pStyle w:val="Item"/>
      </w:pPr>
      <w:r w:rsidRPr="00460CFD">
        <w:t>Insert:</w:t>
      </w:r>
    </w:p>
    <w:p w:rsidR="003554FA" w:rsidRPr="00460CFD" w:rsidRDefault="003554FA" w:rsidP="003554FA">
      <w:pPr>
        <w:pStyle w:val="paragraph"/>
      </w:pPr>
      <w:r w:rsidRPr="00460CFD">
        <w:tab/>
        <w:t>(aa)</w:t>
      </w:r>
      <w:r w:rsidRPr="00460CFD">
        <w:tab/>
        <w:t>The applicant:</w:t>
      </w:r>
    </w:p>
    <w:p w:rsidR="003554FA" w:rsidRPr="00460CFD" w:rsidRDefault="003554FA" w:rsidP="003554FA">
      <w:pPr>
        <w:pStyle w:val="paragraphsub"/>
      </w:pPr>
      <w:r w:rsidRPr="00460CFD">
        <w:tab/>
        <w:t>(i)</w:t>
      </w:r>
      <w:r w:rsidRPr="00460CFD">
        <w:tab/>
        <w:t>does not hold a Subclass 870 (Sponsored Parent (Temporary)) visa; and</w:t>
      </w:r>
    </w:p>
    <w:p w:rsidR="00AA5690" w:rsidRPr="00460CFD" w:rsidRDefault="00AA5690" w:rsidP="00AA5690">
      <w:pPr>
        <w:pStyle w:val="paragraphsub"/>
      </w:pPr>
      <w:r w:rsidRPr="00460CFD">
        <w:tab/>
        <w:t>(ii)</w:t>
      </w:r>
      <w:r w:rsidRPr="00460CFD">
        <w:tab/>
        <w:t>if the applicant held such a visa—has left Australia since that visa ceased to be in effect.</w:t>
      </w:r>
    </w:p>
    <w:p w:rsidR="008C25C2" w:rsidRPr="00460CFD" w:rsidRDefault="00287BB9" w:rsidP="008C25C2">
      <w:pPr>
        <w:pStyle w:val="ItemHead"/>
      </w:pPr>
      <w:r w:rsidRPr="00460CFD">
        <w:t>7</w:t>
      </w:r>
      <w:r w:rsidR="00451013" w:rsidRPr="00460CFD">
        <w:t xml:space="preserve">  </w:t>
      </w:r>
      <w:r w:rsidR="008C25C2" w:rsidRPr="00460CFD">
        <w:t>After paragraph</w:t>
      </w:r>
      <w:r w:rsidR="00460CFD" w:rsidRPr="00460CFD">
        <w:t> </w:t>
      </w:r>
      <w:r w:rsidR="008C25C2" w:rsidRPr="00460CFD">
        <w:t>1221A(3)(c)</w:t>
      </w:r>
      <w:r w:rsidR="00CE47C8" w:rsidRPr="00460CFD">
        <w:t xml:space="preserve"> of Schedule</w:t>
      </w:r>
      <w:r w:rsidR="00460CFD" w:rsidRPr="00460CFD">
        <w:t> </w:t>
      </w:r>
      <w:r w:rsidR="00CE47C8" w:rsidRPr="00460CFD">
        <w:t>1</w:t>
      </w:r>
    </w:p>
    <w:p w:rsidR="008C25C2" w:rsidRPr="00460CFD" w:rsidRDefault="008C25C2" w:rsidP="008C25C2">
      <w:pPr>
        <w:pStyle w:val="Item"/>
      </w:pPr>
      <w:r w:rsidRPr="00460CFD">
        <w:t>Insert:</w:t>
      </w:r>
    </w:p>
    <w:p w:rsidR="00451013" w:rsidRPr="00460CFD" w:rsidRDefault="00CE47C8" w:rsidP="00451013">
      <w:pPr>
        <w:pStyle w:val="paragraph"/>
      </w:pPr>
      <w:r w:rsidRPr="00460CFD">
        <w:tab/>
        <w:t>(ca</w:t>
      </w:r>
      <w:r w:rsidR="00451013" w:rsidRPr="00460CFD">
        <w:t>)</w:t>
      </w:r>
      <w:r w:rsidR="00451013" w:rsidRPr="00460CFD">
        <w:tab/>
        <w:t>The applicant:</w:t>
      </w:r>
    </w:p>
    <w:p w:rsidR="00451013" w:rsidRPr="00460CFD" w:rsidRDefault="00451013" w:rsidP="00451013">
      <w:pPr>
        <w:pStyle w:val="paragraphsub"/>
      </w:pPr>
      <w:r w:rsidRPr="00460CFD">
        <w:tab/>
        <w:t>(i)</w:t>
      </w:r>
      <w:r w:rsidRPr="00460CFD">
        <w:tab/>
        <w:t>does not hold a Subclass 870 (Sponsored Parent (Temporary)) visa; and</w:t>
      </w:r>
    </w:p>
    <w:p w:rsidR="00AA5690" w:rsidRPr="00460CFD" w:rsidRDefault="00AA5690" w:rsidP="00AA5690">
      <w:pPr>
        <w:pStyle w:val="paragraphsub"/>
      </w:pPr>
      <w:r w:rsidRPr="00460CFD">
        <w:tab/>
        <w:t>(ii)</w:t>
      </w:r>
      <w:r w:rsidRPr="00460CFD">
        <w:tab/>
        <w:t>if the applicant held such a visa—has left Australia since that visa ceased to be in effect.</w:t>
      </w:r>
    </w:p>
    <w:p w:rsidR="00451013" w:rsidRPr="00460CFD" w:rsidRDefault="00287BB9" w:rsidP="00451013">
      <w:pPr>
        <w:pStyle w:val="ItemHead"/>
      </w:pPr>
      <w:r w:rsidRPr="00460CFD">
        <w:t>8</w:t>
      </w:r>
      <w:r w:rsidR="00451013" w:rsidRPr="00460CFD">
        <w:t xml:space="preserve">  After item</w:t>
      </w:r>
      <w:r w:rsidR="00460CFD" w:rsidRPr="00460CFD">
        <w:t> </w:t>
      </w:r>
      <w:r w:rsidR="00451013" w:rsidRPr="00460CFD">
        <w:t>1238 of Schedule</w:t>
      </w:r>
      <w:r w:rsidR="00460CFD" w:rsidRPr="00460CFD">
        <w:t> </w:t>
      </w:r>
      <w:r w:rsidR="00451013" w:rsidRPr="00460CFD">
        <w:t>1</w:t>
      </w:r>
    </w:p>
    <w:p w:rsidR="00451013" w:rsidRPr="00460CFD" w:rsidRDefault="00451013" w:rsidP="00451013">
      <w:pPr>
        <w:pStyle w:val="Item"/>
      </w:pPr>
      <w:r w:rsidRPr="00460CFD">
        <w:t>Insert:</w:t>
      </w:r>
    </w:p>
    <w:p w:rsidR="00451013" w:rsidRPr="00460CFD" w:rsidRDefault="00451013" w:rsidP="00451013">
      <w:pPr>
        <w:pStyle w:val="ActHead5"/>
      </w:pPr>
      <w:bookmarkStart w:id="37" w:name="_Toc3903944"/>
      <w:r w:rsidRPr="00460CFD">
        <w:rPr>
          <w:rStyle w:val="CharSectno"/>
        </w:rPr>
        <w:t>1239</w:t>
      </w:r>
      <w:r w:rsidRPr="00460CFD">
        <w:t xml:space="preserve">  Family (Temporary) (Class GH)</w:t>
      </w:r>
      <w:bookmarkEnd w:id="37"/>
    </w:p>
    <w:p w:rsidR="00451013" w:rsidRPr="00460CFD" w:rsidRDefault="00451013" w:rsidP="00451013">
      <w:pPr>
        <w:pStyle w:val="subsection"/>
      </w:pPr>
      <w:r w:rsidRPr="00460CFD">
        <w:tab/>
        <w:t>(1)</w:t>
      </w:r>
      <w:r w:rsidRPr="00460CFD">
        <w:tab/>
        <w:t>Form:</w:t>
      </w:r>
      <w:r w:rsidR="00C02AA4" w:rsidRPr="00460CFD">
        <w:t xml:space="preserve">  </w:t>
      </w:r>
      <w:r w:rsidRPr="00460CFD">
        <w:t xml:space="preserve"> The approved form specified by the Minister in a legislative instrument made for the purposes of this item under subregulation</w:t>
      </w:r>
      <w:r w:rsidR="00460CFD" w:rsidRPr="00460CFD">
        <w:t> </w:t>
      </w:r>
      <w:r w:rsidRPr="00460CFD">
        <w:t>2.07(5).</w:t>
      </w:r>
    </w:p>
    <w:p w:rsidR="00451013" w:rsidRPr="00460CFD" w:rsidRDefault="00451013" w:rsidP="00451013">
      <w:pPr>
        <w:pStyle w:val="subsection"/>
      </w:pPr>
      <w:r w:rsidRPr="00460CFD">
        <w:tab/>
        <w:t>(2)</w:t>
      </w:r>
      <w:r w:rsidRPr="00460CFD">
        <w:tab/>
        <w:t>Visa application charge:</w:t>
      </w:r>
    </w:p>
    <w:p w:rsidR="00451013" w:rsidRPr="00460CFD" w:rsidRDefault="00451013" w:rsidP="00451013">
      <w:pPr>
        <w:pStyle w:val="paragraph"/>
      </w:pPr>
      <w:r w:rsidRPr="00460CFD">
        <w:tab/>
        <w:t>(a)</w:t>
      </w:r>
      <w:r w:rsidRPr="00460CFD">
        <w:tab/>
        <w:t>first instalment (payable at the time the application is made)—the base application charge is $1,000; and</w:t>
      </w:r>
    </w:p>
    <w:p w:rsidR="00451013" w:rsidRPr="00460CFD" w:rsidRDefault="00451013" w:rsidP="00451013">
      <w:pPr>
        <w:pStyle w:val="paragraph"/>
      </w:pPr>
      <w:r w:rsidRPr="00460CFD">
        <w:tab/>
        <w:t>(b)</w:t>
      </w:r>
      <w:r w:rsidRPr="00460CFD">
        <w:tab/>
        <w:t>second instalment (payable before grant of the visa):</w:t>
      </w:r>
    </w:p>
    <w:p w:rsidR="00451013" w:rsidRPr="00460CFD" w:rsidRDefault="00451013" w:rsidP="004510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944"/>
        <w:gridCol w:w="1654"/>
      </w:tblGrid>
      <w:tr w:rsidR="00451013" w:rsidRPr="00460CFD" w:rsidTr="00A802A6">
        <w:trPr>
          <w:tblHeader/>
        </w:trPr>
        <w:tc>
          <w:tcPr>
            <w:tcW w:w="8312" w:type="dxa"/>
            <w:gridSpan w:val="3"/>
            <w:tcBorders>
              <w:top w:val="single" w:sz="12" w:space="0" w:color="auto"/>
              <w:bottom w:val="single" w:sz="6" w:space="0" w:color="auto"/>
            </w:tcBorders>
            <w:shd w:val="clear" w:color="auto" w:fill="auto"/>
          </w:tcPr>
          <w:p w:rsidR="00451013" w:rsidRPr="00460CFD" w:rsidRDefault="00451013" w:rsidP="00A802A6">
            <w:pPr>
              <w:pStyle w:val="TableHeading"/>
            </w:pPr>
            <w:r w:rsidRPr="00460CFD">
              <w:t>Second instalment</w:t>
            </w:r>
          </w:p>
        </w:tc>
      </w:tr>
      <w:tr w:rsidR="00451013" w:rsidRPr="00460CFD" w:rsidTr="00A802A6">
        <w:trPr>
          <w:tblHeader/>
        </w:trPr>
        <w:tc>
          <w:tcPr>
            <w:tcW w:w="714" w:type="dxa"/>
            <w:tcBorders>
              <w:top w:val="single" w:sz="6" w:space="0" w:color="auto"/>
              <w:bottom w:val="single" w:sz="12" w:space="0" w:color="auto"/>
            </w:tcBorders>
            <w:shd w:val="clear" w:color="auto" w:fill="auto"/>
          </w:tcPr>
          <w:p w:rsidR="00451013" w:rsidRPr="00460CFD" w:rsidRDefault="00451013" w:rsidP="00A802A6">
            <w:pPr>
              <w:pStyle w:val="TableHeading"/>
            </w:pPr>
            <w:r w:rsidRPr="00460CFD">
              <w:t>Item</w:t>
            </w:r>
          </w:p>
        </w:tc>
        <w:tc>
          <w:tcPr>
            <w:tcW w:w="5944" w:type="dxa"/>
            <w:tcBorders>
              <w:top w:val="single" w:sz="6" w:space="0" w:color="auto"/>
              <w:bottom w:val="single" w:sz="12" w:space="0" w:color="auto"/>
            </w:tcBorders>
            <w:shd w:val="clear" w:color="auto" w:fill="auto"/>
          </w:tcPr>
          <w:p w:rsidR="00451013" w:rsidRPr="00460CFD" w:rsidRDefault="00AA5690" w:rsidP="00A802A6">
            <w:pPr>
              <w:pStyle w:val="TableHeading"/>
            </w:pPr>
            <w:r w:rsidRPr="00460CFD">
              <w:t>Period of effect</w:t>
            </w:r>
          </w:p>
        </w:tc>
        <w:tc>
          <w:tcPr>
            <w:tcW w:w="1654" w:type="dxa"/>
            <w:tcBorders>
              <w:top w:val="single" w:sz="6" w:space="0" w:color="auto"/>
              <w:bottom w:val="single" w:sz="12" w:space="0" w:color="auto"/>
            </w:tcBorders>
            <w:shd w:val="clear" w:color="auto" w:fill="auto"/>
          </w:tcPr>
          <w:p w:rsidR="00451013" w:rsidRPr="00460CFD" w:rsidRDefault="00451013" w:rsidP="00A802A6">
            <w:pPr>
              <w:pStyle w:val="TableHeading"/>
              <w:jc w:val="right"/>
            </w:pPr>
            <w:r w:rsidRPr="00460CFD">
              <w:t>Amount</w:t>
            </w:r>
          </w:p>
        </w:tc>
      </w:tr>
      <w:tr w:rsidR="00451013" w:rsidRPr="00460CFD" w:rsidTr="00A802A6">
        <w:tc>
          <w:tcPr>
            <w:tcW w:w="714" w:type="dxa"/>
            <w:tcBorders>
              <w:top w:val="single" w:sz="12" w:space="0" w:color="auto"/>
              <w:bottom w:val="single" w:sz="2" w:space="0" w:color="auto"/>
            </w:tcBorders>
            <w:shd w:val="clear" w:color="auto" w:fill="auto"/>
          </w:tcPr>
          <w:p w:rsidR="00451013" w:rsidRPr="00460CFD" w:rsidRDefault="00451013" w:rsidP="00A802A6">
            <w:pPr>
              <w:pStyle w:val="Tabletext"/>
            </w:pPr>
            <w:r w:rsidRPr="00460CFD">
              <w:t>1</w:t>
            </w:r>
          </w:p>
        </w:tc>
        <w:tc>
          <w:tcPr>
            <w:tcW w:w="5944" w:type="dxa"/>
            <w:tcBorders>
              <w:top w:val="single" w:sz="12" w:space="0" w:color="auto"/>
              <w:bottom w:val="single" w:sz="2" w:space="0" w:color="auto"/>
            </w:tcBorders>
            <w:shd w:val="clear" w:color="auto" w:fill="auto"/>
          </w:tcPr>
          <w:p w:rsidR="00451013" w:rsidRPr="00460CFD" w:rsidRDefault="00C02AA4" w:rsidP="00C02AA4">
            <w:pPr>
              <w:pStyle w:val="Tabletext"/>
            </w:pPr>
            <w:r w:rsidRPr="00460CFD">
              <w:t>If the</w:t>
            </w:r>
            <w:r w:rsidR="00CE47C8" w:rsidRPr="00460CFD">
              <w:t xml:space="preserve"> date </w:t>
            </w:r>
            <w:r w:rsidRPr="00460CFD">
              <w:t xml:space="preserve">to be </w:t>
            </w:r>
            <w:r w:rsidR="00CE47C8" w:rsidRPr="00460CFD">
              <w:t xml:space="preserve">specified by the Minister under </w:t>
            </w:r>
            <w:r w:rsidR="009D16DD" w:rsidRPr="00460CFD">
              <w:t>paragraph</w:t>
            </w:r>
            <w:r w:rsidR="00460CFD" w:rsidRPr="00460CFD">
              <w:t> </w:t>
            </w:r>
            <w:r w:rsidR="009D16DD" w:rsidRPr="00460CFD">
              <w:t>870.511(1)(b)</w:t>
            </w:r>
            <w:r w:rsidR="00AA5690" w:rsidRPr="00460CFD">
              <w:t xml:space="preserve"> of Schedule</w:t>
            </w:r>
            <w:r w:rsidR="00460CFD" w:rsidRPr="00460CFD">
              <w:t> </w:t>
            </w:r>
            <w:r w:rsidR="00AA5690" w:rsidRPr="00460CFD">
              <w:t>2</w:t>
            </w:r>
            <w:r w:rsidR="009D16DD" w:rsidRPr="00460CFD">
              <w:t xml:space="preserve"> </w:t>
            </w:r>
            <w:r w:rsidRPr="00460CFD">
              <w:t>in relation to the applicant’s visa will not be</w:t>
            </w:r>
            <w:r w:rsidR="009D16DD" w:rsidRPr="00460CFD">
              <w:t xml:space="preserve"> more than 3 years after the day the visa is granted</w:t>
            </w:r>
          </w:p>
        </w:tc>
        <w:tc>
          <w:tcPr>
            <w:tcW w:w="1654" w:type="dxa"/>
            <w:tcBorders>
              <w:top w:val="single" w:sz="12" w:space="0" w:color="auto"/>
              <w:bottom w:val="single" w:sz="2" w:space="0" w:color="auto"/>
            </w:tcBorders>
            <w:shd w:val="clear" w:color="auto" w:fill="auto"/>
          </w:tcPr>
          <w:p w:rsidR="00451013" w:rsidRPr="00460CFD" w:rsidRDefault="009D16DD" w:rsidP="00A802A6">
            <w:pPr>
              <w:pStyle w:val="Tabletext"/>
              <w:jc w:val="right"/>
            </w:pPr>
            <w:r w:rsidRPr="00460CFD">
              <w:t>$4</w:t>
            </w:r>
            <w:r w:rsidR="00451013" w:rsidRPr="00460CFD">
              <w:t>,000</w:t>
            </w:r>
          </w:p>
        </w:tc>
      </w:tr>
      <w:tr w:rsidR="00451013" w:rsidRPr="00460CFD" w:rsidTr="00A802A6">
        <w:tc>
          <w:tcPr>
            <w:tcW w:w="714" w:type="dxa"/>
            <w:tcBorders>
              <w:top w:val="single" w:sz="2" w:space="0" w:color="auto"/>
              <w:bottom w:val="single" w:sz="12" w:space="0" w:color="auto"/>
            </w:tcBorders>
            <w:shd w:val="clear" w:color="auto" w:fill="auto"/>
          </w:tcPr>
          <w:p w:rsidR="00451013" w:rsidRPr="00460CFD" w:rsidRDefault="00451013" w:rsidP="00A802A6">
            <w:pPr>
              <w:pStyle w:val="Tabletext"/>
            </w:pPr>
            <w:r w:rsidRPr="00460CFD">
              <w:t>2</w:t>
            </w:r>
          </w:p>
        </w:tc>
        <w:tc>
          <w:tcPr>
            <w:tcW w:w="5944" w:type="dxa"/>
            <w:tcBorders>
              <w:top w:val="single" w:sz="2" w:space="0" w:color="auto"/>
              <w:bottom w:val="single" w:sz="12" w:space="0" w:color="auto"/>
            </w:tcBorders>
            <w:shd w:val="clear" w:color="auto" w:fill="auto"/>
          </w:tcPr>
          <w:p w:rsidR="00451013" w:rsidRPr="00460CFD" w:rsidRDefault="00AA5690" w:rsidP="00A802A6">
            <w:pPr>
              <w:pStyle w:val="Tabletext"/>
            </w:pPr>
            <w:r w:rsidRPr="00460CFD">
              <w:t>In all other cases</w:t>
            </w:r>
          </w:p>
        </w:tc>
        <w:tc>
          <w:tcPr>
            <w:tcW w:w="1654" w:type="dxa"/>
            <w:tcBorders>
              <w:top w:val="single" w:sz="2" w:space="0" w:color="auto"/>
              <w:bottom w:val="single" w:sz="12" w:space="0" w:color="auto"/>
            </w:tcBorders>
            <w:shd w:val="clear" w:color="auto" w:fill="auto"/>
          </w:tcPr>
          <w:p w:rsidR="00451013" w:rsidRPr="00460CFD" w:rsidRDefault="009D16DD" w:rsidP="00A802A6">
            <w:pPr>
              <w:pStyle w:val="Tabletext"/>
              <w:jc w:val="right"/>
            </w:pPr>
            <w:r w:rsidRPr="00460CFD">
              <w:t>$9</w:t>
            </w:r>
            <w:r w:rsidR="00451013" w:rsidRPr="00460CFD">
              <w:t>,000</w:t>
            </w:r>
          </w:p>
        </w:tc>
      </w:tr>
    </w:tbl>
    <w:p w:rsidR="00451013" w:rsidRPr="00460CFD" w:rsidRDefault="00451013" w:rsidP="00451013">
      <w:pPr>
        <w:pStyle w:val="Tabletext"/>
      </w:pPr>
    </w:p>
    <w:p w:rsidR="00C02AA4" w:rsidRPr="00460CFD" w:rsidRDefault="00C02AA4" w:rsidP="00C02AA4">
      <w:pPr>
        <w:pStyle w:val="notetext"/>
      </w:pPr>
      <w:r w:rsidRPr="00460CFD">
        <w:t>Note:</w:t>
      </w:r>
      <w:r w:rsidRPr="00460CFD">
        <w:tab/>
        <w:t>Regulation</w:t>
      </w:r>
      <w:r w:rsidR="00460CFD" w:rsidRPr="00460CFD">
        <w:t> </w:t>
      </w:r>
      <w:r w:rsidRPr="00460CFD">
        <w:t>2.12C explains the components of the first instalment of visa application charge and specifies the amounts of subsequent temporary application charge and non</w:t>
      </w:r>
      <w:r w:rsidR="00460CFD">
        <w:noBreakHyphen/>
      </w:r>
      <w:r w:rsidRPr="00460CFD">
        <w:t>Internet application charge. Not all of the components may apply to a particular application.</w:t>
      </w:r>
    </w:p>
    <w:p w:rsidR="00451013" w:rsidRPr="00460CFD" w:rsidRDefault="00451013" w:rsidP="00451013">
      <w:pPr>
        <w:pStyle w:val="subsection"/>
      </w:pPr>
      <w:r w:rsidRPr="00460CFD">
        <w:tab/>
        <w:t>(3)</w:t>
      </w:r>
      <w:r w:rsidRPr="00460CFD">
        <w:tab/>
      </w:r>
      <w:r w:rsidR="009D16DD" w:rsidRPr="00460CFD">
        <w:t>Other:</w:t>
      </w:r>
    </w:p>
    <w:p w:rsidR="009D16DD" w:rsidRPr="00460CFD" w:rsidRDefault="009D16DD" w:rsidP="009D16DD">
      <w:pPr>
        <w:pStyle w:val="paragraph"/>
      </w:pPr>
      <w:r w:rsidRPr="00460CFD">
        <w:tab/>
        <w:t>(a)</w:t>
      </w:r>
      <w:r w:rsidRPr="00460CFD">
        <w:tab/>
        <w:t>An application must be made at the place, and in the manner, (if any) specified by the Minister in a legislative instrument made for the purposes of this item under subregulation</w:t>
      </w:r>
      <w:r w:rsidR="00460CFD" w:rsidRPr="00460CFD">
        <w:t> </w:t>
      </w:r>
      <w:r w:rsidRPr="00460CFD">
        <w:t>2.07(5).</w:t>
      </w:r>
    </w:p>
    <w:p w:rsidR="009D16DD" w:rsidRPr="00460CFD" w:rsidRDefault="009D16DD" w:rsidP="009D16DD">
      <w:pPr>
        <w:pStyle w:val="paragraph"/>
      </w:pPr>
      <w:r w:rsidRPr="00460CFD">
        <w:tab/>
        <w:t>(b)</w:t>
      </w:r>
      <w:r w:rsidRPr="00460CFD">
        <w:tab/>
        <w:t>The applicant does not hold a Subclass 870 (Sponsored Parent (Temporary)) visa.</w:t>
      </w:r>
    </w:p>
    <w:p w:rsidR="009D16DD" w:rsidRPr="00460CFD" w:rsidRDefault="009D16DD" w:rsidP="009D16DD">
      <w:pPr>
        <w:pStyle w:val="paragraph"/>
      </w:pPr>
      <w:r w:rsidRPr="00460CFD">
        <w:tab/>
        <w:t>(c)</w:t>
      </w:r>
      <w:r w:rsidRPr="00460CFD">
        <w:tab/>
        <w:t>The applicant is at least 18.</w:t>
      </w:r>
    </w:p>
    <w:p w:rsidR="009D16DD" w:rsidRPr="00460CFD" w:rsidRDefault="009D16DD" w:rsidP="009D16DD">
      <w:pPr>
        <w:pStyle w:val="paragraph"/>
      </w:pPr>
      <w:r w:rsidRPr="00460CFD">
        <w:tab/>
        <w:t>(d)</w:t>
      </w:r>
      <w:r w:rsidRPr="00460CFD">
        <w:tab/>
        <w:t>The application specifies the person who is the parent sponsor of the applicant.</w:t>
      </w:r>
    </w:p>
    <w:p w:rsidR="0021430E" w:rsidRPr="00460CFD" w:rsidRDefault="0021430E" w:rsidP="0021430E">
      <w:pPr>
        <w:pStyle w:val="paragraph"/>
      </w:pPr>
      <w:r w:rsidRPr="00460CFD">
        <w:tab/>
        <w:t>(e)</w:t>
      </w:r>
      <w:r w:rsidRPr="00460CFD">
        <w:tab/>
        <w:t>Either:</w:t>
      </w:r>
    </w:p>
    <w:p w:rsidR="0021430E" w:rsidRPr="00460CFD" w:rsidRDefault="0021430E" w:rsidP="0021430E">
      <w:pPr>
        <w:pStyle w:val="paragraphsub"/>
      </w:pPr>
      <w:r w:rsidRPr="00460CFD">
        <w:tab/>
        <w:t>(i)</w:t>
      </w:r>
      <w:r w:rsidRPr="00460CFD">
        <w:tab/>
        <w:t>the</w:t>
      </w:r>
      <w:r w:rsidR="00332DCB" w:rsidRPr="00460CFD">
        <w:t xml:space="preserve"> applicant is outside Australia</w:t>
      </w:r>
      <w:r w:rsidRPr="00460CFD">
        <w:t>; or</w:t>
      </w:r>
    </w:p>
    <w:p w:rsidR="0021430E" w:rsidRPr="00460CFD" w:rsidRDefault="0021430E" w:rsidP="0021430E">
      <w:pPr>
        <w:pStyle w:val="paragraphsub"/>
      </w:pPr>
      <w:r w:rsidRPr="00460CFD">
        <w:tab/>
        <w:t>(ii)</w:t>
      </w:r>
      <w:r w:rsidRPr="00460CFD">
        <w:tab/>
        <w:t>the applicant has been permitted by the Minister to apply for a Subclass 870 (Sponsored Parent (Temporary)) visa</w:t>
      </w:r>
      <w:r w:rsidR="00FC0055" w:rsidRPr="00460CFD">
        <w:t xml:space="preserve"> while in Australia</w:t>
      </w:r>
      <w:r w:rsidR="00DD7B44" w:rsidRPr="00460CFD">
        <w:t xml:space="preserve"> (but not in immigration </w:t>
      </w:r>
      <w:r w:rsidR="00E05672" w:rsidRPr="00460CFD">
        <w:t>clearance</w:t>
      </w:r>
      <w:r w:rsidR="00DD7B44" w:rsidRPr="00460CFD">
        <w:t>)</w:t>
      </w:r>
      <w:r w:rsidRPr="00460CFD">
        <w:t>.</w:t>
      </w:r>
    </w:p>
    <w:p w:rsidR="001415A6" w:rsidRPr="00460CFD" w:rsidRDefault="001415A6" w:rsidP="009D16DD">
      <w:pPr>
        <w:pStyle w:val="paragraph"/>
      </w:pPr>
      <w:r w:rsidRPr="00460CFD">
        <w:tab/>
        <w:t>(f)</w:t>
      </w:r>
      <w:r w:rsidRPr="00460CFD">
        <w:tab/>
        <w:t>The total period of effect of the Subclass 870 (Sponsored Parent (Temporary)) visas (if any) previously held by the applicant does not exceed 10 years.</w:t>
      </w:r>
    </w:p>
    <w:p w:rsidR="00451013" w:rsidRPr="00460CFD" w:rsidRDefault="00451013" w:rsidP="00451013">
      <w:pPr>
        <w:pStyle w:val="subsection"/>
      </w:pPr>
      <w:r w:rsidRPr="00460CFD">
        <w:tab/>
        <w:t>(4)</w:t>
      </w:r>
      <w:r w:rsidRPr="00460CFD">
        <w:tab/>
        <w:t>Subclasses:</w:t>
      </w:r>
    </w:p>
    <w:p w:rsidR="00451013" w:rsidRPr="00460CFD" w:rsidRDefault="00451013" w:rsidP="00451013">
      <w:pPr>
        <w:pStyle w:val="subsection"/>
      </w:pPr>
      <w:r w:rsidRPr="00460CFD">
        <w:tab/>
      </w:r>
      <w:r w:rsidRPr="00460CFD">
        <w:tab/>
        <w:t>870</w:t>
      </w:r>
      <w:r w:rsidRPr="00460CFD">
        <w:tab/>
        <w:t>(Sponsored Parent (Temporary))</w:t>
      </w:r>
    </w:p>
    <w:p w:rsidR="00451013" w:rsidRPr="00460CFD" w:rsidRDefault="00287BB9" w:rsidP="00451013">
      <w:pPr>
        <w:pStyle w:val="ItemHead"/>
      </w:pPr>
      <w:r w:rsidRPr="00460CFD">
        <w:t>9</w:t>
      </w:r>
      <w:r w:rsidR="00451013" w:rsidRPr="00460CFD">
        <w:t xml:space="preserve">  After Part</w:t>
      </w:r>
      <w:r w:rsidR="00460CFD" w:rsidRPr="00460CFD">
        <w:t> </w:t>
      </w:r>
      <w:r w:rsidR="00451013" w:rsidRPr="00460CFD">
        <w:t>866 of Schedule</w:t>
      </w:r>
      <w:r w:rsidR="00460CFD" w:rsidRPr="00460CFD">
        <w:t> </w:t>
      </w:r>
      <w:r w:rsidR="00451013" w:rsidRPr="00460CFD">
        <w:t>2</w:t>
      </w:r>
    </w:p>
    <w:p w:rsidR="00451013" w:rsidRPr="00460CFD" w:rsidRDefault="00451013" w:rsidP="00451013">
      <w:pPr>
        <w:pStyle w:val="Item"/>
      </w:pPr>
      <w:r w:rsidRPr="00460CFD">
        <w:t>Insert:</w:t>
      </w:r>
    </w:p>
    <w:p w:rsidR="00451013" w:rsidRPr="00460CFD" w:rsidRDefault="00451013" w:rsidP="00451013">
      <w:pPr>
        <w:pStyle w:val="ActHead2"/>
      </w:pPr>
      <w:bookmarkStart w:id="38" w:name="_Toc3903945"/>
      <w:r w:rsidRPr="00460CFD">
        <w:rPr>
          <w:rStyle w:val="CharPartNo"/>
        </w:rPr>
        <w:t>Subclass 870</w:t>
      </w:r>
      <w:r w:rsidRPr="00460CFD">
        <w:t>—</w:t>
      </w:r>
      <w:r w:rsidRPr="00460CFD">
        <w:rPr>
          <w:rStyle w:val="CharPartText"/>
        </w:rPr>
        <w:t>Sponsored Parent (Temporary)</w:t>
      </w:r>
      <w:bookmarkEnd w:id="38"/>
    </w:p>
    <w:p w:rsidR="00451013" w:rsidRPr="00460CFD" w:rsidRDefault="00451013" w:rsidP="00451013">
      <w:pPr>
        <w:pStyle w:val="ActHead3"/>
      </w:pPr>
      <w:bookmarkStart w:id="39" w:name="_Toc3903946"/>
      <w:r w:rsidRPr="00460CFD">
        <w:rPr>
          <w:rStyle w:val="CharDivNo"/>
        </w:rPr>
        <w:t>870.1</w:t>
      </w:r>
      <w:r w:rsidRPr="00460CFD">
        <w:t>—</w:t>
      </w:r>
      <w:r w:rsidRPr="00460CFD">
        <w:rPr>
          <w:rStyle w:val="CharDivText"/>
        </w:rPr>
        <w:t>Interpretation</w:t>
      </w:r>
      <w:bookmarkEnd w:id="39"/>
    </w:p>
    <w:p w:rsidR="00451013" w:rsidRPr="00460CFD" w:rsidRDefault="006469B2" w:rsidP="00451013">
      <w:pPr>
        <w:pStyle w:val="notetext"/>
      </w:pPr>
      <w:r w:rsidRPr="00460CFD">
        <w:t>Note 1</w:t>
      </w:r>
      <w:r w:rsidR="00451013" w:rsidRPr="00460CFD">
        <w:t>:</w:t>
      </w:r>
      <w:r w:rsidR="00451013" w:rsidRPr="00460CFD">
        <w:tab/>
        <w:t xml:space="preserve">For </w:t>
      </w:r>
      <w:r w:rsidR="00451013" w:rsidRPr="00460CFD">
        <w:rPr>
          <w:b/>
          <w:i/>
        </w:rPr>
        <w:t>parent sponsor</w:t>
      </w:r>
      <w:r w:rsidR="00451013" w:rsidRPr="00460CFD">
        <w:t>, see regulation</w:t>
      </w:r>
      <w:r w:rsidR="00460CFD" w:rsidRPr="00460CFD">
        <w:t> </w:t>
      </w:r>
      <w:r w:rsidRPr="00460CFD">
        <w:t xml:space="preserve">1.03 and for </w:t>
      </w:r>
      <w:r w:rsidRPr="00460CFD">
        <w:rPr>
          <w:b/>
          <w:i/>
        </w:rPr>
        <w:t>has an outstanding public health debt</w:t>
      </w:r>
      <w:r w:rsidRPr="00460CFD">
        <w:t>, see regulation</w:t>
      </w:r>
      <w:r w:rsidR="00460CFD" w:rsidRPr="00460CFD">
        <w:t> </w:t>
      </w:r>
      <w:r w:rsidRPr="00460CFD">
        <w:t>1.15K.</w:t>
      </w:r>
    </w:p>
    <w:p w:rsidR="00451013" w:rsidRPr="00460CFD" w:rsidRDefault="006469B2" w:rsidP="00451013">
      <w:pPr>
        <w:pStyle w:val="notetext"/>
      </w:pPr>
      <w:r w:rsidRPr="00460CFD">
        <w:t>Note 2</w:t>
      </w:r>
      <w:r w:rsidR="00451013" w:rsidRPr="00460CFD">
        <w:t>:</w:t>
      </w:r>
      <w:r w:rsidR="00451013" w:rsidRPr="00460CFD">
        <w:tab/>
        <w:t>There are no interpretation provisions specific to this Part.</w:t>
      </w:r>
    </w:p>
    <w:p w:rsidR="00451013" w:rsidRPr="00460CFD" w:rsidRDefault="00451013" w:rsidP="00451013">
      <w:pPr>
        <w:pStyle w:val="ActHead3"/>
      </w:pPr>
      <w:bookmarkStart w:id="40" w:name="_Toc3903947"/>
      <w:r w:rsidRPr="00460CFD">
        <w:rPr>
          <w:rStyle w:val="CharDivNo"/>
        </w:rPr>
        <w:t>870.2</w:t>
      </w:r>
      <w:r w:rsidRPr="00460CFD">
        <w:t>—</w:t>
      </w:r>
      <w:r w:rsidRPr="00460CFD">
        <w:rPr>
          <w:rStyle w:val="CharDivText"/>
        </w:rPr>
        <w:t>Primary criteria</w:t>
      </w:r>
      <w:bookmarkEnd w:id="40"/>
    </w:p>
    <w:p w:rsidR="00451013" w:rsidRPr="00460CFD" w:rsidRDefault="00451013" w:rsidP="00451013">
      <w:pPr>
        <w:pStyle w:val="notetext"/>
      </w:pPr>
      <w:r w:rsidRPr="00460CFD">
        <w:t>Note 1:</w:t>
      </w:r>
      <w:r w:rsidRPr="00460CFD">
        <w:tab/>
        <w:t>All applicants must satisfy the primary criteria.</w:t>
      </w:r>
    </w:p>
    <w:p w:rsidR="00451013" w:rsidRPr="00460CFD" w:rsidRDefault="00451013" w:rsidP="00451013">
      <w:pPr>
        <w:pStyle w:val="notetext"/>
      </w:pPr>
      <w:r w:rsidRPr="00460CFD">
        <w:t>Note 2:</w:t>
      </w:r>
      <w:r w:rsidRPr="00460CFD">
        <w:tab/>
        <w:t>All criteria must be satisfied at the time a decision is made on the application.</w:t>
      </w:r>
    </w:p>
    <w:p w:rsidR="00451013" w:rsidRPr="00460CFD" w:rsidRDefault="00451013" w:rsidP="00460CFD">
      <w:pPr>
        <w:pStyle w:val="ActHead5"/>
        <w:outlineLvl w:val="9"/>
      </w:pPr>
      <w:bookmarkStart w:id="41" w:name="_Toc3903948"/>
      <w:r w:rsidRPr="00460CFD">
        <w:rPr>
          <w:rStyle w:val="CharSectno"/>
        </w:rPr>
        <w:t>870.22</w:t>
      </w:r>
      <w:r w:rsidR="0091715D" w:rsidRPr="00460CFD">
        <w:rPr>
          <w:rStyle w:val="CharSectno"/>
        </w:rPr>
        <w:t>1</w:t>
      </w:r>
      <w:bookmarkEnd w:id="41"/>
      <w:r w:rsidRPr="00460CFD">
        <w:t xml:space="preserve">  </w:t>
      </w:r>
    </w:p>
    <w:p w:rsidR="00451013" w:rsidRPr="00460CFD" w:rsidRDefault="00451013" w:rsidP="00451013">
      <w:pPr>
        <w:pStyle w:val="subsection"/>
      </w:pPr>
      <w:r w:rsidRPr="00460CFD">
        <w:tab/>
      </w:r>
      <w:r w:rsidRPr="00460CFD">
        <w:tab/>
      </w:r>
      <w:r w:rsidR="00EA610B" w:rsidRPr="00460CFD">
        <w:t>Th</w:t>
      </w:r>
      <w:r w:rsidR="00183910" w:rsidRPr="00460CFD">
        <w:t xml:space="preserve">e </w:t>
      </w:r>
      <w:r w:rsidR="00EA610B" w:rsidRPr="00460CFD">
        <w:t>applicant</w:t>
      </w:r>
      <w:r w:rsidR="00183910" w:rsidRPr="00460CFD">
        <w:t xml:space="preserve"> </w:t>
      </w:r>
      <w:r w:rsidR="000859F6" w:rsidRPr="00460CFD">
        <w:t>is sponsored by</w:t>
      </w:r>
      <w:r w:rsidR="00183910" w:rsidRPr="00460CFD">
        <w:t xml:space="preserve"> a parent sponsor</w:t>
      </w:r>
      <w:r w:rsidR="00EA610B" w:rsidRPr="00460CFD">
        <w:t>.</w:t>
      </w:r>
    </w:p>
    <w:p w:rsidR="00451013" w:rsidRPr="00460CFD" w:rsidRDefault="00451013" w:rsidP="00460CFD">
      <w:pPr>
        <w:pStyle w:val="ActHead5"/>
        <w:outlineLvl w:val="9"/>
      </w:pPr>
      <w:bookmarkStart w:id="42" w:name="_Toc3903949"/>
      <w:r w:rsidRPr="00460CFD">
        <w:rPr>
          <w:rStyle w:val="CharSectno"/>
        </w:rPr>
        <w:t>870.22</w:t>
      </w:r>
      <w:r w:rsidR="0091715D" w:rsidRPr="00460CFD">
        <w:rPr>
          <w:rStyle w:val="CharSectno"/>
        </w:rPr>
        <w:t>2</w:t>
      </w:r>
      <w:bookmarkEnd w:id="42"/>
      <w:r w:rsidRPr="00460CFD">
        <w:t xml:space="preserve">  </w:t>
      </w:r>
    </w:p>
    <w:p w:rsidR="00451013" w:rsidRPr="00460CFD" w:rsidRDefault="004D683A" w:rsidP="00451013">
      <w:pPr>
        <w:pStyle w:val="subsection"/>
      </w:pPr>
      <w:r w:rsidRPr="00460CFD">
        <w:tab/>
      </w:r>
      <w:r w:rsidR="00451013" w:rsidRPr="00460CFD">
        <w:tab/>
      </w:r>
      <w:r w:rsidR="00EA610B" w:rsidRPr="00460CFD">
        <w:t>T</w:t>
      </w:r>
      <w:r w:rsidR="00451013" w:rsidRPr="00460CFD">
        <w:t>he applicant has access to sufficient funds to meet the costs and expenses of the applicant’s intended stay in Australia.</w:t>
      </w:r>
    </w:p>
    <w:p w:rsidR="00451013" w:rsidRPr="00460CFD" w:rsidRDefault="00451013" w:rsidP="00460CFD">
      <w:pPr>
        <w:pStyle w:val="ActHead5"/>
        <w:outlineLvl w:val="9"/>
      </w:pPr>
      <w:bookmarkStart w:id="43" w:name="_Toc3903950"/>
      <w:r w:rsidRPr="00460CFD">
        <w:rPr>
          <w:rStyle w:val="CharSectno"/>
        </w:rPr>
        <w:t>870.22</w:t>
      </w:r>
      <w:r w:rsidR="0091715D" w:rsidRPr="00460CFD">
        <w:rPr>
          <w:rStyle w:val="CharSectno"/>
        </w:rPr>
        <w:t>3</w:t>
      </w:r>
      <w:bookmarkEnd w:id="43"/>
      <w:r w:rsidRPr="00460CFD">
        <w:t xml:space="preserve">  </w:t>
      </w:r>
    </w:p>
    <w:p w:rsidR="00A267CA" w:rsidRPr="00460CFD" w:rsidRDefault="00451013" w:rsidP="00451013">
      <w:pPr>
        <w:pStyle w:val="subsection"/>
      </w:pPr>
      <w:r w:rsidRPr="00460CFD">
        <w:tab/>
      </w:r>
      <w:r w:rsidR="000B6AD5" w:rsidRPr="00460CFD">
        <w:t>(1)</w:t>
      </w:r>
      <w:r w:rsidRPr="00460CFD">
        <w:tab/>
        <w:t>If</w:t>
      </w:r>
      <w:r w:rsidR="00A267CA" w:rsidRPr="00460CFD">
        <w:t>:</w:t>
      </w:r>
    </w:p>
    <w:p w:rsidR="00E31F4A" w:rsidRPr="00460CFD" w:rsidRDefault="00A267CA" w:rsidP="00A267CA">
      <w:pPr>
        <w:pStyle w:val="paragraph"/>
      </w:pPr>
      <w:r w:rsidRPr="00460CFD">
        <w:tab/>
      </w:r>
      <w:r w:rsidR="00E31F4A" w:rsidRPr="00460CFD">
        <w:t>(a)</w:t>
      </w:r>
      <w:r w:rsidR="00E31F4A" w:rsidRPr="00460CFD">
        <w:tab/>
        <w:t xml:space="preserve">the applicant </w:t>
      </w:r>
      <w:r w:rsidR="0064568C" w:rsidRPr="00460CFD">
        <w:t xml:space="preserve">is </w:t>
      </w:r>
      <w:r w:rsidR="00E31F4A" w:rsidRPr="00460CFD">
        <w:t>outside Australia at the time of application; and</w:t>
      </w:r>
    </w:p>
    <w:p w:rsidR="00451013" w:rsidRPr="00460CFD" w:rsidRDefault="00E31F4A" w:rsidP="00A267CA">
      <w:pPr>
        <w:pStyle w:val="paragraph"/>
      </w:pPr>
      <w:r w:rsidRPr="00460CFD">
        <w:tab/>
        <w:t>(b</w:t>
      </w:r>
      <w:r w:rsidR="00A267CA" w:rsidRPr="00460CFD">
        <w:t>)</w:t>
      </w:r>
      <w:r w:rsidR="00A267CA" w:rsidRPr="00460CFD">
        <w:tab/>
      </w:r>
      <w:r w:rsidR="00451013" w:rsidRPr="00460CFD">
        <w:t xml:space="preserve">the applicant previously held a </w:t>
      </w:r>
      <w:r w:rsidR="00A267CA" w:rsidRPr="00460CFD">
        <w:t>Subclass 870 visa; and</w:t>
      </w:r>
    </w:p>
    <w:p w:rsidR="003D6A47" w:rsidRPr="00460CFD" w:rsidRDefault="000B6AD5" w:rsidP="00A267CA">
      <w:pPr>
        <w:pStyle w:val="paragraph"/>
      </w:pPr>
      <w:r w:rsidRPr="00460CFD">
        <w:tab/>
        <w:t>(c</w:t>
      </w:r>
      <w:r w:rsidR="003D6A47" w:rsidRPr="00460CFD">
        <w:t>)</w:t>
      </w:r>
      <w:r w:rsidR="003D6A47" w:rsidRPr="00460CFD">
        <w:tab/>
        <w:t>there are no exceptional circumstances;</w:t>
      </w:r>
    </w:p>
    <w:p w:rsidR="0005759B" w:rsidRPr="00460CFD" w:rsidRDefault="00A267CA" w:rsidP="00A267CA">
      <w:pPr>
        <w:pStyle w:val="subsection2"/>
      </w:pPr>
      <w:r w:rsidRPr="00460CFD">
        <w:t>the applicant has been outside Australia for at least 90</w:t>
      </w:r>
      <w:r w:rsidR="0064568C" w:rsidRPr="00460CFD">
        <w:t xml:space="preserve"> consecutive days since</w:t>
      </w:r>
      <w:r w:rsidR="0005759B" w:rsidRPr="00460CFD">
        <w:t xml:space="preserve"> the relevant departure day of the applicant.</w:t>
      </w:r>
    </w:p>
    <w:p w:rsidR="0005759B" w:rsidRPr="00460CFD" w:rsidRDefault="00E93705" w:rsidP="00E93705">
      <w:pPr>
        <w:pStyle w:val="subsection"/>
      </w:pPr>
      <w:r w:rsidRPr="00460CFD">
        <w:tab/>
        <w:t>(2)</w:t>
      </w:r>
      <w:r w:rsidRPr="00460CFD">
        <w:tab/>
        <w:t xml:space="preserve">The </w:t>
      </w:r>
      <w:r w:rsidR="0005759B" w:rsidRPr="00460CFD">
        <w:rPr>
          <w:b/>
          <w:i/>
        </w:rPr>
        <w:t>relevant departure day</w:t>
      </w:r>
      <w:r w:rsidRPr="00460CFD">
        <w:t xml:space="preserve"> of an applicant is</w:t>
      </w:r>
      <w:r w:rsidR="0005759B" w:rsidRPr="00460CFD">
        <w:t>:</w:t>
      </w:r>
    </w:p>
    <w:p w:rsidR="0005759B" w:rsidRPr="00460CFD" w:rsidRDefault="0005759B" w:rsidP="0005759B">
      <w:pPr>
        <w:pStyle w:val="paragraph"/>
      </w:pPr>
      <w:r w:rsidRPr="00460CFD">
        <w:tab/>
        <w:t>(a)</w:t>
      </w:r>
      <w:r w:rsidRPr="00460CFD">
        <w:tab/>
        <w:t>if the</w:t>
      </w:r>
      <w:r w:rsidR="00A3262B" w:rsidRPr="00460CFD">
        <w:t xml:space="preserve"> applicant</w:t>
      </w:r>
      <w:r w:rsidRPr="00460CFD">
        <w:t xml:space="preserve"> </w:t>
      </w:r>
      <w:r w:rsidR="00A3262B" w:rsidRPr="00460CFD">
        <w:t>was in Australia when the last</w:t>
      </w:r>
      <w:r w:rsidRPr="00460CFD">
        <w:t xml:space="preserve"> Subclass 870 visa held by the applicant ceased to be in effect</w:t>
      </w:r>
      <w:r w:rsidR="000B6AD5" w:rsidRPr="00460CFD">
        <w:t>—the first day on which</w:t>
      </w:r>
      <w:r w:rsidR="00A3262B" w:rsidRPr="00460CFD">
        <w:t xml:space="preserve"> the applicant </w:t>
      </w:r>
      <w:r w:rsidRPr="00460CFD">
        <w:t>left Australia</w:t>
      </w:r>
      <w:r w:rsidR="00A3262B" w:rsidRPr="00460CFD">
        <w:t xml:space="preserve"> after that visa ceased to be in effect</w:t>
      </w:r>
      <w:r w:rsidRPr="00460CFD">
        <w:t>; or</w:t>
      </w:r>
    </w:p>
    <w:p w:rsidR="0005759B" w:rsidRPr="00460CFD" w:rsidRDefault="0005759B" w:rsidP="0005759B">
      <w:pPr>
        <w:pStyle w:val="paragraph"/>
      </w:pPr>
      <w:r w:rsidRPr="00460CFD">
        <w:tab/>
        <w:t>(b)</w:t>
      </w:r>
      <w:r w:rsidRPr="00460CFD">
        <w:tab/>
      </w:r>
      <w:r w:rsidR="00A3262B" w:rsidRPr="00460CFD">
        <w:t>if the applicant was not in Australia when the last Subclass 870 visa held by the applicant ceased to be in effect</w:t>
      </w:r>
      <w:r w:rsidR="000B6AD5" w:rsidRPr="00460CFD">
        <w:t>—the last day on which the applicant lef</w:t>
      </w:r>
      <w:r w:rsidR="00A3262B" w:rsidRPr="00460CFD">
        <w:t xml:space="preserve">t Australia while that visa was </w:t>
      </w:r>
      <w:r w:rsidR="000B6AD5" w:rsidRPr="00460CFD">
        <w:t>in effect.</w:t>
      </w:r>
    </w:p>
    <w:p w:rsidR="00451013" w:rsidRPr="00460CFD" w:rsidRDefault="00451013" w:rsidP="00460CFD">
      <w:pPr>
        <w:pStyle w:val="ActHead5"/>
        <w:outlineLvl w:val="9"/>
      </w:pPr>
      <w:bookmarkStart w:id="44" w:name="_Toc3903951"/>
      <w:r w:rsidRPr="00460CFD">
        <w:rPr>
          <w:rStyle w:val="CharSectno"/>
        </w:rPr>
        <w:t>870.22</w:t>
      </w:r>
      <w:r w:rsidR="0091715D" w:rsidRPr="00460CFD">
        <w:rPr>
          <w:rStyle w:val="CharSectno"/>
        </w:rPr>
        <w:t>4</w:t>
      </w:r>
      <w:bookmarkEnd w:id="44"/>
      <w:r w:rsidRPr="00460CFD">
        <w:t xml:space="preserve">  </w:t>
      </w:r>
    </w:p>
    <w:p w:rsidR="00451013" w:rsidRPr="00460CFD" w:rsidRDefault="00451013" w:rsidP="00451013">
      <w:pPr>
        <w:pStyle w:val="subsection"/>
      </w:pPr>
      <w:r w:rsidRPr="00460CFD">
        <w:tab/>
      </w:r>
      <w:r w:rsidRPr="00460CFD">
        <w:tab/>
        <w:t>The applicant has adequate arrangements for health insurance during the period of the applicant’s intended stay in Australia.</w:t>
      </w:r>
    </w:p>
    <w:p w:rsidR="00451013" w:rsidRPr="00460CFD" w:rsidRDefault="00451013" w:rsidP="00460CFD">
      <w:pPr>
        <w:pStyle w:val="ActHead5"/>
        <w:outlineLvl w:val="9"/>
      </w:pPr>
      <w:bookmarkStart w:id="45" w:name="_Toc3903952"/>
      <w:r w:rsidRPr="00460CFD">
        <w:rPr>
          <w:rStyle w:val="CharSectno"/>
        </w:rPr>
        <w:t>870.2</w:t>
      </w:r>
      <w:r w:rsidR="0091715D" w:rsidRPr="00460CFD">
        <w:rPr>
          <w:rStyle w:val="CharSectno"/>
        </w:rPr>
        <w:t>25</w:t>
      </w:r>
      <w:bookmarkEnd w:id="45"/>
      <w:r w:rsidRPr="00460CFD">
        <w:t xml:space="preserve">  </w:t>
      </w:r>
    </w:p>
    <w:p w:rsidR="00451013" w:rsidRPr="00460CFD" w:rsidRDefault="00451013" w:rsidP="00451013">
      <w:pPr>
        <w:pStyle w:val="subsection"/>
      </w:pPr>
      <w:r w:rsidRPr="00460CFD">
        <w:tab/>
      </w:r>
      <w:r w:rsidRPr="00460CFD">
        <w:tab/>
        <w:t xml:space="preserve">The applicant has complied substantially with the conditions </w:t>
      </w:r>
      <w:r w:rsidR="00DD7B44" w:rsidRPr="00460CFD">
        <w:t>to which</w:t>
      </w:r>
      <w:r w:rsidRPr="00460CFD">
        <w:t xml:space="preserve"> the last of any substantive vis</w:t>
      </w:r>
      <w:r w:rsidR="00DD7B44" w:rsidRPr="00460CFD">
        <w:t>as held by the applicant, and</w:t>
      </w:r>
      <w:r w:rsidRPr="00460CFD">
        <w:t xml:space="preserve"> any subsequent bridging visa</w:t>
      </w:r>
      <w:r w:rsidR="000859F6" w:rsidRPr="00460CFD">
        <w:t xml:space="preserve"> held by the applicant</w:t>
      </w:r>
      <w:r w:rsidR="00DD7B44" w:rsidRPr="00460CFD">
        <w:t>, were subject</w:t>
      </w:r>
      <w:r w:rsidRPr="00460CFD">
        <w:t>.</w:t>
      </w:r>
    </w:p>
    <w:p w:rsidR="00451013" w:rsidRPr="00460CFD" w:rsidRDefault="00451013" w:rsidP="00460CFD">
      <w:pPr>
        <w:pStyle w:val="ActHead5"/>
        <w:outlineLvl w:val="9"/>
      </w:pPr>
      <w:bookmarkStart w:id="46" w:name="_Toc3903953"/>
      <w:r w:rsidRPr="00460CFD">
        <w:rPr>
          <w:rStyle w:val="CharSectno"/>
        </w:rPr>
        <w:t>870.2</w:t>
      </w:r>
      <w:r w:rsidR="0091715D" w:rsidRPr="00460CFD">
        <w:rPr>
          <w:rStyle w:val="CharSectno"/>
        </w:rPr>
        <w:t>26</w:t>
      </w:r>
      <w:bookmarkEnd w:id="46"/>
      <w:r w:rsidRPr="00460CFD">
        <w:t xml:space="preserve">  </w:t>
      </w:r>
    </w:p>
    <w:p w:rsidR="00451013" w:rsidRPr="00460CFD" w:rsidRDefault="00451013" w:rsidP="00451013">
      <w:pPr>
        <w:pStyle w:val="subsection"/>
      </w:pPr>
      <w:r w:rsidRPr="00460CFD">
        <w:tab/>
      </w:r>
      <w:r w:rsidRPr="00460CFD">
        <w:tab/>
        <w:t>The applicant genuinely intends to stay in Australia temporarily.</w:t>
      </w:r>
    </w:p>
    <w:p w:rsidR="00451013" w:rsidRPr="00460CFD" w:rsidRDefault="00451013" w:rsidP="00460CFD">
      <w:pPr>
        <w:pStyle w:val="ActHead5"/>
        <w:outlineLvl w:val="9"/>
      </w:pPr>
      <w:bookmarkStart w:id="47" w:name="_Toc3903954"/>
      <w:r w:rsidRPr="00460CFD">
        <w:rPr>
          <w:rStyle w:val="CharSectno"/>
        </w:rPr>
        <w:t>870.2</w:t>
      </w:r>
      <w:r w:rsidR="0091715D" w:rsidRPr="00460CFD">
        <w:rPr>
          <w:rStyle w:val="CharSectno"/>
        </w:rPr>
        <w:t>27</w:t>
      </w:r>
      <w:bookmarkEnd w:id="47"/>
      <w:r w:rsidRPr="00460CFD">
        <w:t xml:space="preserve">  </w:t>
      </w:r>
    </w:p>
    <w:p w:rsidR="003D6A47" w:rsidRPr="00460CFD" w:rsidRDefault="003D6A47" w:rsidP="00451013">
      <w:pPr>
        <w:pStyle w:val="subsection"/>
      </w:pPr>
      <w:r w:rsidRPr="00460CFD">
        <w:tab/>
      </w:r>
      <w:r w:rsidRPr="00460CFD">
        <w:tab/>
        <w:t>Either:</w:t>
      </w:r>
    </w:p>
    <w:p w:rsidR="00451013" w:rsidRPr="00460CFD" w:rsidRDefault="003D6A47" w:rsidP="003D6A47">
      <w:pPr>
        <w:pStyle w:val="paragraph"/>
      </w:pPr>
      <w:r w:rsidRPr="00460CFD">
        <w:tab/>
        <w:t>(a)</w:t>
      </w:r>
      <w:r w:rsidRPr="00460CFD">
        <w:tab/>
        <w:t>t</w:t>
      </w:r>
      <w:r w:rsidR="00451013" w:rsidRPr="00460CFD">
        <w:t>he applicant does not have an</w:t>
      </w:r>
      <w:r w:rsidRPr="00460CFD">
        <w:t xml:space="preserve"> outstanding public health debt; or</w:t>
      </w:r>
    </w:p>
    <w:p w:rsidR="003D6A47" w:rsidRPr="00460CFD" w:rsidRDefault="003D6A47" w:rsidP="003D6A47">
      <w:pPr>
        <w:pStyle w:val="paragraph"/>
      </w:pPr>
      <w:r w:rsidRPr="00460CFD">
        <w:tab/>
        <w:t>(b)</w:t>
      </w:r>
      <w:r w:rsidRPr="00460CFD">
        <w:tab/>
      </w:r>
      <w:r w:rsidR="00DC3405" w:rsidRPr="00460CFD">
        <w:t>if the applicant has an outstanding public health debt—the</w:t>
      </w:r>
      <w:r w:rsidRPr="00460CFD">
        <w:t xml:space="preserve"> debt has been paid in full or appropriate arrangements have been made for its payment.</w:t>
      </w:r>
    </w:p>
    <w:p w:rsidR="00451013" w:rsidRPr="00460CFD" w:rsidRDefault="00451013" w:rsidP="00460CFD">
      <w:pPr>
        <w:pStyle w:val="ActHead5"/>
        <w:outlineLvl w:val="9"/>
      </w:pPr>
      <w:bookmarkStart w:id="48" w:name="_Toc3903955"/>
      <w:r w:rsidRPr="00460CFD">
        <w:rPr>
          <w:rStyle w:val="CharSectno"/>
        </w:rPr>
        <w:t>870.2</w:t>
      </w:r>
      <w:r w:rsidR="0091715D" w:rsidRPr="00460CFD">
        <w:rPr>
          <w:rStyle w:val="CharSectno"/>
        </w:rPr>
        <w:t>28</w:t>
      </w:r>
      <w:bookmarkEnd w:id="48"/>
      <w:r w:rsidRPr="00460CFD">
        <w:t xml:space="preserve">  </w:t>
      </w:r>
    </w:p>
    <w:p w:rsidR="00451013" w:rsidRPr="00460CFD" w:rsidRDefault="00451013" w:rsidP="00451013">
      <w:pPr>
        <w:pStyle w:val="subsection"/>
      </w:pPr>
      <w:r w:rsidRPr="00460CFD">
        <w:tab/>
        <w:t>(1)</w:t>
      </w:r>
      <w:r w:rsidRPr="00460CFD">
        <w:tab/>
        <w:t>The applicant satisfies public interest criteria 4001, 4002, 4003, 4004,</w:t>
      </w:r>
      <w:r w:rsidR="00A267CA" w:rsidRPr="00460CFD">
        <w:t xml:space="preserve"> 4010,</w:t>
      </w:r>
      <w:r w:rsidRPr="00460CFD">
        <w:t xml:space="preserve"> 4019</w:t>
      </w:r>
      <w:r w:rsidR="00EA610B" w:rsidRPr="00460CFD">
        <w:t>, 4020</w:t>
      </w:r>
      <w:r w:rsidRPr="00460CFD">
        <w:t xml:space="preserve"> and 4021.</w:t>
      </w:r>
    </w:p>
    <w:p w:rsidR="00451013" w:rsidRPr="00460CFD" w:rsidRDefault="00451013" w:rsidP="00451013">
      <w:pPr>
        <w:pStyle w:val="subsection"/>
      </w:pPr>
      <w:r w:rsidRPr="00460CFD">
        <w:tab/>
        <w:t>(2)</w:t>
      </w:r>
      <w:r w:rsidRPr="00460CFD">
        <w:tab/>
        <w:t>If the applicant was not in Australia at the time the visa application was made—the applicant satisfies public interest criterion 4005.</w:t>
      </w:r>
    </w:p>
    <w:p w:rsidR="00451013" w:rsidRPr="00460CFD" w:rsidRDefault="00451013" w:rsidP="00451013">
      <w:pPr>
        <w:pStyle w:val="subsection"/>
      </w:pPr>
      <w:r w:rsidRPr="00460CFD">
        <w:tab/>
        <w:t>(3)</w:t>
      </w:r>
      <w:r w:rsidRPr="00460CFD">
        <w:tab/>
        <w:t>If the applicant was in Australia at the time the visa application was made—the applicant satisfies public interest criterion 4007.</w:t>
      </w:r>
    </w:p>
    <w:p w:rsidR="00451013" w:rsidRPr="00460CFD" w:rsidRDefault="00451013" w:rsidP="00460CFD">
      <w:pPr>
        <w:pStyle w:val="ActHead5"/>
        <w:outlineLvl w:val="9"/>
      </w:pPr>
      <w:bookmarkStart w:id="49" w:name="_Toc3903956"/>
      <w:r w:rsidRPr="00460CFD">
        <w:rPr>
          <w:rStyle w:val="CharSectno"/>
        </w:rPr>
        <w:t>870.2</w:t>
      </w:r>
      <w:r w:rsidR="0091715D" w:rsidRPr="00460CFD">
        <w:rPr>
          <w:rStyle w:val="CharSectno"/>
        </w:rPr>
        <w:t>29</w:t>
      </w:r>
      <w:bookmarkEnd w:id="49"/>
      <w:r w:rsidRPr="00460CFD">
        <w:t xml:space="preserve">  </w:t>
      </w:r>
    </w:p>
    <w:p w:rsidR="00451013" w:rsidRPr="00460CFD" w:rsidRDefault="00451013" w:rsidP="00451013">
      <w:pPr>
        <w:pStyle w:val="subsection"/>
      </w:pPr>
      <w:r w:rsidRPr="00460CFD">
        <w:tab/>
      </w:r>
      <w:r w:rsidRPr="00460CFD">
        <w:tab/>
        <w:t>The applicant satisfies special return criteria 5001, 5002 and 5010.</w:t>
      </w:r>
    </w:p>
    <w:p w:rsidR="00451013" w:rsidRPr="00460CFD" w:rsidRDefault="00451013" w:rsidP="005F4097">
      <w:pPr>
        <w:pStyle w:val="ActHead2"/>
      </w:pPr>
      <w:bookmarkStart w:id="50" w:name="f_Check_Lines_above"/>
      <w:bookmarkStart w:id="51" w:name="_Toc3903957"/>
      <w:bookmarkEnd w:id="50"/>
      <w:r w:rsidRPr="00460CFD">
        <w:rPr>
          <w:rStyle w:val="CharPartNo"/>
        </w:rPr>
        <w:t>870.3</w:t>
      </w:r>
      <w:r w:rsidRPr="00460CFD">
        <w:t>—</w:t>
      </w:r>
      <w:r w:rsidRPr="00460CFD">
        <w:rPr>
          <w:rStyle w:val="CharPartText"/>
        </w:rPr>
        <w:t>Secondary criteria: Nil</w:t>
      </w:r>
      <w:bookmarkEnd w:id="51"/>
    </w:p>
    <w:p w:rsidR="00451013" w:rsidRPr="00460CFD" w:rsidRDefault="00451013" w:rsidP="00451013">
      <w:pPr>
        <w:pStyle w:val="Header"/>
      </w:pPr>
      <w:r w:rsidRPr="00460CFD">
        <w:rPr>
          <w:rStyle w:val="CharDivNo"/>
        </w:rPr>
        <w:t xml:space="preserve"> </w:t>
      </w:r>
      <w:r w:rsidRPr="00460CFD">
        <w:rPr>
          <w:rStyle w:val="CharDivText"/>
        </w:rPr>
        <w:t xml:space="preserve"> </w:t>
      </w:r>
    </w:p>
    <w:p w:rsidR="00451013" w:rsidRPr="00460CFD" w:rsidRDefault="00451013" w:rsidP="00451013">
      <w:pPr>
        <w:pStyle w:val="notetext"/>
      </w:pPr>
      <w:r w:rsidRPr="00460CFD">
        <w:t>Note:</w:t>
      </w:r>
      <w:r w:rsidRPr="00460CFD">
        <w:tab/>
        <w:t>All applicants must satisfy the primary criteria.</w:t>
      </w:r>
    </w:p>
    <w:p w:rsidR="00451013" w:rsidRPr="00460CFD" w:rsidRDefault="00451013" w:rsidP="00451013">
      <w:pPr>
        <w:pStyle w:val="ActHead2"/>
      </w:pPr>
      <w:bookmarkStart w:id="52" w:name="_Toc3903958"/>
      <w:r w:rsidRPr="00460CFD">
        <w:rPr>
          <w:rStyle w:val="CharPartNo"/>
        </w:rPr>
        <w:t>870.4</w:t>
      </w:r>
      <w:r w:rsidRPr="00460CFD">
        <w:t>—</w:t>
      </w:r>
      <w:r w:rsidRPr="00460CFD">
        <w:rPr>
          <w:rStyle w:val="CharPartText"/>
        </w:rPr>
        <w:t>Circumstances applicable to grant</w:t>
      </w:r>
      <w:bookmarkEnd w:id="52"/>
    </w:p>
    <w:p w:rsidR="00451013" w:rsidRPr="00460CFD" w:rsidRDefault="00451013" w:rsidP="00451013">
      <w:pPr>
        <w:pStyle w:val="Header"/>
      </w:pPr>
      <w:r w:rsidRPr="00460CFD">
        <w:rPr>
          <w:rStyle w:val="CharDivNo"/>
        </w:rPr>
        <w:t xml:space="preserve"> </w:t>
      </w:r>
      <w:r w:rsidRPr="00460CFD">
        <w:rPr>
          <w:rStyle w:val="CharDivText"/>
        </w:rPr>
        <w:t xml:space="preserve"> </w:t>
      </w:r>
    </w:p>
    <w:p w:rsidR="00451013" w:rsidRPr="00460CFD" w:rsidRDefault="00451013" w:rsidP="00460CFD">
      <w:pPr>
        <w:pStyle w:val="ActHead5"/>
        <w:outlineLvl w:val="9"/>
      </w:pPr>
      <w:bookmarkStart w:id="53" w:name="_Toc3903959"/>
      <w:r w:rsidRPr="00460CFD">
        <w:rPr>
          <w:rStyle w:val="CharSectno"/>
        </w:rPr>
        <w:t>870.411</w:t>
      </w:r>
      <w:bookmarkEnd w:id="53"/>
      <w:r w:rsidRPr="00460CFD">
        <w:t xml:space="preserve">  </w:t>
      </w:r>
    </w:p>
    <w:p w:rsidR="00451013" w:rsidRPr="00460CFD" w:rsidRDefault="00451013" w:rsidP="00451013">
      <w:pPr>
        <w:pStyle w:val="subsection"/>
      </w:pPr>
      <w:r w:rsidRPr="00460CFD">
        <w:tab/>
      </w:r>
      <w:r w:rsidRPr="00460CFD">
        <w:tab/>
        <w:t>The applicant may be in or outside Australia, but not in immigration clearance, when the visa is granted.</w:t>
      </w:r>
    </w:p>
    <w:p w:rsidR="00451013" w:rsidRPr="00460CFD" w:rsidRDefault="00451013" w:rsidP="00451013">
      <w:pPr>
        <w:pStyle w:val="notetext"/>
      </w:pPr>
      <w:r w:rsidRPr="00460CFD">
        <w:t>Note:</w:t>
      </w:r>
      <w:r w:rsidRPr="00460CFD">
        <w:tab/>
        <w:t>The second instalment of the visa application charge must be paid before the visa can be granted.</w:t>
      </w:r>
    </w:p>
    <w:p w:rsidR="00451013" w:rsidRPr="00460CFD" w:rsidRDefault="00451013" w:rsidP="00451013">
      <w:pPr>
        <w:pStyle w:val="ActHead2"/>
      </w:pPr>
      <w:bookmarkStart w:id="54" w:name="_Toc3903960"/>
      <w:r w:rsidRPr="00460CFD">
        <w:rPr>
          <w:rStyle w:val="CharPartNo"/>
        </w:rPr>
        <w:t>870.5</w:t>
      </w:r>
      <w:r w:rsidRPr="00460CFD">
        <w:t>—</w:t>
      </w:r>
      <w:r w:rsidRPr="00460CFD">
        <w:rPr>
          <w:rStyle w:val="CharPartText"/>
        </w:rPr>
        <w:t>When visa is in effect</w:t>
      </w:r>
      <w:bookmarkEnd w:id="54"/>
    </w:p>
    <w:p w:rsidR="00451013" w:rsidRPr="00460CFD" w:rsidRDefault="00451013" w:rsidP="00451013">
      <w:pPr>
        <w:pStyle w:val="Header"/>
      </w:pPr>
      <w:r w:rsidRPr="00460CFD">
        <w:rPr>
          <w:rStyle w:val="CharDivNo"/>
        </w:rPr>
        <w:t xml:space="preserve"> </w:t>
      </w:r>
      <w:r w:rsidRPr="00460CFD">
        <w:rPr>
          <w:rStyle w:val="CharDivText"/>
        </w:rPr>
        <w:t xml:space="preserve"> </w:t>
      </w:r>
    </w:p>
    <w:p w:rsidR="00451013" w:rsidRPr="00460CFD" w:rsidRDefault="00451013" w:rsidP="00460CFD">
      <w:pPr>
        <w:pStyle w:val="ActHead5"/>
        <w:outlineLvl w:val="9"/>
      </w:pPr>
      <w:bookmarkStart w:id="55" w:name="_Toc3903961"/>
      <w:r w:rsidRPr="00460CFD">
        <w:rPr>
          <w:rStyle w:val="CharSectno"/>
        </w:rPr>
        <w:t>870.511</w:t>
      </w:r>
      <w:bookmarkEnd w:id="55"/>
      <w:r w:rsidRPr="00460CFD">
        <w:t xml:space="preserve">  </w:t>
      </w:r>
    </w:p>
    <w:p w:rsidR="00451013" w:rsidRPr="00460CFD" w:rsidRDefault="00451013" w:rsidP="00451013">
      <w:pPr>
        <w:pStyle w:val="subsection"/>
      </w:pPr>
      <w:r w:rsidRPr="00460CFD">
        <w:tab/>
      </w:r>
      <w:r w:rsidR="004841BD" w:rsidRPr="00460CFD">
        <w:t>(1)</w:t>
      </w:r>
      <w:r w:rsidRPr="00460CFD">
        <w:tab/>
      </w:r>
      <w:r w:rsidR="00C72C7B" w:rsidRPr="00460CFD">
        <w:t>T</w:t>
      </w:r>
      <w:r w:rsidRPr="00460CFD">
        <w:t>emporary visa permitting the holder to travel to, enter and remain in Australia on one or more occasions during the period:</w:t>
      </w:r>
    </w:p>
    <w:p w:rsidR="00451013" w:rsidRPr="00460CFD" w:rsidRDefault="00451013" w:rsidP="00451013">
      <w:pPr>
        <w:pStyle w:val="paragraph"/>
      </w:pPr>
      <w:r w:rsidRPr="00460CFD">
        <w:tab/>
        <w:t>(a)</w:t>
      </w:r>
      <w:r w:rsidRPr="00460CFD">
        <w:tab/>
        <w:t>starting on the da</w:t>
      </w:r>
      <w:r w:rsidR="0000440F" w:rsidRPr="00460CFD">
        <w:t>y the visa is granted</w:t>
      </w:r>
      <w:r w:rsidR="00D67FD3" w:rsidRPr="00460CFD">
        <w:t>;</w:t>
      </w:r>
      <w:r w:rsidR="0000440F" w:rsidRPr="00460CFD">
        <w:t xml:space="preserve"> and</w:t>
      </w:r>
    </w:p>
    <w:p w:rsidR="00C72C7B" w:rsidRPr="00460CFD" w:rsidRDefault="004841BD" w:rsidP="004841BD">
      <w:pPr>
        <w:pStyle w:val="paragraph"/>
      </w:pPr>
      <w:r w:rsidRPr="00460CFD">
        <w:tab/>
        <w:t>(b)</w:t>
      </w:r>
      <w:r w:rsidRPr="00460CFD">
        <w:tab/>
      </w:r>
      <w:r w:rsidR="00C72C7B" w:rsidRPr="00460CFD">
        <w:t xml:space="preserve">subject to </w:t>
      </w:r>
      <w:r w:rsidR="00460CFD" w:rsidRPr="00460CFD">
        <w:t>subclauses (</w:t>
      </w:r>
      <w:r w:rsidR="00C72C7B" w:rsidRPr="00460CFD">
        <w:t xml:space="preserve">2) and (3), </w:t>
      </w:r>
      <w:r w:rsidRPr="00460CFD">
        <w:t xml:space="preserve">ending </w:t>
      </w:r>
      <w:r w:rsidR="00451013" w:rsidRPr="00460CFD">
        <w:t>on the date specified by the Minister</w:t>
      </w:r>
      <w:r w:rsidR="00C72C7B" w:rsidRPr="00460CFD">
        <w:t>.</w:t>
      </w:r>
    </w:p>
    <w:p w:rsidR="00C72C7B" w:rsidRPr="00460CFD" w:rsidRDefault="00C72C7B" w:rsidP="00C72C7B">
      <w:pPr>
        <w:pStyle w:val="subsection"/>
      </w:pPr>
      <w:r w:rsidRPr="00460CFD">
        <w:tab/>
        <w:t>(2)</w:t>
      </w:r>
      <w:r w:rsidRPr="00460CFD">
        <w:tab/>
        <w:t xml:space="preserve">The Minister must not specify a date under </w:t>
      </w:r>
      <w:r w:rsidR="00460CFD" w:rsidRPr="00460CFD">
        <w:t>paragraph (</w:t>
      </w:r>
      <w:r w:rsidRPr="00460CFD">
        <w:t>1)(b) that:</w:t>
      </w:r>
    </w:p>
    <w:p w:rsidR="00C72C7B" w:rsidRPr="00460CFD" w:rsidRDefault="00C72C7B" w:rsidP="00C72C7B">
      <w:pPr>
        <w:pStyle w:val="paragraph"/>
      </w:pPr>
      <w:r w:rsidRPr="00460CFD">
        <w:tab/>
        <w:t>(a)</w:t>
      </w:r>
      <w:r w:rsidRPr="00460CFD">
        <w:tab/>
        <w:t>is more than 5 years after the day the visa is granted; or</w:t>
      </w:r>
    </w:p>
    <w:p w:rsidR="00C72C7B" w:rsidRPr="00460CFD" w:rsidRDefault="00C72C7B" w:rsidP="00C72C7B">
      <w:pPr>
        <w:pStyle w:val="paragraph"/>
      </w:pPr>
      <w:r w:rsidRPr="00460CFD">
        <w:tab/>
        <w:t>(b)</w:t>
      </w:r>
      <w:r w:rsidRPr="00460CFD">
        <w:tab/>
        <w:t xml:space="preserve">would result in the total period of effect of </w:t>
      </w:r>
      <w:r w:rsidR="000859F6" w:rsidRPr="00460CFD">
        <w:t xml:space="preserve">the </w:t>
      </w:r>
      <w:r w:rsidRPr="00460CFD">
        <w:t>Subclass 870 visas held by the applicant exceeding 10 years.</w:t>
      </w:r>
    </w:p>
    <w:p w:rsidR="00C72C7B" w:rsidRPr="00460CFD" w:rsidRDefault="00C72C7B" w:rsidP="00C72C7B">
      <w:pPr>
        <w:pStyle w:val="subsection"/>
      </w:pPr>
      <w:r w:rsidRPr="00460CFD">
        <w:tab/>
        <w:t>(3)</w:t>
      </w:r>
      <w:r w:rsidRPr="00460CFD">
        <w:tab/>
        <w:t xml:space="preserve">If an </w:t>
      </w:r>
      <w:r w:rsidR="00B21C2F" w:rsidRPr="00460CFD">
        <w:t>item of</w:t>
      </w:r>
      <w:r w:rsidRPr="00460CFD">
        <w:t xml:space="preserve"> column 1 of the following table </w:t>
      </w:r>
      <w:r w:rsidR="00B21C2F" w:rsidRPr="00460CFD">
        <w:t>applie</w:t>
      </w:r>
      <w:r w:rsidR="000859F6" w:rsidRPr="00460CFD">
        <w:t>s in relation to the holder of the</w:t>
      </w:r>
      <w:r w:rsidR="00B21C2F" w:rsidRPr="00460CFD">
        <w:t xml:space="preserve"> visa</w:t>
      </w:r>
      <w:r w:rsidRPr="00460CFD">
        <w:t>, then the period of effect of the visa ends at the time mentioned in column 2 of the item</w:t>
      </w:r>
      <w:r w:rsidR="00E05672" w:rsidRPr="00460CFD">
        <w:t xml:space="preserve"> if that time is earlier than the date specified under </w:t>
      </w:r>
      <w:r w:rsidR="00460CFD" w:rsidRPr="00460CFD">
        <w:t>paragraph (</w:t>
      </w:r>
      <w:r w:rsidR="00E05672" w:rsidRPr="00460CFD">
        <w:t>1)(b)</w:t>
      </w:r>
      <w:r w:rsidR="00615561" w:rsidRPr="00460CFD">
        <w:t xml:space="preserve"> for the visa</w:t>
      </w:r>
      <w:r w:rsidRPr="00460CFD">
        <w:t>.</w:t>
      </w:r>
    </w:p>
    <w:p w:rsidR="00C72C7B" w:rsidRPr="00460CFD" w:rsidRDefault="00C72C7B" w:rsidP="00C72C7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C72C7B" w:rsidRPr="00460CFD" w:rsidTr="003060E9">
        <w:trPr>
          <w:tblHeader/>
        </w:trPr>
        <w:tc>
          <w:tcPr>
            <w:tcW w:w="8312" w:type="dxa"/>
            <w:gridSpan w:val="3"/>
            <w:tcBorders>
              <w:top w:val="single" w:sz="12" w:space="0" w:color="auto"/>
              <w:bottom w:val="single" w:sz="6" w:space="0" w:color="auto"/>
            </w:tcBorders>
            <w:shd w:val="clear" w:color="auto" w:fill="auto"/>
          </w:tcPr>
          <w:p w:rsidR="00C72C7B" w:rsidRPr="00460CFD" w:rsidRDefault="00C72C7B" w:rsidP="00C72C7B">
            <w:pPr>
              <w:pStyle w:val="TableHeading"/>
            </w:pPr>
            <w:r w:rsidRPr="00460CFD">
              <w:t>End of period of effect</w:t>
            </w:r>
          </w:p>
        </w:tc>
      </w:tr>
      <w:tr w:rsidR="00C72C7B" w:rsidRPr="00460CFD" w:rsidTr="003060E9">
        <w:trPr>
          <w:tblHeader/>
        </w:trPr>
        <w:tc>
          <w:tcPr>
            <w:tcW w:w="714" w:type="dxa"/>
            <w:tcBorders>
              <w:top w:val="single" w:sz="6" w:space="0" w:color="auto"/>
              <w:bottom w:val="single" w:sz="12" w:space="0" w:color="auto"/>
            </w:tcBorders>
            <w:shd w:val="clear" w:color="auto" w:fill="auto"/>
          </w:tcPr>
          <w:p w:rsidR="00C72C7B" w:rsidRPr="00460CFD" w:rsidRDefault="00E2600C" w:rsidP="0064568C">
            <w:pPr>
              <w:pStyle w:val="TableHeading"/>
            </w:pPr>
            <w:r w:rsidRPr="00460CFD">
              <w:t>Item</w:t>
            </w:r>
          </w:p>
        </w:tc>
        <w:tc>
          <w:tcPr>
            <w:tcW w:w="4526" w:type="dxa"/>
            <w:tcBorders>
              <w:top w:val="single" w:sz="6" w:space="0" w:color="auto"/>
              <w:bottom w:val="single" w:sz="12" w:space="0" w:color="auto"/>
            </w:tcBorders>
            <w:shd w:val="clear" w:color="auto" w:fill="auto"/>
          </w:tcPr>
          <w:p w:rsidR="00C72C7B" w:rsidRPr="00460CFD" w:rsidRDefault="00C72C7B" w:rsidP="0064568C">
            <w:pPr>
              <w:pStyle w:val="TableHeading"/>
            </w:pPr>
            <w:r w:rsidRPr="00460CFD">
              <w:t>Column 1</w:t>
            </w:r>
          </w:p>
        </w:tc>
        <w:tc>
          <w:tcPr>
            <w:tcW w:w="3072" w:type="dxa"/>
            <w:tcBorders>
              <w:top w:val="single" w:sz="6" w:space="0" w:color="auto"/>
              <w:bottom w:val="single" w:sz="12" w:space="0" w:color="auto"/>
            </w:tcBorders>
            <w:shd w:val="clear" w:color="auto" w:fill="auto"/>
          </w:tcPr>
          <w:p w:rsidR="00C72C7B" w:rsidRPr="00460CFD" w:rsidRDefault="00C72C7B" w:rsidP="0064568C">
            <w:pPr>
              <w:pStyle w:val="TableHeading"/>
            </w:pPr>
            <w:r w:rsidRPr="00460CFD">
              <w:t>Column 2</w:t>
            </w:r>
          </w:p>
        </w:tc>
      </w:tr>
      <w:tr w:rsidR="00C72C7B" w:rsidRPr="00460CFD" w:rsidTr="003060E9">
        <w:tc>
          <w:tcPr>
            <w:tcW w:w="714" w:type="dxa"/>
            <w:tcBorders>
              <w:top w:val="single" w:sz="12" w:space="0" w:color="auto"/>
            </w:tcBorders>
            <w:shd w:val="clear" w:color="auto" w:fill="auto"/>
          </w:tcPr>
          <w:p w:rsidR="00C72C7B" w:rsidRPr="00460CFD" w:rsidRDefault="00C72C7B" w:rsidP="0064568C">
            <w:pPr>
              <w:pStyle w:val="Tabletext"/>
            </w:pPr>
            <w:r w:rsidRPr="00460CFD">
              <w:t>1</w:t>
            </w:r>
          </w:p>
        </w:tc>
        <w:tc>
          <w:tcPr>
            <w:tcW w:w="4526" w:type="dxa"/>
            <w:tcBorders>
              <w:top w:val="single" w:sz="12" w:space="0" w:color="auto"/>
            </w:tcBorders>
            <w:shd w:val="clear" w:color="auto" w:fill="auto"/>
          </w:tcPr>
          <w:p w:rsidR="00C72C7B" w:rsidRPr="00460CFD" w:rsidRDefault="00C72C7B" w:rsidP="0064568C">
            <w:pPr>
              <w:pStyle w:val="Tabletext"/>
            </w:pPr>
            <w:r w:rsidRPr="00460CFD">
              <w:t>The approval of the parent sponsor of the holder is cancelled</w:t>
            </w:r>
          </w:p>
        </w:tc>
        <w:tc>
          <w:tcPr>
            <w:tcW w:w="3072" w:type="dxa"/>
            <w:tcBorders>
              <w:top w:val="single" w:sz="12" w:space="0" w:color="auto"/>
            </w:tcBorders>
            <w:shd w:val="clear" w:color="auto" w:fill="auto"/>
          </w:tcPr>
          <w:p w:rsidR="00C72C7B" w:rsidRPr="00460CFD" w:rsidRDefault="00C72C7B" w:rsidP="00B56881">
            <w:pPr>
              <w:pStyle w:val="Tabletext"/>
            </w:pPr>
            <w:r w:rsidRPr="00460CFD">
              <w:t xml:space="preserve">35 days after the </w:t>
            </w:r>
            <w:r w:rsidR="00B56881" w:rsidRPr="00460CFD">
              <w:t>cancellation</w:t>
            </w:r>
          </w:p>
        </w:tc>
      </w:tr>
      <w:tr w:rsidR="00C72C7B" w:rsidRPr="00460CFD" w:rsidTr="003060E9">
        <w:tc>
          <w:tcPr>
            <w:tcW w:w="714" w:type="dxa"/>
            <w:shd w:val="clear" w:color="auto" w:fill="auto"/>
          </w:tcPr>
          <w:p w:rsidR="00C72C7B" w:rsidRPr="00460CFD" w:rsidRDefault="00C72C7B" w:rsidP="0064568C">
            <w:pPr>
              <w:pStyle w:val="Tabletext"/>
            </w:pPr>
            <w:r w:rsidRPr="00460CFD">
              <w:t>2</w:t>
            </w:r>
          </w:p>
        </w:tc>
        <w:tc>
          <w:tcPr>
            <w:tcW w:w="4526" w:type="dxa"/>
            <w:shd w:val="clear" w:color="auto" w:fill="auto"/>
          </w:tcPr>
          <w:p w:rsidR="00C72C7B" w:rsidRPr="00460CFD" w:rsidRDefault="00C72C7B" w:rsidP="0064568C">
            <w:pPr>
              <w:pStyle w:val="Tabletext"/>
            </w:pPr>
            <w:r w:rsidRPr="00460CFD">
              <w:t>Both:</w:t>
            </w:r>
          </w:p>
          <w:p w:rsidR="00C72C7B" w:rsidRPr="00460CFD" w:rsidRDefault="00C72C7B" w:rsidP="0064568C">
            <w:pPr>
              <w:pStyle w:val="Tablea"/>
            </w:pPr>
            <w:r w:rsidRPr="00460CFD">
              <w:t xml:space="preserve">(a) the parent sponsor of the holder withdraws </w:t>
            </w:r>
            <w:r w:rsidR="00083C1D" w:rsidRPr="00460CFD">
              <w:t>the parent sponsor’s</w:t>
            </w:r>
            <w:r w:rsidRPr="00460CFD">
              <w:t xml:space="preserve"> sponsorship of the holder; and</w:t>
            </w:r>
          </w:p>
          <w:p w:rsidR="00C72C7B" w:rsidRPr="00460CFD" w:rsidRDefault="00C72C7B" w:rsidP="006C7083">
            <w:pPr>
              <w:pStyle w:val="Tablea"/>
            </w:pPr>
            <w:r w:rsidRPr="00460CFD">
              <w:t xml:space="preserve">(b) </w:t>
            </w:r>
            <w:r w:rsidR="003830A9" w:rsidRPr="00460CFD">
              <w:t xml:space="preserve">within </w:t>
            </w:r>
            <w:r w:rsidR="004F3C62" w:rsidRPr="00460CFD">
              <w:t>35 days after Immigration receives notification, in writing, of the withdrawal</w:t>
            </w:r>
            <w:r w:rsidR="006C7083" w:rsidRPr="00460CFD">
              <w:t>, no other person makes a relevant sponsorship application in relation to the holder</w:t>
            </w:r>
          </w:p>
        </w:tc>
        <w:tc>
          <w:tcPr>
            <w:tcW w:w="3072" w:type="dxa"/>
            <w:shd w:val="clear" w:color="auto" w:fill="auto"/>
          </w:tcPr>
          <w:p w:rsidR="00C72C7B" w:rsidRPr="00460CFD" w:rsidRDefault="00C72C7B" w:rsidP="007956CD">
            <w:pPr>
              <w:pStyle w:val="Tabletext"/>
            </w:pPr>
            <w:r w:rsidRPr="00460CFD">
              <w:t xml:space="preserve">35 days after </w:t>
            </w:r>
            <w:r w:rsidR="007956CD" w:rsidRPr="00460CFD">
              <w:t>Immigration receives notification, in writing, of the withdrawal</w:t>
            </w:r>
          </w:p>
        </w:tc>
      </w:tr>
      <w:tr w:rsidR="004F3C62" w:rsidRPr="00460CFD" w:rsidTr="003060E9">
        <w:tc>
          <w:tcPr>
            <w:tcW w:w="714" w:type="dxa"/>
            <w:shd w:val="clear" w:color="auto" w:fill="auto"/>
          </w:tcPr>
          <w:p w:rsidR="004F3C62" w:rsidRPr="00460CFD" w:rsidRDefault="0095050F" w:rsidP="0064568C">
            <w:pPr>
              <w:pStyle w:val="Tabletext"/>
            </w:pPr>
            <w:r w:rsidRPr="00460CFD">
              <w:t>3</w:t>
            </w:r>
          </w:p>
        </w:tc>
        <w:tc>
          <w:tcPr>
            <w:tcW w:w="4526" w:type="dxa"/>
            <w:shd w:val="clear" w:color="auto" w:fill="auto"/>
          </w:tcPr>
          <w:p w:rsidR="004F3C62" w:rsidRPr="00460CFD" w:rsidRDefault="004F3C62" w:rsidP="0064568C">
            <w:pPr>
              <w:pStyle w:val="Tabletext"/>
            </w:pPr>
            <w:r w:rsidRPr="00460CFD">
              <w:t>All of the following:</w:t>
            </w:r>
          </w:p>
          <w:p w:rsidR="004F3C62" w:rsidRPr="00460CFD" w:rsidRDefault="004F3C62" w:rsidP="004F3C62">
            <w:pPr>
              <w:pStyle w:val="Tablea"/>
            </w:pPr>
            <w:r w:rsidRPr="00460CFD">
              <w:t>(a) the parent sponsor of the holder withdraws the parent sponsor’s sponsorship of the holder;</w:t>
            </w:r>
          </w:p>
          <w:p w:rsidR="004F3C62" w:rsidRPr="00460CFD" w:rsidRDefault="004F3C62" w:rsidP="006C7083">
            <w:pPr>
              <w:pStyle w:val="Tablea"/>
            </w:pPr>
            <w:r w:rsidRPr="00460CFD">
              <w:t>(b) within 35 days after Immigration receives notification, in writing, of</w:t>
            </w:r>
            <w:r w:rsidR="006C7083" w:rsidRPr="00460CFD">
              <w:t xml:space="preserve"> the withdrawal, another person makes a relevant sponsorship application in relation to the holder;</w:t>
            </w:r>
          </w:p>
          <w:p w:rsidR="004F3C62" w:rsidRPr="00460CFD" w:rsidRDefault="004F3C62" w:rsidP="004F3C62">
            <w:pPr>
              <w:pStyle w:val="Tablea"/>
            </w:pPr>
            <w:r w:rsidRPr="00460CFD">
              <w:t>(c) the Minister decides to refuse the application</w:t>
            </w:r>
          </w:p>
        </w:tc>
        <w:tc>
          <w:tcPr>
            <w:tcW w:w="3072" w:type="dxa"/>
            <w:shd w:val="clear" w:color="auto" w:fill="auto"/>
          </w:tcPr>
          <w:p w:rsidR="004F3C62" w:rsidRPr="00460CFD" w:rsidRDefault="004F3C62" w:rsidP="004F3C62">
            <w:pPr>
              <w:pStyle w:val="Tabletext"/>
            </w:pPr>
            <w:r w:rsidRPr="00460CFD">
              <w:t>35 days after:</w:t>
            </w:r>
          </w:p>
          <w:p w:rsidR="004F3C62" w:rsidRPr="00460CFD" w:rsidRDefault="004F3C62" w:rsidP="004F3C62">
            <w:pPr>
              <w:pStyle w:val="Tablea"/>
            </w:pPr>
            <w:r w:rsidRPr="00460CFD">
              <w:t>(a) if the applicant applies for review of the Minister’s decision—the application for review is finally determined and the Minister’s decision is affirmed; or</w:t>
            </w:r>
          </w:p>
          <w:p w:rsidR="004F3C62" w:rsidRPr="00460CFD" w:rsidRDefault="004F3C62" w:rsidP="00DD7B44">
            <w:pPr>
              <w:pStyle w:val="Tablea"/>
            </w:pPr>
            <w:r w:rsidRPr="00460CFD">
              <w:t>(b) otherwise—the Minister’s decision is made</w:t>
            </w:r>
          </w:p>
        </w:tc>
      </w:tr>
      <w:tr w:rsidR="00C72C7B" w:rsidRPr="00460CFD" w:rsidTr="003060E9">
        <w:tc>
          <w:tcPr>
            <w:tcW w:w="714" w:type="dxa"/>
            <w:tcBorders>
              <w:bottom w:val="single" w:sz="2" w:space="0" w:color="auto"/>
            </w:tcBorders>
            <w:shd w:val="clear" w:color="auto" w:fill="auto"/>
          </w:tcPr>
          <w:p w:rsidR="00C72C7B" w:rsidRPr="00460CFD" w:rsidRDefault="0095050F" w:rsidP="0064568C">
            <w:pPr>
              <w:pStyle w:val="Tabletext"/>
            </w:pPr>
            <w:r w:rsidRPr="00460CFD">
              <w:t>4</w:t>
            </w:r>
          </w:p>
        </w:tc>
        <w:tc>
          <w:tcPr>
            <w:tcW w:w="4526" w:type="dxa"/>
            <w:tcBorders>
              <w:bottom w:val="single" w:sz="2" w:space="0" w:color="auto"/>
            </w:tcBorders>
            <w:shd w:val="clear" w:color="auto" w:fill="auto"/>
          </w:tcPr>
          <w:p w:rsidR="00C72C7B" w:rsidRPr="00460CFD" w:rsidRDefault="00C72C7B" w:rsidP="0064568C">
            <w:pPr>
              <w:pStyle w:val="Tabletext"/>
            </w:pPr>
            <w:r w:rsidRPr="00460CFD">
              <w:t>Both:</w:t>
            </w:r>
          </w:p>
          <w:p w:rsidR="00C72C7B" w:rsidRPr="00460CFD" w:rsidRDefault="00C72C7B" w:rsidP="0064568C">
            <w:pPr>
              <w:pStyle w:val="Tablea"/>
            </w:pPr>
            <w:r w:rsidRPr="00460CFD">
              <w:t>(a) the parent sponsor of the holder dies; and</w:t>
            </w:r>
          </w:p>
          <w:p w:rsidR="00E2600C" w:rsidRPr="00460CFD" w:rsidRDefault="00B21C2F" w:rsidP="00595C04">
            <w:pPr>
              <w:pStyle w:val="Tablea"/>
            </w:pPr>
            <w:r w:rsidRPr="00460CFD">
              <w:t>(b) within 90 days after the death, no other person</w:t>
            </w:r>
            <w:r w:rsidR="006C7083" w:rsidRPr="00460CFD">
              <w:t xml:space="preserve"> makes a relevant sponsorship application in relation to the holder</w:t>
            </w:r>
          </w:p>
        </w:tc>
        <w:tc>
          <w:tcPr>
            <w:tcW w:w="3072" w:type="dxa"/>
            <w:tcBorders>
              <w:bottom w:val="single" w:sz="2" w:space="0" w:color="auto"/>
            </w:tcBorders>
            <w:shd w:val="clear" w:color="auto" w:fill="auto"/>
          </w:tcPr>
          <w:p w:rsidR="00C72C7B" w:rsidRPr="00460CFD" w:rsidRDefault="00C72C7B" w:rsidP="0064568C">
            <w:pPr>
              <w:pStyle w:val="Tabletext"/>
            </w:pPr>
            <w:r w:rsidRPr="00460CFD">
              <w:t>90 days after the death</w:t>
            </w:r>
          </w:p>
        </w:tc>
      </w:tr>
      <w:tr w:rsidR="00C72C7B" w:rsidRPr="00460CFD" w:rsidTr="003060E9">
        <w:tc>
          <w:tcPr>
            <w:tcW w:w="714" w:type="dxa"/>
            <w:tcBorders>
              <w:top w:val="single" w:sz="2" w:space="0" w:color="auto"/>
              <w:bottom w:val="single" w:sz="12" w:space="0" w:color="auto"/>
            </w:tcBorders>
            <w:shd w:val="clear" w:color="auto" w:fill="auto"/>
          </w:tcPr>
          <w:p w:rsidR="00C72C7B" w:rsidRPr="00460CFD" w:rsidRDefault="0095050F" w:rsidP="0064568C">
            <w:pPr>
              <w:pStyle w:val="Tabletext"/>
            </w:pPr>
            <w:r w:rsidRPr="00460CFD">
              <w:t>5</w:t>
            </w:r>
          </w:p>
        </w:tc>
        <w:tc>
          <w:tcPr>
            <w:tcW w:w="4526" w:type="dxa"/>
            <w:tcBorders>
              <w:top w:val="single" w:sz="2" w:space="0" w:color="auto"/>
              <w:bottom w:val="single" w:sz="12" w:space="0" w:color="auto"/>
            </w:tcBorders>
            <w:shd w:val="clear" w:color="auto" w:fill="auto"/>
          </w:tcPr>
          <w:p w:rsidR="00C72C7B" w:rsidRPr="00460CFD" w:rsidRDefault="00C72C7B" w:rsidP="0064568C">
            <w:pPr>
              <w:pStyle w:val="Tabletext"/>
            </w:pPr>
            <w:r w:rsidRPr="00460CFD">
              <w:t>All of the following:</w:t>
            </w:r>
          </w:p>
          <w:p w:rsidR="00C72C7B" w:rsidRPr="00460CFD" w:rsidRDefault="00C72C7B" w:rsidP="0064568C">
            <w:pPr>
              <w:pStyle w:val="Tablea"/>
            </w:pPr>
            <w:r w:rsidRPr="00460CFD">
              <w:t>(a) the parent sponsor of the holder dies;</w:t>
            </w:r>
          </w:p>
          <w:p w:rsidR="00083C1D" w:rsidRPr="00460CFD" w:rsidRDefault="00B21C2F" w:rsidP="006C7083">
            <w:pPr>
              <w:pStyle w:val="Tablea"/>
            </w:pPr>
            <w:r w:rsidRPr="00460CFD">
              <w:t>(b) within 90 days aft</w:t>
            </w:r>
            <w:r w:rsidR="006C7083" w:rsidRPr="00460CFD">
              <w:t>er the death, another person makes a relevant sponsorship application in relation to the holder;</w:t>
            </w:r>
          </w:p>
          <w:p w:rsidR="00C72C7B" w:rsidRPr="00460CFD" w:rsidRDefault="003F23AB" w:rsidP="003F23AB">
            <w:pPr>
              <w:pStyle w:val="Tablea"/>
            </w:pPr>
            <w:r w:rsidRPr="00460CFD">
              <w:t xml:space="preserve">(c) the Minister </w:t>
            </w:r>
            <w:r w:rsidR="00A402DF" w:rsidRPr="00460CFD">
              <w:t>decides to refuse</w:t>
            </w:r>
            <w:r w:rsidR="00C72C7B" w:rsidRPr="00460CFD">
              <w:t xml:space="preserve"> </w:t>
            </w:r>
            <w:r w:rsidR="00B21C2F" w:rsidRPr="00460CFD">
              <w:t>the application</w:t>
            </w:r>
          </w:p>
        </w:tc>
        <w:tc>
          <w:tcPr>
            <w:tcW w:w="3072" w:type="dxa"/>
            <w:tcBorders>
              <w:top w:val="single" w:sz="2" w:space="0" w:color="auto"/>
              <w:bottom w:val="single" w:sz="12" w:space="0" w:color="auto"/>
            </w:tcBorders>
            <w:shd w:val="clear" w:color="auto" w:fill="auto"/>
          </w:tcPr>
          <w:p w:rsidR="003F23AB" w:rsidRPr="00460CFD" w:rsidRDefault="006469B2" w:rsidP="003830A9">
            <w:pPr>
              <w:pStyle w:val="Tabletext"/>
            </w:pPr>
            <w:r w:rsidRPr="00460CFD">
              <w:t>35 days after</w:t>
            </w:r>
            <w:r w:rsidR="003F23AB" w:rsidRPr="00460CFD">
              <w:t>:</w:t>
            </w:r>
          </w:p>
          <w:p w:rsidR="003F23AB" w:rsidRPr="00460CFD" w:rsidRDefault="003F23AB" w:rsidP="00A402DF">
            <w:pPr>
              <w:pStyle w:val="Tablea"/>
            </w:pPr>
            <w:r w:rsidRPr="00460CFD">
              <w:t>(a) if</w:t>
            </w:r>
            <w:r w:rsidR="00176A66" w:rsidRPr="00460CFD">
              <w:t xml:space="preserve"> </w:t>
            </w:r>
            <w:r w:rsidRPr="00460CFD">
              <w:t>the applicant applies for re</w:t>
            </w:r>
            <w:r w:rsidR="00A402DF" w:rsidRPr="00460CFD">
              <w:t>view of the Minister’s decision</w:t>
            </w:r>
            <w:r w:rsidR="006469B2" w:rsidRPr="00460CFD">
              <w:t>—the</w:t>
            </w:r>
            <w:r w:rsidRPr="00460CFD">
              <w:t xml:space="preserve"> application for review is finally determined and</w:t>
            </w:r>
            <w:r w:rsidR="00A402DF" w:rsidRPr="00460CFD">
              <w:t xml:space="preserve"> </w:t>
            </w:r>
            <w:r w:rsidRPr="00460CFD">
              <w:t xml:space="preserve">the </w:t>
            </w:r>
            <w:r w:rsidR="006469B2" w:rsidRPr="00460CFD">
              <w:t xml:space="preserve">Minister’s </w:t>
            </w:r>
            <w:r w:rsidRPr="00460CFD">
              <w:t>decision is affirmed; or</w:t>
            </w:r>
          </w:p>
          <w:p w:rsidR="00C72C7B" w:rsidRPr="00460CFD" w:rsidRDefault="003F23AB" w:rsidP="006469B2">
            <w:pPr>
              <w:pStyle w:val="Tablea"/>
            </w:pPr>
            <w:r w:rsidRPr="00460CFD">
              <w:t>(b)</w:t>
            </w:r>
            <w:r w:rsidR="006469B2" w:rsidRPr="00460CFD">
              <w:t xml:space="preserve"> otherwise—the Minister’s decision is made</w:t>
            </w:r>
          </w:p>
        </w:tc>
      </w:tr>
    </w:tbl>
    <w:p w:rsidR="00C72C7B" w:rsidRPr="00460CFD" w:rsidRDefault="00C72C7B" w:rsidP="00C72C7B">
      <w:pPr>
        <w:pStyle w:val="Tabletext"/>
      </w:pPr>
    </w:p>
    <w:p w:rsidR="006C7083" w:rsidRPr="00460CFD" w:rsidRDefault="006C7083" w:rsidP="006C7083">
      <w:pPr>
        <w:pStyle w:val="subsection"/>
      </w:pPr>
      <w:r w:rsidRPr="00460CFD">
        <w:tab/>
        <w:t>(4)</w:t>
      </w:r>
      <w:r w:rsidRPr="00460CFD">
        <w:tab/>
        <w:t xml:space="preserve">For the purposes of this clause, a person makes a </w:t>
      </w:r>
      <w:r w:rsidRPr="00460CFD">
        <w:rPr>
          <w:b/>
          <w:i/>
        </w:rPr>
        <w:t xml:space="preserve">relevant sponsorship application </w:t>
      </w:r>
      <w:r w:rsidRPr="00460CFD">
        <w:t>in relation to the holder of a visa if the person:</w:t>
      </w:r>
    </w:p>
    <w:p w:rsidR="006C7083" w:rsidRPr="00460CFD" w:rsidRDefault="006C7083" w:rsidP="006C7083">
      <w:pPr>
        <w:pStyle w:val="paragraph"/>
      </w:pPr>
      <w:r w:rsidRPr="00460CFD">
        <w:tab/>
        <w:t>(a)</w:t>
      </w:r>
      <w:r w:rsidRPr="00460CFD">
        <w:tab/>
        <w:t>makes an application in accordance with the process referred to in regulation</w:t>
      </w:r>
      <w:r w:rsidR="00460CFD" w:rsidRPr="00460CFD">
        <w:t> </w:t>
      </w:r>
      <w:r w:rsidRPr="00460CFD">
        <w:t xml:space="preserve">2.61A that specifies the holder as a person whom the </w:t>
      </w:r>
      <w:r w:rsidR="00DD7B44" w:rsidRPr="00460CFD">
        <w:t>person</w:t>
      </w:r>
      <w:r w:rsidRPr="00460CFD">
        <w:t xml:space="preserve"> intends to sponsor; or</w:t>
      </w:r>
    </w:p>
    <w:p w:rsidR="006C7083" w:rsidRPr="00460CFD" w:rsidRDefault="006C7083" w:rsidP="006C7083">
      <w:pPr>
        <w:pStyle w:val="paragraph"/>
      </w:pPr>
      <w:r w:rsidRPr="00460CFD">
        <w:tab/>
        <w:t>(b)</w:t>
      </w:r>
      <w:r w:rsidRPr="00460CFD">
        <w:tab/>
        <w:t>makes an application in accordance with the process referred to in regulation</w:t>
      </w:r>
      <w:r w:rsidR="00460CFD" w:rsidRPr="00460CFD">
        <w:t> </w:t>
      </w:r>
      <w:r w:rsidRPr="00460CFD">
        <w:t>2.66 that relates to the holder.</w:t>
      </w:r>
    </w:p>
    <w:p w:rsidR="00451013" w:rsidRPr="00460CFD" w:rsidRDefault="00451013" w:rsidP="00451013">
      <w:pPr>
        <w:pStyle w:val="ActHead2"/>
      </w:pPr>
      <w:bookmarkStart w:id="56" w:name="_Toc3903962"/>
      <w:r w:rsidRPr="00460CFD">
        <w:rPr>
          <w:rStyle w:val="CharPartNo"/>
        </w:rPr>
        <w:t>870.6</w:t>
      </w:r>
      <w:r w:rsidRPr="00460CFD">
        <w:t>—</w:t>
      </w:r>
      <w:r w:rsidRPr="00460CFD">
        <w:rPr>
          <w:rStyle w:val="CharPartText"/>
        </w:rPr>
        <w:t>Conditions</w:t>
      </w:r>
      <w:bookmarkEnd w:id="56"/>
    </w:p>
    <w:p w:rsidR="00451013" w:rsidRPr="00460CFD" w:rsidRDefault="00451013" w:rsidP="00451013">
      <w:pPr>
        <w:pStyle w:val="Header"/>
      </w:pPr>
      <w:r w:rsidRPr="00460CFD">
        <w:rPr>
          <w:rStyle w:val="CharDivNo"/>
        </w:rPr>
        <w:t xml:space="preserve"> </w:t>
      </w:r>
      <w:r w:rsidRPr="00460CFD">
        <w:rPr>
          <w:rStyle w:val="CharDivText"/>
        </w:rPr>
        <w:t xml:space="preserve"> </w:t>
      </w:r>
    </w:p>
    <w:p w:rsidR="00451013" w:rsidRPr="00460CFD" w:rsidRDefault="00451013" w:rsidP="00460CFD">
      <w:pPr>
        <w:pStyle w:val="ActHead5"/>
        <w:outlineLvl w:val="9"/>
      </w:pPr>
      <w:bookmarkStart w:id="57" w:name="_Toc3903963"/>
      <w:r w:rsidRPr="00460CFD">
        <w:rPr>
          <w:rStyle w:val="CharSectno"/>
        </w:rPr>
        <w:t>870.611</w:t>
      </w:r>
      <w:bookmarkEnd w:id="57"/>
      <w:r w:rsidRPr="00460CFD">
        <w:t xml:space="preserve">  </w:t>
      </w:r>
    </w:p>
    <w:p w:rsidR="00451013" w:rsidRPr="00460CFD" w:rsidRDefault="00451013" w:rsidP="00451013">
      <w:pPr>
        <w:pStyle w:val="subsection"/>
      </w:pPr>
      <w:r w:rsidRPr="00460CFD">
        <w:tab/>
      </w:r>
      <w:r w:rsidRPr="00460CFD">
        <w:tab/>
        <w:t xml:space="preserve">The visa is subject to conditions 8103, 8303, </w:t>
      </w:r>
      <w:r w:rsidR="004A6B1E" w:rsidRPr="00460CFD">
        <w:t>8501, 8531, 8550 and 8564</w:t>
      </w:r>
      <w:r w:rsidRPr="00460CFD">
        <w:t>.</w:t>
      </w:r>
    </w:p>
    <w:p w:rsidR="00451013" w:rsidRPr="00460CFD" w:rsidRDefault="00287BB9" w:rsidP="00451013">
      <w:pPr>
        <w:pStyle w:val="ItemHead"/>
      </w:pPr>
      <w:r w:rsidRPr="00460CFD">
        <w:t>10</w:t>
      </w:r>
      <w:r w:rsidR="00451013" w:rsidRPr="00460CFD">
        <w:t xml:space="preserve">  Clause</w:t>
      </w:r>
      <w:r w:rsidR="00460CFD" w:rsidRPr="00460CFD">
        <w:t> </w:t>
      </w:r>
      <w:r w:rsidR="00451013" w:rsidRPr="00460CFD">
        <w:t>8103 of Schedule</w:t>
      </w:r>
      <w:r w:rsidR="00460CFD" w:rsidRPr="00460CFD">
        <w:t> </w:t>
      </w:r>
      <w:r w:rsidR="00451013" w:rsidRPr="00460CFD">
        <w:t>8</w:t>
      </w:r>
    </w:p>
    <w:p w:rsidR="00451013" w:rsidRPr="00460CFD" w:rsidRDefault="00451013" w:rsidP="00451013">
      <w:pPr>
        <w:pStyle w:val="Item"/>
      </w:pPr>
      <w:r w:rsidRPr="00460CFD">
        <w:t>Repeal the clause, substitute:</w:t>
      </w:r>
    </w:p>
    <w:p w:rsidR="00451013" w:rsidRPr="00460CFD" w:rsidRDefault="00451013" w:rsidP="00451013">
      <w:pPr>
        <w:pStyle w:val="subsection"/>
      </w:pPr>
      <w:r w:rsidRPr="00460CFD">
        <w:t>8103</w:t>
      </w:r>
      <w:r w:rsidRPr="00460CFD">
        <w:tab/>
      </w:r>
      <w:r w:rsidRPr="00460CFD">
        <w:tab/>
        <w:t>The holder must not undertake work in Australia without the permis</w:t>
      </w:r>
      <w:r w:rsidR="005B08FF" w:rsidRPr="00460CFD">
        <w:t>sion in writing of the Minister</w:t>
      </w:r>
      <w:r w:rsidRPr="00460CFD">
        <w:t>, which may be:</w:t>
      </w:r>
    </w:p>
    <w:p w:rsidR="00451013" w:rsidRPr="00460CFD" w:rsidRDefault="00451013" w:rsidP="00451013">
      <w:pPr>
        <w:pStyle w:val="paragraph"/>
      </w:pPr>
      <w:r w:rsidRPr="00460CFD">
        <w:tab/>
        <w:t>(a)</w:t>
      </w:r>
      <w:r w:rsidRPr="00460CFD">
        <w:tab/>
        <w:t>in relation to specified work; or</w:t>
      </w:r>
    </w:p>
    <w:p w:rsidR="00451013" w:rsidRPr="00460CFD" w:rsidRDefault="00451013" w:rsidP="00451013">
      <w:pPr>
        <w:pStyle w:val="paragraph"/>
      </w:pPr>
      <w:r w:rsidRPr="00460CFD">
        <w:tab/>
        <w:t>(b)</w:t>
      </w:r>
      <w:r w:rsidRPr="00460CFD">
        <w:tab/>
        <w:t>for a specified time.</w:t>
      </w:r>
    </w:p>
    <w:p w:rsidR="00213E7B" w:rsidRPr="00460CFD" w:rsidRDefault="00213E7B" w:rsidP="00213E7B">
      <w:pPr>
        <w:pStyle w:val="ActHead6"/>
        <w:pageBreakBefore/>
      </w:pPr>
      <w:bookmarkStart w:id="58" w:name="_Toc3903964"/>
      <w:bookmarkStart w:id="59" w:name="opcCurrentFind"/>
      <w:r w:rsidRPr="00460CFD">
        <w:rPr>
          <w:rStyle w:val="CharAmSchNo"/>
        </w:rPr>
        <w:t>Schedule</w:t>
      </w:r>
      <w:r w:rsidR="00460CFD" w:rsidRPr="00460CFD">
        <w:rPr>
          <w:rStyle w:val="CharAmSchNo"/>
        </w:rPr>
        <w:t> </w:t>
      </w:r>
      <w:r w:rsidRPr="00460CFD">
        <w:rPr>
          <w:rStyle w:val="CharAmSchNo"/>
        </w:rPr>
        <w:t>3</w:t>
      </w:r>
      <w:r w:rsidRPr="00460CFD">
        <w:t>—</w:t>
      </w:r>
      <w:r w:rsidRPr="00460CFD">
        <w:rPr>
          <w:rStyle w:val="CharAmSchText"/>
        </w:rPr>
        <w:t>Adequate arrangements for health insurance</w:t>
      </w:r>
      <w:bookmarkEnd w:id="58"/>
    </w:p>
    <w:bookmarkEnd w:id="59"/>
    <w:p w:rsidR="00213E7B" w:rsidRPr="00460CFD" w:rsidRDefault="00213E7B" w:rsidP="00213E7B">
      <w:pPr>
        <w:pStyle w:val="Header"/>
      </w:pPr>
      <w:r w:rsidRPr="00460CFD">
        <w:rPr>
          <w:rStyle w:val="CharAmPartNo"/>
        </w:rPr>
        <w:t xml:space="preserve"> </w:t>
      </w:r>
      <w:r w:rsidRPr="00460CFD">
        <w:rPr>
          <w:rStyle w:val="CharAmPartText"/>
        </w:rPr>
        <w:t xml:space="preserve"> </w:t>
      </w:r>
    </w:p>
    <w:p w:rsidR="00213E7B" w:rsidRPr="00460CFD" w:rsidRDefault="00213E7B" w:rsidP="00213E7B">
      <w:pPr>
        <w:pStyle w:val="ActHead9"/>
      </w:pPr>
      <w:bookmarkStart w:id="60" w:name="_Toc3903965"/>
      <w:r w:rsidRPr="00460CFD">
        <w:t>Migration Regulations</w:t>
      </w:r>
      <w:r w:rsidR="00460CFD" w:rsidRPr="00460CFD">
        <w:t> </w:t>
      </w:r>
      <w:r w:rsidRPr="00460CFD">
        <w:t>1994</w:t>
      </w:r>
      <w:bookmarkEnd w:id="60"/>
    </w:p>
    <w:p w:rsidR="00213E7B" w:rsidRPr="00460CFD" w:rsidRDefault="0092265D" w:rsidP="00213E7B">
      <w:pPr>
        <w:pStyle w:val="ItemHead"/>
      </w:pPr>
      <w:r w:rsidRPr="00460CFD">
        <w:t>1</w:t>
      </w:r>
      <w:r w:rsidR="00213E7B" w:rsidRPr="00460CFD">
        <w:t xml:space="preserve">  Regulation</w:t>
      </w:r>
      <w:r w:rsidR="00460CFD" w:rsidRPr="00460CFD">
        <w:t> </w:t>
      </w:r>
      <w:r w:rsidR="00213E7B" w:rsidRPr="00460CFD">
        <w:t>1.03</w:t>
      </w:r>
    </w:p>
    <w:p w:rsidR="00213E7B" w:rsidRPr="00460CFD" w:rsidRDefault="00213E7B" w:rsidP="00213E7B">
      <w:pPr>
        <w:pStyle w:val="Item"/>
      </w:pPr>
      <w:r w:rsidRPr="00460CFD">
        <w:t>Insert:</w:t>
      </w:r>
    </w:p>
    <w:p w:rsidR="00213E7B" w:rsidRPr="00460CFD" w:rsidRDefault="00213E7B" w:rsidP="00213E7B">
      <w:pPr>
        <w:pStyle w:val="Definition"/>
      </w:pPr>
      <w:r w:rsidRPr="00460CFD">
        <w:rPr>
          <w:b/>
          <w:i/>
        </w:rPr>
        <w:t>adequate arrangements for health insurance</w:t>
      </w:r>
      <w:r w:rsidRPr="00460CFD">
        <w:t xml:space="preserve"> means arrangement</w:t>
      </w:r>
      <w:r w:rsidR="009C2FFF" w:rsidRPr="00460CFD">
        <w:t>s</w:t>
      </w:r>
      <w:r w:rsidRPr="00460CFD">
        <w:t xml:space="preserve"> to be covered by health insurance:</w:t>
      </w:r>
    </w:p>
    <w:p w:rsidR="00213E7B" w:rsidRPr="00460CFD" w:rsidRDefault="00E72976" w:rsidP="00213E7B">
      <w:pPr>
        <w:pStyle w:val="paragraph"/>
      </w:pPr>
      <w:r w:rsidRPr="00460CFD">
        <w:tab/>
        <w:t>(a)</w:t>
      </w:r>
      <w:r w:rsidRPr="00460CFD">
        <w:tab/>
        <w:t>that meet</w:t>
      </w:r>
      <w:r w:rsidR="00213E7B" w:rsidRPr="00460CFD">
        <w:t xml:space="preserve"> the requirements</w:t>
      </w:r>
      <w:r w:rsidR="009C2FFF" w:rsidRPr="00460CFD">
        <w:t xml:space="preserve"> for health insurance</w:t>
      </w:r>
      <w:r w:rsidR="00213E7B" w:rsidRPr="00460CFD">
        <w:t xml:space="preserve"> specified in an instrument under regulation</w:t>
      </w:r>
      <w:r w:rsidR="00460CFD" w:rsidRPr="00460CFD">
        <w:t> </w:t>
      </w:r>
      <w:r w:rsidR="00213E7B" w:rsidRPr="00460CFD">
        <w:t>1.15L for the purposes of this paragraph; or</w:t>
      </w:r>
    </w:p>
    <w:p w:rsidR="00213E7B" w:rsidRPr="00460CFD" w:rsidRDefault="00213E7B" w:rsidP="00213E7B">
      <w:pPr>
        <w:pStyle w:val="paragraph"/>
      </w:pPr>
      <w:r w:rsidRPr="00460CFD">
        <w:tab/>
        <w:t>(b)</w:t>
      </w:r>
      <w:r w:rsidRPr="00460CFD">
        <w:tab/>
        <w:t xml:space="preserve">if no such requirements are specified—that </w:t>
      </w:r>
      <w:r w:rsidR="009C2FFF" w:rsidRPr="00460CFD">
        <w:t>are</w:t>
      </w:r>
      <w:r w:rsidRPr="00460CFD">
        <w:t xml:space="preserve"> adequate in the circumstances.</w:t>
      </w:r>
    </w:p>
    <w:p w:rsidR="00213E7B" w:rsidRPr="00460CFD" w:rsidRDefault="0092265D" w:rsidP="00213E7B">
      <w:pPr>
        <w:pStyle w:val="ItemHead"/>
      </w:pPr>
      <w:r w:rsidRPr="00460CFD">
        <w:t>2</w:t>
      </w:r>
      <w:r w:rsidR="00213E7B" w:rsidRPr="00460CFD">
        <w:t xml:space="preserve">  At the end of Division</w:t>
      </w:r>
      <w:r w:rsidR="00460CFD" w:rsidRPr="00460CFD">
        <w:t> </w:t>
      </w:r>
      <w:r w:rsidR="00213E7B" w:rsidRPr="00460CFD">
        <w:t>1.2 of Part</w:t>
      </w:r>
      <w:r w:rsidR="00460CFD" w:rsidRPr="00460CFD">
        <w:t> </w:t>
      </w:r>
      <w:r w:rsidR="00213E7B" w:rsidRPr="00460CFD">
        <w:t>1</w:t>
      </w:r>
    </w:p>
    <w:p w:rsidR="00213E7B" w:rsidRPr="00460CFD" w:rsidRDefault="00213E7B" w:rsidP="00213E7B">
      <w:pPr>
        <w:pStyle w:val="Item"/>
      </w:pPr>
      <w:r w:rsidRPr="00460CFD">
        <w:t>Add:</w:t>
      </w:r>
    </w:p>
    <w:p w:rsidR="00213E7B" w:rsidRPr="00460CFD" w:rsidRDefault="00213E7B" w:rsidP="00213E7B">
      <w:pPr>
        <w:pStyle w:val="ActHead5"/>
      </w:pPr>
      <w:bookmarkStart w:id="61" w:name="_Toc3903966"/>
      <w:r w:rsidRPr="00460CFD">
        <w:rPr>
          <w:rStyle w:val="CharSectno"/>
        </w:rPr>
        <w:t>1.15L</w:t>
      </w:r>
      <w:r w:rsidRPr="00460CFD">
        <w:t xml:space="preserve">  Adequate arrangements for health insurance</w:t>
      </w:r>
      <w:bookmarkEnd w:id="61"/>
    </w:p>
    <w:p w:rsidR="0073637C" w:rsidRPr="00460CFD" w:rsidRDefault="0073637C" w:rsidP="00213E7B">
      <w:pPr>
        <w:pStyle w:val="subsection"/>
      </w:pPr>
      <w:r w:rsidRPr="00460CFD">
        <w:tab/>
        <w:t>(1)</w:t>
      </w:r>
      <w:r w:rsidRPr="00460CFD">
        <w:tab/>
        <w:t xml:space="preserve">The Minister may, by legislative instrument, specify the following for the purposes of </w:t>
      </w:r>
      <w:r w:rsidR="00460CFD" w:rsidRPr="00460CFD">
        <w:t>paragraph (</w:t>
      </w:r>
      <w:r w:rsidRPr="00460CFD">
        <w:t xml:space="preserve">a) of the definition of </w:t>
      </w:r>
      <w:r w:rsidRPr="00460CFD">
        <w:rPr>
          <w:b/>
          <w:i/>
        </w:rPr>
        <w:t>adequate arrangements for health insurance</w:t>
      </w:r>
      <w:r w:rsidRPr="00460CFD">
        <w:t xml:space="preserve"> in regulation</w:t>
      </w:r>
      <w:r w:rsidR="00460CFD" w:rsidRPr="00460CFD">
        <w:t> </w:t>
      </w:r>
      <w:r w:rsidRPr="00460CFD">
        <w:t>1.03:</w:t>
      </w:r>
    </w:p>
    <w:p w:rsidR="0073637C" w:rsidRPr="00460CFD" w:rsidRDefault="0073637C" w:rsidP="0073637C">
      <w:pPr>
        <w:pStyle w:val="paragraph"/>
      </w:pPr>
      <w:r w:rsidRPr="00460CFD">
        <w:tab/>
        <w:t>(a)</w:t>
      </w:r>
      <w:r w:rsidRPr="00460CFD">
        <w:tab/>
        <w:t>requirements for health insurance for a specified class or classes of visa;</w:t>
      </w:r>
    </w:p>
    <w:p w:rsidR="0073637C" w:rsidRPr="00460CFD" w:rsidRDefault="0073637C" w:rsidP="0073637C">
      <w:pPr>
        <w:pStyle w:val="paragraph"/>
      </w:pPr>
      <w:r w:rsidRPr="00460CFD">
        <w:tab/>
        <w:t>(b)</w:t>
      </w:r>
      <w:r w:rsidRPr="00460CFD">
        <w:tab/>
        <w:t xml:space="preserve">requirements for health insurance for a specified class or classes of </w:t>
      </w:r>
      <w:r w:rsidR="00E05672" w:rsidRPr="00460CFD">
        <w:t>person</w:t>
      </w:r>
      <w:r w:rsidRPr="00460CFD">
        <w:t>.</w:t>
      </w:r>
    </w:p>
    <w:p w:rsidR="00213E7B" w:rsidRPr="00460CFD" w:rsidRDefault="00213E7B" w:rsidP="00213E7B">
      <w:pPr>
        <w:pStyle w:val="subsection"/>
      </w:pPr>
      <w:r w:rsidRPr="00460CFD">
        <w:tab/>
        <w:t>(2)</w:t>
      </w:r>
      <w:r w:rsidRPr="00460CFD">
        <w:tab/>
        <w:t>Without limiting subregulation</w:t>
      </w:r>
      <w:r w:rsidR="00460CFD" w:rsidRPr="00460CFD">
        <w:t> </w:t>
      </w:r>
      <w:r w:rsidRPr="00460CFD">
        <w:t>(1), the Minister may specify different requirements for different classes of visa</w:t>
      </w:r>
      <w:r w:rsidR="0073637C" w:rsidRPr="00460CFD">
        <w:t xml:space="preserve"> or </w:t>
      </w:r>
      <w:r w:rsidR="00E05672" w:rsidRPr="00460CFD">
        <w:t>person</w:t>
      </w:r>
      <w:r w:rsidRPr="00460CFD">
        <w:t>.</w:t>
      </w:r>
    </w:p>
    <w:p w:rsidR="00213E7B" w:rsidRPr="00460CFD" w:rsidRDefault="00213E7B" w:rsidP="00213E7B">
      <w:pPr>
        <w:pStyle w:val="notetext"/>
      </w:pPr>
      <w:r w:rsidRPr="00460CFD">
        <w:t>Note:</w:t>
      </w:r>
      <w:r w:rsidRPr="00460CFD">
        <w:tab/>
        <w:t>This subregulation</w:t>
      </w:r>
      <w:r w:rsidR="00460CFD" w:rsidRPr="00460CFD">
        <w:t> </w:t>
      </w:r>
      <w:r w:rsidRPr="00460CFD">
        <w:t>does not limit subsection</w:t>
      </w:r>
      <w:r w:rsidR="00460CFD" w:rsidRPr="00460CFD">
        <w:t> </w:t>
      </w:r>
      <w:r w:rsidRPr="00460CFD">
        <w:t xml:space="preserve">33(3A) of the </w:t>
      </w:r>
      <w:r w:rsidRPr="00460CFD">
        <w:rPr>
          <w:i/>
        </w:rPr>
        <w:t>Acts Interpretation Act 1901</w:t>
      </w:r>
      <w:r w:rsidRPr="00460CFD">
        <w:t>.</w:t>
      </w:r>
    </w:p>
    <w:p w:rsidR="00213E7B" w:rsidRPr="00460CFD" w:rsidRDefault="0092265D" w:rsidP="00213E7B">
      <w:pPr>
        <w:pStyle w:val="ItemHead"/>
      </w:pPr>
      <w:r w:rsidRPr="00460CFD">
        <w:t>3</w:t>
      </w:r>
      <w:r w:rsidR="00213E7B" w:rsidRPr="00460CFD">
        <w:t xml:space="preserve">  Clauses</w:t>
      </w:r>
      <w:r w:rsidR="00460CFD" w:rsidRPr="00460CFD">
        <w:t> </w:t>
      </w:r>
      <w:r w:rsidR="00213E7B" w:rsidRPr="00460CFD">
        <w:t>403.211 and 403.313 of Schedule</w:t>
      </w:r>
      <w:r w:rsidR="00460CFD" w:rsidRPr="00460CFD">
        <w:t> </w:t>
      </w:r>
      <w:r w:rsidR="00213E7B" w:rsidRPr="00460CFD">
        <w:t>2</w:t>
      </w:r>
    </w:p>
    <w:p w:rsidR="00213E7B" w:rsidRPr="00460CFD" w:rsidRDefault="00213E7B" w:rsidP="00213E7B">
      <w:pPr>
        <w:pStyle w:val="Item"/>
      </w:pPr>
      <w:r w:rsidRPr="00460CFD">
        <w:t>Omit “in Australia” (first occurring).</w:t>
      </w:r>
    </w:p>
    <w:p w:rsidR="00213E7B" w:rsidRPr="00460CFD" w:rsidRDefault="0092265D" w:rsidP="00213E7B">
      <w:pPr>
        <w:pStyle w:val="ItemHead"/>
      </w:pPr>
      <w:r w:rsidRPr="00460CFD">
        <w:t>4</w:t>
      </w:r>
      <w:r w:rsidR="00213E7B" w:rsidRPr="00460CFD">
        <w:t xml:space="preserve">  Subclause</w:t>
      </w:r>
      <w:r w:rsidR="00460CFD" w:rsidRPr="00460CFD">
        <w:t> </w:t>
      </w:r>
      <w:r w:rsidR="00213E7B" w:rsidRPr="00460CFD">
        <w:t>405.227(5) of Schedule</w:t>
      </w:r>
      <w:r w:rsidR="00460CFD" w:rsidRPr="00460CFD">
        <w:t> </w:t>
      </w:r>
      <w:r w:rsidR="00213E7B" w:rsidRPr="00460CFD">
        <w:t>2</w:t>
      </w:r>
    </w:p>
    <w:p w:rsidR="00213E7B" w:rsidRPr="00460CFD" w:rsidRDefault="00213E7B" w:rsidP="00213E7B">
      <w:pPr>
        <w:pStyle w:val="Item"/>
      </w:pPr>
      <w:r w:rsidRPr="00460CFD">
        <w:t>Omit “health insurance cover in Australia”, substitute “arrangements for health insurance”.</w:t>
      </w:r>
    </w:p>
    <w:p w:rsidR="00213E7B" w:rsidRPr="00460CFD" w:rsidRDefault="0092265D" w:rsidP="00213E7B">
      <w:pPr>
        <w:pStyle w:val="ItemHead"/>
      </w:pPr>
      <w:r w:rsidRPr="00460CFD">
        <w:t>5</w:t>
      </w:r>
      <w:r w:rsidR="00213E7B" w:rsidRPr="00460CFD">
        <w:t xml:space="preserve">  Paragraphs 405.228(5)(a) and (b) of Schedule</w:t>
      </w:r>
      <w:r w:rsidR="00460CFD" w:rsidRPr="00460CFD">
        <w:t> </w:t>
      </w:r>
      <w:r w:rsidR="00213E7B" w:rsidRPr="00460CFD">
        <w:t>2</w:t>
      </w:r>
    </w:p>
    <w:p w:rsidR="00213E7B" w:rsidRPr="00460CFD" w:rsidRDefault="00213E7B" w:rsidP="00213E7B">
      <w:pPr>
        <w:pStyle w:val="Item"/>
      </w:pPr>
      <w:r w:rsidRPr="00460CFD">
        <w:t>Omit “health insurance cover in Australia”, substitute “arrangements for health insurance”.</w:t>
      </w:r>
    </w:p>
    <w:p w:rsidR="00213E7B" w:rsidRPr="00460CFD" w:rsidRDefault="0092265D" w:rsidP="00213E7B">
      <w:pPr>
        <w:pStyle w:val="ItemHead"/>
      </w:pPr>
      <w:r w:rsidRPr="00460CFD">
        <w:t>6</w:t>
      </w:r>
      <w:r w:rsidR="00213E7B" w:rsidRPr="00460CFD">
        <w:t xml:space="preserve">  Subclauses</w:t>
      </w:r>
      <w:r w:rsidR="00460CFD" w:rsidRPr="00460CFD">
        <w:t> </w:t>
      </w:r>
      <w:r w:rsidR="00213E7B" w:rsidRPr="00460CFD">
        <w:t>405.329(2) and 405.330(2) and (2A) of Schedule</w:t>
      </w:r>
      <w:r w:rsidR="00460CFD" w:rsidRPr="00460CFD">
        <w:t> </w:t>
      </w:r>
      <w:r w:rsidR="00213E7B" w:rsidRPr="00460CFD">
        <w:t>2</w:t>
      </w:r>
    </w:p>
    <w:p w:rsidR="00213E7B" w:rsidRPr="00460CFD" w:rsidRDefault="00213E7B" w:rsidP="00213E7B">
      <w:pPr>
        <w:pStyle w:val="Item"/>
      </w:pPr>
      <w:r w:rsidRPr="00460CFD">
        <w:t>Omit “health insurance cover in Australia”, substitute “arrangements for health insurance”.</w:t>
      </w:r>
    </w:p>
    <w:p w:rsidR="00213E7B" w:rsidRPr="00460CFD" w:rsidRDefault="0092265D" w:rsidP="00213E7B">
      <w:pPr>
        <w:pStyle w:val="ItemHead"/>
      </w:pPr>
      <w:r w:rsidRPr="00460CFD">
        <w:t>7</w:t>
      </w:r>
      <w:r w:rsidR="00213E7B" w:rsidRPr="00460CFD">
        <w:t xml:space="preserve">  Clauses</w:t>
      </w:r>
      <w:r w:rsidR="00460CFD" w:rsidRPr="00460CFD">
        <w:t> </w:t>
      </w:r>
      <w:r w:rsidR="00213E7B" w:rsidRPr="00460CFD">
        <w:t>407.216, 407.314, 408.212 and 408.314 of Schedule</w:t>
      </w:r>
      <w:r w:rsidR="00460CFD" w:rsidRPr="00460CFD">
        <w:t> </w:t>
      </w:r>
      <w:r w:rsidR="00213E7B" w:rsidRPr="00460CFD">
        <w:t>2</w:t>
      </w:r>
    </w:p>
    <w:p w:rsidR="00213E7B" w:rsidRPr="00460CFD" w:rsidRDefault="00213E7B" w:rsidP="00213E7B">
      <w:pPr>
        <w:pStyle w:val="Item"/>
      </w:pPr>
      <w:r w:rsidRPr="00460CFD">
        <w:t>Omit “in Australia” (first occurring).</w:t>
      </w:r>
    </w:p>
    <w:p w:rsidR="00213E7B" w:rsidRPr="00460CFD" w:rsidRDefault="0092265D" w:rsidP="00213E7B">
      <w:pPr>
        <w:pStyle w:val="ItemHead"/>
      </w:pPr>
      <w:r w:rsidRPr="00460CFD">
        <w:t>8</w:t>
      </w:r>
      <w:r w:rsidR="00213E7B" w:rsidRPr="00460CFD">
        <w:t xml:space="preserve">  Subclauses</w:t>
      </w:r>
      <w:r w:rsidR="00460CFD" w:rsidRPr="00460CFD">
        <w:t> </w:t>
      </w:r>
      <w:r w:rsidR="00213E7B" w:rsidRPr="00460CFD">
        <w:t>485.215(1) and (2) and 485.312(1) and (2) of Schedule</w:t>
      </w:r>
      <w:r w:rsidR="00460CFD" w:rsidRPr="00460CFD">
        <w:t> </w:t>
      </w:r>
      <w:r w:rsidR="00213E7B" w:rsidRPr="00460CFD">
        <w:t>2</w:t>
      </w:r>
    </w:p>
    <w:p w:rsidR="00213E7B" w:rsidRPr="00460CFD" w:rsidRDefault="00213E7B" w:rsidP="00213E7B">
      <w:pPr>
        <w:pStyle w:val="Item"/>
      </w:pPr>
      <w:r w:rsidRPr="00460CFD">
        <w:t>Omit “in Australia”.</w:t>
      </w:r>
    </w:p>
    <w:p w:rsidR="00213E7B" w:rsidRPr="00460CFD" w:rsidRDefault="0092265D" w:rsidP="00213E7B">
      <w:pPr>
        <w:pStyle w:val="ItemHead"/>
      </w:pPr>
      <w:r w:rsidRPr="00460CFD">
        <w:t>9</w:t>
      </w:r>
      <w:r w:rsidR="00213E7B" w:rsidRPr="00460CFD">
        <w:t xml:space="preserve">  Clauses</w:t>
      </w:r>
      <w:r w:rsidR="00460CFD" w:rsidRPr="00460CFD">
        <w:t> </w:t>
      </w:r>
      <w:r w:rsidR="00213E7B" w:rsidRPr="00460CFD">
        <w:t>500.215, 500.314, 590.217 and 590.313 of Schedule</w:t>
      </w:r>
      <w:r w:rsidR="00460CFD" w:rsidRPr="00460CFD">
        <w:t> </w:t>
      </w:r>
      <w:r w:rsidR="00213E7B" w:rsidRPr="00460CFD">
        <w:t>2</w:t>
      </w:r>
    </w:p>
    <w:p w:rsidR="00213E7B" w:rsidRPr="00460CFD" w:rsidRDefault="00213E7B" w:rsidP="00213E7B">
      <w:pPr>
        <w:pStyle w:val="Item"/>
      </w:pPr>
      <w:r w:rsidRPr="00460CFD">
        <w:t>Omit “in Australia” (first occurring).</w:t>
      </w:r>
    </w:p>
    <w:p w:rsidR="00213E7B" w:rsidRPr="00460CFD" w:rsidRDefault="0092265D" w:rsidP="00213E7B">
      <w:pPr>
        <w:pStyle w:val="ItemHead"/>
      </w:pPr>
      <w:r w:rsidRPr="00460CFD">
        <w:t>10</w:t>
      </w:r>
      <w:r w:rsidR="00213E7B" w:rsidRPr="00460CFD">
        <w:t xml:space="preserve">  In the appropriate position in Schedule</w:t>
      </w:r>
      <w:r w:rsidR="00460CFD" w:rsidRPr="00460CFD">
        <w:t> </w:t>
      </w:r>
      <w:r w:rsidR="00213E7B" w:rsidRPr="00460CFD">
        <w:t>13</w:t>
      </w:r>
    </w:p>
    <w:p w:rsidR="00213E7B" w:rsidRPr="00460CFD" w:rsidRDefault="00213E7B" w:rsidP="00213E7B">
      <w:pPr>
        <w:pStyle w:val="Item"/>
      </w:pPr>
      <w:r w:rsidRPr="00460CFD">
        <w:t>Insert:</w:t>
      </w:r>
    </w:p>
    <w:p w:rsidR="00213E7B" w:rsidRPr="00460CFD" w:rsidRDefault="00213E7B" w:rsidP="00213E7B">
      <w:pPr>
        <w:pStyle w:val="ActHead2"/>
      </w:pPr>
      <w:bookmarkStart w:id="62" w:name="_Toc3903967"/>
      <w:r w:rsidRPr="00460CFD">
        <w:rPr>
          <w:rStyle w:val="CharPartNo"/>
        </w:rPr>
        <w:t>Part</w:t>
      </w:r>
      <w:r w:rsidR="00460CFD" w:rsidRPr="00460CFD">
        <w:rPr>
          <w:rStyle w:val="CharPartNo"/>
        </w:rPr>
        <w:t> </w:t>
      </w:r>
      <w:r w:rsidR="00BE5773" w:rsidRPr="00460CFD">
        <w:rPr>
          <w:rStyle w:val="CharPartNo"/>
        </w:rPr>
        <w:t>85</w:t>
      </w:r>
      <w:r w:rsidRPr="00460CFD">
        <w:t>—</w:t>
      </w:r>
      <w:r w:rsidRPr="00460CFD">
        <w:rPr>
          <w:rStyle w:val="CharPartText"/>
        </w:rPr>
        <w:t>Amendments made by the Migration Amendment (</w:t>
      </w:r>
      <w:r w:rsidR="00656541" w:rsidRPr="00460CFD">
        <w:rPr>
          <w:rStyle w:val="CharPartText"/>
        </w:rPr>
        <w:t xml:space="preserve">Temporary </w:t>
      </w:r>
      <w:r w:rsidRPr="00460CFD">
        <w:rPr>
          <w:rStyle w:val="CharPartText"/>
        </w:rPr>
        <w:t>Sponsored Parent Visa and Other Measures) Regulations</w:t>
      </w:r>
      <w:r w:rsidR="00460CFD" w:rsidRPr="00460CFD">
        <w:rPr>
          <w:rStyle w:val="CharPartText"/>
        </w:rPr>
        <w:t> </w:t>
      </w:r>
      <w:r w:rsidRPr="00460CFD">
        <w:rPr>
          <w:rStyle w:val="CharPartText"/>
        </w:rPr>
        <w:t>2019</w:t>
      </w:r>
      <w:bookmarkEnd w:id="62"/>
    </w:p>
    <w:p w:rsidR="00213E7B" w:rsidRPr="00460CFD" w:rsidRDefault="00213E7B" w:rsidP="00213E7B">
      <w:pPr>
        <w:pStyle w:val="Header"/>
      </w:pPr>
      <w:r w:rsidRPr="00460CFD">
        <w:rPr>
          <w:rStyle w:val="CharDivNo"/>
        </w:rPr>
        <w:t xml:space="preserve"> </w:t>
      </w:r>
      <w:r w:rsidRPr="00460CFD">
        <w:rPr>
          <w:rStyle w:val="CharDivText"/>
        </w:rPr>
        <w:t xml:space="preserve"> </w:t>
      </w:r>
    </w:p>
    <w:p w:rsidR="00213E7B" w:rsidRPr="00460CFD" w:rsidRDefault="00BE5773" w:rsidP="00213E7B">
      <w:pPr>
        <w:pStyle w:val="ActHead5"/>
      </w:pPr>
      <w:bookmarkStart w:id="63" w:name="_Toc3903968"/>
      <w:r w:rsidRPr="00460CFD">
        <w:rPr>
          <w:rStyle w:val="CharSectno"/>
        </w:rPr>
        <w:t>8501</w:t>
      </w:r>
      <w:r w:rsidR="00213E7B" w:rsidRPr="00460CFD">
        <w:t xml:space="preserve">  Definitions</w:t>
      </w:r>
      <w:bookmarkEnd w:id="63"/>
    </w:p>
    <w:p w:rsidR="00213E7B" w:rsidRPr="00460CFD" w:rsidRDefault="00213E7B" w:rsidP="00213E7B">
      <w:pPr>
        <w:pStyle w:val="subsection"/>
      </w:pPr>
      <w:r w:rsidRPr="00460CFD">
        <w:tab/>
      </w:r>
      <w:r w:rsidRPr="00460CFD">
        <w:tab/>
        <w:t>In this Part:</w:t>
      </w:r>
    </w:p>
    <w:p w:rsidR="00213E7B" w:rsidRPr="00460CFD" w:rsidRDefault="00213E7B" w:rsidP="00213E7B">
      <w:pPr>
        <w:pStyle w:val="Definition"/>
      </w:pPr>
      <w:r w:rsidRPr="00460CFD">
        <w:rPr>
          <w:b/>
          <w:i/>
        </w:rPr>
        <w:t>amending regulations</w:t>
      </w:r>
      <w:r w:rsidRPr="00460CFD">
        <w:t xml:space="preserve"> means the </w:t>
      </w:r>
      <w:r w:rsidRPr="00460CFD">
        <w:rPr>
          <w:i/>
        </w:rPr>
        <w:t>Migration Amendment (</w:t>
      </w:r>
      <w:r w:rsidR="00656541" w:rsidRPr="00460CFD">
        <w:rPr>
          <w:i/>
        </w:rPr>
        <w:t xml:space="preserve">Temporary </w:t>
      </w:r>
      <w:r w:rsidRPr="00460CFD">
        <w:rPr>
          <w:i/>
        </w:rPr>
        <w:t>Sponsored Parent Visa and Other Measures) Regulations</w:t>
      </w:r>
      <w:r w:rsidR="00460CFD" w:rsidRPr="00460CFD">
        <w:rPr>
          <w:i/>
        </w:rPr>
        <w:t> </w:t>
      </w:r>
      <w:r w:rsidRPr="00460CFD">
        <w:rPr>
          <w:i/>
        </w:rPr>
        <w:t>2019</w:t>
      </w:r>
      <w:r w:rsidRPr="00460CFD">
        <w:t>.</w:t>
      </w:r>
    </w:p>
    <w:p w:rsidR="00213E7B" w:rsidRPr="00460CFD" w:rsidRDefault="00213E7B" w:rsidP="00213E7B">
      <w:pPr>
        <w:pStyle w:val="Definition"/>
      </w:pPr>
      <w:r w:rsidRPr="00460CFD">
        <w:rPr>
          <w:b/>
          <w:i/>
        </w:rPr>
        <w:t>commencement day</w:t>
      </w:r>
      <w:r w:rsidRPr="00460CFD">
        <w:t xml:space="preserve"> means the day </w:t>
      </w:r>
      <w:r w:rsidR="009C40F7" w:rsidRPr="00460CFD">
        <w:t>Schedule</w:t>
      </w:r>
      <w:r w:rsidR="00460CFD" w:rsidRPr="00460CFD">
        <w:t> </w:t>
      </w:r>
      <w:r w:rsidR="009C40F7" w:rsidRPr="00460CFD">
        <w:t xml:space="preserve">3 to </w:t>
      </w:r>
      <w:r w:rsidRPr="00460CFD">
        <w:t>the amending regulations commence</w:t>
      </w:r>
      <w:r w:rsidR="009C40F7" w:rsidRPr="00460CFD">
        <w:t>s</w:t>
      </w:r>
      <w:r w:rsidRPr="00460CFD">
        <w:t>.</w:t>
      </w:r>
    </w:p>
    <w:p w:rsidR="00213E7B" w:rsidRPr="00460CFD" w:rsidRDefault="00BE5773" w:rsidP="00213E7B">
      <w:pPr>
        <w:pStyle w:val="ActHead5"/>
      </w:pPr>
      <w:bookmarkStart w:id="64" w:name="_Toc3903969"/>
      <w:r w:rsidRPr="00460CFD">
        <w:rPr>
          <w:rStyle w:val="CharSectno"/>
        </w:rPr>
        <w:t>8502</w:t>
      </w:r>
      <w:r w:rsidR="00213E7B" w:rsidRPr="00460CFD">
        <w:t xml:space="preserve">  Operation of Schedule</w:t>
      </w:r>
      <w:r w:rsidR="00460CFD" w:rsidRPr="00460CFD">
        <w:t> </w:t>
      </w:r>
      <w:r w:rsidR="00213E7B" w:rsidRPr="00460CFD">
        <w:t>3</w:t>
      </w:r>
      <w:bookmarkEnd w:id="64"/>
    </w:p>
    <w:p w:rsidR="00213E7B" w:rsidRPr="00460CFD" w:rsidRDefault="00213E7B" w:rsidP="00213E7B">
      <w:pPr>
        <w:pStyle w:val="subsection"/>
      </w:pPr>
      <w:r w:rsidRPr="00460CFD">
        <w:tab/>
        <w:t>(1)</w:t>
      </w:r>
      <w:r w:rsidRPr="00460CFD">
        <w:tab/>
        <w:t xml:space="preserve">Subject to </w:t>
      </w:r>
      <w:r w:rsidR="00460CFD" w:rsidRPr="00460CFD">
        <w:t>subclauses (</w:t>
      </w:r>
      <w:r w:rsidRPr="00460CFD">
        <w:t>2) and (3), the amendments of these Regulations made by Schedule</w:t>
      </w:r>
      <w:r w:rsidR="00460CFD" w:rsidRPr="00460CFD">
        <w:t> </w:t>
      </w:r>
      <w:r w:rsidRPr="00460CFD">
        <w:t>3 to the amending regulations apply in relation to the following:</w:t>
      </w:r>
    </w:p>
    <w:p w:rsidR="00213E7B" w:rsidRPr="00460CFD" w:rsidRDefault="00213E7B" w:rsidP="00213E7B">
      <w:pPr>
        <w:pStyle w:val="paragraph"/>
      </w:pPr>
      <w:r w:rsidRPr="00460CFD">
        <w:tab/>
        <w:t>(a)</w:t>
      </w:r>
      <w:r w:rsidRPr="00460CFD">
        <w:tab/>
        <w:t>a visa application made on or after the commencement day;</w:t>
      </w:r>
    </w:p>
    <w:p w:rsidR="00213E7B" w:rsidRPr="00460CFD" w:rsidRDefault="00213E7B" w:rsidP="00213E7B">
      <w:pPr>
        <w:pStyle w:val="paragraph"/>
      </w:pPr>
      <w:r w:rsidRPr="00460CFD">
        <w:tab/>
        <w:t>(b)</w:t>
      </w:r>
      <w:r w:rsidRPr="00460CFD">
        <w:tab/>
        <w:t xml:space="preserve">a visa granted on or after the commencement day if the application for the visa was made on or after </w:t>
      </w:r>
      <w:r w:rsidR="009C40F7" w:rsidRPr="00460CFD">
        <w:t>the commencement day</w:t>
      </w:r>
      <w:r w:rsidRPr="00460CFD">
        <w:t>.</w:t>
      </w:r>
    </w:p>
    <w:p w:rsidR="00213E7B" w:rsidRPr="00460CFD" w:rsidRDefault="00213E7B" w:rsidP="00213E7B">
      <w:pPr>
        <w:pStyle w:val="subsection"/>
      </w:pPr>
      <w:r w:rsidRPr="00460CFD">
        <w:tab/>
        <w:t>(2)</w:t>
      </w:r>
      <w:r w:rsidRPr="00460CFD">
        <w:tab/>
        <w:t>If:</w:t>
      </w:r>
    </w:p>
    <w:p w:rsidR="00213E7B" w:rsidRPr="00460CFD" w:rsidRDefault="00213E7B" w:rsidP="00213E7B">
      <w:pPr>
        <w:pStyle w:val="paragraph"/>
      </w:pPr>
      <w:r w:rsidRPr="00460CFD">
        <w:tab/>
        <w:t>(a)</w:t>
      </w:r>
      <w:r w:rsidRPr="00460CFD">
        <w:tab/>
        <w:t>an application for a Subclass 405 (Investor Retirement) visa is made before, on or after the commencement day; and</w:t>
      </w:r>
    </w:p>
    <w:p w:rsidR="00213E7B" w:rsidRPr="00460CFD" w:rsidRDefault="00213E7B" w:rsidP="00213E7B">
      <w:pPr>
        <w:pStyle w:val="paragraph"/>
      </w:pPr>
      <w:r w:rsidRPr="00460CFD">
        <w:tab/>
        <w:t>(b)</w:t>
      </w:r>
      <w:r w:rsidRPr="00460CFD">
        <w:tab/>
        <w:t>the applicant is seeking to satisfy the primary criteria for the grant of the visa; and</w:t>
      </w:r>
    </w:p>
    <w:p w:rsidR="00213E7B" w:rsidRPr="00460CFD" w:rsidRDefault="00213E7B" w:rsidP="00213E7B">
      <w:pPr>
        <w:pStyle w:val="paragraph"/>
      </w:pPr>
      <w:r w:rsidRPr="00460CFD">
        <w:tab/>
        <w:t>(c)</w:t>
      </w:r>
      <w:r w:rsidRPr="00460CFD">
        <w:tab/>
        <w:t>either:</w:t>
      </w:r>
    </w:p>
    <w:p w:rsidR="00213E7B" w:rsidRPr="00460CFD" w:rsidRDefault="00213E7B" w:rsidP="00213E7B">
      <w:pPr>
        <w:pStyle w:val="paragraphsub"/>
      </w:pPr>
      <w:r w:rsidRPr="00460CFD">
        <w:tab/>
        <w:t>(i)</w:t>
      </w:r>
      <w:r w:rsidRPr="00460CFD">
        <w:tab/>
        <w:t xml:space="preserve">the applicant is the holder of a Subclass 405 (Investor Retirement) visa that was applied for before </w:t>
      </w:r>
      <w:r w:rsidR="009C40F7" w:rsidRPr="00460CFD">
        <w:t>the commencement day</w:t>
      </w:r>
      <w:r w:rsidRPr="00460CFD">
        <w:t>; or</w:t>
      </w:r>
    </w:p>
    <w:p w:rsidR="00213E7B" w:rsidRPr="00460CFD" w:rsidRDefault="00213E7B" w:rsidP="00213E7B">
      <w:pPr>
        <w:pStyle w:val="paragraphsub"/>
      </w:pPr>
      <w:r w:rsidRPr="00460CFD">
        <w:tab/>
        <w:t>(ii)</w:t>
      </w:r>
      <w:r w:rsidRPr="00460CFD">
        <w:tab/>
        <w:t xml:space="preserve">the last substantive visa held by the applicant since last entering Australia was a Subclass 405 (Investor Retirement) visa that was applied for before </w:t>
      </w:r>
      <w:r w:rsidR="009C40F7" w:rsidRPr="00460CFD">
        <w:t>the commencement day</w:t>
      </w:r>
      <w:r w:rsidRPr="00460CFD">
        <w:t>;</w:t>
      </w:r>
    </w:p>
    <w:p w:rsidR="00213E7B" w:rsidRPr="00460CFD" w:rsidRDefault="00213E7B" w:rsidP="00213E7B">
      <w:pPr>
        <w:pStyle w:val="subsection2"/>
      </w:pPr>
      <w:r w:rsidRPr="00460CFD">
        <w:t>then, despite the amendment of paragraph</w:t>
      </w:r>
      <w:r w:rsidR="00460CFD" w:rsidRPr="00460CFD">
        <w:t> </w:t>
      </w:r>
      <w:r w:rsidRPr="00460CFD">
        <w:t>405.228(5)(a) of Schedule</w:t>
      </w:r>
      <w:r w:rsidR="00460CFD" w:rsidRPr="00460CFD">
        <w:t> </w:t>
      </w:r>
      <w:r w:rsidRPr="00460CFD">
        <w:t>2 to these Regulations made by item</w:t>
      </w:r>
      <w:r w:rsidR="00460CFD" w:rsidRPr="00460CFD">
        <w:t> </w:t>
      </w:r>
      <w:r w:rsidR="00D168F8" w:rsidRPr="00460CFD">
        <w:t>5</w:t>
      </w:r>
      <w:r w:rsidRPr="00460CFD">
        <w:t xml:space="preserve"> of Schedule</w:t>
      </w:r>
      <w:r w:rsidR="00460CFD" w:rsidRPr="00460CFD">
        <w:t> </w:t>
      </w:r>
      <w:r w:rsidRPr="00460CFD">
        <w:t xml:space="preserve">3 to the amending regulations, that paragraph, as in force immediately before </w:t>
      </w:r>
      <w:r w:rsidR="009C40F7" w:rsidRPr="00460CFD">
        <w:t>the commencement day</w:t>
      </w:r>
      <w:r w:rsidRPr="00460CFD">
        <w:t>, continues to apply in relation to the application.</w:t>
      </w:r>
    </w:p>
    <w:p w:rsidR="00213E7B" w:rsidRPr="00460CFD" w:rsidRDefault="00213E7B" w:rsidP="00213E7B">
      <w:pPr>
        <w:pStyle w:val="subsection"/>
      </w:pPr>
      <w:r w:rsidRPr="00460CFD">
        <w:tab/>
        <w:t>(3)</w:t>
      </w:r>
      <w:r w:rsidRPr="00460CFD">
        <w:tab/>
        <w:t xml:space="preserve"> If:</w:t>
      </w:r>
    </w:p>
    <w:p w:rsidR="00213E7B" w:rsidRPr="00460CFD" w:rsidRDefault="00213E7B" w:rsidP="00213E7B">
      <w:pPr>
        <w:pStyle w:val="paragraph"/>
      </w:pPr>
      <w:r w:rsidRPr="00460CFD">
        <w:tab/>
        <w:t>(a)</w:t>
      </w:r>
      <w:r w:rsidRPr="00460CFD">
        <w:tab/>
        <w:t>an application for a Subclass 405 (Investor Retirement) visa is made before, on or after the commencement day; and</w:t>
      </w:r>
    </w:p>
    <w:p w:rsidR="00213E7B" w:rsidRPr="00460CFD" w:rsidRDefault="00213E7B" w:rsidP="00213E7B">
      <w:pPr>
        <w:pStyle w:val="paragraph"/>
      </w:pPr>
      <w:r w:rsidRPr="00460CFD">
        <w:tab/>
        <w:t>(b)</w:t>
      </w:r>
      <w:r w:rsidRPr="00460CFD">
        <w:tab/>
        <w:t>the applicant is seeking to satisfy the secondary criteria for the grant of the visa; and</w:t>
      </w:r>
    </w:p>
    <w:p w:rsidR="00213E7B" w:rsidRPr="00460CFD" w:rsidRDefault="00213E7B" w:rsidP="00213E7B">
      <w:pPr>
        <w:pStyle w:val="paragraph"/>
      </w:pPr>
      <w:r w:rsidRPr="00460CFD">
        <w:tab/>
        <w:t>(c)</w:t>
      </w:r>
      <w:r w:rsidRPr="00460CFD">
        <w:tab/>
        <w:t>either:</w:t>
      </w:r>
    </w:p>
    <w:p w:rsidR="00213E7B" w:rsidRPr="00460CFD" w:rsidRDefault="00213E7B" w:rsidP="00213E7B">
      <w:pPr>
        <w:pStyle w:val="paragraphsub"/>
      </w:pPr>
      <w:r w:rsidRPr="00460CFD">
        <w:tab/>
        <w:t>(i)</w:t>
      </w:r>
      <w:r w:rsidRPr="00460CFD">
        <w:tab/>
        <w:t xml:space="preserve">the applicant is the holder of a Subclass 405 (Investor Retirement) visa that was applied for before </w:t>
      </w:r>
      <w:r w:rsidR="009C40F7" w:rsidRPr="00460CFD">
        <w:t>the commencement day</w:t>
      </w:r>
      <w:r w:rsidRPr="00460CFD">
        <w:t>; or</w:t>
      </w:r>
    </w:p>
    <w:p w:rsidR="00213E7B" w:rsidRPr="00460CFD" w:rsidRDefault="00213E7B" w:rsidP="00213E7B">
      <w:pPr>
        <w:pStyle w:val="paragraphsub"/>
      </w:pPr>
      <w:r w:rsidRPr="00460CFD">
        <w:tab/>
        <w:t>(ii)</w:t>
      </w:r>
      <w:r w:rsidRPr="00460CFD">
        <w:tab/>
        <w:t xml:space="preserve">the last substantive visa held by the applicant since last entering Australia was a Subclass 405 (Investor Retirement) visa that was applied for before </w:t>
      </w:r>
      <w:r w:rsidR="009C40F7" w:rsidRPr="00460CFD">
        <w:t>the commencement day</w:t>
      </w:r>
      <w:r w:rsidRPr="00460CFD">
        <w:t>;</w:t>
      </w:r>
    </w:p>
    <w:p w:rsidR="00213E7B" w:rsidRPr="00460CFD" w:rsidRDefault="00213E7B" w:rsidP="00213E7B">
      <w:pPr>
        <w:pStyle w:val="subsection2"/>
      </w:pPr>
      <w:r w:rsidRPr="00460CFD">
        <w:t>then, despite the amendment of subclause</w:t>
      </w:r>
      <w:r w:rsidR="00460CFD" w:rsidRPr="00460CFD">
        <w:t> </w:t>
      </w:r>
      <w:r w:rsidRPr="00460CFD">
        <w:t>405.330(2) of Schedule</w:t>
      </w:r>
      <w:r w:rsidR="00460CFD" w:rsidRPr="00460CFD">
        <w:t> </w:t>
      </w:r>
      <w:r w:rsidRPr="00460CFD">
        <w:t>2 to these Regulations made by item</w:t>
      </w:r>
      <w:r w:rsidR="00460CFD" w:rsidRPr="00460CFD">
        <w:t> </w:t>
      </w:r>
      <w:r w:rsidR="00D168F8" w:rsidRPr="00460CFD">
        <w:t>6</w:t>
      </w:r>
      <w:r w:rsidRPr="00460CFD">
        <w:t xml:space="preserve"> of Schedule</w:t>
      </w:r>
      <w:r w:rsidR="00460CFD" w:rsidRPr="00460CFD">
        <w:t> </w:t>
      </w:r>
      <w:r w:rsidRPr="00460CFD">
        <w:t xml:space="preserve">3 to the amending regulations, that subclause, as in force immediately before </w:t>
      </w:r>
      <w:r w:rsidR="009C40F7" w:rsidRPr="00460CFD">
        <w:t>the commencement day</w:t>
      </w:r>
      <w:r w:rsidRPr="00460CFD">
        <w:t>, continues to apply in relation to the application.</w:t>
      </w:r>
    </w:p>
    <w:sectPr w:rsidR="00213E7B" w:rsidRPr="00460CFD" w:rsidSect="00D00992">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51" w:rsidRDefault="00E17951" w:rsidP="0048364F">
      <w:pPr>
        <w:spacing w:line="240" w:lineRule="auto"/>
      </w:pPr>
      <w:r>
        <w:separator/>
      </w:r>
    </w:p>
  </w:endnote>
  <w:endnote w:type="continuationSeparator" w:id="0">
    <w:p w:rsidR="00E17951" w:rsidRDefault="00E1795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92" w:rsidRPr="00D00992" w:rsidRDefault="00D00992" w:rsidP="00D00992">
    <w:pPr>
      <w:pStyle w:val="Footer"/>
      <w:rPr>
        <w:i/>
        <w:sz w:val="18"/>
      </w:rPr>
    </w:pPr>
    <w:r w:rsidRPr="00D00992">
      <w:rPr>
        <w:i/>
        <w:sz w:val="18"/>
      </w:rPr>
      <w:t>OPC63823 -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Default="00E17951" w:rsidP="000A44CD">
    <w:pPr>
      <w:pStyle w:val="Footer"/>
    </w:pPr>
  </w:p>
  <w:p w:rsidR="00E17951" w:rsidRPr="00D00992" w:rsidRDefault="00D00992" w:rsidP="00D00992">
    <w:pPr>
      <w:pStyle w:val="Footer"/>
      <w:rPr>
        <w:i/>
        <w:sz w:val="18"/>
      </w:rPr>
    </w:pPr>
    <w:r w:rsidRPr="00D00992">
      <w:rPr>
        <w:i/>
        <w:sz w:val="18"/>
      </w:rPr>
      <w:t>OPC63823 -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D00992" w:rsidRDefault="00D00992" w:rsidP="00D00992">
    <w:pPr>
      <w:pStyle w:val="Footer"/>
      <w:tabs>
        <w:tab w:val="clear" w:pos="4153"/>
        <w:tab w:val="clear" w:pos="8306"/>
        <w:tab w:val="center" w:pos="4150"/>
        <w:tab w:val="right" w:pos="8307"/>
      </w:tabs>
      <w:spacing w:before="120"/>
      <w:rPr>
        <w:i/>
        <w:sz w:val="18"/>
      </w:rPr>
    </w:pPr>
    <w:r w:rsidRPr="00D00992">
      <w:rPr>
        <w:i/>
        <w:sz w:val="18"/>
      </w:rPr>
      <w:t>OPC63823 -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33C1C" w:rsidRDefault="00E17951" w:rsidP="000A44C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17951" w:rsidTr="00460CFD">
      <w:tc>
        <w:tcPr>
          <w:tcW w:w="709" w:type="dxa"/>
          <w:tcBorders>
            <w:top w:val="nil"/>
            <w:left w:val="nil"/>
            <w:bottom w:val="nil"/>
            <w:right w:val="nil"/>
          </w:tcBorders>
        </w:tcPr>
        <w:p w:rsidR="00E17951" w:rsidRDefault="00E17951" w:rsidP="000A44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4A6D">
            <w:rPr>
              <w:i/>
              <w:noProof/>
              <w:sz w:val="18"/>
            </w:rPr>
            <w:t>xxxii</w:t>
          </w:r>
          <w:r w:rsidRPr="00ED79B6">
            <w:rPr>
              <w:i/>
              <w:sz w:val="18"/>
            </w:rPr>
            <w:fldChar w:fldCharType="end"/>
          </w:r>
        </w:p>
      </w:tc>
      <w:tc>
        <w:tcPr>
          <w:tcW w:w="6379" w:type="dxa"/>
          <w:tcBorders>
            <w:top w:val="nil"/>
            <w:left w:val="nil"/>
            <w:bottom w:val="nil"/>
            <w:right w:val="nil"/>
          </w:tcBorders>
        </w:tcPr>
        <w:p w:rsidR="00E17951" w:rsidRDefault="00E17951" w:rsidP="000A44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336C">
            <w:rPr>
              <w:i/>
              <w:sz w:val="18"/>
            </w:rPr>
            <w:t>Migration Amendment (Temporary Sponsored Parent Visa and Other Measures) Regulations 2019</w:t>
          </w:r>
          <w:r w:rsidRPr="007A1328">
            <w:rPr>
              <w:i/>
              <w:sz w:val="18"/>
            </w:rPr>
            <w:fldChar w:fldCharType="end"/>
          </w:r>
        </w:p>
      </w:tc>
      <w:tc>
        <w:tcPr>
          <w:tcW w:w="1384" w:type="dxa"/>
          <w:tcBorders>
            <w:top w:val="nil"/>
            <w:left w:val="nil"/>
            <w:bottom w:val="nil"/>
            <w:right w:val="nil"/>
          </w:tcBorders>
        </w:tcPr>
        <w:p w:rsidR="00E17951" w:rsidRDefault="00E17951" w:rsidP="000A44CD">
          <w:pPr>
            <w:spacing w:line="0" w:lineRule="atLeast"/>
            <w:jc w:val="right"/>
            <w:rPr>
              <w:sz w:val="18"/>
            </w:rPr>
          </w:pPr>
        </w:p>
      </w:tc>
    </w:tr>
  </w:tbl>
  <w:p w:rsidR="00E17951" w:rsidRPr="00D00992" w:rsidRDefault="00D00992" w:rsidP="00D00992">
    <w:pPr>
      <w:rPr>
        <w:rFonts w:cs="Times New Roman"/>
        <w:i/>
        <w:sz w:val="18"/>
      </w:rPr>
    </w:pPr>
    <w:r w:rsidRPr="00D00992">
      <w:rPr>
        <w:rFonts w:cs="Times New Roman"/>
        <w:i/>
        <w:sz w:val="18"/>
      </w:rPr>
      <w:t>OPC63823 -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33C1C" w:rsidRDefault="00E17951" w:rsidP="000A44C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17951" w:rsidTr="000A44CD">
      <w:tc>
        <w:tcPr>
          <w:tcW w:w="1383" w:type="dxa"/>
          <w:tcBorders>
            <w:top w:val="nil"/>
            <w:left w:val="nil"/>
            <w:bottom w:val="nil"/>
            <w:right w:val="nil"/>
          </w:tcBorders>
        </w:tcPr>
        <w:p w:rsidR="00E17951" w:rsidRDefault="00E17951" w:rsidP="000A44CD">
          <w:pPr>
            <w:spacing w:line="0" w:lineRule="atLeast"/>
            <w:rPr>
              <w:sz w:val="18"/>
            </w:rPr>
          </w:pPr>
        </w:p>
      </w:tc>
      <w:tc>
        <w:tcPr>
          <w:tcW w:w="6380" w:type="dxa"/>
          <w:tcBorders>
            <w:top w:val="nil"/>
            <w:left w:val="nil"/>
            <w:bottom w:val="nil"/>
            <w:right w:val="nil"/>
          </w:tcBorders>
        </w:tcPr>
        <w:p w:rsidR="00E17951" w:rsidRDefault="00E17951" w:rsidP="000A44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336C">
            <w:rPr>
              <w:i/>
              <w:sz w:val="18"/>
            </w:rPr>
            <w:t>Migration Amendment (Temporary Sponsored Parent Visa and Other Measures) Regulations 2019</w:t>
          </w:r>
          <w:r w:rsidRPr="007A1328">
            <w:rPr>
              <w:i/>
              <w:sz w:val="18"/>
            </w:rPr>
            <w:fldChar w:fldCharType="end"/>
          </w:r>
        </w:p>
      </w:tc>
      <w:tc>
        <w:tcPr>
          <w:tcW w:w="709" w:type="dxa"/>
          <w:tcBorders>
            <w:top w:val="nil"/>
            <w:left w:val="nil"/>
            <w:bottom w:val="nil"/>
            <w:right w:val="nil"/>
          </w:tcBorders>
        </w:tcPr>
        <w:p w:rsidR="00E17951" w:rsidRDefault="00E17951" w:rsidP="000A44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600">
            <w:rPr>
              <w:i/>
              <w:noProof/>
              <w:sz w:val="18"/>
            </w:rPr>
            <w:t>i</w:t>
          </w:r>
          <w:r w:rsidRPr="00ED79B6">
            <w:rPr>
              <w:i/>
              <w:sz w:val="18"/>
            </w:rPr>
            <w:fldChar w:fldCharType="end"/>
          </w:r>
        </w:p>
      </w:tc>
    </w:tr>
  </w:tbl>
  <w:p w:rsidR="00E17951" w:rsidRPr="00D00992" w:rsidRDefault="00D00992" w:rsidP="00D00992">
    <w:pPr>
      <w:rPr>
        <w:rFonts w:cs="Times New Roman"/>
        <w:i/>
        <w:sz w:val="18"/>
      </w:rPr>
    </w:pPr>
    <w:r w:rsidRPr="00D00992">
      <w:rPr>
        <w:rFonts w:cs="Times New Roman"/>
        <w:i/>
        <w:sz w:val="18"/>
      </w:rPr>
      <w:t>OPC63823 -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33C1C" w:rsidRDefault="00E1795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17951" w:rsidTr="00460CFD">
      <w:tc>
        <w:tcPr>
          <w:tcW w:w="709" w:type="dxa"/>
          <w:tcBorders>
            <w:top w:val="nil"/>
            <w:left w:val="nil"/>
            <w:bottom w:val="nil"/>
            <w:right w:val="nil"/>
          </w:tcBorders>
        </w:tcPr>
        <w:p w:rsidR="00E17951" w:rsidRDefault="00E17951" w:rsidP="00FE4C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600">
            <w:rPr>
              <w:i/>
              <w:noProof/>
              <w:sz w:val="18"/>
            </w:rPr>
            <w:t>2</w:t>
          </w:r>
          <w:r w:rsidRPr="00ED79B6">
            <w:rPr>
              <w:i/>
              <w:sz w:val="18"/>
            </w:rPr>
            <w:fldChar w:fldCharType="end"/>
          </w:r>
        </w:p>
      </w:tc>
      <w:tc>
        <w:tcPr>
          <w:tcW w:w="6379" w:type="dxa"/>
          <w:tcBorders>
            <w:top w:val="nil"/>
            <w:left w:val="nil"/>
            <w:bottom w:val="nil"/>
            <w:right w:val="nil"/>
          </w:tcBorders>
        </w:tcPr>
        <w:p w:rsidR="00E17951" w:rsidRDefault="00E17951" w:rsidP="00FE4C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336C">
            <w:rPr>
              <w:i/>
              <w:sz w:val="18"/>
            </w:rPr>
            <w:t>Migration Amendment (Temporary Sponsored Parent Visa and Other Measures) Regulations 2019</w:t>
          </w:r>
          <w:r w:rsidRPr="007A1328">
            <w:rPr>
              <w:i/>
              <w:sz w:val="18"/>
            </w:rPr>
            <w:fldChar w:fldCharType="end"/>
          </w:r>
        </w:p>
      </w:tc>
      <w:tc>
        <w:tcPr>
          <w:tcW w:w="1384" w:type="dxa"/>
          <w:tcBorders>
            <w:top w:val="nil"/>
            <w:left w:val="nil"/>
            <w:bottom w:val="nil"/>
            <w:right w:val="nil"/>
          </w:tcBorders>
        </w:tcPr>
        <w:p w:rsidR="00E17951" w:rsidRDefault="00E17951" w:rsidP="00FE4CAC">
          <w:pPr>
            <w:spacing w:line="0" w:lineRule="atLeast"/>
            <w:jc w:val="right"/>
            <w:rPr>
              <w:sz w:val="18"/>
            </w:rPr>
          </w:pPr>
        </w:p>
      </w:tc>
    </w:tr>
  </w:tbl>
  <w:p w:rsidR="00E17951" w:rsidRPr="00D00992" w:rsidRDefault="00D00992" w:rsidP="00D00992">
    <w:pPr>
      <w:rPr>
        <w:rFonts w:cs="Times New Roman"/>
        <w:i/>
        <w:sz w:val="18"/>
      </w:rPr>
    </w:pPr>
    <w:r w:rsidRPr="00D00992">
      <w:rPr>
        <w:rFonts w:cs="Times New Roman"/>
        <w:i/>
        <w:sz w:val="18"/>
      </w:rPr>
      <w:t>OPC63823 -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33C1C" w:rsidRDefault="00E1795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17951" w:rsidTr="00FE4CAC">
      <w:tc>
        <w:tcPr>
          <w:tcW w:w="1384" w:type="dxa"/>
          <w:tcBorders>
            <w:top w:val="nil"/>
            <w:left w:val="nil"/>
            <w:bottom w:val="nil"/>
            <w:right w:val="nil"/>
          </w:tcBorders>
        </w:tcPr>
        <w:p w:rsidR="00E17951" w:rsidRDefault="00E17951" w:rsidP="00FE4CAC">
          <w:pPr>
            <w:spacing w:line="0" w:lineRule="atLeast"/>
            <w:rPr>
              <w:sz w:val="18"/>
            </w:rPr>
          </w:pPr>
        </w:p>
      </w:tc>
      <w:tc>
        <w:tcPr>
          <w:tcW w:w="6379" w:type="dxa"/>
          <w:tcBorders>
            <w:top w:val="nil"/>
            <w:left w:val="nil"/>
            <w:bottom w:val="nil"/>
            <w:right w:val="nil"/>
          </w:tcBorders>
        </w:tcPr>
        <w:p w:rsidR="00E17951" w:rsidRDefault="00E17951" w:rsidP="00FE4C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336C">
            <w:rPr>
              <w:i/>
              <w:sz w:val="18"/>
            </w:rPr>
            <w:t>Migration Amendment (Temporary Sponsored Parent Visa and Other Measures) Regulations 2019</w:t>
          </w:r>
          <w:r w:rsidRPr="007A1328">
            <w:rPr>
              <w:i/>
              <w:sz w:val="18"/>
            </w:rPr>
            <w:fldChar w:fldCharType="end"/>
          </w:r>
        </w:p>
      </w:tc>
      <w:tc>
        <w:tcPr>
          <w:tcW w:w="709" w:type="dxa"/>
          <w:tcBorders>
            <w:top w:val="nil"/>
            <w:left w:val="nil"/>
            <w:bottom w:val="nil"/>
            <w:right w:val="nil"/>
          </w:tcBorders>
        </w:tcPr>
        <w:p w:rsidR="00E17951" w:rsidRDefault="00E17951" w:rsidP="00FE4C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600">
            <w:rPr>
              <w:i/>
              <w:noProof/>
              <w:sz w:val="18"/>
            </w:rPr>
            <w:t>1</w:t>
          </w:r>
          <w:r w:rsidRPr="00ED79B6">
            <w:rPr>
              <w:i/>
              <w:sz w:val="18"/>
            </w:rPr>
            <w:fldChar w:fldCharType="end"/>
          </w:r>
        </w:p>
      </w:tc>
    </w:tr>
  </w:tbl>
  <w:p w:rsidR="00E17951" w:rsidRPr="00D00992" w:rsidRDefault="00D00992" w:rsidP="00D00992">
    <w:pPr>
      <w:rPr>
        <w:rFonts w:cs="Times New Roman"/>
        <w:i/>
        <w:sz w:val="18"/>
      </w:rPr>
    </w:pPr>
    <w:r w:rsidRPr="00D00992">
      <w:rPr>
        <w:rFonts w:cs="Times New Roman"/>
        <w:i/>
        <w:sz w:val="18"/>
      </w:rPr>
      <w:t>OPC63823 -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33C1C" w:rsidRDefault="00E1795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17951" w:rsidTr="007A6863">
      <w:tc>
        <w:tcPr>
          <w:tcW w:w="1384" w:type="dxa"/>
          <w:tcBorders>
            <w:top w:val="nil"/>
            <w:left w:val="nil"/>
            <w:bottom w:val="nil"/>
            <w:right w:val="nil"/>
          </w:tcBorders>
        </w:tcPr>
        <w:p w:rsidR="00E17951" w:rsidRDefault="00E17951" w:rsidP="00FE4CAC">
          <w:pPr>
            <w:spacing w:line="0" w:lineRule="atLeast"/>
            <w:rPr>
              <w:sz w:val="18"/>
            </w:rPr>
          </w:pPr>
        </w:p>
      </w:tc>
      <w:tc>
        <w:tcPr>
          <w:tcW w:w="6379" w:type="dxa"/>
          <w:tcBorders>
            <w:top w:val="nil"/>
            <w:left w:val="nil"/>
            <w:bottom w:val="nil"/>
            <w:right w:val="nil"/>
          </w:tcBorders>
        </w:tcPr>
        <w:p w:rsidR="00E17951" w:rsidRDefault="00E17951" w:rsidP="00FE4C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336C">
            <w:rPr>
              <w:i/>
              <w:sz w:val="18"/>
            </w:rPr>
            <w:t>Migration Amendment (Temporary Sponsored Parent Visa and Other Measures) Regulations 2019</w:t>
          </w:r>
          <w:r w:rsidRPr="007A1328">
            <w:rPr>
              <w:i/>
              <w:sz w:val="18"/>
            </w:rPr>
            <w:fldChar w:fldCharType="end"/>
          </w:r>
        </w:p>
      </w:tc>
      <w:tc>
        <w:tcPr>
          <w:tcW w:w="709" w:type="dxa"/>
          <w:tcBorders>
            <w:top w:val="nil"/>
            <w:left w:val="nil"/>
            <w:bottom w:val="nil"/>
            <w:right w:val="nil"/>
          </w:tcBorders>
        </w:tcPr>
        <w:p w:rsidR="00E17951" w:rsidRDefault="00E17951" w:rsidP="00FE4C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4A6D">
            <w:rPr>
              <w:i/>
              <w:noProof/>
              <w:sz w:val="18"/>
            </w:rPr>
            <w:t>32</w:t>
          </w:r>
          <w:r w:rsidRPr="00ED79B6">
            <w:rPr>
              <w:i/>
              <w:sz w:val="18"/>
            </w:rPr>
            <w:fldChar w:fldCharType="end"/>
          </w:r>
        </w:p>
      </w:tc>
    </w:tr>
  </w:tbl>
  <w:p w:rsidR="00E17951" w:rsidRPr="00D00992" w:rsidRDefault="00D00992" w:rsidP="00D00992">
    <w:pPr>
      <w:rPr>
        <w:rFonts w:cs="Times New Roman"/>
        <w:i/>
        <w:sz w:val="18"/>
      </w:rPr>
    </w:pPr>
    <w:r w:rsidRPr="00D00992">
      <w:rPr>
        <w:rFonts w:cs="Times New Roman"/>
        <w:i/>
        <w:sz w:val="18"/>
      </w:rPr>
      <w:t>OPC63823 -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51" w:rsidRDefault="00E17951" w:rsidP="0048364F">
      <w:pPr>
        <w:spacing w:line="240" w:lineRule="auto"/>
      </w:pPr>
      <w:r>
        <w:separator/>
      </w:r>
    </w:p>
  </w:footnote>
  <w:footnote w:type="continuationSeparator" w:id="0">
    <w:p w:rsidR="00E17951" w:rsidRDefault="00E1795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5F1388" w:rsidRDefault="00E17951" w:rsidP="000A44C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5F1388" w:rsidRDefault="00E17951" w:rsidP="000A44C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5F1388" w:rsidRDefault="00E17951" w:rsidP="000A44C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D79B6" w:rsidRDefault="00E17951" w:rsidP="000A44C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D79B6" w:rsidRDefault="00E17951" w:rsidP="000A44C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ED79B6" w:rsidRDefault="00E17951" w:rsidP="000A44C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A961C4" w:rsidRDefault="00E17951" w:rsidP="0048364F">
    <w:pPr>
      <w:rPr>
        <w:b/>
        <w:sz w:val="20"/>
      </w:rPr>
    </w:pPr>
    <w:r>
      <w:rPr>
        <w:b/>
        <w:sz w:val="20"/>
      </w:rPr>
      <w:fldChar w:fldCharType="begin"/>
    </w:r>
    <w:r>
      <w:rPr>
        <w:b/>
        <w:sz w:val="20"/>
      </w:rPr>
      <w:instrText xml:space="preserve"> STYLEREF CharAmSchNo </w:instrText>
    </w:r>
    <w:r>
      <w:rPr>
        <w:b/>
        <w:sz w:val="20"/>
      </w:rPr>
      <w:fldChar w:fldCharType="separate"/>
    </w:r>
    <w:r w:rsidR="008B360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B3600">
      <w:rPr>
        <w:noProof/>
        <w:sz w:val="20"/>
      </w:rPr>
      <w:t>New family sponsorship framework</w:t>
    </w:r>
    <w:r>
      <w:rPr>
        <w:sz w:val="20"/>
      </w:rPr>
      <w:fldChar w:fldCharType="end"/>
    </w:r>
  </w:p>
  <w:p w:rsidR="00E17951" w:rsidRPr="00A961C4" w:rsidRDefault="00E1795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17951" w:rsidRPr="00A961C4" w:rsidRDefault="00E1795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A961C4" w:rsidRDefault="00E1795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17951" w:rsidRPr="00A961C4" w:rsidRDefault="00E1795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17951" w:rsidRPr="00A961C4" w:rsidRDefault="00E1795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51" w:rsidRPr="00A961C4" w:rsidRDefault="00E1795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C9"/>
    <w:rsid w:val="00000076"/>
    <w:rsid w:val="00000263"/>
    <w:rsid w:val="00001D7B"/>
    <w:rsid w:val="0000283C"/>
    <w:rsid w:val="00002A0F"/>
    <w:rsid w:val="00002BA0"/>
    <w:rsid w:val="0000440F"/>
    <w:rsid w:val="00004EC2"/>
    <w:rsid w:val="0000786B"/>
    <w:rsid w:val="000113BC"/>
    <w:rsid w:val="0001154D"/>
    <w:rsid w:val="0001183F"/>
    <w:rsid w:val="000136AF"/>
    <w:rsid w:val="00015E2C"/>
    <w:rsid w:val="00017BCA"/>
    <w:rsid w:val="000303B6"/>
    <w:rsid w:val="0003367D"/>
    <w:rsid w:val="0003536F"/>
    <w:rsid w:val="0004044E"/>
    <w:rsid w:val="0004429D"/>
    <w:rsid w:val="00050C83"/>
    <w:rsid w:val="0005120E"/>
    <w:rsid w:val="00054536"/>
    <w:rsid w:val="00054577"/>
    <w:rsid w:val="0005759B"/>
    <w:rsid w:val="00057F87"/>
    <w:rsid w:val="000614BF"/>
    <w:rsid w:val="00062B63"/>
    <w:rsid w:val="00062D94"/>
    <w:rsid w:val="000653E8"/>
    <w:rsid w:val="0007169C"/>
    <w:rsid w:val="000721FF"/>
    <w:rsid w:val="000741CA"/>
    <w:rsid w:val="00076DB8"/>
    <w:rsid w:val="000770B1"/>
    <w:rsid w:val="00077593"/>
    <w:rsid w:val="000820DD"/>
    <w:rsid w:val="00083C1D"/>
    <w:rsid w:val="00083F48"/>
    <w:rsid w:val="00084481"/>
    <w:rsid w:val="000859F6"/>
    <w:rsid w:val="00087419"/>
    <w:rsid w:val="00096175"/>
    <w:rsid w:val="000A0C91"/>
    <w:rsid w:val="000A2B51"/>
    <w:rsid w:val="000A44CD"/>
    <w:rsid w:val="000A5963"/>
    <w:rsid w:val="000A63E2"/>
    <w:rsid w:val="000A7C26"/>
    <w:rsid w:val="000A7DF9"/>
    <w:rsid w:val="000B0D76"/>
    <w:rsid w:val="000B1289"/>
    <w:rsid w:val="000B6AD5"/>
    <w:rsid w:val="000C0F8D"/>
    <w:rsid w:val="000C1F1C"/>
    <w:rsid w:val="000C43E6"/>
    <w:rsid w:val="000D05EF"/>
    <w:rsid w:val="000D36EE"/>
    <w:rsid w:val="000D4D13"/>
    <w:rsid w:val="000D5485"/>
    <w:rsid w:val="000E336D"/>
    <w:rsid w:val="000E5171"/>
    <w:rsid w:val="000E6AFC"/>
    <w:rsid w:val="000F0224"/>
    <w:rsid w:val="000F21C1"/>
    <w:rsid w:val="000F35D0"/>
    <w:rsid w:val="0010167B"/>
    <w:rsid w:val="00105D72"/>
    <w:rsid w:val="0010745C"/>
    <w:rsid w:val="00110843"/>
    <w:rsid w:val="00114D3A"/>
    <w:rsid w:val="00117277"/>
    <w:rsid w:val="00117AB1"/>
    <w:rsid w:val="00120C28"/>
    <w:rsid w:val="00123FD6"/>
    <w:rsid w:val="00127847"/>
    <w:rsid w:val="00131D5F"/>
    <w:rsid w:val="00132E81"/>
    <w:rsid w:val="001348D4"/>
    <w:rsid w:val="00140932"/>
    <w:rsid w:val="00140A8B"/>
    <w:rsid w:val="001415A6"/>
    <w:rsid w:val="0014219B"/>
    <w:rsid w:val="00146C76"/>
    <w:rsid w:val="00146F9E"/>
    <w:rsid w:val="00147A73"/>
    <w:rsid w:val="001556BB"/>
    <w:rsid w:val="001568CE"/>
    <w:rsid w:val="00160BD7"/>
    <w:rsid w:val="00160EFB"/>
    <w:rsid w:val="001620E0"/>
    <w:rsid w:val="001643C9"/>
    <w:rsid w:val="00165568"/>
    <w:rsid w:val="00166082"/>
    <w:rsid w:val="00166C2F"/>
    <w:rsid w:val="00171332"/>
    <w:rsid w:val="001716C9"/>
    <w:rsid w:val="00175608"/>
    <w:rsid w:val="00176A66"/>
    <w:rsid w:val="001776AB"/>
    <w:rsid w:val="00180FFE"/>
    <w:rsid w:val="0018336C"/>
    <w:rsid w:val="00183910"/>
    <w:rsid w:val="00184261"/>
    <w:rsid w:val="00186FE3"/>
    <w:rsid w:val="00190347"/>
    <w:rsid w:val="00190DF5"/>
    <w:rsid w:val="00191351"/>
    <w:rsid w:val="00192766"/>
    <w:rsid w:val="00193461"/>
    <w:rsid w:val="001939E1"/>
    <w:rsid w:val="00195382"/>
    <w:rsid w:val="00196D86"/>
    <w:rsid w:val="001A00AC"/>
    <w:rsid w:val="001A22D0"/>
    <w:rsid w:val="001A3B9F"/>
    <w:rsid w:val="001A65C0"/>
    <w:rsid w:val="001B05C4"/>
    <w:rsid w:val="001B1CCD"/>
    <w:rsid w:val="001B269E"/>
    <w:rsid w:val="001B3DB8"/>
    <w:rsid w:val="001B55F7"/>
    <w:rsid w:val="001B6456"/>
    <w:rsid w:val="001B7A5D"/>
    <w:rsid w:val="001C30BF"/>
    <w:rsid w:val="001C5009"/>
    <w:rsid w:val="001C69C4"/>
    <w:rsid w:val="001D0450"/>
    <w:rsid w:val="001D6930"/>
    <w:rsid w:val="001E0A8D"/>
    <w:rsid w:val="001E2979"/>
    <w:rsid w:val="001E2C2C"/>
    <w:rsid w:val="001E3590"/>
    <w:rsid w:val="001E6975"/>
    <w:rsid w:val="001E7407"/>
    <w:rsid w:val="001F59BA"/>
    <w:rsid w:val="001F6718"/>
    <w:rsid w:val="00201D27"/>
    <w:rsid w:val="0020300C"/>
    <w:rsid w:val="00205AC3"/>
    <w:rsid w:val="0021050C"/>
    <w:rsid w:val="00213E7B"/>
    <w:rsid w:val="0021430E"/>
    <w:rsid w:val="00216037"/>
    <w:rsid w:val="00216C74"/>
    <w:rsid w:val="00217532"/>
    <w:rsid w:val="002204FA"/>
    <w:rsid w:val="00220A0C"/>
    <w:rsid w:val="00222B40"/>
    <w:rsid w:val="00223E4A"/>
    <w:rsid w:val="00224365"/>
    <w:rsid w:val="00225133"/>
    <w:rsid w:val="002302EA"/>
    <w:rsid w:val="00232802"/>
    <w:rsid w:val="00240749"/>
    <w:rsid w:val="00240E24"/>
    <w:rsid w:val="002468D7"/>
    <w:rsid w:val="00250A34"/>
    <w:rsid w:val="00253639"/>
    <w:rsid w:val="0025649C"/>
    <w:rsid w:val="002575C3"/>
    <w:rsid w:val="002577F5"/>
    <w:rsid w:val="0026455A"/>
    <w:rsid w:val="002652B6"/>
    <w:rsid w:val="002666B8"/>
    <w:rsid w:val="002700B9"/>
    <w:rsid w:val="002719F0"/>
    <w:rsid w:val="00272D2C"/>
    <w:rsid w:val="002761A3"/>
    <w:rsid w:val="00276F98"/>
    <w:rsid w:val="00280A78"/>
    <w:rsid w:val="00285750"/>
    <w:rsid w:val="00285B2A"/>
    <w:rsid w:val="00285CDD"/>
    <w:rsid w:val="00286D3C"/>
    <w:rsid w:val="00287BB9"/>
    <w:rsid w:val="00291167"/>
    <w:rsid w:val="0029403E"/>
    <w:rsid w:val="00297ECB"/>
    <w:rsid w:val="002A26C7"/>
    <w:rsid w:val="002A5BEB"/>
    <w:rsid w:val="002B074E"/>
    <w:rsid w:val="002B317B"/>
    <w:rsid w:val="002C152A"/>
    <w:rsid w:val="002C375A"/>
    <w:rsid w:val="002C3A84"/>
    <w:rsid w:val="002C796B"/>
    <w:rsid w:val="002C7D8E"/>
    <w:rsid w:val="002D043A"/>
    <w:rsid w:val="002D145D"/>
    <w:rsid w:val="002D2F1E"/>
    <w:rsid w:val="002D3721"/>
    <w:rsid w:val="002D3A5D"/>
    <w:rsid w:val="002D501C"/>
    <w:rsid w:val="002E04DA"/>
    <w:rsid w:val="002E1ADD"/>
    <w:rsid w:val="002E470D"/>
    <w:rsid w:val="002F0635"/>
    <w:rsid w:val="002F2B28"/>
    <w:rsid w:val="002F5A6A"/>
    <w:rsid w:val="00301BEF"/>
    <w:rsid w:val="003039E2"/>
    <w:rsid w:val="003060E9"/>
    <w:rsid w:val="00311886"/>
    <w:rsid w:val="00314029"/>
    <w:rsid w:val="00314FA4"/>
    <w:rsid w:val="003150C6"/>
    <w:rsid w:val="00316D40"/>
    <w:rsid w:val="0031713F"/>
    <w:rsid w:val="00317395"/>
    <w:rsid w:val="00321913"/>
    <w:rsid w:val="00324EE6"/>
    <w:rsid w:val="003316DC"/>
    <w:rsid w:val="00331DAC"/>
    <w:rsid w:val="00332DCB"/>
    <w:rsid w:val="00332E0D"/>
    <w:rsid w:val="003356D2"/>
    <w:rsid w:val="00340338"/>
    <w:rsid w:val="00340659"/>
    <w:rsid w:val="0034152D"/>
    <w:rsid w:val="003415D3"/>
    <w:rsid w:val="00341ECC"/>
    <w:rsid w:val="0034304A"/>
    <w:rsid w:val="00346335"/>
    <w:rsid w:val="00346876"/>
    <w:rsid w:val="0034759F"/>
    <w:rsid w:val="00351881"/>
    <w:rsid w:val="00352B0F"/>
    <w:rsid w:val="003554FA"/>
    <w:rsid w:val="003561B0"/>
    <w:rsid w:val="0036184A"/>
    <w:rsid w:val="0036542D"/>
    <w:rsid w:val="00367960"/>
    <w:rsid w:val="00372BC9"/>
    <w:rsid w:val="00373376"/>
    <w:rsid w:val="00373DB0"/>
    <w:rsid w:val="003741CC"/>
    <w:rsid w:val="00374CCC"/>
    <w:rsid w:val="003830A9"/>
    <w:rsid w:val="00386DE7"/>
    <w:rsid w:val="00387E83"/>
    <w:rsid w:val="00392BF6"/>
    <w:rsid w:val="00393B76"/>
    <w:rsid w:val="00394346"/>
    <w:rsid w:val="00394EAC"/>
    <w:rsid w:val="003952E4"/>
    <w:rsid w:val="00395E37"/>
    <w:rsid w:val="00396772"/>
    <w:rsid w:val="003A04E2"/>
    <w:rsid w:val="003A15AC"/>
    <w:rsid w:val="003A56EB"/>
    <w:rsid w:val="003B0627"/>
    <w:rsid w:val="003B1DA2"/>
    <w:rsid w:val="003B71FD"/>
    <w:rsid w:val="003C459F"/>
    <w:rsid w:val="003C5F2B"/>
    <w:rsid w:val="003C7AB8"/>
    <w:rsid w:val="003D0BFE"/>
    <w:rsid w:val="003D1405"/>
    <w:rsid w:val="003D1767"/>
    <w:rsid w:val="003D2359"/>
    <w:rsid w:val="003D5700"/>
    <w:rsid w:val="003D6A47"/>
    <w:rsid w:val="003E4E07"/>
    <w:rsid w:val="003E69DC"/>
    <w:rsid w:val="003F0F5A"/>
    <w:rsid w:val="003F23AB"/>
    <w:rsid w:val="003F71E9"/>
    <w:rsid w:val="004005A9"/>
    <w:rsid w:val="00400A30"/>
    <w:rsid w:val="004022CA"/>
    <w:rsid w:val="004028C7"/>
    <w:rsid w:val="004035D3"/>
    <w:rsid w:val="00404F40"/>
    <w:rsid w:val="00405BDE"/>
    <w:rsid w:val="004116CD"/>
    <w:rsid w:val="00412F20"/>
    <w:rsid w:val="00413030"/>
    <w:rsid w:val="00413AFA"/>
    <w:rsid w:val="00414ADE"/>
    <w:rsid w:val="00414ECA"/>
    <w:rsid w:val="004214F6"/>
    <w:rsid w:val="004244EC"/>
    <w:rsid w:val="00424CA9"/>
    <w:rsid w:val="004257BB"/>
    <w:rsid w:val="00425C95"/>
    <w:rsid w:val="004261D9"/>
    <w:rsid w:val="00427695"/>
    <w:rsid w:val="00433CC1"/>
    <w:rsid w:val="00434666"/>
    <w:rsid w:val="00435652"/>
    <w:rsid w:val="00436C56"/>
    <w:rsid w:val="00440486"/>
    <w:rsid w:val="0044291A"/>
    <w:rsid w:val="00447B54"/>
    <w:rsid w:val="00450395"/>
    <w:rsid w:val="00451013"/>
    <w:rsid w:val="00455225"/>
    <w:rsid w:val="00455A78"/>
    <w:rsid w:val="00457812"/>
    <w:rsid w:val="00460499"/>
    <w:rsid w:val="00460CFD"/>
    <w:rsid w:val="00464032"/>
    <w:rsid w:val="00466975"/>
    <w:rsid w:val="00471C0A"/>
    <w:rsid w:val="00473189"/>
    <w:rsid w:val="00474835"/>
    <w:rsid w:val="004819C7"/>
    <w:rsid w:val="004825BB"/>
    <w:rsid w:val="0048364F"/>
    <w:rsid w:val="004841BD"/>
    <w:rsid w:val="00486B87"/>
    <w:rsid w:val="00490F2E"/>
    <w:rsid w:val="00492B92"/>
    <w:rsid w:val="00496DB3"/>
    <w:rsid w:val="00496F97"/>
    <w:rsid w:val="004A3B68"/>
    <w:rsid w:val="004A4C27"/>
    <w:rsid w:val="004A53EA"/>
    <w:rsid w:val="004A6B1E"/>
    <w:rsid w:val="004A7AFF"/>
    <w:rsid w:val="004B1605"/>
    <w:rsid w:val="004B64C4"/>
    <w:rsid w:val="004B6D72"/>
    <w:rsid w:val="004B7D63"/>
    <w:rsid w:val="004C1DA7"/>
    <w:rsid w:val="004D683A"/>
    <w:rsid w:val="004E22C3"/>
    <w:rsid w:val="004F1FAC"/>
    <w:rsid w:val="004F25CA"/>
    <w:rsid w:val="004F26D6"/>
    <w:rsid w:val="004F3C62"/>
    <w:rsid w:val="004F676E"/>
    <w:rsid w:val="005019C8"/>
    <w:rsid w:val="005065C1"/>
    <w:rsid w:val="005071D4"/>
    <w:rsid w:val="00512730"/>
    <w:rsid w:val="00513134"/>
    <w:rsid w:val="00516B8D"/>
    <w:rsid w:val="00517264"/>
    <w:rsid w:val="00517716"/>
    <w:rsid w:val="0052538C"/>
    <w:rsid w:val="00525DC7"/>
    <w:rsid w:val="0052686F"/>
    <w:rsid w:val="0052756C"/>
    <w:rsid w:val="00530230"/>
    <w:rsid w:val="00530CC9"/>
    <w:rsid w:val="005354DB"/>
    <w:rsid w:val="00537FBC"/>
    <w:rsid w:val="00540793"/>
    <w:rsid w:val="00541D73"/>
    <w:rsid w:val="0054209A"/>
    <w:rsid w:val="00543469"/>
    <w:rsid w:val="00543649"/>
    <w:rsid w:val="005452CC"/>
    <w:rsid w:val="00545919"/>
    <w:rsid w:val="00546FA3"/>
    <w:rsid w:val="00554243"/>
    <w:rsid w:val="00557C7A"/>
    <w:rsid w:val="005611F3"/>
    <w:rsid w:val="00561F47"/>
    <w:rsid w:val="00561FD6"/>
    <w:rsid w:val="00562A58"/>
    <w:rsid w:val="00562EBC"/>
    <w:rsid w:val="00571DE6"/>
    <w:rsid w:val="00574D35"/>
    <w:rsid w:val="00577A8F"/>
    <w:rsid w:val="00581211"/>
    <w:rsid w:val="0058222E"/>
    <w:rsid w:val="005831C4"/>
    <w:rsid w:val="005847C7"/>
    <w:rsid w:val="00584811"/>
    <w:rsid w:val="005853B7"/>
    <w:rsid w:val="005866F0"/>
    <w:rsid w:val="0059016E"/>
    <w:rsid w:val="00593AA6"/>
    <w:rsid w:val="00594161"/>
    <w:rsid w:val="00594749"/>
    <w:rsid w:val="005947CE"/>
    <w:rsid w:val="00595C04"/>
    <w:rsid w:val="005A02FD"/>
    <w:rsid w:val="005A0791"/>
    <w:rsid w:val="005A18B8"/>
    <w:rsid w:val="005A482B"/>
    <w:rsid w:val="005A5A65"/>
    <w:rsid w:val="005B08FF"/>
    <w:rsid w:val="005B4067"/>
    <w:rsid w:val="005C07B5"/>
    <w:rsid w:val="005C36E0"/>
    <w:rsid w:val="005C3F41"/>
    <w:rsid w:val="005C674C"/>
    <w:rsid w:val="005C688F"/>
    <w:rsid w:val="005D168D"/>
    <w:rsid w:val="005D5EA1"/>
    <w:rsid w:val="005E065F"/>
    <w:rsid w:val="005E17B2"/>
    <w:rsid w:val="005E5CCA"/>
    <w:rsid w:val="005E61D3"/>
    <w:rsid w:val="005F179B"/>
    <w:rsid w:val="005F3582"/>
    <w:rsid w:val="005F3EC9"/>
    <w:rsid w:val="005F4097"/>
    <w:rsid w:val="005F6996"/>
    <w:rsid w:val="005F7738"/>
    <w:rsid w:val="00600219"/>
    <w:rsid w:val="006048DF"/>
    <w:rsid w:val="00606C47"/>
    <w:rsid w:val="00613C9B"/>
    <w:rsid w:val="00613EAD"/>
    <w:rsid w:val="00615561"/>
    <w:rsid w:val="006158AC"/>
    <w:rsid w:val="00625579"/>
    <w:rsid w:val="0062691B"/>
    <w:rsid w:val="00630321"/>
    <w:rsid w:val="0063045B"/>
    <w:rsid w:val="00632347"/>
    <w:rsid w:val="006361AD"/>
    <w:rsid w:val="00636D71"/>
    <w:rsid w:val="00640402"/>
    <w:rsid w:val="00640F78"/>
    <w:rsid w:val="00641DA6"/>
    <w:rsid w:val="00642841"/>
    <w:rsid w:val="0064298F"/>
    <w:rsid w:val="0064568C"/>
    <w:rsid w:val="006469B2"/>
    <w:rsid w:val="00646E7B"/>
    <w:rsid w:val="00647B52"/>
    <w:rsid w:val="006521CA"/>
    <w:rsid w:val="00653998"/>
    <w:rsid w:val="00654BAE"/>
    <w:rsid w:val="00655D6A"/>
    <w:rsid w:val="00655DDC"/>
    <w:rsid w:val="00656541"/>
    <w:rsid w:val="00656DE9"/>
    <w:rsid w:val="0065704D"/>
    <w:rsid w:val="0065719D"/>
    <w:rsid w:val="006619A8"/>
    <w:rsid w:val="00663580"/>
    <w:rsid w:val="00674E62"/>
    <w:rsid w:val="00677CC2"/>
    <w:rsid w:val="00680C74"/>
    <w:rsid w:val="00681907"/>
    <w:rsid w:val="00685F42"/>
    <w:rsid w:val="006866A1"/>
    <w:rsid w:val="0069207B"/>
    <w:rsid w:val="00693551"/>
    <w:rsid w:val="006967F1"/>
    <w:rsid w:val="006969EA"/>
    <w:rsid w:val="006A4309"/>
    <w:rsid w:val="006A57E6"/>
    <w:rsid w:val="006B0D89"/>
    <w:rsid w:val="006B0E55"/>
    <w:rsid w:val="006B1C02"/>
    <w:rsid w:val="006B6A8D"/>
    <w:rsid w:val="006B7006"/>
    <w:rsid w:val="006C3719"/>
    <w:rsid w:val="006C376A"/>
    <w:rsid w:val="006C7083"/>
    <w:rsid w:val="006C7F8C"/>
    <w:rsid w:val="006D14C9"/>
    <w:rsid w:val="006D5979"/>
    <w:rsid w:val="006D7AB9"/>
    <w:rsid w:val="006E1325"/>
    <w:rsid w:val="006E2F4E"/>
    <w:rsid w:val="006E3017"/>
    <w:rsid w:val="006E6819"/>
    <w:rsid w:val="006F15BD"/>
    <w:rsid w:val="006F68E3"/>
    <w:rsid w:val="006F7336"/>
    <w:rsid w:val="00700721"/>
    <w:rsid w:val="00700B2C"/>
    <w:rsid w:val="00703503"/>
    <w:rsid w:val="007048F9"/>
    <w:rsid w:val="00713084"/>
    <w:rsid w:val="0071471E"/>
    <w:rsid w:val="00720FC2"/>
    <w:rsid w:val="007231FA"/>
    <w:rsid w:val="007233E2"/>
    <w:rsid w:val="00731E00"/>
    <w:rsid w:val="00731E49"/>
    <w:rsid w:val="00732722"/>
    <w:rsid w:val="00732AC8"/>
    <w:rsid w:val="00732E9D"/>
    <w:rsid w:val="0073491A"/>
    <w:rsid w:val="007360DA"/>
    <w:rsid w:val="0073637C"/>
    <w:rsid w:val="00736937"/>
    <w:rsid w:val="007434A2"/>
    <w:rsid w:val="007440B7"/>
    <w:rsid w:val="00744D74"/>
    <w:rsid w:val="00745F7B"/>
    <w:rsid w:val="00747993"/>
    <w:rsid w:val="00750307"/>
    <w:rsid w:val="007525AC"/>
    <w:rsid w:val="0075568F"/>
    <w:rsid w:val="0075620F"/>
    <w:rsid w:val="007571F5"/>
    <w:rsid w:val="00757619"/>
    <w:rsid w:val="00761DFD"/>
    <w:rsid w:val="007634AD"/>
    <w:rsid w:val="007669F5"/>
    <w:rsid w:val="007711C6"/>
    <w:rsid w:val="007715C9"/>
    <w:rsid w:val="00772675"/>
    <w:rsid w:val="00774350"/>
    <w:rsid w:val="00774EDD"/>
    <w:rsid w:val="007757EC"/>
    <w:rsid w:val="00775F77"/>
    <w:rsid w:val="00782586"/>
    <w:rsid w:val="00793019"/>
    <w:rsid w:val="007947C4"/>
    <w:rsid w:val="00794FF2"/>
    <w:rsid w:val="007956CD"/>
    <w:rsid w:val="007A115D"/>
    <w:rsid w:val="007A35E6"/>
    <w:rsid w:val="007A4B84"/>
    <w:rsid w:val="007A5B37"/>
    <w:rsid w:val="007A6863"/>
    <w:rsid w:val="007B1C1C"/>
    <w:rsid w:val="007B2867"/>
    <w:rsid w:val="007B370A"/>
    <w:rsid w:val="007B41AF"/>
    <w:rsid w:val="007B4217"/>
    <w:rsid w:val="007B4BC0"/>
    <w:rsid w:val="007B63B0"/>
    <w:rsid w:val="007B72D7"/>
    <w:rsid w:val="007C6DD3"/>
    <w:rsid w:val="007C7EFC"/>
    <w:rsid w:val="007D0779"/>
    <w:rsid w:val="007D237C"/>
    <w:rsid w:val="007D45C1"/>
    <w:rsid w:val="007D5A27"/>
    <w:rsid w:val="007D7E2E"/>
    <w:rsid w:val="007E49C7"/>
    <w:rsid w:val="007E58E3"/>
    <w:rsid w:val="007E7D4A"/>
    <w:rsid w:val="007F29A3"/>
    <w:rsid w:val="007F3287"/>
    <w:rsid w:val="007F3F65"/>
    <w:rsid w:val="007F48ED"/>
    <w:rsid w:val="007F6019"/>
    <w:rsid w:val="007F7947"/>
    <w:rsid w:val="0080123C"/>
    <w:rsid w:val="008016A6"/>
    <w:rsid w:val="0080278A"/>
    <w:rsid w:val="00803C0F"/>
    <w:rsid w:val="00806B6E"/>
    <w:rsid w:val="00807DB9"/>
    <w:rsid w:val="0081005C"/>
    <w:rsid w:val="00811334"/>
    <w:rsid w:val="00812F45"/>
    <w:rsid w:val="00821385"/>
    <w:rsid w:val="00823F1B"/>
    <w:rsid w:val="0082698E"/>
    <w:rsid w:val="0083014E"/>
    <w:rsid w:val="00832167"/>
    <w:rsid w:val="0083226B"/>
    <w:rsid w:val="00835EBB"/>
    <w:rsid w:val="0084172C"/>
    <w:rsid w:val="00856A31"/>
    <w:rsid w:val="00866476"/>
    <w:rsid w:val="008720DB"/>
    <w:rsid w:val="008747BA"/>
    <w:rsid w:val="008754D0"/>
    <w:rsid w:val="00877D48"/>
    <w:rsid w:val="0088345B"/>
    <w:rsid w:val="0088675D"/>
    <w:rsid w:val="00886BDC"/>
    <w:rsid w:val="008951BB"/>
    <w:rsid w:val="008A0382"/>
    <w:rsid w:val="008A0B40"/>
    <w:rsid w:val="008A16A5"/>
    <w:rsid w:val="008A296B"/>
    <w:rsid w:val="008B067D"/>
    <w:rsid w:val="008B15B7"/>
    <w:rsid w:val="008B3600"/>
    <w:rsid w:val="008B3770"/>
    <w:rsid w:val="008B5B04"/>
    <w:rsid w:val="008B6090"/>
    <w:rsid w:val="008C05D2"/>
    <w:rsid w:val="008C25C2"/>
    <w:rsid w:val="008C2B5D"/>
    <w:rsid w:val="008C51C2"/>
    <w:rsid w:val="008C5276"/>
    <w:rsid w:val="008C59FC"/>
    <w:rsid w:val="008C7FF1"/>
    <w:rsid w:val="008D0EE0"/>
    <w:rsid w:val="008D2D54"/>
    <w:rsid w:val="008D5B99"/>
    <w:rsid w:val="008D7A27"/>
    <w:rsid w:val="008E4702"/>
    <w:rsid w:val="008E5993"/>
    <w:rsid w:val="008E5E1F"/>
    <w:rsid w:val="008E69AA"/>
    <w:rsid w:val="008E6EB3"/>
    <w:rsid w:val="008E7BE0"/>
    <w:rsid w:val="008F4F1C"/>
    <w:rsid w:val="008F59B1"/>
    <w:rsid w:val="008F751A"/>
    <w:rsid w:val="009035F5"/>
    <w:rsid w:val="00907FBA"/>
    <w:rsid w:val="00913827"/>
    <w:rsid w:val="0091715D"/>
    <w:rsid w:val="0091755C"/>
    <w:rsid w:val="0092265D"/>
    <w:rsid w:val="00922764"/>
    <w:rsid w:val="00926548"/>
    <w:rsid w:val="00931FB2"/>
    <w:rsid w:val="00932377"/>
    <w:rsid w:val="00933F72"/>
    <w:rsid w:val="00934B5C"/>
    <w:rsid w:val="00935F9F"/>
    <w:rsid w:val="0094287E"/>
    <w:rsid w:val="00943102"/>
    <w:rsid w:val="0094523D"/>
    <w:rsid w:val="0095050F"/>
    <w:rsid w:val="00954646"/>
    <w:rsid w:val="009559E6"/>
    <w:rsid w:val="00957A7D"/>
    <w:rsid w:val="0096084B"/>
    <w:rsid w:val="009645DC"/>
    <w:rsid w:val="0096494E"/>
    <w:rsid w:val="0096634B"/>
    <w:rsid w:val="00973AEC"/>
    <w:rsid w:val="00974F0A"/>
    <w:rsid w:val="00976A63"/>
    <w:rsid w:val="00981928"/>
    <w:rsid w:val="00983419"/>
    <w:rsid w:val="009879DF"/>
    <w:rsid w:val="00992102"/>
    <w:rsid w:val="00995F11"/>
    <w:rsid w:val="00996CA4"/>
    <w:rsid w:val="00997963"/>
    <w:rsid w:val="00997971"/>
    <w:rsid w:val="009A3D75"/>
    <w:rsid w:val="009A68A6"/>
    <w:rsid w:val="009B4AAB"/>
    <w:rsid w:val="009C2FFF"/>
    <w:rsid w:val="009C3431"/>
    <w:rsid w:val="009C40F7"/>
    <w:rsid w:val="009C5989"/>
    <w:rsid w:val="009C6DEE"/>
    <w:rsid w:val="009C758F"/>
    <w:rsid w:val="009D05BB"/>
    <w:rsid w:val="009D06C5"/>
    <w:rsid w:val="009D0826"/>
    <w:rsid w:val="009D08DA"/>
    <w:rsid w:val="009D09E4"/>
    <w:rsid w:val="009D149C"/>
    <w:rsid w:val="009D16DD"/>
    <w:rsid w:val="009D3954"/>
    <w:rsid w:val="009D3F21"/>
    <w:rsid w:val="009D3F76"/>
    <w:rsid w:val="009D3FE1"/>
    <w:rsid w:val="009D7182"/>
    <w:rsid w:val="009D7EB1"/>
    <w:rsid w:val="009E3565"/>
    <w:rsid w:val="009E4460"/>
    <w:rsid w:val="009F19EC"/>
    <w:rsid w:val="009F1DF4"/>
    <w:rsid w:val="009F300A"/>
    <w:rsid w:val="009F55A2"/>
    <w:rsid w:val="00A0406E"/>
    <w:rsid w:val="00A06860"/>
    <w:rsid w:val="00A0690D"/>
    <w:rsid w:val="00A136F5"/>
    <w:rsid w:val="00A1447A"/>
    <w:rsid w:val="00A14F57"/>
    <w:rsid w:val="00A157EF"/>
    <w:rsid w:val="00A231E2"/>
    <w:rsid w:val="00A232DF"/>
    <w:rsid w:val="00A2550D"/>
    <w:rsid w:val="00A267CA"/>
    <w:rsid w:val="00A26EB6"/>
    <w:rsid w:val="00A31612"/>
    <w:rsid w:val="00A3262B"/>
    <w:rsid w:val="00A3377F"/>
    <w:rsid w:val="00A339FC"/>
    <w:rsid w:val="00A33C11"/>
    <w:rsid w:val="00A34A9E"/>
    <w:rsid w:val="00A402DF"/>
    <w:rsid w:val="00A4169B"/>
    <w:rsid w:val="00A445F2"/>
    <w:rsid w:val="00A470B0"/>
    <w:rsid w:val="00A50D55"/>
    <w:rsid w:val="00A5165B"/>
    <w:rsid w:val="00A5256D"/>
    <w:rsid w:val="00A52FDA"/>
    <w:rsid w:val="00A60037"/>
    <w:rsid w:val="00A6079B"/>
    <w:rsid w:val="00A64912"/>
    <w:rsid w:val="00A67891"/>
    <w:rsid w:val="00A70A74"/>
    <w:rsid w:val="00A712EA"/>
    <w:rsid w:val="00A77F6F"/>
    <w:rsid w:val="00A802A6"/>
    <w:rsid w:val="00A807EE"/>
    <w:rsid w:val="00A810D4"/>
    <w:rsid w:val="00A82856"/>
    <w:rsid w:val="00A83B44"/>
    <w:rsid w:val="00A84E5B"/>
    <w:rsid w:val="00AA0343"/>
    <w:rsid w:val="00AA0FF9"/>
    <w:rsid w:val="00AA134F"/>
    <w:rsid w:val="00AA1CCF"/>
    <w:rsid w:val="00AA20DC"/>
    <w:rsid w:val="00AA2A5C"/>
    <w:rsid w:val="00AA3EB4"/>
    <w:rsid w:val="00AA5690"/>
    <w:rsid w:val="00AB32D6"/>
    <w:rsid w:val="00AB54D7"/>
    <w:rsid w:val="00AB5CF1"/>
    <w:rsid w:val="00AB78E9"/>
    <w:rsid w:val="00AC1614"/>
    <w:rsid w:val="00AC5425"/>
    <w:rsid w:val="00AD3467"/>
    <w:rsid w:val="00AD5641"/>
    <w:rsid w:val="00AD568F"/>
    <w:rsid w:val="00AD60D8"/>
    <w:rsid w:val="00AD6F90"/>
    <w:rsid w:val="00AD7634"/>
    <w:rsid w:val="00AE0F9B"/>
    <w:rsid w:val="00AE20AD"/>
    <w:rsid w:val="00AE281B"/>
    <w:rsid w:val="00AE5E2B"/>
    <w:rsid w:val="00AF1432"/>
    <w:rsid w:val="00AF55FF"/>
    <w:rsid w:val="00AF5C51"/>
    <w:rsid w:val="00B032D8"/>
    <w:rsid w:val="00B06C92"/>
    <w:rsid w:val="00B14248"/>
    <w:rsid w:val="00B21C2F"/>
    <w:rsid w:val="00B2465D"/>
    <w:rsid w:val="00B2701B"/>
    <w:rsid w:val="00B27963"/>
    <w:rsid w:val="00B33B3C"/>
    <w:rsid w:val="00B40D74"/>
    <w:rsid w:val="00B45549"/>
    <w:rsid w:val="00B51176"/>
    <w:rsid w:val="00B52663"/>
    <w:rsid w:val="00B53FF5"/>
    <w:rsid w:val="00B5624B"/>
    <w:rsid w:val="00B56881"/>
    <w:rsid w:val="00B56DCB"/>
    <w:rsid w:val="00B6692F"/>
    <w:rsid w:val="00B678D5"/>
    <w:rsid w:val="00B734D9"/>
    <w:rsid w:val="00B736FC"/>
    <w:rsid w:val="00B749C0"/>
    <w:rsid w:val="00B75579"/>
    <w:rsid w:val="00B75A92"/>
    <w:rsid w:val="00B770D2"/>
    <w:rsid w:val="00B77A69"/>
    <w:rsid w:val="00B8639A"/>
    <w:rsid w:val="00B879EC"/>
    <w:rsid w:val="00B87AEF"/>
    <w:rsid w:val="00B921BE"/>
    <w:rsid w:val="00B97CCD"/>
    <w:rsid w:val="00BA0B5D"/>
    <w:rsid w:val="00BA1F9C"/>
    <w:rsid w:val="00BA47A3"/>
    <w:rsid w:val="00BA4E3E"/>
    <w:rsid w:val="00BA5026"/>
    <w:rsid w:val="00BA6C90"/>
    <w:rsid w:val="00BB36B7"/>
    <w:rsid w:val="00BB52BB"/>
    <w:rsid w:val="00BB6E79"/>
    <w:rsid w:val="00BC00EA"/>
    <w:rsid w:val="00BD77B0"/>
    <w:rsid w:val="00BE0098"/>
    <w:rsid w:val="00BE15D8"/>
    <w:rsid w:val="00BE1AC1"/>
    <w:rsid w:val="00BE3B31"/>
    <w:rsid w:val="00BE5773"/>
    <w:rsid w:val="00BE719A"/>
    <w:rsid w:val="00BE720A"/>
    <w:rsid w:val="00BF6650"/>
    <w:rsid w:val="00C02AA4"/>
    <w:rsid w:val="00C02DCF"/>
    <w:rsid w:val="00C04652"/>
    <w:rsid w:val="00C067E5"/>
    <w:rsid w:val="00C10ADD"/>
    <w:rsid w:val="00C10F78"/>
    <w:rsid w:val="00C164CA"/>
    <w:rsid w:val="00C17CF6"/>
    <w:rsid w:val="00C237D0"/>
    <w:rsid w:val="00C42BF8"/>
    <w:rsid w:val="00C43B12"/>
    <w:rsid w:val="00C44023"/>
    <w:rsid w:val="00C460AE"/>
    <w:rsid w:val="00C46F6C"/>
    <w:rsid w:val="00C474B4"/>
    <w:rsid w:val="00C50043"/>
    <w:rsid w:val="00C50A0F"/>
    <w:rsid w:val="00C618BD"/>
    <w:rsid w:val="00C64D1F"/>
    <w:rsid w:val="00C72C7B"/>
    <w:rsid w:val="00C7573B"/>
    <w:rsid w:val="00C767C2"/>
    <w:rsid w:val="00C76CF3"/>
    <w:rsid w:val="00C76EAB"/>
    <w:rsid w:val="00C8077A"/>
    <w:rsid w:val="00C8135B"/>
    <w:rsid w:val="00C833A4"/>
    <w:rsid w:val="00C83AF9"/>
    <w:rsid w:val="00C86BA1"/>
    <w:rsid w:val="00C900EF"/>
    <w:rsid w:val="00C90851"/>
    <w:rsid w:val="00C93CF9"/>
    <w:rsid w:val="00C94310"/>
    <w:rsid w:val="00C9553F"/>
    <w:rsid w:val="00CA19CA"/>
    <w:rsid w:val="00CA3C67"/>
    <w:rsid w:val="00CA50F6"/>
    <w:rsid w:val="00CA7844"/>
    <w:rsid w:val="00CB3167"/>
    <w:rsid w:val="00CB58EF"/>
    <w:rsid w:val="00CB6665"/>
    <w:rsid w:val="00CC022B"/>
    <w:rsid w:val="00CD1BD1"/>
    <w:rsid w:val="00CD2383"/>
    <w:rsid w:val="00CD42EE"/>
    <w:rsid w:val="00CD646A"/>
    <w:rsid w:val="00CE0B4E"/>
    <w:rsid w:val="00CE47C8"/>
    <w:rsid w:val="00CE5E90"/>
    <w:rsid w:val="00CE7D64"/>
    <w:rsid w:val="00CF0BB2"/>
    <w:rsid w:val="00CF4C1E"/>
    <w:rsid w:val="00CF51D5"/>
    <w:rsid w:val="00CF78CE"/>
    <w:rsid w:val="00D00872"/>
    <w:rsid w:val="00D00992"/>
    <w:rsid w:val="00D0638A"/>
    <w:rsid w:val="00D0717D"/>
    <w:rsid w:val="00D118D2"/>
    <w:rsid w:val="00D11CFD"/>
    <w:rsid w:val="00D13441"/>
    <w:rsid w:val="00D14D0F"/>
    <w:rsid w:val="00D1535E"/>
    <w:rsid w:val="00D168F8"/>
    <w:rsid w:val="00D2054C"/>
    <w:rsid w:val="00D20665"/>
    <w:rsid w:val="00D21D8F"/>
    <w:rsid w:val="00D21FE7"/>
    <w:rsid w:val="00D22627"/>
    <w:rsid w:val="00D243A3"/>
    <w:rsid w:val="00D27235"/>
    <w:rsid w:val="00D274DC"/>
    <w:rsid w:val="00D31CF5"/>
    <w:rsid w:val="00D3200B"/>
    <w:rsid w:val="00D33440"/>
    <w:rsid w:val="00D3754B"/>
    <w:rsid w:val="00D43A16"/>
    <w:rsid w:val="00D458F7"/>
    <w:rsid w:val="00D46326"/>
    <w:rsid w:val="00D50F0B"/>
    <w:rsid w:val="00D52EFE"/>
    <w:rsid w:val="00D545A5"/>
    <w:rsid w:val="00D56A0D"/>
    <w:rsid w:val="00D60979"/>
    <w:rsid w:val="00D61CA8"/>
    <w:rsid w:val="00D632E8"/>
    <w:rsid w:val="00D63EF6"/>
    <w:rsid w:val="00D65D0A"/>
    <w:rsid w:val="00D660FF"/>
    <w:rsid w:val="00D66518"/>
    <w:rsid w:val="00D67FD3"/>
    <w:rsid w:val="00D70DFB"/>
    <w:rsid w:val="00D71EEA"/>
    <w:rsid w:val="00D735CD"/>
    <w:rsid w:val="00D74718"/>
    <w:rsid w:val="00D766DF"/>
    <w:rsid w:val="00D804E5"/>
    <w:rsid w:val="00D83473"/>
    <w:rsid w:val="00D841B5"/>
    <w:rsid w:val="00D86E6D"/>
    <w:rsid w:val="00D9023D"/>
    <w:rsid w:val="00D9347A"/>
    <w:rsid w:val="00D95891"/>
    <w:rsid w:val="00D96BA6"/>
    <w:rsid w:val="00DA1715"/>
    <w:rsid w:val="00DA1916"/>
    <w:rsid w:val="00DA43F9"/>
    <w:rsid w:val="00DB24DF"/>
    <w:rsid w:val="00DB5CB4"/>
    <w:rsid w:val="00DC0D61"/>
    <w:rsid w:val="00DC3405"/>
    <w:rsid w:val="00DD43C8"/>
    <w:rsid w:val="00DD7B44"/>
    <w:rsid w:val="00DD7D59"/>
    <w:rsid w:val="00DE149E"/>
    <w:rsid w:val="00DE5208"/>
    <w:rsid w:val="00DE5B6F"/>
    <w:rsid w:val="00E005EE"/>
    <w:rsid w:val="00E0107D"/>
    <w:rsid w:val="00E02703"/>
    <w:rsid w:val="00E05672"/>
    <w:rsid w:val="00E05704"/>
    <w:rsid w:val="00E12F1A"/>
    <w:rsid w:val="00E13FFA"/>
    <w:rsid w:val="00E17951"/>
    <w:rsid w:val="00E21CFB"/>
    <w:rsid w:val="00E22935"/>
    <w:rsid w:val="00E245CA"/>
    <w:rsid w:val="00E2600C"/>
    <w:rsid w:val="00E31F4A"/>
    <w:rsid w:val="00E32248"/>
    <w:rsid w:val="00E32C22"/>
    <w:rsid w:val="00E361AB"/>
    <w:rsid w:val="00E36B6A"/>
    <w:rsid w:val="00E41D02"/>
    <w:rsid w:val="00E42BDE"/>
    <w:rsid w:val="00E50504"/>
    <w:rsid w:val="00E54292"/>
    <w:rsid w:val="00E56D1F"/>
    <w:rsid w:val="00E60191"/>
    <w:rsid w:val="00E60578"/>
    <w:rsid w:val="00E61BEF"/>
    <w:rsid w:val="00E649D3"/>
    <w:rsid w:val="00E65655"/>
    <w:rsid w:val="00E71D2C"/>
    <w:rsid w:val="00E72976"/>
    <w:rsid w:val="00E72C80"/>
    <w:rsid w:val="00E74DC7"/>
    <w:rsid w:val="00E7662C"/>
    <w:rsid w:val="00E83CE2"/>
    <w:rsid w:val="00E84ADB"/>
    <w:rsid w:val="00E874A7"/>
    <w:rsid w:val="00E87699"/>
    <w:rsid w:val="00E92E27"/>
    <w:rsid w:val="00E93705"/>
    <w:rsid w:val="00E9586B"/>
    <w:rsid w:val="00E96051"/>
    <w:rsid w:val="00E97334"/>
    <w:rsid w:val="00EA0D36"/>
    <w:rsid w:val="00EA148D"/>
    <w:rsid w:val="00EA610B"/>
    <w:rsid w:val="00EB079D"/>
    <w:rsid w:val="00EB22EB"/>
    <w:rsid w:val="00EB3F84"/>
    <w:rsid w:val="00EC08EA"/>
    <w:rsid w:val="00ED4928"/>
    <w:rsid w:val="00EE6190"/>
    <w:rsid w:val="00EF2E3A"/>
    <w:rsid w:val="00EF6402"/>
    <w:rsid w:val="00EF7CAB"/>
    <w:rsid w:val="00F0189C"/>
    <w:rsid w:val="00F025DF"/>
    <w:rsid w:val="00F03294"/>
    <w:rsid w:val="00F047E2"/>
    <w:rsid w:val="00F04D57"/>
    <w:rsid w:val="00F04FAA"/>
    <w:rsid w:val="00F078DC"/>
    <w:rsid w:val="00F122A2"/>
    <w:rsid w:val="00F12ED4"/>
    <w:rsid w:val="00F13E86"/>
    <w:rsid w:val="00F1532D"/>
    <w:rsid w:val="00F1739B"/>
    <w:rsid w:val="00F22F62"/>
    <w:rsid w:val="00F32FCB"/>
    <w:rsid w:val="00F34B74"/>
    <w:rsid w:val="00F40497"/>
    <w:rsid w:val="00F40E38"/>
    <w:rsid w:val="00F467BF"/>
    <w:rsid w:val="00F55359"/>
    <w:rsid w:val="00F555F3"/>
    <w:rsid w:val="00F57A9B"/>
    <w:rsid w:val="00F6074A"/>
    <w:rsid w:val="00F60D84"/>
    <w:rsid w:val="00F61F2A"/>
    <w:rsid w:val="00F642FA"/>
    <w:rsid w:val="00F6709F"/>
    <w:rsid w:val="00F677A9"/>
    <w:rsid w:val="00F723BD"/>
    <w:rsid w:val="00F732EA"/>
    <w:rsid w:val="00F7331C"/>
    <w:rsid w:val="00F7478F"/>
    <w:rsid w:val="00F81754"/>
    <w:rsid w:val="00F84A6D"/>
    <w:rsid w:val="00F84CF5"/>
    <w:rsid w:val="00F8612E"/>
    <w:rsid w:val="00FA073E"/>
    <w:rsid w:val="00FA10BB"/>
    <w:rsid w:val="00FA28A0"/>
    <w:rsid w:val="00FA420B"/>
    <w:rsid w:val="00FA6C7A"/>
    <w:rsid w:val="00FB18EF"/>
    <w:rsid w:val="00FB416E"/>
    <w:rsid w:val="00FB51D9"/>
    <w:rsid w:val="00FB5F97"/>
    <w:rsid w:val="00FC0055"/>
    <w:rsid w:val="00FC57F8"/>
    <w:rsid w:val="00FD2A74"/>
    <w:rsid w:val="00FD7452"/>
    <w:rsid w:val="00FD7ECD"/>
    <w:rsid w:val="00FE0781"/>
    <w:rsid w:val="00FE3C6C"/>
    <w:rsid w:val="00FE4507"/>
    <w:rsid w:val="00FE4CAC"/>
    <w:rsid w:val="00FE4F5D"/>
    <w:rsid w:val="00FF2940"/>
    <w:rsid w:val="00FF39DE"/>
    <w:rsid w:val="00FF5460"/>
    <w:rsid w:val="00FF6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0CFD"/>
    <w:pPr>
      <w:spacing w:line="260" w:lineRule="atLeast"/>
    </w:pPr>
    <w:rPr>
      <w:sz w:val="22"/>
    </w:rPr>
  </w:style>
  <w:style w:type="paragraph" w:styleId="Heading1">
    <w:name w:val="heading 1"/>
    <w:basedOn w:val="Normal"/>
    <w:next w:val="Normal"/>
    <w:link w:val="Heading1Char"/>
    <w:uiPriority w:val="9"/>
    <w:qFormat/>
    <w:rsid w:val="00460C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0C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0C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0C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60C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60C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60C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60C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60C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0CFD"/>
  </w:style>
  <w:style w:type="paragraph" w:customStyle="1" w:styleId="OPCParaBase">
    <w:name w:val="OPCParaBase"/>
    <w:qFormat/>
    <w:rsid w:val="00460CFD"/>
    <w:pPr>
      <w:spacing w:line="260" w:lineRule="atLeast"/>
    </w:pPr>
    <w:rPr>
      <w:rFonts w:eastAsia="Times New Roman" w:cs="Times New Roman"/>
      <w:sz w:val="22"/>
      <w:lang w:eastAsia="en-AU"/>
    </w:rPr>
  </w:style>
  <w:style w:type="paragraph" w:customStyle="1" w:styleId="ShortT">
    <w:name w:val="ShortT"/>
    <w:basedOn w:val="OPCParaBase"/>
    <w:next w:val="Normal"/>
    <w:qFormat/>
    <w:rsid w:val="00460CFD"/>
    <w:pPr>
      <w:spacing w:line="240" w:lineRule="auto"/>
    </w:pPr>
    <w:rPr>
      <w:b/>
      <w:sz w:val="40"/>
    </w:rPr>
  </w:style>
  <w:style w:type="paragraph" w:customStyle="1" w:styleId="ActHead1">
    <w:name w:val="ActHead 1"/>
    <w:aliases w:val="c"/>
    <w:basedOn w:val="OPCParaBase"/>
    <w:next w:val="Normal"/>
    <w:qFormat/>
    <w:rsid w:val="00460C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0C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0C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0C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60C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0C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0C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0C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0C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0CFD"/>
  </w:style>
  <w:style w:type="paragraph" w:customStyle="1" w:styleId="Blocks">
    <w:name w:val="Blocks"/>
    <w:aliases w:val="bb"/>
    <w:basedOn w:val="OPCParaBase"/>
    <w:qFormat/>
    <w:rsid w:val="00460CFD"/>
    <w:pPr>
      <w:spacing w:line="240" w:lineRule="auto"/>
    </w:pPr>
    <w:rPr>
      <w:sz w:val="24"/>
    </w:rPr>
  </w:style>
  <w:style w:type="paragraph" w:customStyle="1" w:styleId="BoxText">
    <w:name w:val="BoxText"/>
    <w:aliases w:val="bt"/>
    <w:basedOn w:val="OPCParaBase"/>
    <w:qFormat/>
    <w:rsid w:val="00460C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0CFD"/>
    <w:rPr>
      <w:b/>
    </w:rPr>
  </w:style>
  <w:style w:type="paragraph" w:customStyle="1" w:styleId="BoxHeadItalic">
    <w:name w:val="BoxHeadItalic"/>
    <w:aliases w:val="bhi"/>
    <w:basedOn w:val="BoxText"/>
    <w:next w:val="BoxStep"/>
    <w:qFormat/>
    <w:rsid w:val="00460CFD"/>
    <w:rPr>
      <w:i/>
    </w:rPr>
  </w:style>
  <w:style w:type="paragraph" w:customStyle="1" w:styleId="BoxList">
    <w:name w:val="BoxList"/>
    <w:aliases w:val="bl"/>
    <w:basedOn w:val="BoxText"/>
    <w:qFormat/>
    <w:rsid w:val="00460CFD"/>
    <w:pPr>
      <w:ind w:left="1559" w:hanging="425"/>
    </w:pPr>
  </w:style>
  <w:style w:type="paragraph" w:customStyle="1" w:styleId="BoxNote">
    <w:name w:val="BoxNote"/>
    <w:aliases w:val="bn"/>
    <w:basedOn w:val="BoxText"/>
    <w:qFormat/>
    <w:rsid w:val="00460CFD"/>
    <w:pPr>
      <w:tabs>
        <w:tab w:val="left" w:pos="1985"/>
      </w:tabs>
      <w:spacing w:before="122" w:line="198" w:lineRule="exact"/>
      <w:ind w:left="2948" w:hanging="1814"/>
    </w:pPr>
    <w:rPr>
      <w:sz w:val="18"/>
    </w:rPr>
  </w:style>
  <w:style w:type="paragraph" w:customStyle="1" w:styleId="BoxPara">
    <w:name w:val="BoxPara"/>
    <w:aliases w:val="bp"/>
    <w:basedOn w:val="BoxText"/>
    <w:qFormat/>
    <w:rsid w:val="00460CFD"/>
    <w:pPr>
      <w:tabs>
        <w:tab w:val="right" w:pos="2268"/>
      </w:tabs>
      <w:ind w:left="2552" w:hanging="1418"/>
    </w:pPr>
  </w:style>
  <w:style w:type="paragraph" w:customStyle="1" w:styleId="BoxStep">
    <w:name w:val="BoxStep"/>
    <w:aliases w:val="bs"/>
    <w:basedOn w:val="BoxText"/>
    <w:qFormat/>
    <w:rsid w:val="00460CFD"/>
    <w:pPr>
      <w:ind w:left="1985" w:hanging="851"/>
    </w:pPr>
  </w:style>
  <w:style w:type="character" w:customStyle="1" w:styleId="CharAmPartNo">
    <w:name w:val="CharAmPartNo"/>
    <w:basedOn w:val="OPCCharBase"/>
    <w:qFormat/>
    <w:rsid w:val="00460CFD"/>
  </w:style>
  <w:style w:type="character" w:customStyle="1" w:styleId="CharAmPartText">
    <w:name w:val="CharAmPartText"/>
    <w:basedOn w:val="OPCCharBase"/>
    <w:qFormat/>
    <w:rsid w:val="00460CFD"/>
  </w:style>
  <w:style w:type="character" w:customStyle="1" w:styleId="CharAmSchNo">
    <w:name w:val="CharAmSchNo"/>
    <w:basedOn w:val="OPCCharBase"/>
    <w:qFormat/>
    <w:rsid w:val="00460CFD"/>
  </w:style>
  <w:style w:type="character" w:customStyle="1" w:styleId="CharAmSchText">
    <w:name w:val="CharAmSchText"/>
    <w:basedOn w:val="OPCCharBase"/>
    <w:qFormat/>
    <w:rsid w:val="00460CFD"/>
  </w:style>
  <w:style w:type="character" w:customStyle="1" w:styleId="CharBoldItalic">
    <w:name w:val="CharBoldItalic"/>
    <w:basedOn w:val="OPCCharBase"/>
    <w:uiPriority w:val="1"/>
    <w:qFormat/>
    <w:rsid w:val="00460CFD"/>
    <w:rPr>
      <w:b/>
      <w:i/>
    </w:rPr>
  </w:style>
  <w:style w:type="character" w:customStyle="1" w:styleId="CharChapNo">
    <w:name w:val="CharChapNo"/>
    <w:basedOn w:val="OPCCharBase"/>
    <w:uiPriority w:val="1"/>
    <w:qFormat/>
    <w:rsid w:val="00460CFD"/>
  </w:style>
  <w:style w:type="character" w:customStyle="1" w:styleId="CharChapText">
    <w:name w:val="CharChapText"/>
    <w:basedOn w:val="OPCCharBase"/>
    <w:uiPriority w:val="1"/>
    <w:qFormat/>
    <w:rsid w:val="00460CFD"/>
  </w:style>
  <w:style w:type="character" w:customStyle="1" w:styleId="CharDivNo">
    <w:name w:val="CharDivNo"/>
    <w:basedOn w:val="OPCCharBase"/>
    <w:uiPriority w:val="1"/>
    <w:qFormat/>
    <w:rsid w:val="00460CFD"/>
  </w:style>
  <w:style w:type="character" w:customStyle="1" w:styleId="CharDivText">
    <w:name w:val="CharDivText"/>
    <w:basedOn w:val="OPCCharBase"/>
    <w:uiPriority w:val="1"/>
    <w:qFormat/>
    <w:rsid w:val="00460CFD"/>
  </w:style>
  <w:style w:type="character" w:customStyle="1" w:styleId="CharItalic">
    <w:name w:val="CharItalic"/>
    <w:basedOn w:val="OPCCharBase"/>
    <w:uiPriority w:val="1"/>
    <w:qFormat/>
    <w:rsid w:val="00460CFD"/>
    <w:rPr>
      <w:i/>
    </w:rPr>
  </w:style>
  <w:style w:type="character" w:customStyle="1" w:styleId="CharPartNo">
    <w:name w:val="CharPartNo"/>
    <w:basedOn w:val="OPCCharBase"/>
    <w:uiPriority w:val="1"/>
    <w:qFormat/>
    <w:rsid w:val="00460CFD"/>
  </w:style>
  <w:style w:type="character" w:customStyle="1" w:styleId="CharPartText">
    <w:name w:val="CharPartText"/>
    <w:basedOn w:val="OPCCharBase"/>
    <w:uiPriority w:val="1"/>
    <w:qFormat/>
    <w:rsid w:val="00460CFD"/>
  </w:style>
  <w:style w:type="character" w:customStyle="1" w:styleId="CharSectno">
    <w:name w:val="CharSectno"/>
    <w:basedOn w:val="OPCCharBase"/>
    <w:qFormat/>
    <w:rsid w:val="00460CFD"/>
  </w:style>
  <w:style w:type="character" w:customStyle="1" w:styleId="CharSubdNo">
    <w:name w:val="CharSubdNo"/>
    <w:basedOn w:val="OPCCharBase"/>
    <w:uiPriority w:val="1"/>
    <w:qFormat/>
    <w:rsid w:val="00460CFD"/>
  </w:style>
  <w:style w:type="character" w:customStyle="1" w:styleId="CharSubdText">
    <w:name w:val="CharSubdText"/>
    <w:basedOn w:val="OPCCharBase"/>
    <w:uiPriority w:val="1"/>
    <w:qFormat/>
    <w:rsid w:val="00460CFD"/>
  </w:style>
  <w:style w:type="paragraph" w:customStyle="1" w:styleId="CTA--">
    <w:name w:val="CTA --"/>
    <w:basedOn w:val="OPCParaBase"/>
    <w:next w:val="Normal"/>
    <w:rsid w:val="00460CFD"/>
    <w:pPr>
      <w:spacing w:before="60" w:line="240" w:lineRule="atLeast"/>
      <w:ind w:left="142" w:hanging="142"/>
    </w:pPr>
    <w:rPr>
      <w:sz w:val="20"/>
    </w:rPr>
  </w:style>
  <w:style w:type="paragraph" w:customStyle="1" w:styleId="CTA-">
    <w:name w:val="CTA -"/>
    <w:basedOn w:val="OPCParaBase"/>
    <w:rsid w:val="00460CFD"/>
    <w:pPr>
      <w:spacing w:before="60" w:line="240" w:lineRule="atLeast"/>
      <w:ind w:left="85" w:hanging="85"/>
    </w:pPr>
    <w:rPr>
      <w:sz w:val="20"/>
    </w:rPr>
  </w:style>
  <w:style w:type="paragraph" w:customStyle="1" w:styleId="CTA---">
    <w:name w:val="CTA ---"/>
    <w:basedOn w:val="OPCParaBase"/>
    <w:next w:val="Normal"/>
    <w:rsid w:val="00460CFD"/>
    <w:pPr>
      <w:spacing w:before="60" w:line="240" w:lineRule="atLeast"/>
      <w:ind w:left="198" w:hanging="198"/>
    </w:pPr>
    <w:rPr>
      <w:sz w:val="20"/>
    </w:rPr>
  </w:style>
  <w:style w:type="paragraph" w:customStyle="1" w:styleId="CTA----">
    <w:name w:val="CTA ----"/>
    <w:basedOn w:val="OPCParaBase"/>
    <w:next w:val="Normal"/>
    <w:rsid w:val="00460CFD"/>
    <w:pPr>
      <w:spacing w:before="60" w:line="240" w:lineRule="atLeast"/>
      <w:ind w:left="255" w:hanging="255"/>
    </w:pPr>
    <w:rPr>
      <w:sz w:val="20"/>
    </w:rPr>
  </w:style>
  <w:style w:type="paragraph" w:customStyle="1" w:styleId="CTA1a">
    <w:name w:val="CTA 1(a)"/>
    <w:basedOn w:val="OPCParaBase"/>
    <w:rsid w:val="00460CFD"/>
    <w:pPr>
      <w:tabs>
        <w:tab w:val="right" w:pos="414"/>
      </w:tabs>
      <w:spacing w:before="40" w:line="240" w:lineRule="atLeast"/>
      <w:ind w:left="675" w:hanging="675"/>
    </w:pPr>
    <w:rPr>
      <w:sz w:val="20"/>
    </w:rPr>
  </w:style>
  <w:style w:type="paragraph" w:customStyle="1" w:styleId="CTA1ai">
    <w:name w:val="CTA 1(a)(i)"/>
    <w:basedOn w:val="OPCParaBase"/>
    <w:rsid w:val="00460CFD"/>
    <w:pPr>
      <w:tabs>
        <w:tab w:val="right" w:pos="1004"/>
      </w:tabs>
      <w:spacing w:before="40" w:line="240" w:lineRule="atLeast"/>
      <w:ind w:left="1253" w:hanging="1253"/>
    </w:pPr>
    <w:rPr>
      <w:sz w:val="20"/>
    </w:rPr>
  </w:style>
  <w:style w:type="paragraph" w:customStyle="1" w:styleId="CTA2a">
    <w:name w:val="CTA 2(a)"/>
    <w:basedOn w:val="OPCParaBase"/>
    <w:rsid w:val="00460CFD"/>
    <w:pPr>
      <w:tabs>
        <w:tab w:val="right" w:pos="482"/>
      </w:tabs>
      <w:spacing w:before="40" w:line="240" w:lineRule="atLeast"/>
      <w:ind w:left="748" w:hanging="748"/>
    </w:pPr>
    <w:rPr>
      <w:sz w:val="20"/>
    </w:rPr>
  </w:style>
  <w:style w:type="paragraph" w:customStyle="1" w:styleId="CTA2ai">
    <w:name w:val="CTA 2(a)(i)"/>
    <w:basedOn w:val="OPCParaBase"/>
    <w:rsid w:val="00460CFD"/>
    <w:pPr>
      <w:tabs>
        <w:tab w:val="right" w:pos="1089"/>
      </w:tabs>
      <w:spacing w:before="40" w:line="240" w:lineRule="atLeast"/>
      <w:ind w:left="1327" w:hanging="1327"/>
    </w:pPr>
    <w:rPr>
      <w:sz w:val="20"/>
    </w:rPr>
  </w:style>
  <w:style w:type="paragraph" w:customStyle="1" w:styleId="CTA3a">
    <w:name w:val="CTA 3(a)"/>
    <w:basedOn w:val="OPCParaBase"/>
    <w:rsid w:val="00460CFD"/>
    <w:pPr>
      <w:tabs>
        <w:tab w:val="right" w:pos="556"/>
      </w:tabs>
      <w:spacing w:before="40" w:line="240" w:lineRule="atLeast"/>
      <w:ind w:left="805" w:hanging="805"/>
    </w:pPr>
    <w:rPr>
      <w:sz w:val="20"/>
    </w:rPr>
  </w:style>
  <w:style w:type="paragraph" w:customStyle="1" w:styleId="CTA3ai">
    <w:name w:val="CTA 3(a)(i)"/>
    <w:basedOn w:val="OPCParaBase"/>
    <w:rsid w:val="00460CFD"/>
    <w:pPr>
      <w:tabs>
        <w:tab w:val="right" w:pos="1140"/>
      </w:tabs>
      <w:spacing w:before="40" w:line="240" w:lineRule="atLeast"/>
      <w:ind w:left="1361" w:hanging="1361"/>
    </w:pPr>
    <w:rPr>
      <w:sz w:val="20"/>
    </w:rPr>
  </w:style>
  <w:style w:type="paragraph" w:customStyle="1" w:styleId="CTA4a">
    <w:name w:val="CTA 4(a)"/>
    <w:basedOn w:val="OPCParaBase"/>
    <w:rsid w:val="00460CFD"/>
    <w:pPr>
      <w:tabs>
        <w:tab w:val="right" w:pos="624"/>
      </w:tabs>
      <w:spacing w:before="40" w:line="240" w:lineRule="atLeast"/>
      <w:ind w:left="873" w:hanging="873"/>
    </w:pPr>
    <w:rPr>
      <w:sz w:val="20"/>
    </w:rPr>
  </w:style>
  <w:style w:type="paragraph" w:customStyle="1" w:styleId="CTA4ai">
    <w:name w:val="CTA 4(a)(i)"/>
    <w:basedOn w:val="OPCParaBase"/>
    <w:rsid w:val="00460CFD"/>
    <w:pPr>
      <w:tabs>
        <w:tab w:val="right" w:pos="1213"/>
      </w:tabs>
      <w:spacing w:before="40" w:line="240" w:lineRule="atLeast"/>
      <w:ind w:left="1452" w:hanging="1452"/>
    </w:pPr>
    <w:rPr>
      <w:sz w:val="20"/>
    </w:rPr>
  </w:style>
  <w:style w:type="paragraph" w:customStyle="1" w:styleId="CTACAPS">
    <w:name w:val="CTA CAPS"/>
    <w:basedOn w:val="OPCParaBase"/>
    <w:rsid w:val="00460CFD"/>
    <w:pPr>
      <w:spacing w:before="60" w:line="240" w:lineRule="atLeast"/>
    </w:pPr>
    <w:rPr>
      <w:sz w:val="20"/>
    </w:rPr>
  </w:style>
  <w:style w:type="paragraph" w:customStyle="1" w:styleId="CTAright">
    <w:name w:val="CTA right"/>
    <w:basedOn w:val="OPCParaBase"/>
    <w:rsid w:val="00460CFD"/>
    <w:pPr>
      <w:spacing w:before="60" w:line="240" w:lineRule="auto"/>
      <w:jc w:val="right"/>
    </w:pPr>
    <w:rPr>
      <w:sz w:val="20"/>
    </w:rPr>
  </w:style>
  <w:style w:type="paragraph" w:customStyle="1" w:styleId="subsection">
    <w:name w:val="subsection"/>
    <w:aliases w:val="ss,Subsection"/>
    <w:basedOn w:val="OPCParaBase"/>
    <w:link w:val="subsectionChar"/>
    <w:rsid w:val="00460CFD"/>
    <w:pPr>
      <w:tabs>
        <w:tab w:val="right" w:pos="1021"/>
      </w:tabs>
      <w:spacing w:before="180" w:line="240" w:lineRule="auto"/>
      <w:ind w:left="1134" w:hanging="1134"/>
    </w:pPr>
  </w:style>
  <w:style w:type="paragraph" w:customStyle="1" w:styleId="Definition">
    <w:name w:val="Definition"/>
    <w:aliases w:val="dd"/>
    <w:basedOn w:val="OPCParaBase"/>
    <w:rsid w:val="00460CFD"/>
    <w:pPr>
      <w:spacing w:before="180" w:line="240" w:lineRule="auto"/>
      <w:ind w:left="1134"/>
    </w:pPr>
  </w:style>
  <w:style w:type="paragraph" w:customStyle="1" w:styleId="ETAsubitem">
    <w:name w:val="ETA(subitem)"/>
    <w:basedOn w:val="OPCParaBase"/>
    <w:rsid w:val="00460CFD"/>
    <w:pPr>
      <w:tabs>
        <w:tab w:val="right" w:pos="340"/>
      </w:tabs>
      <w:spacing w:before="60" w:line="240" w:lineRule="auto"/>
      <w:ind w:left="454" w:hanging="454"/>
    </w:pPr>
    <w:rPr>
      <w:sz w:val="20"/>
    </w:rPr>
  </w:style>
  <w:style w:type="paragraph" w:customStyle="1" w:styleId="ETApara">
    <w:name w:val="ETA(para)"/>
    <w:basedOn w:val="OPCParaBase"/>
    <w:rsid w:val="00460CFD"/>
    <w:pPr>
      <w:tabs>
        <w:tab w:val="right" w:pos="754"/>
      </w:tabs>
      <w:spacing w:before="60" w:line="240" w:lineRule="auto"/>
      <w:ind w:left="828" w:hanging="828"/>
    </w:pPr>
    <w:rPr>
      <w:sz w:val="20"/>
    </w:rPr>
  </w:style>
  <w:style w:type="paragraph" w:customStyle="1" w:styleId="ETAsubpara">
    <w:name w:val="ETA(subpara)"/>
    <w:basedOn w:val="OPCParaBase"/>
    <w:rsid w:val="00460CFD"/>
    <w:pPr>
      <w:tabs>
        <w:tab w:val="right" w:pos="1083"/>
      </w:tabs>
      <w:spacing w:before="60" w:line="240" w:lineRule="auto"/>
      <w:ind w:left="1191" w:hanging="1191"/>
    </w:pPr>
    <w:rPr>
      <w:sz w:val="20"/>
    </w:rPr>
  </w:style>
  <w:style w:type="paragraph" w:customStyle="1" w:styleId="ETAsub-subpara">
    <w:name w:val="ETA(sub-subpara)"/>
    <w:basedOn w:val="OPCParaBase"/>
    <w:rsid w:val="00460CFD"/>
    <w:pPr>
      <w:tabs>
        <w:tab w:val="right" w:pos="1412"/>
      </w:tabs>
      <w:spacing w:before="60" w:line="240" w:lineRule="auto"/>
      <w:ind w:left="1525" w:hanging="1525"/>
    </w:pPr>
    <w:rPr>
      <w:sz w:val="20"/>
    </w:rPr>
  </w:style>
  <w:style w:type="paragraph" w:customStyle="1" w:styleId="Formula">
    <w:name w:val="Formula"/>
    <w:basedOn w:val="OPCParaBase"/>
    <w:rsid w:val="00460CFD"/>
    <w:pPr>
      <w:spacing w:line="240" w:lineRule="auto"/>
      <w:ind w:left="1134"/>
    </w:pPr>
    <w:rPr>
      <w:sz w:val="20"/>
    </w:rPr>
  </w:style>
  <w:style w:type="paragraph" w:styleId="Header">
    <w:name w:val="header"/>
    <w:basedOn w:val="OPCParaBase"/>
    <w:link w:val="HeaderChar"/>
    <w:unhideWhenUsed/>
    <w:rsid w:val="00460C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0CFD"/>
    <w:rPr>
      <w:rFonts w:eastAsia="Times New Roman" w:cs="Times New Roman"/>
      <w:sz w:val="16"/>
      <w:lang w:eastAsia="en-AU"/>
    </w:rPr>
  </w:style>
  <w:style w:type="paragraph" w:customStyle="1" w:styleId="House">
    <w:name w:val="House"/>
    <w:basedOn w:val="OPCParaBase"/>
    <w:rsid w:val="00460CFD"/>
    <w:pPr>
      <w:spacing w:line="240" w:lineRule="auto"/>
    </w:pPr>
    <w:rPr>
      <w:sz w:val="28"/>
    </w:rPr>
  </w:style>
  <w:style w:type="paragraph" w:customStyle="1" w:styleId="Item">
    <w:name w:val="Item"/>
    <w:aliases w:val="i"/>
    <w:basedOn w:val="OPCParaBase"/>
    <w:next w:val="ItemHead"/>
    <w:rsid w:val="00460CFD"/>
    <w:pPr>
      <w:keepLines/>
      <w:spacing w:before="80" w:line="240" w:lineRule="auto"/>
      <w:ind w:left="709"/>
    </w:pPr>
  </w:style>
  <w:style w:type="paragraph" w:customStyle="1" w:styleId="ItemHead">
    <w:name w:val="ItemHead"/>
    <w:aliases w:val="ih"/>
    <w:basedOn w:val="OPCParaBase"/>
    <w:next w:val="Item"/>
    <w:rsid w:val="00460C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0CFD"/>
    <w:pPr>
      <w:spacing w:line="240" w:lineRule="auto"/>
    </w:pPr>
    <w:rPr>
      <w:b/>
      <w:sz w:val="32"/>
    </w:rPr>
  </w:style>
  <w:style w:type="paragraph" w:customStyle="1" w:styleId="notedraft">
    <w:name w:val="note(draft)"/>
    <w:aliases w:val="nd"/>
    <w:basedOn w:val="OPCParaBase"/>
    <w:rsid w:val="00460CFD"/>
    <w:pPr>
      <w:spacing w:before="240" w:line="240" w:lineRule="auto"/>
      <w:ind w:left="284" w:hanging="284"/>
    </w:pPr>
    <w:rPr>
      <w:i/>
      <w:sz w:val="24"/>
    </w:rPr>
  </w:style>
  <w:style w:type="paragraph" w:customStyle="1" w:styleId="notemargin">
    <w:name w:val="note(margin)"/>
    <w:aliases w:val="nm"/>
    <w:basedOn w:val="OPCParaBase"/>
    <w:rsid w:val="00460CFD"/>
    <w:pPr>
      <w:tabs>
        <w:tab w:val="left" w:pos="709"/>
      </w:tabs>
      <w:spacing w:before="122" w:line="198" w:lineRule="exact"/>
      <w:ind w:left="709" w:hanging="709"/>
    </w:pPr>
    <w:rPr>
      <w:sz w:val="18"/>
    </w:rPr>
  </w:style>
  <w:style w:type="paragraph" w:customStyle="1" w:styleId="noteToPara">
    <w:name w:val="noteToPara"/>
    <w:aliases w:val="ntp"/>
    <w:basedOn w:val="OPCParaBase"/>
    <w:rsid w:val="00460CFD"/>
    <w:pPr>
      <w:spacing w:before="122" w:line="198" w:lineRule="exact"/>
      <w:ind w:left="2353" w:hanging="709"/>
    </w:pPr>
    <w:rPr>
      <w:sz w:val="18"/>
    </w:rPr>
  </w:style>
  <w:style w:type="paragraph" w:customStyle="1" w:styleId="noteParlAmend">
    <w:name w:val="note(ParlAmend)"/>
    <w:aliases w:val="npp"/>
    <w:basedOn w:val="OPCParaBase"/>
    <w:next w:val="ParlAmend"/>
    <w:rsid w:val="00460CFD"/>
    <w:pPr>
      <w:spacing w:line="240" w:lineRule="auto"/>
      <w:jc w:val="right"/>
    </w:pPr>
    <w:rPr>
      <w:rFonts w:ascii="Arial" w:hAnsi="Arial"/>
      <w:b/>
      <w:i/>
    </w:rPr>
  </w:style>
  <w:style w:type="paragraph" w:customStyle="1" w:styleId="Page1">
    <w:name w:val="Page1"/>
    <w:basedOn w:val="OPCParaBase"/>
    <w:rsid w:val="00460CFD"/>
    <w:pPr>
      <w:spacing w:before="5600" w:line="240" w:lineRule="auto"/>
    </w:pPr>
    <w:rPr>
      <w:b/>
      <w:sz w:val="32"/>
    </w:rPr>
  </w:style>
  <w:style w:type="paragraph" w:customStyle="1" w:styleId="PageBreak">
    <w:name w:val="PageBreak"/>
    <w:aliases w:val="pb"/>
    <w:basedOn w:val="OPCParaBase"/>
    <w:rsid w:val="00460CFD"/>
    <w:pPr>
      <w:spacing w:line="240" w:lineRule="auto"/>
    </w:pPr>
    <w:rPr>
      <w:sz w:val="20"/>
    </w:rPr>
  </w:style>
  <w:style w:type="paragraph" w:customStyle="1" w:styleId="paragraphsub">
    <w:name w:val="paragraph(sub)"/>
    <w:aliases w:val="aa"/>
    <w:basedOn w:val="OPCParaBase"/>
    <w:rsid w:val="00460CFD"/>
    <w:pPr>
      <w:tabs>
        <w:tab w:val="right" w:pos="1985"/>
      </w:tabs>
      <w:spacing w:before="40" w:line="240" w:lineRule="auto"/>
      <w:ind w:left="2098" w:hanging="2098"/>
    </w:pPr>
  </w:style>
  <w:style w:type="paragraph" w:customStyle="1" w:styleId="paragraphsub-sub">
    <w:name w:val="paragraph(sub-sub)"/>
    <w:aliases w:val="aaa"/>
    <w:basedOn w:val="OPCParaBase"/>
    <w:rsid w:val="00460CFD"/>
    <w:pPr>
      <w:tabs>
        <w:tab w:val="right" w:pos="2722"/>
      </w:tabs>
      <w:spacing w:before="40" w:line="240" w:lineRule="auto"/>
      <w:ind w:left="2835" w:hanging="2835"/>
    </w:pPr>
  </w:style>
  <w:style w:type="paragraph" w:customStyle="1" w:styleId="paragraph">
    <w:name w:val="paragraph"/>
    <w:aliases w:val="a"/>
    <w:basedOn w:val="OPCParaBase"/>
    <w:link w:val="paragraphChar"/>
    <w:rsid w:val="00460CFD"/>
    <w:pPr>
      <w:tabs>
        <w:tab w:val="right" w:pos="1531"/>
      </w:tabs>
      <w:spacing w:before="40" w:line="240" w:lineRule="auto"/>
      <w:ind w:left="1644" w:hanging="1644"/>
    </w:pPr>
  </w:style>
  <w:style w:type="paragraph" w:customStyle="1" w:styleId="ParlAmend">
    <w:name w:val="ParlAmend"/>
    <w:aliases w:val="pp"/>
    <w:basedOn w:val="OPCParaBase"/>
    <w:rsid w:val="00460CFD"/>
    <w:pPr>
      <w:spacing w:before="240" w:line="240" w:lineRule="atLeast"/>
      <w:ind w:hanging="567"/>
    </w:pPr>
    <w:rPr>
      <w:sz w:val="24"/>
    </w:rPr>
  </w:style>
  <w:style w:type="paragraph" w:customStyle="1" w:styleId="Penalty">
    <w:name w:val="Penalty"/>
    <w:basedOn w:val="OPCParaBase"/>
    <w:rsid w:val="00460CFD"/>
    <w:pPr>
      <w:tabs>
        <w:tab w:val="left" w:pos="2977"/>
      </w:tabs>
      <w:spacing w:before="180" w:line="240" w:lineRule="auto"/>
      <w:ind w:left="1985" w:hanging="851"/>
    </w:pPr>
  </w:style>
  <w:style w:type="paragraph" w:customStyle="1" w:styleId="Portfolio">
    <w:name w:val="Portfolio"/>
    <w:basedOn w:val="OPCParaBase"/>
    <w:rsid w:val="00460CFD"/>
    <w:pPr>
      <w:spacing w:line="240" w:lineRule="auto"/>
    </w:pPr>
    <w:rPr>
      <w:i/>
      <w:sz w:val="20"/>
    </w:rPr>
  </w:style>
  <w:style w:type="paragraph" w:customStyle="1" w:styleId="Preamble">
    <w:name w:val="Preamble"/>
    <w:basedOn w:val="OPCParaBase"/>
    <w:next w:val="Normal"/>
    <w:rsid w:val="00460C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0CFD"/>
    <w:pPr>
      <w:spacing w:line="240" w:lineRule="auto"/>
    </w:pPr>
    <w:rPr>
      <w:i/>
      <w:sz w:val="20"/>
    </w:rPr>
  </w:style>
  <w:style w:type="paragraph" w:customStyle="1" w:styleId="Session">
    <w:name w:val="Session"/>
    <w:basedOn w:val="OPCParaBase"/>
    <w:rsid w:val="00460CFD"/>
    <w:pPr>
      <w:spacing w:line="240" w:lineRule="auto"/>
    </w:pPr>
    <w:rPr>
      <w:sz w:val="28"/>
    </w:rPr>
  </w:style>
  <w:style w:type="paragraph" w:customStyle="1" w:styleId="Sponsor">
    <w:name w:val="Sponsor"/>
    <w:basedOn w:val="OPCParaBase"/>
    <w:rsid w:val="00460CFD"/>
    <w:pPr>
      <w:spacing w:line="240" w:lineRule="auto"/>
    </w:pPr>
    <w:rPr>
      <w:i/>
    </w:rPr>
  </w:style>
  <w:style w:type="paragraph" w:customStyle="1" w:styleId="Subitem">
    <w:name w:val="Subitem"/>
    <w:aliases w:val="iss"/>
    <w:basedOn w:val="OPCParaBase"/>
    <w:rsid w:val="00460CFD"/>
    <w:pPr>
      <w:spacing w:before="180" w:line="240" w:lineRule="auto"/>
      <w:ind w:left="709" w:hanging="709"/>
    </w:pPr>
  </w:style>
  <w:style w:type="paragraph" w:customStyle="1" w:styleId="SubitemHead">
    <w:name w:val="SubitemHead"/>
    <w:aliases w:val="issh"/>
    <w:basedOn w:val="OPCParaBase"/>
    <w:rsid w:val="00460C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0CFD"/>
    <w:pPr>
      <w:spacing w:before="40" w:line="240" w:lineRule="auto"/>
      <w:ind w:left="1134"/>
    </w:pPr>
  </w:style>
  <w:style w:type="paragraph" w:customStyle="1" w:styleId="SubsectionHead">
    <w:name w:val="SubsectionHead"/>
    <w:aliases w:val="ssh"/>
    <w:basedOn w:val="OPCParaBase"/>
    <w:next w:val="subsection"/>
    <w:rsid w:val="00460CFD"/>
    <w:pPr>
      <w:keepNext/>
      <w:keepLines/>
      <w:spacing w:before="240" w:line="240" w:lineRule="auto"/>
      <w:ind w:left="1134"/>
    </w:pPr>
    <w:rPr>
      <w:i/>
    </w:rPr>
  </w:style>
  <w:style w:type="paragraph" w:customStyle="1" w:styleId="Tablea">
    <w:name w:val="Table(a)"/>
    <w:aliases w:val="ta"/>
    <w:basedOn w:val="OPCParaBase"/>
    <w:rsid w:val="00460CFD"/>
    <w:pPr>
      <w:spacing w:before="60" w:line="240" w:lineRule="auto"/>
      <w:ind w:left="284" w:hanging="284"/>
    </w:pPr>
    <w:rPr>
      <w:sz w:val="20"/>
    </w:rPr>
  </w:style>
  <w:style w:type="paragraph" w:customStyle="1" w:styleId="TableAA">
    <w:name w:val="Table(AA)"/>
    <w:aliases w:val="taaa"/>
    <w:basedOn w:val="OPCParaBase"/>
    <w:rsid w:val="00460C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0C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0CFD"/>
    <w:pPr>
      <w:spacing w:before="60" w:line="240" w:lineRule="atLeast"/>
    </w:pPr>
    <w:rPr>
      <w:sz w:val="20"/>
    </w:rPr>
  </w:style>
  <w:style w:type="paragraph" w:customStyle="1" w:styleId="TLPBoxTextnote">
    <w:name w:val="TLPBoxText(note"/>
    <w:aliases w:val="right)"/>
    <w:basedOn w:val="OPCParaBase"/>
    <w:rsid w:val="00460C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0C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0CFD"/>
    <w:pPr>
      <w:spacing w:before="122" w:line="198" w:lineRule="exact"/>
      <w:ind w:left="1985" w:hanging="851"/>
      <w:jc w:val="right"/>
    </w:pPr>
    <w:rPr>
      <w:sz w:val="18"/>
    </w:rPr>
  </w:style>
  <w:style w:type="paragraph" w:customStyle="1" w:styleId="TLPTableBullet">
    <w:name w:val="TLPTableBullet"/>
    <w:aliases w:val="ttb"/>
    <w:basedOn w:val="OPCParaBase"/>
    <w:rsid w:val="00460CFD"/>
    <w:pPr>
      <w:spacing w:line="240" w:lineRule="exact"/>
      <w:ind w:left="284" w:hanging="284"/>
    </w:pPr>
    <w:rPr>
      <w:sz w:val="20"/>
    </w:rPr>
  </w:style>
  <w:style w:type="paragraph" w:styleId="TOC1">
    <w:name w:val="toc 1"/>
    <w:basedOn w:val="Normal"/>
    <w:next w:val="Normal"/>
    <w:uiPriority w:val="39"/>
    <w:unhideWhenUsed/>
    <w:rsid w:val="00460C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60C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60C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60C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60C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60C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60C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60C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60C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60CFD"/>
    <w:pPr>
      <w:keepLines/>
      <w:spacing w:before="240" w:after="120" w:line="240" w:lineRule="auto"/>
      <w:ind w:left="794"/>
    </w:pPr>
    <w:rPr>
      <w:b/>
      <w:kern w:val="28"/>
      <w:sz w:val="20"/>
    </w:rPr>
  </w:style>
  <w:style w:type="paragraph" w:customStyle="1" w:styleId="TofSectsHeading">
    <w:name w:val="TofSects(Heading)"/>
    <w:basedOn w:val="OPCParaBase"/>
    <w:rsid w:val="00460CFD"/>
    <w:pPr>
      <w:spacing w:before="240" w:after="120" w:line="240" w:lineRule="auto"/>
    </w:pPr>
    <w:rPr>
      <w:b/>
      <w:sz w:val="24"/>
    </w:rPr>
  </w:style>
  <w:style w:type="paragraph" w:customStyle="1" w:styleId="TofSectsSection">
    <w:name w:val="TofSects(Section)"/>
    <w:basedOn w:val="OPCParaBase"/>
    <w:rsid w:val="00460CFD"/>
    <w:pPr>
      <w:keepLines/>
      <w:spacing w:before="40" w:line="240" w:lineRule="auto"/>
      <w:ind w:left="1588" w:hanging="794"/>
    </w:pPr>
    <w:rPr>
      <w:kern w:val="28"/>
      <w:sz w:val="18"/>
    </w:rPr>
  </w:style>
  <w:style w:type="paragraph" w:customStyle="1" w:styleId="TofSectsSubdiv">
    <w:name w:val="TofSects(Subdiv)"/>
    <w:basedOn w:val="OPCParaBase"/>
    <w:rsid w:val="00460CFD"/>
    <w:pPr>
      <w:keepLines/>
      <w:spacing w:before="80" w:line="240" w:lineRule="auto"/>
      <w:ind w:left="1588" w:hanging="794"/>
    </w:pPr>
    <w:rPr>
      <w:kern w:val="28"/>
    </w:rPr>
  </w:style>
  <w:style w:type="paragraph" w:customStyle="1" w:styleId="WRStyle">
    <w:name w:val="WR Style"/>
    <w:aliases w:val="WR"/>
    <w:basedOn w:val="OPCParaBase"/>
    <w:rsid w:val="00460CFD"/>
    <w:pPr>
      <w:spacing w:before="240" w:line="240" w:lineRule="auto"/>
      <w:ind w:left="284" w:hanging="284"/>
    </w:pPr>
    <w:rPr>
      <w:b/>
      <w:i/>
      <w:kern w:val="28"/>
      <w:sz w:val="24"/>
    </w:rPr>
  </w:style>
  <w:style w:type="paragraph" w:customStyle="1" w:styleId="notepara">
    <w:name w:val="note(para)"/>
    <w:aliases w:val="na"/>
    <w:basedOn w:val="OPCParaBase"/>
    <w:rsid w:val="00460CFD"/>
    <w:pPr>
      <w:spacing w:before="40" w:line="198" w:lineRule="exact"/>
      <w:ind w:left="2354" w:hanging="369"/>
    </w:pPr>
    <w:rPr>
      <w:sz w:val="18"/>
    </w:rPr>
  </w:style>
  <w:style w:type="paragraph" w:styleId="Footer">
    <w:name w:val="footer"/>
    <w:link w:val="FooterChar"/>
    <w:rsid w:val="00460C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0CFD"/>
    <w:rPr>
      <w:rFonts w:eastAsia="Times New Roman" w:cs="Times New Roman"/>
      <w:sz w:val="22"/>
      <w:szCs w:val="24"/>
      <w:lang w:eastAsia="en-AU"/>
    </w:rPr>
  </w:style>
  <w:style w:type="character" w:styleId="LineNumber">
    <w:name w:val="line number"/>
    <w:basedOn w:val="OPCCharBase"/>
    <w:uiPriority w:val="99"/>
    <w:unhideWhenUsed/>
    <w:rsid w:val="00460CFD"/>
    <w:rPr>
      <w:sz w:val="16"/>
    </w:rPr>
  </w:style>
  <w:style w:type="table" w:customStyle="1" w:styleId="CFlag">
    <w:name w:val="CFlag"/>
    <w:basedOn w:val="TableNormal"/>
    <w:uiPriority w:val="99"/>
    <w:rsid w:val="00460CFD"/>
    <w:rPr>
      <w:rFonts w:eastAsia="Times New Roman" w:cs="Times New Roman"/>
      <w:lang w:eastAsia="en-AU"/>
    </w:rPr>
    <w:tblPr/>
  </w:style>
  <w:style w:type="paragraph" w:styleId="BalloonText">
    <w:name w:val="Balloon Text"/>
    <w:basedOn w:val="Normal"/>
    <w:link w:val="BalloonTextChar"/>
    <w:uiPriority w:val="99"/>
    <w:unhideWhenUsed/>
    <w:rsid w:val="00460C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0CFD"/>
    <w:rPr>
      <w:rFonts w:ascii="Tahoma" w:hAnsi="Tahoma" w:cs="Tahoma"/>
      <w:sz w:val="16"/>
      <w:szCs w:val="16"/>
    </w:rPr>
  </w:style>
  <w:style w:type="table" w:styleId="TableGrid">
    <w:name w:val="Table Grid"/>
    <w:basedOn w:val="TableNormal"/>
    <w:uiPriority w:val="59"/>
    <w:rsid w:val="0046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60CFD"/>
    <w:rPr>
      <w:b/>
      <w:sz w:val="28"/>
      <w:szCs w:val="32"/>
    </w:rPr>
  </w:style>
  <w:style w:type="paragraph" w:customStyle="1" w:styleId="LegislationMadeUnder">
    <w:name w:val="LegislationMadeUnder"/>
    <w:basedOn w:val="OPCParaBase"/>
    <w:next w:val="Normal"/>
    <w:rsid w:val="00460CFD"/>
    <w:rPr>
      <w:i/>
      <w:sz w:val="32"/>
      <w:szCs w:val="32"/>
    </w:rPr>
  </w:style>
  <w:style w:type="paragraph" w:customStyle="1" w:styleId="SignCoverPageEnd">
    <w:name w:val="SignCoverPageEnd"/>
    <w:basedOn w:val="OPCParaBase"/>
    <w:next w:val="Normal"/>
    <w:rsid w:val="00460C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0CFD"/>
    <w:pPr>
      <w:pBdr>
        <w:top w:val="single" w:sz="4" w:space="1" w:color="auto"/>
      </w:pBdr>
      <w:spacing w:before="360"/>
      <w:ind w:right="397"/>
      <w:jc w:val="both"/>
    </w:pPr>
  </w:style>
  <w:style w:type="paragraph" w:customStyle="1" w:styleId="NotesHeading1">
    <w:name w:val="NotesHeading 1"/>
    <w:basedOn w:val="OPCParaBase"/>
    <w:next w:val="Normal"/>
    <w:rsid w:val="00460CFD"/>
    <w:rPr>
      <w:b/>
      <w:sz w:val="28"/>
      <w:szCs w:val="28"/>
    </w:rPr>
  </w:style>
  <w:style w:type="paragraph" w:customStyle="1" w:styleId="NotesHeading2">
    <w:name w:val="NotesHeading 2"/>
    <w:basedOn w:val="OPCParaBase"/>
    <w:next w:val="Normal"/>
    <w:rsid w:val="00460CFD"/>
    <w:rPr>
      <w:b/>
      <w:sz w:val="28"/>
      <w:szCs w:val="28"/>
    </w:rPr>
  </w:style>
  <w:style w:type="paragraph" w:customStyle="1" w:styleId="ENotesText">
    <w:name w:val="ENotesText"/>
    <w:aliases w:val="Ent"/>
    <w:basedOn w:val="OPCParaBase"/>
    <w:next w:val="Normal"/>
    <w:rsid w:val="00460CFD"/>
    <w:pPr>
      <w:spacing w:before="120"/>
    </w:pPr>
  </w:style>
  <w:style w:type="paragraph" w:customStyle="1" w:styleId="CompiledActNo">
    <w:name w:val="CompiledActNo"/>
    <w:basedOn w:val="OPCParaBase"/>
    <w:next w:val="Normal"/>
    <w:rsid w:val="00460CFD"/>
    <w:rPr>
      <w:b/>
      <w:sz w:val="24"/>
      <w:szCs w:val="24"/>
    </w:rPr>
  </w:style>
  <w:style w:type="paragraph" w:customStyle="1" w:styleId="CompiledMadeUnder">
    <w:name w:val="CompiledMadeUnder"/>
    <w:basedOn w:val="OPCParaBase"/>
    <w:next w:val="Normal"/>
    <w:rsid w:val="00460CFD"/>
    <w:rPr>
      <w:i/>
      <w:sz w:val="24"/>
      <w:szCs w:val="24"/>
    </w:rPr>
  </w:style>
  <w:style w:type="paragraph" w:customStyle="1" w:styleId="Paragraphsub-sub-sub">
    <w:name w:val="Paragraph(sub-sub-sub)"/>
    <w:aliases w:val="aaaa"/>
    <w:basedOn w:val="OPCParaBase"/>
    <w:rsid w:val="00460C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0C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0C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0C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0C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0CFD"/>
    <w:pPr>
      <w:spacing w:before="60" w:line="240" w:lineRule="auto"/>
    </w:pPr>
    <w:rPr>
      <w:rFonts w:cs="Arial"/>
      <w:sz w:val="20"/>
      <w:szCs w:val="22"/>
    </w:rPr>
  </w:style>
  <w:style w:type="paragraph" w:customStyle="1" w:styleId="NoteToSubpara">
    <w:name w:val="NoteToSubpara"/>
    <w:aliases w:val="nts"/>
    <w:basedOn w:val="OPCParaBase"/>
    <w:rsid w:val="00460CFD"/>
    <w:pPr>
      <w:spacing w:before="40" w:line="198" w:lineRule="exact"/>
      <w:ind w:left="2835" w:hanging="709"/>
    </w:pPr>
    <w:rPr>
      <w:sz w:val="18"/>
    </w:rPr>
  </w:style>
  <w:style w:type="paragraph" w:customStyle="1" w:styleId="ENoteTableHeading">
    <w:name w:val="ENoteTableHeading"/>
    <w:aliases w:val="enth"/>
    <w:basedOn w:val="OPCParaBase"/>
    <w:rsid w:val="00460CFD"/>
    <w:pPr>
      <w:keepNext/>
      <w:spacing w:before="60" w:line="240" w:lineRule="atLeast"/>
    </w:pPr>
    <w:rPr>
      <w:rFonts w:ascii="Arial" w:hAnsi="Arial"/>
      <w:b/>
      <w:sz w:val="16"/>
    </w:rPr>
  </w:style>
  <w:style w:type="paragraph" w:customStyle="1" w:styleId="ENoteTTi">
    <w:name w:val="ENoteTTi"/>
    <w:aliases w:val="entti"/>
    <w:basedOn w:val="OPCParaBase"/>
    <w:rsid w:val="00460CFD"/>
    <w:pPr>
      <w:keepNext/>
      <w:spacing w:before="60" w:line="240" w:lineRule="atLeast"/>
      <w:ind w:left="170"/>
    </w:pPr>
    <w:rPr>
      <w:sz w:val="16"/>
    </w:rPr>
  </w:style>
  <w:style w:type="paragraph" w:customStyle="1" w:styleId="ENotesHeading1">
    <w:name w:val="ENotesHeading 1"/>
    <w:aliases w:val="Enh1"/>
    <w:basedOn w:val="OPCParaBase"/>
    <w:next w:val="Normal"/>
    <w:rsid w:val="00460CFD"/>
    <w:pPr>
      <w:spacing w:before="120"/>
      <w:outlineLvl w:val="1"/>
    </w:pPr>
    <w:rPr>
      <w:b/>
      <w:sz w:val="28"/>
      <w:szCs w:val="28"/>
    </w:rPr>
  </w:style>
  <w:style w:type="paragraph" w:customStyle="1" w:styleId="ENotesHeading2">
    <w:name w:val="ENotesHeading 2"/>
    <w:aliases w:val="Enh2"/>
    <w:basedOn w:val="OPCParaBase"/>
    <w:next w:val="Normal"/>
    <w:rsid w:val="00460CFD"/>
    <w:pPr>
      <w:spacing w:before="120" w:after="120"/>
      <w:outlineLvl w:val="2"/>
    </w:pPr>
    <w:rPr>
      <w:b/>
      <w:sz w:val="24"/>
      <w:szCs w:val="28"/>
    </w:rPr>
  </w:style>
  <w:style w:type="paragraph" w:customStyle="1" w:styleId="ENoteTTIndentHeading">
    <w:name w:val="ENoteTTIndentHeading"/>
    <w:aliases w:val="enTTHi"/>
    <w:basedOn w:val="OPCParaBase"/>
    <w:rsid w:val="00460C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0CFD"/>
    <w:pPr>
      <w:spacing w:before="60" w:line="240" w:lineRule="atLeast"/>
    </w:pPr>
    <w:rPr>
      <w:sz w:val="16"/>
    </w:rPr>
  </w:style>
  <w:style w:type="paragraph" w:customStyle="1" w:styleId="MadeunderText">
    <w:name w:val="MadeunderText"/>
    <w:basedOn w:val="OPCParaBase"/>
    <w:next w:val="Normal"/>
    <w:rsid w:val="00460CFD"/>
    <w:pPr>
      <w:spacing w:before="240"/>
    </w:pPr>
    <w:rPr>
      <w:sz w:val="24"/>
      <w:szCs w:val="24"/>
    </w:rPr>
  </w:style>
  <w:style w:type="paragraph" w:customStyle="1" w:styleId="ENotesHeading3">
    <w:name w:val="ENotesHeading 3"/>
    <w:aliases w:val="Enh3"/>
    <w:basedOn w:val="OPCParaBase"/>
    <w:next w:val="Normal"/>
    <w:rsid w:val="00460CFD"/>
    <w:pPr>
      <w:keepNext/>
      <w:spacing w:before="120" w:line="240" w:lineRule="auto"/>
      <w:outlineLvl w:val="4"/>
    </w:pPr>
    <w:rPr>
      <w:b/>
      <w:szCs w:val="24"/>
    </w:rPr>
  </w:style>
  <w:style w:type="character" w:customStyle="1" w:styleId="CharSubPartTextCASA">
    <w:name w:val="CharSubPartText(CASA)"/>
    <w:basedOn w:val="OPCCharBase"/>
    <w:uiPriority w:val="1"/>
    <w:rsid w:val="00460CFD"/>
  </w:style>
  <w:style w:type="character" w:customStyle="1" w:styleId="CharSubPartNoCASA">
    <w:name w:val="CharSubPartNo(CASA)"/>
    <w:basedOn w:val="OPCCharBase"/>
    <w:uiPriority w:val="1"/>
    <w:rsid w:val="00460CFD"/>
  </w:style>
  <w:style w:type="paragraph" w:customStyle="1" w:styleId="ENoteTTIndentHeadingSub">
    <w:name w:val="ENoteTTIndentHeadingSub"/>
    <w:aliases w:val="enTTHis"/>
    <w:basedOn w:val="OPCParaBase"/>
    <w:rsid w:val="00460CFD"/>
    <w:pPr>
      <w:keepNext/>
      <w:spacing w:before="60" w:line="240" w:lineRule="atLeast"/>
      <w:ind w:left="340"/>
    </w:pPr>
    <w:rPr>
      <w:b/>
      <w:sz w:val="16"/>
    </w:rPr>
  </w:style>
  <w:style w:type="paragraph" w:customStyle="1" w:styleId="ENoteTTiSub">
    <w:name w:val="ENoteTTiSub"/>
    <w:aliases w:val="enttis"/>
    <w:basedOn w:val="OPCParaBase"/>
    <w:rsid w:val="00460CFD"/>
    <w:pPr>
      <w:keepNext/>
      <w:spacing w:before="60" w:line="240" w:lineRule="atLeast"/>
      <w:ind w:left="340"/>
    </w:pPr>
    <w:rPr>
      <w:sz w:val="16"/>
    </w:rPr>
  </w:style>
  <w:style w:type="paragraph" w:customStyle="1" w:styleId="SubDivisionMigration">
    <w:name w:val="SubDivisionMigration"/>
    <w:aliases w:val="sdm"/>
    <w:basedOn w:val="OPCParaBase"/>
    <w:rsid w:val="00460C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0C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60CF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460C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0CFD"/>
    <w:rPr>
      <w:sz w:val="22"/>
    </w:rPr>
  </w:style>
  <w:style w:type="paragraph" w:customStyle="1" w:styleId="SOTextNote">
    <w:name w:val="SO TextNote"/>
    <w:aliases w:val="sont"/>
    <w:basedOn w:val="SOText"/>
    <w:qFormat/>
    <w:rsid w:val="00460CFD"/>
    <w:pPr>
      <w:spacing w:before="122" w:line="198" w:lineRule="exact"/>
      <w:ind w:left="1843" w:hanging="709"/>
    </w:pPr>
    <w:rPr>
      <w:sz w:val="18"/>
    </w:rPr>
  </w:style>
  <w:style w:type="paragraph" w:customStyle="1" w:styleId="SOPara">
    <w:name w:val="SO Para"/>
    <w:aliases w:val="soa"/>
    <w:basedOn w:val="SOText"/>
    <w:link w:val="SOParaChar"/>
    <w:qFormat/>
    <w:rsid w:val="00460CFD"/>
    <w:pPr>
      <w:tabs>
        <w:tab w:val="right" w:pos="1786"/>
      </w:tabs>
      <w:spacing w:before="40"/>
      <w:ind w:left="2070" w:hanging="936"/>
    </w:pPr>
  </w:style>
  <w:style w:type="character" w:customStyle="1" w:styleId="SOParaChar">
    <w:name w:val="SO Para Char"/>
    <w:aliases w:val="soa Char"/>
    <w:basedOn w:val="DefaultParagraphFont"/>
    <w:link w:val="SOPara"/>
    <w:rsid w:val="00460CFD"/>
    <w:rPr>
      <w:sz w:val="22"/>
    </w:rPr>
  </w:style>
  <w:style w:type="paragraph" w:customStyle="1" w:styleId="FileName">
    <w:name w:val="FileName"/>
    <w:basedOn w:val="Normal"/>
    <w:rsid w:val="00460CFD"/>
  </w:style>
  <w:style w:type="paragraph" w:customStyle="1" w:styleId="TableHeading">
    <w:name w:val="TableHeading"/>
    <w:aliases w:val="th"/>
    <w:basedOn w:val="OPCParaBase"/>
    <w:next w:val="Tabletext"/>
    <w:rsid w:val="00460CFD"/>
    <w:pPr>
      <w:keepNext/>
      <w:spacing w:before="60" w:line="240" w:lineRule="atLeast"/>
    </w:pPr>
    <w:rPr>
      <w:b/>
      <w:sz w:val="20"/>
    </w:rPr>
  </w:style>
  <w:style w:type="paragraph" w:customStyle="1" w:styleId="SOHeadBold">
    <w:name w:val="SO HeadBold"/>
    <w:aliases w:val="sohb"/>
    <w:basedOn w:val="SOText"/>
    <w:next w:val="SOText"/>
    <w:link w:val="SOHeadBoldChar"/>
    <w:qFormat/>
    <w:rsid w:val="00460CFD"/>
    <w:rPr>
      <w:b/>
    </w:rPr>
  </w:style>
  <w:style w:type="character" w:customStyle="1" w:styleId="SOHeadBoldChar">
    <w:name w:val="SO HeadBold Char"/>
    <w:aliases w:val="sohb Char"/>
    <w:basedOn w:val="DefaultParagraphFont"/>
    <w:link w:val="SOHeadBold"/>
    <w:rsid w:val="00460CFD"/>
    <w:rPr>
      <w:b/>
      <w:sz w:val="22"/>
    </w:rPr>
  </w:style>
  <w:style w:type="paragraph" w:customStyle="1" w:styleId="SOHeadItalic">
    <w:name w:val="SO HeadItalic"/>
    <w:aliases w:val="sohi"/>
    <w:basedOn w:val="SOText"/>
    <w:next w:val="SOText"/>
    <w:link w:val="SOHeadItalicChar"/>
    <w:qFormat/>
    <w:rsid w:val="00460CFD"/>
    <w:rPr>
      <w:i/>
    </w:rPr>
  </w:style>
  <w:style w:type="character" w:customStyle="1" w:styleId="SOHeadItalicChar">
    <w:name w:val="SO HeadItalic Char"/>
    <w:aliases w:val="sohi Char"/>
    <w:basedOn w:val="DefaultParagraphFont"/>
    <w:link w:val="SOHeadItalic"/>
    <w:rsid w:val="00460CFD"/>
    <w:rPr>
      <w:i/>
      <w:sz w:val="22"/>
    </w:rPr>
  </w:style>
  <w:style w:type="paragraph" w:customStyle="1" w:styleId="SOBullet">
    <w:name w:val="SO Bullet"/>
    <w:aliases w:val="sotb"/>
    <w:basedOn w:val="SOText"/>
    <w:link w:val="SOBulletChar"/>
    <w:qFormat/>
    <w:rsid w:val="00460CFD"/>
    <w:pPr>
      <w:ind w:left="1559" w:hanging="425"/>
    </w:pPr>
  </w:style>
  <w:style w:type="character" w:customStyle="1" w:styleId="SOBulletChar">
    <w:name w:val="SO Bullet Char"/>
    <w:aliases w:val="sotb Char"/>
    <w:basedOn w:val="DefaultParagraphFont"/>
    <w:link w:val="SOBullet"/>
    <w:rsid w:val="00460CFD"/>
    <w:rPr>
      <w:sz w:val="22"/>
    </w:rPr>
  </w:style>
  <w:style w:type="paragraph" w:customStyle="1" w:styleId="SOBulletNote">
    <w:name w:val="SO BulletNote"/>
    <w:aliases w:val="sonb"/>
    <w:basedOn w:val="SOTextNote"/>
    <w:link w:val="SOBulletNoteChar"/>
    <w:qFormat/>
    <w:rsid w:val="00460CFD"/>
    <w:pPr>
      <w:tabs>
        <w:tab w:val="left" w:pos="1560"/>
      </w:tabs>
      <w:ind w:left="2268" w:hanging="1134"/>
    </w:pPr>
  </w:style>
  <w:style w:type="character" w:customStyle="1" w:styleId="SOBulletNoteChar">
    <w:name w:val="SO BulletNote Char"/>
    <w:aliases w:val="sonb Char"/>
    <w:basedOn w:val="DefaultParagraphFont"/>
    <w:link w:val="SOBulletNote"/>
    <w:rsid w:val="00460CFD"/>
    <w:rPr>
      <w:sz w:val="18"/>
    </w:rPr>
  </w:style>
  <w:style w:type="paragraph" w:customStyle="1" w:styleId="SOText2">
    <w:name w:val="SO Text2"/>
    <w:aliases w:val="sot2"/>
    <w:basedOn w:val="Normal"/>
    <w:next w:val="SOText"/>
    <w:link w:val="SOText2Char"/>
    <w:rsid w:val="00460C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0CFD"/>
    <w:rPr>
      <w:sz w:val="22"/>
    </w:rPr>
  </w:style>
  <w:style w:type="paragraph" w:customStyle="1" w:styleId="SubPartCASA">
    <w:name w:val="SubPart(CASA)"/>
    <w:aliases w:val="csp"/>
    <w:basedOn w:val="OPCParaBase"/>
    <w:next w:val="ActHead3"/>
    <w:rsid w:val="00460CF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60CFD"/>
    <w:rPr>
      <w:rFonts w:eastAsia="Times New Roman" w:cs="Times New Roman"/>
      <w:sz w:val="22"/>
      <w:lang w:eastAsia="en-AU"/>
    </w:rPr>
  </w:style>
  <w:style w:type="character" w:customStyle="1" w:styleId="notetextChar">
    <w:name w:val="note(text) Char"/>
    <w:aliases w:val="n Char"/>
    <w:basedOn w:val="DefaultParagraphFont"/>
    <w:link w:val="notetext"/>
    <w:rsid w:val="00460CFD"/>
    <w:rPr>
      <w:rFonts w:eastAsia="Times New Roman" w:cs="Times New Roman"/>
      <w:sz w:val="18"/>
      <w:lang w:eastAsia="en-AU"/>
    </w:rPr>
  </w:style>
  <w:style w:type="character" w:customStyle="1" w:styleId="Heading1Char">
    <w:name w:val="Heading 1 Char"/>
    <w:basedOn w:val="DefaultParagraphFont"/>
    <w:link w:val="Heading1"/>
    <w:uiPriority w:val="9"/>
    <w:rsid w:val="00460C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0C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0C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60C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60C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60C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60C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60C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0CF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60CFD"/>
  </w:style>
  <w:style w:type="character" w:customStyle="1" w:styleId="charlegsubtitle1">
    <w:name w:val="charlegsubtitle1"/>
    <w:basedOn w:val="DefaultParagraphFont"/>
    <w:rsid w:val="00460CFD"/>
    <w:rPr>
      <w:rFonts w:ascii="Arial" w:hAnsi="Arial" w:cs="Arial" w:hint="default"/>
      <w:b/>
      <w:bCs/>
      <w:sz w:val="28"/>
      <w:szCs w:val="28"/>
    </w:rPr>
  </w:style>
  <w:style w:type="paragraph" w:styleId="Index1">
    <w:name w:val="index 1"/>
    <w:basedOn w:val="Normal"/>
    <w:next w:val="Normal"/>
    <w:autoRedefine/>
    <w:rsid w:val="00460CFD"/>
    <w:pPr>
      <w:ind w:left="240" w:hanging="240"/>
    </w:pPr>
  </w:style>
  <w:style w:type="paragraph" w:styleId="Index2">
    <w:name w:val="index 2"/>
    <w:basedOn w:val="Normal"/>
    <w:next w:val="Normal"/>
    <w:autoRedefine/>
    <w:rsid w:val="00460CFD"/>
    <w:pPr>
      <w:ind w:left="480" w:hanging="240"/>
    </w:pPr>
  </w:style>
  <w:style w:type="paragraph" w:styleId="Index3">
    <w:name w:val="index 3"/>
    <w:basedOn w:val="Normal"/>
    <w:next w:val="Normal"/>
    <w:autoRedefine/>
    <w:rsid w:val="00460CFD"/>
    <w:pPr>
      <w:ind w:left="720" w:hanging="240"/>
    </w:pPr>
  </w:style>
  <w:style w:type="paragraph" w:styleId="Index4">
    <w:name w:val="index 4"/>
    <w:basedOn w:val="Normal"/>
    <w:next w:val="Normal"/>
    <w:autoRedefine/>
    <w:rsid w:val="00460CFD"/>
    <w:pPr>
      <w:ind w:left="960" w:hanging="240"/>
    </w:pPr>
  </w:style>
  <w:style w:type="paragraph" w:styleId="Index5">
    <w:name w:val="index 5"/>
    <w:basedOn w:val="Normal"/>
    <w:next w:val="Normal"/>
    <w:autoRedefine/>
    <w:rsid w:val="00460CFD"/>
    <w:pPr>
      <w:ind w:left="1200" w:hanging="240"/>
    </w:pPr>
  </w:style>
  <w:style w:type="paragraph" w:styleId="Index6">
    <w:name w:val="index 6"/>
    <w:basedOn w:val="Normal"/>
    <w:next w:val="Normal"/>
    <w:autoRedefine/>
    <w:rsid w:val="00460CFD"/>
    <w:pPr>
      <w:ind w:left="1440" w:hanging="240"/>
    </w:pPr>
  </w:style>
  <w:style w:type="paragraph" w:styleId="Index7">
    <w:name w:val="index 7"/>
    <w:basedOn w:val="Normal"/>
    <w:next w:val="Normal"/>
    <w:autoRedefine/>
    <w:rsid w:val="00460CFD"/>
    <w:pPr>
      <w:ind w:left="1680" w:hanging="240"/>
    </w:pPr>
  </w:style>
  <w:style w:type="paragraph" w:styleId="Index8">
    <w:name w:val="index 8"/>
    <w:basedOn w:val="Normal"/>
    <w:next w:val="Normal"/>
    <w:autoRedefine/>
    <w:rsid w:val="00460CFD"/>
    <w:pPr>
      <w:ind w:left="1920" w:hanging="240"/>
    </w:pPr>
  </w:style>
  <w:style w:type="paragraph" w:styleId="Index9">
    <w:name w:val="index 9"/>
    <w:basedOn w:val="Normal"/>
    <w:next w:val="Normal"/>
    <w:autoRedefine/>
    <w:rsid w:val="00460CFD"/>
    <w:pPr>
      <w:ind w:left="2160" w:hanging="240"/>
    </w:pPr>
  </w:style>
  <w:style w:type="paragraph" w:styleId="NormalIndent">
    <w:name w:val="Normal Indent"/>
    <w:basedOn w:val="Normal"/>
    <w:rsid w:val="00460CFD"/>
    <w:pPr>
      <w:ind w:left="720"/>
    </w:pPr>
  </w:style>
  <w:style w:type="paragraph" w:styleId="FootnoteText">
    <w:name w:val="footnote text"/>
    <w:basedOn w:val="Normal"/>
    <w:link w:val="FootnoteTextChar"/>
    <w:rsid w:val="00460CFD"/>
    <w:rPr>
      <w:sz w:val="20"/>
    </w:rPr>
  </w:style>
  <w:style w:type="character" w:customStyle="1" w:styleId="FootnoteTextChar">
    <w:name w:val="Footnote Text Char"/>
    <w:basedOn w:val="DefaultParagraphFont"/>
    <w:link w:val="FootnoteText"/>
    <w:rsid w:val="00460CFD"/>
  </w:style>
  <w:style w:type="paragraph" w:styleId="CommentText">
    <w:name w:val="annotation text"/>
    <w:basedOn w:val="Normal"/>
    <w:link w:val="CommentTextChar"/>
    <w:rsid w:val="00460CFD"/>
    <w:rPr>
      <w:sz w:val="20"/>
    </w:rPr>
  </w:style>
  <w:style w:type="character" w:customStyle="1" w:styleId="CommentTextChar">
    <w:name w:val="Comment Text Char"/>
    <w:basedOn w:val="DefaultParagraphFont"/>
    <w:link w:val="CommentText"/>
    <w:rsid w:val="00460CFD"/>
  </w:style>
  <w:style w:type="paragraph" w:styleId="IndexHeading">
    <w:name w:val="index heading"/>
    <w:basedOn w:val="Normal"/>
    <w:next w:val="Index1"/>
    <w:rsid w:val="00460CFD"/>
    <w:rPr>
      <w:rFonts w:ascii="Arial" w:hAnsi="Arial" w:cs="Arial"/>
      <w:b/>
      <w:bCs/>
    </w:rPr>
  </w:style>
  <w:style w:type="paragraph" w:styleId="Caption">
    <w:name w:val="caption"/>
    <w:basedOn w:val="Normal"/>
    <w:next w:val="Normal"/>
    <w:qFormat/>
    <w:rsid w:val="00460CFD"/>
    <w:pPr>
      <w:spacing w:before="120" w:after="120"/>
    </w:pPr>
    <w:rPr>
      <w:b/>
      <w:bCs/>
      <w:sz w:val="20"/>
    </w:rPr>
  </w:style>
  <w:style w:type="paragraph" w:styleId="TableofFigures">
    <w:name w:val="table of figures"/>
    <w:basedOn w:val="Normal"/>
    <w:next w:val="Normal"/>
    <w:rsid w:val="00460CFD"/>
    <w:pPr>
      <w:ind w:left="480" w:hanging="480"/>
    </w:pPr>
  </w:style>
  <w:style w:type="paragraph" w:styleId="EnvelopeAddress">
    <w:name w:val="envelope address"/>
    <w:basedOn w:val="Normal"/>
    <w:rsid w:val="00460C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0CFD"/>
    <w:rPr>
      <w:rFonts w:ascii="Arial" w:hAnsi="Arial" w:cs="Arial"/>
      <w:sz w:val="20"/>
    </w:rPr>
  </w:style>
  <w:style w:type="character" w:styleId="FootnoteReference">
    <w:name w:val="footnote reference"/>
    <w:basedOn w:val="DefaultParagraphFont"/>
    <w:rsid w:val="00460CFD"/>
    <w:rPr>
      <w:rFonts w:ascii="Times New Roman" w:hAnsi="Times New Roman"/>
      <w:sz w:val="20"/>
      <w:vertAlign w:val="superscript"/>
    </w:rPr>
  </w:style>
  <w:style w:type="character" w:styleId="CommentReference">
    <w:name w:val="annotation reference"/>
    <w:basedOn w:val="DefaultParagraphFont"/>
    <w:rsid w:val="00460CFD"/>
    <w:rPr>
      <w:sz w:val="16"/>
      <w:szCs w:val="16"/>
    </w:rPr>
  </w:style>
  <w:style w:type="character" w:styleId="PageNumber">
    <w:name w:val="page number"/>
    <w:basedOn w:val="DefaultParagraphFont"/>
    <w:rsid w:val="00460CFD"/>
  </w:style>
  <w:style w:type="character" w:styleId="EndnoteReference">
    <w:name w:val="endnote reference"/>
    <w:basedOn w:val="DefaultParagraphFont"/>
    <w:rsid w:val="00460CFD"/>
    <w:rPr>
      <w:vertAlign w:val="superscript"/>
    </w:rPr>
  </w:style>
  <w:style w:type="paragraph" w:styleId="EndnoteText">
    <w:name w:val="endnote text"/>
    <w:basedOn w:val="Normal"/>
    <w:link w:val="EndnoteTextChar"/>
    <w:rsid w:val="00460CFD"/>
    <w:rPr>
      <w:sz w:val="20"/>
    </w:rPr>
  </w:style>
  <w:style w:type="character" w:customStyle="1" w:styleId="EndnoteTextChar">
    <w:name w:val="Endnote Text Char"/>
    <w:basedOn w:val="DefaultParagraphFont"/>
    <w:link w:val="EndnoteText"/>
    <w:rsid w:val="00460CFD"/>
  </w:style>
  <w:style w:type="paragraph" w:styleId="TableofAuthorities">
    <w:name w:val="table of authorities"/>
    <w:basedOn w:val="Normal"/>
    <w:next w:val="Normal"/>
    <w:rsid w:val="00460CFD"/>
    <w:pPr>
      <w:ind w:left="240" w:hanging="240"/>
    </w:pPr>
  </w:style>
  <w:style w:type="paragraph" w:styleId="MacroText">
    <w:name w:val="macro"/>
    <w:link w:val="MacroTextChar"/>
    <w:rsid w:val="00460C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60CFD"/>
    <w:rPr>
      <w:rFonts w:ascii="Courier New" w:eastAsia="Times New Roman" w:hAnsi="Courier New" w:cs="Courier New"/>
      <w:lang w:eastAsia="en-AU"/>
    </w:rPr>
  </w:style>
  <w:style w:type="paragraph" w:styleId="TOAHeading">
    <w:name w:val="toa heading"/>
    <w:basedOn w:val="Normal"/>
    <w:next w:val="Normal"/>
    <w:rsid w:val="00460CFD"/>
    <w:pPr>
      <w:spacing w:before="120"/>
    </w:pPr>
    <w:rPr>
      <w:rFonts w:ascii="Arial" w:hAnsi="Arial" w:cs="Arial"/>
      <w:b/>
      <w:bCs/>
    </w:rPr>
  </w:style>
  <w:style w:type="paragraph" w:styleId="List">
    <w:name w:val="List"/>
    <w:basedOn w:val="Normal"/>
    <w:rsid w:val="00460CFD"/>
    <w:pPr>
      <w:ind w:left="283" w:hanging="283"/>
    </w:pPr>
  </w:style>
  <w:style w:type="paragraph" w:styleId="ListBullet">
    <w:name w:val="List Bullet"/>
    <w:basedOn w:val="Normal"/>
    <w:autoRedefine/>
    <w:rsid w:val="00460CFD"/>
    <w:pPr>
      <w:tabs>
        <w:tab w:val="num" w:pos="360"/>
      </w:tabs>
      <w:ind w:left="360" w:hanging="360"/>
    </w:pPr>
  </w:style>
  <w:style w:type="paragraph" w:styleId="ListNumber">
    <w:name w:val="List Number"/>
    <w:basedOn w:val="Normal"/>
    <w:rsid w:val="00460CFD"/>
    <w:pPr>
      <w:tabs>
        <w:tab w:val="num" w:pos="360"/>
      </w:tabs>
      <w:ind w:left="360" w:hanging="360"/>
    </w:pPr>
  </w:style>
  <w:style w:type="paragraph" w:styleId="List2">
    <w:name w:val="List 2"/>
    <w:basedOn w:val="Normal"/>
    <w:rsid w:val="00460CFD"/>
    <w:pPr>
      <w:ind w:left="566" w:hanging="283"/>
    </w:pPr>
  </w:style>
  <w:style w:type="paragraph" w:styleId="List3">
    <w:name w:val="List 3"/>
    <w:basedOn w:val="Normal"/>
    <w:rsid w:val="00460CFD"/>
    <w:pPr>
      <w:ind w:left="849" w:hanging="283"/>
    </w:pPr>
  </w:style>
  <w:style w:type="paragraph" w:styleId="List4">
    <w:name w:val="List 4"/>
    <w:basedOn w:val="Normal"/>
    <w:rsid w:val="00460CFD"/>
    <w:pPr>
      <w:ind w:left="1132" w:hanging="283"/>
    </w:pPr>
  </w:style>
  <w:style w:type="paragraph" w:styleId="List5">
    <w:name w:val="List 5"/>
    <w:basedOn w:val="Normal"/>
    <w:rsid w:val="00460CFD"/>
    <w:pPr>
      <w:ind w:left="1415" w:hanging="283"/>
    </w:pPr>
  </w:style>
  <w:style w:type="paragraph" w:styleId="ListBullet2">
    <w:name w:val="List Bullet 2"/>
    <w:basedOn w:val="Normal"/>
    <w:autoRedefine/>
    <w:rsid w:val="00460CFD"/>
    <w:pPr>
      <w:tabs>
        <w:tab w:val="num" w:pos="360"/>
      </w:tabs>
    </w:pPr>
  </w:style>
  <w:style w:type="paragraph" w:styleId="ListBullet3">
    <w:name w:val="List Bullet 3"/>
    <w:basedOn w:val="Normal"/>
    <w:autoRedefine/>
    <w:rsid w:val="00460CFD"/>
    <w:pPr>
      <w:tabs>
        <w:tab w:val="num" w:pos="926"/>
      </w:tabs>
      <w:ind w:left="926" w:hanging="360"/>
    </w:pPr>
  </w:style>
  <w:style w:type="paragraph" w:styleId="ListBullet4">
    <w:name w:val="List Bullet 4"/>
    <w:basedOn w:val="Normal"/>
    <w:autoRedefine/>
    <w:rsid w:val="00460CFD"/>
    <w:pPr>
      <w:tabs>
        <w:tab w:val="num" w:pos="1209"/>
      </w:tabs>
      <w:ind w:left="1209" w:hanging="360"/>
    </w:pPr>
  </w:style>
  <w:style w:type="paragraph" w:styleId="ListBullet5">
    <w:name w:val="List Bullet 5"/>
    <w:basedOn w:val="Normal"/>
    <w:autoRedefine/>
    <w:rsid w:val="00460CFD"/>
    <w:pPr>
      <w:tabs>
        <w:tab w:val="num" w:pos="1492"/>
      </w:tabs>
      <w:ind w:left="1492" w:hanging="360"/>
    </w:pPr>
  </w:style>
  <w:style w:type="paragraph" w:styleId="ListNumber2">
    <w:name w:val="List Number 2"/>
    <w:basedOn w:val="Normal"/>
    <w:rsid w:val="00460CFD"/>
    <w:pPr>
      <w:tabs>
        <w:tab w:val="num" w:pos="643"/>
      </w:tabs>
      <w:ind w:left="643" w:hanging="360"/>
    </w:pPr>
  </w:style>
  <w:style w:type="paragraph" w:styleId="ListNumber3">
    <w:name w:val="List Number 3"/>
    <w:basedOn w:val="Normal"/>
    <w:rsid w:val="00460CFD"/>
    <w:pPr>
      <w:tabs>
        <w:tab w:val="num" w:pos="926"/>
      </w:tabs>
      <w:ind w:left="926" w:hanging="360"/>
    </w:pPr>
  </w:style>
  <w:style w:type="paragraph" w:styleId="ListNumber4">
    <w:name w:val="List Number 4"/>
    <w:basedOn w:val="Normal"/>
    <w:rsid w:val="00460CFD"/>
    <w:pPr>
      <w:tabs>
        <w:tab w:val="num" w:pos="1209"/>
      </w:tabs>
      <w:ind w:left="1209" w:hanging="360"/>
    </w:pPr>
  </w:style>
  <w:style w:type="paragraph" w:styleId="ListNumber5">
    <w:name w:val="List Number 5"/>
    <w:basedOn w:val="Normal"/>
    <w:rsid w:val="00460CFD"/>
    <w:pPr>
      <w:tabs>
        <w:tab w:val="num" w:pos="1492"/>
      </w:tabs>
      <w:ind w:left="1492" w:hanging="360"/>
    </w:pPr>
  </w:style>
  <w:style w:type="paragraph" w:styleId="Title">
    <w:name w:val="Title"/>
    <w:basedOn w:val="Normal"/>
    <w:link w:val="TitleChar"/>
    <w:qFormat/>
    <w:rsid w:val="00460CFD"/>
    <w:pPr>
      <w:spacing w:before="240" w:after="60"/>
    </w:pPr>
    <w:rPr>
      <w:rFonts w:ascii="Arial" w:hAnsi="Arial" w:cs="Arial"/>
      <w:b/>
      <w:bCs/>
      <w:sz w:val="40"/>
      <w:szCs w:val="40"/>
    </w:rPr>
  </w:style>
  <w:style w:type="character" w:customStyle="1" w:styleId="TitleChar">
    <w:name w:val="Title Char"/>
    <w:basedOn w:val="DefaultParagraphFont"/>
    <w:link w:val="Title"/>
    <w:rsid w:val="00460CFD"/>
    <w:rPr>
      <w:rFonts w:ascii="Arial" w:hAnsi="Arial" w:cs="Arial"/>
      <w:b/>
      <w:bCs/>
      <w:sz w:val="40"/>
      <w:szCs w:val="40"/>
    </w:rPr>
  </w:style>
  <w:style w:type="paragraph" w:styleId="Closing">
    <w:name w:val="Closing"/>
    <w:basedOn w:val="Normal"/>
    <w:link w:val="ClosingChar"/>
    <w:rsid w:val="00460CFD"/>
    <w:pPr>
      <w:ind w:left="4252"/>
    </w:pPr>
  </w:style>
  <w:style w:type="character" w:customStyle="1" w:styleId="ClosingChar">
    <w:name w:val="Closing Char"/>
    <w:basedOn w:val="DefaultParagraphFont"/>
    <w:link w:val="Closing"/>
    <w:rsid w:val="00460CFD"/>
    <w:rPr>
      <w:sz w:val="22"/>
    </w:rPr>
  </w:style>
  <w:style w:type="paragraph" w:styleId="Signature">
    <w:name w:val="Signature"/>
    <w:basedOn w:val="Normal"/>
    <w:link w:val="SignatureChar"/>
    <w:rsid w:val="00460CFD"/>
    <w:pPr>
      <w:ind w:left="4252"/>
    </w:pPr>
  </w:style>
  <w:style w:type="character" w:customStyle="1" w:styleId="SignatureChar">
    <w:name w:val="Signature Char"/>
    <w:basedOn w:val="DefaultParagraphFont"/>
    <w:link w:val="Signature"/>
    <w:rsid w:val="00460CFD"/>
    <w:rPr>
      <w:sz w:val="22"/>
    </w:rPr>
  </w:style>
  <w:style w:type="paragraph" w:styleId="BodyText">
    <w:name w:val="Body Text"/>
    <w:basedOn w:val="Normal"/>
    <w:link w:val="BodyTextChar"/>
    <w:rsid w:val="00460CFD"/>
    <w:pPr>
      <w:spacing w:after="120"/>
    </w:pPr>
  </w:style>
  <w:style w:type="character" w:customStyle="1" w:styleId="BodyTextChar">
    <w:name w:val="Body Text Char"/>
    <w:basedOn w:val="DefaultParagraphFont"/>
    <w:link w:val="BodyText"/>
    <w:rsid w:val="00460CFD"/>
    <w:rPr>
      <w:sz w:val="22"/>
    </w:rPr>
  </w:style>
  <w:style w:type="paragraph" w:styleId="BodyTextIndent">
    <w:name w:val="Body Text Indent"/>
    <w:basedOn w:val="Normal"/>
    <w:link w:val="BodyTextIndentChar"/>
    <w:rsid w:val="00460CFD"/>
    <w:pPr>
      <w:spacing w:after="120"/>
      <w:ind w:left="283"/>
    </w:pPr>
  </w:style>
  <w:style w:type="character" w:customStyle="1" w:styleId="BodyTextIndentChar">
    <w:name w:val="Body Text Indent Char"/>
    <w:basedOn w:val="DefaultParagraphFont"/>
    <w:link w:val="BodyTextIndent"/>
    <w:rsid w:val="00460CFD"/>
    <w:rPr>
      <w:sz w:val="22"/>
    </w:rPr>
  </w:style>
  <w:style w:type="paragraph" w:styleId="ListContinue">
    <w:name w:val="List Continue"/>
    <w:basedOn w:val="Normal"/>
    <w:rsid w:val="00460CFD"/>
    <w:pPr>
      <w:spacing w:after="120"/>
      <w:ind w:left="283"/>
    </w:pPr>
  </w:style>
  <w:style w:type="paragraph" w:styleId="ListContinue2">
    <w:name w:val="List Continue 2"/>
    <w:basedOn w:val="Normal"/>
    <w:rsid w:val="00460CFD"/>
    <w:pPr>
      <w:spacing w:after="120"/>
      <w:ind w:left="566"/>
    </w:pPr>
  </w:style>
  <w:style w:type="paragraph" w:styleId="ListContinue3">
    <w:name w:val="List Continue 3"/>
    <w:basedOn w:val="Normal"/>
    <w:rsid w:val="00460CFD"/>
    <w:pPr>
      <w:spacing w:after="120"/>
      <w:ind w:left="849"/>
    </w:pPr>
  </w:style>
  <w:style w:type="paragraph" w:styleId="ListContinue4">
    <w:name w:val="List Continue 4"/>
    <w:basedOn w:val="Normal"/>
    <w:rsid w:val="00460CFD"/>
    <w:pPr>
      <w:spacing w:after="120"/>
      <w:ind w:left="1132"/>
    </w:pPr>
  </w:style>
  <w:style w:type="paragraph" w:styleId="ListContinue5">
    <w:name w:val="List Continue 5"/>
    <w:basedOn w:val="Normal"/>
    <w:rsid w:val="00460CFD"/>
    <w:pPr>
      <w:spacing w:after="120"/>
      <w:ind w:left="1415"/>
    </w:pPr>
  </w:style>
  <w:style w:type="paragraph" w:styleId="MessageHeader">
    <w:name w:val="Message Header"/>
    <w:basedOn w:val="Normal"/>
    <w:link w:val="MessageHeaderChar"/>
    <w:rsid w:val="00460C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60CFD"/>
    <w:rPr>
      <w:rFonts w:ascii="Arial" w:hAnsi="Arial" w:cs="Arial"/>
      <w:sz w:val="22"/>
      <w:shd w:val="pct20" w:color="auto" w:fill="auto"/>
    </w:rPr>
  </w:style>
  <w:style w:type="paragraph" w:styleId="Subtitle">
    <w:name w:val="Subtitle"/>
    <w:basedOn w:val="Normal"/>
    <w:link w:val="SubtitleChar"/>
    <w:qFormat/>
    <w:rsid w:val="00460CFD"/>
    <w:pPr>
      <w:spacing w:after="60"/>
      <w:jc w:val="center"/>
      <w:outlineLvl w:val="1"/>
    </w:pPr>
    <w:rPr>
      <w:rFonts w:ascii="Arial" w:hAnsi="Arial" w:cs="Arial"/>
    </w:rPr>
  </w:style>
  <w:style w:type="character" w:customStyle="1" w:styleId="SubtitleChar">
    <w:name w:val="Subtitle Char"/>
    <w:basedOn w:val="DefaultParagraphFont"/>
    <w:link w:val="Subtitle"/>
    <w:rsid w:val="00460CFD"/>
    <w:rPr>
      <w:rFonts w:ascii="Arial" w:hAnsi="Arial" w:cs="Arial"/>
      <w:sz w:val="22"/>
    </w:rPr>
  </w:style>
  <w:style w:type="paragraph" w:styleId="Salutation">
    <w:name w:val="Salutation"/>
    <w:basedOn w:val="Normal"/>
    <w:next w:val="Normal"/>
    <w:link w:val="SalutationChar"/>
    <w:rsid w:val="00460CFD"/>
  </w:style>
  <w:style w:type="character" w:customStyle="1" w:styleId="SalutationChar">
    <w:name w:val="Salutation Char"/>
    <w:basedOn w:val="DefaultParagraphFont"/>
    <w:link w:val="Salutation"/>
    <w:rsid w:val="00460CFD"/>
    <w:rPr>
      <w:sz w:val="22"/>
    </w:rPr>
  </w:style>
  <w:style w:type="paragraph" w:styleId="Date">
    <w:name w:val="Date"/>
    <w:basedOn w:val="Normal"/>
    <w:next w:val="Normal"/>
    <w:link w:val="DateChar"/>
    <w:rsid w:val="00460CFD"/>
  </w:style>
  <w:style w:type="character" w:customStyle="1" w:styleId="DateChar">
    <w:name w:val="Date Char"/>
    <w:basedOn w:val="DefaultParagraphFont"/>
    <w:link w:val="Date"/>
    <w:rsid w:val="00460CFD"/>
    <w:rPr>
      <w:sz w:val="22"/>
    </w:rPr>
  </w:style>
  <w:style w:type="paragraph" w:styleId="BodyTextFirstIndent">
    <w:name w:val="Body Text First Indent"/>
    <w:basedOn w:val="BodyText"/>
    <w:link w:val="BodyTextFirstIndentChar"/>
    <w:rsid w:val="00460CFD"/>
    <w:pPr>
      <w:ind w:firstLine="210"/>
    </w:pPr>
  </w:style>
  <w:style w:type="character" w:customStyle="1" w:styleId="BodyTextFirstIndentChar">
    <w:name w:val="Body Text First Indent Char"/>
    <w:basedOn w:val="BodyTextChar"/>
    <w:link w:val="BodyTextFirstIndent"/>
    <w:rsid w:val="00460CFD"/>
    <w:rPr>
      <w:sz w:val="22"/>
    </w:rPr>
  </w:style>
  <w:style w:type="paragraph" w:styleId="BodyTextFirstIndent2">
    <w:name w:val="Body Text First Indent 2"/>
    <w:basedOn w:val="BodyTextIndent"/>
    <w:link w:val="BodyTextFirstIndent2Char"/>
    <w:rsid w:val="00460CFD"/>
    <w:pPr>
      <w:ind w:firstLine="210"/>
    </w:pPr>
  </w:style>
  <w:style w:type="character" w:customStyle="1" w:styleId="BodyTextFirstIndent2Char">
    <w:name w:val="Body Text First Indent 2 Char"/>
    <w:basedOn w:val="BodyTextIndentChar"/>
    <w:link w:val="BodyTextFirstIndent2"/>
    <w:rsid w:val="00460CFD"/>
    <w:rPr>
      <w:sz w:val="22"/>
    </w:rPr>
  </w:style>
  <w:style w:type="paragraph" w:styleId="BodyText2">
    <w:name w:val="Body Text 2"/>
    <w:basedOn w:val="Normal"/>
    <w:link w:val="BodyText2Char"/>
    <w:rsid w:val="00460CFD"/>
    <w:pPr>
      <w:spacing w:after="120" w:line="480" w:lineRule="auto"/>
    </w:pPr>
  </w:style>
  <w:style w:type="character" w:customStyle="1" w:styleId="BodyText2Char">
    <w:name w:val="Body Text 2 Char"/>
    <w:basedOn w:val="DefaultParagraphFont"/>
    <w:link w:val="BodyText2"/>
    <w:rsid w:val="00460CFD"/>
    <w:rPr>
      <w:sz w:val="22"/>
    </w:rPr>
  </w:style>
  <w:style w:type="paragraph" w:styleId="BodyText3">
    <w:name w:val="Body Text 3"/>
    <w:basedOn w:val="Normal"/>
    <w:link w:val="BodyText3Char"/>
    <w:rsid w:val="00460CFD"/>
    <w:pPr>
      <w:spacing w:after="120"/>
    </w:pPr>
    <w:rPr>
      <w:sz w:val="16"/>
      <w:szCs w:val="16"/>
    </w:rPr>
  </w:style>
  <w:style w:type="character" w:customStyle="1" w:styleId="BodyText3Char">
    <w:name w:val="Body Text 3 Char"/>
    <w:basedOn w:val="DefaultParagraphFont"/>
    <w:link w:val="BodyText3"/>
    <w:rsid w:val="00460CFD"/>
    <w:rPr>
      <w:sz w:val="16"/>
      <w:szCs w:val="16"/>
    </w:rPr>
  </w:style>
  <w:style w:type="paragraph" w:styleId="BodyTextIndent2">
    <w:name w:val="Body Text Indent 2"/>
    <w:basedOn w:val="Normal"/>
    <w:link w:val="BodyTextIndent2Char"/>
    <w:rsid w:val="00460CFD"/>
    <w:pPr>
      <w:spacing w:after="120" w:line="480" w:lineRule="auto"/>
      <w:ind w:left="283"/>
    </w:pPr>
  </w:style>
  <w:style w:type="character" w:customStyle="1" w:styleId="BodyTextIndent2Char">
    <w:name w:val="Body Text Indent 2 Char"/>
    <w:basedOn w:val="DefaultParagraphFont"/>
    <w:link w:val="BodyTextIndent2"/>
    <w:rsid w:val="00460CFD"/>
    <w:rPr>
      <w:sz w:val="22"/>
    </w:rPr>
  </w:style>
  <w:style w:type="paragraph" w:styleId="BodyTextIndent3">
    <w:name w:val="Body Text Indent 3"/>
    <w:basedOn w:val="Normal"/>
    <w:link w:val="BodyTextIndent3Char"/>
    <w:rsid w:val="00460CFD"/>
    <w:pPr>
      <w:spacing w:after="120"/>
      <w:ind w:left="283"/>
    </w:pPr>
    <w:rPr>
      <w:sz w:val="16"/>
      <w:szCs w:val="16"/>
    </w:rPr>
  </w:style>
  <w:style w:type="character" w:customStyle="1" w:styleId="BodyTextIndent3Char">
    <w:name w:val="Body Text Indent 3 Char"/>
    <w:basedOn w:val="DefaultParagraphFont"/>
    <w:link w:val="BodyTextIndent3"/>
    <w:rsid w:val="00460CFD"/>
    <w:rPr>
      <w:sz w:val="16"/>
      <w:szCs w:val="16"/>
    </w:rPr>
  </w:style>
  <w:style w:type="paragraph" w:styleId="BlockText">
    <w:name w:val="Block Text"/>
    <w:basedOn w:val="Normal"/>
    <w:rsid w:val="00460CFD"/>
    <w:pPr>
      <w:spacing w:after="120"/>
      <w:ind w:left="1440" w:right="1440"/>
    </w:pPr>
  </w:style>
  <w:style w:type="character" w:styleId="Hyperlink">
    <w:name w:val="Hyperlink"/>
    <w:basedOn w:val="DefaultParagraphFont"/>
    <w:rsid w:val="00460CFD"/>
    <w:rPr>
      <w:color w:val="0000FF"/>
      <w:u w:val="single"/>
    </w:rPr>
  </w:style>
  <w:style w:type="character" w:styleId="FollowedHyperlink">
    <w:name w:val="FollowedHyperlink"/>
    <w:basedOn w:val="DefaultParagraphFont"/>
    <w:rsid w:val="00460CFD"/>
    <w:rPr>
      <w:color w:val="800080"/>
      <w:u w:val="single"/>
    </w:rPr>
  </w:style>
  <w:style w:type="character" w:styleId="Strong">
    <w:name w:val="Strong"/>
    <w:basedOn w:val="DefaultParagraphFont"/>
    <w:qFormat/>
    <w:rsid w:val="00460CFD"/>
    <w:rPr>
      <w:b/>
      <w:bCs/>
    </w:rPr>
  </w:style>
  <w:style w:type="character" w:styleId="Emphasis">
    <w:name w:val="Emphasis"/>
    <w:basedOn w:val="DefaultParagraphFont"/>
    <w:qFormat/>
    <w:rsid w:val="00460CFD"/>
    <w:rPr>
      <w:i/>
      <w:iCs/>
    </w:rPr>
  </w:style>
  <w:style w:type="paragraph" w:styleId="DocumentMap">
    <w:name w:val="Document Map"/>
    <w:basedOn w:val="Normal"/>
    <w:link w:val="DocumentMapChar"/>
    <w:rsid w:val="00460CFD"/>
    <w:pPr>
      <w:shd w:val="clear" w:color="auto" w:fill="000080"/>
    </w:pPr>
    <w:rPr>
      <w:rFonts w:ascii="Tahoma" w:hAnsi="Tahoma" w:cs="Tahoma"/>
    </w:rPr>
  </w:style>
  <w:style w:type="character" w:customStyle="1" w:styleId="DocumentMapChar">
    <w:name w:val="Document Map Char"/>
    <w:basedOn w:val="DefaultParagraphFont"/>
    <w:link w:val="DocumentMap"/>
    <w:rsid w:val="00460CFD"/>
    <w:rPr>
      <w:rFonts w:ascii="Tahoma" w:hAnsi="Tahoma" w:cs="Tahoma"/>
      <w:sz w:val="22"/>
      <w:shd w:val="clear" w:color="auto" w:fill="000080"/>
    </w:rPr>
  </w:style>
  <w:style w:type="paragraph" w:styleId="PlainText">
    <w:name w:val="Plain Text"/>
    <w:basedOn w:val="Normal"/>
    <w:link w:val="PlainTextChar"/>
    <w:rsid w:val="00460CFD"/>
    <w:rPr>
      <w:rFonts w:ascii="Courier New" w:hAnsi="Courier New" w:cs="Courier New"/>
      <w:sz w:val="20"/>
    </w:rPr>
  </w:style>
  <w:style w:type="character" w:customStyle="1" w:styleId="PlainTextChar">
    <w:name w:val="Plain Text Char"/>
    <w:basedOn w:val="DefaultParagraphFont"/>
    <w:link w:val="PlainText"/>
    <w:rsid w:val="00460CFD"/>
    <w:rPr>
      <w:rFonts w:ascii="Courier New" w:hAnsi="Courier New" w:cs="Courier New"/>
    </w:rPr>
  </w:style>
  <w:style w:type="paragraph" w:styleId="E-mailSignature">
    <w:name w:val="E-mail Signature"/>
    <w:basedOn w:val="Normal"/>
    <w:link w:val="E-mailSignatureChar"/>
    <w:rsid w:val="00460CFD"/>
  </w:style>
  <w:style w:type="character" w:customStyle="1" w:styleId="E-mailSignatureChar">
    <w:name w:val="E-mail Signature Char"/>
    <w:basedOn w:val="DefaultParagraphFont"/>
    <w:link w:val="E-mailSignature"/>
    <w:rsid w:val="00460CFD"/>
    <w:rPr>
      <w:sz w:val="22"/>
    </w:rPr>
  </w:style>
  <w:style w:type="paragraph" w:styleId="NormalWeb">
    <w:name w:val="Normal (Web)"/>
    <w:basedOn w:val="Normal"/>
    <w:rsid w:val="00460CFD"/>
  </w:style>
  <w:style w:type="character" w:styleId="HTMLAcronym">
    <w:name w:val="HTML Acronym"/>
    <w:basedOn w:val="DefaultParagraphFont"/>
    <w:rsid w:val="00460CFD"/>
  </w:style>
  <w:style w:type="paragraph" w:styleId="HTMLAddress">
    <w:name w:val="HTML Address"/>
    <w:basedOn w:val="Normal"/>
    <w:link w:val="HTMLAddressChar"/>
    <w:rsid w:val="00460CFD"/>
    <w:rPr>
      <w:i/>
      <w:iCs/>
    </w:rPr>
  </w:style>
  <w:style w:type="character" w:customStyle="1" w:styleId="HTMLAddressChar">
    <w:name w:val="HTML Address Char"/>
    <w:basedOn w:val="DefaultParagraphFont"/>
    <w:link w:val="HTMLAddress"/>
    <w:rsid w:val="00460CFD"/>
    <w:rPr>
      <w:i/>
      <w:iCs/>
      <w:sz w:val="22"/>
    </w:rPr>
  </w:style>
  <w:style w:type="character" w:styleId="HTMLCite">
    <w:name w:val="HTML Cite"/>
    <w:basedOn w:val="DefaultParagraphFont"/>
    <w:rsid w:val="00460CFD"/>
    <w:rPr>
      <w:i/>
      <w:iCs/>
    </w:rPr>
  </w:style>
  <w:style w:type="character" w:styleId="HTMLCode">
    <w:name w:val="HTML Code"/>
    <w:basedOn w:val="DefaultParagraphFont"/>
    <w:rsid w:val="00460CFD"/>
    <w:rPr>
      <w:rFonts w:ascii="Courier New" w:hAnsi="Courier New" w:cs="Courier New"/>
      <w:sz w:val="20"/>
      <w:szCs w:val="20"/>
    </w:rPr>
  </w:style>
  <w:style w:type="character" w:styleId="HTMLDefinition">
    <w:name w:val="HTML Definition"/>
    <w:basedOn w:val="DefaultParagraphFont"/>
    <w:rsid w:val="00460CFD"/>
    <w:rPr>
      <w:i/>
      <w:iCs/>
    </w:rPr>
  </w:style>
  <w:style w:type="character" w:styleId="HTMLKeyboard">
    <w:name w:val="HTML Keyboard"/>
    <w:basedOn w:val="DefaultParagraphFont"/>
    <w:rsid w:val="00460CFD"/>
    <w:rPr>
      <w:rFonts w:ascii="Courier New" w:hAnsi="Courier New" w:cs="Courier New"/>
      <w:sz w:val="20"/>
      <w:szCs w:val="20"/>
    </w:rPr>
  </w:style>
  <w:style w:type="paragraph" w:styleId="HTMLPreformatted">
    <w:name w:val="HTML Preformatted"/>
    <w:basedOn w:val="Normal"/>
    <w:link w:val="HTMLPreformattedChar"/>
    <w:rsid w:val="00460CFD"/>
    <w:rPr>
      <w:rFonts w:ascii="Courier New" w:hAnsi="Courier New" w:cs="Courier New"/>
      <w:sz w:val="20"/>
    </w:rPr>
  </w:style>
  <w:style w:type="character" w:customStyle="1" w:styleId="HTMLPreformattedChar">
    <w:name w:val="HTML Preformatted Char"/>
    <w:basedOn w:val="DefaultParagraphFont"/>
    <w:link w:val="HTMLPreformatted"/>
    <w:rsid w:val="00460CFD"/>
    <w:rPr>
      <w:rFonts w:ascii="Courier New" w:hAnsi="Courier New" w:cs="Courier New"/>
    </w:rPr>
  </w:style>
  <w:style w:type="character" w:styleId="HTMLSample">
    <w:name w:val="HTML Sample"/>
    <w:basedOn w:val="DefaultParagraphFont"/>
    <w:rsid w:val="00460CFD"/>
    <w:rPr>
      <w:rFonts w:ascii="Courier New" w:hAnsi="Courier New" w:cs="Courier New"/>
    </w:rPr>
  </w:style>
  <w:style w:type="character" w:styleId="HTMLTypewriter">
    <w:name w:val="HTML Typewriter"/>
    <w:basedOn w:val="DefaultParagraphFont"/>
    <w:rsid w:val="00460CFD"/>
    <w:rPr>
      <w:rFonts w:ascii="Courier New" w:hAnsi="Courier New" w:cs="Courier New"/>
      <w:sz w:val="20"/>
      <w:szCs w:val="20"/>
    </w:rPr>
  </w:style>
  <w:style w:type="character" w:styleId="HTMLVariable">
    <w:name w:val="HTML Variable"/>
    <w:basedOn w:val="DefaultParagraphFont"/>
    <w:rsid w:val="00460CFD"/>
    <w:rPr>
      <w:i/>
      <w:iCs/>
    </w:rPr>
  </w:style>
  <w:style w:type="paragraph" w:styleId="CommentSubject">
    <w:name w:val="annotation subject"/>
    <w:basedOn w:val="CommentText"/>
    <w:next w:val="CommentText"/>
    <w:link w:val="CommentSubjectChar"/>
    <w:rsid w:val="00460CFD"/>
    <w:rPr>
      <w:b/>
      <w:bCs/>
    </w:rPr>
  </w:style>
  <w:style w:type="character" w:customStyle="1" w:styleId="CommentSubjectChar">
    <w:name w:val="Comment Subject Char"/>
    <w:basedOn w:val="CommentTextChar"/>
    <w:link w:val="CommentSubject"/>
    <w:rsid w:val="00460CFD"/>
    <w:rPr>
      <w:b/>
      <w:bCs/>
    </w:rPr>
  </w:style>
  <w:style w:type="numbering" w:styleId="1ai">
    <w:name w:val="Outline List 1"/>
    <w:basedOn w:val="NoList"/>
    <w:rsid w:val="00460CFD"/>
    <w:pPr>
      <w:numPr>
        <w:numId w:val="14"/>
      </w:numPr>
    </w:pPr>
  </w:style>
  <w:style w:type="numbering" w:styleId="111111">
    <w:name w:val="Outline List 2"/>
    <w:basedOn w:val="NoList"/>
    <w:rsid w:val="00460CFD"/>
    <w:pPr>
      <w:numPr>
        <w:numId w:val="15"/>
      </w:numPr>
    </w:pPr>
  </w:style>
  <w:style w:type="numbering" w:styleId="ArticleSection">
    <w:name w:val="Outline List 3"/>
    <w:basedOn w:val="NoList"/>
    <w:rsid w:val="00460CFD"/>
    <w:pPr>
      <w:numPr>
        <w:numId w:val="17"/>
      </w:numPr>
    </w:pPr>
  </w:style>
  <w:style w:type="table" w:styleId="TableSimple1">
    <w:name w:val="Table Simple 1"/>
    <w:basedOn w:val="TableNormal"/>
    <w:rsid w:val="00460C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0C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60C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0C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0C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0C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0C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0C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0C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0C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0C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0C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0C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0C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60C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0C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0C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0C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0C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0C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0C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0C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0C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0C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0C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0C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0C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60C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0C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0C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60C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0C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60C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0C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0C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60C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0C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0C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60C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60CFD"/>
    <w:rPr>
      <w:rFonts w:eastAsia="Times New Roman" w:cs="Times New Roman"/>
      <w:b/>
      <w:kern w:val="28"/>
      <w:sz w:val="24"/>
      <w:lang w:eastAsia="en-AU"/>
    </w:rPr>
  </w:style>
  <w:style w:type="character" w:customStyle="1" w:styleId="paragraphChar">
    <w:name w:val="paragraph Char"/>
    <w:aliases w:val="a Char"/>
    <w:link w:val="paragraph"/>
    <w:rsid w:val="005A02F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0CFD"/>
    <w:pPr>
      <w:spacing w:line="260" w:lineRule="atLeast"/>
    </w:pPr>
    <w:rPr>
      <w:sz w:val="22"/>
    </w:rPr>
  </w:style>
  <w:style w:type="paragraph" w:styleId="Heading1">
    <w:name w:val="heading 1"/>
    <w:basedOn w:val="Normal"/>
    <w:next w:val="Normal"/>
    <w:link w:val="Heading1Char"/>
    <w:uiPriority w:val="9"/>
    <w:qFormat/>
    <w:rsid w:val="00460C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0C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0C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0C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60C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60C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60C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60C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60C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0CFD"/>
  </w:style>
  <w:style w:type="paragraph" w:customStyle="1" w:styleId="OPCParaBase">
    <w:name w:val="OPCParaBase"/>
    <w:qFormat/>
    <w:rsid w:val="00460CFD"/>
    <w:pPr>
      <w:spacing w:line="260" w:lineRule="atLeast"/>
    </w:pPr>
    <w:rPr>
      <w:rFonts w:eastAsia="Times New Roman" w:cs="Times New Roman"/>
      <w:sz w:val="22"/>
      <w:lang w:eastAsia="en-AU"/>
    </w:rPr>
  </w:style>
  <w:style w:type="paragraph" w:customStyle="1" w:styleId="ShortT">
    <w:name w:val="ShortT"/>
    <w:basedOn w:val="OPCParaBase"/>
    <w:next w:val="Normal"/>
    <w:qFormat/>
    <w:rsid w:val="00460CFD"/>
    <w:pPr>
      <w:spacing w:line="240" w:lineRule="auto"/>
    </w:pPr>
    <w:rPr>
      <w:b/>
      <w:sz w:val="40"/>
    </w:rPr>
  </w:style>
  <w:style w:type="paragraph" w:customStyle="1" w:styleId="ActHead1">
    <w:name w:val="ActHead 1"/>
    <w:aliases w:val="c"/>
    <w:basedOn w:val="OPCParaBase"/>
    <w:next w:val="Normal"/>
    <w:qFormat/>
    <w:rsid w:val="00460C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0C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0C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0C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60C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0C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0C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0C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0C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0CFD"/>
  </w:style>
  <w:style w:type="paragraph" w:customStyle="1" w:styleId="Blocks">
    <w:name w:val="Blocks"/>
    <w:aliases w:val="bb"/>
    <w:basedOn w:val="OPCParaBase"/>
    <w:qFormat/>
    <w:rsid w:val="00460CFD"/>
    <w:pPr>
      <w:spacing w:line="240" w:lineRule="auto"/>
    </w:pPr>
    <w:rPr>
      <w:sz w:val="24"/>
    </w:rPr>
  </w:style>
  <w:style w:type="paragraph" w:customStyle="1" w:styleId="BoxText">
    <w:name w:val="BoxText"/>
    <w:aliases w:val="bt"/>
    <w:basedOn w:val="OPCParaBase"/>
    <w:qFormat/>
    <w:rsid w:val="00460C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0CFD"/>
    <w:rPr>
      <w:b/>
    </w:rPr>
  </w:style>
  <w:style w:type="paragraph" w:customStyle="1" w:styleId="BoxHeadItalic">
    <w:name w:val="BoxHeadItalic"/>
    <w:aliases w:val="bhi"/>
    <w:basedOn w:val="BoxText"/>
    <w:next w:val="BoxStep"/>
    <w:qFormat/>
    <w:rsid w:val="00460CFD"/>
    <w:rPr>
      <w:i/>
    </w:rPr>
  </w:style>
  <w:style w:type="paragraph" w:customStyle="1" w:styleId="BoxList">
    <w:name w:val="BoxList"/>
    <w:aliases w:val="bl"/>
    <w:basedOn w:val="BoxText"/>
    <w:qFormat/>
    <w:rsid w:val="00460CFD"/>
    <w:pPr>
      <w:ind w:left="1559" w:hanging="425"/>
    </w:pPr>
  </w:style>
  <w:style w:type="paragraph" w:customStyle="1" w:styleId="BoxNote">
    <w:name w:val="BoxNote"/>
    <w:aliases w:val="bn"/>
    <w:basedOn w:val="BoxText"/>
    <w:qFormat/>
    <w:rsid w:val="00460CFD"/>
    <w:pPr>
      <w:tabs>
        <w:tab w:val="left" w:pos="1985"/>
      </w:tabs>
      <w:spacing w:before="122" w:line="198" w:lineRule="exact"/>
      <w:ind w:left="2948" w:hanging="1814"/>
    </w:pPr>
    <w:rPr>
      <w:sz w:val="18"/>
    </w:rPr>
  </w:style>
  <w:style w:type="paragraph" w:customStyle="1" w:styleId="BoxPara">
    <w:name w:val="BoxPara"/>
    <w:aliases w:val="bp"/>
    <w:basedOn w:val="BoxText"/>
    <w:qFormat/>
    <w:rsid w:val="00460CFD"/>
    <w:pPr>
      <w:tabs>
        <w:tab w:val="right" w:pos="2268"/>
      </w:tabs>
      <w:ind w:left="2552" w:hanging="1418"/>
    </w:pPr>
  </w:style>
  <w:style w:type="paragraph" w:customStyle="1" w:styleId="BoxStep">
    <w:name w:val="BoxStep"/>
    <w:aliases w:val="bs"/>
    <w:basedOn w:val="BoxText"/>
    <w:qFormat/>
    <w:rsid w:val="00460CFD"/>
    <w:pPr>
      <w:ind w:left="1985" w:hanging="851"/>
    </w:pPr>
  </w:style>
  <w:style w:type="character" w:customStyle="1" w:styleId="CharAmPartNo">
    <w:name w:val="CharAmPartNo"/>
    <w:basedOn w:val="OPCCharBase"/>
    <w:qFormat/>
    <w:rsid w:val="00460CFD"/>
  </w:style>
  <w:style w:type="character" w:customStyle="1" w:styleId="CharAmPartText">
    <w:name w:val="CharAmPartText"/>
    <w:basedOn w:val="OPCCharBase"/>
    <w:qFormat/>
    <w:rsid w:val="00460CFD"/>
  </w:style>
  <w:style w:type="character" w:customStyle="1" w:styleId="CharAmSchNo">
    <w:name w:val="CharAmSchNo"/>
    <w:basedOn w:val="OPCCharBase"/>
    <w:qFormat/>
    <w:rsid w:val="00460CFD"/>
  </w:style>
  <w:style w:type="character" w:customStyle="1" w:styleId="CharAmSchText">
    <w:name w:val="CharAmSchText"/>
    <w:basedOn w:val="OPCCharBase"/>
    <w:qFormat/>
    <w:rsid w:val="00460CFD"/>
  </w:style>
  <w:style w:type="character" w:customStyle="1" w:styleId="CharBoldItalic">
    <w:name w:val="CharBoldItalic"/>
    <w:basedOn w:val="OPCCharBase"/>
    <w:uiPriority w:val="1"/>
    <w:qFormat/>
    <w:rsid w:val="00460CFD"/>
    <w:rPr>
      <w:b/>
      <w:i/>
    </w:rPr>
  </w:style>
  <w:style w:type="character" w:customStyle="1" w:styleId="CharChapNo">
    <w:name w:val="CharChapNo"/>
    <w:basedOn w:val="OPCCharBase"/>
    <w:uiPriority w:val="1"/>
    <w:qFormat/>
    <w:rsid w:val="00460CFD"/>
  </w:style>
  <w:style w:type="character" w:customStyle="1" w:styleId="CharChapText">
    <w:name w:val="CharChapText"/>
    <w:basedOn w:val="OPCCharBase"/>
    <w:uiPriority w:val="1"/>
    <w:qFormat/>
    <w:rsid w:val="00460CFD"/>
  </w:style>
  <w:style w:type="character" w:customStyle="1" w:styleId="CharDivNo">
    <w:name w:val="CharDivNo"/>
    <w:basedOn w:val="OPCCharBase"/>
    <w:uiPriority w:val="1"/>
    <w:qFormat/>
    <w:rsid w:val="00460CFD"/>
  </w:style>
  <w:style w:type="character" w:customStyle="1" w:styleId="CharDivText">
    <w:name w:val="CharDivText"/>
    <w:basedOn w:val="OPCCharBase"/>
    <w:uiPriority w:val="1"/>
    <w:qFormat/>
    <w:rsid w:val="00460CFD"/>
  </w:style>
  <w:style w:type="character" w:customStyle="1" w:styleId="CharItalic">
    <w:name w:val="CharItalic"/>
    <w:basedOn w:val="OPCCharBase"/>
    <w:uiPriority w:val="1"/>
    <w:qFormat/>
    <w:rsid w:val="00460CFD"/>
    <w:rPr>
      <w:i/>
    </w:rPr>
  </w:style>
  <w:style w:type="character" w:customStyle="1" w:styleId="CharPartNo">
    <w:name w:val="CharPartNo"/>
    <w:basedOn w:val="OPCCharBase"/>
    <w:uiPriority w:val="1"/>
    <w:qFormat/>
    <w:rsid w:val="00460CFD"/>
  </w:style>
  <w:style w:type="character" w:customStyle="1" w:styleId="CharPartText">
    <w:name w:val="CharPartText"/>
    <w:basedOn w:val="OPCCharBase"/>
    <w:uiPriority w:val="1"/>
    <w:qFormat/>
    <w:rsid w:val="00460CFD"/>
  </w:style>
  <w:style w:type="character" w:customStyle="1" w:styleId="CharSectno">
    <w:name w:val="CharSectno"/>
    <w:basedOn w:val="OPCCharBase"/>
    <w:qFormat/>
    <w:rsid w:val="00460CFD"/>
  </w:style>
  <w:style w:type="character" w:customStyle="1" w:styleId="CharSubdNo">
    <w:name w:val="CharSubdNo"/>
    <w:basedOn w:val="OPCCharBase"/>
    <w:uiPriority w:val="1"/>
    <w:qFormat/>
    <w:rsid w:val="00460CFD"/>
  </w:style>
  <w:style w:type="character" w:customStyle="1" w:styleId="CharSubdText">
    <w:name w:val="CharSubdText"/>
    <w:basedOn w:val="OPCCharBase"/>
    <w:uiPriority w:val="1"/>
    <w:qFormat/>
    <w:rsid w:val="00460CFD"/>
  </w:style>
  <w:style w:type="paragraph" w:customStyle="1" w:styleId="CTA--">
    <w:name w:val="CTA --"/>
    <w:basedOn w:val="OPCParaBase"/>
    <w:next w:val="Normal"/>
    <w:rsid w:val="00460CFD"/>
    <w:pPr>
      <w:spacing w:before="60" w:line="240" w:lineRule="atLeast"/>
      <w:ind w:left="142" w:hanging="142"/>
    </w:pPr>
    <w:rPr>
      <w:sz w:val="20"/>
    </w:rPr>
  </w:style>
  <w:style w:type="paragraph" w:customStyle="1" w:styleId="CTA-">
    <w:name w:val="CTA -"/>
    <w:basedOn w:val="OPCParaBase"/>
    <w:rsid w:val="00460CFD"/>
    <w:pPr>
      <w:spacing w:before="60" w:line="240" w:lineRule="atLeast"/>
      <w:ind w:left="85" w:hanging="85"/>
    </w:pPr>
    <w:rPr>
      <w:sz w:val="20"/>
    </w:rPr>
  </w:style>
  <w:style w:type="paragraph" w:customStyle="1" w:styleId="CTA---">
    <w:name w:val="CTA ---"/>
    <w:basedOn w:val="OPCParaBase"/>
    <w:next w:val="Normal"/>
    <w:rsid w:val="00460CFD"/>
    <w:pPr>
      <w:spacing w:before="60" w:line="240" w:lineRule="atLeast"/>
      <w:ind w:left="198" w:hanging="198"/>
    </w:pPr>
    <w:rPr>
      <w:sz w:val="20"/>
    </w:rPr>
  </w:style>
  <w:style w:type="paragraph" w:customStyle="1" w:styleId="CTA----">
    <w:name w:val="CTA ----"/>
    <w:basedOn w:val="OPCParaBase"/>
    <w:next w:val="Normal"/>
    <w:rsid w:val="00460CFD"/>
    <w:pPr>
      <w:spacing w:before="60" w:line="240" w:lineRule="atLeast"/>
      <w:ind w:left="255" w:hanging="255"/>
    </w:pPr>
    <w:rPr>
      <w:sz w:val="20"/>
    </w:rPr>
  </w:style>
  <w:style w:type="paragraph" w:customStyle="1" w:styleId="CTA1a">
    <w:name w:val="CTA 1(a)"/>
    <w:basedOn w:val="OPCParaBase"/>
    <w:rsid w:val="00460CFD"/>
    <w:pPr>
      <w:tabs>
        <w:tab w:val="right" w:pos="414"/>
      </w:tabs>
      <w:spacing w:before="40" w:line="240" w:lineRule="atLeast"/>
      <w:ind w:left="675" w:hanging="675"/>
    </w:pPr>
    <w:rPr>
      <w:sz w:val="20"/>
    </w:rPr>
  </w:style>
  <w:style w:type="paragraph" w:customStyle="1" w:styleId="CTA1ai">
    <w:name w:val="CTA 1(a)(i)"/>
    <w:basedOn w:val="OPCParaBase"/>
    <w:rsid w:val="00460CFD"/>
    <w:pPr>
      <w:tabs>
        <w:tab w:val="right" w:pos="1004"/>
      </w:tabs>
      <w:spacing w:before="40" w:line="240" w:lineRule="atLeast"/>
      <w:ind w:left="1253" w:hanging="1253"/>
    </w:pPr>
    <w:rPr>
      <w:sz w:val="20"/>
    </w:rPr>
  </w:style>
  <w:style w:type="paragraph" w:customStyle="1" w:styleId="CTA2a">
    <w:name w:val="CTA 2(a)"/>
    <w:basedOn w:val="OPCParaBase"/>
    <w:rsid w:val="00460CFD"/>
    <w:pPr>
      <w:tabs>
        <w:tab w:val="right" w:pos="482"/>
      </w:tabs>
      <w:spacing w:before="40" w:line="240" w:lineRule="atLeast"/>
      <w:ind w:left="748" w:hanging="748"/>
    </w:pPr>
    <w:rPr>
      <w:sz w:val="20"/>
    </w:rPr>
  </w:style>
  <w:style w:type="paragraph" w:customStyle="1" w:styleId="CTA2ai">
    <w:name w:val="CTA 2(a)(i)"/>
    <w:basedOn w:val="OPCParaBase"/>
    <w:rsid w:val="00460CFD"/>
    <w:pPr>
      <w:tabs>
        <w:tab w:val="right" w:pos="1089"/>
      </w:tabs>
      <w:spacing w:before="40" w:line="240" w:lineRule="atLeast"/>
      <w:ind w:left="1327" w:hanging="1327"/>
    </w:pPr>
    <w:rPr>
      <w:sz w:val="20"/>
    </w:rPr>
  </w:style>
  <w:style w:type="paragraph" w:customStyle="1" w:styleId="CTA3a">
    <w:name w:val="CTA 3(a)"/>
    <w:basedOn w:val="OPCParaBase"/>
    <w:rsid w:val="00460CFD"/>
    <w:pPr>
      <w:tabs>
        <w:tab w:val="right" w:pos="556"/>
      </w:tabs>
      <w:spacing w:before="40" w:line="240" w:lineRule="atLeast"/>
      <w:ind w:left="805" w:hanging="805"/>
    </w:pPr>
    <w:rPr>
      <w:sz w:val="20"/>
    </w:rPr>
  </w:style>
  <w:style w:type="paragraph" w:customStyle="1" w:styleId="CTA3ai">
    <w:name w:val="CTA 3(a)(i)"/>
    <w:basedOn w:val="OPCParaBase"/>
    <w:rsid w:val="00460CFD"/>
    <w:pPr>
      <w:tabs>
        <w:tab w:val="right" w:pos="1140"/>
      </w:tabs>
      <w:spacing w:before="40" w:line="240" w:lineRule="atLeast"/>
      <w:ind w:left="1361" w:hanging="1361"/>
    </w:pPr>
    <w:rPr>
      <w:sz w:val="20"/>
    </w:rPr>
  </w:style>
  <w:style w:type="paragraph" w:customStyle="1" w:styleId="CTA4a">
    <w:name w:val="CTA 4(a)"/>
    <w:basedOn w:val="OPCParaBase"/>
    <w:rsid w:val="00460CFD"/>
    <w:pPr>
      <w:tabs>
        <w:tab w:val="right" w:pos="624"/>
      </w:tabs>
      <w:spacing w:before="40" w:line="240" w:lineRule="atLeast"/>
      <w:ind w:left="873" w:hanging="873"/>
    </w:pPr>
    <w:rPr>
      <w:sz w:val="20"/>
    </w:rPr>
  </w:style>
  <w:style w:type="paragraph" w:customStyle="1" w:styleId="CTA4ai">
    <w:name w:val="CTA 4(a)(i)"/>
    <w:basedOn w:val="OPCParaBase"/>
    <w:rsid w:val="00460CFD"/>
    <w:pPr>
      <w:tabs>
        <w:tab w:val="right" w:pos="1213"/>
      </w:tabs>
      <w:spacing w:before="40" w:line="240" w:lineRule="atLeast"/>
      <w:ind w:left="1452" w:hanging="1452"/>
    </w:pPr>
    <w:rPr>
      <w:sz w:val="20"/>
    </w:rPr>
  </w:style>
  <w:style w:type="paragraph" w:customStyle="1" w:styleId="CTACAPS">
    <w:name w:val="CTA CAPS"/>
    <w:basedOn w:val="OPCParaBase"/>
    <w:rsid w:val="00460CFD"/>
    <w:pPr>
      <w:spacing w:before="60" w:line="240" w:lineRule="atLeast"/>
    </w:pPr>
    <w:rPr>
      <w:sz w:val="20"/>
    </w:rPr>
  </w:style>
  <w:style w:type="paragraph" w:customStyle="1" w:styleId="CTAright">
    <w:name w:val="CTA right"/>
    <w:basedOn w:val="OPCParaBase"/>
    <w:rsid w:val="00460CFD"/>
    <w:pPr>
      <w:spacing w:before="60" w:line="240" w:lineRule="auto"/>
      <w:jc w:val="right"/>
    </w:pPr>
    <w:rPr>
      <w:sz w:val="20"/>
    </w:rPr>
  </w:style>
  <w:style w:type="paragraph" w:customStyle="1" w:styleId="subsection">
    <w:name w:val="subsection"/>
    <w:aliases w:val="ss,Subsection"/>
    <w:basedOn w:val="OPCParaBase"/>
    <w:link w:val="subsectionChar"/>
    <w:rsid w:val="00460CFD"/>
    <w:pPr>
      <w:tabs>
        <w:tab w:val="right" w:pos="1021"/>
      </w:tabs>
      <w:spacing w:before="180" w:line="240" w:lineRule="auto"/>
      <w:ind w:left="1134" w:hanging="1134"/>
    </w:pPr>
  </w:style>
  <w:style w:type="paragraph" w:customStyle="1" w:styleId="Definition">
    <w:name w:val="Definition"/>
    <w:aliases w:val="dd"/>
    <w:basedOn w:val="OPCParaBase"/>
    <w:rsid w:val="00460CFD"/>
    <w:pPr>
      <w:spacing w:before="180" w:line="240" w:lineRule="auto"/>
      <w:ind w:left="1134"/>
    </w:pPr>
  </w:style>
  <w:style w:type="paragraph" w:customStyle="1" w:styleId="ETAsubitem">
    <w:name w:val="ETA(subitem)"/>
    <w:basedOn w:val="OPCParaBase"/>
    <w:rsid w:val="00460CFD"/>
    <w:pPr>
      <w:tabs>
        <w:tab w:val="right" w:pos="340"/>
      </w:tabs>
      <w:spacing w:before="60" w:line="240" w:lineRule="auto"/>
      <w:ind w:left="454" w:hanging="454"/>
    </w:pPr>
    <w:rPr>
      <w:sz w:val="20"/>
    </w:rPr>
  </w:style>
  <w:style w:type="paragraph" w:customStyle="1" w:styleId="ETApara">
    <w:name w:val="ETA(para)"/>
    <w:basedOn w:val="OPCParaBase"/>
    <w:rsid w:val="00460CFD"/>
    <w:pPr>
      <w:tabs>
        <w:tab w:val="right" w:pos="754"/>
      </w:tabs>
      <w:spacing w:before="60" w:line="240" w:lineRule="auto"/>
      <w:ind w:left="828" w:hanging="828"/>
    </w:pPr>
    <w:rPr>
      <w:sz w:val="20"/>
    </w:rPr>
  </w:style>
  <w:style w:type="paragraph" w:customStyle="1" w:styleId="ETAsubpara">
    <w:name w:val="ETA(subpara)"/>
    <w:basedOn w:val="OPCParaBase"/>
    <w:rsid w:val="00460CFD"/>
    <w:pPr>
      <w:tabs>
        <w:tab w:val="right" w:pos="1083"/>
      </w:tabs>
      <w:spacing w:before="60" w:line="240" w:lineRule="auto"/>
      <w:ind w:left="1191" w:hanging="1191"/>
    </w:pPr>
    <w:rPr>
      <w:sz w:val="20"/>
    </w:rPr>
  </w:style>
  <w:style w:type="paragraph" w:customStyle="1" w:styleId="ETAsub-subpara">
    <w:name w:val="ETA(sub-subpara)"/>
    <w:basedOn w:val="OPCParaBase"/>
    <w:rsid w:val="00460CFD"/>
    <w:pPr>
      <w:tabs>
        <w:tab w:val="right" w:pos="1412"/>
      </w:tabs>
      <w:spacing w:before="60" w:line="240" w:lineRule="auto"/>
      <w:ind w:left="1525" w:hanging="1525"/>
    </w:pPr>
    <w:rPr>
      <w:sz w:val="20"/>
    </w:rPr>
  </w:style>
  <w:style w:type="paragraph" w:customStyle="1" w:styleId="Formula">
    <w:name w:val="Formula"/>
    <w:basedOn w:val="OPCParaBase"/>
    <w:rsid w:val="00460CFD"/>
    <w:pPr>
      <w:spacing w:line="240" w:lineRule="auto"/>
      <w:ind w:left="1134"/>
    </w:pPr>
    <w:rPr>
      <w:sz w:val="20"/>
    </w:rPr>
  </w:style>
  <w:style w:type="paragraph" w:styleId="Header">
    <w:name w:val="header"/>
    <w:basedOn w:val="OPCParaBase"/>
    <w:link w:val="HeaderChar"/>
    <w:unhideWhenUsed/>
    <w:rsid w:val="00460C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0CFD"/>
    <w:rPr>
      <w:rFonts w:eastAsia="Times New Roman" w:cs="Times New Roman"/>
      <w:sz w:val="16"/>
      <w:lang w:eastAsia="en-AU"/>
    </w:rPr>
  </w:style>
  <w:style w:type="paragraph" w:customStyle="1" w:styleId="House">
    <w:name w:val="House"/>
    <w:basedOn w:val="OPCParaBase"/>
    <w:rsid w:val="00460CFD"/>
    <w:pPr>
      <w:spacing w:line="240" w:lineRule="auto"/>
    </w:pPr>
    <w:rPr>
      <w:sz w:val="28"/>
    </w:rPr>
  </w:style>
  <w:style w:type="paragraph" w:customStyle="1" w:styleId="Item">
    <w:name w:val="Item"/>
    <w:aliases w:val="i"/>
    <w:basedOn w:val="OPCParaBase"/>
    <w:next w:val="ItemHead"/>
    <w:rsid w:val="00460CFD"/>
    <w:pPr>
      <w:keepLines/>
      <w:spacing w:before="80" w:line="240" w:lineRule="auto"/>
      <w:ind w:left="709"/>
    </w:pPr>
  </w:style>
  <w:style w:type="paragraph" w:customStyle="1" w:styleId="ItemHead">
    <w:name w:val="ItemHead"/>
    <w:aliases w:val="ih"/>
    <w:basedOn w:val="OPCParaBase"/>
    <w:next w:val="Item"/>
    <w:rsid w:val="00460C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0CFD"/>
    <w:pPr>
      <w:spacing w:line="240" w:lineRule="auto"/>
    </w:pPr>
    <w:rPr>
      <w:b/>
      <w:sz w:val="32"/>
    </w:rPr>
  </w:style>
  <w:style w:type="paragraph" w:customStyle="1" w:styleId="notedraft">
    <w:name w:val="note(draft)"/>
    <w:aliases w:val="nd"/>
    <w:basedOn w:val="OPCParaBase"/>
    <w:rsid w:val="00460CFD"/>
    <w:pPr>
      <w:spacing w:before="240" w:line="240" w:lineRule="auto"/>
      <w:ind w:left="284" w:hanging="284"/>
    </w:pPr>
    <w:rPr>
      <w:i/>
      <w:sz w:val="24"/>
    </w:rPr>
  </w:style>
  <w:style w:type="paragraph" w:customStyle="1" w:styleId="notemargin">
    <w:name w:val="note(margin)"/>
    <w:aliases w:val="nm"/>
    <w:basedOn w:val="OPCParaBase"/>
    <w:rsid w:val="00460CFD"/>
    <w:pPr>
      <w:tabs>
        <w:tab w:val="left" w:pos="709"/>
      </w:tabs>
      <w:spacing w:before="122" w:line="198" w:lineRule="exact"/>
      <w:ind w:left="709" w:hanging="709"/>
    </w:pPr>
    <w:rPr>
      <w:sz w:val="18"/>
    </w:rPr>
  </w:style>
  <w:style w:type="paragraph" w:customStyle="1" w:styleId="noteToPara">
    <w:name w:val="noteToPara"/>
    <w:aliases w:val="ntp"/>
    <w:basedOn w:val="OPCParaBase"/>
    <w:rsid w:val="00460CFD"/>
    <w:pPr>
      <w:spacing w:before="122" w:line="198" w:lineRule="exact"/>
      <w:ind w:left="2353" w:hanging="709"/>
    </w:pPr>
    <w:rPr>
      <w:sz w:val="18"/>
    </w:rPr>
  </w:style>
  <w:style w:type="paragraph" w:customStyle="1" w:styleId="noteParlAmend">
    <w:name w:val="note(ParlAmend)"/>
    <w:aliases w:val="npp"/>
    <w:basedOn w:val="OPCParaBase"/>
    <w:next w:val="ParlAmend"/>
    <w:rsid w:val="00460CFD"/>
    <w:pPr>
      <w:spacing w:line="240" w:lineRule="auto"/>
      <w:jc w:val="right"/>
    </w:pPr>
    <w:rPr>
      <w:rFonts w:ascii="Arial" w:hAnsi="Arial"/>
      <w:b/>
      <w:i/>
    </w:rPr>
  </w:style>
  <w:style w:type="paragraph" w:customStyle="1" w:styleId="Page1">
    <w:name w:val="Page1"/>
    <w:basedOn w:val="OPCParaBase"/>
    <w:rsid w:val="00460CFD"/>
    <w:pPr>
      <w:spacing w:before="5600" w:line="240" w:lineRule="auto"/>
    </w:pPr>
    <w:rPr>
      <w:b/>
      <w:sz w:val="32"/>
    </w:rPr>
  </w:style>
  <w:style w:type="paragraph" w:customStyle="1" w:styleId="PageBreak">
    <w:name w:val="PageBreak"/>
    <w:aliases w:val="pb"/>
    <w:basedOn w:val="OPCParaBase"/>
    <w:rsid w:val="00460CFD"/>
    <w:pPr>
      <w:spacing w:line="240" w:lineRule="auto"/>
    </w:pPr>
    <w:rPr>
      <w:sz w:val="20"/>
    </w:rPr>
  </w:style>
  <w:style w:type="paragraph" w:customStyle="1" w:styleId="paragraphsub">
    <w:name w:val="paragraph(sub)"/>
    <w:aliases w:val="aa"/>
    <w:basedOn w:val="OPCParaBase"/>
    <w:rsid w:val="00460CFD"/>
    <w:pPr>
      <w:tabs>
        <w:tab w:val="right" w:pos="1985"/>
      </w:tabs>
      <w:spacing w:before="40" w:line="240" w:lineRule="auto"/>
      <w:ind w:left="2098" w:hanging="2098"/>
    </w:pPr>
  </w:style>
  <w:style w:type="paragraph" w:customStyle="1" w:styleId="paragraphsub-sub">
    <w:name w:val="paragraph(sub-sub)"/>
    <w:aliases w:val="aaa"/>
    <w:basedOn w:val="OPCParaBase"/>
    <w:rsid w:val="00460CFD"/>
    <w:pPr>
      <w:tabs>
        <w:tab w:val="right" w:pos="2722"/>
      </w:tabs>
      <w:spacing w:before="40" w:line="240" w:lineRule="auto"/>
      <w:ind w:left="2835" w:hanging="2835"/>
    </w:pPr>
  </w:style>
  <w:style w:type="paragraph" w:customStyle="1" w:styleId="paragraph">
    <w:name w:val="paragraph"/>
    <w:aliases w:val="a"/>
    <w:basedOn w:val="OPCParaBase"/>
    <w:link w:val="paragraphChar"/>
    <w:rsid w:val="00460CFD"/>
    <w:pPr>
      <w:tabs>
        <w:tab w:val="right" w:pos="1531"/>
      </w:tabs>
      <w:spacing w:before="40" w:line="240" w:lineRule="auto"/>
      <w:ind w:left="1644" w:hanging="1644"/>
    </w:pPr>
  </w:style>
  <w:style w:type="paragraph" w:customStyle="1" w:styleId="ParlAmend">
    <w:name w:val="ParlAmend"/>
    <w:aliases w:val="pp"/>
    <w:basedOn w:val="OPCParaBase"/>
    <w:rsid w:val="00460CFD"/>
    <w:pPr>
      <w:spacing w:before="240" w:line="240" w:lineRule="atLeast"/>
      <w:ind w:hanging="567"/>
    </w:pPr>
    <w:rPr>
      <w:sz w:val="24"/>
    </w:rPr>
  </w:style>
  <w:style w:type="paragraph" w:customStyle="1" w:styleId="Penalty">
    <w:name w:val="Penalty"/>
    <w:basedOn w:val="OPCParaBase"/>
    <w:rsid w:val="00460CFD"/>
    <w:pPr>
      <w:tabs>
        <w:tab w:val="left" w:pos="2977"/>
      </w:tabs>
      <w:spacing w:before="180" w:line="240" w:lineRule="auto"/>
      <w:ind w:left="1985" w:hanging="851"/>
    </w:pPr>
  </w:style>
  <w:style w:type="paragraph" w:customStyle="1" w:styleId="Portfolio">
    <w:name w:val="Portfolio"/>
    <w:basedOn w:val="OPCParaBase"/>
    <w:rsid w:val="00460CFD"/>
    <w:pPr>
      <w:spacing w:line="240" w:lineRule="auto"/>
    </w:pPr>
    <w:rPr>
      <w:i/>
      <w:sz w:val="20"/>
    </w:rPr>
  </w:style>
  <w:style w:type="paragraph" w:customStyle="1" w:styleId="Preamble">
    <w:name w:val="Preamble"/>
    <w:basedOn w:val="OPCParaBase"/>
    <w:next w:val="Normal"/>
    <w:rsid w:val="00460C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0CFD"/>
    <w:pPr>
      <w:spacing w:line="240" w:lineRule="auto"/>
    </w:pPr>
    <w:rPr>
      <w:i/>
      <w:sz w:val="20"/>
    </w:rPr>
  </w:style>
  <w:style w:type="paragraph" w:customStyle="1" w:styleId="Session">
    <w:name w:val="Session"/>
    <w:basedOn w:val="OPCParaBase"/>
    <w:rsid w:val="00460CFD"/>
    <w:pPr>
      <w:spacing w:line="240" w:lineRule="auto"/>
    </w:pPr>
    <w:rPr>
      <w:sz w:val="28"/>
    </w:rPr>
  </w:style>
  <w:style w:type="paragraph" w:customStyle="1" w:styleId="Sponsor">
    <w:name w:val="Sponsor"/>
    <w:basedOn w:val="OPCParaBase"/>
    <w:rsid w:val="00460CFD"/>
    <w:pPr>
      <w:spacing w:line="240" w:lineRule="auto"/>
    </w:pPr>
    <w:rPr>
      <w:i/>
    </w:rPr>
  </w:style>
  <w:style w:type="paragraph" w:customStyle="1" w:styleId="Subitem">
    <w:name w:val="Subitem"/>
    <w:aliases w:val="iss"/>
    <w:basedOn w:val="OPCParaBase"/>
    <w:rsid w:val="00460CFD"/>
    <w:pPr>
      <w:spacing w:before="180" w:line="240" w:lineRule="auto"/>
      <w:ind w:left="709" w:hanging="709"/>
    </w:pPr>
  </w:style>
  <w:style w:type="paragraph" w:customStyle="1" w:styleId="SubitemHead">
    <w:name w:val="SubitemHead"/>
    <w:aliases w:val="issh"/>
    <w:basedOn w:val="OPCParaBase"/>
    <w:rsid w:val="00460C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0CFD"/>
    <w:pPr>
      <w:spacing w:before="40" w:line="240" w:lineRule="auto"/>
      <w:ind w:left="1134"/>
    </w:pPr>
  </w:style>
  <w:style w:type="paragraph" w:customStyle="1" w:styleId="SubsectionHead">
    <w:name w:val="SubsectionHead"/>
    <w:aliases w:val="ssh"/>
    <w:basedOn w:val="OPCParaBase"/>
    <w:next w:val="subsection"/>
    <w:rsid w:val="00460CFD"/>
    <w:pPr>
      <w:keepNext/>
      <w:keepLines/>
      <w:spacing w:before="240" w:line="240" w:lineRule="auto"/>
      <w:ind w:left="1134"/>
    </w:pPr>
    <w:rPr>
      <w:i/>
    </w:rPr>
  </w:style>
  <w:style w:type="paragraph" w:customStyle="1" w:styleId="Tablea">
    <w:name w:val="Table(a)"/>
    <w:aliases w:val="ta"/>
    <w:basedOn w:val="OPCParaBase"/>
    <w:rsid w:val="00460CFD"/>
    <w:pPr>
      <w:spacing w:before="60" w:line="240" w:lineRule="auto"/>
      <w:ind w:left="284" w:hanging="284"/>
    </w:pPr>
    <w:rPr>
      <w:sz w:val="20"/>
    </w:rPr>
  </w:style>
  <w:style w:type="paragraph" w:customStyle="1" w:styleId="TableAA">
    <w:name w:val="Table(AA)"/>
    <w:aliases w:val="taaa"/>
    <w:basedOn w:val="OPCParaBase"/>
    <w:rsid w:val="00460C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0C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0CFD"/>
    <w:pPr>
      <w:spacing w:before="60" w:line="240" w:lineRule="atLeast"/>
    </w:pPr>
    <w:rPr>
      <w:sz w:val="20"/>
    </w:rPr>
  </w:style>
  <w:style w:type="paragraph" w:customStyle="1" w:styleId="TLPBoxTextnote">
    <w:name w:val="TLPBoxText(note"/>
    <w:aliases w:val="right)"/>
    <w:basedOn w:val="OPCParaBase"/>
    <w:rsid w:val="00460C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0C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0CFD"/>
    <w:pPr>
      <w:spacing w:before="122" w:line="198" w:lineRule="exact"/>
      <w:ind w:left="1985" w:hanging="851"/>
      <w:jc w:val="right"/>
    </w:pPr>
    <w:rPr>
      <w:sz w:val="18"/>
    </w:rPr>
  </w:style>
  <w:style w:type="paragraph" w:customStyle="1" w:styleId="TLPTableBullet">
    <w:name w:val="TLPTableBullet"/>
    <w:aliases w:val="ttb"/>
    <w:basedOn w:val="OPCParaBase"/>
    <w:rsid w:val="00460CFD"/>
    <w:pPr>
      <w:spacing w:line="240" w:lineRule="exact"/>
      <w:ind w:left="284" w:hanging="284"/>
    </w:pPr>
    <w:rPr>
      <w:sz w:val="20"/>
    </w:rPr>
  </w:style>
  <w:style w:type="paragraph" w:styleId="TOC1">
    <w:name w:val="toc 1"/>
    <w:basedOn w:val="Normal"/>
    <w:next w:val="Normal"/>
    <w:uiPriority w:val="39"/>
    <w:unhideWhenUsed/>
    <w:rsid w:val="00460C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60C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60C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60C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60C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60C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60C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60C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60C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60CFD"/>
    <w:pPr>
      <w:keepLines/>
      <w:spacing w:before="240" w:after="120" w:line="240" w:lineRule="auto"/>
      <w:ind w:left="794"/>
    </w:pPr>
    <w:rPr>
      <w:b/>
      <w:kern w:val="28"/>
      <w:sz w:val="20"/>
    </w:rPr>
  </w:style>
  <w:style w:type="paragraph" w:customStyle="1" w:styleId="TofSectsHeading">
    <w:name w:val="TofSects(Heading)"/>
    <w:basedOn w:val="OPCParaBase"/>
    <w:rsid w:val="00460CFD"/>
    <w:pPr>
      <w:spacing w:before="240" w:after="120" w:line="240" w:lineRule="auto"/>
    </w:pPr>
    <w:rPr>
      <w:b/>
      <w:sz w:val="24"/>
    </w:rPr>
  </w:style>
  <w:style w:type="paragraph" w:customStyle="1" w:styleId="TofSectsSection">
    <w:name w:val="TofSects(Section)"/>
    <w:basedOn w:val="OPCParaBase"/>
    <w:rsid w:val="00460CFD"/>
    <w:pPr>
      <w:keepLines/>
      <w:spacing w:before="40" w:line="240" w:lineRule="auto"/>
      <w:ind w:left="1588" w:hanging="794"/>
    </w:pPr>
    <w:rPr>
      <w:kern w:val="28"/>
      <w:sz w:val="18"/>
    </w:rPr>
  </w:style>
  <w:style w:type="paragraph" w:customStyle="1" w:styleId="TofSectsSubdiv">
    <w:name w:val="TofSects(Subdiv)"/>
    <w:basedOn w:val="OPCParaBase"/>
    <w:rsid w:val="00460CFD"/>
    <w:pPr>
      <w:keepLines/>
      <w:spacing w:before="80" w:line="240" w:lineRule="auto"/>
      <w:ind w:left="1588" w:hanging="794"/>
    </w:pPr>
    <w:rPr>
      <w:kern w:val="28"/>
    </w:rPr>
  </w:style>
  <w:style w:type="paragraph" w:customStyle="1" w:styleId="WRStyle">
    <w:name w:val="WR Style"/>
    <w:aliases w:val="WR"/>
    <w:basedOn w:val="OPCParaBase"/>
    <w:rsid w:val="00460CFD"/>
    <w:pPr>
      <w:spacing w:before="240" w:line="240" w:lineRule="auto"/>
      <w:ind w:left="284" w:hanging="284"/>
    </w:pPr>
    <w:rPr>
      <w:b/>
      <w:i/>
      <w:kern w:val="28"/>
      <w:sz w:val="24"/>
    </w:rPr>
  </w:style>
  <w:style w:type="paragraph" w:customStyle="1" w:styleId="notepara">
    <w:name w:val="note(para)"/>
    <w:aliases w:val="na"/>
    <w:basedOn w:val="OPCParaBase"/>
    <w:rsid w:val="00460CFD"/>
    <w:pPr>
      <w:spacing w:before="40" w:line="198" w:lineRule="exact"/>
      <w:ind w:left="2354" w:hanging="369"/>
    </w:pPr>
    <w:rPr>
      <w:sz w:val="18"/>
    </w:rPr>
  </w:style>
  <w:style w:type="paragraph" w:styleId="Footer">
    <w:name w:val="footer"/>
    <w:link w:val="FooterChar"/>
    <w:rsid w:val="00460C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0CFD"/>
    <w:rPr>
      <w:rFonts w:eastAsia="Times New Roman" w:cs="Times New Roman"/>
      <w:sz w:val="22"/>
      <w:szCs w:val="24"/>
      <w:lang w:eastAsia="en-AU"/>
    </w:rPr>
  </w:style>
  <w:style w:type="character" w:styleId="LineNumber">
    <w:name w:val="line number"/>
    <w:basedOn w:val="OPCCharBase"/>
    <w:uiPriority w:val="99"/>
    <w:unhideWhenUsed/>
    <w:rsid w:val="00460CFD"/>
    <w:rPr>
      <w:sz w:val="16"/>
    </w:rPr>
  </w:style>
  <w:style w:type="table" w:customStyle="1" w:styleId="CFlag">
    <w:name w:val="CFlag"/>
    <w:basedOn w:val="TableNormal"/>
    <w:uiPriority w:val="99"/>
    <w:rsid w:val="00460CFD"/>
    <w:rPr>
      <w:rFonts w:eastAsia="Times New Roman" w:cs="Times New Roman"/>
      <w:lang w:eastAsia="en-AU"/>
    </w:rPr>
    <w:tblPr/>
  </w:style>
  <w:style w:type="paragraph" w:styleId="BalloonText">
    <w:name w:val="Balloon Text"/>
    <w:basedOn w:val="Normal"/>
    <w:link w:val="BalloonTextChar"/>
    <w:uiPriority w:val="99"/>
    <w:unhideWhenUsed/>
    <w:rsid w:val="00460C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0CFD"/>
    <w:rPr>
      <w:rFonts w:ascii="Tahoma" w:hAnsi="Tahoma" w:cs="Tahoma"/>
      <w:sz w:val="16"/>
      <w:szCs w:val="16"/>
    </w:rPr>
  </w:style>
  <w:style w:type="table" w:styleId="TableGrid">
    <w:name w:val="Table Grid"/>
    <w:basedOn w:val="TableNormal"/>
    <w:uiPriority w:val="59"/>
    <w:rsid w:val="0046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60CFD"/>
    <w:rPr>
      <w:b/>
      <w:sz w:val="28"/>
      <w:szCs w:val="32"/>
    </w:rPr>
  </w:style>
  <w:style w:type="paragraph" w:customStyle="1" w:styleId="LegislationMadeUnder">
    <w:name w:val="LegislationMadeUnder"/>
    <w:basedOn w:val="OPCParaBase"/>
    <w:next w:val="Normal"/>
    <w:rsid w:val="00460CFD"/>
    <w:rPr>
      <w:i/>
      <w:sz w:val="32"/>
      <w:szCs w:val="32"/>
    </w:rPr>
  </w:style>
  <w:style w:type="paragraph" w:customStyle="1" w:styleId="SignCoverPageEnd">
    <w:name w:val="SignCoverPageEnd"/>
    <w:basedOn w:val="OPCParaBase"/>
    <w:next w:val="Normal"/>
    <w:rsid w:val="00460C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0CFD"/>
    <w:pPr>
      <w:pBdr>
        <w:top w:val="single" w:sz="4" w:space="1" w:color="auto"/>
      </w:pBdr>
      <w:spacing w:before="360"/>
      <w:ind w:right="397"/>
      <w:jc w:val="both"/>
    </w:pPr>
  </w:style>
  <w:style w:type="paragraph" w:customStyle="1" w:styleId="NotesHeading1">
    <w:name w:val="NotesHeading 1"/>
    <w:basedOn w:val="OPCParaBase"/>
    <w:next w:val="Normal"/>
    <w:rsid w:val="00460CFD"/>
    <w:rPr>
      <w:b/>
      <w:sz w:val="28"/>
      <w:szCs w:val="28"/>
    </w:rPr>
  </w:style>
  <w:style w:type="paragraph" w:customStyle="1" w:styleId="NotesHeading2">
    <w:name w:val="NotesHeading 2"/>
    <w:basedOn w:val="OPCParaBase"/>
    <w:next w:val="Normal"/>
    <w:rsid w:val="00460CFD"/>
    <w:rPr>
      <w:b/>
      <w:sz w:val="28"/>
      <w:szCs w:val="28"/>
    </w:rPr>
  </w:style>
  <w:style w:type="paragraph" w:customStyle="1" w:styleId="ENotesText">
    <w:name w:val="ENotesText"/>
    <w:aliases w:val="Ent"/>
    <w:basedOn w:val="OPCParaBase"/>
    <w:next w:val="Normal"/>
    <w:rsid w:val="00460CFD"/>
    <w:pPr>
      <w:spacing w:before="120"/>
    </w:pPr>
  </w:style>
  <w:style w:type="paragraph" w:customStyle="1" w:styleId="CompiledActNo">
    <w:name w:val="CompiledActNo"/>
    <w:basedOn w:val="OPCParaBase"/>
    <w:next w:val="Normal"/>
    <w:rsid w:val="00460CFD"/>
    <w:rPr>
      <w:b/>
      <w:sz w:val="24"/>
      <w:szCs w:val="24"/>
    </w:rPr>
  </w:style>
  <w:style w:type="paragraph" w:customStyle="1" w:styleId="CompiledMadeUnder">
    <w:name w:val="CompiledMadeUnder"/>
    <w:basedOn w:val="OPCParaBase"/>
    <w:next w:val="Normal"/>
    <w:rsid w:val="00460CFD"/>
    <w:rPr>
      <w:i/>
      <w:sz w:val="24"/>
      <w:szCs w:val="24"/>
    </w:rPr>
  </w:style>
  <w:style w:type="paragraph" w:customStyle="1" w:styleId="Paragraphsub-sub-sub">
    <w:name w:val="Paragraph(sub-sub-sub)"/>
    <w:aliases w:val="aaaa"/>
    <w:basedOn w:val="OPCParaBase"/>
    <w:rsid w:val="00460C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0C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0C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0C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0C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0CFD"/>
    <w:pPr>
      <w:spacing w:before="60" w:line="240" w:lineRule="auto"/>
    </w:pPr>
    <w:rPr>
      <w:rFonts w:cs="Arial"/>
      <w:sz w:val="20"/>
      <w:szCs w:val="22"/>
    </w:rPr>
  </w:style>
  <w:style w:type="paragraph" w:customStyle="1" w:styleId="NoteToSubpara">
    <w:name w:val="NoteToSubpara"/>
    <w:aliases w:val="nts"/>
    <w:basedOn w:val="OPCParaBase"/>
    <w:rsid w:val="00460CFD"/>
    <w:pPr>
      <w:spacing w:before="40" w:line="198" w:lineRule="exact"/>
      <w:ind w:left="2835" w:hanging="709"/>
    </w:pPr>
    <w:rPr>
      <w:sz w:val="18"/>
    </w:rPr>
  </w:style>
  <w:style w:type="paragraph" w:customStyle="1" w:styleId="ENoteTableHeading">
    <w:name w:val="ENoteTableHeading"/>
    <w:aliases w:val="enth"/>
    <w:basedOn w:val="OPCParaBase"/>
    <w:rsid w:val="00460CFD"/>
    <w:pPr>
      <w:keepNext/>
      <w:spacing w:before="60" w:line="240" w:lineRule="atLeast"/>
    </w:pPr>
    <w:rPr>
      <w:rFonts w:ascii="Arial" w:hAnsi="Arial"/>
      <w:b/>
      <w:sz w:val="16"/>
    </w:rPr>
  </w:style>
  <w:style w:type="paragraph" w:customStyle="1" w:styleId="ENoteTTi">
    <w:name w:val="ENoteTTi"/>
    <w:aliases w:val="entti"/>
    <w:basedOn w:val="OPCParaBase"/>
    <w:rsid w:val="00460CFD"/>
    <w:pPr>
      <w:keepNext/>
      <w:spacing w:before="60" w:line="240" w:lineRule="atLeast"/>
      <w:ind w:left="170"/>
    </w:pPr>
    <w:rPr>
      <w:sz w:val="16"/>
    </w:rPr>
  </w:style>
  <w:style w:type="paragraph" w:customStyle="1" w:styleId="ENotesHeading1">
    <w:name w:val="ENotesHeading 1"/>
    <w:aliases w:val="Enh1"/>
    <w:basedOn w:val="OPCParaBase"/>
    <w:next w:val="Normal"/>
    <w:rsid w:val="00460CFD"/>
    <w:pPr>
      <w:spacing w:before="120"/>
      <w:outlineLvl w:val="1"/>
    </w:pPr>
    <w:rPr>
      <w:b/>
      <w:sz w:val="28"/>
      <w:szCs w:val="28"/>
    </w:rPr>
  </w:style>
  <w:style w:type="paragraph" w:customStyle="1" w:styleId="ENotesHeading2">
    <w:name w:val="ENotesHeading 2"/>
    <w:aliases w:val="Enh2"/>
    <w:basedOn w:val="OPCParaBase"/>
    <w:next w:val="Normal"/>
    <w:rsid w:val="00460CFD"/>
    <w:pPr>
      <w:spacing w:before="120" w:after="120"/>
      <w:outlineLvl w:val="2"/>
    </w:pPr>
    <w:rPr>
      <w:b/>
      <w:sz w:val="24"/>
      <w:szCs w:val="28"/>
    </w:rPr>
  </w:style>
  <w:style w:type="paragraph" w:customStyle="1" w:styleId="ENoteTTIndentHeading">
    <w:name w:val="ENoteTTIndentHeading"/>
    <w:aliases w:val="enTTHi"/>
    <w:basedOn w:val="OPCParaBase"/>
    <w:rsid w:val="00460C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0CFD"/>
    <w:pPr>
      <w:spacing w:before="60" w:line="240" w:lineRule="atLeast"/>
    </w:pPr>
    <w:rPr>
      <w:sz w:val="16"/>
    </w:rPr>
  </w:style>
  <w:style w:type="paragraph" w:customStyle="1" w:styleId="MadeunderText">
    <w:name w:val="MadeunderText"/>
    <w:basedOn w:val="OPCParaBase"/>
    <w:next w:val="Normal"/>
    <w:rsid w:val="00460CFD"/>
    <w:pPr>
      <w:spacing w:before="240"/>
    </w:pPr>
    <w:rPr>
      <w:sz w:val="24"/>
      <w:szCs w:val="24"/>
    </w:rPr>
  </w:style>
  <w:style w:type="paragraph" w:customStyle="1" w:styleId="ENotesHeading3">
    <w:name w:val="ENotesHeading 3"/>
    <w:aliases w:val="Enh3"/>
    <w:basedOn w:val="OPCParaBase"/>
    <w:next w:val="Normal"/>
    <w:rsid w:val="00460CFD"/>
    <w:pPr>
      <w:keepNext/>
      <w:spacing w:before="120" w:line="240" w:lineRule="auto"/>
      <w:outlineLvl w:val="4"/>
    </w:pPr>
    <w:rPr>
      <w:b/>
      <w:szCs w:val="24"/>
    </w:rPr>
  </w:style>
  <w:style w:type="character" w:customStyle="1" w:styleId="CharSubPartTextCASA">
    <w:name w:val="CharSubPartText(CASA)"/>
    <w:basedOn w:val="OPCCharBase"/>
    <w:uiPriority w:val="1"/>
    <w:rsid w:val="00460CFD"/>
  </w:style>
  <w:style w:type="character" w:customStyle="1" w:styleId="CharSubPartNoCASA">
    <w:name w:val="CharSubPartNo(CASA)"/>
    <w:basedOn w:val="OPCCharBase"/>
    <w:uiPriority w:val="1"/>
    <w:rsid w:val="00460CFD"/>
  </w:style>
  <w:style w:type="paragraph" w:customStyle="1" w:styleId="ENoteTTIndentHeadingSub">
    <w:name w:val="ENoteTTIndentHeadingSub"/>
    <w:aliases w:val="enTTHis"/>
    <w:basedOn w:val="OPCParaBase"/>
    <w:rsid w:val="00460CFD"/>
    <w:pPr>
      <w:keepNext/>
      <w:spacing w:before="60" w:line="240" w:lineRule="atLeast"/>
      <w:ind w:left="340"/>
    </w:pPr>
    <w:rPr>
      <w:b/>
      <w:sz w:val="16"/>
    </w:rPr>
  </w:style>
  <w:style w:type="paragraph" w:customStyle="1" w:styleId="ENoteTTiSub">
    <w:name w:val="ENoteTTiSub"/>
    <w:aliases w:val="enttis"/>
    <w:basedOn w:val="OPCParaBase"/>
    <w:rsid w:val="00460CFD"/>
    <w:pPr>
      <w:keepNext/>
      <w:spacing w:before="60" w:line="240" w:lineRule="atLeast"/>
      <w:ind w:left="340"/>
    </w:pPr>
    <w:rPr>
      <w:sz w:val="16"/>
    </w:rPr>
  </w:style>
  <w:style w:type="paragraph" w:customStyle="1" w:styleId="SubDivisionMigration">
    <w:name w:val="SubDivisionMigration"/>
    <w:aliases w:val="sdm"/>
    <w:basedOn w:val="OPCParaBase"/>
    <w:rsid w:val="00460C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0C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60CF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460C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0CFD"/>
    <w:rPr>
      <w:sz w:val="22"/>
    </w:rPr>
  </w:style>
  <w:style w:type="paragraph" w:customStyle="1" w:styleId="SOTextNote">
    <w:name w:val="SO TextNote"/>
    <w:aliases w:val="sont"/>
    <w:basedOn w:val="SOText"/>
    <w:qFormat/>
    <w:rsid w:val="00460CFD"/>
    <w:pPr>
      <w:spacing w:before="122" w:line="198" w:lineRule="exact"/>
      <w:ind w:left="1843" w:hanging="709"/>
    </w:pPr>
    <w:rPr>
      <w:sz w:val="18"/>
    </w:rPr>
  </w:style>
  <w:style w:type="paragraph" w:customStyle="1" w:styleId="SOPara">
    <w:name w:val="SO Para"/>
    <w:aliases w:val="soa"/>
    <w:basedOn w:val="SOText"/>
    <w:link w:val="SOParaChar"/>
    <w:qFormat/>
    <w:rsid w:val="00460CFD"/>
    <w:pPr>
      <w:tabs>
        <w:tab w:val="right" w:pos="1786"/>
      </w:tabs>
      <w:spacing w:before="40"/>
      <w:ind w:left="2070" w:hanging="936"/>
    </w:pPr>
  </w:style>
  <w:style w:type="character" w:customStyle="1" w:styleId="SOParaChar">
    <w:name w:val="SO Para Char"/>
    <w:aliases w:val="soa Char"/>
    <w:basedOn w:val="DefaultParagraphFont"/>
    <w:link w:val="SOPara"/>
    <w:rsid w:val="00460CFD"/>
    <w:rPr>
      <w:sz w:val="22"/>
    </w:rPr>
  </w:style>
  <w:style w:type="paragraph" w:customStyle="1" w:styleId="FileName">
    <w:name w:val="FileName"/>
    <w:basedOn w:val="Normal"/>
    <w:rsid w:val="00460CFD"/>
  </w:style>
  <w:style w:type="paragraph" w:customStyle="1" w:styleId="TableHeading">
    <w:name w:val="TableHeading"/>
    <w:aliases w:val="th"/>
    <w:basedOn w:val="OPCParaBase"/>
    <w:next w:val="Tabletext"/>
    <w:rsid w:val="00460CFD"/>
    <w:pPr>
      <w:keepNext/>
      <w:spacing w:before="60" w:line="240" w:lineRule="atLeast"/>
    </w:pPr>
    <w:rPr>
      <w:b/>
      <w:sz w:val="20"/>
    </w:rPr>
  </w:style>
  <w:style w:type="paragraph" w:customStyle="1" w:styleId="SOHeadBold">
    <w:name w:val="SO HeadBold"/>
    <w:aliases w:val="sohb"/>
    <w:basedOn w:val="SOText"/>
    <w:next w:val="SOText"/>
    <w:link w:val="SOHeadBoldChar"/>
    <w:qFormat/>
    <w:rsid w:val="00460CFD"/>
    <w:rPr>
      <w:b/>
    </w:rPr>
  </w:style>
  <w:style w:type="character" w:customStyle="1" w:styleId="SOHeadBoldChar">
    <w:name w:val="SO HeadBold Char"/>
    <w:aliases w:val="sohb Char"/>
    <w:basedOn w:val="DefaultParagraphFont"/>
    <w:link w:val="SOHeadBold"/>
    <w:rsid w:val="00460CFD"/>
    <w:rPr>
      <w:b/>
      <w:sz w:val="22"/>
    </w:rPr>
  </w:style>
  <w:style w:type="paragraph" w:customStyle="1" w:styleId="SOHeadItalic">
    <w:name w:val="SO HeadItalic"/>
    <w:aliases w:val="sohi"/>
    <w:basedOn w:val="SOText"/>
    <w:next w:val="SOText"/>
    <w:link w:val="SOHeadItalicChar"/>
    <w:qFormat/>
    <w:rsid w:val="00460CFD"/>
    <w:rPr>
      <w:i/>
    </w:rPr>
  </w:style>
  <w:style w:type="character" w:customStyle="1" w:styleId="SOHeadItalicChar">
    <w:name w:val="SO HeadItalic Char"/>
    <w:aliases w:val="sohi Char"/>
    <w:basedOn w:val="DefaultParagraphFont"/>
    <w:link w:val="SOHeadItalic"/>
    <w:rsid w:val="00460CFD"/>
    <w:rPr>
      <w:i/>
      <w:sz w:val="22"/>
    </w:rPr>
  </w:style>
  <w:style w:type="paragraph" w:customStyle="1" w:styleId="SOBullet">
    <w:name w:val="SO Bullet"/>
    <w:aliases w:val="sotb"/>
    <w:basedOn w:val="SOText"/>
    <w:link w:val="SOBulletChar"/>
    <w:qFormat/>
    <w:rsid w:val="00460CFD"/>
    <w:pPr>
      <w:ind w:left="1559" w:hanging="425"/>
    </w:pPr>
  </w:style>
  <w:style w:type="character" w:customStyle="1" w:styleId="SOBulletChar">
    <w:name w:val="SO Bullet Char"/>
    <w:aliases w:val="sotb Char"/>
    <w:basedOn w:val="DefaultParagraphFont"/>
    <w:link w:val="SOBullet"/>
    <w:rsid w:val="00460CFD"/>
    <w:rPr>
      <w:sz w:val="22"/>
    </w:rPr>
  </w:style>
  <w:style w:type="paragraph" w:customStyle="1" w:styleId="SOBulletNote">
    <w:name w:val="SO BulletNote"/>
    <w:aliases w:val="sonb"/>
    <w:basedOn w:val="SOTextNote"/>
    <w:link w:val="SOBulletNoteChar"/>
    <w:qFormat/>
    <w:rsid w:val="00460CFD"/>
    <w:pPr>
      <w:tabs>
        <w:tab w:val="left" w:pos="1560"/>
      </w:tabs>
      <w:ind w:left="2268" w:hanging="1134"/>
    </w:pPr>
  </w:style>
  <w:style w:type="character" w:customStyle="1" w:styleId="SOBulletNoteChar">
    <w:name w:val="SO BulletNote Char"/>
    <w:aliases w:val="sonb Char"/>
    <w:basedOn w:val="DefaultParagraphFont"/>
    <w:link w:val="SOBulletNote"/>
    <w:rsid w:val="00460CFD"/>
    <w:rPr>
      <w:sz w:val="18"/>
    </w:rPr>
  </w:style>
  <w:style w:type="paragraph" w:customStyle="1" w:styleId="SOText2">
    <w:name w:val="SO Text2"/>
    <w:aliases w:val="sot2"/>
    <w:basedOn w:val="Normal"/>
    <w:next w:val="SOText"/>
    <w:link w:val="SOText2Char"/>
    <w:rsid w:val="00460C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0CFD"/>
    <w:rPr>
      <w:sz w:val="22"/>
    </w:rPr>
  </w:style>
  <w:style w:type="paragraph" w:customStyle="1" w:styleId="SubPartCASA">
    <w:name w:val="SubPart(CASA)"/>
    <w:aliases w:val="csp"/>
    <w:basedOn w:val="OPCParaBase"/>
    <w:next w:val="ActHead3"/>
    <w:rsid w:val="00460CF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60CFD"/>
    <w:rPr>
      <w:rFonts w:eastAsia="Times New Roman" w:cs="Times New Roman"/>
      <w:sz w:val="22"/>
      <w:lang w:eastAsia="en-AU"/>
    </w:rPr>
  </w:style>
  <w:style w:type="character" w:customStyle="1" w:styleId="notetextChar">
    <w:name w:val="note(text) Char"/>
    <w:aliases w:val="n Char"/>
    <w:basedOn w:val="DefaultParagraphFont"/>
    <w:link w:val="notetext"/>
    <w:rsid w:val="00460CFD"/>
    <w:rPr>
      <w:rFonts w:eastAsia="Times New Roman" w:cs="Times New Roman"/>
      <w:sz w:val="18"/>
      <w:lang w:eastAsia="en-AU"/>
    </w:rPr>
  </w:style>
  <w:style w:type="character" w:customStyle="1" w:styleId="Heading1Char">
    <w:name w:val="Heading 1 Char"/>
    <w:basedOn w:val="DefaultParagraphFont"/>
    <w:link w:val="Heading1"/>
    <w:uiPriority w:val="9"/>
    <w:rsid w:val="00460C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0C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0C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60C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60C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60C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60C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60C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0CF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60CFD"/>
  </w:style>
  <w:style w:type="character" w:customStyle="1" w:styleId="charlegsubtitle1">
    <w:name w:val="charlegsubtitle1"/>
    <w:basedOn w:val="DefaultParagraphFont"/>
    <w:rsid w:val="00460CFD"/>
    <w:rPr>
      <w:rFonts w:ascii="Arial" w:hAnsi="Arial" w:cs="Arial" w:hint="default"/>
      <w:b/>
      <w:bCs/>
      <w:sz w:val="28"/>
      <w:szCs w:val="28"/>
    </w:rPr>
  </w:style>
  <w:style w:type="paragraph" w:styleId="Index1">
    <w:name w:val="index 1"/>
    <w:basedOn w:val="Normal"/>
    <w:next w:val="Normal"/>
    <w:autoRedefine/>
    <w:rsid w:val="00460CFD"/>
    <w:pPr>
      <w:ind w:left="240" w:hanging="240"/>
    </w:pPr>
  </w:style>
  <w:style w:type="paragraph" w:styleId="Index2">
    <w:name w:val="index 2"/>
    <w:basedOn w:val="Normal"/>
    <w:next w:val="Normal"/>
    <w:autoRedefine/>
    <w:rsid w:val="00460CFD"/>
    <w:pPr>
      <w:ind w:left="480" w:hanging="240"/>
    </w:pPr>
  </w:style>
  <w:style w:type="paragraph" w:styleId="Index3">
    <w:name w:val="index 3"/>
    <w:basedOn w:val="Normal"/>
    <w:next w:val="Normal"/>
    <w:autoRedefine/>
    <w:rsid w:val="00460CFD"/>
    <w:pPr>
      <w:ind w:left="720" w:hanging="240"/>
    </w:pPr>
  </w:style>
  <w:style w:type="paragraph" w:styleId="Index4">
    <w:name w:val="index 4"/>
    <w:basedOn w:val="Normal"/>
    <w:next w:val="Normal"/>
    <w:autoRedefine/>
    <w:rsid w:val="00460CFD"/>
    <w:pPr>
      <w:ind w:left="960" w:hanging="240"/>
    </w:pPr>
  </w:style>
  <w:style w:type="paragraph" w:styleId="Index5">
    <w:name w:val="index 5"/>
    <w:basedOn w:val="Normal"/>
    <w:next w:val="Normal"/>
    <w:autoRedefine/>
    <w:rsid w:val="00460CFD"/>
    <w:pPr>
      <w:ind w:left="1200" w:hanging="240"/>
    </w:pPr>
  </w:style>
  <w:style w:type="paragraph" w:styleId="Index6">
    <w:name w:val="index 6"/>
    <w:basedOn w:val="Normal"/>
    <w:next w:val="Normal"/>
    <w:autoRedefine/>
    <w:rsid w:val="00460CFD"/>
    <w:pPr>
      <w:ind w:left="1440" w:hanging="240"/>
    </w:pPr>
  </w:style>
  <w:style w:type="paragraph" w:styleId="Index7">
    <w:name w:val="index 7"/>
    <w:basedOn w:val="Normal"/>
    <w:next w:val="Normal"/>
    <w:autoRedefine/>
    <w:rsid w:val="00460CFD"/>
    <w:pPr>
      <w:ind w:left="1680" w:hanging="240"/>
    </w:pPr>
  </w:style>
  <w:style w:type="paragraph" w:styleId="Index8">
    <w:name w:val="index 8"/>
    <w:basedOn w:val="Normal"/>
    <w:next w:val="Normal"/>
    <w:autoRedefine/>
    <w:rsid w:val="00460CFD"/>
    <w:pPr>
      <w:ind w:left="1920" w:hanging="240"/>
    </w:pPr>
  </w:style>
  <w:style w:type="paragraph" w:styleId="Index9">
    <w:name w:val="index 9"/>
    <w:basedOn w:val="Normal"/>
    <w:next w:val="Normal"/>
    <w:autoRedefine/>
    <w:rsid w:val="00460CFD"/>
    <w:pPr>
      <w:ind w:left="2160" w:hanging="240"/>
    </w:pPr>
  </w:style>
  <w:style w:type="paragraph" w:styleId="NormalIndent">
    <w:name w:val="Normal Indent"/>
    <w:basedOn w:val="Normal"/>
    <w:rsid w:val="00460CFD"/>
    <w:pPr>
      <w:ind w:left="720"/>
    </w:pPr>
  </w:style>
  <w:style w:type="paragraph" w:styleId="FootnoteText">
    <w:name w:val="footnote text"/>
    <w:basedOn w:val="Normal"/>
    <w:link w:val="FootnoteTextChar"/>
    <w:rsid w:val="00460CFD"/>
    <w:rPr>
      <w:sz w:val="20"/>
    </w:rPr>
  </w:style>
  <w:style w:type="character" w:customStyle="1" w:styleId="FootnoteTextChar">
    <w:name w:val="Footnote Text Char"/>
    <w:basedOn w:val="DefaultParagraphFont"/>
    <w:link w:val="FootnoteText"/>
    <w:rsid w:val="00460CFD"/>
  </w:style>
  <w:style w:type="paragraph" w:styleId="CommentText">
    <w:name w:val="annotation text"/>
    <w:basedOn w:val="Normal"/>
    <w:link w:val="CommentTextChar"/>
    <w:rsid w:val="00460CFD"/>
    <w:rPr>
      <w:sz w:val="20"/>
    </w:rPr>
  </w:style>
  <w:style w:type="character" w:customStyle="1" w:styleId="CommentTextChar">
    <w:name w:val="Comment Text Char"/>
    <w:basedOn w:val="DefaultParagraphFont"/>
    <w:link w:val="CommentText"/>
    <w:rsid w:val="00460CFD"/>
  </w:style>
  <w:style w:type="paragraph" w:styleId="IndexHeading">
    <w:name w:val="index heading"/>
    <w:basedOn w:val="Normal"/>
    <w:next w:val="Index1"/>
    <w:rsid w:val="00460CFD"/>
    <w:rPr>
      <w:rFonts w:ascii="Arial" w:hAnsi="Arial" w:cs="Arial"/>
      <w:b/>
      <w:bCs/>
    </w:rPr>
  </w:style>
  <w:style w:type="paragraph" w:styleId="Caption">
    <w:name w:val="caption"/>
    <w:basedOn w:val="Normal"/>
    <w:next w:val="Normal"/>
    <w:qFormat/>
    <w:rsid w:val="00460CFD"/>
    <w:pPr>
      <w:spacing w:before="120" w:after="120"/>
    </w:pPr>
    <w:rPr>
      <w:b/>
      <w:bCs/>
      <w:sz w:val="20"/>
    </w:rPr>
  </w:style>
  <w:style w:type="paragraph" w:styleId="TableofFigures">
    <w:name w:val="table of figures"/>
    <w:basedOn w:val="Normal"/>
    <w:next w:val="Normal"/>
    <w:rsid w:val="00460CFD"/>
    <w:pPr>
      <w:ind w:left="480" w:hanging="480"/>
    </w:pPr>
  </w:style>
  <w:style w:type="paragraph" w:styleId="EnvelopeAddress">
    <w:name w:val="envelope address"/>
    <w:basedOn w:val="Normal"/>
    <w:rsid w:val="00460C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0CFD"/>
    <w:rPr>
      <w:rFonts w:ascii="Arial" w:hAnsi="Arial" w:cs="Arial"/>
      <w:sz w:val="20"/>
    </w:rPr>
  </w:style>
  <w:style w:type="character" w:styleId="FootnoteReference">
    <w:name w:val="footnote reference"/>
    <w:basedOn w:val="DefaultParagraphFont"/>
    <w:rsid w:val="00460CFD"/>
    <w:rPr>
      <w:rFonts w:ascii="Times New Roman" w:hAnsi="Times New Roman"/>
      <w:sz w:val="20"/>
      <w:vertAlign w:val="superscript"/>
    </w:rPr>
  </w:style>
  <w:style w:type="character" w:styleId="CommentReference">
    <w:name w:val="annotation reference"/>
    <w:basedOn w:val="DefaultParagraphFont"/>
    <w:rsid w:val="00460CFD"/>
    <w:rPr>
      <w:sz w:val="16"/>
      <w:szCs w:val="16"/>
    </w:rPr>
  </w:style>
  <w:style w:type="character" w:styleId="PageNumber">
    <w:name w:val="page number"/>
    <w:basedOn w:val="DefaultParagraphFont"/>
    <w:rsid w:val="00460CFD"/>
  </w:style>
  <w:style w:type="character" w:styleId="EndnoteReference">
    <w:name w:val="endnote reference"/>
    <w:basedOn w:val="DefaultParagraphFont"/>
    <w:rsid w:val="00460CFD"/>
    <w:rPr>
      <w:vertAlign w:val="superscript"/>
    </w:rPr>
  </w:style>
  <w:style w:type="paragraph" w:styleId="EndnoteText">
    <w:name w:val="endnote text"/>
    <w:basedOn w:val="Normal"/>
    <w:link w:val="EndnoteTextChar"/>
    <w:rsid w:val="00460CFD"/>
    <w:rPr>
      <w:sz w:val="20"/>
    </w:rPr>
  </w:style>
  <w:style w:type="character" w:customStyle="1" w:styleId="EndnoteTextChar">
    <w:name w:val="Endnote Text Char"/>
    <w:basedOn w:val="DefaultParagraphFont"/>
    <w:link w:val="EndnoteText"/>
    <w:rsid w:val="00460CFD"/>
  </w:style>
  <w:style w:type="paragraph" w:styleId="TableofAuthorities">
    <w:name w:val="table of authorities"/>
    <w:basedOn w:val="Normal"/>
    <w:next w:val="Normal"/>
    <w:rsid w:val="00460CFD"/>
    <w:pPr>
      <w:ind w:left="240" w:hanging="240"/>
    </w:pPr>
  </w:style>
  <w:style w:type="paragraph" w:styleId="MacroText">
    <w:name w:val="macro"/>
    <w:link w:val="MacroTextChar"/>
    <w:rsid w:val="00460C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60CFD"/>
    <w:rPr>
      <w:rFonts w:ascii="Courier New" w:eastAsia="Times New Roman" w:hAnsi="Courier New" w:cs="Courier New"/>
      <w:lang w:eastAsia="en-AU"/>
    </w:rPr>
  </w:style>
  <w:style w:type="paragraph" w:styleId="TOAHeading">
    <w:name w:val="toa heading"/>
    <w:basedOn w:val="Normal"/>
    <w:next w:val="Normal"/>
    <w:rsid w:val="00460CFD"/>
    <w:pPr>
      <w:spacing w:before="120"/>
    </w:pPr>
    <w:rPr>
      <w:rFonts w:ascii="Arial" w:hAnsi="Arial" w:cs="Arial"/>
      <w:b/>
      <w:bCs/>
    </w:rPr>
  </w:style>
  <w:style w:type="paragraph" w:styleId="List">
    <w:name w:val="List"/>
    <w:basedOn w:val="Normal"/>
    <w:rsid w:val="00460CFD"/>
    <w:pPr>
      <w:ind w:left="283" w:hanging="283"/>
    </w:pPr>
  </w:style>
  <w:style w:type="paragraph" w:styleId="ListBullet">
    <w:name w:val="List Bullet"/>
    <w:basedOn w:val="Normal"/>
    <w:autoRedefine/>
    <w:rsid w:val="00460CFD"/>
    <w:pPr>
      <w:tabs>
        <w:tab w:val="num" w:pos="360"/>
      </w:tabs>
      <w:ind w:left="360" w:hanging="360"/>
    </w:pPr>
  </w:style>
  <w:style w:type="paragraph" w:styleId="ListNumber">
    <w:name w:val="List Number"/>
    <w:basedOn w:val="Normal"/>
    <w:rsid w:val="00460CFD"/>
    <w:pPr>
      <w:tabs>
        <w:tab w:val="num" w:pos="360"/>
      </w:tabs>
      <w:ind w:left="360" w:hanging="360"/>
    </w:pPr>
  </w:style>
  <w:style w:type="paragraph" w:styleId="List2">
    <w:name w:val="List 2"/>
    <w:basedOn w:val="Normal"/>
    <w:rsid w:val="00460CFD"/>
    <w:pPr>
      <w:ind w:left="566" w:hanging="283"/>
    </w:pPr>
  </w:style>
  <w:style w:type="paragraph" w:styleId="List3">
    <w:name w:val="List 3"/>
    <w:basedOn w:val="Normal"/>
    <w:rsid w:val="00460CFD"/>
    <w:pPr>
      <w:ind w:left="849" w:hanging="283"/>
    </w:pPr>
  </w:style>
  <w:style w:type="paragraph" w:styleId="List4">
    <w:name w:val="List 4"/>
    <w:basedOn w:val="Normal"/>
    <w:rsid w:val="00460CFD"/>
    <w:pPr>
      <w:ind w:left="1132" w:hanging="283"/>
    </w:pPr>
  </w:style>
  <w:style w:type="paragraph" w:styleId="List5">
    <w:name w:val="List 5"/>
    <w:basedOn w:val="Normal"/>
    <w:rsid w:val="00460CFD"/>
    <w:pPr>
      <w:ind w:left="1415" w:hanging="283"/>
    </w:pPr>
  </w:style>
  <w:style w:type="paragraph" w:styleId="ListBullet2">
    <w:name w:val="List Bullet 2"/>
    <w:basedOn w:val="Normal"/>
    <w:autoRedefine/>
    <w:rsid w:val="00460CFD"/>
    <w:pPr>
      <w:tabs>
        <w:tab w:val="num" w:pos="360"/>
      </w:tabs>
    </w:pPr>
  </w:style>
  <w:style w:type="paragraph" w:styleId="ListBullet3">
    <w:name w:val="List Bullet 3"/>
    <w:basedOn w:val="Normal"/>
    <w:autoRedefine/>
    <w:rsid w:val="00460CFD"/>
    <w:pPr>
      <w:tabs>
        <w:tab w:val="num" w:pos="926"/>
      </w:tabs>
      <w:ind w:left="926" w:hanging="360"/>
    </w:pPr>
  </w:style>
  <w:style w:type="paragraph" w:styleId="ListBullet4">
    <w:name w:val="List Bullet 4"/>
    <w:basedOn w:val="Normal"/>
    <w:autoRedefine/>
    <w:rsid w:val="00460CFD"/>
    <w:pPr>
      <w:tabs>
        <w:tab w:val="num" w:pos="1209"/>
      </w:tabs>
      <w:ind w:left="1209" w:hanging="360"/>
    </w:pPr>
  </w:style>
  <w:style w:type="paragraph" w:styleId="ListBullet5">
    <w:name w:val="List Bullet 5"/>
    <w:basedOn w:val="Normal"/>
    <w:autoRedefine/>
    <w:rsid w:val="00460CFD"/>
    <w:pPr>
      <w:tabs>
        <w:tab w:val="num" w:pos="1492"/>
      </w:tabs>
      <w:ind w:left="1492" w:hanging="360"/>
    </w:pPr>
  </w:style>
  <w:style w:type="paragraph" w:styleId="ListNumber2">
    <w:name w:val="List Number 2"/>
    <w:basedOn w:val="Normal"/>
    <w:rsid w:val="00460CFD"/>
    <w:pPr>
      <w:tabs>
        <w:tab w:val="num" w:pos="643"/>
      </w:tabs>
      <w:ind w:left="643" w:hanging="360"/>
    </w:pPr>
  </w:style>
  <w:style w:type="paragraph" w:styleId="ListNumber3">
    <w:name w:val="List Number 3"/>
    <w:basedOn w:val="Normal"/>
    <w:rsid w:val="00460CFD"/>
    <w:pPr>
      <w:tabs>
        <w:tab w:val="num" w:pos="926"/>
      </w:tabs>
      <w:ind w:left="926" w:hanging="360"/>
    </w:pPr>
  </w:style>
  <w:style w:type="paragraph" w:styleId="ListNumber4">
    <w:name w:val="List Number 4"/>
    <w:basedOn w:val="Normal"/>
    <w:rsid w:val="00460CFD"/>
    <w:pPr>
      <w:tabs>
        <w:tab w:val="num" w:pos="1209"/>
      </w:tabs>
      <w:ind w:left="1209" w:hanging="360"/>
    </w:pPr>
  </w:style>
  <w:style w:type="paragraph" w:styleId="ListNumber5">
    <w:name w:val="List Number 5"/>
    <w:basedOn w:val="Normal"/>
    <w:rsid w:val="00460CFD"/>
    <w:pPr>
      <w:tabs>
        <w:tab w:val="num" w:pos="1492"/>
      </w:tabs>
      <w:ind w:left="1492" w:hanging="360"/>
    </w:pPr>
  </w:style>
  <w:style w:type="paragraph" w:styleId="Title">
    <w:name w:val="Title"/>
    <w:basedOn w:val="Normal"/>
    <w:link w:val="TitleChar"/>
    <w:qFormat/>
    <w:rsid w:val="00460CFD"/>
    <w:pPr>
      <w:spacing w:before="240" w:after="60"/>
    </w:pPr>
    <w:rPr>
      <w:rFonts w:ascii="Arial" w:hAnsi="Arial" w:cs="Arial"/>
      <w:b/>
      <w:bCs/>
      <w:sz w:val="40"/>
      <w:szCs w:val="40"/>
    </w:rPr>
  </w:style>
  <w:style w:type="character" w:customStyle="1" w:styleId="TitleChar">
    <w:name w:val="Title Char"/>
    <w:basedOn w:val="DefaultParagraphFont"/>
    <w:link w:val="Title"/>
    <w:rsid w:val="00460CFD"/>
    <w:rPr>
      <w:rFonts w:ascii="Arial" w:hAnsi="Arial" w:cs="Arial"/>
      <w:b/>
      <w:bCs/>
      <w:sz w:val="40"/>
      <w:szCs w:val="40"/>
    </w:rPr>
  </w:style>
  <w:style w:type="paragraph" w:styleId="Closing">
    <w:name w:val="Closing"/>
    <w:basedOn w:val="Normal"/>
    <w:link w:val="ClosingChar"/>
    <w:rsid w:val="00460CFD"/>
    <w:pPr>
      <w:ind w:left="4252"/>
    </w:pPr>
  </w:style>
  <w:style w:type="character" w:customStyle="1" w:styleId="ClosingChar">
    <w:name w:val="Closing Char"/>
    <w:basedOn w:val="DefaultParagraphFont"/>
    <w:link w:val="Closing"/>
    <w:rsid w:val="00460CFD"/>
    <w:rPr>
      <w:sz w:val="22"/>
    </w:rPr>
  </w:style>
  <w:style w:type="paragraph" w:styleId="Signature">
    <w:name w:val="Signature"/>
    <w:basedOn w:val="Normal"/>
    <w:link w:val="SignatureChar"/>
    <w:rsid w:val="00460CFD"/>
    <w:pPr>
      <w:ind w:left="4252"/>
    </w:pPr>
  </w:style>
  <w:style w:type="character" w:customStyle="1" w:styleId="SignatureChar">
    <w:name w:val="Signature Char"/>
    <w:basedOn w:val="DefaultParagraphFont"/>
    <w:link w:val="Signature"/>
    <w:rsid w:val="00460CFD"/>
    <w:rPr>
      <w:sz w:val="22"/>
    </w:rPr>
  </w:style>
  <w:style w:type="paragraph" w:styleId="BodyText">
    <w:name w:val="Body Text"/>
    <w:basedOn w:val="Normal"/>
    <w:link w:val="BodyTextChar"/>
    <w:rsid w:val="00460CFD"/>
    <w:pPr>
      <w:spacing w:after="120"/>
    </w:pPr>
  </w:style>
  <w:style w:type="character" w:customStyle="1" w:styleId="BodyTextChar">
    <w:name w:val="Body Text Char"/>
    <w:basedOn w:val="DefaultParagraphFont"/>
    <w:link w:val="BodyText"/>
    <w:rsid w:val="00460CFD"/>
    <w:rPr>
      <w:sz w:val="22"/>
    </w:rPr>
  </w:style>
  <w:style w:type="paragraph" w:styleId="BodyTextIndent">
    <w:name w:val="Body Text Indent"/>
    <w:basedOn w:val="Normal"/>
    <w:link w:val="BodyTextIndentChar"/>
    <w:rsid w:val="00460CFD"/>
    <w:pPr>
      <w:spacing w:after="120"/>
      <w:ind w:left="283"/>
    </w:pPr>
  </w:style>
  <w:style w:type="character" w:customStyle="1" w:styleId="BodyTextIndentChar">
    <w:name w:val="Body Text Indent Char"/>
    <w:basedOn w:val="DefaultParagraphFont"/>
    <w:link w:val="BodyTextIndent"/>
    <w:rsid w:val="00460CFD"/>
    <w:rPr>
      <w:sz w:val="22"/>
    </w:rPr>
  </w:style>
  <w:style w:type="paragraph" w:styleId="ListContinue">
    <w:name w:val="List Continue"/>
    <w:basedOn w:val="Normal"/>
    <w:rsid w:val="00460CFD"/>
    <w:pPr>
      <w:spacing w:after="120"/>
      <w:ind w:left="283"/>
    </w:pPr>
  </w:style>
  <w:style w:type="paragraph" w:styleId="ListContinue2">
    <w:name w:val="List Continue 2"/>
    <w:basedOn w:val="Normal"/>
    <w:rsid w:val="00460CFD"/>
    <w:pPr>
      <w:spacing w:after="120"/>
      <w:ind w:left="566"/>
    </w:pPr>
  </w:style>
  <w:style w:type="paragraph" w:styleId="ListContinue3">
    <w:name w:val="List Continue 3"/>
    <w:basedOn w:val="Normal"/>
    <w:rsid w:val="00460CFD"/>
    <w:pPr>
      <w:spacing w:after="120"/>
      <w:ind w:left="849"/>
    </w:pPr>
  </w:style>
  <w:style w:type="paragraph" w:styleId="ListContinue4">
    <w:name w:val="List Continue 4"/>
    <w:basedOn w:val="Normal"/>
    <w:rsid w:val="00460CFD"/>
    <w:pPr>
      <w:spacing w:after="120"/>
      <w:ind w:left="1132"/>
    </w:pPr>
  </w:style>
  <w:style w:type="paragraph" w:styleId="ListContinue5">
    <w:name w:val="List Continue 5"/>
    <w:basedOn w:val="Normal"/>
    <w:rsid w:val="00460CFD"/>
    <w:pPr>
      <w:spacing w:after="120"/>
      <w:ind w:left="1415"/>
    </w:pPr>
  </w:style>
  <w:style w:type="paragraph" w:styleId="MessageHeader">
    <w:name w:val="Message Header"/>
    <w:basedOn w:val="Normal"/>
    <w:link w:val="MessageHeaderChar"/>
    <w:rsid w:val="00460C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60CFD"/>
    <w:rPr>
      <w:rFonts w:ascii="Arial" w:hAnsi="Arial" w:cs="Arial"/>
      <w:sz w:val="22"/>
      <w:shd w:val="pct20" w:color="auto" w:fill="auto"/>
    </w:rPr>
  </w:style>
  <w:style w:type="paragraph" w:styleId="Subtitle">
    <w:name w:val="Subtitle"/>
    <w:basedOn w:val="Normal"/>
    <w:link w:val="SubtitleChar"/>
    <w:qFormat/>
    <w:rsid w:val="00460CFD"/>
    <w:pPr>
      <w:spacing w:after="60"/>
      <w:jc w:val="center"/>
      <w:outlineLvl w:val="1"/>
    </w:pPr>
    <w:rPr>
      <w:rFonts w:ascii="Arial" w:hAnsi="Arial" w:cs="Arial"/>
    </w:rPr>
  </w:style>
  <w:style w:type="character" w:customStyle="1" w:styleId="SubtitleChar">
    <w:name w:val="Subtitle Char"/>
    <w:basedOn w:val="DefaultParagraphFont"/>
    <w:link w:val="Subtitle"/>
    <w:rsid w:val="00460CFD"/>
    <w:rPr>
      <w:rFonts w:ascii="Arial" w:hAnsi="Arial" w:cs="Arial"/>
      <w:sz w:val="22"/>
    </w:rPr>
  </w:style>
  <w:style w:type="paragraph" w:styleId="Salutation">
    <w:name w:val="Salutation"/>
    <w:basedOn w:val="Normal"/>
    <w:next w:val="Normal"/>
    <w:link w:val="SalutationChar"/>
    <w:rsid w:val="00460CFD"/>
  </w:style>
  <w:style w:type="character" w:customStyle="1" w:styleId="SalutationChar">
    <w:name w:val="Salutation Char"/>
    <w:basedOn w:val="DefaultParagraphFont"/>
    <w:link w:val="Salutation"/>
    <w:rsid w:val="00460CFD"/>
    <w:rPr>
      <w:sz w:val="22"/>
    </w:rPr>
  </w:style>
  <w:style w:type="paragraph" w:styleId="Date">
    <w:name w:val="Date"/>
    <w:basedOn w:val="Normal"/>
    <w:next w:val="Normal"/>
    <w:link w:val="DateChar"/>
    <w:rsid w:val="00460CFD"/>
  </w:style>
  <w:style w:type="character" w:customStyle="1" w:styleId="DateChar">
    <w:name w:val="Date Char"/>
    <w:basedOn w:val="DefaultParagraphFont"/>
    <w:link w:val="Date"/>
    <w:rsid w:val="00460CFD"/>
    <w:rPr>
      <w:sz w:val="22"/>
    </w:rPr>
  </w:style>
  <w:style w:type="paragraph" w:styleId="BodyTextFirstIndent">
    <w:name w:val="Body Text First Indent"/>
    <w:basedOn w:val="BodyText"/>
    <w:link w:val="BodyTextFirstIndentChar"/>
    <w:rsid w:val="00460CFD"/>
    <w:pPr>
      <w:ind w:firstLine="210"/>
    </w:pPr>
  </w:style>
  <w:style w:type="character" w:customStyle="1" w:styleId="BodyTextFirstIndentChar">
    <w:name w:val="Body Text First Indent Char"/>
    <w:basedOn w:val="BodyTextChar"/>
    <w:link w:val="BodyTextFirstIndent"/>
    <w:rsid w:val="00460CFD"/>
    <w:rPr>
      <w:sz w:val="22"/>
    </w:rPr>
  </w:style>
  <w:style w:type="paragraph" w:styleId="BodyTextFirstIndent2">
    <w:name w:val="Body Text First Indent 2"/>
    <w:basedOn w:val="BodyTextIndent"/>
    <w:link w:val="BodyTextFirstIndent2Char"/>
    <w:rsid w:val="00460CFD"/>
    <w:pPr>
      <w:ind w:firstLine="210"/>
    </w:pPr>
  </w:style>
  <w:style w:type="character" w:customStyle="1" w:styleId="BodyTextFirstIndent2Char">
    <w:name w:val="Body Text First Indent 2 Char"/>
    <w:basedOn w:val="BodyTextIndentChar"/>
    <w:link w:val="BodyTextFirstIndent2"/>
    <w:rsid w:val="00460CFD"/>
    <w:rPr>
      <w:sz w:val="22"/>
    </w:rPr>
  </w:style>
  <w:style w:type="paragraph" w:styleId="BodyText2">
    <w:name w:val="Body Text 2"/>
    <w:basedOn w:val="Normal"/>
    <w:link w:val="BodyText2Char"/>
    <w:rsid w:val="00460CFD"/>
    <w:pPr>
      <w:spacing w:after="120" w:line="480" w:lineRule="auto"/>
    </w:pPr>
  </w:style>
  <w:style w:type="character" w:customStyle="1" w:styleId="BodyText2Char">
    <w:name w:val="Body Text 2 Char"/>
    <w:basedOn w:val="DefaultParagraphFont"/>
    <w:link w:val="BodyText2"/>
    <w:rsid w:val="00460CFD"/>
    <w:rPr>
      <w:sz w:val="22"/>
    </w:rPr>
  </w:style>
  <w:style w:type="paragraph" w:styleId="BodyText3">
    <w:name w:val="Body Text 3"/>
    <w:basedOn w:val="Normal"/>
    <w:link w:val="BodyText3Char"/>
    <w:rsid w:val="00460CFD"/>
    <w:pPr>
      <w:spacing w:after="120"/>
    </w:pPr>
    <w:rPr>
      <w:sz w:val="16"/>
      <w:szCs w:val="16"/>
    </w:rPr>
  </w:style>
  <w:style w:type="character" w:customStyle="1" w:styleId="BodyText3Char">
    <w:name w:val="Body Text 3 Char"/>
    <w:basedOn w:val="DefaultParagraphFont"/>
    <w:link w:val="BodyText3"/>
    <w:rsid w:val="00460CFD"/>
    <w:rPr>
      <w:sz w:val="16"/>
      <w:szCs w:val="16"/>
    </w:rPr>
  </w:style>
  <w:style w:type="paragraph" w:styleId="BodyTextIndent2">
    <w:name w:val="Body Text Indent 2"/>
    <w:basedOn w:val="Normal"/>
    <w:link w:val="BodyTextIndent2Char"/>
    <w:rsid w:val="00460CFD"/>
    <w:pPr>
      <w:spacing w:after="120" w:line="480" w:lineRule="auto"/>
      <w:ind w:left="283"/>
    </w:pPr>
  </w:style>
  <w:style w:type="character" w:customStyle="1" w:styleId="BodyTextIndent2Char">
    <w:name w:val="Body Text Indent 2 Char"/>
    <w:basedOn w:val="DefaultParagraphFont"/>
    <w:link w:val="BodyTextIndent2"/>
    <w:rsid w:val="00460CFD"/>
    <w:rPr>
      <w:sz w:val="22"/>
    </w:rPr>
  </w:style>
  <w:style w:type="paragraph" w:styleId="BodyTextIndent3">
    <w:name w:val="Body Text Indent 3"/>
    <w:basedOn w:val="Normal"/>
    <w:link w:val="BodyTextIndent3Char"/>
    <w:rsid w:val="00460CFD"/>
    <w:pPr>
      <w:spacing w:after="120"/>
      <w:ind w:left="283"/>
    </w:pPr>
    <w:rPr>
      <w:sz w:val="16"/>
      <w:szCs w:val="16"/>
    </w:rPr>
  </w:style>
  <w:style w:type="character" w:customStyle="1" w:styleId="BodyTextIndent3Char">
    <w:name w:val="Body Text Indent 3 Char"/>
    <w:basedOn w:val="DefaultParagraphFont"/>
    <w:link w:val="BodyTextIndent3"/>
    <w:rsid w:val="00460CFD"/>
    <w:rPr>
      <w:sz w:val="16"/>
      <w:szCs w:val="16"/>
    </w:rPr>
  </w:style>
  <w:style w:type="paragraph" w:styleId="BlockText">
    <w:name w:val="Block Text"/>
    <w:basedOn w:val="Normal"/>
    <w:rsid w:val="00460CFD"/>
    <w:pPr>
      <w:spacing w:after="120"/>
      <w:ind w:left="1440" w:right="1440"/>
    </w:pPr>
  </w:style>
  <w:style w:type="character" w:styleId="Hyperlink">
    <w:name w:val="Hyperlink"/>
    <w:basedOn w:val="DefaultParagraphFont"/>
    <w:rsid w:val="00460CFD"/>
    <w:rPr>
      <w:color w:val="0000FF"/>
      <w:u w:val="single"/>
    </w:rPr>
  </w:style>
  <w:style w:type="character" w:styleId="FollowedHyperlink">
    <w:name w:val="FollowedHyperlink"/>
    <w:basedOn w:val="DefaultParagraphFont"/>
    <w:rsid w:val="00460CFD"/>
    <w:rPr>
      <w:color w:val="800080"/>
      <w:u w:val="single"/>
    </w:rPr>
  </w:style>
  <w:style w:type="character" w:styleId="Strong">
    <w:name w:val="Strong"/>
    <w:basedOn w:val="DefaultParagraphFont"/>
    <w:qFormat/>
    <w:rsid w:val="00460CFD"/>
    <w:rPr>
      <w:b/>
      <w:bCs/>
    </w:rPr>
  </w:style>
  <w:style w:type="character" w:styleId="Emphasis">
    <w:name w:val="Emphasis"/>
    <w:basedOn w:val="DefaultParagraphFont"/>
    <w:qFormat/>
    <w:rsid w:val="00460CFD"/>
    <w:rPr>
      <w:i/>
      <w:iCs/>
    </w:rPr>
  </w:style>
  <w:style w:type="paragraph" w:styleId="DocumentMap">
    <w:name w:val="Document Map"/>
    <w:basedOn w:val="Normal"/>
    <w:link w:val="DocumentMapChar"/>
    <w:rsid w:val="00460CFD"/>
    <w:pPr>
      <w:shd w:val="clear" w:color="auto" w:fill="000080"/>
    </w:pPr>
    <w:rPr>
      <w:rFonts w:ascii="Tahoma" w:hAnsi="Tahoma" w:cs="Tahoma"/>
    </w:rPr>
  </w:style>
  <w:style w:type="character" w:customStyle="1" w:styleId="DocumentMapChar">
    <w:name w:val="Document Map Char"/>
    <w:basedOn w:val="DefaultParagraphFont"/>
    <w:link w:val="DocumentMap"/>
    <w:rsid w:val="00460CFD"/>
    <w:rPr>
      <w:rFonts w:ascii="Tahoma" w:hAnsi="Tahoma" w:cs="Tahoma"/>
      <w:sz w:val="22"/>
      <w:shd w:val="clear" w:color="auto" w:fill="000080"/>
    </w:rPr>
  </w:style>
  <w:style w:type="paragraph" w:styleId="PlainText">
    <w:name w:val="Plain Text"/>
    <w:basedOn w:val="Normal"/>
    <w:link w:val="PlainTextChar"/>
    <w:rsid w:val="00460CFD"/>
    <w:rPr>
      <w:rFonts w:ascii="Courier New" w:hAnsi="Courier New" w:cs="Courier New"/>
      <w:sz w:val="20"/>
    </w:rPr>
  </w:style>
  <w:style w:type="character" w:customStyle="1" w:styleId="PlainTextChar">
    <w:name w:val="Plain Text Char"/>
    <w:basedOn w:val="DefaultParagraphFont"/>
    <w:link w:val="PlainText"/>
    <w:rsid w:val="00460CFD"/>
    <w:rPr>
      <w:rFonts w:ascii="Courier New" w:hAnsi="Courier New" w:cs="Courier New"/>
    </w:rPr>
  </w:style>
  <w:style w:type="paragraph" w:styleId="E-mailSignature">
    <w:name w:val="E-mail Signature"/>
    <w:basedOn w:val="Normal"/>
    <w:link w:val="E-mailSignatureChar"/>
    <w:rsid w:val="00460CFD"/>
  </w:style>
  <w:style w:type="character" w:customStyle="1" w:styleId="E-mailSignatureChar">
    <w:name w:val="E-mail Signature Char"/>
    <w:basedOn w:val="DefaultParagraphFont"/>
    <w:link w:val="E-mailSignature"/>
    <w:rsid w:val="00460CFD"/>
    <w:rPr>
      <w:sz w:val="22"/>
    </w:rPr>
  </w:style>
  <w:style w:type="paragraph" w:styleId="NormalWeb">
    <w:name w:val="Normal (Web)"/>
    <w:basedOn w:val="Normal"/>
    <w:rsid w:val="00460CFD"/>
  </w:style>
  <w:style w:type="character" w:styleId="HTMLAcronym">
    <w:name w:val="HTML Acronym"/>
    <w:basedOn w:val="DefaultParagraphFont"/>
    <w:rsid w:val="00460CFD"/>
  </w:style>
  <w:style w:type="paragraph" w:styleId="HTMLAddress">
    <w:name w:val="HTML Address"/>
    <w:basedOn w:val="Normal"/>
    <w:link w:val="HTMLAddressChar"/>
    <w:rsid w:val="00460CFD"/>
    <w:rPr>
      <w:i/>
      <w:iCs/>
    </w:rPr>
  </w:style>
  <w:style w:type="character" w:customStyle="1" w:styleId="HTMLAddressChar">
    <w:name w:val="HTML Address Char"/>
    <w:basedOn w:val="DefaultParagraphFont"/>
    <w:link w:val="HTMLAddress"/>
    <w:rsid w:val="00460CFD"/>
    <w:rPr>
      <w:i/>
      <w:iCs/>
      <w:sz w:val="22"/>
    </w:rPr>
  </w:style>
  <w:style w:type="character" w:styleId="HTMLCite">
    <w:name w:val="HTML Cite"/>
    <w:basedOn w:val="DefaultParagraphFont"/>
    <w:rsid w:val="00460CFD"/>
    <w:rPr>
      <w:i/>
      <w:iCs/>
    </w:rPr>
  </w:style>
  <w:style w:type="character" w:styleId="HTMLCode">
    <w:name w:val="HTML Code"/>
    <w:basedOn w:val="DefaultParagraphFont"/>
    <w:rsid w:val="00460CFD"/>
    <w:rPr>
      <w:rFonts w:ascii="Courier New" w:hAnsi="Courier New" w:cs="Courier New"/>
      <w:sz w:val="20"/>
      <w:szCs w:val="20"/>
    </w:rPr>
  </w:style>
  <w:style w:type="character" w:styleId="HTMLDefinition">
    <w:name w:val="HTML Definition"/>
    <w:basedOn w:val="DefaultParagraphFont"/>
    <w:rsid w:val="00460CFD"/>
    <w:rPr>
      <w:i/>
      <w:iCs/>
    </w:rPr>
  </w:style>
  <w:style w:type="character" w:styleId="HTMLKeyboard">
    <w:name w:val="HTML Keyboard"/>
    <w:basedOn w:val="DefaultParagraphFont"/>
    <w:rsid w:val="00460CFD"/>
    <w:rPr>
      <w:rFonts w:ascii="Courier New" w:hAnsi="Courier New" w:cs="Courier New"/>
      <w:sz w:val="20"/>
      <w:szCs w:val="20"/>
    </w:rPr>
  </w:style>
  <w:style w:type="paragraph" w:styleId="HTMLPreformatted">
    <w:name w:val="HTML Preformatted"/>
    <w:basedOn w:val="Normal"/>
    <w:link w:val="HTMLPreformattedChar"/>
    <w:rsid w:val="00460CFD"/>
    <w:rPr>
      <w:rFonts w:ascii="Courier New" w:hAnsi="Courier New" w:cs="Courier New"/>
      <w:sz w:val="20"/>
    </w:rPr>
  </w:style>
  <w:style w:type="character" w:customStyle="1" w:styleId="HTMLPreformattedChar">
    <w:name w:val="HTML Preformatted Char"/>
    <w:basedOn w:val="DefaultParagraphFont"/>
    <w:link w:val="HTMLPreformatted"/>
    <w:rsid w:val="00460CFD"/>
    <w:rPr>
      <w:rFonts w:ascii="Courier New" w:hAnsi="Courier New" w:cs="Courier New"/>
    </w:rPr>
  </w:style>
  <w:style w:type="character" w:styleId="HTMLSample">
    <w:name w:val="HTML Sample"/>
    <w:basedOn w:val="DefaultParagraphFont"/>
    <w:rsid w:val="00460CFD"/>
    <w:rPr>
      <w:rFonts w:ascii="Courier New" w:hAnsi="Courier New" w:cs="Courier New"/>
    </w:rPr>
  </w:style>
  <w:style w:type="character" w:styleId="HTMLTypewriter">
    <w:name w:val="HTML Typewriter"/>
    <w:basedOn w:val="DefaultParagraphFont"/>
    <w:rsid w:val="00460CFD"/>
    <w:rPr>
      <w:rFonts w:ascii="Courier New" w:hAnsi="Courier New" w:cs="Courier New"/>
      <w:sz w:val="20"/>
      <w:szCs w:val="20"/>
    </w:rPr>
  </w:style>
  <w:style w:type="character" w:styleId="HTMLVariable">
    <w:name w:val="HTML Variable"/>
    <w:basedOn w:val="DefaultParagraphFont"/>
    <w:rsid w:val="00460CFD"/>
    <w:rPr>
      <w:i/>
      <w:iCs/>
    </w:rPr>
  </w:style>
  <w:style w:type="paragraph" w:styleId="CommentSubject">
    <w:name w:val="annotation subject"/>
    <w:basedOn w:val="CommentText"/>
    <w:next w:val="CommentText"/>
    <w:link w:val="CommentSubjectChar"/>
    <w:rsid w:val="00460CFD"/>
    <w:rPr>
      <w:b/>
      <w:bCs/>
    </w:rPr>
  </w:style>
  <w:style w:type="character" w:customStyle="1" w:styleId="CommentSubjectChar">
    <w:name w:val="Comment Subject Char"/>
    <w:basedOn w:val="CommentTextChar"/>
    <w:link w:val="CommentSubject"/>
    <w:rsid w:val="00460CFD"/>
    <w:rPr>
      <w:b/>
      <w:bCs/>
    </w:rPr>
  </w:style>
  <w:style w:type="numbering" w:styleId="1ai">
    <w:name w:val="Outline List 1"/>
    <w:basedOn w:val="NoList"/>
    <w:rsid w:val="00460CFD"/>
    <w:pPr>
      <w:numPr>
        <w:numId w:val="14"/>
      </w:numPr>
    </w:pPr>
  </w:style>
  <w:style w:type="numbering" w:styleId="111111">
    <w:name w:val="Outline List 2"/>
    <w:basedOn w:val="NoList"/>
    <w:rsid w:val="00460CFD"/>
    <w:pPr>
      <w:numPr>
        <w:numId w:val="15"/>
      </w:numPr>
    </w:pPr>
  </w:style>
  <w:style w:type="numbering" w:styleId="ArticleSection">
    <w:name w:val="Outline List 3"/>
    <w:basedOn w:val="NoList"/>
    <w:rsid w:val="00460CFD"/>
    <w:pPr>
      <w:numPr>
        <w:numId w:val="17"/>
      </w:numPr>
    </w:pPr>
  </w:style>
  <w:style w:type="table" w:styleId="TableSimple1">
    <w:name w:val="Table Simple 1"/>
    <w:basedOn w:val="TableNormal"/>
    <w:rsid w:val="00460C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0C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60C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0C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0C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0C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0C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0C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0C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0C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0C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0C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0C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0C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60C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0C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0C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0C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0C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0C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0C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0C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0C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0C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0C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0C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0C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0C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60C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0C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0C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60C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0C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60C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0C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0C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60C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0C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0C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60C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60CFD"/>
    <w:rPr>
      <w:rFonts w:eastAsia="Times New Roman" w:cs="Times New Roman"/>
      <w:b/>
      <w:kern w:val="28"/>
      <w:sz w:val="24"/>
      <w:lang w:eastAsia="en-AU"/>
    </w:rPr>
  </w:style>
  <w:style w:type="character" w:customStyle="1" w:styleId="paragraphChar">
    <w:name w:val="paragraph Char"/>
    <w:aliases w:val="a Char"/>
    <w:link w:val="paragraph"/>
    <w:rsid w:val="005A02F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4A1C-1D3E-4C67-A0A8-8F48CDDA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38</Pages>
  <Words>9464</Words>
  <Characters>53945</Characters>
  <Application>Microsoft Office Word</Application>
  <DocSecurity>4</DocSecurity>
  <PresentationFormat/>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2019-03-19T06:07:00Z</cp:lastPrinted>
  <dcterms:created xsi:type="dcterms:W3CDTF">2019-04-08T00:24:00Z</dcterms:created>
  <dcterms:modified xsi:type="dcterms:W3CDTF">2019-04-08T00:24:00Z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Migration Amendment (Temporary Sponsored Parent Visa and Other Measures)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04 April 2019</vt:lpwstr>
  </property>
  <property fmtid="{D5CDD505-2E9C-101B-9397-08002B2CF9AE}" pid="10" name="ID">
    <vt:lpwstr>OPC63823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04 April 2019</vt:lpwstr>
  </property>
</Properties>
</file>