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2494B" w:rsidRDefault="00DA186E" w:rsidP="00B05CF4">
      <w:pPr>
        <w:rPr>
          <w:sz w:val="28"/>
        </w:rPr>
      </w:pPr>
      <w:r w:rsidRPr="0062494B">
        <w:rPr>
          <w:noProof/>
          <w:lang w:eastAsia="en-AU"/>
        </w:rPr>
        <w:drawing>
          <wp:inline distT="0" distB="0" distL="0" distR="0" wp14:anchorId="723044E3" wp14:editId="40CFA90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2494B" w:rsidRDefault="00715914" w:rsidP="00715914">
      <w:pPr>
        <w:rPr>
          <w:sz w:val="19"/>
        </w:rPr>
      </w:pPr>
    </w:p>
    <w:p w:rsidR="00715914" w:rsidRPr="0062494B" w:rsidRDefault="00ED0FF5" w:rsidP="00715914">
      <w:pPr>
        <w:pStyle w:val="ShortT"/>
      </w:pPr>
      <w:r w:rsidRPr="0062494B">
        <w:t>Criminal Code Regulations</w:t>
      </w:r>
      <w:r w:rsidR="0062494B" w:rsidRPr="0062494B">
        <w:t> </w:t>
      </w:r>
      <w:r w:rsidRPr="0062494B">
        <w:t>2019</w:t>
      </w:r>
    </w:p>
    <w:p w:rsidR="00D91DEA" w:rsidRPr="0062494B" w:rsidRDefault="00D91DEA" w:rsidP="00AE6BF5">
      <w:pPr>
        <w:pStyle w:val="SignCoverPageStart"/>
        <w:spacing w:before="240"/>
        <w:rPr>
          <w:szCs w:val="22"/>
        </w:rPr>
      </w:pPr>
      <w:r w:rsidRPr="0062494B">
        <w:rPr>
          <w:szCs w:val="22"/>
        </w:rPr>
        <w:t>I, General the Honourable Sir Peter Cosgrove AK MC (</w:t>
      </w:r>
      <w:proofErr w:type="spellStart"/>
      <w:r w:rsidRPr="0062494B">
        <w:rPr>
          <w:szCs w:val="22"/>
        </w:rPr>
        <w:t>Ret’d</w:t>
      </w:r>
      <w:proofErr w:type="spellEnd"/>
      <w:r w:rsidRPr="0062494B">
        <w:rPr>
          <w:szCs w:val="22"/>
        </w:rPr>
        <w:t>), Governor</w:t>
      </w:r>
      <w:r w:rsidR="0062494B">
        <w:rPr>
          <w:szCs w:val="22"/>
        </w:rPr>
        <w:noBreakHyphen/>
      </w:r>
      <w:r w:rsidRPr="0062494B">
        <w:rPr>
          <w:szCs w:val="22"/>
        </w:rPr>
        <w:t>General of the Commonwealth of Australia, acting with the advice of the Federal Executive Council, make the following regulations.</w:t>
      </w:r>
    </w:p>
    <w:p w:rsidR="00D91DEA" w:rsidRPr="0062494B" w:rsidRDefault="00D91DEA" w:rsidP="00AE6BF5">
      <w:pPr>
        <w:keepNext/>
        <w:spacing w:before="720" w:line="240" w:lineRule="atLeast"/>
        <w:ind w:right="397"/>
        <w:jc w:val="both"/>
        <w:rPr>
          <w:szCs w:val="22"/>
        </w:rPr>
      </w:pPr>
      <w:r w:rsidRPr="0062494B">
        <w:rPr>
          <w:szCs w:val="22"/>
        </w:rPr>
        <w:t xml:space="preserve">Dated </w:t>
      </w:r>
      <w:r w:rsidRPr="0062494B">
        <w:rPr>
          <w:szCs w:val="22"/>
        </w:rPr>
        <w:fldChar w:fldCharType="begin"/>
      </w:r>
      <w:r w:rsidRPr="0062494B">
        <w:rPr>
          <w:szCs w:val="22"/>
        </w:rPr>
        <w:instrText xml:space="preserve"> DOCPROPERTY  DateMade </w:instrText>
      </w:r>
      <w:r w:rsidRPr="0062494B">
        <w:rPr>
          <w:szCs w:val="22"/>
        </w:rPr>
        <w:fldChar w:fldCharType="separate"/>
      </w:r>
      <w:r w:rsidR="00584E6B">
        <w:rPr>
          <w:szCs w:val="22"/>
        </w:rPr>
        <w:t>04 April 2019</w:t>
      </w:r>
      <w:r w:rsidRPr="0062494B">
        <w:rPr>
          <w:szCs w:val="22"/>
        </w:rPr>
        <w:fldChar w:fldCharType="end"/>
      </w:r>
    </w:p>
    <w:p w:rsidR="00D91DEA" w:rsidRPr="0062494B" w:rsidRDefault="00D91DEA" w:rsidP="00AE6BF5">
      <w:pPr>
        <w:keepNext/>
        <w:tabs>
          <w:tab w:val="left" w:pos="3402"/>
        </w:tabs>
        <w:spacing w:before="1080" w:line="300" w:lineRule="atLeast"/>
        <w:ind w:left="397" w:right="397"/>
        <w:jc w:val="right"/>
        <w:rPr>
          <w:szCs w:val="22"/>
        </w:rPr>
      </w:pPr>
      <w:r w:rsidRPr="0062494B">
        <w:rPr>
          <w:szCs w:val="22"/>
        </w:rPr>
        <w:t>Peter Cosgrove</w:t>
      </w:r>
    </w:p>
    <w:p w:rsidR="00D91DEA" w:rsidRPr="0062494B" w:rsidRDefault="00D91DEA" w:rsidP="00AE6BF5">
      <w:pPr>
        <w:keepNext/>
        <w:tabs>
          <w:tab w:val="left" w:pos="3402"/>
        </w:tabs>
        <w:spacing w:line="300" w:lineRule="atLeast"/>
        <w:ind w:left="397" w:right="397"/>
        <w:jc w:val="right"/>
        <w:rPr>
          <w:szCs w:val="22"/>
        </w:rPr>
      </w:pPr>
      <w:r w:rsidRPr="0062494B">
        <w:rPr>
          <w:szCs w:val="22"/>
        </w:rPr>
        <w:t>Governor</w:t>
      </w:r>
      <w:r w:rsidR="0062494B">
        <w:rPr>
          <w:szCs w:val="22"/>
        </w:rPr>
        <w:noBreakHyphen/>
      </w:r>
      <w:r w:rsidRPr="0062494B">
        <w:rPr>
          <w:szCs w:val="22"/>
        </w:rPr>
        <w:t>General</w:t>
      </w:r>
    </w:p>
    <w:p w:rsidR="00D91DEA" w:rsidRPr="0062494B" w:rsidRDefault="00D91DEA" w:rsidP="00AE6BF5">
      <w:pPr>
        <w:keepNext/>
        <w:tabs>
          <w:tab w:val="left" w:pos="3402"/>
        </w:tabs>
        <w:spacing w:before="840" w:after="1080" w:line="300" w:lineRule="atLeast"/>
        <w:ind w:right="397"/>
        <w:rPr>
          <w:szCs w:val="22"/>
        </w:rPr>
      </w:pPr>
      <w:r w:rsidRPr="0062494B">
        <w:rPr>
          <w:szCs w:val="22"/>
        </w:rPr>
        <w:t>By His Excellency’s Command</w:t>
      </w:r>
    </w:p>
    <w:p w:rsidR="00D91DEA" w:rsidRPr="0062494B" w:rsidRDefault="00D91DEA" w:rsidP="00AE6BF5">
      <w:pPr>
        <w:keepNext/>
        <w:tabs>
          <w:tab w:val="left" w:pos="3402"/>
        </w:tabs>
        <w:spacing w:before="480" w:line="300" w:lineRule="atLeast"/>
        <w:ind w:right="397"/>
        <w:rPr>
          <w:szCs w:val="22"/>
        </w:rPr>
      </w:pPr>
      <w:r w:rsidRPr="0062494B">
        <w:rPr>
          <w:szCs w:val="22"/>
        </w:rPr>
        <w:t>Peter Dutton</w:t>
      </w:r>
    </w:p>
    <w:p w:rsidR="00D91DEA" w:rsidRPr="0062494B" w:rsidRDefault="00D91DEA" w:rsidP="00AE6BF5">
      <w:pPr>
        <w:pStyle w:val="SignCoverPageEnd"/>
        <w:rPr>
          <w:szCs w:val="22"/>
        </w:rPr>
      </w:pPr>
      <w:r w:rsidRPr="0062494B">
        <w:rPr>
          <w:szCs w:val="22"/>
        </w:rPr>
        <w:t>Minister for Home Affairs</w:t>
      </w:r>
    </w:p>
    <w:p w:rsidR="00D91DEA" w:rsidRPr="0062494B" w:rsidRDefault="00D91DEA" w:rsidP="00AE6BF5"/>
    <w:p w:rsidR="00D91DEA" w:rsidRPr="0062494B" w:rsidRDefault="00D91DEA" w:rsidP="00AE6BF5"/>
    <w:p w:rsidR="00D91DEA" w:rsidRPr="0062494B" w:rsidRDefault="00D91DEA" w:rsidP="00AE6BF5"/>
    <w:p w:rsidR="00D91DEA" w:rsidRPr="0062494B" w:rsidRDefault="00D91DEA" w:rsidP="00D91DEA"/>
    <w:p w:rsidR="00715914" w:rsidRPr="0062494B" w:rsidRDefault="00715914" w:rsidP="00715914">
      <w:pPr>
        <w:pStyle w:val="Header"/>
        <w:tabs>
          <w:tab w:val="clear" w:pos="4150"/>
          <w:tab w:val="clear" w:pos="8307"/>
        </w:tabs>
      </w:pPr>
      <w:r w:rsidRPr="0062494B">
        <w:rPr>
          <w:rStyle w:val="CharChapNo"/>
        </w:rPr>
        <w:t xml:space="preserve"> </w:t>
      </w:r>
      <w:r w:rsidRPr="0062494B">
        <w:rPr>
          <w:rStyle w:val="CharChapText"/>
        </w:rPr>
        <w:t xml:space="preserve"> </w:t>
      </w:r>
    </w:p>
    <w:p w:rsidR="00715914" w:rsidRPr="0062494B" w:rsidRDefault="00715914" w:rsidP="00715914">
      <w:pPr>
        <w:pStyle w:val="Header"/>
        <w:tabs>
          <w:tab w:val="clear" w:pos="4150"/>
          <w:tab w:val="clear" w:pos="8307"/>
        </w:tabs>
      </w:pPr>
      <w:r w:rsidRPr="0062494B">
        <w:rPr>
          <w:rStyle w:val="CharPartNo"/>
        </w:rPr>
        <w:t xml:space="preserve"> </w:t>
      </w:r>
      <w:r w:rsidRPr="0062494B">
        <w:rPr>
          <w:rStyle w:val="CharPartText"/>
        </w:rPr>
        <w:t xml:space="preserve"> </w:t>
      </w:r>
    </w:p>
    <w:p w:rsidR="00715914" w:rsidRPr="0062494B" w:rsidRDefault="00715914" w:rsidP="00715914">
      <w:pPr>
        <w:pStyle w:val="Header"/>
        <w:tabs>
          <w:tab w:val="clear" w:pos="4150"/>
          <w:tab w:val="clear" w:pos="8307"/>
        </w:tabs>
      </w:pPr>
      <w:r w:rsidRPr="0062494B">
        <w:rPr>
          <w:rStyle w:val="CharDivNo"/>
        </w:rPr>
        <w:t xml:space="preserve"> </w:t>
      </w:r>
      <w:r w:rsidRPr="0062494B">
        <w:rPr>
          <w:rStyle w:val="CharDivText"/>
        </w:rPr>
        <w:t xml:space="preserve"> </w:t>
      </w:r>
    </w:p>
    <w:p w:rsidR="00715914" w:rsidRPr="0062494B" w:rsidRDefault="00715914" w:rsidP="00715914">
      <w:pPr>
        <w:sectPr w:rsidR="00715914" w:rsidRPr="0062494B" w:rsidSect="00E9320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2494B" w:rsidRDefault="00715914" w:rsidP="00B902BA">
      <w:pPr>
        <w:rPr>
          <w:sz w:val="36"/>
        </w:rPr>
      </w:pPr>
      <w:r w:rsidRPr="0062494B">
        <w:rPr>
          <w:sz w:val="36"/>
        </w:rPr>
        <w:lastRenderedPageBreak/>
        <w:t>Contents</w:t>
      </w:r>
    </w:p>
    <w:p w:rsidR="00445C39" w:rsidRPr="0062494B" w:rsidRDefault="00445C39">
      <w:pPr>
        <w:pStyle w:val="TOC2"/>
        <w:rPr>
          <w:rFonts w:asciiTheme="minorHAnsi" w:eastAsiaTheme="minorEastAsia" w:hAnsiTheme="minorHAnsi" w:cstheme="minorBidi"/>
          <w:b w:val="0"/>
          <w:noProof/>
          <w:kern w:val="0"/>
          <w:sz w:val="22"/>
          <w:szCs w:val="22"/>
        </w:rPr>
      </w:pPr>
      <w:r w:rsidRPr="0062494B">
        <w:fldChar w:fldCharType="begin"/>
      </w:r>
      <w:r w:rsidRPr="0062494B">
        <w:instrText xml:space="preserve"> TOC \o "1-9" </w:instrText>
      </w:r>
      <w:r w:rsidRPr="0062494B">
        <w:fldChar w:fldCharType="separate"/>
      </w:r>
      <w:r w:rsidRPr="0062494B">
        <w:rPr>
          <w:noProof/>
        </w:rPr>
        <w:t>Part</w:t>
      </w:r>
      <w:r w:rsidR="0062494B" w:rsidRPr="0062494B">
        <w:rPr>
          <w:noProof/>
        </w:rPr>
        <w:t> </w:t>
      </w:r>
      <w:r w:rsidRPr="0062494B">
        <w:rPr>
          <w:noProof/>
        </w:rPr>
        <w:t>1—Preliminary</w:t>
      </w:r>
      <w:r w:rsidRPr="0062494B">
        <w:rPr>
          <w:b w:val="0"/>
          <w:noProof/>
          <w:sz w:val="18"/>
        </w:rPr>
        <w:tab/>
      </w:r>
      <w:r w:rsidRPr="0062494B">
        <w:rPr>
          <w:b w:val="0"/>
          <w:noProof/>
          <w:sz w:val="18"/>
        </w:rPr>
        <w:fldChar w:fldCharType="begin"/>
      </w:r>
      <w:r w:rsidRPr="0062494B">
        <w:rPr>
          <w:b w:val="0"/>
          <w:noProof/>
          <w:sz w:val="18"/>
        </w:rPr>
        <w:instrText xml:space="preserve"> PAGEREF _Toc2867446 \h </w:instrText>
      </w:r>
      <w:r w:rsidRPr="0062494B">
        <w:rPr>
          <w:b w:val="0"/>
          <w:noProof/>
          <w:sz w:val="18"/>
        </w:rPr>
      </w:r>
      <w:r w:rsidRPr="0062494B">
        <w:rPr>
          <w:b w:val="0"/>
          <w:noProof/>
          <w:sz w:val="18"/>
        </w:rPr>
        <w:fldChar w:fldCharType="separate"/>
      </w:r>
      <w:r w:rsidR="00584E6B">
        <w:rPr>
          <w:b w:val="0"/>
          <w:noProof/>
          <w:sz w:val="18"/>
        </w:rPr>
        <w:t>1</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w:t>
      </w:r>
      <w:r w:rsidRPr="0062494B">
        <w:rPr>
          <w:noProof/>
        </w:rPr>
        <w:tab/>
        <w:t>Name</w:t>
      </w:r>
      <w:r w:rsidRPr="0062494B">
        <w:rPr>
          <w:noProof/>
        </w:rPr>
        <w:tab/>
      </w:r>
      <w:r w:rsidRPr="0062494B">
        <w:rPr>
          <w:noProof/>
        </w:rPr>
        <w:fldChar w:fldCharType="begin"/>
      </w:r>
      <w:r w:rsidRPr="0062494B">
        <w:rPr>
          <w:noProof/>
        </w:rPr>
        <w:instrText xml:space="preserve"> PAGEREF _Toc2867447 \h </w:instrText>
      </w:r>
      <w:r w:rsidRPr="0062494B">
        <w:rPr>
          <w:noProof/>
        </w:rPr>
      </w:r>
      <w:r w:rsidRPr="0062494B">
        <w:rPr>
          <w:noProof/>
        </w:rPr>
        <w:fldChar w:fldCharType="separate"/>
      </w:r>
      <w:r w:rsidR="00584E6B">
        <w:rPr>
          <w:noProof/>
        </w:rPr>
        <w:t>1</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2</w:t>
      </w:r>
      <w:r w:rsidRPr="0062494B">
        <w:rPr>
          <w:noProof/>
        </w:rPr>
        <w:tab/>
        <w:t>Commencement</w:t>
      </w:r>
      <w:r w:rsidRPr="0062494B">
        <w:rPr>
          <w:noProof/>
        </w:rPr>
        <w:tab/>
      </w:r>
      <w:r w:rsidRPr="0062494B">
        <w:rPr>
          <w:noProof/>
        </w:rPr>
        <w:fldChar w:fldCharType="begin"/>
      </w:r>
      <w:r w:rsidRPr="0062494B">
        <w:rPr>
          <w:noProof/>
        </w:rPr>
        <w:instrText xml:space="preserve"> PAGEREF _Toc2867448 \h </w:instrText>
      </w:r>
      <w:r w:rsidRPr="0062494B">
        <w:rPr>
          <w:noProof/>
        </w:rPr>
      </w:r>
      <w:r w:rsidRPr="0062494B">
        <w:rPr>
          <w:noProof/>
        </w:rPr>
        <w:fldChar w:fldCharType="separate"/>
      </w:r>
      <w:r w:rsidR="00584E6B">
        <w:rPr>
          <w:noProof/>
        </w:rPr>
        <w:t>1</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3</w:t>
      </w:r>
      <w:r w:rsidRPr="0062494B">
        <w:rPr>
          <w:noProof/>
        </w:rPr>
        <w:tab/>
        <w:t>Authority</w:t>
      </w:r>
      <w:r w:rsidRPr="0062494B">
        <w:rPr>
          <w:noProof/>
        </w:rPr>
        <w:tab/>
      </w:r>
      <w:r w:rsidRPr="0062494B">
        <w:rPr>
          <w:noProof/>
        </w:rPr>
        <w:fldChar w:fldCharType="begin"/>
      </w:r>
      <w:r w:rsidRPr="0062494B">
        <w:rPr>
          <w:noProof/>
        </w:rPr>
        <w:instrText xml:space="preserve"> PAGEREF _Toc2867449 \h </w:instrText>
      </w:r>
      <w:r w:rsidRPr="0062494B">
        <w:rPr>
          <w:noProof/>
        </w:rPr>
      </w:r>
      <w:r w:rsidRPr="0062494B">
        <w:rPr>
          <w:noProof/>
        </w:rPr>
        <w:fldChar w:fldCharType="separate"/>
      </w:r>
      <w:r w:rsidR="00584E6B">
        <w:rPr>
          <w:noProof/>
        </w:rPr>
        <w:t>1</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4</w:t>
      </w:r>
      <w:r w:rsidRPr="0062494B">
        <w:rPr>
          <w:noProof/>
        </w:rPr>
        <w:tab/>
        <w:t>Definitions</w:t>
      </w:r>
      <w:r w:rsidRPr="0062494B">
        <w:rPr>
          <w:noProof/>
        </w:rPr>
        <w:tab/>
      </w:r>
      <w:r w:rsidRPr="0062494B">
        <w:rPr>
          <w:noProof/>
        </w:rPr>
        <w:fldChar w:fldCharType="begin"/>
      </w:r>
      <w:r w:rsidRPr="0062494B">
        <w:rPr>
          <w:noProof/>
        </w:rPr>
        <w:instrText xml:space="preserve"> PAGEREF _Toc2867450 \h </w:instrText>
      </w:r>
      <w:r w:rsidRPr="0062494B">
        <w:rPr>
          <w:noProof/>
        </w:rPr>
      </w:r>
      <w:r w:rsidRPr="0062494B">
        <w:rPr>
          <w:noProof/>
        </w:rPr>
        <w:fldChar w:fldCharType="separate"/>
      </w:r>
      <w:r w:rsidR="00584E6B">
        <w:rPr>
          <w:noProof/>
        </w:rPr>
        <w:t>1</w:t>
      </w:r>
      <w:r w:rsidRPr="0062494B">
        <w:rPr>
          <w:noProof/>
        </w:rPr>
        <w:fldChar w:fldCharType="end"/>
      </w:r>
    </w:p>
    <w:p w:rsidR="00445C39" w:rsidRPr="0062494B" w:rsidRDefault="00445C39">
      <w:pPr>
        <w:pStyle w:val="TOC2"/>
        <w:rPr>
          <w:rFonts w:asciiTheme="minorHAnsi" w:eastAsiaTheme="minorEastAsia" w:hAnsiTheme="minorHAnsi" w:cstheme="minorBidi"/>
          <w:b w:val="0"/>
          <w:noProof/>
          <w:kern w:val="0"/>
          <w:sz w:val="22"/>
          <w:szCs w:val="22"/>
        </w:rPr>
      </w:pPr>
      <w:r w:rsidRPr="0062494B">
        <w:rPr>
          <w:noProof/>
        </w:rPr>
        <w:t>Part</w:t>
      </w:r>
      <w:r w:rsidR="0062494B" w:rsidRPr="0062494B">
        <w:rPr>
          <w:noProof/>
        </w:rPr>
        <w:t> </w:t>
      </w:r>
      <w:r w:rsidRPr="0062494B">
        <w:rPr>
          <w:noProof/>
        </w:rPr>
        <w:t>2—The security of the Commonwealth</w:t>
      </w:r>
      <w:r w:rsidRPr="0062494B">
        <w:rPr>
          <w:b w:val="0"/>
          <w:noProof/>
          <w:sz w:val="18"/>
        </w:rPr>
        <w:tab/>
      </w:r>
      <w:r w:rsidRPr="0062494B">
        <w:rPr>
          <w:b w:val="0"/>
          <w:noProof/>
          <w:sz w:val="18"/>
        </w:rPr>
        <w:fldChar w:fldCharType="begin"/>
      </w:r>
      <w:r w:rsidRPr="0062494B">
        <w:rPr>
          <w:b w:val="0"/>
          <w:noProof/>
          <w:sz w:val="18"/>
        </w:rPr>
        <w:instrText xml:space="preserve"> PAGEREF _Toc2867451 \h </w:instrText>
      </w:r>
      <w:r w:rsidRPr="0062494B">
        <w:rPr>
          <w:b w:val="0"/>
          <w:noProof/>
          <w:sz w:val="18"/>
        </w:rPr>
      </w:r>
      <w:r w:rsidRPr="0062494B">
        <w:rPr>
          <w:b w:val="0"/>
          <w:noProof/>
          <w:sz w:val="18"/>
        </w:rPr>
        <w:fldChar w:fldCharType="separate"/>
      </w:r>
      <w:r w:rsidR="00584E6B">
        <w:rPr>
          <w:b w:val="0"/>
          <w:noProof/>
          <w:sz w:val="18"/>
        </w:rPr>
        <w:t>3</w:t>
      </w:r>
      <w:r w:rsidRPr="0062494B">
        <w:rPr>
          <w:b w:val="0"/>
          <w:noProof/>
          <w:sz w:val="18"/>
        </w:rPr>
        <w:fldChar w:fldCharType="end"/>
      </w:r>
    </w:p>
    <w:p w:rsidR="00445C39" w:rsidRPr="0062494B" w:rsidRDefault="00445C39">
      <w:pPr>
        <w:pStyle w:val="TOC3"/>
        <w:rPr>
          <w:rFonts w:asciiTheme="minorHAnsi" w:eastAsiaTheme="minorEastAsia" w:hAnsiTheme="minorHAnsi" w:cstheme="minorBidi"/>
          <w:b w:val="0"/>
          <w:noProof/>
          <w:kern w:val="0"/>
          <w:szCs w:val="22"/>
        </w:rPr>
      </w:pPr>
      <w:r w:rsidRPr="0062494B">
        <w:rPr>
          <w:noProof/>
        </w:rPr>
        <w:t>Division</w:t>
      </w:r>
      <w:r w:rsidR="0062494B" w:rsidRPr="0062494B">
        <w:rPr>
          <w:noProof/>
        </w:rPr>
        <w:t> </w:t>
      </w:r>
      <w:r w:rsidRPr="0062494B">
        <w:rPr>
          <w:noProof/>
        </w:rPr>
        <w:t>1—Control orders</w:t>
      </w:r>
      <w:r w:rsidRPr="0062494B">
        <w:rPr>
          <w:b w:val="0"/>
          <w:noProof/>
          <w:sz w:val="18"/>
        </w:rPr>
        <w:tab/>
      </w:r>
      <w:r w:rsidRPr="0062494B">
        <w:rPr>
          <w:b w:val="0"/>
          <w:noProof/>
          <w:sz w:val="18"/>
        </w:rPr>
        <w:fldChar w:fldCharType="begin"/>
      </w:r>
      <w:r w:rsidRPr="0062494B">
        <w:rPr>
          <w:b w:val="0"/>
          <w:noProof/>
          <w:sz w:val="18"/>
        </w:rPr>
        <w:instrText xml:space="preserve"> PAGEREF _Toc2867452 \h </w:instrText>
      </w:r>
      <w:r w:rsidRPr="0062494B">
        <w:rPr>
          <w:b w:val="0"/>
          <w:noProof/>
          <w:sz w:val="18"/>
        </w:rPr>
      </w:r>
      <w:r w:rsidRPr="0062494B">
        <w:rPr>
          <w:b w:val="0"/>
          <w:noProof/>
          <w:sz w:val="18"/>
        </w:rPr>
        <w:fldChar w:fldCharType="separate"/>
      </w:r>
      <w:r w:rsidR="00584E6B">
        <w:rPr>
          <w:b w:val="0"/>
          <w:noProof/>
          <w:sz w:val="18"/>
        </w:rPr>
        <w:t>3</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5</w:t>
      </w:r>
      <w:r w:rsidRPr="0062494B">
        <w:rPr>
          <w:noProof/>
        </w:rPr>
        <w:tab/>
        <w:t>Legal representation for young people</w:t>
      </w:r>
      <w:r w:rsidRPr="0062494B">
        <w:rPr>
          <w:noProof/>
        </w:rPr>
        <w:tab/>
      </w:r>
      <w:r w:rsidRPr="0062494B">
        <w:rPr>
          <w:noProof/>
        </w:rPr>
        <w:fldChar w:fldCharType="begin"/>
      </w:r>
      <w:r w:rsidRPr="0062494B">
        <w:rPr>
          <w:noProof/>
        </w:rPr>
        <w:instrText xml:space="preserve"> PAGEREF _Toc2867453 \h </w:instrText>
      </w:r>
      <w:r w:rsidRPr="0062494B">
        <w:rPr>
          <w:noProof/>
        </w:rPr>
      </w:r>
      <w:r w:rsidRPr="0062494B">
        <w:rPr>
          <w:noProof/>
        </w:rPr>
        <w:fldChar w:fldCharType="separate"/>
      </w:r>
      <w:r w:rsidR="00584E6B">
        <w:rPr>
          <w:noProof/>
        </w:rPr>
        <w:t>3</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6</w:t>
      </w:r>
      <w:r w:rsidRPr="0062494B">
        <w:rPr>
          <w:noProof/>
        </w:rPr>
        <w:tab/>
        <w:t>Court may request legal aid commission to arrange representation</w:t>
      </w:r>
      <w:r w:rsidRPr="0062494B">
        <w:rPr>
          <w:noProof/>
        </w:rPr>
        <w:tab/>
      </w:r>
      <w:r w:rsidRPr="0062494B">
        <w:rPr>
          <w:noProof/>
        </w:rPr>
        <w:fldChar w:fldCharType="begin"/>
      </w:r>
      <w:r w:rsidRPr="0062494B">
        <w:rPr>
          <w:noProof/>
        </w:rPr>
        <w:instrText xml:space="preserve"> PAGEREF _Toc2867454 \h </w:instrText>
      </w:r>
      <w:r w:rsidRPr="0062494B">
        <w:rPr>
          <w:noProof/>
        </w:rPr>
      </w:r>
      <w:r w:rsidRPr="0062494B">
        <w:rPr>
          <w:noProof/>
        </w:rPr>
        <w:fldChar w:fldCharType="separate"/>
      </w:r>
      <w:r w:rsidR="00584E6B">
        <w:rPr>
          <w:noProof/>
        </w:rPr>
        <w:t>3</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7</w:t>
      </w:r>
      <w:r w:rsidRPr="0062494B">
        <w:rPr>
          <w:noProof/>
        </w:rPr>
        <w:tab/>
        <w:t>AFP to inform relevant persons of request and contact details</w:t>
      </w:r>
      <w:r w:rsidRPr="0062494B">
        <w:rPr>
          <w:noProof/>
        </w:rPr>
        <w:tab/>
      </w:r>
      <w:r w:rsidRPr="0062494B">
        <w:rPr>
          <w:noProof/>
        </w:rPr>
        <w:fldChar w:fldCharType="begin"/>
      </w:r>
      <w:r w:rsidRPr="0062494B">
        <w:rPr>
          <w:noProof/>
        </w:rPr>
        <w:instrText xml:space="preserve"> PAGEREF _Toc2867455 \h </w:instrText>
      </w:r>
      <w:r w:rsidRPr="0062494B">
        <w:rPr>
          <w:noProof/>
        </w:rPr>
      </w:r>
      <w:r w:rsidRPr="0062494B">
        <w:rPr>
          <w:noProof/>
        </w:rPr>
        <w:fldChar w:fldCharType="separate"/>
      </w:r>
      <w:r w:rsidR="00584E6B">
        <w:rPr>
          <w:noProof/>
        </w:rPr>
        <w:t>3</w:t>
      </w:r>
      <w:r w:rsidRPr="0062494B">
        <w:rPr>
          <w:noProof/>
        </w:rPr>
        <w:fldChar w:fldCharType="end"/>
      </w:r>
    </w:p>
    <w:p w:rsidR="00445C39" w:rsidRPr="0062494B" w:rsidRDefault="00445C39">
      <w:pPr>
        <w:pStyle w:val="TOC3"/>
        <w:rPr>
          <w:rFonts w:asciiTheme="minorHAnsi" w:eastAsiaTheme="minorEastAsia" w:hAnsiTheme="minorHAnsi" w:cstheme="minorBidi"/>
          <w:b w:val="0"/>
          <w:noProof/>
          <w:kern w:val="0"/>
          <w:szCs w:val="22"/>
        </w:rPr>
      </w:pPr>
      <w:r w:rsidRPr="0062494B">
        <w:rPr>
          <w:noProof/>
        </w:rPr>
        <w:t>Division</w:t>
      </w:r>
      <w:r w:rsidR="0062494B" w:rsidRPr="0062494B">
        <w:rPr>
          <w:noProof/>
        </w:rPr>
        <w:t> </w:t>
      </w:r>
      <w:r w:rsidRPr="0062494B">
        <w:rPr>
          <w:noProof/>
        </w:rPr>
        <w:t>2—Preventative detention orders</w:t>
      </w:r>
      <w:r w:rsidRPr="0062494B">
        <w:rPr>
          <w:b w:val="0"/>
          <w:noProof/>
          <w:sz w:val="18"/>
        </w:rPr>
        <w:tab/>
      </w:r>
      <w:r w:rsidRPr="0062494B">
        <w:rPr>
          <w:b w:val="0"/>
          <w:noProof/>
          <w:sz w:val="18"/>
        </w:rPr>
        <w:fldChar w:fldCharType="begin"/>
      </w:r>
      <w:r w:rsidRPr="0062494B">
        <w:rPr>
          <w:b w:val="0"/>
          <w:noProof/>
          <w:sz w:val="18"/>
        </w:rPr>
        <w:instrText xml:space="preserve"> PAGEREF _Toc2867456 \h </w:instrText>
      </w:r>
      <w:r w:rsidRPr="0062494B">
        <w:rPr>
          <w:b w:val="0"/>
          <w:noProof/>
          <w:sz w:val="18"/>
        </w:rPr>
      </w:r>
      <w:r w:rsidRPr="0062494B">
        <w:rPr>
          <w:b w:val="0"/>
          <w:noProof/>
          <w:sz w:val="18"/>
        </w:rPr>
        <w:fldChar w:fldCharType="separate"/>
      </w:r>
      <w:r w:rsidR="00584E6B">
        <w:rPr>
          <w:b w:val="0"/>
          <w:noProof/>
          <w:sz w:val="18"/>
        </w:rPr>
        <w:t>5</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8</w:t>
      </w:r>
      <w:r w:rsidRPr="0062494B">
        <w:rPr>
          <w:noProof/>
        </w:rPr>
        <w:tab/>
        <w:t>Corresponding State preventative detention laws</w:t>
      </w:r>
      <w:r w:rsidRPr="0062494B">
        <w:rPr>
          <w:noProof/>
        </w:rPr>
        <w:tab/>
      </w:r>
      <w:r w:rsidRPr="0062494B">
        <w:rPr>
          <w:noProof/>
        </w:rPr>
        <w:fldChar w:fldCharType="begin"/>
      </w:r>
      <w:r w:rsidRPr="0062494B">
        <w:rPr>
          <w:noProof/>
        </w:rPr>
        <w:instrText xml:space="preserve"> PAGEREF _Toc2867457 \h </w:instrText>
      </w:r>
      <w:r w:rsidRPr="0062494B">
        <w:rPr>
          <w:noProof/>
        </w:rPr>
      </w:r>
      <w:r w:rsidRPr="0062494B">
        <w:rPr>
          <w:noProof/>
        </w:rPr>
        <w:fldChar w:fldCharType="separate"/>
      </w:r>
      <w:r w:rsidR="00584E6B">
        <w:rPr>
          <w:noProof/>
        </w:rPr>
        <w:t>5</w:t>
      </w:r>
      <w:r w:rsidRPr="0062494B">
        <w:rPr>
          <w:noProof/>
        </w:rPr>
        <w:fldChar w:fldCharType="end"/>
      </w:r>
    </w:p>
    <w:p w:rsidR="00445C39" w:rsidRPr="0062494B" w:rsidRDefault="00445C39">
      <w:pPr>
        <w:pStyle w:val="TOC3"/>
        <w:rPr>
          <w:rFonts w:asciiTheme="minorHAnsi" w:eastAsiaTheme="minorEastAsia" w:hAnsiTheme="minorHAnsi" w:cstheme="minorBidi"/>
          <w:b w:val="0"/>
          <w:noProof/>
          <w:kern w:val="0"/>
          <w:szCs w:val="22"/>
        </w:rPr>
      </w:pPr>
      <w:r w:rsidRPr="0062494B">
        <w:rPr>
          <w:noProof/>
        </w:rPr>
        <w:t>Division</w:t>
      </w:r>
      <w:r w:rsidR="0062494B" w:rsidRPr="0062494B">
        <w:rPr>
          <w:noProof/>
        </w:rPr>
        <w:t> </w:t>
      </w:r>
      <w:r w:rsidRPr="0062494B">
        <w:rPr>
          <w:noProof/>
        </w:rPr>
        <w:t>3—Continuing detention orders</w:t>
      </w:r>
      <w:r w:rsidRPr="0062494B">
        <w:rPr>
          <w:b w:val="0"/>
          <w:noProof/>
          <w:sz w:val="18"/>
        </w:rPr>
        <w:tab/>
      </w:r>
      <w:r w:rsidRPr="0062494B">
        <w:rPr>
          <w:b w:val="0"/>
          <w:noProof/>
          <w:sz w:val="18"/>
        </w:rPr>
        <w:fldChar w:fldCharType="begin"/>
      </w:r>
      <w:r w:rsidRPr="0062494B">
        <w:rPr>
          <w:b w:val="0"/>
          <w:noProof/>
          <w:sz w:val="18"/>
        </w:rPr>
        <w:instrText xml:space="preserve"> PAGEREF _Toc2867458 \h </w:instrText>
      </w:r>
      <w:r w:rsidRPr="0062494B">
        <w:rPr>
          <w:b w:val="0"/>
          <w:noProof/>
          <w:sz w:val="18"/>
        </w:rPr>
      </w:r>
      <w:r w:rsidRPr="0062494B">
        <w:rPr>
          <w:b w:val="0"/>
          <w:noProof/>
          <w:sz w:val="18"/>
        </w:rPr>
        <w:fldChar w:fldCharType="separate"/>
      </w:r>
      <w:r w:rsidR="00584E6B">
        <w:rPr>
          <w:b w:val="0"/>
          <w:noProof/>
          <w:sz w:val="18"/>
        </w:rPr>
        <w:t>6</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9</w:t>
      </w:r>
      <w:r w:rsidRPr="0062494B">
        <w:rPr>
          <w:noProof/>
        </w:rPr>
        <w:tab/>
        <w:t>Terrorist offender unable to engage legal representative in continuing detention order proceedings—matters court may take into account in determining whether circumstances beyond offender’s control</w:t>
      </w:r>
      <w:r w:rsidRPr="0062494B">
        <w:rPr>
          <w:noProof/>
        </w:rPr>
        <w:tab/>
      </w:r>
      <w:r w:rsidRPr="0062494B">
        <w:rPr>
          <w:noProof/>
        </w:rPr>
        <w:fldChar w:fldCharType="begin"/>
      </w:r>
      <w:r w:rsidRPr="0062494B">
        <w:rPr>
          <w:noProof/>
        </w:rPr>
        <w:instrText xml:space="preserve"> PAGEREF _Toc2867459 \h </w:instrText>
      </w:r>
      <w:r w:rsidRPr="0062494B">
        <w:rPr>
          <w:noProof/>
        </w:rPr>
      </w:r>
      <w:r w:rsidRPr="0062494B">
        <w:rPr>
          <w:noProof/>
        </w:rPr>
        <w:fldChar w:fldCharType="separate"/>
      </w:r>
      <w:r w:rsidR="00584E6B">
        <w:rPr>
          <w:noProof/>
        </w:rPr>
        <w:t>6</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10</w:t>
      </w:r>
      <w:r w:rsidRPr="0062494B">
        <w:rPr>
          <w:noProof/>
        </w:rPr>
        <w:tab/>
        <w:t>Sharing information—prescribed persons</w:t>
      </w:r>
      <w:r w:rsidRPr="0062494B">
        <w:rPr>
          <w:noProof/>
        </w:rPr>
        <w:tab/>
      </w:r>
      <w:r w:rsidRPr="0062494B">
        <w:rPr>
          <w:noProof/>
        </w:rPr>
        <w:fldChar w:fldCharType="begin"/>
      </w:r>
      <w:r w:rsidRPr="0062494B">
        <w:rPr>
          <w:noProof/>
        </w:rPr>
        <w:instrText xml:space="preserve"> PAGEREF _Toc2867460 \h </w:instrText>
      </w:r>
      <w:r w:rsidRPr="0062494B">
        <w:rPr>
          <w:noProof/>
        </w:rPr>
      </w:r>
      <w:r w:rsidRPr="0062494B">
        <w:rPr>
          <w:noProof/>
        </w:rPr>
        <w:fldChar w:fldCharType="separate"/>
      </w:r>
      <w:r w:rsidR="00584E6B">
        <w:rPr>
          <w:noProof/>
        </w:rPr>
        <w:t>6</w:t>
      </w:r>
      <w:r w:rsidRPr="0062494B">
        <w:rPr>
          <w:noProof/>
        </w:rPr>
        <w:fldChar w:fldCharType="end"/>
      </w:r>
    </w:p>
    <w:p w:rsidR="00445C39" w:rsidRPr="0062494B" w:rsidRDefault="00445C39">
      <w:pPr>
        <w:pStyle w:val="TOC2"/>
        <w:rPr>
          <w:rFonts w:asciiTheme="minorHAnsi" w:eastAsiaTheme="minorEastAsia" w:hAnsiTheme="minorHAnsi" w:cstheme="minorBidi"/>
          <w:b w:val="0"/>
          <w:noProof/>
          <w:kern w:val="0"/>
          <w:sz w:val="22"/>
          <w:szCs w:val="22"/>
        </w:rPr>
      </w:pPr>
      <w:r w:rsidRPr="0062494B">
        <w:rPr>
          <w:noProof/>
        </w:rPr>
        <w:t>Part</w:t>
      </w:r>
      <w:r w:rsidR="0062494B" w:rsidRPr="0062494B">
        <w:rPr>
          <w:noProof/>
        </w:rPr>
        <w:t> </w:t>
      </w:r>
      <w:r w:rsidRPr="0062494B">
        <w:rPr>
          <w:noProof/>
        </w:rPr>
        <w:t>3—Dangers to the community</w:t>
      </w:r>
      <w:r w:rsidRPr="0062494B">
        <w:rPr>
          <w:b w:val="0"/>
          <w:noProof/>
          <w:sz w:val="18"/>
        </w:rPr>
        <w:tab/>
      </w:r>
      <w:r w:rsidRPr="0062494B">
        <w:rPr>
          <w:b w:val="0"/>
          <w:noProof/>
          <w:sz w:val="18"/>
        </w:rPr>
        <w:fldChar w:fldCharType="begin"/>
      </w:r>
      <w:r w:rsidRPr="0062494B">
        <w:rPr>
          <w:b w:val="0"/>
          <w:noProof/>
          <w:sz w:val="18"/>
        </w:rPr>
        <w:instrText xml:space="preserve"> PAGEREF _Toc2867461 \h </w:instrText>
      </w:r>
      <w:r w:rsidRPr="0062494B">
        <w:rPr>
          <w:b w:val="0"/>
          <w:noProof/>
          <w:sz w:val="18"/>
        </w:rPr>
      </w:r>
      <w:r w:rsidRPr="0062494B">
        <w:rPr>
          <w:b w:val="0"/>
          <w:noProof/>
          <w:sz w:val="18"/>
        </w:rPr>
        <w:fldChar w:fldCharType="separate"/>
      </w:r>
      <w:r w:rsidR="00584E6B">
        <w:rPr>
          <w:b w:val="0"/>
          <w:noProof/>
          <w:sz w:val="18"/>
        </w:rPr>
        <w:t>8</w:t>
      </w:r>
      <w:r w:rsidRPr="0062494B">
        <w:rPr>
          <w:b w:val="0"/>
          <w:noProof/>
          <w:sz w:val="18"/>
        </w:rPr>
        <w:fldChar w:fldCharType="end"/>
      </w:r>
    </w:p>
    <w:p w:rsidR="00445C39" w:rsidRPr="0062494B" w:rsidRDefault="00445C39">
      <w:pPr>
        <w:pStyle w:val="TOC3"/>
        <w:rPr>
          <w:rFonts w:asciiTheme="minorHAnsi" w:eastAsiaTheme="minorEastAsia" w:hAnsiTheme="minorHAnsi" w:cstheme="minorBidi"/>
          <w:b w:val="0"/>
          <w:noProof/>
          <w:kern w:val="0"/>
          <w:szCs w:val="22"/>
        </w:rPr>
      </w:pPr>
      <w:r w:rsidRPr="0062494B">
        <w:rPr>
          <w:noProof/>
        </w:rPr>
        <w:t>Division</w:t>
      </w:r>
      <w:r w:rsidR="0062494B" w:rsidRPr="0062494B">
        <w:rPr>
          <w:noProof/>
        </w:rPr>
        <w:t> </w:t>
      </w:r>
      <w:r w:rsidRPr="0062494B">
        <w:rPr>
          <w:noProof/>
        </w:rPr>
        <w:t>1—Serious drugs and precursors</w:t>
      </w:r>
      <w:r w:rsidRPr="0062494B">
        <w:rPr>
          <w:b w:val="0"/>
          <w:noProof/>
          <w:sz w:val="18"/>
        </w:rPr>
        <w:tab/>
      </w:r>
      <w:r w:rsidRPr="0062494B">
        <w:rPr>
          <w:b w:val="0"/>
          <w:noProof/>
          <w:sz w:val="18"/>
        </w:rPr>
        <w:fldChar w:fldCharType="begin"/>
      </w:r>
      <w:r w:rsidRPr="0062494B">
        <w:rPr>
          <w:b w:val="0"/>
          <w:noProof/>
          <w:sz w:val="18"/>
        </w:rPr>
        <w:instrText xml:space="preserve"> PAGEREF _Toc2867462 \h </w:instrText>
      </w:r>
      <w:r w:rsidRPr="0062494B">
        <w:rPr>
          <w:b w:val="0"/>
          <w:noProof/>
          <w:sz w:val="18"/>
        </w:rPr>
      </w:r>
      <w:r w:rsidRPr="0062494B">
        <w:rPr>
          <w:b w:val="0"/>
          <w:noProof/>
          <w:sz w:val="18"/>
        </w:rPr>
        <w:fldChar w:fldCharType="separate"/>
      </w:r>
      <w:r w:rsidR="00584E6B">
        <w:rPr>
          <w:b w:val="0"/>
          <w:noProof/>
          <w:sz w:val="18"/>
        </w:rPr>
        <w:t>8</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11</w:t>
      </w:r>
      <w:r w:rsidRPr="0062494B">
        <w:rPr>
          <w:noProof/>
        </w:rPr>
        <w:tab/>
        <w:t>Controlled drugs</w:t>
      </w:r>
      <w:r w:rsidRPr="0062494B">
        <w:rPr>
          <w:noProof/>
        </w:rPr>
        <w:tab/>
      </w:r>
      <w:r w:rsidRPr="0062494B">
        <w:rPr>
          <w:noProof/>
        </w:rPr>
        <w:fldChar w:fldCharType="begin"/>
      </w:r>
      <w:r w:rsidRPr="0062494B">
        <w:rPr>
          <w:noProof/>
        </w:rPr>
        <w:instrText xml:space="preserve"> PAGEREF _Toc2867463 \h </w:instrText>
      </w:r>
      <w:r w:rsidRPr="0062494B">
        <w:rPr>
          <w:noProof/>
        </w:rPr>
      </w:r>
      <w:r w:rsidRPr="0062494B">
        <w:rPr>
          <w:noProof/>
        </w:rPr>
        <w:fldChar w:fldCharType="separate"/>
      </w:r>
      <w:r w:rsidR="00584E6B">
        <w:rPr>
          <w:noProof/>
        </w:rPr>
        <w:t>8</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12</w:t>
      </w:r>
      <w:r w:rsidRPr="0062494B">
        <w:rPr>
          <w:noProof/>
        </w:rPr>
        <w:tab/>
        <w:t>Controlled plants</w:t>
      </w:r>
      <w:r w:rsidRPr="0062494B">
        <w:rPr>
          <w:noProof/>
        </w:rPr>
        <w:tab/>
      </w:r>
      <w:r w:rsidRPr="0062494B">
        <w:rPr>
          <w:noProof/>
        </w:rPr>
        <w:fldChar w:fldCharType="begin"/>
      </w:r>
      <w:r w:rsidRPr="0062494B">
        <w:rPr>
          <w:noProof/>
        </w:rPr>
        <w:instrText xml:space="preserve"> PAGEREF _Toc2867464 \h </w:instrText>
      </w:r>
      <w:r w:rsidRPr="0062494B">
        <w:rPr>
          <w:noProof/>
        </w:rPr>
      </w:r>
      <w:r w:rsidRPr="0062494B">
        <w:rPr>
          <w:noProof/>
        </w:rPr>
        <w:fldChar w:fldCharType="separate"/>
      </w:r>
      <w:r w:rsidR="00584E6B">
        <w:rPr>
          <w:noProof/>
        </w:rPr>
        <w:t>8</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13</w:t>
      </w:r>
      <w:r w:rsidRPr="0062494B">
        <w:rPr>
          <w:noProof/>
        </w:rPr>
        <w:tab/>
        <w:t>Controlled precursors</w:t>
      </w:r>
      <w:r w:rsidRPr="0062494B">
        <w:rPr>
          <w:noProof/>
        </w:rPr>
        <w:tab/>
      </w:r>
      <w:r w:rsidRPr="0062494B">
        <w:rPr>
          <w:noProof/>
        </w:rPr>
        <w:fldChar w:fldCharType="begin"/>
      </w:r>
      <w:r w:rsidRPr="0062494B">
        <w:rPr>
          <w:noProof/>
        </w:rPr>
        <w:instrText xml:space="preserve"> PAGEREF _Toc2867465 \h </w:instrText>
      </w:r>
      <w:r w:rsidRPr="0062494B">
        <w:rPr>
          <w:noProof/>
        </w:rPr>
      </w:r>
      <w:r w:rsidRPr="0062494B">
        <w:rPr>
          <w:noProof/>
        </w:rPr>
        <w:fldChar w:fldCharType="separate"/>
      </w:r>
      <w:r w:rsidR="00584E6B">
        <w:rPr>
          <w:noProof/>
        </w:rPr>
        <w:t>8</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14</w:t>
      </w:r>
      <w:r w:rsidRPr="0062494B">
        <w:rPr>
          <w:noProof/>
        </w:rPr>
        <w:tab/>
        <w:t>Border controlled drugs</w:t>
      </w:r>
      <w:r w:rsidRPr="0062494B">
        <w:rPr>
          <w:noProof/>
        </w:rPr>
        <w:tab/>
      </w:r>
      <w:r w:rsidRPr="0062494B">
        <w:rPr>
          <w:noProof/>
        </w:rPr>
        <w:fldChar w:fldCharType="begin"/>
      </w:r>
      <w:r w:rsidRPr="0062494B">
        <w:rPr>
          <w:noProof/>
        </w:rPr>
        <w:instrText xml:space="preserve"> PAGEREF _Toc2867466 \h </w:instrText>
      </w:r>
      <w:r w:rsidRPr="0062494B">
        <w:rPr>
          <w:noProof/>
        </w:rPr>
      </w:r>
      <w:r w:rsidRPr="0062494B">
        <w:rPr>
          <w:noProof/>
        </w:rPr>
        <w:fldChar w:fldCharType="separate"/>
      </w:r>
      <w:r w:rsidR="00584E6B">
        <w:rPr>
          <w:noProof/>
        </w:rPr>
        <w:t>9</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15</w:t>
      </w:r>
      <w:r w:rsidRPr="0062494B">
        <w:rPr>
          <w:noProof/>
        </w:rPr>
        <w:tab/>
        <w:t>Border controlled plants</w:t>
      </w:r>
      <w:r w:rsidRPr="0062494B">
        <w:rPr>
          <w:noProof/>
        </w:rPr>
        <w:tab/>
      </w:r>
      <w:r w:rsidRPr="0062494B">
        <w:rPr>
          <w:noProof/>
        </w:rPr>
        <w:fldChar w:fldCharType="begin"/>
      </w:r>
      <w:r w:rsidRPr="0062494B">
        <w:rPr>
          <w:noProof/>
        </w:rPr>
        <w:instrText xml:space="preserve"> PAGEREF _Toc2867467 \h </w:instrText>
      </w:r>
      <w:r w:rsidRPr="0062494B">
        <w:rPr>
          <w:noProof/>
        </w:rPr>
      </w:r>
      <w:r w:rsidRPr="0062494B">
        <w:rPr>
          <w:noProof/>
        </w:rPr>
        <w:fldChar w:fldCharType="separate"/>
      </w:r>
      <w:r w:rsidR="00584E6B">
        <w:rPr>
          <w:noProof/>
        </w:rPr>
        <w:t>9</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16</w:t>
      </w:r>
      <w:r w:rsidRPr="0062494B">
        <w:rPr>
          <w:noProof/>
        </w:rPr>
        <w:tab/>
        <w:t>Border controlled precursors</w:t>
      </w:r>
      <w:r w:rsidRPr="0062494B">
        <w:rPr>
          <w:noProof/>
        </w:rPr>
        <w:tab/>
      </w:r>
      <w:r w:rsidRPr="0062494B">
        <w:rPr>
          <w:noProof/>
        </w:rPr>
        <w:fldChar w:fldCharType="begin"/>
      </w:r>
      <w:r w:rsidRPr="0062494B">
        <w:rPr>
          <w:noProof/>
        </w:rPr>
        <w:instrText xml:space="preserve"> PAGEREF _Toc2867468 \h </w:instrText>
      </w:r>
      <w:r w:rsidRPr="0062494B">
        <w:rPr>
          <w:noProof/>
        </w:rPr>
      </w:r>
      <w:r w:rsidRPr="0062494B">
        <w:rPr>
          <w:noProof/>
        </w:rPr>
        <w:fldChar w:fldCharType="separate"/>
      </w:r>
      <w:r w:rsidR="00584E6B">
        <w:rPr>
          <w:noProof/>
        </w:rPr>
        <w:t>10</w:t>
      </w:r>
      <w:r w:rsidRPr="0062494B">
        <w:rPr>
          <w:noProof/>
        </w:rPr>
        <w:fldChar w:fldCharType="end"/>
      </w:r>
    </w:p>
    <w:p w:rsidR="00445C39" w:rsidRPr="0062494B" w:rsidRDefault="00445C39">
      <w:pPr>
        <w:pStyle w:val="TOC3"/>
        <w:rPr>
          <w:rFonts w:asciiTheme="minorHAnsi" w:eastAsiaTheme="minorEastAsia" w:hAnsiTheme="minorHAnsi" w:cstheme="minorBidi"/>
          <w:b w:val="0"/>
          <w:noProof/>
          <w:kern w:val="0"/>
          <w:szCs w:val="22"/>
        </w:rPr>
      </w:pPr>
      <w:r w:rsidRPr="0062494B">
        <w:rPr>
          <w:noProof/>
        </w:rPr>
        <w:t>Division</w:t>
      </w:r>
      <w:r w:rsidR="0062494B" w:rsidRPr="0062494B">
        <w:rPr>
          <w:noProof/>
        </w:rPr>
        <w:t> </w:t>
      </w:r>
      <w:r w:rsidRPr="0062494B">
        <w:rPr>
          <w:noProof/>
        </w:rPr>
        <w:t>2—Psychoactive substances</w:t>
      </w:r>
      <w:r w:rsidRPr="0062494B">
        <w:rPr>
          <w:b w:val="0"/>
          <w:noProof/>
          <w:sz w:val="18"/>
        </w:rPr>
        <w:tab/>
      </w:r>
      <w:r w:rsidRPr="0062494B">
        <w:rPr>
          <w:b w:val="0"/>
          <w:noProof/>
          <w:sz w:val="18"/>
        </w:rPr>
        <w:fldChar w:fldCharType="begin"/>
      </w:r>
      <w:r w:rsidRPr="0062494B">
        <w:rPr>
          <w:b w:val="0"/>
          <w:noProof/>
          <w:sz w:val="18"/>
        </w:rPr>
        <w:instrText xml:space="preserve"> PAGEREF _Toc2867469 \h </w:instrText>
      </w:r>
      <w:r w:rsidRPr="0062494B">
        <w:rPr>
          <w:b w:val="0"/>
          <w:noProof/>
          <w:sz w:val="18"/>
        </w:rPr>
      </w:r>
      <w:r w:rsidRPr="0062494B">
        <w:rPr>
          <w:b w:val="0"/>
          <w:noProof/>
          <w:sz w:val="18"/>
        </w:rPr>
        <w:fldChar w:fldCharType="separate"/>
      </w:r>
      <w:r w:rsidR="00584E6B">
        <w:rPr>
          <w:b w:val="0"/>
          <w:noProof/>
          <w:sz w:val="18"/>
        </w:rPr>
        <w:t>12</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17</w:t>
      </w:r>
      <w:r w:rsidRPr="0062494B">
        <w:rPr>
          <w:noProof/>
        </w:rPr>
        <w:tab/>
        <w:t>Importing psychoactive substances</w:t>
      </w:r>
      <w:r w:rsidRPr="0062494B">
        <w:rPr>
          <w:noProof/>
        </w:rPr>
        <w:tab/>
      </w:r>
      <w:r w:rsidRPr="0062494B">
        <w:rPr>
          <w:noProof/>
        </w:rPr>
        <w:fldChar w:fldCharType="begin"/>
      </w:r>
      <w:r w:rsidRPr="0062494B">
        <w:rPr>
          <w:noProof/>
        </w:rPr>
        <w:instrText xml:space="preserve"> PAGEREF _Toc2867470 \h </w:instrText>
      </w:r>
      <w:r w:rsidRPr="0062494B">
        <w:rPr>
          <w:noProof/>
        </w:rPr>
      </w:r>
      <w:r w:rsidRPr="0062494B">
        <w:rPr>
          <w:noProof/>
        </w:rPr>
        <w:fldChar w:fldCharType="separate"/>
      </w:r>
      <w:r w:rsidR="00584E6B">
        <w:rPr>
          <w:noProof/>
        </w:rPr>
        <w:t>12</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18</w:t>
      </w:r>
      <w:r w:rsidRPr="0062494B">
        <w:rPr>
          <w:noProof/>
        </w:rPr>
        <w:tab/>
        <w:t>Importing substances represented to be serious drug alternatives</w:t>
      </w:r>
      <w:r w:rsidRPr="0062494B">
        <w:rPr>
          <w:noProof/>
        </w:rPr>
        <w:tab/>
      </w:r>
      <w:r w:rsidRPr="0062494B">
        <w:rPr>
          <w:noProof/>
        </w:rPr>
        <w:fldChar w:fldCharType="begin"/>
      </w:r>
      <w:r w:rsidRPr="0062494B">
        <w:rPr>
          <w:noProof/>
        </w:rPr>
        <w:instrText xml:space="preserve"> PAGEREF _Toc2867471 \h </w:instrText>
      </w:r>
      <w:r w:rsidRPr="0062494B">
        <w:rPr>
          <w:noProof/>
        </w:rPr>
      </w:r>
      <w:r w:rsidRPr="0062494B">
        <w:rPr>
          <w:noProof/>
        </w:rPr>
        <w:fldChar w:fldCharType="separate"/>
      </w:r>
      <w:r w:rsidR="00584E6B">
        <w:rPr>
          <w:noProof/>
        </w:rPr>
        <w:t>12</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19</w:t>
      </w:r>
      <w:r w:rsidRPr="0062494B">
        <w:rPr>
          <w:noProof/>
        </w:rPr>
        <w:tab/>
        <w:t>Conditions for importing certain substances</w:t>
      </w:r>
      <w:r w:rsidRPr="0062494B">
        <w:rPr>
          <w:noProof/>
        </w:rPr>
        <w:tab/>
      </w:r>
      <w:r w:rsidRPr="0062494B">
        <w:rPr>
          <w:noProof/>
        </w:rPr>
        <w:fldChar w:fldCharType="begin"/>
      </w:r>
      <w:r w:rsidRPr="0062494B">
        <w:rPr>
          <w:noProof/>
        </w:rPr>
        <w:instrText xml:space="preserve"> PAGEREF _Toc2867472 \h </w:instrText>
      </w:r>
      <w:r w:rsidRPr="0062494B">
        <w:rPr>
          <w:noProof/>
        </w:rPr>
      </w:r>
      <w:r w:rsidRPr="0062494B">
        <w:rPr>
          <w:noProof/>
        </w:rPr>
        <w:fldChar w:fldCharType="separate"/>
      </w:r>
      <w:r w:rsidR="00584E6B">
        <w:rPr>
          <w:noProof/>
        </w:rPr>
        <w:t>12</w:t>
      </w:r>
      <w:r w:rsidRPr="0062494B">
        <w:rPr>
          <w:noProof/>
        </w:rPr>
        <w:fldChar w:fldCharType="end"/>
      </w:r>
    </w:p>
    <w:p w:rsidR="00445C39" w:rsidRPr="0062494B" w:rsidRDefault="00445C39">
      <w:pPr>
        <w:pStyle w:val="TOC3"/>
        <w:rPr>
          <w:rFonts w:asciiTheme="minorHAnsi" w:eastAsiaTheme="minorEastAsia" w:hAnsiTheme="minorHAnsi" w:cstheme="minorBidi"/>
          <w:b w:val="0"/>
          <w:noProof/>
          <w:kern w:val="0"/>
          <w:szCs w:val="22"/>
        </w:rPr>
      </w:pPr>
      <w:r w:rsidRPr="0062494B">
        <w:rPr>
          <w:noProof/>
        </w:rPr>
        <w:t>Division</w:t>
      </w:r>
      <w:r w:rsidR="0062494B" w:rsidRPr="0062494B">
        <w:rPr>
          <w:noProof/>
        </w:rPr>
        <w:t> </w:t>
      </w:r>
      <w:r w:rsidRPr="0062494B">
        <w:rPr>
          <w:noProof/>
        </w:rPr>
        <w:t>3—Cross</w:t>
      </w:r>
      <w:r w:rsidR="0062494B">
        <w:rPr>
          <w:noProof/>
        </w:rPr>
        <w:noBreakHyphen/>
      </w:r>
      <w:r w:rsidRPr="0062494B">
        <w:rPr>
          <w:noProof/>
        </w:rPr>
        <w:t>border firearms trafficking</w:t>
      </w:r>
      <w:r w:rsidRPr="0062494B">
        <w:rPr>
          <w:b w:val="0"/>
          <w:noProof/>
          <w:sz w:val="18"/>
        </w:rPr>
        <w:tab/>
      </w:r>
      <w:r w:rsidRPr="0062494B">
        <w:rPr>
          <w:b w:val="0"/>
          <w:noProof/>
          <w:sz w:val="18"/>
        </w:rPr>
        <w:fldChar w:fldCharType="begin"/>
      </w:r>
      <w:r w:rsidRPr="0062494B">
        <w:rPr>
          <w:b w:val="0"/>
          <w:noProof/>
          <w:sz w:val="18"/>
        </w:rPr>
        <w:instrText xml:space="preserve"> PAGEREF _Toc2867473 \h </w:instrText>
      </w:r>
      <w:r w:rsidRPr="0062494B">
        <w:rPr>
          <w:b w:val="0"/>
          <w:noProof/>
          <w:sz w:val="18"/>
        </w:rPr>
      </w:r>
      <w:r w:rsidRPr="0062494B">
        <w:rPr>
          <w:b w:val="0"/>
          <w:noProof/>
          <w:sz w:val="18"/>
        </w:rPr>
        <w:fldChar w:fldCharType="separate"/>
      </w:r>
      <w:r w:rsidR="00584E6B">
        <w:rPr>
          <w:b w:val="0"/>
          <w:noProof/>
          <w:sz w:val="18"/>
        </w:rPr>
        <w:t>14</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20</w:t>
      </w:r>
      <w:r w:rsidRPr="0062494B">
        <w:rPr>
          <w:noProof/>
        </w:rPr>
        <w:tab/>
        <w:t>Firearm law</w:t>
      </w:r>
      <w:r w:rsidRPr="0062494B">
        <w:rPr>
          <w:noProof/>
        </w:rPr>
        <w:tab/>
      </w:r>
      <w:r w:rsidRPr="0062494B">
        <w:rPr>
          <w:noProof/>
        </w:rPr>
        <w:fldChar w:fldCharType="begin"/>
      </w:r>
      <w:r w:rsidRPr="0062494B">
        <w:rPr>
          <w:noProof/>
        </w:rPr>
        <w:instrText xml:space="preserve"> PAGEREF _Toc2867474 \h </w:instrText>
      </w:r>
      <w:r w:rsidRPr="0062494B">
        <w:rPr>
          <w:noProof/>
        </w:rPr>
      </w:r>
      <w:r w:rsidRPr="0062494B">
        <w:rPr>
          <w:noProof/>
        </w:rPr>
        <w:fldChar w:fldCharType="separate"/>
      </w:r>
      <w:r w:rsidR="00584E6B">
        <w:rPr>
          <w:noProof/>
        </w:rPr>
        <w:t>14</w:t>
      </w:r>
      <w:r w:rsidRPr="0062494B">
        <w:rPr>
          <w:noProof/>
        </w:rPr>
        <w:fldChar w:fldCharType="end"/>
      </w:r>
    </w:p>
    <w:p w:rsidR="00445C39" w:rsidRPr="0062494B" w:rsidRDefault="00445C39">
      <w:pPr>
        <w:pStyle w:val="TOC2"/>
        <w:rPr>
          <w:rFonts w:asciiTheme="minorHAnsi" w:eastAsiaTheme="minorEastAsia" w:hAnsiTheme="minorHAnsi" w:cstheme="minorBidi"/>
          <w:b w:val="0"/>
          <w:noProof/>
          <w:kern w:val="0"/>
          <w:sz w:val="22"/>
          <w:szCs w:val="22"/>
        </w:rPr>
      </w:pPr>
      <w:r w:rsidRPr="0062494B">
        <w:rPr>
          <w:noProof/>
        </w:rPr>
        <w:t>Part</w:t>
      </w:r>
      <w:r w:rsidR="0062494B" w:rsidRPr="0062494B">
        <w:rPr>
          <w:noProof/>
        </w:rPr>
        <w:t> </w:t>
      </w:r>
      <w:r w:rsidRPr="0062494B">
        <w:rPr>
          <w:noProof/>
        </w:rPr>
        <w:t>4—National infrastructure</w:t>
      </w:r>
      <w:r w:rsidRPr="0062494B">
        <w:rPr>
          <w:b w:val="0"/>
          <w:noProof/>
          <w:sz w:val="18"/>
        </w:rPr>
        <w:tab/>
      </w:r>
      <w:r w:rsidRPr="0062494B">
        <w:rPr>
          <w:b w:val="0"/>
          <w:noProof/>
          <w:sz w:val="18"/>
        </w:rPr>
        <w:fldChar w:fldCharType="begin"/>
      </w:r>
      <w:r w:rsidRPr="0062494B">
        <w:rPr>
          <w:b w:val="0"/>
          <w:noProof/>
          <w:sz w:val="18"/>
        </w:rPr>
        <w:instrText xml:space="preserve"> PAGEREF _Toc2867475 \h </w:instrText>
      </w:r>
      <w:r w:rsidRPr="0062494B">
        <w:rPr>
          <w:b w:val="0"/>
          <w:noProof/>
          <w:sz w:val="18"/>
        </w:rPr>
      </w:r>
      <w:r w:rsidRPr="0062494B">
        <w:rPr>
          <w:b w:val="0"/>
          <w:noProof/>
          <w:sz w:val="18"/>
        </w:rPr>
        <w:fldChar w:fldCharType="separate"/>
      </w:r>
      <w:r w:rsidR="00584E6B">
        <w:rPr>
          <w:b w:val="0"/>
          <w:noProof/>
          <w:sz w:val="18"/>
        </w:rPr>
        <w:t>15</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21</w:t>
      </w:r>
      <w:r w:rsidRPr="0062494B">
        <w:rPr>
          <w:noProof/>
        </w:rPr>
        <w:tab/>
        <w:t>Dangerous or harmful substances and things that must not be carried by post</w:t>
      </w:r>
      <w:r w:rsidRPr="0062494B">
        <w:rPr>
          <w:noProof/>
        </w:rPr>
        <w:tab/>
      </w:r>
      <w:r w:rsidRPr="0062494B">
        <w:rPr>
          <w:noProof/>
        </w:rPr>
        <w:fldChar w:fldCharType="begin"/>
      </w:r>
      <w:r w:rsidRPr="0062494B">
        <w:rPr>
          <w:noProof/>
        </w:rPr>
        <w:instrText xml:space="preserve"> PAGEREF _Toc2867476 \h </w:instrText>
      </w:r>
      <w:r w:rsidRPr="0062494B">
        <w:rPr>
          <w:noProof/>
        </w:rPr>
      </w:r>
      <w:r w:rsidRPr="0062494B">
        <w:rPr>
          <w:noProof/>
        </w:rPr>
        <w:fldChar w:fldCharType="separate"/>
      </w:r>
      <w:r w:rsidR="00584E6B">
        <w:rPr>
          <w:noProof/>
        </w:rPr>
        <w:t>15</w:t>
      </w:r>
      <w:r w:rsidRPr="0062494B">
        <w:rPr>
          <w:noProof/>
        </w:rPr>
        <w:fldChar w:fldCharType="end"/>
      </w:r>
    </w:p>
    <w:p w:rsidR="00445C39" w:rsidRPr="0062494B" w:rsidRDefault="00445C39">
      <w:pPr>
        <w:pStyle w:val="TOC2"/>
        <w:rPr>
          <w:rFonts w:asciiTheme="minorHAnsi" w:eastAsiaTheme="minorEastAsia" w:hAnsiTheme="minorHAnsi" w:cstheme="minorBidi"/>
          <w:b w:val="0"/>
          <w:noProof/>
          <w:kern w:val="0"/>
          <w:sz w:val="22"/>
          <w:szCs w:val="22"/>
        </w:rPr>
      </w:pPr>
      <w:r w:rsidRPr="0062494B">
        <w:rPr>
          <w:noProof/>
        </w:rPr>
        <w:t>Part</w:t>
      </w:r>
      <w:r w:rsidR="0062494B" w:rsidRPr="0062494B">
        <w:rPr>
          <w:noProof/>
        </w:rPr>
        <w:t> </w:t>
      </w:r>
      <w:r w:rsidRPr="0062494B">
        <w:rPr>
          <w:noProof/>
        </w:rPr>
        <w:t>5—Application, saving and transitional provisions</w:t>
      </w:r>
      <w:r w:rsidRPr="0062494B">
        <w:rPr>
          <w:b w:val="0"/>
          <w:noProof/>
          <w:sz w:val="18"/>
        </w:rPr>
        <w:tab/>
      </w:r>
      <w:r w:rsidRPr="0062494B">
        <w:rPr>
          <w:b w:val="0"/>
          <w:noProof/>
          <w:sz w:val="18"/>
        </w:rPr>
        <w:fldChar w:fldCharType="begin"/>
      </w:r>
      <w:r w:rsidRPr="0062494B">
        <w:rPr>
          <w:b w:val="0"/>
          <w:noProof/>
          <w:sz w:val="18"/>
        </w:rPr>
        <w:instrText xml:space="preserve"> PAGEREF _Toc2867477 \h </w:instrText>
      </w:r>
      <w:r w:rsidRPr="0062494B">
        <w:rPr>
          <w:b w:val="0"/>
          <w:noProof/>
          <w:sz w:val="18"/>
        </w:rPr>
      </w:r>
      <w:r w:rsidRPr="0062494B">
        <w:rPr>
          <w:b w:val="0"/>
          <w:noProof/>
          <w:sz w:val="18"/>
        </w:rPr>
        <w:fldChar w:fldCharType="separate"/>
      </w:r>
      <w:r w:rsidR="00584E6B">
        <w:rPr>
          <w:b w:val="0"/>
          <w:noProof/>
          <w:sz w:val="18"/>
        </w:rPr>
        <w:t>16</w:t>
      </w:r>
      <w:r w:rsidRPr="0062494B">
        <w:rPr>
          <w:b w:val="0"/>
          <w:noProof/>
          <w:sz w:val="18"/>
        </w:rPr>
        <w:fldChar w:fldCharType="end"/>
      </w:r>
    </w:p>
    <w:p w:rsidR="00445C39" w:rsidRPr="0062494B" w:rsidRDefault="00445C39">
      <w:pPr>
        <w:pStyle w:val="TOC3"/>
        <w:rPr>
          <w:rFonts w:asciiTheme="minorHAnsi" w:eastAsiaTheme="minorEastAsia" w:hAnsiTheme="minorHAnsi" w:cstheme="minorBidi"/>
          <w:b w:val="0"/>
          <w:noProof/>
          <w:kern w:val="0"/>
          <w:szCs w:val="22"/>
        </w:rPr>
      </w:pPr>
      <w:r w:rsidRPr="0062494B">
        <w:rPr>
          <w:noProof/>
        </w:rPr>
        <w:t>Division</w:t>
      </w:r>
      <w:r w:rsidR="0062494B" w:rsidRPr="0062494B">
        <w:rPr>
          <w:noProof/>
        </w:rPr>
        <w:t> </w:t>
      </w:r>
      <w:r w:rsidRPr="0062494B">
        <w:rPr>
          <w:noProof/>
        </w:rPr>
        <w:t>1—Provisions for this instrument as originally made</w:t>
      </w:r>
      <w:r w:rsidRPr="0062494B">
        <w:rPr>
          <w:b w:val="0"/>
          <w:noProof/>
          <w:sz w:val="18"/>
        </w:rPr>
        <w:tab/>
      </w:r>
      <w:r w:rsidRPr="0062494B">
        <w:rPr>
          <w:b w:val="0"/>
          <w:noProof/>
          <w:sz w:val="18"/>
        </w:rPr>
        <w:fldChar w:fldCharType="begin"/>
      </w:r>
      <w:r w:rsidRPr="0062494B">
        <w:rPr>
          <w:b w:val="0"/>
          <w:noProof/>
          <w:sz w:val="18"/>
        </w:rPr>
        <w:instrText xml:space="preserve"> PAGEREF _Toc2867478 \h </w:instrText>
      </w:r>
      <w:r w:rsidRPr="0062494B">
        <w:rPr>
          <w:b w:val="0"/>
          <w:noProof/>
          <w:sz w:val="18"/>
        </w:rPr>
      </w:r>
      <w:r w:rsidRPr="0062494B">
        <w:rPr>
          <w:b w:val="0"/>
          <w:noProof/>
          <w:sz w:val="18"/>
        </w:rPr>
        <w:fldChar w:fldCharType="separate"/>
      </w:r>
      <w:r w:rsidR="00584E6B">
        <w:rPr>
          <w:b w:val="0"/>
          <w:noProof/>
          <w:sz w:val="18"/>
        </w:rPr>
        <w:t>16</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22</w:t>
      </w:r>
      <w:r w:rsidRPr="0062494B">
        <w:rPr>
          <w:noProof/>
        </w:rPr>
        <w:tab/>
        <w:t xml:space="preserve">Things done under the </w:t>
      </w:r>
      <w:r w:rsidRPr="0062494B">
        <w:rPr>
          <w:i/>
          <w:noProof/>
        </w:rPr>
        <w:t>Criminal Code Regulations</w:t>
      </w:r>
      <w:r w:rsidR="0062494B" w:rsidRPr="0062494B">
        <w:rPr>
          <w:i/>
          <w:noProof/>
        </w:rPr>
        <w:t> </w:t>
      </w:r>
      <w:r w:rsidRPr="0062494B">
        <w:rPr>
          <w:i/>
          <w:noProof/>
        </w:rPr>
        <w:t>2002</w:t>
      </w:r>
      <w:r w:rsidRPr="0062494B">
        <w:rPr>
          <w:noProof/>
        </w:rPr>
        <w:tab/>
      </w:r>
      <w:r w:rsidRPr="0062494B">
        <w:rPr>
          <w:noProof/>
        </w:rPr>
        <w:fldChar w:fldCharType="begin"/>
      </w:r>
      <w:r w:rsidRPr="0062494B">
        <w:rPr>
          <w:noProof/>
        </w:rPr>
        <w:instrText xml:space="preserve"> PAGEREF _Toc2867479 \h </w:instrText>
      </w:r>
      <w:r w:rsidRPr="0062494B">
        <w:rPr>
          <w:noProof/>
        </w:rPr>
      </w:r>
      <w:r w:rsidRPr="0062494B">
        <w:rPr>
          <w:noProof/>
        </w:rPr>
        <w:fldChar w:fldCharType="separate"/>
      </w:r>
      <w:r w:rsidR="00584E6B">
        <w:rPr>
          <w:noProof/>
        </w:rPr>
        <w:t>16</w:t>
      </w:r>
      <w:r w:rsidRPr="0062494B">
        <w:rPr>
          <w:noProof/>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23</w:t>
      </w:r>
      <w:r w:rsidRPr="0062494B">
        <w:rPr>
          <w:noProof/>
        </w:rPr>
        <w:tab/>
        <w:t>Conduct, event, circumstances occurring before commencement</w:t>
      </w:r>
      <w:r w:rsidRPr="0062494B">
        <w:rPr>
          <w:noProof/>
        </w:rPr>
        <w:tab/>
      </w:r>
      <w:r w:rsidRPr="0062494B">
        <w:rPr>
          <w:noProof/>
        </w:rPr>
        <w:fldChar w:fldCharType="begin"/>
      </w:r>
      <w:r w:rsidRPr="0062494B">
        <w:rPr>
          <w:noProof/>
        </w:rPr>
        <w:instrText xml:space="preserve"> PAGEREF _Toc2867480 \h </w:instrText>
      </w:r>
      <w:r w:rsidRPr="0062494B">
        <w:rPr>
          <w:noProof/>
        </w:rPr>
      </w:r>
      <w:r w:rsidRPr="0062494B">
        <w:rPr>
          <w:noProof/>
        </w:rPr>
        <w:fldChar w:fldCharType="separate"/>
      </w:r>
      <w:r w:rsidR="00584E6B">
        <w:rPr>
          <w:noProof/>
        </w:rPr>
        <w:t>16</w:t>
      </w:r>
      <w:r w:rsidRPr="0062494B">
        <w:rPr>
          <w:noProof/>
        </w:rPr>
        <w:fldChar w:fldCharType="end"/>
      </w:r>
    </w:p>
    <w:p w:rsidR="00445C39" w:rsidRPr="0062494B" w:rsidRDefault="00445C39">
      <w:pPr>
        <w:pStyle w:val="TOC1"/>
        <w:rPr>
          <w:rFonts w:asciiTheme="minorHAnsi" w:eastAsiaTheme="minorEastAsia" w:hAnsiTheme="minorHAnsi" w:cstheme="minorBidi"/>
          <w:b w:val="0"/>
          <w:noProof/>
          <w:kern w:val="0"/>
          <w:sz w:val="22"/>
          <w:szCs w:val="22"/>
        </w:rPr>
      </w:pPr>
      <w:r w:rsidRPr="0062494B">
        <w:rPr>
          <w:noProof/>
        </w:rPr>
        <w:t>Schedule</w:t>
      </w:r>
      <w:r w:rsidR="0062494B" w:rsidRPr="0062494B">
        <w:rPr>
          <w:noProof/>
        </w:rPr>
        <w:t> </w:t>
      </w:r>
      <w:r w:rsidRPr="0062494B">
        <w:rPr>
          <w:noProof/>
        </w:rPr>
        <w:t>1—Controlled drugs</w:t>
      </w:r>
      <w:r w:rsidRPr="0062494B">
        <w:rPr>
          <w:b w:val="0"/>
          <w:noProof/>
          <w:sz w:val="18"/>
        </w:rPr>
        <w:tab/>
      </w:r>
      <w:r w:rsidRPr="0062494B">
        <w:rPr>
          <w:b w:val="0"/>
          <w:noProof/>
          <w:sz w:val="18"/>
        </w:rPr>
        <w:fldChar w:fldCharType="begin"/>
      </w:r>
      <w:r w:rsidRPr="0062494B">
        <w:rPr>
          <w:b w:val="0"/>
          <w:noProof/>
          <w:sz w:val="18"/>
        </w:rPr>
        <w:instrText xml:space="preserve"> PAGEREF _Toc2867481 \h </w:instrText>
      </w:r>
      <w:r w:rsidRPr="0062494B">
        <w:rPr>
          <w:b w:val="0"/>
          <w:noProof/>
          <w:sz w:val="18"/>
        </w:rPr>
      </w:r>
      <w:r w:rsidRPr="0062494B">
        <w:rPr>
          <w:b w:val="0"/>
          <w:noProof/>
          <w:sz w:val="18"/>
        </w:rPr>
        <w:fldChar w:fldCharType="separate"/>
      </w:r>
      <w:r w:rsidR="00584E6B">
        <w:rPr>
          <w:b w:val="0"/>
          <w:noProof/>
          <w:sz w:val="18"/>
        </w:rPr>
        <w:t>17</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w:t>
      </w:r>
      <w:r w:rsidRPr="0062494B">
        <w:rPr>
          <w:noProof/>
        </w:rPr>
        <w:tab/>
        <w:t>Controlled drugs and quantities</w:t>
      </w:r>
      <w:r w:rsidRPr="0062494B">
        <w:rPr>
          <w:noProof/>
        </w:rPr>
        <w:tab/>
      </w:r>
      <w:r w:rsidRPr="0062494B">
        <w:rPr>
          <w:noProof/>
        </w:rPr>
        <w:fldChar w:fldCharType="begin"/>
      </w:r>
      <w:r w:rsidRPr="0062494B">
        <w:rPr>
          <w:noProof/>
        </w:rPr>
        <w:instrText xml:space="preserve"> PAGEREF _Toc2867482 \h </w:instrText>
      </w:r>
      <w:r w:rsidRPr="0062494B">
        <w:rPr>
          <w:noProof/>
        </w:rPr>
      </w:r>
      <w:r w:rsidRPr="0062494B">
        <w:rPr>
          <w:noProof/>
        </w:rPr>
        <w:fldChar w:fldCharType="separate"/>
      </w:r>
      <w:r w:rsidR="00584E6B">
        <w:rPr>
          <w:noProof/>
        </w:rPr>
        <w:t>17</w:t>
      </w:r>
      <w:r w:rsidRPr="0062494B">
        <w:rPr>
          <w:noProof/>
        </w:rPr>
        <w:fldChar w:fldCharType="end"/>
      </w:r>
    </w:p>
    <w:p w:rsidR="00445C39" w:rsidRPr="0062494B" w:rsidRDefault="00445C39">
      <w:pPr>
        <w:pStyle w:val="TOC1"/>
        <w:rPr>
          <w:rFonts w:asciiTheme="minorHAnsi" w:eastAsiaTheme="minorEastAsia" w:hAnsiTheme="minorHAnsi" w:cstheme="minorBidi"/>
          <w:b w:val="0"/>
          <w:noProof/>
          <w:kern w:val="0"/>
          <w:sz w:val="22"/>
          <w:szCs w:val="22"/>
        </w:rPr>
      </w:pPr>
      <w:r w:rsidRPr="0062494B">
        <w:rPr>
          <w:noProof/>
        </w:rPr>
        <w:t>Schedule</w:t>
      </w:r>
      <w:r w:rsidR="0062494B" w:rsidRPr="0062494B">
        <w:rPr>
          <w:noProof/>
        </w:rPr>
        <w:t> </w:t>
      </w:r>
      <w:r w:rsidRPr="0062494B">
        <w:rPr>
          <w:noProof/>
        </w:rPr>
        <w:t>2—Border controlled drugs</w:t>
      </w:r>
      <w:r w:rsidRPr="0062494B">
        <w:rPr>
          <w:b w:val="0"/>
          <w:noProof/>
          <w:sz w:val="18"/>
        </w:rPr>
        <w:tab/>
      </w:r>
      <w:r w:rsidRPr="0062494B">
        <w:rPr>
          <w:b w:val="0"/>
          <w:noProof/>
          <w:sz w:val="18"/>
        </w:rPr>
        <w:fldChar w:fldCharType="begin"/>
      </w:r>
      <w:r w:rsidRPr="0062494B">
        <w:rPr>
          <w:b w:val="0"/>
          <w:noProof/>
          <w:sz w:val="18"/>
        </w:rPr>
        <w:instrText xml:space="preserve"> PAGEREF _Toc2867483 \h </w:instrText>
      </w:r>
      <w:r w:rsidRPr="0062494B">
        <w:rPr>
          <w:b w:val="0"/>
          <w:noProof/>
          <w:sz w:val="18"/>
        </w:rPr>
      </w:r>
      <w:r w:rsidRPr="0062494B">
        <w:rPr>
          <w:b w:val="0"/>
          <w:noProof/>
          <w:sz w:val="18"/>
        </w:rPr>
        <w:fldChar w:fldCharType="separate"/>
      </w:r>
      <w:r w:rsidR="00584E6B">
        <w:rPr>
          <w:b w:val="0"/>
          <w:noProof/>
          <w:sz w:val="18"/>
        </w:rPr>
        <w:t>25</w:t>
      </w:r>
      <w:r w:rsidRPr="0062494B">
        <w:rPr>
          <w:b w:val="0"/>
          <w:noProof/>
          <w:sz w:val="18"/>
        </w:rPr>
        <w:fldChar w:fldCharType="end"/>
      </w:r>
    </w:p>
    <w:p w:rsidR="00445C39" w:rsidRPr="0062494B" w:rsidRDefault="00445C39">
      <w:pPr>
        <w:pStyle w:val="TOC5"/>
        <w:rPr>
          <w:rFonts w:asciiTheme="minorHAnsi" w:eastAsiaTheme="minorEastAsia" w:hAnsiTheme="minorHAnsi" w:cstheme="minorBidi"/>
          <w:noProof/>
          <w:kern w:val="0"/>
          <w:sz w:val="22"/>
          <w:szCs w:val="22"/>
        </w:rPr>
      </w:pPr>
      <w:r w:rsidRPr="0062494B">
        <w:rPr>
          <w:noProof/>
        </w:rPr>
        <w:t>1</w:t>
      </w:r>
      <w:r w:rsidRPr="0062494B">
        <w:rPr>
          <w:noProof/>
        </w:rPr>
        <w:tab/>
        <w:t>Border controlled drugs and quantities</w:t>
      </w:r>
      <w:r w:rsidRPr="0062494B">
        <w:rPr>
          <w:noProof/>
        </w:rPr>
        <w:tab/>
      </w:r>
      <w:r w:rsidRPr="0062494B">
        <w:rPr>
          <w:noProof/>
        </w:rPr>
        <w:fldChar w:fldCharType="begin"/>
      </w:r>
      <w:r w:rsidRPr="0062494B">
        <w:rPr>
          <w:noProof/>
        </w:rPr>
        <w:instrText xml:space="preserve"> PAGEREF _Toc2867484 \h </w:instrText>
      </w:r>
      <w:r w:rsidRPr="0062494B">
        <w:rPr>
          <w:noProof/>
        </w:rPr>
      </w:r>
      <w:r w:rsidRPr="0062494B">
        <w:rPr>
          <w:noProof/>
        </w:rPr>
        <w:fldChar w:fldCharType="separate"/>
      </w:r>
      <w:r w:rsidR="00584E6B">
        <w:rPr>
          <w:noProof/>
        </w:rPr>
        <w:t>25</w:t>
      </w:r>
      <w:r w:rsidRPr="0062494B">
        <w:rPr>
          <w:noProof/>
        </w:rPr>
        <w:fldChar w:fldCharType="end"/>
      </w:r>
    </w:p>
    <w:p w:rsidR="00670EA1" w:rsidRPr="0062494B" w:rsidRDefault="00445C39" w:rsidP="00715914">
      <w:r w:rsidRPr="0062494B">
        <w:fldChar w:fldCharType="end"/>
      </w:r>
    </w:p>
    <w:p w:rsidR="00670EA1" w:rsidRPr="0062494B" w:rsidRDefault="00670EA1" w:rsidP="00715914">
      <w:pPr>
        <w:sectPr w:rsidR="00670EA1" w:rsidRPr="0062494B" w:rsidSect="00E9320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2494B" w:rsidRDefault="00715914" w:rsidP="00715914">
      <w:pPr>
        <w:pStyle w:val="ActHead2"/>
      </w:pPr>
      <w:bookmarkStart w:id="0" w:name="_Toc2867446"/>
      <w:r w:rsidRPr="0062494B">
        <w:rPr>
          <w:rStyle w:val="CharPartNo"/>
        </w:rPr>
        <w:lastRenderedPageBreak/>
        <w:t>Part</w:t>
      </w:r>
      <w:r w:rsidR="0062494B" w:rsidRPr="0062494B">
        <w:rPr>
          <w:rStyle w:val="CharPartNo"/>
        </w:rPr>
        <w:t> </w:t>
      </w:r>
      <w:r w:rsidRPr="0062494B">
        <w:rPr>
          <w:rStyle w:val="CharPartNo"/>
        </w:rPr>
        <w:t>1</w:t>
      </w:r>
      <w:r w:rsidRPr="0062494B">
        <w:t>—</w:t>
      </w:r>
      <w:r w:rsidRPr="0062494B">
        <w:rPr>
          <w:rStyle w:val="CharPartText"/>
        </w:rPr>
        <w:t>Preliminary</w:t>
      </w:r>
      <w:bookmarkEnd w:id="0"/>
    </w:p>
    <w:p w:rsidR="00715914" w:rsidRPr="0062494B" w:rsidRDefault="00715914" w:rsidP="00715914">
      <w:pPr>
        <w:pStyle w:val="Header"/>
      </w:pPr>
      <w:r w:rsidRPr="0062494B">
        <w:rPr>
          <w:rStyle w:val="CharDivNo"/>
        </w:rPr>
        <w:t xml:space="preserve"> </w:t>
      </w:r>
      <w:r w:rsidRPr="0062494B">
        <w:rPr>
          <w:rStyle w:val="CharDivText"/>
        </w:rPr>
        <w:t xml:space="preserve"> </w:t>
      </w:r>
    </w:p>
    <w:p w:rsidR="00715914" w:rsidRPr="0062494B" w:rsidRDefault="00056EBC" w:rsidP="00715914">
      <w:pPr>
        <w:pStyle w:val="ActHead5"/>
      </w:pPr>
      <w:bookmarkStart w:id="1" w:name="_Toc2867447"/>
      <w:r w:rsidRPr="0062494B">
        <w:rPr>
          <w:rStyle w:val="CharSectno"/>
        </w:rPr>
        <w:t>1</w:t>
      </w:r>
      <w:r w:rsidR="00715914" w:rsidRPr="0062494B">
        <w:t xml:space="preserve">  </w:t>
      </w:r>
      <w:r w:rsidR="00CE493D" w:rsidRPr="0062494B">
        <w:t>Name</w:t>
      </w:r>
      <w:bookmarkEnd w:id="1"/>
    </w:p>
    <w:p w:rsidR="00715914" w:rsidRPr="0062494B" w:rsidRDefault="00715914" w:rsidP="00715914">
      <w:pPr>
        <w:pStyle w:val="subsection"/>
      </w:pPr>
      <w:r w:rsidRPr="0062494B">
        <w:tab/>
      </w:r>
      <w:r w:rsidRPr="0062494B">
        <w:tab/>
      </w:r>
      <w:r w:rsidR="0043797C" w:rsidRPr="0062494B">
        <w:t>This instrument is</w:t>
      </w:r>
      <w:r w:rsidR="00CE493D" w:rsidRPr="0062494B">
        <w:t xml:space="preserve"> the </w:t>
      </w:r>
      <w:r w:rsidR="00BC76AC" w:rsidRPr="0062494B">
        <w:rPr>
          <w:i/>
        </w:rPr>
        <w:fldChar w:fldCharType="begin"/>
      </w:r>
      <w:r w:rsidR="00BC76AC" w:rsidRPr="0062494B">
        <w:rPr>
          <w:i/>
        </w:rPr>
        <w:instrText xml:space="preserve"> STYLEREF  ShortT </w:instrText>
      </w:r>
      <w:r w:rsidR="00BC76AC" w:rsidRPr="0062494B">
        <w:rPr>
          <w:i/>
        </w:rPr>
        <w:fldChar w:fldCharType="separate"/>
      </w:r>
      <w:r w:rsidR="00584E6B">
        <w:rPr>
          <w:i/>
          <w:noProof/>
        </w:rPr>
        <w:t>Criminal Code Regulations 2019</w:t>
      </w:r>
      <w:r w:rsidR="00BC76AC" w:rsidRPr="0062494B">
        <w:rPr>
          <w:i/>
        </w:rPr>
        <w:fldChar w:fldCharType="end"/>
      </w:r>
      <w:r w:rsidRPr="0062494B">
        <w:t>.</w:t>
      </w:r>
    </w:p>
    <w:p w:rsidR="00715914" w:rsidRPr="0062494B" w:rsidRDefault="00056EBC" w:rsidP="00715914">
      <w:pPr>
        <w:pStyle w:val="ActHead5"/>
      </w:pPr>
      <w:bookmarkStart w:id="2" w:name="_Toc2867448"/>
      <w:r w:rsidRPr="0062494B">
        <w:rPr>
          <w:rStyle w:val="CharSectno"/>
        </w:rPr>
        <w:t>2</w:t>
      </w:r>
      <w:r w:rsidR="00715914" w:rsidRPr="0062494B">
        <w:t xml:space="preserve">  Commencement</w:t>
      </w:r>
      <w:bookmarkEnd w:id="2"/>
    </w:p>
    <w:p w:rsidR="00BA0C87" w:rsidRPr="0062494B" w:rsidRDefault="00BA0C87" w:rsidP="00AE6BF5">
      <w:pPr>
        <w:pStyle w:val="subsection"/>
      </w:pPr>
      <w:r w:rsidRPr="0062494B">
        <w:tab/>
        <w:t>(1)</w:t>
      </w:r>
      <w:r w:rsidRPr="0062494B">
        <w:tab/>
        <w:t xml:space="preserve">Each provision of </w:t>
      </w:r>
      <w:r w:rsidR="0043797C" w:rsidRPr="0062494B">
        <w:t>this instrument</w:t>
      </w:r>
      <w:r w:rsidRPr="0062494B">
        <w:t xml:space="preserve"> specified in column 1 of the table commences, or is taken to have commenced, in accordance with column 2 of the table. Any other statement in column 2 has effect according to its terms.</w:t>
      </w:r>
    </w:p>
    <w:p w:rsidR="00BA0C87" w:rsidRPr="0062494B" w:rsidRDefault="00BA0C87" w:rsidP="00AE6BF5">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62494B" w:rsidTr="0073500A">
        <w:trPr>
          <w:tblHeader/>
        </w:trPr>
        <w:tc>
          <w:tcPr>
            <w:tcW w:w="5000" w:type="pct"/>
            <w:gridSpan w:val="3"/>
            <w:tcBorders>
              <w:top w:val="single" w:sz="12" w:space="0" w:color="auto"/>
              <w:bottom w:val="single" w:sz="6" w:space="0" w:color="auto"/>
            </w:tcBorders>
            <w:shd w:val="clear" w:color="auto" w:fill="auto"/>
            <w:hideMark/>
          </w:tcPr>
          <w:p w:rsidR="00BA0C87" w:rsidRPr="0062494B" w:rsidRDefault="00BA0C87" w:rsidP="00AE6BF5">
            <w:pPr>
              <w:pStyle w:val="TableHeading"/>
            </w:pPr>
            <w:r w:rsidRPr="0062494B">
              <w:t>Commencement information</w:t>
            </w:r>
          </w:p>
        </w:tc>
      </w:tr>
      <w:tr w:rsidR="00BA0C87" w:rsidRPr="0062494B" w:rsidTr="0073500A">
        <w:trPr>
          <w:tblHeader/>
        </w:trPr>
        <w:tc>
          <w:tcPr>
            <w:tcW w:w="1272" w:type="pct"/>
            <w:tcBorders>
              <w:top w:val="single" w:sz="6" w:space="0" w:color="auto"/>
              <w:bottom w:val="single" w:sz="6" w:space="0" w:color="auto"/>
            </w:tcBorders>
            <w:shd w:val="clear" w:color="auto" w:fill="auto"/>
            <w:hideMark/>
          </w:tcPr>
          <w:p w:rsidR="00BA0C87" w:rsidRPr="0062494B" w:rsidRDefault="00BA0C87" w:rsidP="00AE6BF5">
            <w:pPr>
              <w:pStyle w:val="TableHeading"/>
            </w:pPr>
            <w:r w:rsidRPr="0062494B">
              <w:t>Column 1</w:t>
            </w:r>
          </w:p>
        </w:tc>
        <w:tc>
          <w:tcPr>
            <w:tcW w:w="2627" w:type="pct"/>
            <w:tcBorders>
              <w:top w:val="single" w:sz="6" w:space="0" w:color="auto"/>
              <w:bottom w:val="single" w:sz="6" w:space="0" w:color="auto"/>
            </w:tcBorders>
            <w:shd w:val="clear" w:color="auto" w:fill="auto"/>
            <w:hideMark/>
          </w:tcPr>
          <w:p w:rsidR="00BA0C87" w:rsidRPr="0062494B" w:rsidRDefault="00BA0C87" w:rsidP="00AE6BF5">
            <w:pPr>
              <w:pStyle w:val="TableHeading"/>
            </w:pPr>
            <w:r w:rsidRPr="0062494B">
              <w:t>Column 2</w:t>
            </w:r>
          </w:p>
        </w:tc>
        <w:tc>
          <w:tcPr>
            <w:tcW w:w="1102" w:type="pct"/>
            <w:tcBorders>
              <w:top w:val="single" w:sz="6" w:space="0" w:color="auto"/>
              <w:bottom w:val="single" w:sz="6" w:space="0" w:color="auto"/>
            </w:tcBorders>
            <w:shd w:val="clear" w:color="auto" w:fill="auto"/>
            <w:hideMark/>
          </w:tcPr>
          <w:p w:rsidR="00BA0C87" w:rsidRPr="0062494B" w:rsidRDefault="00BA0C87" w:rsidP="00AE6BF5">
            <w:pPr>
              <w:pStyle w:val="TableHeading"/>
            </w:pPr>
            <w:r w:rsidRPr="0062494B">
              <w:t>Column 3</w:t>
            </w:r>
          </w:p>
        </w:tc>
      </w:tr>
      <w:tr w:rsidR="00BA0C87" w:rsidRPr="0062494B" w:rsidTr="0073500A">
        <w:trPr>
          <w:tblHeader/>
        </w:trPr>
        <w:tc>
          <w:tcPr>
            <w:tcW w:w="1272" w:type="pct"/>
            <w:tcBorders>
              <w:top w:val="single" w:sz="6" w:space="0" w:color="auto"/>
              <w:bottom w:val="single" w:sz="12" w:space="0" w:color="auto"/>
            </w:tcBorders>
            <w:shd w:val="clear" w:color="auto" w:fill="auto"/>
            <w:hideMark/>
          </w:tcPr>
          <w:p w:rsidR="00BA0C87" w:rsidRPr="0062494B" w:rsidRDefault="00BA0C87" w:rsidP="00AE6BF5">
            <w:pPr>
              <w:pStyle w:val="TableHeading"/>
            </w:pPr>
            <w:r w:rsidRPr="0062494B">
              <w:t>Provisions</w:t>
            </w:r>
          </w:p>
        </w:tc>
        <w:tc>
          <w:tcPr>
            <w:tcW w:w="2627" w:type="pct"/>
            <w:tcBorders>
              <w:top w:val="single" w:sz="6" w:space="0" w:color="auto"/>
              <w:bottom w:val="single" w:sz="12" w:space="0" w:color="auto"/>
            </w:tcBorders>
            <w:shd w:val="clear" w:color="auto" w:fill="auto"/>
            <w:hideMark/>
          </w:tcPr>
          <w:p w:rsidR="00BA0C87" w:rsidRPr="0062494B" w:rsidRDefault="00BA0C87" w:rsidP="00AE6BF5">
            <w:pPr>
              <w:pStyle w:val="TableHeading"/>
            </w:pPr>
            <w:r w:rsidRPr="0062494B">
              <w:t>Commencement</w:t>
            </w:r>
          </w:p>
        </w:tc>
        <w:tc>
          <w:tcPr>
            <w:tcW w:w="1102" w:type="pct"/>
            <w:tcBorders>
              <w:top w:val="single" w:sz="6" w:space="0" w:color="auto"/>
              <w:bottom w:val="single" w:sz="12" w:space="0" w:color="auto"/>
            </w:tcBorders>
            <w:shd w:val="clear" w:color="auto" w:fill="auto"/>
            <w:hideMark/>
          </w:tcPr>
          <w:p w:rsidR="00BA0C87" w:rsidRPr="0062494B" w:rsidRDefault="00BA0C87" w:rsidP="00AE6BF5">
            <w:pPr>
              <w:pStyle w:val="TableHeading"/>
            </w:pPr>
            <w:r w:rsidRPr="0062494B">
              <w:t>Date/Details</w:t>
            </w:r>
          </w:p>
        </w:tc>
      </w:tr>
      <w:tr w:rsidR="00BA0C87" w:rsidRPr="0062494B" w:rsidTr="0073500A">
        <w:tc>
          <w:tcPr>
            <w:tcW w:w="1272" w:type="pct"/>
            <w:tcBorders>
              <w:top w:val="single" w:sz="12" w:space="0" w:color="auto"/>
              <w:bottom w:val="single" w:sz="12" w:space="0" w:color="auto"/>
            </w:tcBorders>
            <w:shd w:val="clear" w:color="auto" w:fill="auto"/>
            <w:hideMark/>
          </w:tcPr>
          <w:p w:rsidR="00BA0C87" w:rsidRPr="0062494B" w:rsidRDefault="00BA0C87" w:rsidP="00B902BA">
            <w:pPr>
              <w:pStyle w:val="Tabletext"/>
            </w:pPr>
            <w:r w:rsidRPr="0062494B">
              <w:t xml:space="preserve">1.  </w:t>
            </w:r>
            <w:r w:rsidR="00B902BA" w:rsidRPr="0062494B">
              <w:t>The whole of this instrument</w:t>
            </w:r>
          </w:p>
        </w:tc>
        <w:tc>
          <w:tcPr>
            <w:tcW w:w="2627" w:type="pct"/>
            <w:tcBorders>
              <w:top w:val="single" w:sz="12" w:space="0" w:color="auto"/>
              <w:bottom w:val="single" w:sz="12" w:space="0" w:color="auto"/>
            </w:tcBorders>
            <w:shd w:val="clear" w:color="auto" w:fill="auto"/>
            <w:hideMark/>
          </w:tcPr>
          <w:p w:rsidR="00BA0C87" w:rsidRPr="0062494B" w:rsidRDefault="00BA0C87" w:rsidP="00BA0C87">
            <w:pPr>
              <w:pStyle w:val="Tabletext"/>
            </w:pPr>
            <w:r w:rsidRPr="0062494B">
              <w:t xml:space="preserve">The day after </w:t>
            </w:r>
            <w:r w:rsidR="0043797C" w:rsidRPr="0062494B">
              <w:t>this instrument is</w:t>
            </w:r>
            <w:r w:rsidRPr="0062494B">
              <w:t xml:space="preserve"> registered.</w:t>
            </w:r>
          </w:p>
        </w:tc>
        <w:tc>
          <w:tcPr>
            <w:tcW w:w="1102" w:type="pct"/>
            <w:tcBorders>
              <w:top w:val="single" w:sz="12" w:space="0" w:color="auto"/>
              <w:bottom w:val="single" w:sz="12" w:space="0" w:color="auto"/>
            </w:tcBorders>
            <w:shd w:val="clear" w:color="auto" w:fill="auto"/>
          </w:tcPr>
          <w:p w:rsidR="00BA0C87" w:rsidRPr="0062494B" w:rsidRDefault="00C1375A">
            <w:pPr>
              <w:pStyle w:val="Tabletext"/>
            </w:pPr>
            <w:r>
              <w:t>9 April 2019</w:t>
            </w:r>
            <w:bookmarkStart w:id="3" w:name="_GoBack"/>
            <w:bookmarkEnd w:id="3"/>
          </w:p>
        </w:tc>
      </w:tr>
    </w:tbl>
    <w:p w:rsidR="00BA0C87" w:rsidRPr="0062494B" w:rsidRDefault="00BA0C87" w:rsidP="00AE6BF5">
      <w:pPr>
        <w:pStyle w:val="notetext"/>
      </w:pPr>
      <w:r w:rsidRPr="0062494B">
        <w:rPr>
          <w:snapToGrid w:val="0"/>
          <w:lang w:eastAsia="en-US"/>
        </w:rPr>
        <w:t>Note:</w:t>
      </w:r>
      <w:r w:rsidRPr="0062494B">
        <w:rPr>
          <w:snapToGrid w:val="0"/>
          <w:lang w:eastAsia="en-US"/>
        </w:rPr>
        <w:tab/>
        <w:t xml:space="preserve">This table relates only to the provisions of </w:t>
      </w:r>
      <w:r w:rsidR="0043797C" w:rsidRPr="0062494B">
        <w:rPr>
          <w:snapToGrid w:val="0"/>
          <w:lang w:eastAsia="en-US"/>
        </w:rPr>
        <w:t>this instrument</w:t>
      </w:r>
      <w:r w:rsidRPr="0062494B">
        <w:t xml:space="preserve"> </w:t>
      </w:r>
      <w:r w:rsidRPr="0062494B">
        <w:rPr>
          <w:snapToGrid w:val="0"/>
          <w:lang w:eastAsia="en-US"/>
        </w:rPr>
        <w:t xml:space="preserve">as originally made. It will not be amended to deal with any later amendments of </w:t>
      </w:r>
      <w:r w:rsidR="0043797C" w:rsidRPr="0062494B">
        <w:rPr>
          <w:snapToGrid w:val="0"/>
          <w:lang w:eastAsia="en-US"/>
        </w:rPr>
        <w:t>this instrument</w:t>
      </w:r>
      <w:r w:rsidRPr="0062494B">
        <w:rPr>
          <w:snapToGrid w:val="0"/>
          <w:lang w:eastAsia="en-US"/>
        </w:rPr>
        <w:t>.</w:t>
      </w:r>
    </w:p>
    <w:p w:rsidR="00BA0C87" w:rsidRPr="0062494B" w:rsidRDefault="00BA0C87" w:rsidP="00AE6BF5">
      <w:pPr>
        <w:pStyle w:val="subsection"/>
      </w:pPr>
      <w:r w:rsidRPr="0062494B">
        <w:tab/>
        <w:t>(2)</w:t>
      </w:r>
      <w:r w:rsidRPr="0062494B">
        <w:tab/>
        <w:t xml:space="preserve">Any information in column 3 of the table is not part of </w:t>
      </w:r>
      <w:r w:rsidR="0043797C" w:rsidRPr="0062494B">
        <w:t>this instrument</w:t>
      </w:r>
      <w:r w:rsidRPr="0062494B">
        <w:t xml:space="preserve">. Information may be inserted in this column, or information in it may be edited, in any published version of </w:t>
      </w:r>
      <w:r w:rsidR="0043797C" w:rsidRPr="0062494B">
        <w:t>this instrument</w:t>
      </w:r>
      <w:r w:rsidRPr="0062494B">
        <w:t>.</w:t>
      </w:r>
    </w:p>
    <w:p w:rsidR="007500C8" w:rsidRPr="0062494B" w:rsidRDefault="00056EBC" w:rsidP="007500C8">
      <w:pPr>
        <w:pStyle w:val="ActHead5"/>
      </w:pPr>
      <w:bookmarkStart w:id="4" w:name="_Toc2867449"/>
      <w:r w:rsidRPr="0062494B">
        <w:rPr>
          <w:rStyle w:val="CharSectno"/>
        </w:rPr>
        <w:t>3</w:t>
      </w:r>
      <w:r w:rsidR="007500C8" w:rsidRPr="0062494B">
        <w:t xml:space="preserve">  Authority</w:t>
      </w:r>
      <w:bookmarkEnd w:id="4"/>
    </w:p>
    <w:p w:rsidR="0012722C" w:rsidRPr="0062494B" w:rsidRDefault="007500C8" w:rsidP="00ED742C">
      <w:pPr>
        <w:pStyle w:val="subsection"/>
      </w:pPr>
      <w:r w:rsidRPr="0062494B">
        <w:tab/>
      </w:r>
      <w:r w:rsidRPr="0062494B">
        <w:tab/>
      </w:r>
      <w:r w:rsidR="0043797C" w:rsidRPr="0062494B">
        <w:t>This instrument is</w:t>
      </w:r>
      <w:r w:rsidRPr="0062494B">
        <w:t xml:space="preserve"> made under the </w:t>
      </w:r>
      <w:r w:rsidR="00D91DEA" w:rsidRPr="0062494B">
        <w:rPr>
          <w:i/>
        </w:rPr>
        <w:t>Criminal Code Act 1995</w:t>
      </w:r>
      <w:r w:rsidR="00F4350D" w:rsidRPr="0062494B">
        <w:t>.</w:t>
      </w:r>
    </w:p>
    <w:p w:rsidR="0046374D" w:rsidRPr="0062494B" w:rsidRDefault="00056EBC" w:rsidP="0046374D">
      <w:pPr>
        <w:pStyle w:val="ActHead5"/>
      </w:pPr>
      <w:bookmarkStart w:id="5" w:name="_Toc2867450"/>
      <w:r w:rsidRPr="0062494B">
        <w:rPr>
          <w:rStyle w:val="CharSectno"/>
        </w:rPr>
        <w:t>4</w:t>
      </w:r>
      <w:r w:rsidR="0046374D" w:rsidRPr="0062494B">
        <w:t xml:space="preserve">  Definitions</w:t>
      </w:r>
      <w:bookmarkEnd w:id="5"/>
    </w:p>
    <w:p w:rsidR="0046374D" w:rsidRPr="0062494B" w:rsidRDefault="0046374D" w:rsidP="0046374D">
      <w:pPr>
        <w:pStyle w:val="subsection"/>
      </w:pPr>
      <w:r w:rsidRPr="0062494B">
        <w:tab/>
      </w:r>
      <w:r w:rsidRPr="0062494B">
        <w:tab/>
        <w:t xml:space="preserve">In </w:t>
      </w:r>
      <w:r w:rsidR="00AE6BF5" w:rsidRPr="0062494B">
        <w:t>this instrument</w:t>
      </w:r>
      <w:r w:rsidRPr="0062494B">
        <w:t>:</w:t>
      </w:r>
    </w:p>
    <w:p w:rsidR="0046374D" w:rsidRPr="0062494B" w:rsidRDefault="0046374D" w:rsidP="0046374D">
      <w:pPr>
        <w:pStyle w:val="Definition"/>
      </w:pPr>
      <w:proofErr w:type="spellStart"/>
      <w:r w:rsidRPr="0062494B">
        <w:rPr>
          <w:b/>
          <w:i/>
        </w:rPr>
        <w:t>AFP</w:t>
      </w:r>
      <w:proofErr w:type="spellEnd"/>
      <w:r w:rsidRPr="0062494B">
        <w:rPr>
          <w:b/>
          <w:i/>
        </w:rPr>
        <w:t xml:space="preserve"> member</w:t>
      </w:r>
      <w:r w:rsidRPr="0062494B">
        <w:t xml:space="preserve"> has the same meaning as in Part</w:t>
      </w:r>
      <w:r w:rsidR="0062494B" w:rsidRPr="0062494B">
        <w:t> </w:t>
      </w:r>
      <w:r w:rsidRPr="0062494B">
        <w:t>5.3 of the Code.</w:t>
      </w:r>
    </w:p>
    <w:p w:rsidR="00AE6BF5" w:rsidRPr="0062494B" w:rsidRDefault="003B5E53" w:rsidP="00C82169">
      <w:pPr>
        <w:pStyle w:val="Definition"/>
      </w:pPr>
      <w:r w:rsidRPr="0062494B">
        <w:rPr>
          <w:b/>
          <w:i/>
        </w:rPr>
        <w:t>authorised person</w:t>
      </w:r>
      <w:r w:rsidRPr="0062494B">
        <w:t xml:space="preserve"> means a person who is an authorised person for the purposes of regulation</w:t>
      </w:r>
      <w:r w:rsidR="0062494B" w:rsidRPr="0062494B">
        <w:t> </w:t>
      </w:r>
      <w:r w:rsidRPr="0062494B">
        <w:t xml:space="preserve">5 of the </w:t>
      </w:r>
      <w:r w:rsidRPr="0062494B">
        <w:rPr>
          <w:i/>
        </w:rPr>
        <w:t>Customs (Prohibited Imports) Regulations</w:t>
      </w:r>
      <w:r w:rsidR="0062494B" w:rsidRPr="0062494B">
        <w:rPr>
          <w:i/>
        </w:rPr>
        <w:t> </w:t>
      </w:r>
      <w:r w:rsidRPr="0062494B">
        <w:rPr>
          <w:i/>
        </w:rPr>
        <w:t>1956</w:t>
      </w:r>
      <w:r w:rsidRPr="0062494B">
        <w:t>.</w:t>
      </w:r>
    </w:p>
    <w:p w:rsidR="0046374D" w:rsidRPr="0062494B" w:rsidRDefault="0046374D" w:rsidP="0046374D">
      <w:pPr>
        <w:pStyle w:val="Definition"/>
      </w:pPr>
      <w:r w:rsidRPr="0062494B">
        <w:rPr>
          <w:b/>
          <w:i/>
        </w:rPr>
        <w:t>chief executive officer</w:t>
      </w:r>
      <w:r w:rsidRPr="0062494B">
        <w:t xml:space="preserve"> of a legal aid commission of a State or Territory means the person holding, or performing the duties of, the following position:</w:t>
      </w:r>
    </w:p>
    <w:p w:rsidR="0046374D" w:rsidRPr="0062494B" w:rsidRDefault="0046374D" w:rsidP="0046374D">
      <w:pPr>
        <w:pStyle w:val="paragraph"/>
      </w:pPr>
      <w:r w:rsidRPr="0062494B">
        <w:tab/>
        <w:t>(a)</w:t>
      </w:r>
      <w:r w:rsidRPr="0062494B">
        <w:tab/>
        <w:t xml:space="preserve">for New South Wales, </w:t>
      </w:r>
      <w:r w:rsidR="00B62C20" w:rsidRPr="0062494B">
        <w:t xml:space="preserve">Victoria, </w:t>
      </w:r>
      <w:r w:rsidRPr="0062494B">
        <w:t>Queensland and the Australian Capital Territory—Chief Executive Officer of the legal aid commission of that State or Territory;</w:t>
      </w:r>
    </w:p>
    <w:p w:rsidR="0046374D" w:rsidRPr="0062494B" w:rsidRDefault="0046374D" w:rsidP="0046374D">
      <w:pPr>
        <w:pStyle w:val="paragraph"/>
      </w:pPr>
      <w:r w:rsidRPr="0062494B">
        <w:tab/>
        <w:t>(</w:t>
      </w:r>
      <w:r w:rsidR="00B62C20" w:rsidRPr="0062494B">
        <w:t>b</w:t>
      </w:r>
      <w:r w:rsidRPr="0062494B">
        <w:t>)</w:t>
      </w:r>
      <w:r w:rsidRPr="0062494B">
        <w:tab/>
        <w:t xml:space="preserve">for Western Australia—Director of Legal Aid under the </w:t>
      </w:r>
      <w:r w:rsidRPr="0062494B">
        <w:rPr>
          <w:i/>
        </w:rPr>
        <w:t>Legal Aid Commission Act 1976</w:t>
      </w:r>
      <w:r w:rsidRPr="0062494B">
        <w:t xml:space="preserve"> (WA);</w:t>
      </w:r>
    </w:p>
    <w:p w:rsidR="0046374D" w:rsidRPr="0062494B" w:rsidRDefault="00B62C20" w:rsidP="0046374D">
      <w:pPr>
        <w:pStyle w:val="paragraph"/>
      </w:pPr>
      <w:r w:rsidRPr="0062494B">
        <w:tab/>
        <w:t>(c</w:t>
      </w:r>
      <w:r w:rsidR="0046374D" w:rsidRPr="0062494B">
        <w:t>)</w:t>
      </w:r>
      <w:r w:rsidR="0046374D" w:rsidRPr="0062494B">
        <w:tab/>
        <w:t xml:space="preserve">for South Australia—Director of Legal Services under the </w:t>
      </w:r>
      <w:r w:rsidR="0046374D" w:rsidRPr="0062494B">
        <w:rPr>
          <w:i/>
        </w:rPr>
        <w:t>Legal Services Commission Act 1977</w:t>
      </w:r>
      <w:r w:rsidR="0046374D" w:rsidRPr="0062494B">
        <w:t xml:space="preserve"> (SA);</w:t>
      </w:r>
    </w:p>
    <w:p w:rsidR="0046374D" w:rsidRPr="0062494B" w:rsidRDefault="00B62C20" w:rsidP="0046374D">
      <w:pPr>
        <w:pStyle w:val="paragraph"/>
      </w:pPr>
      <w:r w:rsidRPr="0062494B">
        <w:tab/>
        <w:t>(d</w:t>
      </w:r>
      <w:r w:rsidR="0046374D" w:rsidRPr="0062494B">
        <w:t>)</w:t>
      </w:r>
      <w:r w:rsidR="0046374D" w:rsidRPr="0062494B">
        <w:tab/>
        <w:t xml:space="preserve">for Tasmania—Director of the Commission under the </w:t>
      </w:r>
      <w:r w:rsidR="0046374D" w:rsidRPr="0062494B">
        <w:rPr>
          <w:i/>
        </w:rPr>
        <w:t>Legal Aid Commission Act 1990</w:t>
      </w:r>
      <w:r w:rsidR="0046374D" w:rsidRPr="0062494B">
        <w:t xml:space="preserve"> (Tas.);</w:t>
      </w:r>
    </w:p>
    <w:p w:rsidR="0046374D" w:rsidRPr="0062494B" w:rsidRDefault="00B62C20" w:rsidP="0046374D">
      <w:pPr>
        <w:pStyle w:val="paragraph"/>
      </w:pPr>
      <w:r w:rsidRPr="0062494B">
        <w:lastRenderedPageBreak/>
        <w:tab/>
        <w:t>(e</w:t>
      </w:r>
      <w:r w:rsidR="0046374D" w:rsidRPr="0062494B">
        <w:t>)</w:t>
      </w:r>
      <w:r w:rsidR="0046374D" w:rsidRPr="0062494B">
        <w:tab/>
        <w:t xml:space="preserve">for the Northern Territory—Director of Legal Aid under the </w:t>
      </w:r>
      <w:r w:rsidR="0046374D" w:rsidRPr="0062494B">
        <w:rPr>
          <w:i/>
        </w:rPr>
        <w:t>Legal Aid Act</w:t>
      </w:r>
      <w:r w:rsidR="0046374D" w:rsidRPr="0062494B">
        <w:t xml:space="preserve"> </w:t>
      </w:r>
      <w:r w:rsidR="000236C1" w:rsidRPr="0062494B">
        <w:rPr>
          <w:i/>
        </w:rPr>
        <w:t xml:space="preserve">1990 </w:t>
      </w:r>
      <w:r w:rsidR="0046374D" w:rsidRPr="0062494B">
        <w:t>(NT).</w:t>
      </w:r>
    </w:p>
    <w:p w:rsidR="0046374D" w:rsidRPr="0062494B" w:rsidRDefault="0046374D" w:rsidP="0046374D">
      <w:pPr>
        <w:pStyle w:val="Definition"/>
      </w:pPr>
      <w:r w:rsidRPr="0062494B">
        <w:rPr>
          <w:b/>
          <w:i/>
        </w:rPr>
        <w:t xml:space="preserve">Code </w:t>
      </w:r>
      <w:r w:rsidRPr="0062494B">
        <w:t xml:space="preserve">means the </w:t>
      </w:r>
      <w:r w:rsidRPr="0062494B">
        <w:rPr>
          <w:i/>
        </w:rPr>
        <w:t>Criminal Code</w:t>
      </w:r>
      <w:r w:rsidRPr="0062494B">
        <w:t>.</w:t>
      </w:r>
    </w:p>
    <w:p w:rsidR="0046374D" w:rsidRPr="0062494B" w:rsidRDefault="0046374D" w:rsidP="0046374D">
      <w:pPr>
        <w:pStyle w:val="Definition"/>
      </w:pPr>
      <w:r w:rsidRPr="0062494B">
        <w:rPr>
          <w:b/>
          <w:i/>
        </w:rPr>
        <w:t>control order</w:t>
      </w:r>
      <w:r w:rsidRPr="0062494B">
        <w:t xml:space="preserve"> has the same meaning as in Part</w:t>
      </w:r>
      <w:r w:rsidR="0062494B" w:rsidRPr="0062494B">
        <w:t> </w:t>
      </w:r>
      <w:r w:rsidRPr="0062494B">
        <w:t>5.3 of the Code.</w:t>
      </w:r>
    </w:p>
    <w:p w:rsidR="00A072B0" w:rsidRPr="0062494B" w:rsidRDefault="00A072B0" w:rsidP="00A072B0">
      <w:pPr>
        <w:pStyle w:val="Definition"/>
      </w:pPr>
      <w:r w:rsidRPr="0062494B">
        <w:rPr>
          <w:b/>
          <w:i/>
        </w:rPr>
        <w:t>Health Secretary</w:t>
      </w:r>
      <w:r w:rsidRPr="0062494B">
        <w:t xml:space="preserve"> means the Secretary of the Department administered by the Minister administering the </w:t>
      </w:r>
      <w:r w:rsidRPr="0062494B">
        <w:rPr>
          <w:i/>
        </w:rPr>
        <w:t>Therapeutic Goods Act 1989</w:t>
      </w:r>
      <w:r w:rsidRPr="0062494B">
        <w:t>.</w:t>
      </w:r>
    </w:p>
    <w:p w:rsidR="0046374D" w:rsidRPr="0062494B" w:rsidRDefault="0046374D" w:rsidP="0046374D">
      <w:pPr>
        <w:pStyle w:val="Definition"/>
      </w:pPr>
      <w:r w:rsidRPr="0062494B">
        <w:rPr>
          <w:b/>
          <w:i/>
        </w:rPr>
        <w:t>issuing court</w:t>
      </w:r>
      <w:r w:rsidRPr="0062494B">
        <w:t xml:space="preserve"> has the same meaning as in Part</w:t>
      </w:r>
      <w:r w:rsidR="0062494B" w:rsidRPr="0062494B">
        <w:t> </w:t>
      </w:r>
      <w:r w:rsidRPr="0062494B">
        <w:t>5.3 of the Code.</w:t>
      </w:r>
    </w:p>
    <w:p w:rsidR="0046374D" w:rsidRPr="0062494B" w:rsidRDefault="0046374D" w:rsidP="0046374D">
      <w:pPr>
        <w:pStyle w:val="Definition"/>
      </w:pPr>
      <w:r w:rsidRPr="0062494B">
        <w:rPr>
          <w:b/>
          <w:i/>
        </w:rPr>
        <w:t>lawyer</w:t>
      </w:r>
      <w:r w:rsidRPr="0062494B">
        <w:t xml:space="preserve"> has the same meaning as in Part</w:t>
      </w:r>
      <w:r w:rsidR="0062494B" w:rsidRPr="0062494B">
        <w:t> </w:t>
      </w:r>
      <w:r w:rsidRPr="0062494B">
        <w:t>5.3 of the Code.</w:t>
      </w:r>
    </w:p>
    <w:p w:rsidR="006E610B" w:rsidRPr="0062494B" w:rsidRDefault="0046374D" w:rsidP="0046374D">
      <w:pPr>
        <w:pStyle w:val="Definition"/>
      </w:pPr>
      <w:r w:rsidRPr="0062494B">
        <w:rPr>
          <w:b/>
          <w:i/>
        </w:rPr>
        <w:t>legal aid commission</w:t>
      </w:r>
      <w:r w:rsidRPr="0062494B">
        <w:t xml:space="preserve"> means an authority established by or under a law of a State or Territory for the purpose of providing legal assistance.</w:t>
      </w:r>
    </w:p>
    <w:p w:rsidR="006E610B" w:rsidRPr="0062494B" w:rsidRDefault="006E610B" w:rsidP="006E610B">
      <w:pPr>
        <w:pStyle w:val="Definition"/>
      </w:pPr>
      <w:r w:rsidRPr="0062494B">
        <w:rPr>
          <w:b/>
          <w:i/>
        </w:rPr>
        <w:t>young person</w:t>
      </w:r>
      <w:r w:rsidRPr="0062494B">
        <w:t xml:space="preserve"> means a person who is at least 14 but under 18.</w:t>
      </w:r>
    </w:p>
    <w:p w:rsidR="0046374D" w:rsidRPr="0062494B" w:rsidRDefault="0046374D" w:rsidP="00816E7F">
      <w:pPr>
        <w:pStyle w:val="ActHead2"/>
        <w:pageBreakBefore/>
      </w:pPr>
      <w:bookmarkStart w:id="6" w:name="_Toc2867451"/>
      <w:r w:rsidRPr="0062494B">
        <w:rPr>
          <w:rStyle w:val="CharPartNo"/>
        </w:rPr>
        <w:t>Part</w:t>
      </w:r>
      <w:r w:rsidR="0062494B" w:rsidRPr="0062494B">
        <w:rPr>
          <w:rStyle w:val="CharPartNo"/>
        </w:rPr>
        <w:t> </w:t>
      </w:r>
      <w:r w:rsidRPr="0062494B">
        <w:rPr>
          <w:rStyle w:val="CharPartNo"/>
        </w:rPr>
        <w:t>2</w:t>
      </w:r>
      <w:r w:rsidRPr="0062494B">
        <w:t>—</w:t>
      </w:r>
      <w:r w:rsidR="00301CC4" w:rsidRPr="0062494B">
        <w:rPr>
          <w:rStyle w:val="CharPartText"/>
        </w:rPr>
        <w:t>The s</w:t>
      </w:r>
      <w:r w:rsidRPr="0062494B">
        <w:rPr>
          <w:rStyle w:val="CharPartText"/>
        </w:rPr>
        <w:t>ecurity of the Commonwealth</w:t>
      </w:r>
      <w:bookmarkEnd w:id="6"/>
    </w:p>
    <w:p w:rsidR="0046374D" w:rsidRPr="0062494B" w:rsidRDefault="0046374D" w:rsidP="0046374D">
      <w:pPr>
        <w:pStyle w:val="ActHead3"/>
      </w:pPr>
      <w:bookmarkStart w:id="7" w:name="_Toc2867452"/>
      <w:r w:rsidRPr="0062494B">
        <w:rPr>
          <w:rStyle w:val="CharDivNo"/>
        </w:rPr>
        <w:t>Division</w:t>
      </w:r>
      <w:r w:rsidR="0062494B" w:rsidRPr="0062494B">
        <w:rPr>
          <w:rStyle w:val="CharDivNo"/>
        </w:rPr>
        <w:t> </w:t>
      </w:r>
      <w:r w:rsidRPr="0062494B">
        <w:rPr>
          <w:rStyle w:val="CharDivNo"/>
        </w:rPr>
        <w:t>1</w:t>
      </w:r>
      <w:r w:rsidRPr="0062494B">
        <w:t>—</w:t>
      </w:r>
      <w:r w:rsidRPr="0062494B">
        <w:rPr>
          <w:rStyle w:val="CharDivText"/>
        </w:rPr>
        <w:t>Control orders</w:t>
      </w:r>
      <w:bookmarkEnd w:id="7"/>
    </w:p>
    <w:p w:rsidR="0046374D" w:rsidRPr="0062494B" w:rsidRDefault="00056EBC" w:rsidP="0046374D">
      <w:pPr>
        <w:pStyle w:val="ActHead5"/>
      </w:pPr>
      <w:bookmarkStart w:id="8" w:name="_Toc2867453"/>
      <w:r w:rsidRPr="0062494B">
        <w:rPr>
          <w:rStyle w:val="CharSectno"/>
        </w:rPr>
        <w:t>5</w:t>
      </w:r>
      <w:r w:rsidR="0046374D" w:rsidRPr="0062494B">
        <w:t xml:space="preserve">  Legal representation for young people</w:t>
      </w:r>
      <w:bookmarkEnd w:id="8"/>
    </w:p>
    <w:p w:rsidR="0046374D" w:rsidRPr="0062494B" w:rsidRDefault="0046374D" w:rsidP="0046374D">
      <w:pPr>
        <w:pStyle w:val="subsection"/>
      </w:pPr>
      <w:r w:rsidRPr="0062494B">
        <w:tab/>
      </w:r>
      <w:r w:rsidRPr="0062494B">
        <w:tab/>
        <w:t>For the purposes of subsection</w:t>
      </w:r>
      <w:r w:rsidR="0062494B" w:rsidRPr="0062494B">
        <w:t> </w:t>
      </w:r>
      <w:r w:rsidRPr="0062494B">
        <w:t xml:space="preserve">104.28(6) of the Code, this Division provides in relation to the appointing of a lawyer to act for </w:t>
      </w:r>
      <w:r w:rsidR="006E610B" w:rsidRPr="0062494B">
        <w:t xml:space="preserve">a </w:t>
      </w:r>
      <w:r w:rsidRPr="0062494B">
        <w:t>young person in relation to proceedings relating to a control order.</w:t>
      </w:r>
    </w:p>
    <w:p w:rsidR="0046374D" w:rsidRPr="0062494B" w:rsidRDefault="00056EBC" w:rsidP="0046374D">
      <w:pPr>
        <w:pStyle w:val="ActHead5"/>
      </w:pPr>
      <w:bookmarkStart w:id="9" w:name="_Toc2867454"/>
      <w:r w:rsidRPr="0062494B">
        <w:rPr>
          <w:rStyle w:val="CharSectno"/>
        </w:rPr>
        <w:t>6</w:t>
      </w:r>
      <w:r w:rsidR="004F6BB8" w:rsidRPr="0062494B">
        <w:t xml:space="preserve"> </w:t>
      </w:r>
      <w:r w:rsidR="0046374D" w:rsidRPr="0062494B">
        <w:t xml:space="preserve"> Court may request legal aid commission to arrange representation</w:t>
      </w:r>
      <w:bookmarkEnd w:id="9"/>
    </w:p>
    <w:p w:rsidR="0046374D" w:rsidRPr="0062494B" w:rsidRDefault="0046374D" w:rsidP="0046374D">
      <w:pPr>
        <w:pStyle w:val="subsection"/>
      </w:pPr>
      <w:r w:rsidRPr="0062494B">
        <w:tab/>
      </w:r>
      <w:r w:rsidRPr="0062494B">
        <w:tab/>
        <w:t>An issuing court may request a legal aid commission to arrange</w:t>
      </w:r>
      <w:r w:rsidR="0054569C" w:rsidRPr="0062494B">
        <w:t xml:space="preserve"> the legal representation of a</w:t>
      </w:r>
      <w:r w:rsidRPr="0062494B">
        <w:t xml:space="preserve"> young person</w:t>
      </w:r>
      <w:r w:rsidR="00C1255D" w:rsidRPr="0062494B">
        <w:t xml:space="preserve"> in proceedings relating to a control order</w:t>
      </w:r>
      <w:r w:rsidRPr="0062494B">
        <w:t>.</w:t>
      </w:r>
    </w:p>
    <w:p w:rsidR="0046374D" w:rsidRPr="0062494B" w:rsidRDefault="00056EBC" w:rsidP="0046374D">
      <w:pPr>
        <w:pStyle w:val="ActHead5"/>
      </w:pPr>
      <w:bookmarkStart w:id="10" w:name="_Toc2867455"/>
      <w:r w:rsidRPr="0062494B">
        <w:rPr>
          <w:rStyle w:val="CharSectno"/>
        </w:rPr>
        <w:t>7</w:t>
      </w:r>
      <w:r w:rsidR="0046374D" w:rsidRPr="0062494B">
        <w:t xml:space="preserve">  </w:t>
      </w:r>
      <w:proofErr w:type="spellStart"/>
      <w:r w:rsidR="0046374D" w:rsidRPr="0062494B">
        <w:t>AFP</w:t>
      </w:r>
      <w:proofErr w:type="spellEnd"/>
      <w:r w:rsidR="0046374D" w:rsidRPr="0062494B">
        <w:t xml:space="preserve"> to inform relevant persons of request and contact details</w:t>
      </w:r>
      <w:bookmarkEnd w:id="10"/>
    </w:p>
    <w:p w:rsidR="00ED742C" w:rsidRPr="0062494B" w:rsidRDefault="00ED742C" w:rsidP="00ED742C">
      <w:pPr>
        <w:pStyle w:val="subsection"/>
      </w:pPr>
      <w:r w:rsidRPr="0062494B">
        <w:tab/>
        <w:t>(1)</w:t>
      </w:r>
      <w:r w:rsidRPr="0062494B">
        <w:tab/>
        <w:t>This section applies if an issuing court requests a legal aid commission under section</w:t>
      </w:r>
      <w:r w:rsidR="0062494B" w:rsidRPr="0062494B">
        <w:t> </w:t>
      </w:r>
      <w:r w:rsidRPr="0062494B">
        <w:t>6 to arrange the legal representation of a young person in proceedings relating to a control order.</w:t>
      </w:r>
    </w:p>
    <w:p w:rsidR="0046374D" w:rsidRPr="0062494B" w:rsidRDefault="0046374D" w:rsidP="0046374D">
      <w:pPr>
        <w:pStyle w:val="SubsectionHead"/>
      </w:pPr>
      <w:r w:rsidRPr="0062494B">
        <w:t>Informing the legal aid commission</w:t>
      </w:r>
    </w:p>
    <w:p w:rsidR="0046374D" w:rsidRPr="0062494B" w:rsidRDefault="0046374D" w:rsidP="0046374D">
      <w:pPr>
        <w:pStyle w:val="subsection"/>
      </w:pPr>
      <w:r w:rsidRPr="0062494B">
        <w:tab/>
        <w:t>(2)</w:t>
      </w:r>
      <w:r w:rsidRPr="0062494B">
        <w:tab/>
        <w:t xml:space="preserve">An </w:t>
      </w:r>
      <w:proofErr w:type="spellStart"/>
      <w:r w:rsidRPr="0062494B">
        <w:t>AFP</w:t>
      </w:r>
      <w:proofErr w:type="spellEnd"/>
      <w:r w:rsidRPr="0062494B">
        <w:t xml:space="preserve"> member, or a legal representative of the Australian Federal Police, must:</w:t>
      </w:r>
    </w:p>
    <w:p w:rsidR="0046374D" w:rsidRPr="0062494B" w:rsidRDefault="0046374D" w:rsidP="0046374D">
      <w:pPr>
        <w:pStyle w:val="paragraph"/>
      </w:pPr>
      <w:r w:rsidRPr="0062494B">
        <w:tab/>
        <w:t>(a)</w:t>
      </w:r>
      <w:r w:rsidRPr="0062494B">
        <w:tab/>
        <w:t>in writing, inform the chief executive officer of the legal aid commission of the request; and</w:t>
      </w:r>
    </w:p>
    <w:p w:rsidR="0046374D" w:rsidRPr="0062494B" w:rsidRDefault="0046374D" w:rsidP="0046374D">
      <w:pPr>
        <w:pStyle w:val="paragraph"/>
      </w:pPr>
      <w:r w:rsidRPr="0062494B">
        <w:tab/>
        <w:t>(b)</w:t>
      </w:r>
      <w:r w:rsidRPr="0062494B">
        <w:tab/>
        <w:t xml:space="preserve">give the legal aid commission the following information that the </w:t>
      </w:r>
      <w:proofErr w:type="spellStart"/>
      <w:r w:rsidRPr="0062494B">
        <w:t>AFP</w:t>
      </w:r>
      <w:proofErr w:type="spellEnd"/>
      <w:r w:rsidRPr="0062494B">
        <w:t xml:space="preserve"> member or legal representative has:</w:t>
      </w:r>
    </w:p>
    <w:p w:rsidR="0046374D" w:rsidRPr="0062494B" w:rsidRDefault="0046374D" w:rsidP="0046374D">
      <w:pPr>
        <w:pStyle w:val="paragraphsub"/>
      </w:pPr>
      <w:r w:rsidRPr="0062494B">
        <w:tab/>
        <w:t>(</w:t>
      </w:r>
      <w:proofErr w:type="spellStart"/>
      <w:r w:rsidRPr="0062494B">
        <w:t>i</w:t>
      </w:r>
      <w:proofErr w:type="spellEnd"/>
      <w:r w:rsidRPr="0062494B">
        <w:t>)</w:t>
      </w:r>
      <w:r w:rsidRPr="0062494B">
        <w:tab/>
        <w:t>the young person’s name;</w:t>
      </w:r>
    </w:p>
    <w:p w:rsidR="0046374D" w:rsidRPr="0062494B" w:rsidRDefault="0046374D" w:rsidP="0046374D">
      <w:pPr>
        <w:pStyle w:val="paragraphsub"/>
      </w:pPr>
      <w:r w:rsidRPr="0062494B">
        <w:tab/>
        <w:t>(ii)</w:t>
      </w:r>
      <w:r w:rsidRPr="0062494B">
        <w:tab/>
        <w:t>the young person’s residential address;</w:t>
      </w:r>
    </w:p>
    <w:p w:rsidR="0046374D" w:rsidRPr="0062494B" w:rsidRDefault="0046374D" w:rsidP="0046374D">
      <w:pPr>
        <w:pStyle w:val="paragraphsub"/>
      </w:pPr>
      <w:r w:rsidRPr="0062494B">
        <w:tab/>
        <w:t>(iii)</w:t>
      </w:r>
      <w:r w:rsidRPr="0062494B">
        <w:tab/>
        <w:t>the young person’s contact details, including a telephone number and an email address;</w:t>
      </w:r>
    </w:p>
    <w:p w:rsidR="0046374D" w:rsidRPr="0062494B" w:rsidRDefault="0046374D" w:rsidP="0046374D">
      <w:pPr>
        <w:pStyle w:val="paragraphsub"/>
      </w:pPr>
      <w:r w:rsidRPr="0062494B">
        <w:tab/>
        <w:t>(iv)</w:t>
      </w:r>
      <w:r w:rsidRPr="0062494B">
        <w:tab/>
        <w:t>the young person’s date of birth;</w:t>
      </w:r>
    </w:p>
    <w:p w:rsidR="0046374D" w:rsidRPr="0062494B" w:rsidRDefault="0046374D" w:rsidP="0046374D">
      <w:pPr>
        <w:pStyle w:val="paragraphsub"/>
      </w:pPr>
      <w:r w:rsidRPr="0062494B">
        <w:tab/>
        <w:t>(v)</w:t>
      </w:r>
      <w:r w:rsidRPr="0062494B">
        <w:tab/>
        <w:t>the name, residential address and contact details of at least one parent or guardian of the young person;</w:t>
      </w:r>
    </w:p>
    <w:p w:rsidR="0046374D" w:rsidRPr="0062494B" w:rsidRDefault="0046374D" w:rsidP="0046374D">
      <w:pPr>
        <w:pStyle w:val="paragraphsub"/>
      </w:pPr>
      <w:r w:rsidRPr="0062494B">
        <w:tab/>
        <w:t>(vi)</w:t>
      </w:r>
      <w:r w:rsidRPr="0062494B">
        <w:tab/>
        <w:t>if the young person requires assistance with communication—information about the assistance required.</w:t>
      </w:r>
    </w:p>
    <w:p w:rsidR="0046374D" w:rsidRPr="0062494B" w:rsidRDefault="0046374D" w:rsidP="0046374D">
      <w:pPr>
        <w:pStyle w:val="noteToPara"/>
      </w:pPr>
      <w:r w:rsidRPr="0062494B">
        <w:t>Note:</w:t>
      </w:r>
      <w:r w:rsidRPr="0062494B">
        <w:tab/>
        <w:t xml:space="preserve">For </w:t>
      </w:r>
      <w:r w:rsidR="0062494B" w:rsidRPr="0062494B">
        <w:t>subparagraph (</w:t>
      </w:r>
      <w:r w:rsidRPr="0062494B">
        <w:t xml:space="preserve">b)(vi), a </w:t>
      </w:r>
      <w:r w:rsidR="006F5090" w:rsidRPr="0062494B">
        <w:t xml:space="preserve">young </w:t>
      </w:r>
      <w:r w:rsidRPr="0062494B">
        <w:t>person may need assistance with communication because, for example, the person is deaf or hearing impaired, is unable to read, has a mental impairment, or requires an interpreter.</w:t>
      </w:r>
    </w:p>
    <w:p w:rsidR="0046374D" w:rsidRPr="0062494B" w:rsidRDefault="0046374D" w:rsidP="0046374D">
      <w:pPr>
        <w:pStyle w:val="SubsectionHead"/>
      </w:pPr>
      <w:r w:rsidRPr="0062494B">
        <w:t>Informing the young person</w:t>
      </w:r>
    </w:p>
    <w:p w:rsidR="0046374D" w:rsidRPr="0062494B" w:rsidRDefault="00D95F42" w:rsidP="0046374D">
      <w:pPr>
        <w:pStyle w:val="subsection"/>
      </w:pPr>
      <w:r w:rsidRPr="0062494B">
        <w:tab/>
        <w:t>(3)</w:t>
      </w:r>
      <w:r w:rsidRPr="0062494B">
        <w:tab/>
        <w:t xml:space="preserve">An </w:t>
      </w:r>
      <w:proofErr w:type="spellStart"/>
      <w:r w:rsidRPr="0062494B">
        <w:t>AFP</w:t>
      </w:r>
      <w:proofErr w:type="spellEnd"/>
      <w:r w:rsidRPr="0062494B">
        <w:t xml:space="preserve"> member, or a legal representative of the Australian Federal Police, </w:t>
      </w:r>
      <w:r w:rsidR="0046374D" w:rsidRPr="0062494B">
        <w:t>must:</w:t>
      </w:r>
    </w:p>
    <w:p w:rsidR="0046374D" w:rsidRPr="0062494B" w:rsidRDefault="0046374D" w:rsidP="0046374D">
      <w:pPr>
        <w:pStyle w:val="paragraph"/>
      </w:pPr>
      <w:r w:rsidRPr="0062494B">
        <w:tab/>
        <w:t>(a)</w:t>
      </w:r>
      <w:r w:rsidRPr="0062494B">
        <w:tab/>
        <w:t>inform the young person of the request; and</w:t>
      </w:r>
    </w:p>
    <w:p w:rsidR="0046374D" w:rsidRPr="0062494B" w:rsidRDefault="0046374D" w:rsidP="0046374D">
      <w:pPr>
        <w:pStyle w:val="paragraph"/>
      </w:pPr>
      <w:r w:rsidRPr="0062494B">
        <w:tab/>
        <w:t>(b)</w:t>
      </w:r>
      <w:r w:rsidRPr="0062494B">
        <w:tab/>
        <w:t xml:space="preserve">give the young person sufficient information about the legal aid commission to enable the young person to contact and, if necessary, attend the legal aid commission, including the following information that the </w:t>
      </w:r>
      <w:proofErr w:type="spellStart"/>
      <w:r w:rsidRPr="0062494B">
        <w:t>AFP</w:t>
      </w:r>
      <w:proofErr w:type="spellEnd"/>
      <w:r w:rsidRPr="0062494B">
        <w:t xml:space="preserve"> member</w:t>
      </w:r>
      <w:r w:rsidR="00D95F42" w:rsidRPr="0062494B">
        <w:t xml:space="preserve"> or legal representative</w:t>
      </w:r>
      <w:r w:rsidRPr="0062494B">
        <w:t xml:space="preserve"> has:</w:t>
      </w:r>
    </w:p>
    <w:p w:rsidR="0046374D" w:rsidRPr="0062494B" w:rsidRDefault="0046374D" w:rsidP="0046374D">
      <w:pPr>
        <w:pStyle w:val="paragraphsub"/>
      </w:pPr>
      <w:r w:rsidRPr="0062494B">
        <w:tab/>
        <w:t>(</w:t>
      </w:r>
      <w:proofErr w:type="spellStart"/>
      <w:r w:rsidRPr="0062494B">
        <w:t>i</w:t>
      </w:r>
      <w:proofErr w:type="spellEnd"/>
      <w:r w:rsidRPr="0062494B">
        <w:t>)</w:t>
      </w:r>
      <w:r w:rsidRPr="0062494B">
        <w:tab/>
        <w:t>the name of the legal aid commission;</w:t>
      </w:r>
    </w:p>
    <w:p w:rsidR="0046374D" w:rsidRPr="0062494B" w:rsidRDefault="0046374D" w:rsidP="0046374D">
      <w:pPr>
        <w:pStyle w:val="paragraphsub"/>
      </w:pPr>
      <w:r w:rsidRPr="0062494B">
        <w:tab/>
        <w:t>(ii)</w:t>
      </w:r>
      <w:r w:rsidRPr="0062494B">
        <w:tab/>
        <w:t>the legal aid commission’s business address (not being a post box);</w:t>
      </w:r>
    </w:p>
    <w:p w:rsidR="0046374D" w:rsidRPr="0062494B" w:rsidRDefault="0046374D" w:rsidP="0046374D">
      <w:pPr>
        <w:pStyle w:val="paragraphsub"/>
      </w:pPr>
      <w:r w:rsidRPr="0062494B">
        <w:tab/>
        <w:t>(iii)</w:t>
      </w:r>
      <w:r w:rsidRPr="0062494B">
        <w:tab/>
        <w:t>the legal aid commission’s contact details, including a telephone number and an email address;</w:t>
      </w:r>
    </w:p>
    <w:p w:rsidR="0046374D" w:rsidRPr="0062494B" w:rsidRDefault="0046374D" w:rsidP="0046374D">
      <w:pPr>
        <w:pStyle w:val="paragraphsub"/>
      </w:pPr>
      <w:r w:rsidRPr="0062494B">
        <w:tab/>
        <w:t>(iv)</w:t>
      </w:r>
      <w:r w:rsidRPr="0062494B">
        <w:tab/>
        <w:t>any other information about the legal aid commission provided by the issuing court; and</w:t>
      </w:r>
    </w:p>
    <w:p w:rsidR="0046374D" w:rsidRPr="0062494B" w:rsidRDefault="0046374D" w:rsidP="0046374D">
      <w:pPr>
        <w:pStyle w:val="paragraph"/>
      </w:pPr>
      <w:r w:rsidRPr="0062494B">
        <w:tab/>
        <w:t>(c)</w:t>
      </w:r>
      <w:r w:rsidRPr="0062494B">
        <w:tab/>
        <w:t xml:space="preserve">ensure that the young person understands the information provided to them under </w:t>
      </w:r>
      <w:r w:rsidR="0062494B" w:rsidRPr="0062494B">
        <w:t>paragraphs (</w:t>
      </w:r>
      <w:r w:rsidRPr="0062494B">
        <w:t>a) and (b) (taking into account the person’s age, language skills, mental capacity and any other relevant factor).</w:t>
      </w:r>
    </w:p>
    <w:p w:rsidR="0046374D" w:rsidRPr="0062494B" w:rsidRDefault="0046374D" w:rsidP="0046374D">
      <w:pPr>
        <w:pStyle w:val="subsection"/>
      </w:pPr>
      <w:r w:rsidRPr="0062494B">
        <w:tab/>
        <w:t>(4)</w:t>
      </w:r>
      <w:r w:rsidRPr="0062494B">
        <w:tab/>
      </w:r>
      <w:r w:rsidR="0062494B" w:rsidRPr="0062494B">
        <w:t>Subsection (</w:t>
      </w:r>
      <w:r w:rsidRPr="0062494B">
        <w:t xml:space="preserve">3) does not apply if the actions of the young person make it impracticable for the </w:t>
      </w:r>
      <w:proofErr w:type="spellStart"/>
      <w:r w:rsidRPr="0062494B">
        <w:t>AFP</w:t>
      </w:r>
      <w:proofErr w:type="spellEnd"/>
      <w:r w:rsidRPr="0062494B">
        <w:t xml:space="preserve"> member </w:t>
      </w:r>
      <w:r w:rsidR="00D95F42" w:rsidRPr="0062494B">
        <w:t xml:space="preserve">or legal representative </w:t>
      </w:r>
      <w:r w:rsidRPr="0062494B">
        <w:t xml:space="preserve">to comply with that </w:t>
      </w:r>
      <w:r w:rsidR="004F6BB8" w:rsidRPr="0062494B">
        <w:t>subsection</w:t>
      </w:r>
      <w:r w:rsidRPr="0062494B">
        <w:t>.</w:t>
      </w:r>
    </w:p>
    <w:p w:rsidR="0046374D" w:rsidRPr="0062494B" w:rsidRDefault="0046374D" w:rsidP="0046374D">
      <w:pPr>
        <w:pStyle w:val="SubsectionHead"/>
      </w:pPr>
      <w:r w:rsidRPr="0062494B">
        <w:t>Informing a parent or guardian of the young person</w:t>
      </w:r>
    </w:p>
    <w:p w:rsidR="0046374D" w:rsidRPr="0062494B" w:rsidRDefault="0046374D" w:rsidP="0046374D">
      <w:pPr>
        <w:pStyle w:val="subsection"/>
      </w:pPr>
      <w:r w:rsidRPr="0062494B">
        <w:tab/>
        <w:t>(5)</w:t>
      </w:r>
      <w:r w:rsidRPr="0062494B">
        <w:tab/>
        <w:t xml:space="preserve">An </w:t>
      </w:r>
      <w:proofErr w:type="spellStart"/>
      <w:r w:rsidRPr="0062494B">
        <w:t>AFP</w:t>
      </w:r>
      <w:proofErr w:type="spellEnd"/>
      <w:r w:rsidRPr="0062494B">
        <w:t xml:space="preserve"> member</w:t>
      </w:r>
      <w:r w:rsidR="00D95F42" w:rsidRPr="0062494B">
        <w:t>, or a legal representative of the Australian Federal Police,</w:t>
      </w:r>
      <w:r w:rsidRPr="0062494B">
        <w:t xml:space="preserve"> must take reasonable steps to:</w:t>
      </w:r>
    </w:p>
    <w:p w:rsidR="0046374D" w:rsidRPr="0062494B" w:rsidRDefault="0046374D" w:rsidP="0046374D">
      <w:pPr>
        <w:pStyle w:val="paragraph"/>
      </w:pPr>
      <w:r w:rsidRPr="0062494B">
        <w:tab/>
        <w:t>(a)</w:t>
      </w:r>
      <w:r w:rsidRPr="0062494B">
        <w:tab/>
        <w:t>inform at least one parent or guardian of the young person of the request; and</w:t>
      </w:r>
    </w:p>
    <w:p w:rsidR="0046374D" w:rsidRPr="0062494B" w:rsidRDefault="0046374D" w:rsidP="0046374D">
      <w:pPr>
        <w:pStyle w:val="paragraph"/>
      </w:pPr>
      <w:r w:rsidRPr="0062494B">
        <w:tab/>
        <w:t>(b)</w:t>
      </w:r>
      <w:r w:rsidRPr="0062494B">
        <w:tab/>
        <w:t xml:space="preserve">give the parent or guardian the </w:t>
      </w:r>
      <w:r w:rsidR="00085C03" w:rsidRPr="0062494B">
        <w:t xml:space="preserve">information about the </w:t>
      </w:r>
      <w:r w:rsidRPr="0062494B">
        <w:t>legal aid commission</w:t>
      </w:r>
      <w:r w:rsidR="00085C03" w:rsidRPr="0062494B">
        <w:t xml:space="preserve"> that is required to be provided to the young person under </w:t>
      </w:r>
      <w:r w:rsidR="0062494B" w:rsidRPr="0062494B">
        <w:t>paragraph (</w:t>
      </w:r>
      <w:r w:rsidRPr="0062494B">
        <w:t>3)(b).</w:t>
      </w:r>
    </w:p>
    <w:p w:rsidR="00365952" w:rsidRPr="0062494B" w:rsidRDefault="00365952" w:rsidP="00365952">
      <w:pPr>
        <w:pStyle w:val="SubsectionHead"/>
      </w:pPr>
      <w:r w:rsidRPr="0062494B">
        <w:t>Timing</w:t>
      </w:r>
    </w:p>
    <w:p w:rsidR="009B2085" w:rsidRPr="0062494B" w:rsidRDefault="00365952" w:rsidP="00085C03">
      <w:pPr>
        <w:pStyle w:val="subsection"/>
      </w:pPr>
      <w:r w:rsidRPr="0062494B">
        <w:tab/>
        <w:t>(6)</w:t>
      </w:r>
      <w:r w:rsidRPr="0062494B">
        <w:tab/>
        <w:t>An</w:t>
      </w:r>
      <w:r w:rsidR="002F1861" w:rsidRPr="0062494B">
        <w:t xml:space="preserve"> </w:t>
      </w:r>
      <w:proofErr w:type="spellStart"/>
      <w:r w:rsidR="002F1861" w:rsidRPr="0062494B">
        <w:t>AFP</w:t>
      </w:r>
      <w:proofErr w:type="spellEnd"/>
      <w:r w:rsidR="002F1861" w:rsidRPr="0062494B">
        <w:t xml:space="preserve"> member </w:t>
      </w:r>
      <w:r w:rsidR="00D95F42" w:rsidRPr="0062494B">
        <w:t xml:space="preserve">or legal representative of the Australian Federal Police </w:t>
      </w:r>
      <w:r w:rsidR="002F1861" w:rsidRPr="0062494B">
        <w:t xml:space="preserve">complying with </w:t>
      </w:r>
      <w:r w:rsidR="0062494B" w:rsidRPr="0062494B">
        <w:t>subsection (</w:t>
      </w:r>
      <w:r w:rsidR="002F1861" w:rsidRPr="0062494B">
        <w:t>2), (3) or (5)</w:t>
      </w:r>
      <w:r w:rsidR="00D95F42" w:rsidRPr="0062494B">
        <w:t xml:space="preserve"> </w:t>
      </w:r>
      <w:r w:rsidR="002F1861" w:rsidRPr="0062494B">
        <w:t>must do so as soon as practicable after the issuing court make</w:t>
      </w:r>
      <w:r w:rsidR="00ED742C" w:rsidRPr="0062494B">
        <w:t>s</w:t>
      </w:r>
      <w:r w:rsidR="002F1861" w:rsidRPr="0062494B">
        <w:t xml:space="preserve"> the request and at least 48 hours before the next day when the court will conduct proceedings</w:t>
      </w:r>
      <w:r w:rsidR="00085C03" w:rsidRPr="0062494B">
        <w:t xml:space="preserve"> relating to the control order.</w:t>
      </w:r>
    </w:p>
    <w:p w:rsidR="0046374D" w:rsidRPr="0062494B" w:rsidRDefault="0046374D" w:rsidP="00816E7F">
      <w:pPr>
        <w:pStyle w:val="ActHead3"/>
        <w:pageBreakBefore/>
      </w:pPr>
      <w:bookmarkStart w:id="11" w:name="_Toc2867456"/>
      <w:r w:rsidRPr="0062494B">
        <w:rPr>
          <w:rStyle w:val="CharDivNo"/>
        </w:rPr>
        <w:t>Division</w:t>
      </w:r>
      <w:r w:rsidR="0062494B" w:rsidRPr="0062494B">
        <w:rPr>
          <w:rStyle w:val="CharDivNo"/>
        </w:rPr>
        <w:t> </w:t>
      </w:r>
      <w:r w:rsidRPr="0062494B">
        <w:rPr>
          <w:rStyle w:val="CharDivNo"/>
        </w:rPr>
        <w:t>2</w:t>
      </w:r>
      <w:r w:rsidRPr="0062494B">
        <w:t>—</w:t>
      </w:r>
      <w:r w:rsidRPr="0062494B">
        <w:rPr>
          <w:rStyle w:val="CharDivText"/>
        </w:rPr>
        <w:t>Preventative detention orders</w:t>
      </w:r>
      <w:bookmarkEnd w:id="11"/>
    </w:p>
    <w:p w:rsidR="0046374D" w:rsidRPr="0062494B" w:rsidRDefault="00056EBC" w:rsidP="005950DD">
      <w:pPr>
        <w:pStyle w:val="ActHead5"/>
      </w:pPr>
      <w:bookmarkStart w:id="12" w:name="_Toc2867457"/>
      <w:r w:rsidRPr="0062494B">
        <w:rPr>
          <w:rStyle w:val="CharSectno"/>
        </w:rPr>
        <w:t>8</w:t>
      </w:r>
      <w:r w:rsidR="0046374D" w:rsidRPr="0062494B">
        <w:t xml:space="preserve">  </w:t>
      </w:r>
      <w:r w:rsidR="005950DD" w:rsidRPr="0062494B">
        <w:t>C</w:t>
      </w:r>
      <w:r w:rsidR="0046374D" w:rsidRPr="0062494B">
        <w:t>orresponding State preventative detention law</w:t>
      </w:r>
      <w:r w:rsidR="005950DD" w:rsidRPr="0062494B">
        <w:t>s</w:t>
      </w:r>
      <w:bookmarkEnd w:id="12"/>
    </w:p>
    <w:p w:rsidR="00D22808" w:rsidRPr="0062494B" w:rsidRDefault="00D22808" w:rsidP="005950DD">
      <w:pPr>
        <w:pStyle w:val="subsection"/>
      </w:pPr>
      <w:r w:rsidRPr="0062494B">
        <w:tab/>
      </w:r>
      <w:r w:rsidRPr="0062494B">
        <w:tab/>
        <w:t xml:space="preserve">For the purposes of the definition of </w:t>
      </w:r>
      <w:r w:rsidRPr="0062494B">
        <w:rPr>
          <w:b/>
          <w:i/>
        </w:rPr>
        <w:t xml:space="preserve">corresponding State preventative detention law </w:t>
      </w:r>
      <w:r w:rsidRPr="0062494B">
        <w:t>in subsection</w:t>
      </w:r>
      <w:r w:rsidR="0062494B" w:rsidRPr="0062494B">
        <w:t> </w:t>
      </w:r>
      <w:r w:rsidRPr="0062494B">
        <w:t>100.1(1) of the Code, the following are declared to correspond to Division</w:t>
      </w:r>
      <w:r w:rsidR="0062494B" w:rsidRPr="0062494B">
        <w:t> </w:t>
      </w:r>
      <w:r w:rsidRPr="0062494B">
        <w:t>105 of the Code:</w:t>
      </w:r>
    </w:p>
    <w:p w:rsidR="00D22808" w:rsidRPr="0062494B" w:rsidRDefault="00D22808" w:rsidP="00D22808">
      <w:pPr>
        <w:pStyle w:val="paragraph"/>
      </w:pPr>
      <w:r w:rsidRPr="0062494B">
        <w:tab/>
        <w:t>(a)</w:t>
      </w:r>
      <w:r w:rsidRPr="0062494B">
        <w:tab/>
        <w:t>Part</w:t>
      </w:r>
      <w:r w:rsidR="0062494B" w:rsidRPr="0062494B">
        <w:t> </w:t>
      </w:r>
      <w:r w:rsidRPr="0062494B">
        <w:t xml:space="preserve">2A of the </w:t>
      </w:r>
      <w:r w:rsidRPr="0062494B">
        <w:rPr>
          <w:i/>
        </w:rPr>
        <w:t>Terrorism (Police Powers) Act 2002</w:t>
      </w:r>
      <w:r w:rsidRPr="0062494B">
        <w:t xml:space="preserve"> (NSW);</w:t>
      </w:r>
    </w:p>
    <w:p w:rsidR="00D22808" w:rsidRPr="0062494B" w:rsidRDefault="00D22808" w:rsidP="00D22808">
      <w:pPr>
        <w:pStyle w:val="paragraph"/>
      </w:pPr>
      <w:r w:rsidRPr="0062494B">
        <w:tab/>
        <w:t>(b)</w:t>
      </w:r>
      <w:r w:rsidRPr="0062494B">
        <w:tab/>
        <w:t>Part</w:t>
      </w:r>
      <w:r w:rsidR="0062494B" w:rsidRPr="0062494B">
        <w:t> </w:t>
      </w:r>
      <w:r w:rsidRPr="0062494B">
        <w:t xml:space="preserve">2A of the </w:t>
      </w:r>
      <w:r w:rsidRPr="0062494B">
        <w:rPr>
          <w:i/>
        </w:rPr>
        <w:t>Terrorism (Community Protection) Act 2003</w:t>
      </w:r>
      <w:r w:rsidRPr="0062494B">
        <w:t xml:space="preserve"> (Vic.);</w:t>
      </w:r>
    </w:p>
    <w:p w:rsidR="00D22808" w:rsidRPr="0062494B" w:rsidRDefault="00D22808" w:rsidP="00D22808">
      <w:pPr>
        <w:pStyle w:val="paragraph"/>
      </w:pPr>
      <w:r w:rsidRPr="0062494B">
        <w:tab/>
        <w:t>(c)</w:t>
      </w:r>
      <w:r w:rsidRPr="0062494B">
        <w:tab/>
        <w:t xml:space="preserve">the </w:t>
      </w:r>
      <w:r w:rsidRPr="0062494B">
        <w:rPr>
          <w:i/>
        </w:rPr>
        <w:t>Terrorism (Preventative Detention) Act 2005</w:t>
      </w:r>
      <w:r w:rsidRPr="0062494B">
        <w:t xml:space="preserve"> (Qld);</w:t>
      </w:r>
    </w:p>
    <w:p w:rsidR="00D22808" w:rsidRPr="0062494B" w:rsidRDefault="00D22808" w:rsidP="00D22808">
      <w:pPr>
        <w:pStyle w:val="paragraph"/>
      </w:pPr>
      <w:r w:rsidRPr="0062494B">
        <w:tab/>
        <w:t>(d)</w:t>
      </w:r>
      <w:r w:rsidRPr="0062494B">
        <w:tab/>
        <w:t xml:space="preserve">the </w:t>
      </w:r>
      <w:r w:rsidRPr="0062494B">
        <w:rPr>
          <w:i/>
        </w:rPr>
        <w:t>Terrorism (Preventative Detention) Act 2006</w:t>
      </w:r>
      <w:r w:rsidRPr="0062494B">
        <w:t xml:space="preserve"> (WA);</w:t>
      </w:r>
    </w:p>
    <w:p w:rsidR="00D22808" w:rsidRPr="0062494B" w:rsidRDefault="00D22808" w:rsidP="00D22808">
      <w:pPr>
        <w:pStyle w:val="paragraph"/>
      </w:pPr>
      <w:r w:rsidRPr="0062494B">
        <w:tab/>
        <w:t>(e)</w:t>
      </w:r>
      <w:r w:rsidRPr="0062494B">
        <w:tab/>
        <w:t xml:space="preserve">the </w:t>
      </w:r>
      <w:r w:rsidRPr="0062494B">
        <w:rPr>
          <w:i/>
        </w:rPr>
        <w:t>Terrorism (Preventative Detention) Act 2005</w:t>
      </w:r>
      <w:r w:rsidRPr="0062494B">
        <w:t xml:space="preserve"> (SA);</w:t>
      </w:r>
    </w:p>
    <w:p w:rsidR="00D22808" w:rsidRPr="0062494B" w:rsidRDefault="00D22808" w:rsidP="00D22808">
      <w:pPr>
        <w:pStyle w:val="paragraph"/>
      </w:pPr>
      <w:r w:rsidRPr="0062494B">
        <w:tab/>
        <w:t>(f)</w:t>
      </w:r>
      <w:r w:rsidRPr="0062494B">
        <w:tab/>
        <w:t xml:space="preserve">the </w:t>
      </w:r>
      <w:r w:rsidRPr="0062494B">
        <w:rPr>
          <w:i/>
        </w:rPr>
        <w:t>Terrorism (Preventative Detention) Act 2005</w:t>
      </w:r>
      <w:r w:rsidRPr="0062494B">
        <w:t xml:space="preserve"> (Tas.);</w:t>
      </w:r>
    </w:p>
    <w:p w:rsidR="00D22808" w:rsidRPr="0062494B" w:rsidRDefault="00D22808" w:rsidP="00D22808">
      <w:pPr>
        <w:pStyle w:val="paragraph"/>
      </w:pPr>
      <w:r w:rsidRPr="0062494B">
        <w:tab/>
        <w:t>(g)</w:t>
      </w:r>
      <w:r w:rsidRPr="0062494B">
        <w:tab/>
        <w:t>Part</w:t>
      </w:r>
      <w:r w:rsidR="0062494B" w:rsidRPr="0062494B">
        <w:t> </w:t>
      </w:r>
      <w:r w:rsidRPr="0062494B">
        <w:t xml:space="preserve">2 of the </w:t>
      </w:r>
      <w:r w:rsidRPr="0062494B">
        <w:rPr>
          <w:i/>
        </w:rPr>
        <w:t>Terrorism (Extraordinary Temporary Powers) Act 2006</w:t>
      </w:r>
      <w:r w:rsidRPr="0062494B">
        <w:t xml:space="preserve"> (ACT);</w:t>
      </w:r>
    </w:p>
    <w:p w:rsidR="00D22808" w:rsidRPr="0062494B" w:rsidRDefault="00D22808" w:rsidP="00D22808">
      <w:pPr>
        <w:pStyle w:val="paragraph"/>
      </w:pPr>
      <w:r w:rsidRPr="0062494B">
        <w:tab/>
        <w:t>(h)</w:t>
      </w:r>
      <w:r w:rsidRPr="0062494B">
        <w:tab/>
        <w:t>Part</w:t>
      </w:r>
      <w:r w:rsidR="0062494B" w:rsidRPr="0062494B">
        <w:t> </w:t>
      </w:r>
      <w:r w:rsidRPr="0062494B">
        <w:t xml:space="preserve">2B of the </w:t>
      </w:r>
      <w:r w:rsidRPr="0062494B">
        <w:rPr>
          <w:i/>
        </w:rPr>
        <w:t>Terrorism (Emergency Powers) Act</w:t>
      </w:r>
      <w:r w:rsidR="000236C1" w:rsidRPr="0062494B">
        <w:rPr>
          <w:i/>
        </w:rPr>
        <w:t xml:space="preserve"> 2003</w:t>
      </w:r>
      <w:r w:rsidRPr="0062494B">
        <w:t xml:space="preserve"> (NT).</w:t>
      </w:r>
    </w:p>
    <w:p w:rsidR="000A7C02" w:rsidRPr="0062494B" w:rsidRDefault="00C85AB2" w:rsidP="000A7C02">
      <w:pPr>
        <w:pStyle w:val="ActHead3"/>
        <w:pageBreakBefore/>
      </w:pPr>
      <w:bookmarkStart w:id="13" w:name="_Toc2867458"/>
      <w:r w:rsidRPr="0062494B">
        <w:rPr>
          <w:rStyle w:val="CharDivNo"/>
        </w:rPr>
        <w:t>Division</w:t>
      </w:r>
      <w:r w:rsidR="0062494B" w:rsidRPr="0062494B">
        <w:rPr>
          <w:rStyle w:val="CharDivNo"/>
        </w:rPr>
        <w:t> </w:t>
      </w:r>
      <w:r w:rsidRPr="0062494B">
        <w:rPr>
          <w:rStyle w:val="CharDivNo"/>
        </w:rPr>
        <w:t>3</w:t>
      </w:r>
      <w:r w:rsidRPr="0062494B">
        <w:t>—</w:t>
      </w:r>
      <w:r w:rsidRPr="0062494B">
        <w:rPr>
          <w:rStyle w:val="CharDivText"/>
        </w:rPr>
        <w:t>Continuing detention orders</w:t>
      </w:r>
      <w:bookmarkEnd w:id="13"/>
    </w:p>
    <w:p w:rsidR="008958F4" w:rsidRPr="0062494B" w:rsidRDefault="00056EBC" w:rsidP="00C93E73">
      <w:pPr>
        <w:pStyle w:val="ActHead5"/>
      </w:pPr>
      <w:bookmarkStart w:id="14" w:name="_Toc2867459"/>
      <w:r w:rsidRPr="0062494B">
        <w:rPr>
          <w:rStyle w:val="CharSectno"/>
        </w:rPr>
        <w:t>9</w:t>
      </w:r>
      <w:r w:rsidR="008958F4" w:rsidRPr="0062494B">
        <w:t xml:space="preserve">  Terrorist offender unable to engage legal representative</w:t>
      </w:r>
      <w:r w:rsidR="00C93E73" w:rsidRPr="0062494B">
        <w:t xml:space="preserve"> in continuing detention order proceedings</w:t>
      </w:r>
      <w:r w:rsidR="008958F4" w:rsidRPr="0062494B">
        <w:t>—matters court may take into account in determining whether circumstance</w:t>
      </w:r>
      <w:r w:rsidR="00C93E73" w:rsidRPr="0062494B">
        <w:t>s</w:t>
      </w:r>
      <w:r w:rsidR="008958F4" w:rsidRPr="0062494B">
        <w:t xml:space="preserve"> beyond offender’s control</w:t>
      </w:r>
      <w:bookmarkEnd w:id="14"/>
    </w:p>
    <w:p w:rsidR="0046374D" w:rsidRPr="0062494B" w:rsidRDefault="0046374D" w:rsidP="0046374D">
      <w:pPr>
        <w:pStyle w:val="subsection"/>
      </w:pPr>
      <w:r w:rsidRPr="0062494B">
        <w:tab/>
      </w:r>
      <w:r w:rsidRPr="0062494B">
        <w:tab/>
        <w:t>For the purposes of paragraph</w:t>
      </w:r>
      <w:r w:rsidR="0062494B" w:rsidRPr="0062494B">
        <w:t> </w:t>
      </w:r>
      <w:r w:rsidRPr="0062494B">
        <w:t>105A.15A(3)(a) of the Code, the following matters are prescribed as matters that a Supreme Court of a State or Territory may take into account in determining whether circumstances are beyond an offender’s control in relation to a continuing detention order proceeding:</w:t>
      </w:r>
    </w:p>
    <w:p w:rsidR="0046374D" w:rsidRPr="0062494B" w:rsidRDefault="0046374D" w:rsidP="0046374D">
      <w:pPr>
        <w:pStyle w:val="paragraph"/>
      </w:pPr>
      <w:r w:rsidRPr="0062494B">
        <w:tab/>
        <w:t>(a)</w:t>
      </w:r>
      <w:r w:rsidRPr="0062494B">
        <w:tab/>
      </w:r>
      <w:r w:rsidR="00A745E0" w:rsidRPr="0062494B">
        <w:t xml:space="preserve">the </w:t>
      </w:r>
      <w:r w:rsidRPr="0062494B">
        <w:t>offender’s financial circumstances;</w:t>
      </w:r>
    </w:p>
    <w:p w:rsidR="0046374D" w:rsidRPr="0062494B" w:rsidRDefault="0046374D" w:rsidP="0046374D">
      <w:pPr>
        <w:pStyle w:val="paragraph"/>
      </w:pPr>
      <w:r w:rsidRPr="0062494B">
        <w:tab/>
        <w:t>(b)</w:t>
      </w:r>
      <w:r w:rsidRPr="0062494B">
        <w:tab/>
        <w:t xml:space="preserve">whether </w:t>
      </w:r>
      <w:r w:rsidR="00A745E0" w:rsidRPr="0062494B">
        <w:t xml:space="preserve">the </w:t>
      </w:r>
      <w:r w:rsidRPr="0062494B">
        <w:t>offender has engaged in unreasonable conduct during the proceeding that has contributed to the offender’s inability to afford any or all of the costs and expenses of obtaining legal representation for the proceeding;</w:t>
      </w:r>
    </w:p>
    <w:p w:rsidR="0046374D" w:rsidRPr="0062494B" w:rsidRDefault="0046374D" w:rsidP="00A745E0">
      <w:pPr>
        <w:pStyle w:val="paragraph"/>
      </w:pPr>
      <w:r w:rsidRPr="0062494B">
        <w:tab/>
        <w:t>(c)</w:t>
      </w:r>
      <w:r w:rsidRPr="0062494B">
        <w:tab/>
        <w:t xml:space="preserve">whether </w:t>
      </w:r>
      <w:r w:rsidR="00A745E0" w:rsidRPr="0062494B">
        <w:t xml:space="preserve">the </w:t>
      </w:r>
      <w:r w:rsidRPr="0062494B">
        <w:t>offender has made any efforts to obtain legal aid or legal assistance</w:t>
      </w:r>
      <w:r w:rsidR="00A745E0" w:rsidRPr="0062494B">
        <w:t>, and the outcomes of any such efforts</w:t>
      </w:r>
      <w:r w:rsidRPr="0062494B">
        <w:t>;</w:t>
      </w:r>
    </w:p>
    <w:p w:rsidR="0046374D" w:rsidRPr="0062494B" w:rsidRDefault="00A745E0" w:rsidP="0046374D">
      <w:pPr>
        <w:pStyle w:val="paragraph"/>
      </w:pPr>
      <w:r w:rsidRPr="0062494B">
        <w:tab/>
        <w:t>(d</w:t>
      </w:r>
      <w:r w:rsidR="0046374D" w:rsidRPr="0062494B">
        <w:t>)</w:t>
      </w:r>
      <w:r w:rsidR="0046374D" w:rsidRPr="0062494B">
        <w:tab/>
        <w:t>any other matter that the Court considers relevant.</w:t>
      </w:r>
    </w:p>
    <w:p w:rsidR="0046374D" w:rsidRPr="0062494B" w:rsidRDefault="00056EBC" w:rsidP="0046374D">
      <w:pPr>
        <w:pStyle w:val="ActHead5"/>
      </w:pPr>
      <w:bookmarkStart w:id="15" w:name="_Toc2867460"/>
      <w:r w:rsidRPr="0062494B">
        <w:rPr>
          <w:rStyle w:val="CharSectno"/>
        </w:rPr>
        <w:t>10</w:t>
      </w:r>
      <w:r w:rsidR="0046374D" w:rsidRPr="0062494B">
        <w:t xml:space="preserve">  </w:t>
      </w:r>
      <w:r w:rsidR="008958F4" w:rsidRPr="0062494B">
        <w:t>S</w:t>
      </w:r>
      <w:r w:rsidR="0046374D" w:rsidRPr="0062494B">
        <w:t>haring information</w:t>
      </w:r>
      <w:r w:rsidR="008958F4" w:rsidRPr="0062494B">
        <w:t>—prescribed persons</w:t>
      </w:r>
      <w:bookmarkEnd w:id="15"/>
    </w:p>
    <w:p w:rsidR="0046374D" w:rsidRPr="0062494B" w:rsidRDefault="0046374D" w:rsidP="0046374D">
      <w:pPr>
        <w:pStyle w:val="subsection"/>
      </w:pPr>
      <w:r w:rsidRPr="0062494B">
        <w:tab/>
      </w:r>
      <w:r w:rsidRPr="0062494B">
        <w:tab/>
      </w:r>
      <w:r w:rsidR="00A745E0" w:rsidRPr="0062494B">
        <w:t>For the purposes of subsections</w:t>
      </w:r>
      <w:r w:rsidR="0062494B" w:rsidRPr="0062494B">
        <w:t> </w:t>
      </w:r>
      <w:r w:rsidR="00A745E0" w:rsidRPr="0062494B">
        <w:t>105A.19(1) and (3) of the Code, t</w:t>
      </w:r>
      <w:r w:rsidRPr="0062494B">
        <w:t>he f</w:t>
      </w:r>
      <w:r w:rsidR="00A745E0" w:rsidRPr="0062494B">
        <w:t>ollowing persons are prescribed</w:t>
      </w:r>
      <w:r w:rsidRPr="0062494B">
        <w:t>:</w:t>
      </w:r>
    </w:p>
    <w:p w:rsidR="0046374D" w:rsidRPr="0062494B" w:rsidRDefault="0046374D" w:rsidP="0046374D">
      <w:pPr>
        <w:pStyle w:val="paragraph"/>
      </w:pPr>
      <w:r w:rsidRPr="0062494B">
        <w:tab/>
        <w:t>(a)</w:t>
      </w:r>
      <w:r w:rsidRPr="0062494B">
        <w:tab/>
        <w:t xml:space="preserve">a senior executive </w:t>
      </w:r>
      <w:proofErr w:type="spellStart"/>
      <w:r w:rsidRPr="0062494B">
        <w:t>AFP</w:t>
      </w:r>
      <w:proofErr w:type="spellEnd"/>
      <w:r w:rsidRPr="0062494B">
        <w:t xml:space="preserve"> employee or an </w:t>
      </w:r>
      <w:proofErr w:type="spellStart"/>
      <w:r w:rsidRPr="0062494B">
        <w:t>AFP</w:t>
      </w:r>
      <w:proofErr w:type="spellEnd"/>
      <w:r w:rsidRPr="0062494B">
        <w:t xml:space="preserve"> employee who is acting as, or performing the duties of, a senior executive </w:t>
      </w:r>
      <w:proofErr w:type="spellStart"/>
      <w:r w:rsidRPr="0062494B">
        <w:t>AFP</w:t>
      </w:r>
      <w:proofErr w:type="spellEnd"/>
      <w:r w:rsidRPr="0062494B">
        <w:t xml:space="preserve"> employee (all within the meaning of the </w:t>
      </w:r>
      <w:r w:rsidRPr="0062494B">
        <w:rPr>
          <w:i/>
        </w:rPr>
        <w:t>Australian Federal Police Act 1979</w:t>
      </w:r>
      <w:r w:rsidRPr="0062494B">
        <w:t>);</w:t>
      </w:r>
    </w:p>
    <w:p w:rsidR="0046374D" w:rsidRPr="0062494B" w:rsidRDefault="0046374D" w:rsidP="0046374D">
      <w:pPr>
        <w:pStyle w:val="paragraph"/>
      </w:pPr>
      <w:r w:rsidRPr="0062494B">
        <w:tab/>
        <w:t>(b)</w:t>
      </w:r>
      <w:r w:rsidRPr="0062494B">
        <w:tab/>
        <w:t>a member of the police force or police service of a State or Territory;</w:t>
      </w:r>
    </w:p>
    <w:p w:rsidR="0046374D" w:rsidRPr="0062494B" w:rsidRDefault="0046374D" w:rsidP="0046374D">
      <w:pPr>
        <w:pStyle w:val="paragraph"/>
      </w:pPr>
      <w:r w:rsidRPr="0062494B">
        <w:tab/>
        <w:t>(c)</w:t>
      </w:r>
      <w:r w:rsidRPr="0062494B">
        <w:tab/>
        <w:t>an officer or employee of a State or Territory, or of an authority of a State or Territory, whose duties relate to corrective services (including prison medical, psychological and psychiatric services), justice or parole;</w:t>
      </w:r>
    </w:p>
    <w:p w:rsidR="0046374D" w:rsidRPr="0062494B" w:rsidRDefault="0046374D" w:rsidP="0046374D">
      <w:pPr>
        <w:pStyle w:val="paragraph"/>
      </w:pPr>
      <w:r w:rsidRPr="0062494B">
        <w:tab/>
        <w:t>(d)</w:t>
      </w:r>
      <w:r w:rsidRPr="0062494B">
        <w:tab/>
        <w:t>a person who provides services for, or on behalf of:</w:t>
      </w:r>
    </w:p>
    <w:p w:rsidR="0046374D" w:rsidRPr="0062494B" w:rsidRDefault="0046374D" w:rsidP="0046374D">
      <w:pPr>
        <w:pStyle w:val="paragraphsub"/>
      </w:pPr>
      <w:r w:rsidRPr="0062494B">
        <w:tab/>
        <w:t>(</w:t>
      </w:r>
      <w:proofErr w:type="spellStart"/>
      <w:r w:rsidRPr="0062494B">
        <w:t>i</w:t>
      </w:r>
      <w:proofErr w:type="spellEnd"/>
      <w:r w:rsidRPr="0062494B">
        <w:t>)</w:t>
      </w:r>
      <w:r w:rsidRPr="0062494B">
        <w:tab/>
        <w:t>a State or Territory; or</w:t>
      </w:r>
    </w:p>
    <w:p w:rsidR="0046374D" w:rsidRPr="0062494B" w:rsidRDefault="0046374D" w:rsidP="0046374D">
      <w:pPr>
        <w:pStyle w:val="paragraphsub"/>
      </w:pPr>
      <w:r w:rsidRPr="0062494B">
        <w:tab/>
        <w:t>(ii)</w:t>
      </w:r>
      <w:r w:rsidRPr="0062494B">
        <w:tab/>
        <w:t>an authority of a State or Territory;</w:t>
      </w:r>
    </w:p>
    <w:p w:rsidR="0046374D" w:rsidRPr="0062494B" w:rsidRDefault="0046374D" w:rsidP="0046374D">
      <w:pPr>
        <w:pStyle w:val="paragraph"/>
      </w:pPr>
      <w:r w:rsidRPr="0062494B">
        <w:tab/>
      </w:r>
      <w:r w:rsidRPr="0062494B">
        <w:tab/>
        <w:t>in relation to corrective services (including prison medical, psychological and psychiatric services), justice or parole;</w:t>
      </w:r>
    </w:p>
    <w:p w:rsidR="0046374D" w:rsidRPr="0062494B" w:rsidRDefault="0046374D" w:rsidP="0046374D">
      <w:pPr>
        <w:pStyle w:val="paragraph"/>
      </w:pPr>
      <w:r w:rsidRPr="0062494B">
        <w:tab/>
        <w:t>(e)</w:t>
      </w:r>
      <w:r w:rsidRPr="0062494B">
        <w:tab/>
        <w:t>the Director of Public Prosecutions or a person performing a similar function under a law of a State or Territory;</w:t>
      </w:r>
    </w:p>
    <w:p w:rsidR="0046374D" w:rsidRPr="0062494B" w:rsidRDefault="0046374D" w:rsidP="0046374D">
      <w:pPr>
        <w:pStyle w:val="paragraph"/>
      </w:pPr>
      <w:r w:rsidRPr="0062494B">
        <w:tab/>
        <w:t>(f)</w:t>
      </w:r>
      <w:r w:rsidRPr="0062494B">
        <w:tab/>
        <w:t xml:space="preserve">a member of the staff of the Office of the Director of Public Prosecutions (within the meaning of the </w:t>
      </w:r>
      <w:r w:rsidRPr="0062494B">
        <w:rPr>
          <w:i/>
        </w:rPr>
        <w:t>Director of Public Prosecutions Act 1983</w:t>
      </w:r>
      <w:r w:rsidRPr="0062494B">
        <w:t>) or of a similar body established under a law of a State or Territory;</w:t>
      </w:r>
    </w:p>
    <w:p w:rsidR="0046374D" w:rsidRPr="0062494B" w:rsidRDefault="0046374D" w:rsidP="0046374D">
      <w:pPr>
        <w:pStyle w:val="paragraph"/>
      </w:pPr>
      <w:r w:rsidRPr="0062494B">
        <w:tab/>
        <w:t>(g)</w:t>
      </w:r>
      <w:r w:rsidRPr="0062494B">
        <w:tab/>
        <w:t>the Director</w:t>
      </w:r>
      <w:r w:rsidR="0062494B">
        <w:noBreakHyphen/>
      </w:r>
      <w:r w:rsidRPr="0062494B">
        <w:t>General of the Australian Security Intelligence Organisation, a Deputy Director</w:t>
      </w:r>
      <w:r w:rsidR="0062494B">
        <w:noBreakHyphen/>
      </w:r>
      <w:r w:rsidRPr="0062494B">
        <w:t xml:space="preserve">General of the Australian Security Intelligence Organisation, an </w:t>
      </w:r>
      <w:proofErr w:type="spellStart"/>
      <w:r w:rsidRPr="0062494B">
        <w:t>ASIO</w:t>
      </w:r>
      <w:proofErr w:type="spellEnd"/>
      <w:r w:rsidRPr="0062494B">
        <w:t xml:space="preserve"> employee or an </w:t>
      </w:r>
      <w:proofErr w:type="spellStart"/>
      <w:r w:rsidRPr="0062494B">
        <w:t>ASIO</w:t>
      </w:r>
      <w:proofErr w:type="spellEnd"/>
      <w:r w:rsidRPr="0062494B">
        <w:t xml:space="preserve"> affiliate (all within the meaning of the </w:t>
      </w:r>
      <w:r w:rsidRPr="0062494B">
        <w:rPr>
          <w:i/>
        </w:rPr>
        <w:t>Australian Security Intelligence Organisation Act 1979</w:t>
      </w:r>
      <w:r w:rsidRPr="0062494B">
        <w:t>);</w:t>
      </w:r>
    </w:p>
    <w:p w:rsidR="0046374D" w:rsidRPr="0062494B" w:rsidRDefault="0046374D" w:rsidP="0046374D">
      <w:pPr>
        <w:pStyle w:val="paragraph"/>
      </w:pPr>
      <w:r w:rsidRPr="0062494B">
        <w:tab/>
        <w:t>(h)</w:t>
      </w:r>
      <w:r w:rsidRPr="0062494B">
        <w:tab/>
        <w:t xml:space="preserve">an </w:t>
      </w:r>
      <w:r w:rsidR="005F5CB7" w:rsidRPr="0062494B">
        <w:t xml:space="preserve">APS </w:t>
      </w:r>
      <w:r w:rsidRPr="0062494B">
        <w:t>employee of a Departme</w:t>
      </w:r>
      <w:r w:rsidR="00523CAA" w:rsidRPr="0062494B">
        <w:t xml:space="preserve">nt administered by the Minister </w:t>
      </w:r>
      <w:r w:rsidRPr="0062494B">
        <w:t>administering:</w:t>
      </w:r>
    </w:p>
    <w:p w:rsidR="0046374D" w:rsidRPr="0062494B" w:rsidRDefault="0046374D" w:rsidP="0046374D">
      <w:pPr>
        <w:pStyle w:val="paragraphsub"/>
      </w:pPr>
      <w:r w:rsidRPr="0062494B">
        <w:tab/>
        <w:t>(</w:t>
      </w:r>
      <w:proofErr w:type="spellStart"/>
      <w:r w:rsidRPr="0062494B">
        <w:t>i</w:t>
      </w:r>
      <w:proofErr w:type="spellEnd"/>
      <w:r w:rsidRPr="0062494B">
        <w:t>)</w:t>
      </w:r>
      <w:r w:rsidRPr="0062494B">
        <w:tab/>
        <w:t xml:space="preserve">the </w:t>
      </w:r>
      <w:r w:rsidRPr="0062494B">
        <w:rPr>
          <w:i/>
        </w:rPr>
        <w:t>Migration Act 1958</w:t>
      </w:r>
      <w:r w:rsidRPr="0062494B">
        <w:t>; or</w:t>
      </w:r>
    </w:p>
    <w:p w:rsidR="0046374D" w:rsidRPr="0062494B" w:rsidRDefault="0046374D" w:rsidP="0046374D">
      <w:pPr>
        <w:pStyle w:val="paragraphsub"/>
      </w:pPr>
      <w:r w:rsidRPr="0062494B">
        <w:tab/>
        <w:t>(ii)</w:t>
      </w:r>
      <w:r w:rsidRPr="0062494B">
        <w:tab/>
        <w:t xml:space="preserve">the </w:t>
      </w:r>
      <w:r w:rsidRPr="0062494B">
        <w:rPr>
          <w:i/>
        </w:rPr>
        <w:t>Australian Citizenship Act 2007</w:t>
      </w:r>
      <w:r w:rsidR="00523CAA" w:rsidRPr="0062494B">
        <w:t>;</w:t>
      </w:r>
    </w:p>
    <w:p w:rsidR="005B34F6" w:rsidRPr="0062494B" w:rsidRDefault="005B34F6" w:rsidP="005B34F6">
      <w:pPr>
        <w:pStyle w:val="paragraph"/>
      </w:pPr>
      <w:r w:rsidRPr="0062494B">
        <w:tab/>
        <w:t>(</w:t>
      </w:r>
      <w:proofErr w:type="spellStart"/>
      <w:r w:rsidRPr="0062494B">
        <w:t>i</w:t>
      </w:r>
      <w:proofErr w:type="spellEnd"/>
      <w:r w:rsidRPr="0062494B">
        <w:t>)</w:t>
      </w:r>
      <w:r w:rsidRPr="0062494B">
        <w:tab/>
        <w:t>a person:</w:t>
      </w:r>
    </w:p>
    <w:p w:rsidR="005B34F6" w:rsidRPr="0062494B" w:rsidRDefault="005B34F6" w:rsidP="005B34F6">
      <w:pPr>
        <w:pStyle w:val="paragraphsub"/>
      </w:pPr>
      <w:r w:rsidRPr="0062494B">
        <w:tab/>
        <w:t>(</w:t>
      </w:r>
      <w:proofErr w:type="spellStart"/>
      <w:r w:rsidRPr="0062494B">
        <w:t>i</w:t>
      </w:r>
      <w:proofErr w:type="spellEnd"/>
      <w:r w:rsidRPr="0062494B">
        <w:t>)</w:t>
      </w:r>
      <w:r w:rsidRPr="0062494B">
        <w:tab/>
        <w:t>who is an authorised officer (within the meaning of Division</w:t>
      </w:r>
      <w:r w:rsidR="0062494B" w:rsidRPr="0062494B">
        <w:t> </w:t>
      </w:r>
      <w:r w:rsidRPr="0062494B">
        <w:t>9A of Part</w:t>
      </w:r>
      <w:r w:rsidR="0062494B" w:rsidRPr="0062494B">
        <w:t> </w:t>
      </w:r>
      <w:proofErr w:type="spellStart"/>
      <w:r w:rsidRPr="0062494B">
        <w:t>IB</w:t>
      </w:r>
      <w:proofErr w:type="spellEnd"/>
      <w:r w:rsidRPr="0062494B">
        <w:t xml:space="preserve"> of the </w:t>
      </w:r>
      <w:r w:rsidRPr="0062494B">
        <w:rPr>
          <w:i/>
        </w:rPr>
        <w:t>Crimes Act 1914</w:t>
      </w:r>
      <w:r w:rsidRPr="0062494B">
        <w:t>); or</w:t>
      </w:r>
    </w:p>
    <w:p w:rsidR="00693B14" w:rsidRPr="0062494B" w:rsidRDefault="005B34F6" w:rsidP="00434CAB">
      <w:pPr>
        <w:pStyle w:val="paragraphsub"/>
      </w:pPr>
      <w:r w:rsidRPr="0062494B">
        <w:tab/>
        <w:t>(ii)</w:t>
      </w:r>
      <w:r w:rsidRPr="0062494B">
        <w:tab/>
        <w:t xml:space="preserve">who, under a delegation from </w:t>
      </w:r>
      <w:r w:rsidR="000A7C02" w:rsidRPr="0062494B">
        <w:t xml:space="preserve">such </w:t>
      </w:r>
      <w:r w:rsidRPr="0062494B">
        <w:t>an authorised officer, exercises powers or performs functions of the authorised officer under Division</w:t>
      </w:r>
      <w:r w:rsidR="0062494B" w:rsidRPr="0062494B">
        <w:t> </w:t>
      </w:r>
      <w:r w:rsidRPr="0062494B">
        <w:t>9A of Part</w:t>
      </w:r>
      <w:r w:rsidR="0062494B" w:rsidRPr="0062494B">
        <w:t> </w:t>
      </w:r>
      <w:proofErr w:type="spellStart"/>
      <w:r w:rsidRPr="0062494B">
        <w:t>IB</w:t>
      </w:r>
      <w:proofErr w:type="spellEnd"/>
      <w:r w:rsidRPr="0062494B">
        <w:t xml:space="preserve"> of the </w:t>
      </w:r>
      <w:r w:rsidRPr="0062494B">
        <w:rPr>
          <w:i/>
        </w:rPr>
        <w:t>Crimes Act 1914</w:t>
      </w:r>
      <w:r w:rsidRPr="0062494B">
        <w:t>.</w:t>
      </w:r>
    </w:p>
    <w:p w:rsidR="0046374D" w:rsidRPr="0062494B" w:rsidRDefault="0046374D" w:rsidP="00F3794E">
      <w:pPr>
        <w:pStyle w:val="ActHead2"/>
        <w:pageBreakBefore/>
      </w:pPr>
      <w:bookmarkStart w:id="16" w:name="_Toc2867461"/>
      <w:r w:rsidRPr="0062494B">
        <w:rPr>
          <w:rStyle w:val="CharPartNo"/>
        </w:rPr>
        <w:t>Part</w:t>
      </w:r>
      <w:r w:rsidR="0062494B" w:rsidRPr="0062494B">
        <w:rPr>
          <w:rStyle w:val="CharPartNo"/>
        </w:rPr>
        <w:t> </w:t>
      </w:r>
      <w:r w:rsidRPr="0062494B">
        <w:rPr>
          <w:rStyle w:val="CharPartNo"/>
        </w:rPr>
        <w:t>3</w:t>
      </w:r>
      <w:r w:rsidRPr="0062494B">
        <w:t>—</w:t>
      </w:r>
      <w:r w:rsidRPr="0062494B">
        <w:rPr>
          <w:rStyle w:val="CharPartText"/>
        </w:rPr>
        <w:t>Dangers to the community</w:t>
      </w:r>
      <w:bookmarkEnd w:id="16"/>
    </w:p>
    <w:p w:rsidR="0046374D" w:rsidRPr="0062494B" w:rsidRDefault="0046374D" w:rsidP="00F3794E">
      <w:pPr>
        <w:pStyle w:val="ActHead3"/>
      </w:pPr>
      <w:bookmarkStart w:id="17" w:name="_Toc2867462"/>
      <w:r w:rsidRPr="0062494B">
        <w:rPr>
          <w:rStyle w:val="CharDivNo"/>
        </w:rPr>
        <w:t>Division</w:t>
      </w:r>
      <w:r w:rsidR="0062494B" w:rsidRPr="0062494B">
        <w:rPr>
          <w:rStyle w:val="CharDivNo"/>
        </w:rPr>
        <w:t> </w:t>
      </w:r>
      <w:r w:rsidR="00F3794E" w:rsidRPr="0062494B">
        <w:rPr>
          <w:rStyle w:val="CharDivNo"/>
        </w:rPr>
        <w:t>1</w:t>
      </w:r>
      <w:r w:rsidRPr="0062494B">
        <w:t>—</w:t>
      </w:r>
      <w:r w:rsidRPr="0062494B">
        <w:rPr>
          <w:rStyle w:val="CharDivText"/>
        </w:rPr>
        <w:t>Serious drugs and precursors</w:t>
      </w:r>
      <w:bookmarkEnd w:id="17"/>
    </w:p>
    <w:p w:rsidR="0046374D" w:rsidRPr="0062494B" w:rsidRDefault="00056EBC" w:rsidP="00406050">
      <w:pPr>
        <w:pStyle w:val="ActHead5"/>
      </w:pPr>
      <w:bookmarkStart w:id="18" w:name="_Toc2867463"/>
      <w:r w:rsidRPr="0062494B">
        <w:rPr>
          <w:rStyle w:val="CharSectno"/>
        </w:rPr>
        <w:t>11</w:t>
      </w:r>
      <w:r w:rsidR="0046374D" w:rsidRPr="0062494B">
        <w:t xml:space="preserve">  Controlled drugs</w:t>
      </w:r>
      <w:bookmarkEnd w:id="18"/>
    </w:p>
    <w:p w:rsidR="00441E48" w:rsidRPr="0062494B" w:rsidRDefault="00441E48" w:rsidP="00441E48">
      <w:pPr>
        <w:pStyle w:val="subsection"/>
      </w:pPr>
      <w:r w:rsidRPr="0062494B">
        <w:tab/>
      </w:r>
      <w:r w:rsidRPr="0062494B">
        <w:tab/>
      </w:r>
      <w:r w:rsidR="00A54753" w:rsidRPr="0062494B">
        <w:t xml:space="preserve">Each </w:t>
      </w:r>
      <w:r w:rsidRPr="0062494B">
        <w:t xml:space="preserve">item </w:t>
      </w:r>
      <w:r w:rsidR="00A54753" w:rsidRPr="0062494B">
        <w:t xml:space="preserve">of </w:t>
      </w:r>
      <w:r w:rsidRPr="0062494B">
        <w:t>the table in clause</w:t>
      </w:r>
      <w:r w:rsidR="0062494B" w:rsidRPr="0062494B">
        <w:t> </w:t>
      </w:r>
      <w:r w:rsidRPr="0062494B">
        <w:t>1 of Schedule</w:t>
      </w:r>
      <w:r w:rsidR="0062494B" w:rsidRPr="0062494B">
        <w:t> </w:t>
      </w:r>
      <w:r w:rsidRPr="0062494B">
        <w:t>1</w:t>
      </w:r>
      <w:r w:rsidR="00A54753" w:rsidRPr="0062494B">
        <w:t xml:space="preserve"> lists</w:t>
      </w:r>
      <w:r w:rsidRPr="0062494B">
        <w:t>:</w:t>
      </w:r>
    </w:p>
    <w:p w:rsidR="00441E48" w:rsidRPr="0062494B" w:rsidRDefault="00441E48" w:rsidP="00441E48">
      <w:pPr>
        <w:pStyle w:val="paragraph"/>
      </w:pPr>
      <w:r w:rsidRPr="0062494B">
        <w:tab/>
        <w:t>(a)</w:t>
      </w:r>
      <w:r w:rsidRPr="0062494B">
        <w:tab/>
      </w:r>
      <w:r w:rsidR="00A54753" w:rsidRPr="0062494B">
        <w:t>for the purposes of paragraph</w:t>
      </w:r>
      <w:r w:rsidR="0062494B" w:rsidRPr="0062494B">
        <w:t> </w:t>
      </w:r>
      <w:r w:rsidR="00A54753" w:rsidRPr="0062494B">
        <w:t xml:space="preserve">301.1(1)(a) of the Code, a </w:t>
      </w:r>
      <w:r w:rsidRPr="0062494B">
        <w:t xml:space="preserve">substance </w:t>
      </w:r>
      <w:r w:rsidR="00A54753" w:rsidRPr="0062494B">
        <w:t>that is a controlled drug</w:t>
      </w:r>
      <w:r w:rsidRPr="0062494B">
        <w:t>; and</w:t>
      </w:r>
    </w:p>
    <w:p w:rsidR="00441E48" w:rsidRPr="0062494B" w:rsidRDefault="00441E48" w:rsidP="00441E48">
      <w:pPr>
        <w:pStyle w:val="paragraph"/>
      </w:pPr>
      <w:r w:rsidRPr="0062494B">
        <w:tab/>
        <w:t>(b)</w:t>
      </w:r>
      <w:r w:rsidRPr="0062494B">
        <w:tab/>
      </w:r>
      <w:r w:rsidR="00A54753" w:rsidRPr="0062494B">
        <w:t xml:space="preserve">for the purposes of </w:t>
      </w:r>
      <w:r w:rsidR="0062494B" w:rsidRPr="0062494B">
        <w:t>paragraph (</w:t>
      </w:r>
      <w:r w:rsidR="00A54753" w:rsidRPr="0062494B">
        <w:t>a) of item</w:t>
      </w:r>
      <w:r w:rsidR="0062494B" w:rsidRPr="0062494B">
        <w:t> </w:t>
      </w:r>
      <w:r w:rsidR="00A54753" w:rsidRPr="0062494B">
        <w:t>1 of the table in section</w:t>
      </w:r>
      <w:r w:rsidR="0062494B" w:rsidRPr="0062494B">
        <w:t> </w:t>
      </w:r>
      <w:r w:rsidR="00A54753" w:rsidRPr="0062494B">
        <w:t xml:space="preserve">301.10 of the Code, </w:t>
      </w:r>
      <w:r w:rsidRPr="0062494B">
        <w:t xml:space="preserve">the quantity </w:t>
      </w:r>
      <w:r w:rsidR="00A54753" w:rsidRPr="0062494B">
        <w:t xml:space="preserve">that is </w:t>
      </w:r>
      <w:r w:rsidRPr="0062494B">
        <w:t>the commercial</w:t>
      </w:r>
      <w:r w:rsidR="00A54753" w:rsidRPr="0062494B">
        <w:t xml:space="preserve"> quantity of the controlled drug</w:t>
      </w:r>
      <w:r w:rsidRPr="0062494B">
        <w:t>; and</w:t>
      </w:r>
    </w:p>
    <w:p w:rsidR="00441E48" w:rsidRPr="0062494B" w:rsidRDefault="00441E48" w:rsidP="00441E48">
      <w:pPr>
        <w:pStyle w:val="paragraph"/>
      </w:pPr>
      <w:r w:rsidRPr="0062494B">
        <w:tab/>
        <w:t>(c)</w:t>
      </w:r>
      <w:r w:rsidRPr="0062494B">
        <w:tab/>
      </w:r>
      <w:r w:rsidR="00A54753" w:rsidRPr="0062494B">
        <w:t xml:space="preserve">for the purposes of </w:t>
      </w:r>
      <w:r w:rsidR="0062494B" w:rsidRPr="0062494B">
        <w:t>paragraph (</w:t>
      </w:r>
      <w:r w:rsidR="00A54753" w:rsidRPr="0062494B">
        <w:t>a) of item</w:t>
      </w:r>
      <w:r w:rsidR="0062494B" w:rsidRPr="0062494B">
        <w:t> </w:t>
      </w:r>
      <w:r w:rsidR="00A54753" w:rsidRPr="0062494B">
        <w:t>1 of the table in section</w:t>
      </w:r>
      <w:r w:rsidR="0062494B" w:rsidRPr="0062494B">
        <w:t> </w:t>
      </w:r>
      <w:r w:rsidR="00A54753" w:rsidRPr="0062494B">
        <w:t xml:space="preserve">301.11 of the Code, </w:t>
      </w:r>
      <w:r w:rsidRPr="0062494B">
        <w:t xml:space="preserve">the quantity (if any) </w:t>
      </w:r>
      <w:r w:rsidR="00A54753" w:rsidRPr="0062494B">
        <w:t xml:space="preserve">that </w:t>
      </w:r>
      <w:r w:rsidRPr="0062494B">
        <w:t xml:space="preserve">is the marketable </w:t>
      </w:r>
      <w:r w:rsidR="00A54753" w:rsidRPr="0062494B">
        <w:t>quantity of the controlled drug</w:t>
      </w:r>
      <w:r w:rsidRPr="0062494B">
        <w:t>; and</w:t>
      </w:r>
    </w:p>
    <w:p w:rsidR="009B28DE" w:rsidRPr="0062494B" w:rsidRDefault="00441E48" w:rsidP="00C82169">
      <w:pPr>
        <w:pStyle w:val="paragraph"/>
      </w:pPr>
      <w:r w:rsidRPr="0062494B">
        <w:tab/>
        <w:t>(d)</w:t>
      </w:r>
      <w:r w:rsidRPr="0062494B">
        <w:tab/>
      </w:r>
      <w:r w:rsidR="00A54753" w:rsidRPr="0062494B">
        <w:t xml:space="preserve">for the purposes of </w:t>
      </w:r>
      <w:r w:rsidR="0062494B" w:rsidRPr="0062494B">
        <w:t>paragraph (</w:t>
      </w:r>
      <w:r w:rsidR="00A54753" w:rsidRPr="0062494B">
        <w:t>a) of item</w:t>
      </w:r>
      <w:r w:rsidR="0062494B" w:rsidRPr="0062494B">
        <w:t> </w:t>
      </w:r>
      <w:r w:rsidR="00A54753" w:rsidRPr="0062494B">
        <w:t>1 of the table in section</w:t>
      </w:r>
      <w:r w:rsidR="0062494B" w:rsidRPr="0062494B">
        <w:t> </w:t>
      </w:r>
      <w:r w:rsidR="00A54753" w:rsidRPr="0062494B">
        <w:t xml:space="preserve">301.12 of the Code, </w:t>
      </w:r>
      <w:r w:rsidRPr="0062494B">
        <w:t xml:space="preserve">the quantity </w:t>
      </w:r>
      <w:r w:rsidR="00A54753" w:rsidRPr="0062494B">
        <w:t xml:space="preserve">that </w:t>
      </w:r>
      <w:r w:rsidRPr="0062494B">
        <w:t xml:space="preserve">is the trafficable </w:t>
      </w:r>
      <w:r w:rsidR="00A54753" w:rsidRPr="0062494B">
        <w:t>quantity of the controlled drug</w:t>
      </w:r>
      <w:r w:rsidRPr="0062494B">
        <w:t>.</w:t>
      </w:r>
    </w:p>
    <w:p w:rsidR="0046374D" w:rsidRPr="0062494B" w:rsidRDefault="00056EBC" w:rsidP="0046374D">
      <w:pPr>
        <w:pStyle w:val="ActHead5"/>
      </w:pPr>
      <w:bookmarkStart w:id="19" w:name="_Toc2867464"/>
      <w:r w:rsidRPr="0062494B">
        <w:rPr>
          <w:rStyle w:val="CharSectno"/>
        </w:rPr>
        <w:t>12</w:t>
      </w:r>
      <w:r w:rsidR="0046374D" w:rsidRPr="0062494B">
        <w:t xml:space="preserve">  Controlled plants</w:t>
      </w:r>
      <w:bookmarkEnd w:id="19"/>
    </w:p>
    <w:p w:rsidR="00BE04CF" w:rsidRPr="0062494B" w:rsidRDefault="00BE04CF" w:rsidP="00BE04CF">
      <w:pPr>
        <w:pStyle w:val="subsection"/>
      </w:pPr>
      <w:r w:rsidRPr="0062494B">
        <w:tab/>
      </w:r>
      <w:r w:rsidRPr="0062494B">
        <w:tab/>
        <w:t>Each item of the following table lists:</w:t>
      </w:r>
    </w:p>
    <w:p w:rsidR="00BE04CF" w:rsidRPr="0062494B" w:rsidRDefault="00BE04CF" w:rsidP="00BE04CF">
      <w:pPr>
        <w:pStyle w:val="paragraph"/>
      </w:pPr>
      <w:r w:rsidRPr="0062494B">
        <w:tab/>
        <w:t>(a)</w:t>
      </w:r>
      <w:r w:rsidRPr="0062494B">
        <w:tab/>
      </w:r>
      <w:r w:rsidR="00351292" w:rsidRPr="0062494B">
        <w:t>for the purposes of paragraph</w:t>
      </w:r>
      <w:r w:rsidR="0062494B" w:rsidRPr="0062494B">
        <w:t> </w:t>
      </w:r>
      <w:r w:rsidR="00351292" w:rsidRPr="0062494B">
        <w:t xml:space="preserve">301.2(1)(a) of the Code, a </w:t>
      </w:r>
      <w:r w:rsidRPr="0062494B">
        <w:t xml:space="preserve">growing plant </w:t>
      </w:r>
      <w:r w:rsidR="00351292" w:rsidRPr="0062494B">
        <w:t xml:space="preserve">that </w:t>
      </w:r>
      <w:r w:rsidRPr="0062494B">
        <w:t>is a contr</w:t>
      </w:r>
      <w:r w:rsidR="00351292" w:rsidRPr="0062494B">
        <w:t>olled plant</w:t>
      </w:r>
      <w:r w:rsidRPr="0062494B">
        <w:t>; and</w:t>
      </w:r>
    </w:p>
    <w:p w:rsidR="00BE04CF" w:rsidRPr="0062494B" w:rsidRDefault="00BE04CF" w:rsidP="00BE04CF">
      <w:pPr>
        <w:pStyle w:val="paragraph"/>
      </w:pPr>
      <w:r w:rsidRPr="0062494B">
        <w:tab/>
        <w:t>(b)</w:t>
      </w:r>
      <w:r w:rsidRPr="0062494B">
        <w:tab/>
      </w:r>
      <w:r w:rsidR="00351292" w:rsidRPr="0062494B">
        <w:t xml:space="preserve">for the purposes of </w:t>
      </w:r>
      <w:r w:rsidR="0062494B" w:rsidRPr="0062494B">
        <w:t>paragraph (</w:t>
      </w:r>
      <w:r w:rsidR="00351292" w:rsidRPr="0062494B">
        <w:t>a) of item</w:t>
      </w:r>
      <w:r w:rsidR="0062494B" w:rsidRPr="0062494B">
        <w:t> </w:t>
      </w:r>
      <w:r w:rsidR="00351292" w:rsidRPr="0062494B">
        <w:t>1 of the table in section</w:t>
      </w:r>
      <w:r w:rsidR="0062494B" w:rsidRPr="0062494B">
        <w:t> </w:t>
      </w:r>
      <w:r w:rsidR="00351292" w:rsidRPr="0062494B">
        <w:t xml:space="preserve">301.10 of the Code, </w:t>
      </w:r>
      <w:r w:rsidRPr="0062494B">
        <w:t xml:space="preserve">a quantity </w:t>
      </w:r>
      <w:r w:rsidR="00351292" w:rsidRPr="0062494B">
        <w:t xml:space="preserve">that is </w:t>
      </w:r>
      <w:r w:rsidRPr="0062494B">
        <w:t>a commercial q</w:t>
      </w:r>
      <w:r w:rsidR="00351292" w:rsidRPr="0062494B">
        <w:t>uantity of the controlled plant</w:t>
      </w:r>
      <w:r w:rsidRPr="0062494B">
        <w:t>; and</w:t>
      </w:r>
    </w:p>
    <w:p w:rsidR="00BE04CF" w:rsidRPr="0062494B" w:rsidRDefault="00BE04CF" w:rsidP="00BE04CF">
      <w:pPr>
        <w:pStyle w:val="paragraph"/>
      </w:pPr>
      <w:r w:rsidRPr="0062494B">
        <w:tab/>
        <w:t>(c)</w:t>
      </w:r>
      <w:r w:rsidRPr="0062494B">
        <w:tab/>
      </w:r>
      <w:r w:rsidR="00351292" w:rsidRPr="0062494B">
        <w:t xml:space="preserve">for the purposes of </w:t>
      </w:r>
      <w:r w:rsidR="0062494B" w:rsidRPr="0062494B">
        <w:t>paragraph (</w:t>
      </w:r>
      <w:r w:rsidR="00351292" w:rsidRPr="0062494B">
        <w:t>a) of item</w:t>
      </w:r>
      <w:r w:rsidR="0062494B" w:rsidRPr="0062494B">
        <w:t> </w:t>
      </w:r>
      <w:r w:rsidR="00351292" w:rsidRPr="0062494B">
        <w:t>1 of the table in section</w:t>
      </w:r>
      <w:r w:rsidR="0062494B" w:rsidRPr="0062494B">
        <w:t> </w:t>
      </w:r>
      <w:r w:rsidR="00351292" w:rsidRPr="0062494B">
        <w:t xml:space="preserve">301.11 of the Code, </w:t>
      </w:r>
      <w:r w:rsidRPr="0062494B">
        <w:t xml:space="preserve">a quantity </w:t>
      </w:r>
      <w:r w:rsidR="00351292" w:rsidRPr="0062494B">
        <w:t xml:space="preserve">that is </w:t>
      </w:r>
      <w:r w:rsidRPr="0062494B">
        <w:t>a marketable q</w:t>
      </w:r>
      <w:r w:rsidR="00351292" w:rsidRPr="0062494B">
        <w:t>uantity of the controlled plant</w:t>
      </w:r>
      <w:r w:rsidRPr="0062494B">
        <w:t>; and</w:t>
      </w:r>
    </w:p>
    <w:p w:rsidR="006748DE" w:rsidRPr="0062494B" w:rsidRDefault="00BE04CF" w:rsidP="006748DE">
      <w:pPr>
        <w:pStyle w:val="paragraph"/>
      </w:pPr>
      <w:r w:rsidRPr="0062494B">
        <w:tab/>
        <w:t>(d)</w:t>
      </w:r>
      <w:r w:rsidRPr="0062494B">
        <w:tab/>
      </w:r>
      <w:r w:rsidR="00351292" w:rsidRPr="0062494B">
        <w:t xml:space="preserve">for the purposes of </w:t>
      </w:r>
      <w:r w:rsidR="0062494B" w:rsidRPr="0062494B">
        <w:t>paragraph (</w:t>
      </w:r>
      <w:r w:rsidR="00351292" w:rsidRPr="0062494B">
        <w:t>a) of item</w:t>
      </w:r>
      <w:r w:rsidR="0062494B" w:rsidRPr="0062494B">
        <w:t> </w:t>
      </w:r>
      <w:r w:rsidR="00351292" w:rsidRPr="0062494B">
        <w:t>1 of the table in section</w:t>
      </w:r>
      <w:r w:rsidR="0062494B" w:rsidRPr="0062494B">
        <w:t> </w:t>
      </w:r>
      <w:r w:rsidR="00351292" w:rsidRPr="0062494B">
        <w:t xml:space="preserve">301.12 of the Code, </w:t>
      </w:r>
      <w:r w:rsidRPr="0062494B">
        <w:t xml:space="preserve">a quantity </w:t>
      </w:r>
      <w:r w:rsidR="00351292" w:rsidRPr="0062494B">
        <w:t xml:space="preserve">that is </w:t>
      </w:r>
      <w:r w:rsidR="00296ACB" w:rsidRPr="0062494B">
        <w:t>a</w:t>
      </w:r>
      <w:r w:rsidRPr="0062494B">
        <w:t xml:space="preserve"> trafficable q</w:t>
      </w:r>
      <w:r w:rsidR="00351292" w:rsidRPr="0062494B">
        <w:t>uantity of the controlled plant.</w:t>
      </w:r>
    </w:p>
    <w:p w:rsidR="0046374D" w:rsidRPr="0062494B" w:rsidRDefault="0046374D" w:rsidP="0046374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2"/>
        <w:gridCol w:w="1917"/>
        <w:gridCol w:w="1917"/>
        <w:gridCol w:w="1917"/>
        <w:gridCol w:w="1916"/>
      </w:tblGrid>
      <w:tr w:rsidR="0046374D" w:rsidRPr="0062494B" w:rsidTr="0073500A">
        <w:trPr>
          <w:tblHeader/>
        </w:trPr>
        <w:tc>
          <w:tcPr>
            <w:tcW w:w="5000" w:type="pct"/>
            <w:gridSpan w:val="5"/>
            <w:tcBorders>
              <w:top w:val="single" w:sz="12" w:space="0" w:color="auto"/>
              <w:bottom w:val="single" w:sz="6" w:space="0" w:color="auto"/>
            </w:tcBorders>
            <w:shd w:val="clear" w:color="auto" w:fill="auto"/>
          </w:tcPr>
          <w:p w:rsidR="0046374D" w:rsidRPr="0062494B" w:rsidRDefault="0046374D" w:rsidP="00AE6BF5">
            <w:pPr>
              <w:pStyle w:val="TableHeading"/>
            </w:pPr>
            <w:r w:rsidRPr="0062494B">
              <w:t>Controlled plants and quantities</w:t>
            </w:r>
          </w:p>
        </w:tc>
      </w:tr>
      <w:tr w:rsidR="0046374D" w:rsidRPr="0062494B" w:rsidTr="0073500A">
        <w:trPr>
          <w:tblHeader/>
        </w:trPr>
        <w:tc>
          <w:tcPr>
            <w:tcW w:w="505" w:type="pct"/>
            <w:tcBorders>
              <w:top w:val="single" w:sz="6" w:space="0" w:color="auto"/>
              <w:bottom w:val="single" w:sz="12" w:space="0" w:color="auto"/>
            </w:tcBorders>
            <w:shd w:val="clear" w:color="auto" w:fill="auto"/>
          </w:tcPr>
          <w:p w:rsidR="0046374D" w:rsidRPr="0062494B" w:rsidRDefault="00351292" w:rsidP="00AE6BF5">
            <w:pPr>
              <w:pStyle w:val="TableHeading"/>
            </w:pPr>
            <w:r w:rsidRPr="0062494B">
              <w:t>Item</w:t>
            </w:r>
          </w:p>
        </w:tc>
        <w:tc>
          <w:tcPr>
            <w:tcW w:w="1124" w:type="pct"/>
            <w:tcBorders>
              <w:top w:val="single" w:sz="6" w:space="0" w:color="auto"/>
              <w:bottom w:val="single" w:sz="12" w:space="0" w:color="auto"/>
            </w:tcBorders>
            <w:shd w:val="clear" w:color="auto" w:fill="auto"/>
          </w:tcPr>
          <w:p w:rsidR="0046374D" w:rsidRPr="0062494B" w:rsidRDefault="0046374D" w:rsidP="00AE6BF5">
            <w:pPr>
              <w:pStyle w:val="TableHeading"/>
            </w:pPr>
            <w:r w:rsidRPr="0062494B">
              <w:t>Controlled plant</w:t>
            </w:r>
          </w:p>
        </w:tc>
        <w:tc>
          <w:tcPr>
            <w:tcW w:w="1124" w:type="pct"/>
            <w:tcBorders>
              <w:top w:val="single" w:sz="6" w:space="0" w:color="auto"/>
              <w:bottom w:val="single" w:sz="12" w:space="0" w:color="auto"/>
            </w:tcBorders>
            <w:shd w:val="clear" w:color="auto" w:fill="auto"/>
          </w:tcPr>
          <w:p w:rsidR="0046374D" w:rsidRPr="0062494B" w:rsidRDefault="0046374D" w:rsidP="00AE6BF5">
            <w:pPr>
              <w:pStyle w:val="TableHeading"/>
            </w:pPr>
            <w:r w:rsidRPr="0062494B">
              <w:t>Commercial quantity</w:t>
            </w:r>
          </w:p>
        </w:tc>
        <w:tc>
          <w:tcPr>
            <w:tcW w:w="1124" w:type="pct"/>
            <w:tcBorders>
              <w:top w:val="single" w:sz="6" w:space="0" w:color="auto"/>
              <w:bottom w:val="single" w:sz="12" w:space="0" w:color="auto"/>
            </w:tcBorders>
            <w:shd w:val="clear" w:color="auto" w:fill="auto"/>
          </w:tcPr>
          <w:p w:rsidR="0046374D" w:rsidRPr="0062494B" w:rsidRDefault="0046374D" w:rsidP="00AE6BF5">
            <w:pPr>
              <w:pStyle w:val="TableHeading"/>
            </w:pPr>
            <w:r w:rsidRPr="0062494B">
              <w:t>Marketable quantity</w:t>
            </w:r>
          </w:p>
        </w:tc>
        <w:tc>
          <w:tcPr>
            <w:tcW w:w="1123" w:type="pct"/>
            <w:tcBorders>
              <w:top w:val="single" w:sz="6" w:space="0" w:color="auto"/>
              <w:bottom w:val="single" w:sz="12" w:space="0" w:color="auto"/>
            </w:tcBorders>
            <w:shd w:val="clear" w:color="auto" w:fill="auto"/>
          </w:tcPr>
          <w:p w:rsidR="0046374D" w:rsidRPr="0062494B" w:rsidRDefault="0046374D" w:rsidP="00AE6BF5">
            <w:pPr>
              <w:pStyle w:val="TableHeading"/>
            </w:pPr>
            <w:r w:rsidRPr="0062494B">
              <w:t>Trafficable quantity</w:t>
            </w:r>
          </w:p>
        </w:tc>
      </w:tr>
      <w:tr w:rsidR="0046374D" w:rsidRPr="0062494B" w:rsidTr="0073500A">
        <w:tc>
          <w:tcPr>
            <w:tcW w:w="505" w:type="pct"/>
            <w:tcBorders>
              <w:top w:val="single" w:sz="12" w:space="0" w:color="auto"/>
              <w:bottom w:val="single" w:sz="12" w:space="0" w:color="auto"/>
            </w:tcBorders>
            <w:shd w:val="clear" w:color="auto" w:fill="auto"/>
          </w:tcPr>
          <w:p w:rsidR="0046374D" w:rsidRPr="0062494B" w:rsidRDefault="0046374D" w:rsidP="00AE6BF5">
            <w:pPr>
              <w:pStyle w:val="Tabletext"/>
            </w:pPr>
            <w:r w:rsidRPr="0062494B">
              <w:t>1</w:t>
            </w:r>
          </w:p>
        </w:tc>
        <w:tc>
          <w:tcPr>
            <w:tcW w:w="1124" w:type="pct"/>
            <w:tcBorders>
              <w:top w:val="single" w:sz="12" w:space="0" w:color="auto"/>
              <w:bottom w:val="single" w:sz="12" w:space="0" w:color="auto"/>
            </w:tcBorders>
            <w:shd w:val="clear" w:color="auto" w:fill="auto"/>
          </w:tcPr>
          <w:p w:rsidR="0046374D" w:rsidRPr="0062494B" w:rsidRDefault="0046374D" w:rsidP="00AE6BF5">
            <w:pPr>
              <w:pStyle w:val="Tabletext"/>
            </w:pPr>
            <w:r w:rsidRPr="0062494B">
              <w:t xml:space="preserve">Any plant of the genus </w:t>
            </w:r>
            <w:r w:rsidRPr="0062494B">
              <w:rPr>
                <w:i/>
              </w:rPr>
              <w:t>Cannabis</w:t>
            </w:r>
          </w:p>
        </w:tc>
        <w:tc>
          <w:tcPr>
            <w:tcW w:w="1124" w:type="pct"/>
            <w:tcBorders>
              <w:top w:val="single" w:sz="12" w:space="0" w:color="auto"/>
              <w:bottom w:val="single" w:sz="12" w:space="0" w:color="auto"/>
            </w:tcBorders>
            <w:shd w:val="clear" w:color="auto" w:fill="auto"/>
          </w:tcPr>
          <w:p w:rsidR="0046374D" w:rsidRPr="0062494B" w:rsidRDefault="0046374D" w:rsidP="00AE6BF5">
            <w:pPr>
              <w:pStyle w:val="Tabletext"/>
            </w:pPr>
            <w:r w:rsidRPr="0062494B">
              <w:t>250 kg or</w:t>
            </w:r>
            <w:r w:rsidRPr="0062494B">
              <w:br/>
              <w:t>1,000 plants</w:t>
            </w:r>
          </w:p>
        </w:tc>
        <w:tc>
          <w:tcPr>
            <w:tcW w:w="1124" w:type="pct"/>
            <w:tcBorders>
              <w:top w:val="single" w:sz="12" w:space="0" w:color="auto"/>
              <w:bottom w:val="single" w:sz="12" w:space="0" w:color="auto"/>
            </w:tcBorders>
            <w:shd w:val="clear" w:color="auto" w:fill="auto"/>
          </w:tcPr>
          <w:p w:rsidR="0046374D" w:rsidRPr="0062494B" w:rsidRDefault="0046374D" w:rsidP="00AE6BF5">
            <w:pPr>
              <w:pStyle w:val="Tabletext"/>
            </w:pPr>
            <w:r w:rsidRPr="0062494B">
              <w:t>25 kg or</w:t>
            </w:r>
            <w:r w:rsidRPr="0062494B">
              <w:br/>
              <w:t>100 plants</w:t>
            </w:r>
          </w:p>
        </w:tc>
        <w:tc>
          <w:tcPr>
            <w:tcW w:w="1123" w:type="pct"/>
            <w:tcBorders>
              <w:top w:val="single" w:sz="12" w:space="0" w:color="auto"/>
              <w:bottom w:val="single" w:sz="12" w:space="0" w:color="auto"/>
            </w:tcBorders>
            <w:shd w:val="clear" w:color="auto" w:fill="auto"/>
          </w:tcPr>
          <w:p w:rsidR="0046374D" w:rsidRPr="0062494B" w:rsidRDefault="0046374D" w:rsidP="00AE6BF5">
            <w:pPr>
              <w:pStyle w:val="Tabletext"/>
            </w:pPr>
            <w:r w:rsidRPr="0062494B">
              <w:t>250 g or</w:t>
            </w:r>
            <w:r w:rsidRPr="0062494B">
              <w:br/>
              <w:t>10 plants</w:t>
            </w:r>
          </w:p>
        </w:tc>
      </w:tr>
    </w:tbl>
    <w:p w:rsidR="0046374D" w:rsidRPr="0062494B" w:rsidRDefault="0046374D" w:rsidP="009B28DE">
      <w:pPr>
        <w:pStyle w:val="Tabletext"/>
      </w:pPr>
    </w:p>
    <w:p w:rsidR="0046374D" w:rsidRPr="0062494B" w:rsidRDefault="00056EBC" w:rsidP="0046374D">
      <w:pPr>
        <w:pStyle w:val="ActHead5"/>
      </w:pPr>
      <w:bookmarkStart w:id="20" w:name="_Toc2867465"/>
      <w:r w:rsidRPr="0062494B">
        <w:rPr>
          <w:rStyle w:val="CharSectno"/>
        </w:rPr>
        <w:t>13</w:t>
      </w:r>
      <w:r w:rsidR="0046374D" w:rsidRPr="0062494B">
        <w:t xml:space="preserve">  Controlled precursors</w:t>
      </w:r>
      <w:bookmarkEnd w:id="20"/>
    </w:p>
    <w:p w:rsidR="00351292" w:rsidRPr="0062494B" w:rsidRDefault="00351292" w:rsidP="00351292">
      <w:pPr>
        <w:pStyle w:val="subsection"/>
      </w:pPr>
      <w:r w:rsidRPr="0062494B">
        <w:tab/>
      </w:r>
      <w:r w:rsidRPr="0062494B">
        <w:tab/>
        <w:t>Each item of the following table lists:</w:t>
      </w:r>
    </w:p>
    <w:p w:rsidR="00351292" w:rsidRPr="0062494B" w:rsidRDefault="00351292" w:rsidP="00351292">
      <w:pPr>
        <w:pStyle w:val="paragraph"/>
      </w:pPr>
      <w:r w:rsidRPr="0062494B">
        <w:tab/>
        <w:t>(a)</w:t>
      </w:r>
      <w:r w:rsidRPr="0062494B">
        <w:tab/>
        <w:t>for the purposes of paragraph</w:t>
      </w:r>
      <w:r w:rsidR="0062494B" w:rsidRPr="0062494B">
        <w:t> </w:t>
      </w:r>
      <w:r w:rsidRPr="0062494B">
        <w:t>301.3(1)(a) of the Code, a substance that is a controlled precursor; and</w:t>
      </w:r>
    </w:p>
    <w:p w:rsidR="00351292" w:rsidRPr="0062494B" w:rsidRDefault="00351292" w:rsidP="00351292">
      <w:pPr>
        <w:pStyle w:val="paragraph"/>
      </w:pPr>
      <w:r w:rsidRPr="0062494B">
        <w:tab/>
        <w:t>(b)</w:t>
      </w:r>
      <w:r w:rsidRPr="0062494B">
        <w:tab/>
        <w:t xml:space="preserve">for the purposes of </w:t>
      </w:r>
      <w:r w:rsidR="0062494B" w:rsidRPr="0062494B">
        <w:t>paragraph (</w:t>
      </w:r>
      <w:r w:rsidRPr="0062494B">
        <w:t>a) of item</w:t>
      </w:r>
      <w:r w:rsidR="0062494B" w:rsidRPr="0062494B">
        <w:t> </w:t>
      </w:r>
      <w:r w:rsidRPr="0062494B">
        <w:t>1 of the table in section</w:t>
      </w:r>
      <w:r w:rsidR="0062494B" w:rsidRPr="0062494B">
        <w:t> </w:t>
      </w:r>
      <w:r w:rsidRPr="0062494B">
        <w:t>301.10 of the Code, the quantity that is the commercial quantity of the controlled precursor; and</w:t>
      </w:r>
    </w:p>
    <w:p w:rsidR="00351292" w:rsidRPr="0062494B" w:rsidRDefault="00351292" w:rsidP="00351292">
      <w:pPr>
        <w:pStyle w:val="paragraph"/>
      </w:pPr>
      <w:r w:rsidRPr="0062494B">
        <w:tab/>
        <w:t>(c)</w:t>
      </w:r>
      <w:r w:rsidRPr="0062494B">
        <w:tab/>
        <w:t xml:space="preserve">for the purposes of </w:t>
      </w:r>
      <w:r w:rsidR="0062494B" w:rsidRPr="0062494B">
        <w:t>paragraph (</w:t>
      </w:r>
      <w:r w:rsidRPr="0062494B">
        <w:t>a) of item</w:t>
      </w:r>
      <w:r w:rsidR="0062494B" w:rsidRPr="0062494B">
        <w:t> </w:t>
      </w:r>
      <w:r w:rsidRPr="0062494B">
        <w:t>1 of the table in section</w:t>
      </w:r>
      <w:r w:rsidR="0062494B" w:rsidRPr="0062494B">
        <w:t> </w:t>
      </w:r>
      <w:r w:rsidRPr="0062494B">
        <w:t>301.11 of the Code, the quantity that is the marketable quantity of the controlled precursor.</w:t>
      </w:r>
    </w:p>
    <w:p w:rsidR="00F52341" w:rsidRPr="0062494B" w:rsidRDefault="00F52341" w:rsidP="00F52341">
      <w:pPr>
        <w:pStyle w:val="notetext"/>
      </w:pPr>
      <w:r w:rsidRPr="0062494B">
        <w:t>Note:</w:t>
      </w:r>
      <w:r w:rsidRPr="0062494B">
        <w:tab/>
        <w:t>A salt or ester of a substance listed in the table is also a controlled precursor: see paragraph</w:t>
      </w:r>
      <w:r w:rsidR="0062494B" w:rsidRPr="0062494B">
        <w:t> </w:t>
      </w:r>
      <w:r w:rsidRPr="0062494B">
        <w:t>301.3(1)(b) of the Code.</w:t>
      </w:r>
    </w:p>
    <w:p w:rsidR="0046374D" w:rsidRPr="0062494B" w:rsidRDefault="0046374D" w:rsidP="0046374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6"/>
        <w:gridCol w:w="4106"/>
        <w:gridCol w:w="1876"/>
        <w:gridCol w:w="1711"/>
      </w:tblGrid>
      <w:tr w:rsidR="0046374D" w:rsidRPr="0062494B" w:rsidTr="0073500A">
        <w:trPr>
          <w:tblHeader/>
        </w:trPr>
        <w:tc>
          <w:tcPr>
            <w:tcW w:w="5000" w:type="pct"/>
            <w:gridSpan w:val="4"/>
            <w:tcBorders>
              <w:top w:val="single" w:sz="12" w:space="0" w:color="auto"/>
              <w:bottom w:val="single" w:sz="6" w:space="0" w:color="auto"/>
            </w:tcBorders>
            <w:shd w:val="clear" w:color="auto" w:fill="auto"/>
          </w:tcPr>
          <w:p w:rsidR="0046374D" w:rsidRPr="0062494B" w:rsidRDefault="0046374D" w:rsidP="00AE6BF5">
            <w:pPr>
              <w:pStyle w:val="TableHeading"/>
            </w:pPr>
            <w:r w:rsidRPr="0062494B">
              <w:t>Controlled precursors and quantities</w:t>
            </w:r>
          </w:p>
        </w:tc>
      </w:tr>
      <w:tr w:rsidR="0046374D" w:rsidRPr="0062494B" w:rsidTr="0073500A">
        <w:trPr>
          <w:tblHeader/>
        </w:trPr>
        <w:tc>
          <w:tcPr>
            <w:tcW w:w="490" w:type="pct"/>
            <w:tcBorders>
              <w:top w:val="single" w:sz="4" w:space="0" w:color="auto"/>
              <w:bottom w:val="single" w:sz="12" w:space="0" w:color="auto"/>
            </w:tcBorders>
            <w:shd w:val="clear" w:color="auto" w:fill="auto"/>
          </w:tcPr>
          <w:p w:rsidR="0046374D" w:rsidRPr="0062494B" w:rsidRDefault="00351292" w:rsidP="00AE6BF5">
            <w:pPr>
              <w:pStyle w:val="TableHeading"/>
            </w:pPr>
            <w:r w:rsidRPr="0062494B">
              <w:t>Item</w:t>
            </w:r>
          </w:p>
        </w:tc>
        <w:tc>
          <w:tcPr>
            <w:tcW w:w="2407" w:type="pct"/>
            <w:tcBorders>
              <w:top w:val="single" w:sz="6" w:space="0" w:color="auto"/>
              <w:bottom w:val="single" w:sz="12" w:space="0" w:color="auto"/>
            </w:tcBorders>
            <w:shd w:val="clear" w:color="auto" w:fill="auto"/>
          </w:tcPr>
          <w:p w:rsidR="0046374D" w:rsidRPr="0062494B" w:rsidRDefault="0046374D" w:rsidP="00AE6BF5">
            <w:pPr>
              <w:pStyle w:val="TableHeading"/>
            </w:pPr>
            <w:r w:rsidRPr="0062494B">
              <w:t>Controlled precursor</w:t>
            </w:r>
          </w:p>
        </w:tc>
        <w:tc>
          <w:tcPr>
            <w:tcW w:w="1100" w:type="pct"/>
            <w:tcBorders>
              <w:top w:val="single" w:sz="6" w:space="0" w:color="auto"/>
              <w:bottom w:val="single" w:sz="12" w:space="0" w:color="auto"/>
            </w:tcBorders>
            <w:shd w:val="clear" w:color="auto" w:fill="auto"/>
          </w:tcPr>
          <w:p w:rsidR="0046374D" w:rsidRPr="0062494B" w:rsidRDefault="0046374D" w:rsidP="00AE6BF5">
            <w:pPr>
              <w:pStyle w:val="TableHeading"/>
            </w:pPr>
            <w:r w:rsidRPr="0062494B">
              <w:t>Commercial quantity (kilograms)</w:t>
            </w:r>
          </w:p>
        </w:tc>
        <w:tc>
          <w:tcPr>
            <w:tcW w:w="1003" w:type="pct"/>
            <w:tcBorders>
              <w:top w:val="single" w:sz="6" w:space="0" w:color="auto"/>
              <w:bottom w:val="single" w:sz="12" w:space="0" w:color="auto"/>
            </w:tcBorders>
            <w:shd w:val="clear" w:color="auto" w:fill="auto"/>
          </w:tcPr>
          <w:p w:rsidR="0046374D" w:rsidRPr="0062494B" w:rsidRDefault="0046374D" w:rsidP="00AE6BF5">
            <w:pPr>
              <w:pStyle w:val="TableHeading"/>
            </w:pPr>
            <w:r w:rsidRPr="0062494B">
              <w:t>Marketable quantity (grams)</w:t>
            </w:r>
          </w:p>
        </w:tc>
      </w:tr>
      <w:tr w:rsidR="0046374D" w:rsidRPr="0062494B" w:rsidTr="0073500A">
        <w:tc>
          <w:tcPr>
            <w:tcW w:w="490" w:type="pct"/>
            <w:tcBorders>
              <w:top w:val="single" w:sz="12" w:space="0" w:color="auto"/>
            </w:tcBorders>
            <w:shd w:val="clear" w:color="auto" w:fill="auto"/>
          </w:tcPr>
          <w:p w:rsidR="0046374D" w:rsidRPr="0062494B" w:rsidRDefault="0046374D" w:rsidP="00AE6BF5">
            <w:pPr>
              <w:pStyle w:val="Tabletext"/>
            </w:pPr>
            <w:r w:rsidRPr="0062494B">
              <w:t>1</w:t>
            </w:r>
          </w:p>
        </w:tc>
        <w:tc>
          <w:tcPr>
            <w:tcW w:w="2407" w:type="pct"/>
            <w:tcBorders>
              <w:top w:val="single" w:sz="12" w:space="0" w:color="auto"/>
            </w:tcBorders>
            <w:shd w:val="clear" w:color="auto" w:fill="auto"/>
          </w:tcPr>
          <w:p w:rsidR="0046374D" w:rsidRPr="0062494B" w:rsidRDefault="0046374D" w:rsidP="00AE6BF5">
            <w:pPr>
              <w:pStyle w:val="Tabletext"/>
            </w:pPr>
            <w:r w:rsidRPr="0062494B">
              <w:t>Ephedrine</w:t>
            </w:r>
          </w:p>
        </w:tc>
        <w:tc>
          <w:tcPr>
            <w:tcW w:w="1100" w:type="pct"/>
            <w:tcBorders>
              <w:top w:val="single" w:sz="12" w:space="0" w:color="auto"/>
            </w:tcBorders>
            <w:shd w:val="clear" w:color="auto" w:fill="auto"/>
          </w:tcPr>
          <w:p w:rsidR="0046374D" w:rsidRPr="0062494B" w:rsidRDefault="0046374D" w:rsidP="00AE6BF5">
            <w:pPr>
              <w:pStyle w:val="Tabletext"/>
              <w:tabs>
                <w:tab w:val="decimal" w:pos="440"/>
              </w:tabs>
            </w:pPr>
            <w:r w:rsidRPr="0062494B">
              <w:t>1.2</w:t>
            </w:r>
          </w:p>
        </w:tc>
        <w:tc>
          <w:tcPr>
            <w:tcW w:w="1003" w:type="pct"/>
            <w:tcBorders>
              <w:top w:val="single" w:sz="12" w:space="0" w:color="auto"/>
            </w:tcBorders>
            <w:shd w:val="clear" w:color="auto" w:fill="auto"/>
          </w:tcPr>
          <w:p w:rsidR="0046374D" w:rsidRPr="0062494B" w:rsidRDefault="0046374D" w:rsidP="00AE6BF5">
            <w:pPr>
              <w:pStyle w:val="Tabletext"/>
              <w:tabs>
                <w:tab w:val="decimal" w:pos="440"/>
              </w:tabs>
            </w:pPr>
            <w:r w:rsidRPr="0062494B">
              <w:t>400.0</w:t>
            </w:r>
          </w:p>
        </w:tc>
      </w:tr>
      <w:tr w:rsidR="0046374D" w:rsidRPr="0062494B" w:rsidTr="0073500A">
        <w:tc>
          <w:tcPr>
            <w:tcW w:w="490" w:type="pct"/>
            <w:shd w:val="clear" w:color="auto" w:fill="auto"/>
          </w:tcPr>
          <w:p w:rsidR="0046374D" w:rsidRPr="0062494B" w:rsidRDefault="0046374D" w:rsidP="00AE6BF5">
            <w:pPr>
              <w:pStyle w:val="Tabletext"/>
            </w:pPr>
            <w:r w:rsidRPr="0062494B">
              <w:t>2</w:t>
            </w:r>
          </w:p>
        </w:tc>
        <w:tc>
          <w:tcPr>
            <w:tcW w:w="2407" w:type="pct"/>
            <w:shd w:val="clear" w:color="auto" w:fill="auto"/>
          </w:tcPr>
          <w:p w:rsidR="0046374D" w:rsidRPr="0062494B" w:rsidRDefault="0046374D" w:rsidP="00AE6BF5">
            <w:pPr>
              <w:pStyle w:val="Tabletext"/>
            </w:pPr>
            <w:proofErr w:type="spellStart"/>
            <w:r w:rsidRPr="0062494B">
              <w:t>Ergometrine</w:t>
            </w:r>
            <w:proofErr w:type="spellEnd"/>
          </w:p>
        </w:tc>
        <w:tc>
          <w:tcPr>
            <w:tcW w:w="1100" w:type="pct"/>
            <w:shd w:val="clear" w:color="auto" w:fill="auto"/>
          </w:tcPr>
          <w:p w:rsidR="0046374D" w:rsidRPr="0062494B" w:rsidRDefault="0046374D" w:rsidP="00AE6BF5">
            <w:pPr>
              <w:pStyle w:val="Tabletext"/>
              <w:tabs>
                <w:tab w:val="decimal" w:pos="440"/>
              </w:tabs>
            </w:pPr>
            <w:r w:rsidRPr="0062494B">
              <w:t>0.006</w:t>
            </w:r>
          </w:p>
        </w:tc>
        <w:tc>
          <w:tcPr>
            <w:tcW w:w="1003" w:type="pct"/>
            <w:shd w:val="clear" w:color="auto" w:fill="auto"/>
          </w:tcPr>
          <w:p w:rsidR="0046374D" w:rsidRPr="0062494B" w:rsidRDefault="0046374D" w:rsidP="00AE6BF5">
            <w:pPr>
              <w:pStyle w:val="Tabletext"/>
              <w:tabs>
                <w:tab w:val="decimal" w:pos="440"/>
              </w:tabs>
            </w:pPr>
            <w:r w:rsidRPr="0062494B">
              <w:t>0.15</w:t>
            </w:r>
          </w:p>
        </w:tc>
      </w:tr>
      <w:tr w:rsidR="0046374D" w:rsidRPr="0062494B" w:rsidTr="0073500A">
        <w:tc>
          <w:tcPr>
            <w:tcW w:w="490" w:type="pct"/>
            <w:shd w:val="clear" w:color="auto" w:fill="auto"/>
          </w:tcPr>
          <w:p w:rsidR="0046374D" w:rsidRPr="0062494B" w:rsidRDefault="0046374D" w:rsidP="00AE6BF5">
            <w:pPr>
              <w:pStyle w:val="Tabletext"/>
            </w:pPr>
            <w:r w:rsidRPr="0062494B">
              <w:t>3</w:t>
            </w:r>
          </w:p>
        </w:tc>
        <w:tc>
          <w:tcPr>
            <w:tcW w:w="2407" w:type="pct"/>
            <w:shd w:val="clear" w:color="auto" w:fill="auto"/>
          </w:tcPr>
          <w:p w:rsidR="0046374D" w:rsidRPr="0062494B" w:rsidRDefault="0046374D" w:rsidP="00AE6BF5">
            <w:pPr>
              <w:pStyle w:val="Tabletext"/>
            </w:pPr>
            <w:r w:rsidRPr="0062494B">
              <w:t>Ergotamine</w:t>
            </w:r>
          </w:p>
        </w:tc>
        <w:tc>
          <w:tcPr>
            <w:tcW w:w="1100" w:type="pct"/>
            <w:shd w:val="clear" w:color="auto" w:fill="auto"/>
          </w:tcPr>
          <w:p w:rsidR="0046374D" w:rsidRPr="0062494B" w:rsidRDefault="0046374D" w:rsidP="00AE6BF5">
            <w:pPr>
              <w:pStyle w:val="Tabletext"/>
              <w:tabs>
                <w:tab w:val="decimal" w:pos="440"/>
              </w:tabs>
            </w:pPr>
            <w:r w:rsidRPr="0062494B">
              <w:t>0.01</w:t>
            </w:r>
          </w:p>
        </w:tc>
        <w:tc>
          <w:tcPr>
            <w:tcW w:w="1003" w:type="pct"/>
            <w:shd w:val="clear" w:color="auto" w:fill="auto"/>
          </w:tcPr>
          <w:p w:rsidR="0046374D" w:rsidRPr="0062494B" w:rsidRDefault="0046374D" w:rsidP="00AE6BF5">
            <w:pPr>
              <w:pStyle w:val="Tabletext"/>
              <w:tabs>
                <w:tab w:val="decimal" w:pos="440"/>
              </w:tabs>
            </w:pPr>
            <w:r w:rsidRPr="0062494B">
              <w:t>0.25</w:t>
            </w:r>
          </w:p>
        </w:tc>
      </w:tr>
      <w:tr w:rsidR="0046374D" w:rsidRPr="0062494B" w:rsidTr="0073500A">
        <w:tc>
          <w:tcPr>
            <w:tcW w:w="490" w:type="pct"/>
            <w:shd w:val="clear" w:color="auto" w:fill="auto"/>
          </w:tcPr>
          <w:p w:rsidR="0046374D" w:rsidRPr="0062494B" w:rsidRDefault="0046374D" w:rsidP="00AE6BF5">
            <w:pPr>
              <w:pStyle w:val="Tabletext"/>
            </w:pPr>
            <w:r w:rsidRPr="0062494B">
              <w:t>4</w:t>
            </w:r>
          </w:p>
        </w:tc>
        <w:tc>
          <w:tcPr>
            <w:tcW w:w="2407" w:type="pct"/>
            <w:shd w:val="clear" w:color="auto" w:fill="auto"/>
          </w:tcPr>
          <w:p w:rsidR="0046374D" w:rsidRPr="0062494B" w:rsidRDefault="0046374D" w:rsidP="00AE6BF5">
            <w:pPr>
              <w:pStyle w:val="Tabletext"/>
            </w:pPr>
            <w:proofErr w:type="spellStart"/>
            <w:r w:rsidRPr="0062494B">
              <w:t>Isosafrole</w:t>
            </w:r>
            <w:proofErr w:type="spellEnd"/>
          </w:p>
        </w:tc>
        <w:tc>
          <w:tcPr>
            <w:tcW w:w="1100" w:type="pct"/>
            <w:shd w:val="clear" w:color="auto" w:fill="auto"/>
          </w:tcPr>
          <w:p w:rsidR="0046374D" w:rsidRPr="0062494B" w:rsidRDefault="0046374D" w:rsidP="00AE6BF5">
            <w:pPr>
              <w:pStyle w:val="Tabletext"/>
              <w:tabs>
                <w:tab w:val="decimal" w:pos="440"/>
              </w:tabs>
            </w:pPr>
            <w:r w:rsidRPr="0062494B">
              <w:t>1.45</w:t>
            </w:r>
          </w:p>
        </w:tc>
        <w:tc>
          <w:tcPr>
            <w:tcW w:w="1003" w:type="pct"/>
            <w:shd w:val="clear" w:color="auto" w:fill="auto"/>
          </w:tcPr>
          <w:p w:rsidR="0046374D" w:rsidRPr="0062494B" w:rsidRDefault="0046374D" w:rsidP="00AE6BF5">
            <w:pPr>
              <w:pStyle w:val="Tabletext"/>
              <w:tabs>
                <w:tab w:val="decimal" w:pos="440"/>
              </w:tabs>
            </w:pPr>
            <w:r w:rsidRPr="0062494B">
              <w:t>290.0</w:t>
            </w:r>
          </w:p>
        </w:tc>
      </w:tr>
      <w:tr w:rsidR="0046374D" w:rsidRPr="0062494B" w:rsidTr="0073500A">
        <w:tc>
          <w:tcPr>
            <w:tcW w:w="490" w:type="pct"/>
            <w:shd w:val="clear" w:color="auto" w:fill="auto"/>
          </w:tcPr>
          <w:p w:rsidR="0046374D" w:rsidRPr="0062494B" w:rsidRDefault="0046374D" w:rsidP="00AE6BF5">
            <w:pPr>
              <w:pStyle w:val="Tabletext"/>
            </w:pPr>
            <w:r w:rsidRPr="0062494B">
              <w:t>5</w:t>
            </w:r>
          </w:p>
        </w:tc>
        <w:tc>
          <w:tcPr>
            <w:tcW w:w="2407" w:type="pct"/>
            <w:shd w:val="clear" w:color="auto" w:fill="auto"/>
          </w:tcPr>
          <w:p w:rsidR="0046374D" w:rsidRPr="0062494B" w:rsidRDefault="0046374D" w:rsidP="00AE6BF5">
            <w:pPr>
              <w:pStyle w:val="Tabletext"/>
            </w:pPr>
            <w:r w:rsidRPr="0062494B">
              <w:t>Lysergic acid</w:t>
            </w:r>
          </w:p>
        </w:tc>
        <w:tc>
          <w:tcPr>
            <w:tcW w:w="1100" w:type="pct"/>
            <w:shd w:val="clear" w:color="auto" w:fill="auto"/>
          </w:tcPr>
          <w:p w:rsidR="0046374D" w:rsidRPr="0062494B" w:rsidRDefault="0046374D" w:rsidP="00AE6BF5">
            <w:pPr>
              <w:pStyle w:val="Tabletext"/>
              <w:tabs>
                <w:tab w:val="decimal" w:pos="440"/>
              </w:tabs>
            </w:pPr>
            <w:r w:rsidRPr="0062494B">
              <w:t>0.003</w:t>
            </w:r>
          </w:p>
        </w:tc>
        <w:tc>
          <w:tcPr>
            <w:tcW w:w="1003" w:type="pct"/>
            <w:shd w:val="clear" w:color="auto" w:fill="auto"/>
          </w:tcPr>
          <w:p w:rsidR="0046374D" w:rsidRPr="0062494B" w:rsidRDefault="0046374D" w:rsidP="00AE6BF5">
            <w:pPr>
              <w:pStyle w:val="Tabletext"/>
              <w:tabs>
                <w:tab w:val="decimal" w:pos="440"/>
              </w:tabs>
            </w:pPr>
            <w:r w:rsidRPr="0062494B">
              <w:t>0.075</w:t>
            </w:r>
          </w:p>
        </w:tc>
      </w:tr>
      <w:tr w:rsidR="0046374D" w:rsidRPr="0062494B" w:rsidTr="0073500A">
        <w:tc>
          <w:tcPr>
            <w:tcW w:w="490" w:type="pct"/>
            <w:shd w:val="clear" w:color="auto" w:fill="auto"/>
          </w:tcPr>
          <w:p w:rsidR="0046374D" w:rsidRPr="0062494B" w:rsidRDefault="0046374D" w:rsidP="00AE6BF5">
            <w:pPr>
              <w:pStyle w:val="Tabletext"/>
            </w:pPr>
            <w:r w:rsidRPr="0062494B">
              <w:t>6</w:t>
            </w:r>
          </w:p>
        </w:tc>
        <w:tc>
          <w:tcPr>
            <w:tcW w:w="2407" w:type="pct"/>
            <w:shd w:val="clear" w:color="auto" w:fill="auto"/>
          </w:tcPr>
          <w:p w:rsidR="0046374D" w:rsidRPr="0062494B" w:rsidRDefault="0046374D" w:rsidP="00AE6BF5">
            <w:pPr>
              <w:pStyle w:val="Tabletext"/>
            </w:pPr>
            <w:r w:rsidRPr="0062494B">
              <w:t>3,4</w:t>
            </w:r>
            <w:r w:rsidR="0062494B">
              <w:noBreakHyphen/>
            </w:r>
            <w:r w:rsidRPr="0062494B">
              <w:t>Methylenedioxyphenylacetic acid</w:t>
            </w:r>
          </w:p>
        </w:tc>
        <w:tc>
          <w:tcPr>
            <w:tcW w:w="1100" w:type="pct"/>
            <w:shd w:val="clear" w:color="auto" w:fill="auto"/>
          </w:tcPr>
          <w:p w:rsidR="0046374D" w:rsidRPr="0062494B" w:rsidRDefault="0046374D" w:rsidP="00AE6BF5">
            <w:pPr>
              <w:pStyle w:val="Tabletext"/>
              <w:tabs>
                <w:tab w:val="decimal" w:pos="440"/>
              </w:tabs>
            </w:pPr>
            <w:r w:rsidRPr="0062494B">
              <w:t>1.5</w:t>
            </w:r>
          </w:p>
        </w:tc>
        <w:tc>
          <w:tcPr>
            <w:tcW w:w="1003" w:type="pct"/>
            <w:shd w:val="clear" w:color="auto" w:fill="auto"/>
          </w:tcPr>
          <w:p w:rsidR="0046374D" w:rsidRPr="0062494B" w:rsidRDefault="0046374D" w:rsidP="00AE6BF5">
            <w:pPr>
              <w:pStyle w:val="Tabletext"/>
              <w:tabs>
                <w:tab w:val="decimal" w:pos="440"/>
              </w:tabs>
            </w:pPr>
            <w:r w:rsidRPr="0062494B">
              <w:t>300.0</w:t>
            </w:r>
          </w:p>
        </w:tc>
      </w:tr>
      <w:tr w:rsidR="0046374D" w:rsidRPr="0062494B" w:rsidTr="0073500A">
        <w:tc>
          <w:tcPr>
            <w:tcW w:w="490" w:type="pct"/>
            <w:shd w:val="clear" w:color="auto" w:fill="auto"/>
          </w:tcPr>
          <w:p w:rsidR="0046374D" w:rsidRPr="0062494B" w:rsidRDefault="0046374D" w:rsidP="00AE6BF5">
            <w:pPr>
              <w:pStyle w:val="Tabletext"/>
            </w:pPr>
            <w:r w:rsidRPr="0062494B">
              <w:t>7</w:t>
            </w:r>
          </w:p>
        </w:tc>
        <w:tc>
          <w:tcPr>
            <w:tcW w:w="2407" w:type="pct"/>
            <w:shd w:val="clear" w:color="auto" w:fill="auto"/>
          </w:tcPr>
          <w:p w:rsidR="0046374D" w:rsidRPr="0062494B" w:rsidRDefault="0046374D" w:rsidP="00AE6BF5">
            <w:pPr>
              <w:pStyle w:val="Tabletext"/>
            </w:pPr>
            <w:r w:rsidRPr="0062494B">
              <w:t>3,4</w:t>
            </w:r>
            <w:r w:rsidR="0062494B">
              <w:noBreakHyphen/>
            </w:r>
            <w:r w:rsidRPr="0062494B">
              <w:t>Methylenedioxyphenyl</w:t>
            </w:r>
            <w:r w:rsidR="0062494B">
              <w:noBreakHyphen/>
            </w:r>
            <w:r w:rsidRPr="0062494B">
              <w:t>2</w:t>
            </w:r>
            <w:r w:rsidR="0062494B">
              <w:noBreakHyphen/>
            </w:r>
            <w:r w:rsidRPr="0062494B">
              <w:t>propanone</w:t>
            </w:r>
          </w:p>
        </w:tc>
        <w:tc>
          <w:tcPr>
            <w:tcW w:w="1100" w:type="pct"/>
            <w:shd w:val="clear" w:color="auto" w:fill="auto"/>
          </w:tcPr>
          <w:p w:rsidR="0046374D" w:rsidRPr="0062494B" w:rsidRDefault="0046374D" w:rsidP="00AE6BF5">
            <w:pPr>
              <w:pStyle w:val="Tabletext"/>
              <w:tabs>
                <w:tab w:val="decimal" w:pos="440"/>
              </w:tabs>
            </w:pPr>
            <w:r w:rsidRPr="0062494B">
              <w:t>0.75</w:t>
            </w:r>
          </w:p>
        </w:tc>
        <w:tc>
          <w:tcPr>
            <w:tcW w:w="1003" w:type="pct"/>
            <w:shd w:val="clear" w:color="auto" w:fill="auto"/>
          </w:tcPr>
          <w:p w:rsidR="0046374D" w:rsidRPr="0062494B" w:rsidRDefault="0046374D" w:rsidP="00AE6BF5">
            <w:pPr>
              <w:pStyle w:val="Tabletext"/>
              <w:tabs>
                <w:tab w:val="decimal" w:pos="440"/>
              </w:tabs>
            </w:pPr>
            <w:r w:rsidRPr="0062494B">
              <w:t>150.0</w:t>
            </w:r>
          </w:p>
        </w:tc>
      </w:tr>
      <w:tr w:rsidR="0046374D" w:rsidRPr="0062494B" w:rsidTr="0073500A">
        <w:tc>
          <w:tcPr>
            <w:tcW w:w="490" w:type="pct"/>
            <w:shd w:val="clear" w:color="auto" w:fill="auto"/>
          </w:tcPr>
          <w:p w:rsidR="0046374D" w:rsidRPr="0062494B" w:rsidRDefault="0046374D" w:rsidP="00AE6BF5">
            <w:pPr>
              <w:pStyle w:val="Tabletext"/>
            </w:pPr>
            <w:r w:rsidRPr="0062494B">
              <w:t>8</w:t>
            </w:r>
          </w:p>
        </w:tc>
        <w:tc>
          <w:tcPr>
            <w:tcW w:w="2407" w:type="pct"/>
            <w:shd w:val="clear" w:color="auto" w:fill="auto"/>
          </w:tcPr>
          <w:p w:rsidR="0046374D" w:rsidRPr="0062494B" w:rsidRDefault="0046374D" w:rsidP="00AE6BF5">
            <w:pPr>
              <w:pStyle w:val="Tabletext"/>
            </w:pPr>
            <w:proofErr w:type="spellStart"/>
            <w:r w:rsidRPr="0062494B">
              <w:t>Phenylacetic</w:t>
            </w:r>
            <w:proofErr w:type="spellEnd"/>
            <w:r w:rsidRPr="0062494B">
              <w:t xml:space="preserve"> acid</w:t>
            </w:r>
          </w:p>
        </w:tc>
        <w:tc>
          <w:tcPr>
            <w:tcW w:w="1100" w:type="pct"/>
            <w:shd w:val="clear" w:color="auto" w:fill="auto"/>
          </w:tcPr>
          <w:p w:rsidR="0046374D" w:rsidRPr="0062494B" w:rsidRDefault="0046374D" w:rsidP="00AE6BF5">
            <w:pPr>
              <w:pStyle w:val="Tabletext"/>
              <w:tabs>
                <w:tab w:val="decimal" w:pos="440"/>
              </w:tabs>
            </w:pPr>
            <w:r w:rsidRPr="0062494B">
              <w:t>4.05</w:t>
            </w:r>
          </w:p>
        </w:tc>
        <w:tc>
          <w:tcPr>
            <w:tcW w:w="1003" w:type="pct"/>
            <w:shd w:val="clear" w:color="auto" w:fill="auto"/>
          </w:tcPr>
          <w:p w:rsidR="0046374D" w:rsidRPr="0062494B" w:rsidRDefault="0046374D" w:rsidP="00AE6BF5">
            <w:pPr>
              <w:pStyle w:val="Tabletext"/>
              <w:tabs>
                <w:tab w:val="decimal" w:pos="440"/>
              </w:tabs>
            </w:pPr>
            <w:r w:rsidRPr="0062494B">
              <w:t>1,350.0</w:t>
            </w:r>
          </w:p>
        </w:tc>
      </w:tr>
      <w:tr w:rsidR="0046374D" w:rsidRPr="0062494B" w:rsidTr="0073500A">
        <w:tc>
          <w:tcPr>
            <w:tcW w:w="490" w:type="pct"/>
            <w:shd w:val="clear" w:color="auto" w:fill="auto"/>
          </w:tcPr>
          <w:p w:rsidR="0046374D" w:rsidRPr="0062494B" w:rsidRDefault="0046374D" w:rsidP="00AE6BF5">
            <w:pPr>
              <w:pStyle w:val="Tabletext"/>
            </w:pPr>
            <w:r w:rsidRPr="0062494B">
              <w:t>9</w:t>
            </w:r>
          </w:p>
        </w:tc>
        <w:tc>
          <w:tcPr>
            <w:tcW w:w="2407" w:type="pct"/>
            <w:shd w:val="clear" w:color="auto" w:fill="auto"/>
          </w:tcPr>
          <w:p w:rsidR="0046374D" w:rsidRPr="0062494B" w:rsidRDefault="0046374D" w:rsidP="00AE6BF5">
            <w:pPr>
              <w:pStyle w:val="Tabletext"/>
            </w:pPr>
            <w:r w:rsidRPr="0062494B">
              <w:t>Phenylpropanolamine</w:t>
            </w:r>
          </w:p>
        </w:tc>
        <w:tc>
          <w:tcPr>
            <w:tcW w:w="1100" w:type="pct"/>
            <w:shd w:val="clear" w:color="auto" w:fill="auto"/>
          </w:tcPr>
          <w:p w:rsidR="0046374D" w:rsidRPr="0062494B" w:rsidRDefault="0046374D" w:rsidP="00AE6BF5">
            <w:pPr>
              <w:pStyle w:val="Tabletext"/>
              <w:tabs>
                <w:tab w:val="decimal" w:pos="440"/>
              </w:tabs>
            </w:pPr>
            <w:r w:rsidRPr="0062494B">
              <w:t>1.2</w:t>
            </w:r>
          </w:p>
        </w:tc>
        <w:tc>
          <w:tcPr>
            <w:tcW w:w="1003" w:type="pct"/>
            <w:shd w:val="clear" w:color="auto" w:fill="auto"/>
          </w:tcPr>
          <w:p w:rsidR="0046374D" w:rsidRPr="0062494B" w:rsidRDefault="0046374D" w:rsidP="00AE6BF5">
            <w:pPr>
              <w:pStyle w:val="Tabletext"/>
              <w:tabs>
                <w:tab w:val="decimal" w:pos="440"/>
              </w:tabs>
            </w:pPr>
            <w:r w:rsidRPr="0062494B">
              <w:t>400.0</w:t>
            </w:r>
          </w:p>
        </w:tc>
      </w:tr>
      <w:tr w:rsidR="0046374D" w:rsidRPr="0062494B" w:rsidTr="0073500A">
        <w:tc>
          <w:tcPr>
            <w:tcW w:w="490" w:type="pct"/>
            <w:shd w:val="clear" w:color="auto" w:fill="auto"/>
          </w:tcPr>
          <w:p w:rsidR="0046374D" w:rsidRPr="0062494B" w:rsidRDefault="0046374D" w:rsidP="00AE6BF5">
            <w:pPr>
              <w:pStyle w:val="Tabletext"/>
            </w:pPr>
            <w:r w:rsidRPr="0062494B">
              <w:t>10</w:t>
            </w:r>
          </w:p>
        </w:tc>
        <w:tc>
          <w:tcPr>
            <w:tcW w:w="2407" w:type="pct"/>
            <w:shd w:val="clear" w:color="auto" w:fill="auto"/>
          </w:tcPr>
          <w:p w:rsidR="0046374D" w:rsidRPr="0062494B" w:rsidRDefault="0046374D" w:rsidP="00AE6BF5">
            <w:pPr>
              <w:pStyle w:val="Tabletext"/>
            </w:pPr>
            <w:r w:rsidRPr="0062494B">
              <w:t>Phenyl</w:t>
            </w:r>
            <w:r w:rsidR="0062494B">
              <w:noBreakHyphen/>
            </w:r>
            <w:r w:rsidRPr="0062494B">
              <w:t>2</w:t>
            </w:r>
            <w:r w:rsidR="0062494B">
              <w:noBreakHyphen/>
            </w:r>
            <w:r w:rsidRPr="0062494B">
              <w:t>propanone</w:t>
            </w:r>
          </w:p>
        </w:tc>
        <w:tc>
          <w:tcPr>
            <w:tcW w:w="1100" w:type="pct"/>
            <w:shd w:val="clear" w:color="auto" w:fill="auto"/>
          </w:tcPr>
          <w:p w:rsidR="0046374D" w:rsidRPr="0062494B" w:rsidRDefault="0046374D" w:rsidP="00AE6BF5">
            <w:pPr>
              <w:pStyle w:val="Tabletext"/>
              <w:tabs>
                <w:tab w:val="decimal" w:pos="440"/>
              </w:tabs>
            </w:pPr>
            <w:r w:rsidRPr="0062494B">
              <w:t>2.03</w:t>
            </w:r>
          </w:p>
        </w:tc>
        <w:tc>
          <w:tcPr>
            <w:tcW w:w="1003" w:type="pct"/>
            <w:shd w:val="clear" w:color="auto" w:fill="auto"/>
          </w:tcPr>
          <w:p w:rsidR="0046374D" w:rsidRPr="0062494B" w:rsidRDefault="0046374D" w:rsidP="00AE6BF5">
            <w:pPr>
              <w:pStyle w:val="Tabletext"/>
              <w:tabs>
                <w:tab w:val="decimal" w:pos="440"/>
              </w:tabs>
            </w:pPr>
            <w:r w:rsidRPr="0062494B">
              <w:t>675.0</w:t>
            </w:r>
          </w:p>
        </w:tc>
      </w:tr>
      <w:tr w:rsidR="0046374D" w:rsidRPr="0062494B" w:rsidTr="0073500A">
        <w:tc>
          <w:tcPr>
            <w:tcW w:w="490" w:type="pct"/>
            <w:shd w:val="clear" w:color="auto" w:fill="auto"/>
          </w:tcPr>
          <w:p w:rsidR="0046374D" w:rsidRPr="0062494B" w:rsidRDefault="0046374D" w:rsidP="00AE6BF5">
            <w:pPr>
              <w:pStyle w:val="Tabletext"/>
            </w:pPr>
            <w:r w:rsidRPr="0062494B">
              <w:t>11</w:t>
            </w:r>
          </w:p>
        </w:tc>
        <w:tc>
          <w:tcPr>
            <w:tcW w:w="2407" w:type="pct"/>
            <w:shd w:val="clear" w:color="auto" w:fill="auto"/>
          </w:tcPr>
          <w:p w:rsidR="0046374D" w:rsidRPr="0062494B" w:rsidRDefault="0046374D" w:rsidP="00AE6BF5">
            <w:pPr>
              <w:pStyle w:val="Tabletext"/>
            </w:pPr>
            <w:proofErr w:type="spellStart"/>
            <w:r w:rsidRPr="0062494B">
              <w:t>Piperonal</w:t>
            </w:r>
            <w:proofErr w:type="spellEnd"/>
          </w:p>
        </w:tc>
        <w:tc>
          <w:tcPr>
            <w:tcW w:w="1100" w:type="pct"/>
            <w:shd w:val="clear" w:color="auto" w:fill="auto"/>
          </w:tcPr>
          <w:p w:rsidR="0046374D" w:rsidRPr="0062494B" w:rsidRDefault="0046374D" w:rsidP="00AE6BF5">
            <w:pPr>
              <w:pStyle w:val="Tabletext"/>
              <w:tabs>
                <w:tab w:val="decimal" w:pos="440"/>
              </w:tabs>
            </w:pPr>
            <w:r w:rsidRPr="0062494B">
              <w:t>1.6</w:t>
            </w:r>
          </w:p>
        </w:tc>
        <w:tc>
          <w:tcPr>
            <w:tcW w:w="1003" w:type="pct"/>
            <w:shd w:val="clear" w:color="auto" w:fill="auto"/>
          </w:tcPr>
          <w:p w:rsidR="0046374D" w:rsidRPr="0062494B" w:rsidRDefault="0046374D" w:rsidP="00AE6BF5">
            <w:pPr>
              <w:pStyle w:val="Tabletext"/>
              <w:tabs>
                <w:tab w:val="decimal" w:pos="440"/>
              </w:tabs>
            </w:pPr>
            <w:r w:rsidRPr="0062494B">
              <w:t>320.0</w:t>
            </w:r>
          </w:p>
        </w:tc>
      </w:tr>
      <w:tr w:rsidR="0046374D" w:rsidRPr="0062494B" w:rsidTr="0073500A">
        <w:tc>
          <w:tcPr>
            <w:tcW w:w="490" w:type="pct"/>
            <w:tcBorders>
              <w:bottom w:val="single" w:sz="4" w:space="0" w:color="auto"/>
            </w:tcBorders>
            <w:shd w:val="clear" w:color="auto" w:fill="auto"/>
          </w:tcPr>
          <w:p w:rsidR="0046374D" w:rsidRPr="0062494B" w:rsidRDefault="0046374D" w:rsidP="00AE6BF5">
            <w:pPr>
              <w:pStyle w:val="Tabletext"/>
            </w:pPr>
            <w:r w:rsidRPr="0062494B">
              <w:t>12</w:t>
            </w:r>
          </w:p>
        </w:tc>
        <w:tc>
          <w:tcPr>
            <w:tcW w:w="2407" w:type="pct"/>
            <w:tcBorders>
              <w:bottom w:val="single" w:sz="4" w:space="0" w:color="auto"/>
            </w:tcBorders>
            <w:shd w:val="clear" w:color="auto" w:fill="auto"/>
          </w:tcPr>
          <w:p w:rsidR="0046374D" w:rsidRPr="0062494B" w:rsidRDefault="0046374D" w:rsidP="00AE6BF5">
            <w:pPr>
              <w:pStyle w:val="Tabletext"/>
            </w:pPr>
            <w:r w:rsidRPr="0062494B">
              <w:t>Pseudoephedrine</w:t>
            </w:r>
          </w:p>
        </w:tc>
        <w:tc>
          <w:tcPr>
            <w:tcW w:w="1100" w:type="pct"/>
            <w:tcBorders>
              <w:bottom w:val="single" w:sz="4" w:space="0" w:color="auto"/>
            </w:tcBorders>
            <w:shd w:val="clear" w:color="auto" w:fill="auto"/>
          </w:tcPr>
          <w:p w:rsidR="0046374D" w:rsidRPr="0062494B" w:rsidRDefault="0046374D" w:rsidP="00AE6BF5">
            <w:pPr>
              <w:pStyle w:val="Tabletext"/>
              <w:tabs>
                <w:tab w:val="decimal" w:pos="440"/>
              </w:tabs>
            </w:pPr>
            <w:r w:rsidRPr="0062494B">
              <w:t>1.2</w:t>
            </w:r>
          </w:p>
        </w:tc>
        <w:tc>
          <w:tcPr>
            <w:tcW w:w="1003" w:type="pct"/>
            <w:tcBorders>
              <w:bottom w:val="single" w:sz="4" w:space="0" w:color="auto"/>
            </w:tcBorders>
            <w:shd w:val="clear" w:color="auto" w:fill="auto"/>
          </w:tcPr>
          <w:p w:rsidR="0046374D" w:rsidRPr="0062494B" w:rsidRDefault="0046374D" w:rsidP="00AE6BF5">
            <w:pPr>
              <w:pStyle w:val="Tabletext"/>
              <w:tabs>
                <w:tab w:val="decimal" w:pos="440"/>
              </w:tabs>
            </w:pPr>
            <w:r w:rsidRPr="0062494B">
              <w:t>400.0</w:t>
            </w:r>
          </w:p>
        </w:tc>
      </w:tr>
      <w:tr w:rsidR="0046374D" w:rsidRPr="0062494B" w:rsidTr="0073500A">
        <w:tc>
          <w:tcPr>
            <w:tcW w:w="490" w:type="pct"/>
            <w:tcBorders>
              <w:bottom w:val="single" w:sz="12" w:space="0" w:color="auto"/>
            </w:tcBorders>
            <w:shd w:val="clear" w:color="auto" w:fill="auto"/>
          </w:tcPr>
          <w:p w:rsidR="0046374D" w:rsidRPr="0062494B" w:rsidRDefault="0046374D" w:rsidP="00AE6BF5">
            <w:pPr>
              <w:pStyle w:val="Tabletext"/>
            </w:pPr>
            <w:r w:rsidRPr="0062494B">
              <w:t>13</w:t>
            </w:r>
          </w:p>
        </w:tc>
        <w:tc>
          <w:tcPr>
            <w:tcW w:w="2407" w:type="pct"/>
            <w:tcBorders>
              <w:bottom w:val="single" w:sz="12" w:space="0" w:color="auto"/>
            </w:tcBorders>
            <w:shd w:val="clear" w:color="auto" w:fill="auto"/>
          </w:tcPr>
          <w:p w:rsidR="0046374D" w:rsidRPr="0062494B" w:rsidRDefault="0046374D" w:rsidP="00AE6BF5">
            <w:pPr>
              <w:pStyle w:val="Tabletext"/>
            </w:pPr>
            <w:proofErr w:type="spellStart"/>
            <w:r w:rsidRPr="0062494B">
              <w:t>Safrole</w:t>
            </w:r>
            <w:proofErr w:type="spellEnd"/>
          </w:p>
        </w:tc>
        <w:tc>
          <w:tcPr>
            <w:tcW w:w="1100" w:type="pct"/>
            <w:tcBorders>
              <w:bottom w:val="single" w:sz="12" w:space="0" w:color="auto"/>
            </w:tcBorders>
            <w:shd w:val="clear" w:color="auto" w:fill="auto"/>
          </w:tcPr>
          <w:p w:rsidR="0046374D" w:rsidRPr="0062494B" w:rsidRDefault="0046374D" w:rsidP="00AE6BF5">
            <w:pPr>
              <w:pStyle w:val="Tabletext"/>
              <w:tabs>
                <w:tab w:val="decimal" w:pos="440"/>
              </w:tabs>
            </w:pPr>
            <w:r w:rsidRPr="0062494B">
              <w:t>2.85</w:t>
            </w:r>
          </w:p>
        </w:tc>
        <w:tc>
          <w:tcPr>
            <w:tcW w:w="1003" w:type="pct"/>
            <w:tcBorders>
              <w:bottom w:val="single" w:sz="12" w:space="0" w:color="auto"/>
            </w:tcBorders>
            <w:shd w:val="clear" w:color="auto" w:fill="auto"/>
          </w:tcPr>
          <w:p w:rsidR="0046374D" w:rsidRPr="0062494B" w:rsidRDefault="0046374D" w:rsidP="00AE6BF5">
            <w:pPr>
              <w:pStyle w:val="Tabletext"/>
              <w:tabs>
                <w:tab w:val="decimal" w:pos="440"/>
              </w:tabs>
            </w:pPr>
            <w:r w:rsidRPr="0062494B">
              <w:t>570.0</w:t>
            </w:r>
          </w:p>
        </w:tc>
      </w:tr>
    </w:tbl>
    <w:p w:rsidR="009B28DE" w:rsidRPr="0062494B" w:rsidRDefault="009B28DE" w:rsidP="009B28DE">
      <w:pPr>
        <w:pStyle w:val="Tabletext"/>
      </w:pPr>
    </w:p>
    <w:p w:rsidR="0046374D" w:rsidRPr="0062494B" w:rsidRDefault="00056EBC" w:rsidP="0046374D">
      <w:pPr>
        <w:pStyle w:val="ActHead5"/>
      </w:pPr>
      <w:bookmarkStart w:id="21" w:name="_Toc2867466"/>
      <w:r w:rsidRPr="0062494B">
        <w:rPr>
          <w:rStyle w:val="CharSectno"/>
        </w:rPr>
        <w:t>14</w:t>
      </w:r>
      <w:r w:rsidR="0046374D" w:rsidRPr="0062494B">
        <w:t xml:space="preserve">  Border controlled drugs</w:t>
      </w:r>
      <w:bookmarkEnd w:id="21"/>
    </w:p>
    <w:p w:rsidR="00351292" w:rsidRPr="0062494B" w:rsidRDefault="00351292" w:rsidP="00351292">
      <w:pPr>
        <w:pStyle w:val="subsection"/>
      </w:pPr>
      <w:r w:rsidRPr="0062494B">
        <w:tab/>
      </w:r>
      <w:r w:rsidRPr="0062494B">
        <w:tab/>
        <w:t>Each item of the table in clause</w:t>
      </w:r>
      <w:r w:rsidR="0062494B" w:rsidRPr="0062494B">
        <w:t> </w:t>
      </w:r>
      <w:r w:rsidRPr="0062494B">
        <w:t>1 of Schedule</w:t>
      </w:r>
      <w:r w:rsidR="0062494B" w:rsidRPr="0062494B">
        <w:t> </w:t>
      </w:r>
      <w:r w:rsidRPr="0062494B">
        <w:t>2 lists:</w:t>
      </w:r>
    </w:p>
    <w:p w:rsidR="00351292" w:rsidRPr="0062494B" w:rsidRDefault="00351292" w:rsidP="00351292">
      <w:pPr>
        <w:pStyle w:val="paragraph"/>
      </w:pPr>
      <w:r w:rsidRPr="0062494B">
        <w:tab/>
        <w:t>(a)</w:t>
      </w:r>
      <w:r w:rsidRPr="0062494B">
        <w:tab/>
        <w:t>for the purposes of paragraph</w:t>
      </w:r>
      <w:r w:rsidR="0062494B" w:rsidRPr="0062494B">
        <w:t> </w:t>
      </w:r>
      <w:r w:rsidRPr="0062494B">
        <w:t>301.4(a) of the Code, a substance that is a border controlled drug; and</w:t>
      </w:r>
    </w:p>
    <w:p w:rsidR="00351292" w:rsidRPr="0062494B" w:rsidRDefault="00351292" w:rsidP="00351292">
      <w:pPr>
        <w:pStyle w:val="paragraph"/>
      </w:pPr>
      <w:r w:rsidRPr="0062494B">
        <w:tab/>
        <w:t>(b)</w:t>
      </w:r>
      <w:r w:rsidRPr="0062494B">
        <w:tab/>
        <w:t xml:space="preserve">for the purposes of </w:t>
      </w:r>
      <w:r w:rsidR="0062494B" w:rsidRPr="0062494B">
        <w:t>paragraph (</w:t>
      </w:r>
      <w:r w:rsidRPr="0062494B">
        <w:t>a) of item</w:t>
      </w:r>
      <w:r w:rsidR="0062494B" w:rsidRPr="0062494B">
        <w:t> </w:t>
      </w:r>
      <w:r w:rsidRPr="0062494B">
        <w:t>1 of the table in section</w:t>
      </w:r>
      <w:r w:rsidR="0062494B" w:rsidRPr="0062494B">
        <w:t> </w:t>
      </w:r>
      <w:r w:rsidRPr="0062494B">
        <w:t>301.10 of the Code, the quantity that is the commercial quantity of the border controlled drug; and</w:t>
      </w:r>
    </w:p>
    <w:p w:rsidR="009F2A94" w:rsidRPr="0062494B" w:rsidRDefault="00351292" w:rsidP="009F2A94">
      <w:pPr>
        <w:pStyle w:val="paragraph"/>
      </w:pPr>
      <w:r w:rsidRPr="0062494B">
        <w:tab/>
        <w:t>(c)</w:t>
      </w:r>
      <w:r w:rsidRPr="0062494B">
        <w:tab/>
        <w:t xml:space="preserve">for the purposes of </w:t>
      </w:r>
      <w:r w:rsidR="0062494B" w:rsidRPr="0062494B">
        <w:t>paragraph (</w:t>
      </w:r>
      <w:r w:rsidRPr="0062494B">
        <w:t>a) of item</w:t>
      </w:r>
      <w:r w:rsidR="0062494B" w:rsidRPr="0062494B">
        <w:t> </w:t>
      </w:r>
      <w:r w:rsidRPr="0062494B">
        <w:t>1 of the table in section</w:t>
      </w:r>
      <w:r w:rsidR="0062494B" w:rsidRPr="0062494B">
        <w:t> </w:t>
      </w:r>
      <w:r w:rsidRPr="0062494B">
        <w:t>301.11 of the Code, the quantity that is the marketable quantity of the border controlled drug.</w:t>
      </w:r>
    </w:p>
    <w:p w:rsidR="0046374D" w:rsidRPr="0062494B" w:rsidRDefault="00056EBC" w:rsidP="0046374D">
      <w:pPr>
        <w:pStyle w:val="ActHead5"/>
      </w:pPr>
      <w:bookmarkStart w:id="22" w:name="_Toc2867467"/>
      <w:r w:rsidRPr="0062494B">
        <w:rPr>
          <w:rStyle w:val="CharSectno"/>
        </w:rPr>
        <w:t>15</w:t>
      </w:r>
      <w:r w:rsidR="0046374D" w:rsidRPr="0062494B">
        <w:t xml:space="preserve">  Border controlled plants</w:t>
      </w:r>
      <w:bookmarkEnd w:id="22"/>
    </w:p>
    <w:p w:rsidR="00351292" w:rsidRPr="0062494B" w:rsidRDefault="00351292" w:rsidP="00351292">
      <w:pPr>
        <w:pStyle w:val="subsection"/>
      </w:pPr>
      <w:r w:rsidRPr="0062494B">
        <w:tab/>
      </w:r>
      <w:r w:rsidRPr="0062494B">
        <w:tab/>
      </w:r>
      <w:r w:rsidR="00296ACB" w:rsidRPr="0062494B">
        <w:t>Each item of the following table lists</w:t>
      </w:r>
      <w:r w:rsidRPr="0062494B">
        <w:t>:</w:t>
      </w:r>
    </w:p>
    <w:p w:rsidR="00351292" w:rsidRPr="0062494B" w:rsidRDefault="00351292" w:rsidP="00351292">
      <w:pPr>
        <w:pStyle w:val="paragraph"/>
      </w:pPr>
      <w:r w:rsidRPr="0062494B">
        <w:tab/>
        <w:t>(a)</w:t>
      </w:r>
      <w:r w:rsidRPr="0062494B">
        <w:tab/>
      </w:r>
      <w:r w:rsidR="00296ACB" w:rsidRPr="0062494B">
        <w:t>for the purposes of paragraph</w:t>
      </w:r>
      <w:r w:rsidR="0062494B" w:rsidRPr="0062494B">
        <w:t> </w:t>
      </w:r>
      <w:r w:rsidR="00296ACB" w:rsidRPr="0062494B">
        <w:t>301.5(a) of the Code, a</w:t>
      </w:r>
      <w:r w:rsidRPr="0062494B">
        <w:t xml:space="preserve"> growing plant </w:t>
      </w:r>
      <w:r w:rsidR="00296ACB" w:rsidRPr="0062494B">
        <w:t>that is a border controlled plant</w:t>
      </w:r>
      <w:r w:rsidRPr="0062494B">
        <w:t>; and</w:t>
      </w:r>
    </w:p>
    <w:p w:rsidR="00351292" w:rsidRPr="0062494B" w:rsidRDefault="00351292" w:rsidP="00351292">
      <w:pPr>
        <w:pStyle w:val="paragraph"/>
      </w:pPr>
      <w:r w:rsidRPr="0062494B">
        <w:tab/>
        <w:t>(b)</w:t>
      </w:r>
      <w:r w:rsidRPr="0062494B">
        <w:tab/>
      </w:r>
      <w:r w:rsidR="00296ACB" w:rsidRPr="0062494B">
        <w:t xml:space="preserve">for the purposes of </w:t>
      </w:r>
      <w:r w:rsidR="0062494B" w:rsidRPr="0062494B">
        <w:t>paragraph (</w:t>
      </w:r>
      <w:r w:rsidR="00296ACB" w:rsidRPr="0062494B">
        <w:t>a) of item</w:t>
      </w:r>
      <w:r w:rsidR="0062494B" w:rsidRPr="0062494B">
        <w:t> </w:t>
      </w:r>
      <w:r w:rsidR="00296ACB" w:rsidRPr="0062494B">
        <w:t>1 of the table in section</w:t>
      </w:r>
      <w:r w:rsidR="0062494B" w:rsidRPr="0062494B">
        <w:t> </w:t>
      </w:r>
      <w:r w:rsidR="00296ACB" w:rsidRPr="0062494B">
        <w:t xml:space="preserve">301.10 of the Code, </w:t>
      </w:r>
      <w:r w:rsidRPr="0062494B">
        <w:t xml:space="preserve">a quantity (if any) </w:t>
      </w:r>
      <w:r w:rsidR="00296ACB" w:rsidRPr="0062494B">
        <w:t xml:space="preserve">that is </w:t>
      </w:r>
      <w:r w:rsidRPr="0062494B">
        <w:t>a commercial quantity</w:t>
      </w:r>
      <w:r w:rsidR="00296ACB" w:rsidRPr="0062494B">
        <w:t xml:space="preserve"> of the border controlled plant</w:t>
      </w:r>
      <w:r w:rsidRPr="0062494B">
        <w:t>; and</w:t>
      </w:r>
    </w:p>
    <w:p w:rsidR="00351292" w:rsidRPr="0062494B" w:rsidRDefault="00351292" w:rsidP="00351292">
      <w:pPr>
        <w:pStyle w:val="paragraph"/>
      </w:pPr>
      <w:r w:rsidRPr="0062494B">
        <w:tab/>
        <w:t>(c)</w:t>
      </w:r>
      <w:r w:rsidRPr="0062494B">
        <w:tab/>
      </w:r>
      <w:r w:rsidR="00296ACB" w:rsidRPr="0062494B">
        <w:t xml:space="preserve">for the purposes of </w:t>
      </w:r>
      <w:r w:rsidR="0062494B" w:rsidRPr="0062494B">
        <w:t>paragraph (</w:t>
      </w:r>
      <w:r w:rsidR="00296ACB" w:rsidRPr="0062494B">
        <w:t>a) of item</w:t>
      </w:r>
      <w:r w:rsidR="0062494B" w:rsidRPr="0062494B">
        <w:t> </w:t>
      </w:r>
      <w:r w:rsidR="00296ACB" w:rsidRPr="0062494B">
        <w:t>1 of the table in section</w:t>
      </w:r>
      <w:r w:rsidR="0062494B" w:rsidRPr="0062494B">
        <w:t> </w:t>
      </w:r>
      <w:r w:rsidR="00296ACB" w:rsidRPr="0062494B">
        <w:t xml:space="preserve">301.11 of the Code, </w:t>
      </w:r>
      <w:r w:rsidRPr="0062494B">
        <w:t xml:space="preserve">a quantity (if any) </w:t>
      </w:r>
      <w:r w:rsidR="00296ACB" w:rsidRPr="0062494B">
        <w:t xml:space="preserve">that is </w:t>
      </w:r>
      <w:r w:rsidRPr="0062494B">
        <w:t>a marketable quantity</w:t>
      </w:r>
      <w:r w:rsidR="00296ACB" w:rsidRPr="0062494B">
        <w:t xml:space="preserve"> of the border controlled plant</w:t>
      </w:r>
      <w:r w:rsidRPr="0062494B">
        <w:t>.</w:t>
      </w:r>
    </w:p>
    <w:p w:rsidR="00AE0E6D" w:rsidRPr="0062494B" w:rsidRDefault="00AE0E6D" w:rsidP="00AE0E6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4266"/>
        <w:gridCol w:w="1876"/>
        <w:gridCol w:w="1539"/>
      </w:tblGrid>
      <w:tr w:rsidR="0046374D" w:rsidRPr="0062494B" w:rsidTr="0073500A">
        <w:trPr>
          <w:tblHeader/>
        </w:trPr>
        <w:tc>
          <w:tcPr>
            <w:tcW w:w="5000" w:type="pct"/>
            <w:gridSpan w:val="4"/>
            <w:tcBorders>
              <w:top w:val="single" w:sz="12" w:space="0" w:color="auto"/>
              <w:bottom w:val="single" w:sz="6" w:space="0" w:color="auto"/>
            </w:tcBorders>
            <w:shd w:val="clear" w:color="auto" w:fill="auto"/>
          </w:tcPr>
          <w:p w:rsidR="0046374D" w:rsidRPr="0062494B" w:rsidRDefault="0046374D" w:rsidP="00AE6BF5">
            <w:pPr>
              <w:pStyle w:val="TableHeading"/>
              <w:keepLines/>
            </w:pPr>
            <w:r w:rsidRPr="0062494B">
              <w:t>Border controlled plants and quantities</w:t>
            </w:r>
          </w:p>
        </w:tc>
      </w:tr>
      <w:tr w:rsidR="0046374D" w:rsidRPr="0062494B" w:rsidTr="0073500A">
        <w:trPr>
          <w:tblHeader/>
        </w:trPr>
        <w:tc>
          <w:tcPr>
            <w:tcW w:w="497" w:type="pct"/>
            <w:tcBorders>
              <w:top w:val="single" w:sz="4" w:space="0" w:color="auto"/>
              <w:bottom w:val="single" w:sz="12" w:space="0" w:color="auto"/>
            </w:tcBorders>
            <w:shd w:val="clear" w:color="auto" w:fill="auto"/>
          </w:tcPr>
          <w:p w:rsidR="0046374D" w:rsidRPr="0062494B" w:rsidRDefault="00296ACB" w:rsidP="00AE6BF5">
            <w:pPr>
              <w:pStyle w:val="TableHeading"/>
              <w:keepLines/>
            </w:pPr>
            <w:r w:rsidRPr="0062494B">
              <w:t>Item</w:t>
            </w:r>
          </w:p>
        </w:tc>
        <w:tc>
          <w:tcPr>
            <w:tcW w:w="2501" w:type="pct"/>
            <w:tcBorders>
              <w:top w:val="single" w:sz="6" w:space="0" w:color="auto"/>
              <w:bottom w:val="single" w:sz="12" w:space="0" w:color="auto"/>
            </w:tcBorders>
            <w:shd w:val="clear" w:color="auto" w:fill="auto"/>
          </w:tcPr>
          <w:p w:rsidR="0046374D" w:rsidRPr="0062494B" w:rsidRDefault="0046374D" w:rsidP="00AE6BF5">
            <w:pPr>
              <w:pStyle w:val="TableHeading"/>
              <w:keepLines/>
            </w:pPr>
            <w:r w:rsidRPr="0062494B">
              <w:t>Border controlled plant</w:t>
            </w:r>
          </w:p>
        </w:tc>
        <w:tc>
          <w:tcPr>
            <w:tcW w:w="1100" w:type="pct"/>
            <w:tcBorders>
              <w:top w:val="single" w:sz="6" w:space="0" w:color="auto"/>
              <w:bottom w:val="single" w:sz="12" w:space="0" w:color="auto"/>
            </w:tcBorders>
            <w:shd w:val="clear" w:color="auto" w:fill="auto"/>
          </w:tcPr>
          <w:p w:rsidR="0046374D" w:rsidRPr="0062494B" w:rsidRDefault="0046374D" w:rsidP="00AE6BF5">
            <w:pPr>
              <w:pStyle w:val="TableHeading"/>
              <w:keepLines/>
            </w:pPr>
            <w:r w:rsidRPr="0062494B">
              <w:t>Commercial quantity</w:t>
            </w:r>
          </w:p>
        </w:tc>
        <w:tc>
          <w:tcPr>
            <w:tcW w:w="902" w:type="pct"/>
            <w:tcBorders>
              <w:top w:val="single" w:sz="6" w:space="0" w:color="auto"/>
              <w:bottom w:val="single" w:sz="12" w:space="0" w:color="auto"/>
            </w:tcBorders>
            <w:shd w:val="clear" w:color="auto" w:fill="auto"/>
          </w:tcPr>
          <w:p w:rsidR="0046374D" w:rsidRPr="0062494B" w:rsidRDefault="0046374D" w:rsidP="00AE6BF5">
            <w:pPr>
              <w:pStyle w:val="TableHeading"/>
              <w:keepLines/>
            </w:pPr>
            <w:r w:rsidRPr="0062494B">
              <w:t>Marketable quantity</w:t>
            </w:r>
          </w:p>
        </w:tc>
      </w:tr>
      <w:tr w:rsidR="0046374D" w:rsidRPr="0062494B" w:rsidTr="0073500A">
        <w:tc>
          <w:tcPr>
            <w:tcW w:w="497" w:type="pct"/>
            <w:tcBorders>
              <w:top w:val="single" w:sz="12" w:space="0" w:color="auto"/>
            </w:tcBorders>
            <w:shd w:val="clear" w:color="auto" w:fill="auto"/>
          </w:tcPr>
          <w:p w:rsidR="0046374D" w:rsidRPr="0062494B" w:rsidRDefault="0046374D" w:rsidP="00AE6BF5">
            <w:pPr>
              <w:pStyle w:val="Tabletext"/>
              <w:keepNext/>
              <w:keepLines/>
            </w:pPr>
            <w:r w:rsidRPr="0062494B">
              <w:t>1</w:t>
            </w:r>
          </w:p>
        </w:tc>
        <w:tc>
          <w:tcPr>
            <w:tcW w:w="2501" w:type="pct"/>
            <w:tcBorders>
              <w:top w:val="single" w:sz="12" w:space="0" w:color="auto"/>
            </w:tcBorders>
            <w:shd w:val="clear" w:color="auto" w:fill="auto"/>
          </w:tcPr>
          <w:p w:rsidR="0046374D" w:rsidRPr="0062494B" w:rsidRDefault="0046374D" w:rsidP="00AE6BF5">
            <w:pPr>
              <w:pStyle w:val="Tabletext"/>
              <w:keepNext/>
              <w:keepLines/>
            </w:pPr>
            <w:r w:rsidRPr="0062494B">
              <w:t xml:space="preserve">Any plant of the genus </w:t>
            </w:r>
            <w:r w:rsidRPr="0062494B">
              <w:rPr>
                <w:i/>
              </w:rPr>
              <w:t>Cannabis</w:t>
            </w:r>
          </w:p>
        </w:tc>
        <w:tc>
          <w:tcPr>
            <w:tcW w:w="1100" w:type="pct"/>
            <w:tcBorders>
              <w:top w:val="single" w:sz="12" w:space="0" w:color="auto"/>
            </w:tcBorders>
            <w:shd w:val="clear" w:color="auto" w:fill="auto"/>
          </w:tcPr>
          <w:p w:rsidR="0046374D" w:rsidRPr="0062494B" w:rsidRDefault="0046374D" w:rsidP="00AE6BF5">
            <w:pPr>
              <w:pStyle w:val="Tabletext"/>
              <w:keepNext/>
              <w:keepLines/>
            </w:pPr>
            <w:r w:rsidRPr="0062494B">
              <w:t>250 kg or 1,000 plants</w:t>
            </w:r>
          </w:p>
        </w:tc>
        <w:tc>
          <w:tcPr>
            <w:tcW w:w="902" w:type="pct"/>
            <w:tcBorders>
              <w:top w:val="single" w:sz="12" w:space="0" w:color="auto"/>
            </w:tcBorders>
            <w:shd w:val="clear" w:color="auto" w:fill="auto"/>
          </w:tcPr>
          <w:p w:rsidR="0046374D" w:rsidRPr="0062494B" w:rsidRDefault="0046374D" w:rsidP="00AE6BF5">
            <w:pPr>
              <w:pStyle w:val="Tabletext"/>
              <w:keepNext/>
              <w:keepLines/>
              <w:tabs>
                <w:tab w:val="decimal" w:pos="176"/>
              </w:tabs>
            </w:pPr>
            <w:r w:rsidRPr="0062494B">
              <w:t>25 kg or 100 plants</w:t>
            </w:r>
          </w:p>
        </w:tc>
      </w:tr>
      <w:tr w:rsidR="0046374D" w:rsidRPr="0062494B" w:rsidTr="0073500A">
        <w:trPr>
          <w:cantSplit/>
        </w:trPr>
        <w:tc>
          <w:tcPr>
            <w:tcW w:w="497" w:type="pct"/>
            <w:shd w:val="clear" w:color="auto" w:fill="auto"/>
          </w:tcPr>
          <w:p w:rsidR="0046374D" w:rsidRPr="0062494B" w:rsidRDefault="0046374D" w:rsidP="00AE6BF5">
            <w:pPr>
              <w:pStyle w:val="Tabletext"/>
            </w:pPr>
            <w:r w:rsidRPr="0062494B">
              <w:t>2</w:t>
            </w:r>
          </w:p>
        </w:tc>
        <w:tc>
          <w:tcPr>
            <w:tcW w:w="2501" w:type="pct"/>
            <w:shd w:val="clear" w:color="auto" w:fill="auto"/>
          </w:tcPr>
          <w:p w:rsidR="0046374D" w:rsidRPr="0062494B" w:rsidRDefault="0046374D" w:rsidP="00AE6BF5">
            <w:pPr>
              <w:pStyle w:val="Tabletext"/>
            </w:pPr>
            <w:r w:rsidRPr="0062494B">
              <w:t xml:space="preserve">Any plant of the genus </w:t>
            </w:r>
            <w:proofErr w:type="spellStart"/>
            <w:r w:rsidRPr="0062494B">
              <w:rPr>
                <w:i/>
              </w:rPr>
              <w:t>Erythroxylon</w:t>
            </w:r>
            <w:proofErr w:type="spellEnd"/>
            <w:r w:rsidRPr="0062494B">
              <w:t xml:space="preserve"> (also known as </w:t>
            </w:r>
            <w:proofErr w:type="spellStart"/>
            <w:r w:rsidRPr="0062494B">
              <w:rPr>
                <w:i/>
              </w:rPr>
              <w:t>Erythroxylum</w:t>
            </w:r>
            <w:proofErr w:type="spellEnd"/>
            <w:r w:rsidRPr="0062494B">
              <w:t>) from which cocaine can be extracted either directly or by chemical transformation</w:t>
            </w:r>
          </w:p>
        </w:tc>
        <w:tc>
          <w:tcPr>
            <w:tcW w:w="1100" w:type="pct"/>
            <w:shd w:val="clear" w:color="auto" w:fill="auto"/>
          </w:tcPr>
          <w:p w:rsidR="0046374D" w:rsidRPr="0062494B" w:rsidRDefault="0046374D" w:rsidP="00AE6BF5">
            <w:pPr>
              <w:pStyle w:val="Tabletext"/>
            </w:pPr>
          </w:p>
        </w:tc>
        <w:tc>
          <w:tcPr>
            <w:tcW w:w="902" w:type="pct"/>
            <w:shd w:val="clear" w:color="auto" w:fill="auto"/>
          </w:tcPr>
          <w:p w:rsidR="0046374D" w:rsidRPr="0062494B" w:rsidRDefault="0046374D" w:rsidP="00AE6BF5">
            <w:pPr>
              <w:pStyle w:val="Tabletext"/>
              <w:tabs>
                <w:tab w:val="decimal" w:pos="176"/>
              </w:tabs>
            </w:pPr>
            <w:r w:rsidRPr="0062494B">
              <w:t>80 kg</w:t>
            </w:r>
          </w:p>
        </w:tc>
      </w:tr>
      <w:tr w:rsidR="0046374D" w:rsidRPr="0062494B" w:rsidTr="0073500A">
        <w:tc>
          <w:tcPr>
            <w:tcW w:w="497" w:type="pct"/>
            <w:shd w:val="clear" w:color="auto" w:fill="auto"/>
          </w:tcPr>
          <w:p w:rsidR="0046374D" w:rsidRPr="0062494B" w:rsidRDefault="0046374D" w:rsidP="00AE6BF5">
            <w:pPr>
              <w:pStyle w:val="Tabletext"/>
            </w:pPr>
            <w:r w:rsidRPr="0062494B">
              <w:t>3</w:t>
            </w:r>
          </w:p>
        </w:tc>
        <w:tc>
          <w:tcPr>
            <w:tcW w:w="2501" w:type="pct"/>
            <w:shd w:val="clear" w:color="auto" w:fill="auto"/>
          </w:tcPr>
          <w:p w:rsidR="0046374D" w:rsidRPr="0062494B" w:rsidRDefault="0046374D" w:rsidP="00AE6BF5">
            <w:pPr>
              <w:pStyle w:val="Tabletext"/>
            </w:pPr>
            <w:r w:rsidRPr="0062494B">
              <w:t xml:space="preserve">Any plant of the genus </w:t>
            </w:r>
            <w:proofErr w:type="spellStart"/>
            <w:r w:rsidRPr="0062494B">
              <w:rPr>
                <w:i/>
              </w:rPr>
              <w:t>Lophophora</w:t>
            </w:r>
            <w:proofErr w:type="spellEnd"/>
          </w:p>
        </w:tc>
        <w:tc>
          <w:tcPr>
            <w:tcW w:w="1100" w:type="pct"/>
            <w:shd w:val="clear" w:color="auto" w:fill="auto"/>
          </w:tcPr>
          <w:p w:rsidR="0046374D" w:rsidRPr="0062494B" w:rsidRDefault="0046374D" w:rsidP="00AE6BF5">
            <w:pPr>
              <w:pStyle w:val="Tabletext"/>
            </w:pPr>
          </w:p>
        </w:tc>
        <w:tc>
          <w:tcPr>
            <w:tcW w:w="902" w:type="pct"/>
            <w:shd w:val="clear" w:color="auto" w:fill="auto"/>
          </w:tcPr>
          <w:p w:rsidR="0046374D" w:rsidRPr="0062494B" w:rsidRDefault="0046374D" w:rsidP="00AE6BF5">
            <w:pPr>
              <w:pStyle w:val="Tabletext"/>
              <w:tabs>
                <w:tab w:val="decimal" w:pos="176"/>
              </w:tabs>
            </w:pPr>
          </w:p>
        </w:tc>
      </w:tr>
      <w:tr w:rsidR="0046374D" w:rsidRPr="0062494B" w:rsidTr="0073500A">
        <w:tc>
          <w:tcPr>
            <w:tcW w:w="497" w:type="pct"/>
            <w:shd w:val="clear" w:color="auto" w:fill="auto"/>
          </w:tcPr>
          <w:p w:rsidR="0046374D" w:rsidRPr="0062494B" w:rsidRDefault="0046374D" w:rsidP="00AE6BF5">
            <w:pPr>
              <w:pStyle w:val="Tabletext"/>
            </w:pPr>
            <w:r w:rsidRPr="0062494B">
              <w:t>4</w:t>
            </w:r>
          </w:p>
        </w:tc>
        <w:tc>
          <w:tcPr>
            <w:tcW w:w="2501" w:type="pct"/>
            <w:shd w:val="clear" w:color="auto" w:fill="auto"/>
          </w:tcPr>
          <w:p w:rsidR="0046374D" w:rsidRPr="0062494B" w:rsidRDefault="0046374D" w:rsidP="00AE6BF5">
            <w:pPr>
              <w:pStyle w:val="Tabletext"/>
            </w:pPr>
            <w:r w:rsidRPr="0062494B">
              <w:t xml:space="preserve">Any plant of the species </w:t>
            </w:r>
            <w:r w:rsidRPr="0062494B">
              <w:rPr>
                <w:i/>
              </w:rPr>
              <w:t xml:space="preserve">Papaver </w:t>
            </w:r>
            <w:proofErr w:type="spellStart"/>
            <w:r w:rsidRPr="0062494B">
              <w:rPr>
                <w:i/>
              </w:rPr>
              <w:t>bracteatum</w:t>
            </w:r>
            <w:proofErr w:type="spellEnd"/>
          </w:p>
        </w:tc>
        <w:tc>
          <w:tcPr>
            <w:tcW w:w="1100" w:type="pct"/>
            <w:shd w:val="clear" w:color="auto" w:fill="auto"/>
          </w:tcPr>
          <w:p w:rsidR="0046374D" w:rsidRPr="0062494B" w:rsidRDefault="0046374D" w:rsidP="00AE6BF5">
            <w:pPr>
              <w:pStyle w:val="Tabletext"/>
            </w:pPr>
          </w:p>
        </w:tc>
        <w:tc>
          <w:tcPr>
            <w:tcW w:w="902" w:type="pct"/>
            <w:shd w:val="clear" w:color="auto" w:fill="auto"/>
          </w:tcPr>
          <w:p w:rsidR="0046374D" w:rsidRPr="0062494B" w:rsidRDefault="0046374D" w:rsidP="00AE6BF5">
            <w:pPr>
              <w:pStyle w:val="Tabletext"/>
              <w:tabs>
                <w:tab w:val="decimal" w:pos="176"/>
              </w:tabs>
            </w:pPr>
            <w:r w:rsidRPr="0062494B">
              <w:t>10 kg</w:t>
            </w:r>
          </w:p>
        </w:tc>
      </w:tr>
      <w:tr w:rsidR="0046374D" w:rsidRPr="0062494B" w:rsidTr="0073500A">
        <w:tc>
          <w:tcPr>
            <w:tcW w:w="497" w:type="pct"/>
            <w:shd w:val="clear" w:color="auto" w:fill="auto"/>
          </w:tcPr>
          <w:p w:rsidR="0046374D" w:rsidRPr="0062494B" w:rsidRDefault="0046374D" w:rsidP="00AE6BF5">
            <w:pPr>
              <w:pStyle w:val="Tabletext"/>
            </w:pPr>
            <w:r w:rsidRPr="0062494B">
              <w:t>5</w:t>
            </w:r>
          </w:p>
        </w:tc>
        <w:tc>
          <w:tcPr>
            <w:tcW w:w="2501" w:type="pct"/>
            <w:shd w:val="clear" w:color="auto" w:fill="auto"/>
          </w:tcPr>
          <w:p w:rsidR="0046374D" w:rsidRPr="0062494B" w:rsidRDefault="0046374D" w:rsidP="00AE6BF5">
            <w:pPr>
              <w:pStyle w:val="Tabletext"/>
            </w:pPr>
            <w:r w:rsidRPr="0062494B">
              <w:t xml:space="preserve">Any plant of the species </w:t>
            </w:r>
            <w:r w:rsidRPr="0062494B">
              <w:rPr>
                <w:i/>
              </w:rPr>
              <w:t xml:space="preserve">Papaver </w:t>
            </w:r>
            <w:proofErr w:type="spellStart"/>
            <w:r w:rsidRPr="0062494B">
              <w:rPr>
                <w:i/>
              </w:rPr>
              <w:t>somniferum</w:t>
            </w:r>
            <w:proofErr w:type="spellEnd"/>
          </w:p>
        </w:tc>
        <w:tc>
          <w:tcPr>
            <w:tcW w:w="1100" w:type="pct"/>
            <w:shd w:val="clear" w:color="auto" w:fill="auto"/>
          </w:tcPr>
          <w:p w:rsidR="0046374D" w:rsidRPr="0062494B" w:rsidRDefault="0046374D" w:rsidP="00AE6BF5">
            <w:pPr>
              <w:pStyle w:val="Tabletext"/>
            </w:pPr>
          </w:p>
        </w:tc>
        <w:tc>
          <w:tcPr>
            <w:tcW w:w="902" w:type="pct"/>
            <w:shd w:val="clear" w:color="auto" w:fill="auto"/>
          </w:tcPr>
          <w:p w:rsidR="0046374D" w:rsidRPr="0062494B" w:rsidRDefault="0046374D" w:rsidP="00AE6BF5">
            <w:pPr>
              <w:pStyle w:val="Tabletext"/>
              <w:tabs>
                <w:tab w:val="decimal" w:pos="176"/>
              </w:tabs>
            </w:pPr>
            <w:r w:rsidRPr="0062494B">
              <w:t>10 kg</w:t>
            </w:r>
          </w:p>
        </w:tc>
      </w:tr>
      <w:tr w:rsidR="0046374D" w:rsidRPr="0062494B" w:rsidTr="0073500A">
        <w:tc>
          <w:tcPr>
            <w:tcW w:w="497" w:type="pct"/>
            <w:tcBorders>
              <w:bottom w:val="single" w:sz="4" w:space="0" w:color="auto"/>
            </w:tcBorders>
            <w:shd w:val="clear" w:color="auto" w:fill="auto"/>
          </w:tcPr>
          <w:p w:rsidR="0046374D" w:rsidRPr="0062494B" w:rsidRDefault="0046374D" w:rsidP="00AE6BF5">
            <w:pPr>
              <w:pStyle w:val="Tabletext"/>
            </w:pPr>
            <w:r w:rsidRPr="0062494B">
              <w:t>6</w:t>
            </w:r>
          </w:p>
        </w:tc>
        <w:tc>
          <w:tcPr>
            <w:tcW w:w="2501" w:type="pct"/>
            <w:tcBorders>
              <w:bottom w:val="single" w:sz="4" w:space="0" w:color="auto"/>
            </w:tcBorders>
            <w:shd w:val="clear" w:color="auto" w:fill="auto"/>
          </w:tcPr>
          <w:p w:rsidR="0046374D" w:rsidRPr="0062494B" w:rsidRDefault="0046374D" w:rsidP="00AE6BF5">
            <w:pPr>
              <w:pStyle w:val="Tabletext"/>
            </w:pPr>
            <w:r w:rsidRPr="0062494B">
              <w:t xml:space="preserve">Any plant of the species </w:t>
            </w:r>
            <w:proofErr w:type="spellStart"/>
            <w:r w:rsidRPr="0062494B">
              <w:rPr>
                <w:i/>
              </w:rPr>
              <w:t>Piptagenia</w:t>
            </w:r>
            <w:proofErr w:type="spellEnd"/>
            <w:r w:rsidRPr="0062494B">
              <w:rPr>
                <w:i/>
              </w:rPr>
              <w:t xml:space="preserve"> peregrine</w:t>
            </w:r>
          </w:p>
        </w:tc>
        <w:tc>
          <w:tcPr>
            <w:tcW w:w="1100" w:type="pct"/>
            <w:tcBorders>
              <w:bottom w:val="single" w:sz="4" w:space="0" w:color="auto"/>
            </w:tcBorders>
            <w:shd w:val="clear" w:color="auto" w:fill="auto"/>
          </w:tcPr>
          <w:p w:rsidR="0046374D" w:rsidRPr="0062494B" w:rsidRDefault="0046374D" w:rsidP="00AE6BF5">
            <w:pPr>
              <w:pStyle w:val="Tabletext"/>
            </w:pPr>
          </w:p>
        </w:tc>
        <w:tc>
          <w:tcPr>
            <w:tcW w:w="902" w:type="pct"/>
            <w:tcBorders>
              <w:bottom w:val="single" w:sz="4" w:space="0" w:color="auto"/>
            </w:tcBorders>
            <w:shd w:val="clear" w:color="auto" w:fill="auto"/>
          </w:tcPr>
          <w:p w:rsidR="0046374D" w:rsidRPr="0062494B" w:rsidRDefault="0046374D" w:rsidP="00AE6BF5">
            <w:pPr>
              <w:pStyle w:val="Tabletext"/>
              <w:tabs>
                <w:tab w:val="decimal" w:pos="176"/>
              </w:tabs>
            </w:pPr>
          </w:p>
        </w:tc>
      </w:tr>
      <w:tr w:rsidR="0046374D" w:rsidRPr="0062494B" w:rsidTr="0073500A">
        <w:tc>
          <w:tcPr>
            <w:tcW w:w="497" w:type="pct"/>
            <w:tcBorders>
              <w:bottom w:val="single" w:sz="12" w:space="0" w:color="auto"/>
            </w:tcBorders>
            <w:shd w:val="clear" w:color="auto" w:fill="auto"/>
          </w:tcPr>
          <w:p w:rsidR="0046374D" w:rsidRPr="0062494B" w:rsidRDefault="0046374D" w:rsidP="00AE6BF5">
            <w:pPr>
              <w:pStyle w:val="Tabletext"/>
            </w:pPr>
            <w:r w:rsidRPr="0062494B">
              <w:t>7</w:t>
            </w:r>
          </w:p>
        </w:tc>
        <w:tc>
          <w:tcPr>
            <w:tcW w:w="2501" w:type="pct"/>
            <w:tcBorders>
              <w:bottom w:val="single" w:sz="12" w:space="0" w:color="auto"/>
            </w:tcBorders>
            <w:shd w:val="clear" w:color="auto" w:fill="auto"/>
          </w:tcPr>
          <w:p w:rsidR="0046374D" w:rsidRPr="0062494B" w:rsidRDefault="0046374D" w:rsidP="00AE6BF5">
            <w:pPr>
              <w:pStyle w:val="Tabletext"/>
            </w:pPr>
            <w:r w:rsidRPr="0062494B">
              <w:t xml:space="preserve">Any plant of the species </w:t>
            </w:r>
            <w:proofErr w:type="spellStart"/>
            <w:r w:rsidRPr="0062494B">
              <w:rPr>
                <w:i/>
              </w:rPr>
              <w:t>Psilocybe</w:t>
            </w:r>
            <w:proofErr w:type="spellEnd"/>
          </w:p>
        </w:tc>
        <w:tc>
          <w:tcPr>
            <w:tcW w:w="1100" w:type="pct"/>
            <w:tcBorders>
              <w:bottom w:val="single" w:sz="12" w:space="0" w:color="auto"/>
            </w:tcBorders>
            <w:shd w:val="clear" w:color="auto" w:fill="auto"/>
          </w:tcPr>
          <w:p w:rsidR="0046374D" w:rsidRPr="0062494B" w:rsidRDefault="0046374D" w:rsidP="00AE6BF5">
            <w:pPr>
              <w:pStyle w:val="Tabletext"/>
            </w:pPr>
          </w:p>
        </w:tc>
        <w:tc>
          <w:tcPr>
            <w:tcW w:w="902" w:type="pct"/>
            <w:tcBorders>
              <w:bottom w:val="single" w:sz="12" w:space="0" w:color="auto"/>
            </w:tcBorders>
            <w:shd w:val="clear" w:color="auto" w:fill="auto"/>
          </w:tcPr>
          <w:p w:rsidR="0046374D" w:rsidRPr="0062494B" w:rsidRDefault="0046374D" w:rsidP="00AE6BF5">
            <w:pPr>
              <w:pStyle w:val="Tabletext"/>
              <w:tabs>
                <w:tab w:val="decimal" w:pos="176"/>
              </w:tabs>
            </w:pPr>
          </w:p>
        </w:tc>
      </w:tr>
    </w:tbl>
    <w:p w:rsidR="00AE0E6D" w:rsidRPr="0062494B" w:rsidRDefault="00AE0E6D" w:rsidP="00AE0E6D">
      <w:pPr>
        <w:pStyle w:val="Tabletext"/>
      </w:pPr>
    </w:p>
    <w:p w:rsidR="0046374D" w:rsidRPr="0062494B" w:rsidRDefault="00056EBC" w:rsidP="0046374D">
      <w:pPr>
        <w:pStyle w:val="ActHead5"/>
      </w:pPr>
      <w:bookmarkStart w:id="23" w:name="_Toc2867468"/>
      <w:r w:rsidRPr="0062494B">
        <w:rPr>
          <w:rStyle w:val="CharSectno"/>
        </w:rPr>
        <w:t>16</w:t>
      </w:r>
      <w:r w:rsidR="0046374D" w:rsidRPr="0062494B">
        <w:t xml:space="preserve">  Border controlled precursors</w:t>
      </w:r>
      <w:bookmarkEnd w:id="23"/>
    </w:p>
    <w:p w:rsidR="00AE0E6D" w:rsidRPr="0062494B" w:rsidRDefault="000C5B2D" w:rsidP="000C5B2D">
      <w:pPr>
        <w:pStyle w:val="subsection"/>
      </w:pPr>
      <w:r w:rsidRPr="0062494B">
        <w:tab/>
      </w:r>
      <w:r w:rsidRPr="0062494B">
        <w:tab/>
      </w:r>
      <w:r w:rsidR="00296ACB" w:rsidRPr="0062494B">
        <w:t>Each item of the following table lists</w:t>
      </w:r>
      <w:r w:rsidRPr="0062494B">
        <w:t>:</w:t>
      </w:r>
    </w:p>
    <w:p w:rsidR="000C5B2D" w:rsidRPr="0062494B" w:rsidRDefault="000C5B2D" w:rsidP="000C5B2D">
      <w:pPr>
        <w:pStyle w:val="paragraph"/>
      </w:pPr>
      <w:r w:rsidRPr="0062494B">
        <w:tab/>
        <w:t>(a)</w:t>
      </w:r>
      <w:r w:rsidRPr="0062494B">
        <w:tab/>
      </w:r>
      <w:r w:rsidR="00296ACB" w:rsidRPr="0062494B">
        <w:t>for the purposes of paragraph</w:t>
      </w:r>
      <w:r w:rsidR="0062494B" w:rsidRPr="0062494B">
        <w:t> </w:t>
      </w:r>
      <w:r w:rsidR="00296ACB" w:rsidRPr="0062494B">
        <w:t xml:space="preserve">301.6(1)(a) of the Code, a </w:t>
      </w:r>
      <w:r w:rsidRPr="0062494B">
        <w:t xml:space="preserve">substance </w:t>
      </w:r>
      <w:r w:rsidR="00296ACB" w:rsidRPr="0062494B">
        <w:t xml:space="preserve">that </w:t>
      </w:r>
      <w:r w:rsidRPr="0062494B">
        <w:t>i</w:t>
      </w:r>
      <w:r w:rsidR="00296ACB" w:rsidRPr="0062494B">
        <w:t>s a border controlled precursor</w:t>
      </w:r>
      <w:r w:rsidRPr="0062494B">
        <w:t>; and</w:t>
      </w:r>
    </w:p>
    <w:p w:rsidR="000C5B2D" w:rsidRPr="0062494B" w:rsidRDefault="000C5B2D" w:rsidP="000C5B2D">
      <w:pPr>
        <w:pStyle w:val="paragraph"/>
      </w:pPr>
      <w:r w:rsidRPr="0062494B">
        <w:tab/>
        <w:t>(b)</w:t>
      </w:r>
      <w:r w:rsidRPr="0062494B">
        <w:tab/>
      </w:r>
      <w:r w:rsidR="00296ACB" w:rsidRPr="0062494B">
        <w:t xml:space="preserve">for the purposes of </w:t>
      </w:r>
      <w:r w:rsidR="0062494B" w:rsidRPr="0062494B">
        <w:t>paragraph (</w:t>
      </w:r>
      <w:r w:rsidR="00296ACB" w:rsidRPr="0062494B">
        <w:t>a) of item</w:t>
      </w:r>
      <w:r w:rsidR="0062494B" w:rsidRPr="0062494B">
        <w:t> </w:t>
      </w:r>
      <w:r w:rsidR="00296ACB" w:rsidRPr="0062494B">
        <w:t>1 of the table in section</w:t>
      </w:r>
      <w:r w:rsidR="0062494B" w:rsidRPr="0062494B">
        <w:t> </w:t>
      </w:r>
      <w:r w:rsidR="00296ACB" w:rsidRPr="0062494B">
        <w:t xml:space="preserve">301.10 of the Code, </w:t>
      </w:r>
      <w:r w:rsidRPr="0062494B">
        <w:t xml:space="preserve">the quantity (if any) </w:t>
      </w:r>
      <w:r w:rsidR="00296ACB" w:rsidRPr="0062494B">
        <w:t xml:space="preserve">that is </w:t>
      </w:r>
      <w:r w:rsidRPr="0062494B">
        <w:t>the commercial quantity of the border controlled</w:t>
      </w:r>
      <w:r w:rsidR="00296ACB" w:rsidRPr="0062494B">
        <w:t xml:space="preserve"> precursor</w:t>
      </w:r>
      <w:r w:rsidRPr="0062494B">
        <w:t>; and</w:t>
      </w:r>
    </w:p>
    <w:p w:rsidR="000C5B2D" w:rsidRPr="0062494B" w:rsidRDefault="000C5B2D" w:rsidP="000C5B2D">
      <w:pPr>
        <w:pStyle w:val="paragraph"/>
      </w:pPr>
      <w:r w:rsidRPr="0062494B">
        <w:tab/>
        <w:t>(c)</w:t>
      </w:r>
      <w:r w:rsidRPr="0062494B">
        <w:tab/>
      </w:r>
      <w:r w:rsidR="00296ACB" w:rsidRPr="0062494B">
        <w:t xml:space="preserve">for the purposes of </w:t>
      </w:r>
      <w:r w:rsidR="0062494B" w:rsidRPr="0062494B">
        <w:t>paragraph (</w:t>
      </w:r>
      <w:r w:rsidR="00296ACB" w:rsidRPr="0062494B">
        <w:t>a) of item</w:t>
      </w:r>
      <w:r w:rsidR="0062494B" w:rsidRPr="0062494B">
        <w:t> </w:t>
      </w:r>
      <w:r w:rsidR="00296ACB" w:rsidRPr="0062494B">
        <w:t>1 of the table in section</w:t>
      </w:r>
      <w:r w:rsidR="0062494B" w:rsidRPr="0062494B">
        <w:t> </w:t>
      </w:r>
      <w:r w:rsidR="00296ACB" w:rsidRPr="0062494B">
        <w:t xml:space="preserve">301.11 of the Code, </w:t>
      </w:r>
      <w:r w:rsidRPr="0062494B">
        <w:t xml:space="preserve">the quantity (if any) </w:t>
      </w:r>
      <w:r w:rsidR="00296ACB" w:rsidRPr="0062494B">
        <w:t xml:space="preserve">that is </w:t>
      </w:r>
      <w:r w:rsidRPr="0062494B">
        <w:t xml:space="preserve">the marketable quantity of </w:t>
      </w:r>
      <w:r w:rsidR="00296ACB" w:rsidRPr="0062494B">
        <w:t>the border controlled precursor</w:t>
      </w:r>
      <w:r w:rsidRPr="0062494B">
        <w:t>.</w:t>
      </w:r>
    </w:p>
    <w:p w:rsidR="00F52341" w:rsidRPr="0062494B" w:rsidRDefault="00F52341" w:rsidP="00F52341">
      <w:pPr>
        <w:pStyle w:val="notetext"/>
      </w:pPr>
      <w:r w:rsidRPr="0062494B">
        <w:t>Note:</w:t>
      </w:r>
      <w:r w:rsidRPr="0062494B">
        <w:tab/>
        <w:t>A salt or ester of a substance listed in the table and an immediate precursor of a substance listed in the table are also border controlled precursors: see paragraphs 301.6(1)(b) and (c) of the Code.</w:t>
      </w:r>
    </w:p>
    <w:p w:rsidR="0046374D" w:rsidRPr="0062494B" w:rsidRDefault="0046374D" w:rsidP="000C5B2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4425"/>
        <w:gridCol w:w="1706"/>
        <w:gridCol w:w="1539"/>
      </w:tblGrid>
      <w:tr w:rsidR="0046374D" w:rsidRPr="0062494B" w:rsidTr="0073500A">
        <w:trPr>
          <w:tblHeader/>
        </w:trPr>
        <w:tc>
          <w:tcPr>
            <w:tcW w:w="5000" w:type="pct"/>
            <w:gridSpan w:val="4"/>
            <w:tcBorders>
              <w:top w:val="single" w:sz="12" w:space="0" w:color="auto"/>
              <w:bottom w:val="single" w:sz="6" w:space="0" w:color="auto"/>
            </w:tcBorders>
            <w:shd w:val="clear" w:color="auto" w:fill="auto"/>
          </w:tcPr>
          <w:p w:rsidR="0046374D" w:rsidRPr="0062494B" w:rsidRDefault="0046374D" w:rsidP="00AE6BF5">
            <w:pPr>
              <w:pStyle w:val="TableHeading"/>
            </w:pPr>
            <w:r w:rsidRPr="0062494B">
              <w:t>Border controlled precursors and quantities</w:t>
            </w:r>
          </w:p>
        </w:tc>
      </w:tr>
      <w:tr w:rsidR="0046374D" w:rsidRPr="0062494B" w:rsidTr="0073500A">
        <w:trPr>
          <w:tblHeader/>
        </w:trPr>
        <w:tc>
          <w:tcPr>
            <w:tcW w:w="504" w:type="pct"/>
            <w:tcBorders>
              <w:top w:val="single" w:sz="4" w:space="0" w:color="auto"/>
              <w:bottom w:val="single" w:sz="12" w:space="0" w:color="auto"/>
            </w:tcBorders>
            <w:shd w:val="clear" w:color="auto" w:fill="auto"/>
          </w:tcPr>
          <w:p w:rsidR="0046374D" w:rsidRPr="0062494B" w:rsidRDefault="00296ACB" w:rsidP="00AE6BF5">
            <w:pPr>
              <w:pStyle w:val="TableHeading"/>
            </w:pPr>
            <w:r w:rsidRPr="0062494B">
              <w:t>Item</w:t>
            </w:r>
          </w:p>
        </w:tc>
        <w:tc>
          <w:tcPr>
            <w:tcW w:w="2594" w:type="pct"/>
            <w:tcBorders>
              <w:top w:val="single" w:sz="6" w:space="0" w:color="auto"/>
              <w:bottom w:val="single" w:sz="12" w:space="0" w:color="auto"/>
            </w:tcBorders>
            <w:shd w:val="clear" w:color="auto" w:fill="auto"/>
          </w:tcPr>
          <w:p w:rsidR="0046374D" w:rsidRPr="0062494B" w:rsidRDefault="0046374D" w:rsidP="00AE6BF5">
            <w:pPr>
              <w:pStyle w:val="TableHeading"/>
            </w:pPr>
            <w:r w:rsidRPr="0062494B">
              <w:t>Border controlled precursor</w:t>
            </w:r>
          </w:p>
        </w:tc>
        <w:tc>
          <w:tcPr>
            <w:tcW w:w="1000" w:type="pct"/>
            <w:tcBorders>
              <w:top w:val="single" w:sz="6" w:space="0" w:color="auto"/>
              <w:bottom w:val="single" w:sz="12" w:space="0" w:color="auto"/>
            </w:tcBorders>
            <w:shd w:val="clear" w:color="auto" w:fill="auto"/>
          </w:tcPr>
          <w:p w:rsidR="0046374D" w:rsidRPr="0062494B" w:rsidRDefault="0046374D" w:rsidP="00AE6BF5">
            <w:pPr>
              <w:pStyle w:val="TableHeading"/>
            </w:pPr>
            <w:r w:rsidRPr="0062494B">
              <w:t>Commercial quantity (kilograms)</w:t>
            </w:r>
          </w:p>
        </w:tc>
        <w:tc>
          <w:tcPr>
            <w:tcW w:w="902" w:type="pct"/>
            <w:tcBorders>
              <w:top w:val="single" w:sz="6" w:space="0" w:color="auto"/>
              <w:bottom w:val="single" w:sz="12" w:space="0" w:color="auto"/>
            </w:tcBorders>
            <w:shd w:val="clear" w:color="auto" w:fill="auto"/>
          </w:tcPr>
          <w:p w:rsidR="0046374D" w:rsidRPr="0062494B" w:rsidRDefault="0046374D" w:rsidP="00AE6BF5">
            <w:pPr>
              <w:pStyle w:val="TableHeading"/>
            </w:pPr>
            <w:r w:rsidRPr="0062494B">
              <w:t>Marketable quantity (grams)</w:t>
            </w:r>
          </w:p>
        </w:tc>
      </w:tr>
      <w:tr w:rsidR="0046374D" w:rsidRPr="0062494B" w:rsidTr="0073500A">
        <w:tc>
          <w:tcPr>
            <w:tcW w:w="504" w:type="pct"/>
            <w:tcBorders>
              <w:top w:val="single" w:sz="12" w:space="0" w:color="auto"/>
            </w:tcBorders>
            <w:shd w:val="clear" w:color="auto" w:fill="auto"/>
          </w:tcPr>
          <w:p w:rsidR="0046374D" w:rsidRPr="0062494B" w:rsidRDefault="0046374D" w:rsidP="00AE6BF5">
            <w:pPr>
              <w:pStyle w:val="Tabletext"/>
            </w:pPr>
            <w:r w:rsidRPr="0062494B">
              <w:t>1</w:t>
            </w:r>
          </w:p>
        </w:tc>
        <w:tc>
          <w:tcPr>
            <w:tcW w:w="2594" w:type="pct"/>
            <w:tcBorders>
              <w:top w:val="single" w:sz="12" w:space="0" w:color="auto"/>
            </w:tcBorders>
            <w:shd w:val="clear" w:color="auto" w:fill="auto"/>
          </w:tcPr>
          <w:p w:rsidR="0046374D" w:rsidRPr="0062494B" w:rsidRDefault="0046374D" w:rsidP="00AE6BF5">
            <w:pPr>
              <w:pStyle w:val="Tabletext"/>
            </w:pPr>
            <w:r w:rsidRPr="0062494B">
              <w:t>N</w:t>
            </w:r>
            <w:r w:rsidR="0062494B">
              <w:noBreakHyphen/>
            </w:r>
            <w:proofErr w:type="spellStart"/>
            <w:r w:rsidRPr="0062494B">
              <w:t>Acetylanthranilic</w:t>
            </w:r>
            <w:proofErr w:type="spellEnd"/>
            <w:r w:rsidRPr="0062494B">
              <w:t xml:space="preserve"> acid</w:t>
            </w:r>
          </w:p>
        </w:tc>
        <w:tc>
          <w:tcPr>
            <w:tcW w:w="1000" w:type="pct"/>
            <w:tcBorders>
              <w:top w:val="single" w:sz="12" w:space="0" w:color="auto"/>
            </w:tcBorders>
            <w:shd w:val="clear" w:color="auto" w:fill="auto"/>
          </w:tcPr>
          <w:p w:rsidR="0046374D" w:rsidRPr="0062494B" w:rsidRDefault="0046374D" w:rsidP="00AE6BF5">
            <w:pPr>
              <w:pStyle w:val="Tabletext"/>
            </w:pPr>
          </w:p>
        </w:tc>
        <w:tc>
          <w:tcPr>
            <w:tcW w:w="902" w:type="pct"/>
            <w:tcBorders>
              <w:top w:val="single" w:sz="12" w:space="0" w:color="auto"/>
            </w:tcBorders>
            <w:shd w:val="clear" w:color="auto" w:fill="auto"/>
          </w:tcPr>
          <w:p w:rsidR="0046374D" w:rsidRPr="0062494B" w:rsidRDefault="0046374D" w:rsidP="00AE6BF5">
            <w:pPr>
              <w:pStyle w:val="Tabletext"/>
            </w:pPr>
          </w:p>
        </w:tc>
      </w:tr>
      <w:tr w:rsidR="0046374D" w:rsidRPr="0062494B" w:rsidTr="0073500A">
        <w:tc>
          <w:tcPr>
            <w:tcW w:w="504" w:type="pct"/>
            <w:shd w:val="clear" w:color="auto" w:fill="auto"/>
          </w:tcPr>
          <w:p w:rsidR="0046374D" w:rsidRPr="0062494B" w:rsidRDefault="0046374D" w:rsidP="00AE6BF5">
            <w:pPr>
              <w:pStyle w:val="Tabletext"/>
            </w:pPr>
            <w:r w:rsidRPr="0062494B">
              <w:t>2</w:t>
            </w:r>
          </w:p>
        </w:tc>
        <w:tc>
          <w:tcPr>
            <w:tcW w:w="2594" w:type="pct"/>
            <w:shd w:val="clear" w:color="auto" w:fill="auto"/>
          </w:tcPr>
          <w:p w:rsidR="0046374D" w:rsidRPr="0062494B" w:rsidRDefault="0046374D" w:rsidP="00AE6BF5">
            <w:pPr>
              <w:pStyle w:val="Tabletext"/>
            </w:pPr>
            <w:r w:rsidRPr="0062494B">
              <w:t xml:space="preserve">Any plant of the species </w:t>
            </w:r>
            <w:r w:rsidRPr="0062494B">
              <w:rPr>
                <w:i/>
              </w:rPr>
              <w:t>Ephedra</w:t>
            </w:r>
          </w:p>
        </w:tc>
        <w:tc>
          <w:tcPr>
            <w:tcW w:w="1000" w:type="pct"/>
            <w:shd w:val="clear" w:color="auto" w:fill="auto"/>
          </w:tcPr>
          <w:p w:rsidR="0046374D" w:rsidRPr="0062494B" w:rsidRDefault="0046374D" w:rsidP="00AE6BF5">
            <w:pPr>
              <w:pStyle w:val="Tabletext"/>
            </w:pPr>
          </w:p>
        </w:tc>
        <w:tc>
          <w:tcPr>
            <w:tcW w:w="902" w:type="pct"/>
            <w:shd w:val="clear" w:color="auto" w:fill="auto"/>
          </w:tcPr>
          <w:p w:rsidR="0046374D" w:rsidRPr="0062494B" w:rsidRDefault="0046374D" w:rsidP="00AE6BF5">
            <w:pPr>
              <w:pStyle w:val="Tabletext"/>
            </w:pPr>
          </w:p>
        </w:tc>
      </w:tr>
      <w:tr w:rsidR="0046374D" w:rsidRPr="0062494B" w:rsidTr="0073500A">
        <w:tc>
          <w:tcPr>
            <w:tcW w:w="504" w:type="pct"/>
            <w:shd w:val="clear" w:color="auto" w:fill="auto"/>
          </w:tcPr>
          <w:p w:rsidR="0046374D" w:rsidRPr="0062494B" w:rsidRDefault="0046374D" w:rsidP="00AE6BF5">
            <w:pPr>
              <w:pStyle w:val="Tabletext"/>
            </w:pPr>
            <w:r w:rsidRPr="0062494B">
              <w:t>3</w:t>
            </w:r>
          </w:p>
        </w:tc>
        <w:tc>
          <w:tcPr>
            <w:tcW w:w="2594" w:type="pct"/>
            <w:shd w:val="clear" w:color="auto" w:fill="auto"/>
          </w:tcPr>
          <w:p w:rsidR="0046374D" w:rsidRPr="0062494B" w:rsidRDefault="0046374D" w:rsidP="00AE6BF5">
            <w:pPr>
              <w:pStyle w:val="Tabletext"/>
            </w:pPr>
            <w:r w:rsidRPr="0062494B">
              <w:t>Ephedrine</w:t>
            </w:r>
          </w:p>
        </w:tc>
        <w:tc>
          <w:tcPr>
            <w:tcW w:w="1000" w:type="pct"/>
            <w:shd w:val="clear" w:color="auto" w:fill="auto"/>
          </w:tcPr>
          <w:p w:rsidR="0046374D" w:rsidRPr="0062494B" w:rsidRDefault="0046374D" w:rsidP="00AE6BF5">
            <w:pPr>
              <w:pStyle w:val="Tabletext"/>
              <w:tabs>
                <w:tab w:val="decimal" w:pos="460"/>
              </w:tabs>
            </w:pPr>
            <w:r w:rsidRPr="0062494B">
              <w:t>1.2</w:t>
            </w:r>
          </w:p>
        </w:tc>
        <w:tc>
          <w:tcPr>
            <w:tcW w:w="902" w:type="pct"/>
            <w:shd w:val="clear" w:color="auto" w:fill="auto"/>
          </w:tcPr>
          <w:p w:rsidR="0046374D" w:rsidRPr="0062494B" w:rsidRDefault="0046374D" w:rsidP="00AE6BF5">
            <w:pPr>
              <w:pStyle w:val="Tabletext"/>
              <w:tabs>
                <w:tab w:val="decimal" w:pos="440"/>
              </w:tabs>
            </w:pPr>
            <w:r w:rsidRPr="0062494B">
              <w:t>3.2</w:t>
            </w:r>
          </w:p>
        </w:tc>
      </w:tr>
      <w:tr w:rsidR="0046374D" w:rsidRPr="0062494B" w:rsidTr="0073500A">
        <w:tc>
          <w:tcPr>
            <w:tcW w:w="504" w:type="pct"/>
            <w:shd w:val="clear" w:color="auto" w:fill="auto"/>
          </w:tcPr>
          <w:p w:rsidR="0046374D" w:rsidRPr="0062494B" w:rsidRDefault="0046374D" w:rsidP="00AE6BF5">
            <w:pPr>
              <w:pStyle w:val="Tabletext"/>
            </w:pPr>
            <w:r w:rsidRPr="0062494B">
              <w:t>4</w:t>
            </w:r>
          </w:p>
        </w:tc>
        <w:tc>
          <w:tcPr>
            <w:tcW w:w="2594" w:type="pct"/>
            <w:shd w:val="clear" w:color="auto" w:fill="auto"/>
          </w:tcPr>
          <w:p w:rsidR="0046374D" w:rsidRPr="0062494B" w:rsidRDefault="0046374D" w:rsidP="00AE6BF5">
            <w:pPr>
              <w:pStyle w:val="Tabletext"/>
            </w:pPr>
            <w:proofErr w:type="spellStart"/>
            <w:r w:rsidRPr="0062494B">
              <w:t>Ergometrine</w:t>
            </w:r>
            <w:proofErr w:type="spellEnd"/>
          </w:p>
        </w:tc>
        <w:tc>
          <w:tcPr>
            <w:tcW w:w="1000" w:type="pct"/>
            <w:shd w:val="clear" w:color="auto" w:fill="auto"/>
          </w:tcPr>
          <w:p w:rsidR="0046374D" w:rsidRPr="0062494B" w:rsidRDefault="0046374D" w:rsidP="00AE6BF5">
            <w:pPr>
              <w:pStyle w:val="Tabletext"/>
              <w:tabs>
                <w:tab w:val="decimal" w:pos="460"/>
              </w:tabs>
            </w:pPr>
            <w:r w:rsidRPr="0062494B">
              <w:t>0.006</w:t>
            </w:r>
          </w:p>
        </w:tc>
        <w:tc>
          <w:tcPr>
            <w:tcW w:w="902" w:type="pct"/>
            <w:shd w:val="clear" w:color="auto" w:fill="auto"/>
          </w:tcPr>
          <w:p w:rsidR="0046374D" w:rsidRPr="0062494B" w:rsidRDefault="0046374D" w:rsidP="00AE6BF5">
            <w:pPr>
              <w:pStyle w:val="Tabletext"/>
              <w:tabs>
                <w:tab w:val="decimal" w:pos="440"/>
              </w:tabs>
            </w:pPr>
            <w:r w:rsidRPr="0062494B">
              <w:t>0.006</w:t>
            </w:r>
          </w:p>
        </w:tc>
      </w:tr>
      <w:tr w:rsidR="0046374D" w:rsidRPr="0062494B" w:rsidTr="0073500A">
        <w:tc>
          <w:tcPr>
            <w:tcW w:w="504" w:type="pct"/>
            <w:shd w:val="clear" w:color="auto" w:fill="auto"/>
          </w:tcPr>
          <w:p w:rsidR="0046374D" w:rsidRPr="0062494B" w:rsidRDefault="0046374D" w:rsidP="00AE6BF5">
            <w:pPr>
              <w:pStyle w:val="Tabletext"/>
            </w:pPr>
            <w:r w:rsidRPr="0062494B">
              <w:t>5</w:t>
            </w:r>
          </w:p>
        </w:tc>
        <w:tc>
          <w:tcPr>
            <w:tcW w:w="2594" w:type="pct"/>
            <w:shd w:val="clear" w:color="auto" w:fill="auto"/>
          </w:tcPr>
          <w:p w:rsidR="0046374D" w:rsidRPr="0062494B" w:rsidRDefault="0046374D" w:rsidP="00AE6BF5">
            <w:pPr>
              <w:pStyle w:val="Tabletext"/>
            </w:pPr>
            <w:r w:rsidRPr="0062494B">
              <w:t>Ergotamine</w:t>
            </w:r>
          </w:p>
        </w:tc>
        <w:tc>
          <w:tcPr>
            <w:tcW w:w="1000" w:type="pct"/>
            <w:shd w:val="clear" w:color="auto" w:fill="auto"/>
          </w:tcPr>
          <w:p w:rsidR="0046374D" w:rsidRPr="0062494B" w:rsidRDefault="0046374D" w:rsidP="00AE6BF5">
            <w:pPr>
              <w:pStyle w:val="Tabletext"/>
              <w:tabs>
                <w:tab w:val="decimal" w:pos="460"/>
              </w:tabs>
            </w:pPr>
            <w:r w:rsidRPr="0062494B">
              <w:t>0.01</w:t>
            </w:r>
          </w:p>
        </w:tc>
        <w:tc>
          <w:tcPr>
            <w:tcW w:w="902" w:type="pct"/>
            <w:shd w:val="clear" w:color="auto" w:fill="auto"/>
          </w:tcPr>
          <w:p w:rsidR="0046374D" w:rsidRPr="0062494B" w:rsidRDefault="0046374D" w:rsidP="00AE6BF5">
            <w:pPr>
              <w:pStyle w:val="Tabletext"/>
              <w:tabs>
                <w:tab w:val="decimal" w:pos="440"/>
              </w:tabs>
            </w:pPr>
            <w:r w:rsidRPr="0062494B">
              <w:t>0.01</w:t>
            </w:r>
          </w:p>
        </w:tc>
      </w:tr>
      <w:tr w:rsidR="0046374D" w:rsidRPr="0062494B" w:rsidTr="0073500A">
        <w:tc>
          <w:tcPr>
            <w:tcW w:w="504" w:type="pct"/>
            <w:shd w:val="clear" w:color="auto" w:fill="auto"/>
          </w:tcPr>
          <w:p w:rsidR="0046374D" w:rsidRPr="0062494B" w:rsidRDefault="0046374D" w:rsidP="00AE6BF5">
            <w:pPr>
              <w:pStyle w:val="Tabletext"/>
            </w:pPr>
            <w:r w:rsidRPr="0062494B">
              <w:t>6</w:t>
            </w:r>
          </w:p>
        </w:tc>
        <w:tc>
          <w:tcPr>
            <w:tcW w:w="2594" w:type="pct"/>
            <w:shd w:val="clear" w:color="auto" w:fill="auto"/>
          </w:tcPr>
          <w:p w:rsidR="0046374D" w:rsidRPr="0062494B" w:rsidRDefault="0046374D" w:rsidP="00AE6BF5">
            <w:pPr>
              <w:pStyle w:val="Tabletext"/>
            </w:pPr>
            <w:proofErr w:type="spellStart"/>
            <w:r w:rsidRPr="0062494B">
              <w:t>Isosafrole</w:t>
            </w:r>
            <w:proofErr w:type="spellEnd"/>
          </w:p>
        </w:tc>
        <w:tc>
          <w:tcPr>
            <w:tcW w:w="1000" w:type="pct"/>
            <w:shd w:val="clear" w:color="auto" w:fill="auto"/>
          </w:tcPr>
          <w:p w:rsidR="0046374D" w:rsidRPr="0062494B" w:rsidRDefault="0046374D" w:rsidP="00AE6BF5">
            <w:pPr>
              <w:pStyle w:val="Tabletext"/>
              <w:tabs>
                <w:tab w:val="decimal" w:pos="460"/>
              </w:tabs>
            </w:pPr>
            <w:r w:rsidRPr="0062494B">
              <w:t>1.45</w:t>
            </w:r>
          </w:p>
        </w:tc>
        <w:tc>
          <w:tcPr>
            <w:tcW w:w="902" w:type="pct"/>
            <w:shd w:val="clear" w:color="auto" w:fill="auto"/>
          </w:tcPr>
          <w:p w:rsidR="0046374D" w:rsidRPr="0062494B" w:rsidRDefault="0046374D" w:rsidP="00AE6BF5">
            <w:pPr>
              <w:pStyle w:val="Tabletext"/>
              <w:tabs>
                <w:tab w:val="decimal" w:pos="440"/>
              </w:tabs>
            </w:pPr>
            <w:r w:rsidRPr="0062494B">
              <w:t>1.45</w:t>
            </w:r>
          </w:p>
        </w:tc>
      </w:tr>
      <w:tr w:rsidR="0046374D" w:rsidRPr="0062494B" w:rsidTr="0073500A">
        <w:tc>
          <w:tcPr>
            <w:tcW w:w="504" w:type="pct"/>
            <w:shd w:val="clear" w:color="auto" w:fill="auto"/>
          </w:tcPr>
          <w:p w:rsidR="0046374D" w:rsidRPr="0062494B" w:rsidRDefault="0046374D" w:rsidP="00AE6BF5">
            <w:pPr>
              <w:pStyle w:val="Tabletext"/>
            </w:pPr>
            <w:r w:rsidRPr="0062494B">
              <w:t>7</w:t>
            </w:r>
          </w:p>
        </w:tc>
        <w:tc>
          <w:tcPr>
            <w:tcW w:w="2594" w:type="pct"/>
            <w:shd w:val="clear" w:color="auto" w:fill="auto"/>
          </w:tcPr>
          <w:p w:rsidR="0046374D" w:rsidRPr="0062494B" w:rsidRDefault="0046374D" w:rsidP="00AE6BF5">
            <w:pPr>
              <w:pStyle w:val="Tabletext"/>
            </w:pPr>
            <w:r w:rsidRPr="0062494B">
              <w:t>Lysergic acid</w:t>
            </w:r>
          </w:p>
        </w:tc>
        <w:tc>
          <w:tcPr>
            <w:tcW w:w="1000" w:type="pct"/>
            <w:shd w:val="clear" w:color="auto" w:fill="auto"/>
          </w:tcPr>
          <w:p w:rsidR="0046374D" w:rsidRPr="0062494B" w:rsidRDefault="0046374D" w:rsidP="00AE6BF5">
            <w:pPr>
              <w:pStyle w:val="Tabletext"/>
              <w:tabs>
                <w:tab w:val="decimal" w:pos="460"/>
              </w:tabs>
            </w:pPr>
            <w:r w:rsidRPr="0062494B">
              <w:t>0.003</w:t>
            </w:r>
          </w:p>
        </w:tc>
        <w:tc>
          <w:tcPr>
            <w:tcW w:w="902" w:type="pct"/>
            <w:shd w:val="clear" w:color="auto" w:fill="auto"/>
          </w:tcPr>
          <w:p w:rsidR="0046374D" w:rsidRPr="0062494B" w:rsidRDefault="0046374D" w:rsidP="00AE6BF5">
            <w:pPr>
              <w:pStyle w:val="Tabletext"/>
              <w:tabs>
                <w:tab w:val="decimal" w:pos="440"/>
              </w:tabs>
            </w:pPr>
            <w:r w:rsidRPr="0062494B">
              <w:t>0.003</w:t>
            </w:r>
          </w:p>
        </w:tc>
      </w:tr>
      <w:tr w:rsidR="0046374D" w:rsidRPr="0062494B" w:rsidTr="0073500A">
        <w:tc>
          <w:tcPr>
            <w:tcW w:w="504" w:type="pct"/>
            <w:shd w:val="clear" w:color="auto" w:fill="auto"/>
          </w:tcPr>
          <w:p w:rsidR="0046374D" w:rsidRPr="0062494B" w:rsidRDefault="0046374D" w:rsidP="00AE6BF5">
            <w:pPr>
              <w:pStyle w:val="Tabletext"/>
            </w:pPr>
            <w:r w:rsidRPr="0062494B">
              <w:t>8</w:t>
            </w:r>
          </w:p>
        </w:tc>
        <w:tc>
          <w:tcPr>
            <w:tcW w:w="2594" w:type="pct"/>
            <w:shd w:val="clear" w:color="auto" w:fill="auto"/>
          </w:tcPr>
          <w:p w:rsidR="0046374D" w:rsidRPr="0062494B" w:rsidRDefault="0046374D" w:rsidP="00AE6BF5">
            <w:pPr>
              <w:pStyle w:val="Tabletext"/>
            </w:pPr>
            <w:r w:rsidRPr="0062494B">
              <w:t>3,4</w:t>
            </w:r>
            <w:r w:rsidR="0062494B">
              <w:noBreakHyphen/>
            </w:r>
            <w:r w:rsidRPr="0062494B">
              <w:t>Methylenedioxyphenyl</w:t>
            </w:r>
            <w:r w:rsidR="0062494B">
              <w:noBreakHyphen/>
            </w:r>
            <w:r w:rsidRPr="0062494B">
              <w:t>2</w:t>
            </w:r>
            <w:r w:rsidR="0062494B">
              <w:noBreakHyphen/>
            </w:r>
            <w:r w:rsidRPr="0062494B">
              <w:t>propanone</w:t>
            </w:r>
          </w:p>
        </w:tc>
        <w:tc>
          <w:tcPr>
            <w:tcW w:w="1000" w:type="pct"/>
            <w:shd w:val="clear" w:color="auto" w:fill="auto"/>
          </w:tcPr>
          <w:p w:rsidR="0046374D" w:rsidRPr="0062494B" w:rsidRDefault="0046374D" w:rsidP="00AE6BF5">
            <w:pPr>
              <w:pStyle w:val="Tabletext"/>
              <w:tabs>
                <w:tab w:val="decimal" w:pos="460"/>
              </w:tabs>
            </w:pPr>
            <w:r w:rsidRPr="0062494B">
              <w:t>0.75</w:t>
            </w:r>
          </w:p>
        </w:tc>
        <w:tc>
          <w:tcPr>
            <w:tcW w:w="902" w:type="pct"/>
            <w:shd w:val="clear" w:color="auto" w:fill="auto"/>
          </w:tcPr>
          <w:p w:rsidR="0046374D" w:rsidRPr="0062494B" w:rsidRDefault="0046374D" w:rsidP="00AE6BF5">
            <w:pPr>
              <w:pStyle w:val="Tabletext"/>
              <w:tabs>
                <w:tab w:val="decimal" w:pos="440"/>
              </w:tabs>
            </w:pPr>
            <w:r w:rsidRPr="0062494B">
              <w:t>0.75</w:t>
            </w:r>
          </w:p>
        </w:tc>
      </w:tr>
      <w:tr w:rsidR="0046374D" w:rsidRPr="0062494B" w:rsidTr="0073500A">
        <w:tc>
          <w:tcPr>
            <w:tcW w:w="504" w:type="pct"/>
            <w:shd w:val="clear" w:color="auto" w:fill="auto"/>
          </w:tcPr>
          <w:p w:rsidR="0046374D" w:rsidRPr="0062494B" w:rsidRDefault="0046374D" w:rsidP="00AE6BF5">
            <w:pPr>
              <w:pStyle w:val="Tabletext"/>
            </w:pPr>
            <w:r w:rsidRPr="0062494B">
              <w:t>9</w:t>
            </w:r>
          </w:p>
        </w:tc>
        <w:tc>
          <w:tcPr>
            <w:tcW w:w="2594" w:type="pct"/>
            <w:shd w:val="clear" w:color="auto" w:fill="auto"/>
          </w:tcPr>
          <w:p w:rsidR="0046374D" w:rsidRPr="0062494B" w:rsidRDefault="0046374D" w:rsidP="00AE6BF5">
            <w:pPr>
              <w:pStyle w:val="Tabletext"/>
            </w:pPr>
            <w:proofErr w:type="spellStart"/>
            <w:r w:rsidRPr="0062494B">
              <w:t>Phenylacetic</w:t>
            </w:r>
            <w:proofErr w:type="spellEnd"/>
            <w:r w:rsidRPr="0062494B">
              <w:t xml:space="preserve"> acid</w:t>
            </w:r>
          </w:p>
        </w:tc>
        <w:tc>
          <w:tcPr>
            <w:tcW w:w="1000" w:type="pct"/>
            <w:shd w:val="clear" w:color="auto" w:fill="auto"/>
          </w:tcPr>
          <w:p w:rsidR="0046374D" w:rsidRPr="0062494B" w:rsidRDefault="0046374D" w:rsidP="00AE6BF5">
            <w:pPr>
              <w:pStyle w:val="Tabletext"/>
              <w:tabs>
                <w:tab w:val="decimal" w:pos="460"/>
              </w:tabs>
            </w:pPr>
            <w:r w:rsidRPr="0062494B">
              <w:t>4.05</w:t>
            </w:r>
          </w:p>
        </w:tc>
        <w:tc>
          <w:tcPr>
            <w:tcW w:w="902" w:type="pct"/>
            <w:shd w:val="clear" w:color="auto" w:fill="auto"/>
          </w:tcPr>
          <w:p w:rsidR="0046374D" w:rsidRPr="0062494B" w:rsidRDefault="0046374D" w:rsidP="00AE6BF5">
            <w:pPr>
              <w:pStyle w:val="Tabletext"/>
              <w:tabs>
                <w:tab w:val="decimal" w:pos="440"/>
              </w:tabs>
            </w:pPr>
            <w:r w:rsidRPr="0062494B">
              <w:t>10.8</w:t>
            </w:r>
          </w:p>
        </w:tc>
      </w:tr>
      <w:tr w:rsidR="0046374D" w:rsidRPr="0062494B" w:rsidTr="0073500A">
        <w:tc>
          <w:tcPr>
            <w:tcW w:w="504" w:type="pct"/>
            <w:shd w:val="clear" w:color="auto" w:fill="auto"/>
          </w:tcPr>
          <w:p w:rsidR="0046374D" w:rsidRPr="0062494B" w:rsidRDefault="0046374D" w:rsidP="00AE6BF5">
            <w:pPr>
              <w:pStyle w:val="Tabletext"/>
            </w:pPr>
            <w:r w:rsidRPr="0062494B">
              <w:t>10</w:t>
            </w:r>
          </w:p>
        </w:tc>
        <w:tc>
          <w:tcPr>
            <w:tcW w:w="2594" w:type="pct"/>
            <w:shd w:val="clear" w:color="auto" w:fill="auto"/>
          </w:tcPr>
          <w:p w:rsidR="0046374D" w:rsidRPr="0062494B" w:rsidDel="00137CC0" w:rsidRDefault="0046374D" w:rsidP="00AE6BF5">
            <w:pPr>
              <w:pStyle w:val="Tabletext"/>
            </w:pPr>
            <w:r w:rsidRPr="0062494B">
              <w:t>Phenylpropanolamine</w:t>
            </w:r>
          </w:p>
        </w:tc>
        <w:tc>
          <w:tcPr>
            <w:tcW w:w="1000" w:type="pct"/>
            <w:shd w:val="clear" w:color="auto" w:fill="auto"/>
          </w:tcPr>
          <w:p w:rsidR="0046374D" w:rsidRPr="0062494B" w:rsidDel="00137CC0" w:rsidRDefault="0046374D" w:rsidP="00AE6BF5">
            <w:pPr>
              <w:pStyle w:val="Tabletext"/>
              <w:tabs>
                <w:tab w:val="decimal" w:pos="460"/>
              </w:tabs>
              <w:rPr>
                <w:highlight w:val="cyan"/>
              </w:rPr>
            </w:pPr>
            <w:r w:rsidRPr="0062494B">
              <w:t>1.2</w:t>
            </w:r>
          </w:p>
        </w:tc>
        <w:tc>
          <w:tcPr>
            <w:tcW w:w="902" w:type="pct"/>
            <w:shd w:val="clear" w:color="auto" w:fill="auto"/>
          </w:tcPr>
          <w:p w:rsidR="0046374D" w:rsidRPr="0062494B" w:rsidDel="00137CC0" w:rsidRDefault="0046374D" w:rsidP="00AE6BF5">
            <w:pPr>
              <w:pStyle w:val="Tabletext"/>
              <w:tabs>
                <w:tab w:val="decimal" w:pos="440"/>
              </w:tabs>
              <w:rPr>
                <w:highlight w:val="cyan"/>
              </w:rPr>
            </w:pPr>
            <w:r w:rsidRPr="0062494B">
              <w:t>3.2</w:t>
            </w:r>
          </w:p>
        </w:tc>
      </w:tr>
      <w:tr w:rsidR="0046374D" w:rsidRPr="0062494B" w:rsidTr="0073500A">
        <w:tc>
          <w:tcPr>
            <w:tcW w:w="504" w:type="pct"/>
            <w:shd w:val="clear" w:color="auto" w:fill="auto"/>
          </w:tcPr>
          <w:p w:rsidR="0046374D" w:rsidRPr="0062494B" w:rsidRDefault="0046374D" w:rsidP="00AE6BF5">
            <w:pPr>
              <w:pStyle w:val="Tabletext"/>
            </w:pPr>
            <w:r w:rsidRPr="0062494B">
              <w:t>11</w:t>
            </w:r>
          </w:p>
        </w:tc>
        <w:tc>
          <w:tcPr>
            <w:tcW w:w="2594" w:type="pct"/>
            <w:shd w:val="clear" w:color="auto" w:fill="auto"/>
          </w:tcPr>
          <w:p w:rsidR="0046374D" w:rsidRPr="0062494B" w:rsidRDefault="0046374D" w:rsidP="00AE6BF5">
            <w:pPr>
              <w:pStyle w:val="Tabletext"/>
            </w:pPr>
            <w:r w:rsidRPr="0062494B">
              <w:t>Phenyl</w:t>
            </w:r>
            <w:r w:rsidR="0062494B">
              <w:noBreakHyphen/>
            </w:r>
            <w:r w:rsidRPr="0062494B">
              <w:t>2</w:t>
            </w:r>
            <w:r w:rsidR="0062494B">
              <w:noBreakHyphen/>
            </w:r>
            <w:r w:rsidRPr="0062494B">
              <w:t>propanone</w:t>
            </w:r>
          </w:p>
        </w:tc>
        <w:tc>
          <w:tcPr>
            <w:tcW w:w="1000" w:type="pct"/>
            <w:shd w:val="clear" w:color="auto" w:fill="auto"/>
          </w:tcPr>
          <w:p w:rsidR="0046374D" w:rsidRPr="0062494B" w:rsidRDefault="0046374D" w:rsidP="00AE6BF5">
            <w:pPr>
              <w:pStyle w:val="Tabletext"/>
              <w:tabs>
                <w:tab w:val="decimal" w:pos="460"/>
              </w:tabs>
            </w:pPr>
            <w:r w:rsidRPr="0062494B">
              <w:t>2.03</w:t>
            </w:r>
          </w:p>
        </w:tc>
        <w:tc>
          <w:tcPr>
            <w:tcW w:w="902" w:type="pct"/>
            <w:shd w:val="clear" w:color="auto" w:fill="auto"/>
          </w:tcPr>
          <w:p w:rsidR="0046374D" w:rsidRPr="0062494B" w:rsidRDefault="0046374D" w:rsidP="00AE6BF5">
            <w:pPr>
              <w:pStyle w:val="Tabletext"/>
              <w:tabs>
                <w:tab w:val="decimal" w:pos="440"/>
              </w:tabs>
            </w:pPr>
            <w:r w:rsidRPr="0062494B">
              <w:t>5.4</w:t>
            </w:r>
          </w:p>
        </w:tc>
      </w:tr>
      <w:tr w:rsidR="0046374D" w:rsidRPr="0062494B" w:rsidTr="0073500A">
        <w:tc>
          <w:tcPr>
            <w:tcW w:w="504" w:type="pct"/>
            <w:shd w:val="clear" w:color="auto" w:fill="auto"/>
          </w:tcPr>
          <w:p w:rsidR="0046374D" w:rsidRPr="0062494B" w:rsidRDefault="0046374D" w:rsidP="00AE6BF5">
            <w:pPr>
              <w:pStyle w:val="Tabletext"/>
            </w:pPr>
            <w:r w:rsidRPr="0062494B">
              <w:t>12</w:t>
            </w:r>
          </w:p>
        </w:tc>
        <w:tc>
          <w:tcPr>
            <w:tcW w:w="2594" w:type="pct"/>
            <w:shd w:val="clear" w:color="auto" w:fill="auto"/>
          </w:tcPr>
          <w:p w:rsidR="0046374D" w:rsidRPr="0062494B" w:rsidRDefault="0046374D" w:rsidP="00AE6BF5">
            <w:pPr>
              <w:pStyle w:val="Tabletext"/>
            </w:pPr>
            <w:proofErr w:type="spellStart"/>
            <w:r w:rsidRPr="0062494B">
              <w:t>Piperonal</w:t>
            </w:r>
            <w:proofErr w:type="spellEnd"/>
          </w:p>
        </w:tc>
        <w:tc>
          <w:tcPr>
            <w:tcW w:w="1000" w:type="pct"/>
            <w:shd w:val="clear" w:color="auto" w:fill="auto"/>
          </w:tcPr>
          <w:p w:rsidR="0046374D" w:rsidRPr="0062494B" w:rsidRDefault="0046374D" w:rsidP="00AE6BF5">
            <w:pPr>
              <w:pStyle w:val="Tabletext"/>
              <w:tabs>
                <w:tab w:val="decimal" w:pos="460"/>
              </w:tabs>
            </w:pPr>
            <w:r w:rsidRPr="0062494B">
              <w:t>1.6</w:t>
            </w:r>
          </w:p>
        </w:tc>
        <w:tc>
          <w:tcPr>
            <w:tcW w:w="902" w:type="pct"/>
            <w:shd w:val="clear" w:color="auto" w:fill="auto"/>
          </w:tcPr>
          <w:p w:rsidR="0046374D" w:rsidRPr="0062494B" w:rsidRDefault="0046374D" w:rsidP="00AE6BF5">
            <w:pPr>
              <w:pStyle w:val="Tabletext"/>
              <w:tabs>
                <w:tab w:val="decimal" w:pos="440"/>
              </w:tabs>
            </w:pPr>
            <w:r w:rsidRPr="0062494B">
              <w:t>1.6</w:t>
            </w:r>
          </w:p>
        </w:tc>
      </w:tr>
      <w:tr w:rsidR="0046374D" w:rsidRPr="0062494B" w:rsidTr="0073500A">
        <w:tc>
          <w:tcPr>
            <w:tcW w:w="504" w:type="pct"/>
            <w:tcBorders>
              <w:bottom w:val="single" w:sz="4" w:space="0" w:color="auto"/>
            </w:tcBorders>
            <w:shd w:val="clear" w:color="auto" w:fill="auto"/>
          </w:tcPr>
          <w:p w:rsidR="0046374D" w:rsidRPr="0062494B" w:rsidRDefault="0046374D" w:rsidP="00AE6BF5">
            <w:pPr>
              <w:pStyle w:val="Tabletext"/>
            </w:pPr>
            <w:r w:rsidRPr="0062494B">
              <w:t>13</w:t>
            </w:r>
          </w:p>
        </w:tc>
        <w:tc>
          <w:tcPr>
            <w:tcW w:w="2594" w:type="pct"/>
            <w:tcBorders>
              <w:bottom w:val="single" w:sz="4" w:space="0" w:color="auto"/>
            </w:tcBorders>
            <w:shd w:val="clear" w:color="auto" w:fill="auto"/>
          </w:tcPr>
          <w:p w:rsidR="0046374D" w:rsidRPr="0062494B" w:rsidRDefault="0046374D" w:rsidP="00AE6BF5">
            <w:pPr>
              <w:pStyle w:val="Tabletext"/>
            </w:pPr>
            <w:r w:rsidRPr="0062494B">
              <w:t>Pseudoephedrine</w:t>
            </w:r>
          </w:p>
        </w:tc>
        <w:tc>
          <w:tcPr>
            <w:tcW w:w="1000" w:type="pct"/>
            <w:tcBorders>
              <w:bottom w:val="single" w:sz="4" w:space="0" w:color="auto"/>
            </w:tcBorders>
            <w:shd w:val="clear" w:color="auto" w:fill="auto"/>
          </w:tcPr>
          <w:p w:rsidR="0046374D" w:rsidRPr="0062494B" w:rsidRDefault="0046374D" w:rsidP="00AE6BF5">
            <w:pPr>
              <w:pStyle w:val="Tabletext"/>
              <w:tabs>
                <w:tab w:val="decimal" w:pos="460"/>
              </w:tabs>
            </w:pPr>
            <w:r w:rsidRPr="0062494B">
              <w:t>1.2</w:t>
            </w:r>
          </w:p>
        </w:tc>
        <w:tc>
          <w:tcPr>
            <w:tcW w:w="902" w:type="pct"/>
            <w:tcBorders>
              <w:bottom w:val="single" w:sz="4" w:space="0" w:color="auto"/>
            </w:tcBorders>
            <w:shd w:val="clear" w:color="auto" w:fill="auto"/>
          </w:tcPr>
          <w:p w:rsidR="0046374D" w:rsidRPr="0062494B" w:rsidRDefault="0046374D" w:rsidP="00AE6BF5">
            <w:pPr>
              <w:pStyle w:val="Tabletext"/>
              <w:tabs>
                <w:tab w:val="decimal" w:pos="440"/>
              </w:tabs>
            </w:pPr>
            <w:r w:rsidRPr="0062494B">
              <w:t>3.2</w:t>
            </w:r>
          </w:p>
        </w:tc>
      </w:tr>
      <w:tr w:rsidR="0046374D" w:rsidRPr="0062494B" w:rsidTr="0073500A">
        <w:tc>
          <w:tcPr>
            <w:tcW w:w="504" w:type="pct"/>
            <w:tcBorders>
              <w:bottom w:val="single" w:sz="12" w:space="0" w:color="auto"/>
            </w:tcBorders>
            <w:shd w:val="clear" w:color="auto" w:fill="auto"/>
          </w:tcPr>
          <w:p w:rsidR="0046374D" w:rsidRPr="0062494B" w:rsidRDefault="0046374D" w:rsidP="00AE6BF5">
            <w:pPr>
              <w:pStyle w:val="Tabletext"/>
            </w:pPr>
            <w:r w:rsidRPr="0062494B">
              <w:t>14</w:t>
            </w:r>
          </w:p>
        </w:tc>
        <w:tc>
          <w:tcPr>
            <w:tcW w:w="2594" w:type="pct"/>
            <w:tcBorders>
              <w:bottom w:val="single" w:sz="12" w:space="0" w:color="auto"/>
            </w:tcBorders>
            <w:shd w:val="clear" w:color="auto" w:fill="auto"/>
          </w:tcPr>
          <w:p w:rsidR="0046374D" w:rsidRPr="0062494B" w:rsidRDefault="0046374D" w:rsidP="00AE6BF5">
            <w:pPr>
              <w:pStyle w:val="Tabletext"/>
            </w:pPr>
            <w:proofErr w:type="spellStart"/>
            <w:r w:rsidRPr="0062494B">
              <w:t>Safrole</w:t>
            </w:r>
            <w:proofErr w:type="spellEnd"/>
          </w:p>
        </w:tc>
        <w:tc>
          <w:tcPr>
            <w:tcW w:w="1000" w:type="pct"/>
            <w:tcBorders>
              <w:bottom w:val="single" w:sz="12" w:space="0" w:color="auto"/>
            </w:tcBorders>
            <w:shd w:val="clear" w:color="auto" w:fill="auto"/>
          </w:tcPr>
          <w:p w:rsidR="0046374D" w:rsidRPr="0062494B" w:rsidRDefault="0046374D" w:rsidP="00AE6BF5">
            <w:pPr>
              <w:pStyle w:val="Tabletext"/>
              <w:tabs>
                <w:tab w:val="decimal" w:pos="460"/>
              </w:tabs>
            </w:pPr>
            <w:r w:rsidRPr="0062494B">
              <w:t>2.85</w:t>
            </w:r>
          </w:p>
        </w:tc>
        <w:tc>
          <w:tcPr>
            <w:tcW w:w="902" w:type="pct"/>
            <w:tcBorders>
              <w:bottom w:val="single" w:sz="12" w:space="0" w:color="auto"/>
            </w:tcBorders>
            <w:shd w:val="clear" w:color="auto" w:fill="auto"/>
          </w:tcPr>
          <w:p w:rsidR="0046374D" w:rsidRPr="0062494B" w:rsidRDefault="0046374D" w:rsidP="00AE6BF5">
            <w:pPr>
              <w:pStyle w:val="Tabletext"/>
              <w:tabs>
                <w:tab w:val="decimal" w:pos="440"/>
              </w:tabs>
            </w:pPr>
            <w:r w:rsidRPr="0062494B">
              <w:t>2.85</w:t>
            </w:r>
          </w:p>
        </w:tc>
      </w:tr>
    </w:tbl>
    <w:p w:rsidR="000C5B2D" w:rsidRPr="0062494B" w:rsidRDefault="000C5B2D" w:rsidP="000C5B2D">
      <w:pPr>
        <w:pStyle w:val="Tabletext"/>
      </w:pPr>
    </w:p>
    <w:p w:rsidR="0046374D" w:rsidRPr="0062494B" w:rsidRDefault="0046374D" w:rsidP="00F3794E">
      <w:pPr>
        <w:pStyle w:val="ActHead3"/>
        <w:pageBreakBefore/>
      </w:pPr>
      <w:bookmarkStart w:id="24" w:name="_Toc2867469"/>
      <w:r w:rsidRPr="0062494B">
        <w:rPr>
          <w:rStyle w:val="CharDivNo"/>
        </w:rPr>
        <w:t>Division</w:t>
      </w:r>
      <w:r w:rsidR="0062494B" w:rsidRPr="0062494B">
        <w:rPr>
          <w:rStyle w:val="CharDivNo"/>
        </w:rPr>
        <w:t> </w:t>
      </w:r>
      <w:r w:rsidR="00F3794E" w:rsidRPr="0062494B">
        <w:rPr>
          <w:rStyle w:val="CharDivNo"/>
        </w:rPr>
        <w:t>2</w:t>
      </w:r>
      <w:r w:rsidRPr="0062494B">
        <w:t>—</w:t>
      </w:r>
      <w:r w:rsidRPr="0062494B">
        <w:rPr>
          <w:rStyle w:val="CharDivText"/>
        </w:rPr>
        <w:t>Psychoactive substances</w:t>
      </w:r>
      <w:bookmarkEnd w:id="24"/>
    </w:p>
    <w:p w:rsidR="00D720F5" w:rsidRPr="0062494B" w:rsidRDefault="00056EBC" w:rsidP="00D720F5">
      <w:pPr>
        <w:pStyle w:val="ActHead5"/>
      </w:pPr>
      <w:bookmarkStart w:id="25" w:name="_Toc2867470"/>
      <w:r w:rsidRPr="0062494B">
        <w:rPr>
          <w:rStyle w:val="CharSectno"/>
        </w:rPr>
        <w:t>17</w:t>
      </w:r>
      <w:r w:rsidR="00D720F5" w:rsidRPr="0062494B">
        <w:t xml:space="preserve">  Importing psychoactive substances</w:t>
      </w:r>
      <w:bookmarkEnd w:id="25"/>
    </w:p>
    <w:p w:rsidR="00D720F5" w:rsidRPr="0062494B" w:rsidRDefault="00D720F5" w:rsidP="00D720F5">
      <w:pPr>
        <w:pStyle w:val="subsection"/>
      </w:pPr>
      <w:r w:rsidRPr="0062494B">
        <w:tab/>
      </w:r>
      <w:r w:rsidRPr="0062494B">
        <w:tab/>
        <w:t>For the purposes of paragraph</w:t>
      </w:r>
      <w:r w:rsidR="0062494B" w:rsidRPr="0062494B">
        <w:t> </w:t>
      </w:r>
      <w:r w:rsidRPr="0062494B">
        <w:t>320.2(2)(l) of the Code, a substance that is imported into Australia in accordance with the conditions set out in section</w:t>
      </w:r>
      <w:r w:rsidR="0062494B" w:rsidRPr="0062494B">
        <w:t> </w:t>
      </w:r>
      <w:r w:rsidR="00056EBC" w:rsidRPr="0062494B">
        <w:t>19</w:t>
      </w:r>
      <w:r w:rsidR="00106FC9" w:rsidRPr="0062494B">
        <w:t xml:space="preserve"> of this instrument</w:t>
      </w:r>
      <w:r w:rsidRPr="0062494B">
        <w:t xml:space="preserve"> is prescribed.</w:t>
      </w:r>
    </w:p>
    <w:p w:rsidR="00D720F5" w:rsidRPr="0062494B" w:rsidRDefault="00056EBC" w:rsidP="00D720F5">
      <w:pPr>
        <w:pStyle w:val="ActHead5"/>
      </w:pPr>
      <w:bookmarkStart w:id="26" w:name="_Toc2867471"/>
      <w:r w:rsidRPr="0062494B">
        <w:rPr>
          <w:rStyle w:val="CharSectno"/>
        </w:rPr>
        <w:t>18</w:t>
      </w:r>
      <w:r w:rsidR="00D720F5" w:rsidRPr="0062494B">
        <w:t xml:space="preserve">  Importing substances represented to be serious drug alternatives</w:t>
      </w:r>
      <w:bookmarkEnd w:id="26"/>
    </w:p>
    <w:p w:rsidR="00D720F5" w:rsidRPr="0062494B" w:rsidRDefault="00D720F5" w:rsidP="00D720F5">
      <w:pPr>
        <w:pStyle w:val="subsection"/>
      </w:pPr>
      <w:r w:rsidRPr="0062494B">
        <w:tab/>
      </w:r>
      <w:r w:rsidRPr="0062494B">
        <w:tab/>
        <w:t>For the purposes of paragraph</w:t>
      </w:r>
      <w:r w:rsidR="0062494B" w:rsidRPr="0062494B">
        <w:t> </w:t>
      </w:r>
      <w:r w:rsidRPr="0062494B">
        <w:t>320.3(3)(f) of the Code, a substance that is imported into Australia in accordance with the conditions set out in section</w:t>
      </w:r>
      <w:r w:rsidR="0062494B" w:rsidRPr="0062494B">
        <w:t> </w:t>
      </w:r>
      <w:r w:rsidR="00056EBC" w:rsidRPr="0062494B">
        <w:t>19</w:t>
      </w:r>
      <w:r w:rsidRPr="0062494B">
        <w:t xml:space="preserve"> </w:t>
      </w:r>
      <w:r w:rsidR="00106FC9" w:rsidRPr="0062494B">
        <w:t xml:space="preserve">of this instrument </w:t>
      </w:r>
      <w:r w:rsidRPr="0062494B">
        <w:t>is prescribed.</w:t>
      </w:r>
    </w:p>
    <w:p w:rsidR="00D720F5" w:rsidRPr="0062494B" w:rsidRDefault="00056EBC" w:rsidP="00D720F5">
      <w:pPr>
        <w:pStyle w:val="ActHead5"/>
      </w:pPr>
      <w:bookmarkStart w:id="27" w:name="_Toc2867472"/>
      <w:r w:rsidRPr="0062494B">
        <w:rPr>
          <w:rStyle w:val="CharSectno"/>
        </w:rPr>
        <w:t>19</w:t>
      </w:r>
      <w:r w:rsidR="00D720F5" w:rsidRPr="0062494B">
        <w:t xml:space="preserve">  Conditions for importing certain substances</w:t>
      </w:r>
      <w:bookmarkEnd w:id="27"/>
    </w:p>
    <w:p w:rsidR="00D720F5" w:rsidRPr="0062494B" w:rsidRDefault="00D720F5" w:rsidP="00D720F5">
      <w:pPr>
        <w:pStyle w:val="subsection"/>
      </w:pPr>
      <w:r w:rsidRPr="0062494B">
        <w:tab/>
        <w:t>(1)</w:t>
      </w:r>
      <w:r w:rsidRPr="0062494B">
        <w:tab/>
        <w:t>For the purpose</w:t>
      </w:r>
      <w:r w:rsidR="000B2C0D" w:rsidRPr="0062494B">
        <w:t>s</w:t>
      </w:r>
      <w:r w:rsidRPr="0062494B">
        <w:t xml:space="preserve"> of sections</w:t>
      </w:r>
      <w:r w:rsidR="0062494B" w:rsidRPr="0062494B">
        <w:t> </w:t>
      </w:r>
      <w:r w:rsidR="00056EBC" w:rsidRPr="0062494B">
        <w:t>17</w:t>
      </w:r>
      <w:r w:rsidRPr="0062494B">
        <w:t xml:space="preserve"> and </w:t>
      </w:r>
      <w:r w:rsidR="00056EBC" w:rsidRPr="0062494B">
        <w:t>18</w:t>
      </w:r>
      <w:r w:rsidRPr="0062494B">
        <w:t>, the conditions are that:</w:t>
      </w:r>
    </w:p>
    <w:p w:rsidR="00D720F5" w:rsidRPr="0062494B" w:rsidRDefault="00D720F5" w:rsidP="00D720F5">
      <w:pPr>
        <w:pStyle w:val="paragraph"/>
      </w:pPr>
      <w:r w:rsidRPr="0062494B">
        <w:tab/>
        <w:t>(a)</w:t>
      </w:r>
      <w:r w:rsidRPr="0062494B">
        <w:tab/>
        <w:t xml:space="preserve">the person importing the substance (the </w:t>
      </w:r>
      <w:r w:rsidRPr="0062494B">
        <w:rPr>
          <w:b/>
          <w:i/>
        </w:rPr>
        <w:t>importer</w:t>
      </w:r>
      <w:r w:rsidRPr="0062494B">
        <w:t>) is the holder of a licence to import drugs granted by the Health Secretary or an authorised person under subregulation</w:t>
      </w:r>
      <w:r w:rsidR="0062494B" w:rsidRPr="0062494B">
        <w:t> </w:t>
      </w:r>
      <w:r w:rsidRPr="0062494B">
        <w:t xml:space="preserve">5(5) of the </w:t>
      </w:r>
      <w:r w:rsidRPr="0062494B">
        <w:rPr>
          <w:i/>
        </w:rPr>
        <w:t>Customs (Prohibited Imports) Regulations</w:t>
      </w:r>
      <w:r w:rsidR="0062494B" w:rsidRPr="0062494B">
        <w:rPr>
          <w:i/>
        </w:rPr>
        <w:t> </w:t>
      </w:r>
      <w:r w:rsidRPr="0062494B">
        <w:rPr>
          <w:i/>
        </w:rPr>
        <w:t>1956</w:t>
      </w:r>
      <w:r w:rsidRPr="0062494B">
        <w:t>; and</w:t>
      </w:r>
    </w:p>
    <w:p w:rsidR="00CE02CB" w:rsidRPr="0062494B" w:rsidRDefault="00CE02CB" w:rsidP="00D720F5">
      <w:pPr>
        <w:pStyle w:val="paragraph"/>
      </w:pPr>
      <w:r w:rsidRPr="0062494B">
        <w:tab/>
        <w:t>(b)</w:t>
      </w:r>
      <w:r w:rsidRPr="0062494B">
        <w:tab/>
        <w:t xml:space="preserve">the importer is covered by </w:t>
      </w:r>
      <w:r w:rsidR="0062494B" w:rsidRPr="0062494B">
        <w:t>subsection (</w:t>
      </w:r>
      <w:r w:rsidRPr="0062494B">
        <w:t>2); and</w:t>
      </w:r>
    </w:p>
    <w:p w:rsidR="00D720F5" w:rsidRPr="0062494B" w:rsidRDefault="00D720F5" w:rsidP="00D720F5">
      <w:pPr>
        <w:pStyle w:val="paragraph"/>
      </w:pPr>
      <w:r w:rsidRPr="0062494B">
        <w:tab/>
        <w:t>(c)</w:t>
      </w:r>
      <w:r w:rsidRPr="0062494B">
        <w:tab/>
        <w:t>before the substance is imported, the importer gives the Health Secretary or an authorised person a written notice about the proposed importation that includes:</w:t>
      </w:r>
    </w:p>
    <w:p w:rsidR="00D720F5" w:rsidRPr="0062494B" w:rsidRDefault="00D720F5" w:rsidP="00D720F5">
      <w:pPr>
        <w:pStyle w:val="paragraphsub"/>
      </w:pPr>
      <w:r w:rsidRPr="0062494B">
        <w:tab/>
        <w:t>(</w:t>
      </w:r>
      <w:proofErr w:type="spellStart"/>
      <w:r w:rsidRPr="0062494B">
        <w:t>i</w:t>
      </w:r>
      <w:proofErr w:type="spellEnd"/>
      <w:r w:rsidRPr="0062494B">
        <w:t>)</w:t>
      </w:r>
      <w:r w:rsidRPr="0062494B">
        <w:tab/>
        <w:t>the identity and amount of the substance being imported; and</w:t>
      </w:r>
    </w:p>
    <w:p w:rsidR="00D720F5" w:rsidRPr="0062494B" w:rsidRDefault="00D720F5" w:rsidP="00D720F5">
      <w:pPr>
        <w:pStyle w:val="paragraphsub"/>
      </w:pPr>
      <w:r w:rsidRPr="0062494B">
        <w:tab/>
        <w:t>(ii)</w:t>
      </w:r>
      <w:r w:rsidRPr="0062494B">
        <w:tab/>
        <w:t>the purpose of the importation; and</w:t>
      </w:r>
    </w:p>
    <w:p w:rsidR="00D720F5" w:rsidRPr="0062494B" w:rsidRDefault="00D720F5" w:rsidP="00D720F5">
      <w:pPr>
        <w:pStyle w:val="paragraphsub"/>
      </w:pPr>
      <w:r w:rsidRPr="0062494B">
        <w:tab/>
        <w:t>(iii)</w:t>
      </w:r>
      <w:r w:rsidRPr="0062494B">
        <w:tab/>
        <w:t>a 30</w:t>
      </w:r>
      <w:r w:rsidR="0062494B">
        <w:noBreakHyphen/>
      </w:r>
      <w:r w:rsidRPr="0062494B">
        <w:t>day period during which the importation is likely to occur; and</w:t>
      </w:r>
    </w:p>
    <w:p w:rsidR="00D720F5" w:rsidRPr="0062494B" w:rsidRDefault="00D720F5" w:rsidP="00D720F5">
      <w:pPr>
        <w:pStyle w:val="paragraphsub"/>
      </w:pPr>
      <w:r w:rsidRPr="0062494B">
        <w:tab/>
        <w:t>(iv)</w:t>
      </w:r>
      <w:r w:rsidRPr="0062494B">
        <w:tab/>
        <w:t>the importer’s name and import licence number; and</w:t>
      </w:r>
    </w:p>
    <w:p w:rsidR="00D720F5" w:rsidRPr="0062494B" w:rsidRDefault="00D720F5" w:rsidP="00D720F5">
      <w:pPr>
        <w:pStyle w:val="paragraphsub"/>
      </w:pPr>
      <w:r w:rsidRPr="0062494B">
        <w:tab/>
        <w:t>(v)</w:t>
      </w:r>
      <w:r w:rsidRPr="0062494B">
        <w:tab/>
        <w:t xml:space="preserve">if </w:t>
      </w:r>
      <w:r w:rsidR="0062494B" w:rsidRPr="0062494B">
        <w:t>paragraph (</w:t>
      </w:r>
      <w:r w:rsidR="0053099A" w:rsidRPr="0062494B">
        <w:t>2)</w:t>
      </w:r>
      <w:r w:rsidRPr="0062494B">
        <w:t>(</w:t>
      </w:r>
      <w:r w:rsidR="0053099A" w:rsidRPr="0062494B">
        <w:t>a</w:t>
      </w:r>
      <w:r w:rsidRPr="0062494B">
        <w:t>), (</w:t>
      </w:r>
      <w:r w:rsidR="0053099A" w:rsidRPr="0062494B">
        <w:t>d</w:t>
      </w:r>
      <w:r w:rsidRPr="0062494B">
        <w:t>), (</w:t>
      </w:r>
      <w:r w:rsidR="0053099A" w:rsidRPr="0062494B">
        <w:t>e</w:t>
      </w:r>
      <w:r w:rsidRPr="0062494B">
        <w:t>) or (</w:t>
      </w:r>
      <w:r w:rsidR="0053099A" w:rsidRPr="0062494B">
        <w:t>f</w:t>
      </w:r>
      <w:r w:rsidRPr="0062494B">
        <w:t>) applies and the importer is employed by the body mentioned in the applicable paragraph—the name of the importer’s employer; and</w:t>
      </w:r>
    </w:p>
    <w:p w:rsidR="00D720F5" w:rsidRPr="0062494B" w:rsidRDefault="00D720F5" w:rsidP="00D720F5">
      <w:pPr>
        <w:pStyle w:val="paragraphsub"/>
      </w:pPr>
      <w:r w:rsidRPr="0062494B">
        <w:tab/>
        <w:t>(vi)</w:t>
      </w:r>
      <w:r w:rsidRPr="0062494B">
        <w:tab/>
        <w:t>any other information required by the Health Secretary.</w:t>
      </w:r>
    </w:p>
    <w:p w:rsidR="00CE02CB" w:rsidRPr="0062494B" w:rsidRDefault="00CE02CB" w:rsidP="00CE02CB">
      <w:pPr>
        <w:pStyle w:val="subsection"/>
      </w:pPr>
      <w:r w:rsidRPr="0062494B">
        <w:tab/>
        <w:t>(2)</w:t>
      </w:r>
      <w:r w:rsidRPr="0062494B">
        <w:tab/>
        <w:t xml:space="preserve">For the purposes of </w:t>
      </w:r>
      <w:r w:rsidR="0062494B" w:rsidRPr="0062494B">
        <w:t>paragraph (</w:t>
      </w:r>
      <w:r w:rsidRPr="0062494B">
        <w:t>1)(b), the importer is covered by this subsection if:</w:t>
      </w:r>
    </w:p>
    <w:p w:rsidR="00CE02CB" w:rsidRPr="0062494B" w:rsidRDefault="00CE02CB" w:rsidP="00CE02CB">
      <w:pPr>
        <w:pStyle w:val="paragraph"/>
      </w:pPr>
      <w:r w:rsidRPr="0062494B">
        <w:tab/>
        <w:t>(a)</w:t>
      </w:r>
      <w:r w:rsidRPr="0062494B">
        <w:tab/>
        <w:t>the importer is, or is employed by, a forensic laboratory and is importing the substance for the purposes of forensic analysis; or</w:t>
      </w:r>
    </w:p>
    <w:p w:rsidR="00CE02CB" w:rsidRPr="0062494B" w:rsidRDefault="00CE02CB" w:rsidP="00CE02CB">
      <w:pPr>
        <w:pStyle w:val="paragraph"/>
      </w:pPr>
      <w:r w:rsidRPr="0062494B">
        <w:tab/>
        <w:t>(b)</w:t>
      </w:r>
      <w:r w:rsidRPr="0062494B">
        <w:tab/>
        <w:t>the importer is the Australian Federal Police, or a police force of a State or Territory, and is importing the substance for the purposes of law enforcement; or</w:t>
      </w:r>
    </w:p>
    <w:p w:rsidR="00CE02CB" w:rsidRPr="0062494B" w:rsidRDefault="00CE02CB" w:rsidP="00CE02CB">
      <w:pPr>
        <w:pStyle w:val="paragraph"/>
      </w:pPr>
      <w:r w:rsidRPr="0062494B">
        <w:tab/>
        <w:t>(c)</w:t>
      </w:r>
      <w:r w:rsidRPr="0062494B">
        <w:tab/>
        <w:t>the importer is the Commissioner or a Deputy Commissioner of the Australian Federal Police, or is the head or deputy head (however described) of a police force of a State or Territory, and is importing the substance for the purposes of law enforcement; or</w:t>
      </w:r>
    </w:p>
    <w:p w:rsidR="00CE02CB" w:rsidRPr="0062494B" w:rsidRDefault="00CE02CB" w:rsidP="00CE02CB">
      <w:pPr>
        <w:pStyle w:val="paragraph"/>
      </w:pPr>
      <w:r w:rsidRPr="0062494B">
        <w:tab/>
        <w:t>(d)</w:t>
      </w:r>
      <w:r w:rsidRPr="0062494B">
        <w:tab/>
        <w:t>the importer is, or is employed by, a medical research facility and is importing the substance for the purposes of medical research; or</w:t>
      </w:r>
    </w:p>
    <w:p w:rsidR="00CE02CB" w:rsidRPr="0062494B" w:rsidRDefault="00CE02CB" w:rsidP="00CE02CB">
      <w:pPr>
        <w:pStyle w:val="paragraph"/>
      </w:pPr>
      <w:r w:rsidRPr="0062494B">
        <w:tab/>
        <w:t>(e)</w:t>
      </w:r>
      <w:r w:rsidRPr="0062494B">
        <w:tab/>
      </w:r>
      <w:r w:rsidR="00500E8A" w:rsidRPr="0062494B">
        <w:t xml:space="preserve">the importer </w:t>
      </w:r>
      <w:r w:rsidRPr="0062494B">
        <w:t>is, or is employed by, a scientific research facility and is importing the substance for the purposes of scientific research; or</w:t>
      </w:r>
    </w:p>
    <w:p w:rsidR="00CE02CB" w:rsidRPr="0062494B" w:rsidRDefault="00CE02CB" w:rsidP="00CE02CB">
      <w:pPr>
        <w:pStyle w:val="paragraph"/>
      </w:pPr>
      <w:r w:rsidRPr="0062494B">
        <w:tab/>
        <w:t>(f)</w:t>
      </w:r>
      <w:r w:rsidRPr="0062494B">
        <w:tab/>
        <w:t>all of the following apply:</w:t>
      </w:r>
    </w:p>
    <w:p w:rsidR="00CE02CB" w:rsidRPr="0062494B" w:rsidRDefault="00CE02CB" w:rsidP="00CE02CB">
      <w:pPr>
        <w:pStyle w:val="paragraphsub"/>
      </w:pPr>
      <w:r w:rsidRPr="0062494B">
        <w:tab/>
        <w:t>(</w:t>
      </w:r>
      <w:proofErr w:type="spellStart"/>
      <w:r w:rsidRPr="0062494B">
        <w:t>i</w:t>
      </w:r>
      <w:proofErr w:type="spellEnd"/>
      <w:r w:rsidRPr="0062494B">
        <w:t>)</w:t>
      </w:r>
      <w:r w:rsidRPr="0062494B">
        <w:tab/>
        <w:t>the importer is, or is employed by, an entity that imports drugs (within the meaning of subregulation</w:t>
      </w:r>
      <w:r w:rsidR="0062494B" w:rsidRPr="0062494B">
        <w:t> </w:t>
      </w:r>
      <w:r w:rsidRPr="0062494B">
        <w:t xml:space="preserve">5(20) of the </w:t>
      </w:r>
      <w:r w:rsidRPr="0062494B">
        <w:rPr>
          <w:i/>
        </w:rPr>
        <w:t>Customs (Prohibited Imports) Regulations</w:t>
      </w:r>
      <w:r w:rsidR="0062494B" w:rsidRPr="0062494B">
        <w:rPr>
          <w:i/>
        </w:rPr>
        <w:t> </w:t>
      </w:r>
      <w:r w:rsidRPr="0062494B">
        <w:rPr>
          <w:i/>
        </w:rPr>
        <w:t>1956</w:t>
      </w:r>
      <w:r w:rsidRPr="0062494B">
        <w:t xml:space="preserve">) on behalf of a person or body mentioned in </w:t>
      </w:r>
      <w:r w:rsidR="0062494B" w:rsidRPr="0062494B">
        <w:t>paragraph (</w:t>
      </w:r>
      <w:r w:rsidRPr="0062494B">
        <w:t>a), (b), (c), (d) or (e);</w:t>
      </w:r>
    </w:p>
    <w:p w:rsidR="00CE02CB" w:rsidRPr="0062494B" w:rsidRDefault="00CE02CB" w:rsidP="00CE02CB">
      <w:pPr>
        <w:pStyle w:val="paragraphsub"/>
      </w:pPr>
      <w:r w:rsidRPr="0062494B">
        <w:tab/>
        <w:t>(ii)</w:t>
      </w:r>
      <w:r w:rsidRPr="0062494B">
        <w:tab/>
        <w:t>th</w:t>
      </w:r>
      <w:r w:rsidR="0053099A" w:rsidRPr="0062494B">
        <w:t>e</w:t>
      </w:r>
      <w:r w:rsidRPr="0062494B">
        <w:t xml:space="preserve"> person or body holds a licence of a kind mentioned in </w:t>
      </w:r>
      <w:r w:rsidR="0062494B" w:rsidRPr="0062494B">
        <w:t>paragraph (</w:t>
      </w:r>
      <w:r w:rsidRPr="0062494B">
        <w:t>1)(a);</w:t>
      </w:r>
    </w:p>
    <w:p w:rsidR="00CE02CB" w:rsidRPr="0062494B" w:rsidRDefault="00CE02CB" w:rsidP="00CE02CB">
      <w:pPr>
        <w:pStyle w:val="paragraphsub"/>
      </w:pPr>
      <w:r w:rsidRPr="0062494B">
        <w:tab/>
        <w:t>(iii)</w:t>
      </w:r>
      <w:r w:rsidRPr="0062494B">
        <w:tab/>
        <w:t>the importer is importing the substance at the written re</w:t>
      </w:r>
      <w:r w:rsidR="0053099A" w:rsidRPr="0062494B">
        <w:t>quest of the person or body.</w:t>
      </w:r>
    </w:p>
    <w:p w:rsidR="00D720F5" w:rsidRPr="0062494B" w:rsidRDefault="00D720F5" w:rsidP="00D720F5">
      <w:pPr>
        <w:pStyle w:val="subsection"/>
      </w:pPr>
      <w:r w:rsidRPr="0062494B">
        <w:tab/>
        <w:t>(3)</w:t>
      </w:r>
      <w:r w:rsidRPr="0062494B">
        <w:tab/>
        <w:t xml:space="preserve">For the purposes of </w:t>
      </w:r>
      <w:r w:rsidR="0062494B" w:rsidRPr="0062494B">
        <w:t>paragraph (</w:t>
      </w:r>
      <w:r w:rsidR="002D03C2" w:rsidRPr="0062494B">
        <w:t>1</w:t>
      </w:r>
      <w:r w:rsidRPr="0062494B">
        <w:t>)(c), the Health Secretary may determine:</w:t>
      </w:r>
    </w:p>
    <w:p w:rsidR="00D720F5" w:rsidRPr="0062494B" w:rsidRDefault="00D720F5" w:rsidP="00D720F5">
      <w:pPr>
        <w:pStyle w:val="paragraph"/>
      </w:pPr>
      <w:r w:rsidRPr="0062494B">
        <w:tab/>
        <w:t>(a)</w:t>
      </w:r>
      <w:r w:rsidRPr="0062494B">
        <w:tab/>
        <w:t>information to be included in a notice; and</w:t>
      </w:r>
    </w:p>
    <w:p w:rsidR="00BA38A9" w:rsidRPr="0062494B" w:rsidRDefault="00D720F5" w:rsidP="008150F9">
      <w:pPr>
        <w:pStyle w:val="paragraph"/>
      </w:pPr>
      <w:r w:rsidRPr="0062494B">
        <w:tab/>
        <w:t>(b)</w:t>
      </w:r>
      <w:r w:rsidRPr="0062494B">
        <w:tab/>
        <w:t>the way a notice may be given to the Health Secret</w:t>
      </w:r>
      <w:r w:rsidR="00F61865" w:rsidRPr="0062494B">
        <w:t>ary or an authorised person.</w:t>
      </w:r>
    </w:p>
    <w:p w:rsidR="00B575EE" w:rsidRPr="0062494B" w:rsidRDefault="00B575EE" w:rsidP="000B5CC1">
      <w:pPr>
        <w:pStyle w:val="ActHead3"/>
        <w:pageBreakBefore/>
      </w:pPr>
      <w:bookmarkStart w:id="28" w:name="_Toc2867473"/>
      <w:r w:rsidRPr="0062494B">
        <w:rPr>
          <w:rStyle w:val="CharDivNo"/>
        </w:rPr>
        <w:t>Division</w:t>
      </w:r>
      <w:r w:rsidR="0062494B" w:rsidRPr="0062494B">
        <w:rPr>
          <w:rStyle w:val="CharDivNo"/>
        </w:rPr>
        <w:t> </w:t>
      </w:r>
      <w:r w:rsidR="00F3794E" w:rsidRPr="0062494B">
        <w:rPr>
          <w:rStyle w:val="CharDivNo"/>
        </w:rPr>
        <w:t>3</w:t>
      </w:r>
      <w:r w:rsidRPr="0062494B">
        <w:t>—</w:t>
      </w:r>
      <w:r w:rsidRPr="0062494B">
        <w:rPr>
          <w:rStyle w:val="CharDivText"/>
        </w:rPr>
        <w:t>Cross</w:t>
      </w:r>
      <w:r w:rsidR="0062494B" w:rsidRPr="0062494B">
        <w:rPr>
          <w:rStyle w:val="CharDivText"/>
        </w:rPr>
        <w:noBreakHyphen/>
      </w:r>
      <w:r w:rsidRPr="0062494B">
        <w:rPr>
          <w:rStyle w:val="CharDivText"/>
        </w:rPr>
        <w:t>border firearms trafficking</w:t>
      </w:r>
      <w:bookmarkEnd w:id="28"/>
    </w:p>
    <w:p w:rsidR="00B575EE" w:rsidRPr="0062494B" w:rsidRDefault="00056EBC" w:rsidP="00B575EE">
      <w:pPr>
        <w:pStyle w:val="ActHead5"/>
      </w:pPr>
      <w:bookmarkStart w:id="29" w:name="_Toc2867474"/>
      <w:r w:rsidRPr="0062494B">
        <w:rPr>
          <w:rStyle w:val="CharSectno"/>
        </w:rPr>
        <w:t>20</w:t>
      </w:r>
      <w:r w:rsidR="00B575EE" w:rsidRPr="0062494B">
        <w:t xml:space="preserve">  </w:t>
      </w:r>
      <w:r w:rsidR="00F50385" w:rsidRPr="0062494B">
        <w:t>Firearm law</w:t>
      </w:r>
      <w:bookmarkEnd w:id="29"/>
    </w:p>
    <w:p w:rsidR="00B575EE" w:rsidRPr="0062494B" w:rsidRDefault="00B575EE" w:rsidP="00B575EE">
      <w:pPr>
        <w:pStyle w:val="subsection"/>
      </w:pPr>
      <w:r w:rsidRPr="0062494B">
        <w:tab/>
      </w:r>
      <w:r w:rsidRPr="0062494B">
        <w:tab/>
        <w:t xml:space="preserve">For the purposes of the definition of </w:t>
      </w:r>
      <w:r w:rsidRPr="0062494B">
        <w:rPr>
          <w:b/>
          <w:i/>
        </w:rPr>
        <w:t>firearm law</w:t>
      </w:r>
      <w:r w:rsidRPr="0062494B">
        <w:t xml:space="preserve"> in subsections</w:t>
      </w:r>
      <w:r w:rsidR="0062494B" w:rsidRPr="0062494B">
        <w:t> </w:t>
      </w:r>
      <w:r w:rsidRPr="0062494B">
        <w:t xml:space="preserve">360.2(3) and 360.3(2) of </w:t>
      </w:r>
      <w:r w:rsidR="00106FC9" w:rsidRPr="0062494B">
        <w:t xml:space="preserve">the Code, the following laws </w:t>
      </w:r>
      <w:r w:rsidRPr="0062494B">
        <w:t>are prescribed:</w:t>
      </w:r>
    </w:p>
    <w:p w:rsidR="00B575EE" w:rsidRPr="0062494B" w:rsidRDefault="00B575EE" w:rsidP="00B575EE">
      <w:pPr>
        <w:pStyle w:val="paragraph"/>
      </w:pPr>
      <w:r w:rsidRPr="0062494B">
        <w:tab/>
        <w:t>(a)</w:t>
      </w:r>
      <w:r w:rsidRPr="0062494B">
        <w:tab/>
        <w:t xml:space="preserve">the </w:t>
      </w:r>
      <w:r w:rsidRPr="0062494B">
        <w:rPr>
          <w:i/>
        </w:rPr>
        <w:t>Firearms Act 1996</w:t>
      </w:r>
      <w:r w:rsidRPr="0062494B">
        <w:t xml:space="preserve"> (NSW);</w:t>
      </w:r>
    </w:p>
    <w:p w:rsidR="00B575EE" w:rsidRPr="0062494B" w:rsidRDefault="00B575EE" w:rsidP="00B575EE">
      <w:pPr>
        <w:pStyle w:val="paragraph"/>
      </w:pPr>
      <w:r w:rsidRPr="0062494B">
        <w:tab/>
        <w:t>(b)</w:t>
      </w:r>
      <w:r w:rsidRPr="0062494B">
        <w:tab/>
        <w:t xml:space="preserve">the </w:t>
      </w:r>
      <w:r w:rsidRPr="0062494B">
        <w:rPr>
          <w:i/>
        </w:rPr>
        <w:t>Firearms Act 1996</w:t>
      </w:r>
      <w:r w:rsidRPr="0062494B">
        <w:t xml:space="preserve"> (Vic.);</w:t>
      </w:r>
    </w:p>
    <w:p w:rsidR="00B575EE" w:rsidRPr="0062494B" w:rsidRDefault="00B575EE" w:rsidP="00B575EE">
      <w:pPr>
        <w:pStyle w:val="paragraph"/>
      </w:pPr>
      <w:r w:rsidRPr="0062494B">
        <w:tab/>
        <w:t>(c)</w:t>
      </w:r>
      <w:r w:rsidRPr="0062494B">
        <w:tab/>
        <w:t xml:space="preserve">the </w:t>
      </w:r>
      <w:r w:rsidRPr="0062494B">
        <w:rPr>
          <w:i/>
        </w:rPr>
        <w:t>Weapons Act 1990</w:t>
      </w:r>
      <w:r w:rsidRPr="0062494B">
        <w:t xml:space="preserve"> (Qld);</w:t>
      </w:r>
    </w:p>
    <w:p w:rsidR="00B575EE" w:rsidRPr="0062494B" w:rsidRDefault="00B575EE" w:rsidP="00B575EE">
      <w:pPr>
        <w:pStyle w:val="paragraph"/>
      </w:pPr>
      <w:r w:rsidRPr="0062494B">
        <w:tab/>
        <w:t>(d)</w:t>
      </w:r>
      <w:r w:rsidRPr="0062494B">
        <w:tab/>
        <w:t xml:space="preserve">the </w:t>
      </w:r>
      <w:r w:rsidRPr="0062494B">
        <w:rPr>
          <w:i/>
        </w:rPr>
        <w:t>Firearms Act 1973</w:t>
      </w:r>
      <w:r w:rsidRPr="0062494B">
        <w:t xml:space="preserve"> (WA);</w:t>
      </w:r>
    </w:p>
    <w:p w:rsidR="00B575EE" w:rsidRPr="0062494B" w:rsidRDefault="00B575EE" w:rsidP="00B575EE">
      <w:pPr>
        <w:pStyle w:val="paragraph"/>
      </w:pPr>
      <w:r w:rsidRPr="0062494B">
        <w:tab/>
        <w:t>(e)</w:t>
      </w:r>
      <w:r w:rsidRPr="0062494B">
        <w:tab/>
        <w:t xml:space="preserve">the </w:t>
      </w:r>
      <w:r w:rsidRPr="0062494B">
        <w:rPr>
          <w:i/>
        </w:rPr>
        <w:t xml:space="preserve">Firearms Act </w:t>
      </w:r>
      <w:r w:rsidR="00982124" w:rsidRPr="0062494B">
        <w:rPr>
          <w:i/>
        </w:rPr>
        <w:t xml:space="preserve">2015 </w:t>
      </w:r>
      <w:r w:rsidRPr="0062494B">
        <w:t>(SA);</w:t>
      </w:r>
    </w:p>
    <w:p w:rsidR="00B575EE" w:rsidRPr="0062494B" w:rsidRDefault="00B575EE" w:rsidP="00B575EE">
      <w:pPr>
        <w:pStyle w:val="paragraph"/>
      </w:pPr>
      <w:r w:rsidRPr="0062494B">
        <w:tab/>
        <w:t>(f)</w:t>
      </w:r>
      <w:r w:rsidRPr="0062494B">
        <w:tab/>
        <w:t xml:space="preserve">the </w:t>
      </w:r>
      <w:r w:rsidRPr="0062494B">
        <w:rPr>
          <w:i/>
        </w:rPr>
        <w:t>Firearms Act 1996</w:t>
      </w:r>
      <w:r w:rsidRPr="0062494B">
        <w:t xml:space="preserve"> (Tas.);</w:t>
      </w:r>
    </w:p>
    <w:p w:rsidR="00B575EE" w:rsidRPr="0062494B" w:rsidRDefault="00B575EE" w:rsidP="00B575EE">
      <w:pPr>
        <w:pStyle w:val="paragraph"/>
      </w:pPr>
      <w:r w:rsidRPr="0062494B">
        <w:tab/>
        <w:t>(g)</w:t>
      </w:r>
      <w:r w:rsidRPr="0062494B">
        <w:tab/>
        <w:t xml:space="preserve">the </w:t>
      </w:r>
      <w:r w:rsidRPr="0062494B">
        <w:rPr>
          <w:i/>
        </w:rPr>
        <w:t>Firearms Act 1996</w:t>
      </w:r>
      <w:r w:rsidRPr="0062494B">
        <w:t xml:space="preserve"> (ACT);</w:t>
      </w:r>
    </w:p>
    <w:p w:rsidR="00B575EE" w:rsidRPr="0062494B" w:rsidRDefault="00B575EE" w:rsidP="00B575EE">
      <w:pPr>
        <w:pStyle w:val="paragraph"/>
      </w:pPr>
      <w:r w:rsidRPr="0062494B">
        <w:tab/>
        <w:t>(h)</w:t>
      </w:r>
      <w:r w:rsidRPr="0062494B">
        <w:tab/>
        <w:t xml:space="preserve">the </w:t>
      </w:r>
      <w:r w:rsidR="00FF4A75" w:rsidRPr="0062494B">
        <w:rPr>
          <w:i/>
        </w:rPr>
        <w:t>Firearms Act</w:t>
      </w:r>
      <w:r w:rsidR="000236C1" w:rsidRPr="0062494B">
        <w:rPr>
          <w:i/>
        </w:rPr>
        <w:t xml:space="preserve"> 1997</w:t>
      </w:r>
      <w:r w:rsidR="00FF4A75" w:rsidRPr="0062494B">
        <w:rPr>
          <w:i/>
        </w:rPr>
        <w:t xml:space="preserve"> </w:t>
      </w:r>
      <w:r w:rsidRPr="0062494B">
        <w:t>(NT);</w:t>
      </w:r>
    </w:p>
    <w:p w:rsidR="00B575EE" w:rsidRPr="0062494B" w:rsidRDefault="00B575EE" w:rsidP="00B575EE">
      <w:pPr>
        <w:pStyle w:val="paragraph"/>
      </w:pPr>
      <w:r w:rsidRPr="0062494B">
        <w:tab/>
        <w:t>(</w:t>
      </w:r>
      <w:proofErr w:type="spellStart"/>
      <w:r w:rsidRPr="0062494B">
        <w:t>i</w:t>
      </w:r>
      <w:proofErr w:type="spellEnd"/>
      <w:r w:rsidRPr="0062494B">
        <w:t>)</w:t>
      </w:r>
      <w:r w:rsidRPr="0062494B">
        <w:tab/>
        <w:t xml:space="preserve">the </w:t>
      </w:r>
      <w:r w:rsidR="00FF4A75" w:rsidRPr="0062494B">
        <w:rPr>
          <w:i/>
        </w:rPr>
        <w:t>Firearms and Prohibited Weapons Act 1997</w:t>
      </w:r>
      <w:r w:rsidR="00FF4A75" w:rsidRPr="0062494B">
        <w:t xml:space="preserve"> (Norfolk Island)</w:t>
      </w:r>
      <w:r w:rsidR="00982124" w:rsidRPr="0062494B">
        <w:t>;</w:t>
      </w:r>
    </w:p>
    <w:p w:rsidR="00FF4A75" w:rsidRPr="0062494B" w:rsidRDefault="00982124" w:rsidP="00982124">
      <w:pPr>
        <w:pStyle w:val="paragraph"/>
      </w:pPr>
      <w:r w:rsidRPr="0062494B">
        <w:tab/>
        <w:t>(j)</w:t>
      </w:r>
      <w:r w:rsidRPr="0062494B">
        <w:tab/>
      </w:r>
      <w:r w:rsidR="00FF4A75" w:rsidRPr="0062494B">
        <w:t xml:space="preserve">any regulations made under any of the Acts referred to in </w:t>
      </w:r>
      <w:r w:rsidR="0062494B" w:rsidRPr="0062494B">
        <w:t>paragraphs (</w:t>
      </w:r>
      <w:r w:rsidR="00FF4A75" w:rsidRPr="0062494B">
        <w:t>a) to (</w:t>
      </w:r>
      <w:proofErr w:type="spellStart"/>
      <w:r w:rsidR="00FF4A75" w:rsidRPr="0062494B">
        <w:t>i</w:t>
      </w:r>
      <w:proofErr w:type="spellEnd"/>
      <w:r w:rsidR="00FF4A75" w:rsidRPr="0062494B">
        <w:t>).</w:t>
      </w:r>
    </w:p>
    <w:p w:rsidR="0046374D" w:rsidRPr="0062494B" w:rsidRDefault="0046374D" w:rsidP="00B575EE">
      <w:pPr>
        <w:pStyle w:val="ActHead2"/>
        <w:pageBreakBefore/>
      </w:pPr>
      <w:bookmarkStart w:id="30" w:name="_Toc2867475"/>
      <w:r w:rsidRPr="0062494B">
        <w:rPr>
          <w:rStyle w:val="CharPartNo"/>
        </w:rPr>
        <w:t>Part</w:t>
      </w:r>
      <w:r w:rsidR="0062494B" w:rsidRPr="0062494B">
        <w:rPr>
          <w:rStyle w:val="CharPartNo"/>
        </w:rPr>
        <w:t> </w:t>
      </w:r>
      <w:r w:rsidRPr="0062494B">
        <w:rPr>
          <w:rStyle w:val="CharPartNo"/>
        </w:rPr>
        <w:t>4</w:t>
      </w:r>
      <w:r w:rsidRPr="0062494B">
        <w:t>—</w:t>
      </w:r>
      <w:r w:rsidRPr="0062494B">
        <w:rPr>
          <w:rStyle w:val="CharPartText"/>
        </w:rPr>
        <w:t>National infrastructure</w:t>
      </w:r>
      <w:bookmarkEnd w:id="30"/>
    </w:p>
    <w:p w:rsidR="0046374D" w:rsidRPr="0062494B" w:rsidRDefault="0046374D" w:rsidP="0046374D">
      <w:pPr>
        <w:pStyle w:val="Header"/>
      </w:pPr>
      <w:r w:rsidRPr="0062494B">
        <w:rPr>
          <w:rStyle w:val="CharDivNo"/>
        </w:rPr>
        <w:t xml:space="preserve"> </w:t>
      </w:r>
      <w:r w:rsidRPr="0062494B">
        <w:rPr>
          <w:rStyle w:val="CharDivText"/>
        </w:rPr>
        <w:t xml:space="preserve"> </w:t>
      </w:r>
    </w:p>
    <w:p w:rsidR="0046374D" w:rsidRPr="0062494B" w:rsidRDefault="00056EBC" w:rsidP="0046374D">
      <w:pPr>
        <w:pStyle w:val="ActHead5"/>
      </w:pPr>
      <w:bookmarkStart w:id="31" w:name="_Toc2867476"/>
      <w:r w:rsidRPr="0062494B">
        <w:rPr>
          <w:rStyle w:val="CharSectno"/>
        </w:rPr>
        <w:t>21</w:t>
      </w:r>
      <w:r w:rsidR="0046374D" w:rsidRPr="0062494B">
        <w:t xml:space="preserve">  Dangerous </w:t>
      </w:r>
      <w:r w:rsidR="0030067F" w:rsidRPr="0062494B">
        <w:t xml:space="preserve">or harmful substances and things that </w:t>
      </w:r>
      <w:r w:rsidR="00106FC9" w:rsidRPr="0062494B">
        <w:t xml:space="preserve">must </w:t>
      </w:r>
      <w:r w:rsidR="0030067F" w:rsidRPr="0062494B">
        <w:t>not be carried by post</w:t>
      </w:r>
      <w:bookmarkEnd w:id="31"/>
    </w:p>
    <w:p w:rsidR="0046374D" w:rsidRPr="0062494B" w:rsidRDefault="00106FC9" w:rsidP="0046374D">
      <w:pPr>
        <w:pStyle w:val="subsection"/>
      </w:pPr>
      <w:r w:rsidRPr="0062494B">
        <w:tab/>
      </w:r>
      <w:r w:rsidRPr="0062494B">
        <w:tab/>
        <w:t>For the purposes of subparagraph</w:t>
      </w:r>
      <w:r w:rsidR="0062494B" w:rsidRPr="0062494B">
        <w:t> </w:t>
      </w:r>
      <w:r w:rsidRPr="0062494B">
        <w:t>471.15(1)(b)(ii) of the Code, the following are dangerous or harmful substances or things that must not, without exception, be carried by post:</w:t>
      </w:r>
    </w:p>
    <w:p w:rsidR="0046374D" w:rsidRPr="0062494B" w:rsidRDefault="0046374D" w:rsidP="0046374D">
      <w:pPr>
        <w:pStyle w:val="paragraph"/>
      </w:pPr>
      <w:r w:rsidRPr="0062494B">
        <w:tab/>
        <w:t>(a)</w:t>
      </w:r>
      <w:r w:rsidRPr="0062494B">
        <w:tab/>
        <w:t>gas that is so toxic or corrosive to humans as to pose a hazard to health;</w:t>
      </w:r>
    </w:p>
    <w:p w:rsidR="0046374D" w:rsidRPr="0062494B" w:rsidRDefault="0046374D" w:rsidP="0046374D">
      <w:pPr>
        <w:pStyle w:val="paragraph"/>
      </w:pPr>
      <w:r w:rsidRPr="0062494B">
        <w:tab/>
        <w:t>(b)</w:t>
      </w:r>
      <w:r w:rsidRPr="0062494B">
        <w:tab/>
        <w:t>a thermally unstable substance that is likely to undergo a strongly exothermic decomposition;</w:t>
      </w:r>
    </w:p>
    <w:p w:rsidR="007B55DF" w:rsidRPr="0062494B" w:rsidRDefault="0046374D" w:rsidP="00C82169">
      <w:pPr>
        <w:pStyle w:val="paragraph"/>
      </w:pPr>
      <w:r w:rsidRPr="0062494B">
        <w:tab/>
        <w:t>(c)</w:t>
      </w:r>
      <w:r w:rsidRPr="0062494B">
        <w:tab/>
        <w:t>a substance that ignites or self</w:t>
      </w:r>
      <w:r w:rsidR="0062494B">
        <w:noBreakHyphen/>
      </w:r>
      <w:r w:rsidRPr="0062494B">
        <w:t>heats when in contact with air.</w:t>
      </w:r>
    </w:p>
    <w:p w:rsidR="0046374D" w:rsidRPr="0062494B" w:rsidRDefault="0046374D" w:rsidP="00B575EE">
      <w:pPr>
        <w:pStyle w:val="ActHead2"/>
        <w:pageBreakBefore/>
      </w:pPr>
      <w:bookmarkStart w:id="32" w:name="_Toc2867477"/>
      <w:r w:rsidRPr="0062494B">
        <w:rPr>
          <w:rStyle w:val="CharPartNo"/>
        </w:rPr>
        <w:t>Part</w:t>
      </w:r>
      <w:r w:rsidR="0062494B" w:rsidRPr="0062494B">
        <w:rPr>
          <w:rStyle w:val="CharPartNo"/>
        </w:rPr>
        <w:t> </w:t>
      </w:r>
      <w:r w:rsidRPr="0062494B">
        <w:rPr>
          <w:rStyle w:val="CharPartNo"/>
        </w:rPr>
        <w:t>5</w:t>
      </w:r>
      <w:r w:rsidRPr="0062494B">
        <w:t>—</w:t>
      </w:r>
      <w:r w:rsidRPr="0062494B">
        <w:rPr>
          <w:rStyle w:val="CharPartText"/>
        </w:rPr>
        <w:t>Application</w:t>
      </w:r>
      <w:r w:rsidR="00FE1B02" w:rsidRPr="0062494B">
        <w:rPr>
          <w:rStyle w:val="CharPartText"/>
        </w:rPr>
        <w:t xml:space="preserve">, saving </w:t>
      </w:r>
      <w:r w:rsidRPr="0062494B">
        <w:rPr>
          <w:rStyle w:val="CharPartText"/>
        </w:rPr>
        <w:t>and transitional provisions</w:t>
      </w:r>
      <w:bookmarkEnd w:id="32"/>
    </w:p>
    <w:p w:rsidR="0046374D" w:rsidRPr="0062494B" w:rsidRDefault="008B4916" w:rsidP="008B4916">
      <w:pPr>
        <w:pStyle w:val="ActHead3"/>
      </w:pPr>
      <w:bookmarkStart w:id="33" w:name="_Toc2867478"/>
      <w:r w:rsidRPr="0062494B">
        <w:rPr>
          <w:rStyle w:val="CharDivNo"/>
        </w:rPr>
        <w:t>Division</w:t>
      </w:r>
      <w:r w:rsidR="0062494B" w:rsidRPr="0062494B">
        <w:rPr>
          <w:rStyle w:val="CharDivNo"/>
        </w:rPr>
        <w:t> </w:t>
      </w:r>
      <w:r w:rsidRPr="0062494B">
        <w:rPr>
          <w:rStyle w:val="CharDivNo"/>
        </w:rPr>
        <w:t>1</w:t>
      </w:r>
      <w:r w:rsidRPr="0062494B">
        <w:t>—</w:t>
      </w:r>
      <w:r w:rsidRPr="0062494B">
        <w:rPr>
          <w:rStyle w:val="CharDivText"/>
        </w:rPr>
        <w:t>Provisions for this instrument as originally made</w:t>
      </w:r>
      <w:bookmarkEnd w:id="33"/>
    </w:p>
    <w:p w:rsidR="00D8672D" w:rsidRPr="0062494B" w:rsidRDefault="00056EBC" w:rsidP="00D8672D">
      <w:pPr>
        <w:pStyle w:val="ActHead5"/>
      </w:pPr>
      <w:bookmarkStart w:id="34" w:name="_Toc2867479"/>
      <w:r w:rsidRPr="0062494B">
        <w:rPr>
          <w:rStyle w:val="CharSectno"/>
        </w:rPr>
        <w:t>22</w:t>
      </w:r>
      <w:r w:rsidR="00D8672D" w:rsidRPr="0062494B">
        <w:t xml:space="preserve">  Things done under the </w:t>
      </w:r>
      <w:r w:rsidR="00D8672D" w:rsidRPr="0062494B">
        <w:rPr>
          <w:i/>
        </w:rPr>
        <w:t>Criminal Code Regulations</w:t>
      </w:r>
      <w:r w:rsidR="0062494B" w:rsidRPr="0062494B">
        <w:rPr>
          <w:i/>
        </w:rPr>
        <w:t> </w:t>
      </w:r>
      <w:r w:rsidR="00D8672D" w:rsidRPr="0062494B">
        <w:rPr>
          <w:i/>
        </w:rPr>
        <w:t>2002</w:t>
      </w:r>
      <w:bookmarkEnd w:id="34"/>
    </w:p>
    <w:p w:rsidR="00D8672D" w:rsidRPr="0062494B" w:rsidRDefault="00D8672D" w:rsidP="00D8672D">
      <w:pPr>
        <w:pStyle w:val="subsection"/>
      </w:pPr>
      <w:r w:rsidRPr="0062494B">
        <w:tab/>
        <w:t>(1)</w:t>
      </w:r>
      <w:r w:rsidRPr="0062494B">
        <w:tab/>
        <w:t>If:</w:t>
      </w:r>
    </w:p>
    <w:p w:rsidR="00D8672D" w:rsidRPr="0062494B" w:rsidRDefault="00D8672D" w:rsidP="00D8672D">
      <w:pPr>
        <w:pStyle w:val="paragraph"/>
      </w:pPr>
      <w:r w:rsidRPr="0062494B">
        <w:tab/>
        <w:t>(a)</w:t>
      </w:r>
      <w:r w:rsidRPr="0062494B">
        <w:tab/>
        <w:t xml:space="preserve">a thing was done for a particular purpose under the </w:t>
      </w:r>
      <w:r w:rsidRPr="0062494B">
        <w:rPr>
          <w:i/>
        </w:rPr>
        <w:t>Criminal Code Regulations</w:t>
      </w:r>
      <w:r w:rsidR="0062494B" w:rsidRPr="0062494B">
        <w:rPr>
          <w:i/>
        </w:rPr>
        <w:t> </w:t>
      </w:r>
      <w:r w:rsidRPr="0062494B">
        <w:rPr>
          <w:i/>
        </w:rPr>
        <w:t>2002</w:t>
      </w:r>
      <w:r w:rsidRPr="0062494B">
        <w:t xml:space="preserve"> as in force immediately before those Regulations were repealed; and</w:t>
      </w:r>
    </w:p>
    <w:p w:rsidR="00D8672D" w:rsidRPr="0062494B" w:rsidRDefault="00D8672D" w:rsidP="00D8672D">
      <w:pPr>
        <w:pStyle w:val="paragraph"/>
      </w:pPr>
      <w:r w:rsidRPr="0062494B">
        <w:tab/>
        <w:t>(b)</w:t>
      </w:r>
      <w:r w:rsidRPr="0062494B">
        <w:tab/>
        <w:t>the thing could be done for that purpose under this instrument;</w:t>
      </w:r>
    </w:p>
    <w:p w:rsidR="00D8672D" w:rsidRPr="0062494B" w:rsidRDefault="00D8672D" w:rsidP="00D8672D">
      <w:pPr>
        <w:pStyle w:val="subsection2"/>
      </w:pPr>
      <w:r w:rsidRPr="0062494B">
        <w:t>the thing has effect for the purposes of this instrument as if it had been done for that purpose under this instrument.</w:t>
      </w:r>
    </w:p>
    <w:p w:rsidR="00D8672D" w:rsidRPr="0062494B" w:rsidRDefault="00D8672D" w:rsidP="00D8672D">
      <w:pPr>
        <w:pStyle w:val="subsection"/>
      </w:pPr>
      <w:r w:rsidRPr="0062494B">
        <w:tab/>
        <w:t>(2)</w:t>
      </w:r>
      <w:r w:rsidRPr="0062494B">
        <w:tab/>
        <w:t xml:space="preserve">Without limiting </w:t>
      </w:r>
      <w:r w:rsidR="0062494B" w:rsidRPr="0062494B">
        <w:t>subsection (</w:t>
      </w:r>
      <w:r w:rsidRPr="0062494B">
        <w:t>1), a reference in that subsection to a thing being done includes a reference to a notice, application or other instrument being given or made.</w:t>
      </w:r>
    </w:p>
    <w:p w:rsidR="00FE1B02" w:rsidRPr="0062494B" w:rsidRDefault="00056EBC" w:rsidP="00FE1B02">
      <w:pPr>
        <w:pStyle w:val="ActHead5"/>
      </w:pPr>
      <w:bookmarkStart w:id="35" w:name="_Toc2867480"/>
      <w:r w:rsidRPr="0062494B">
        <w:rPr>
          <w:rStyle w:val="CharSectno"/>
        </w:rPr>
        <w:t>23</w:t>
      </w:r>
      <w:r w:rsidR="00FE1B02" w:rsidRPr="0062494B">
        <w:t xml:space="preserve">  Conduct, event, circumstances occurring before commencement</w:t>
      </w:r>
      <w:bookmarkEnd w:id="35"/>
    </w:p>
    <w:p w:rsidR="00FE1B02" w:rsidRPr="0062494B" w:rsidRDefault="00FE1B02" w:rsidP="00FE1B02">
      <w:pPr>
        <w:pStyle w:val="subsection"/>
      </w:pPr>
      <w:r w:rsidRPr="0062494B">
        <w:tab/>
        <w:t>(1)</w:t>
      </w:r>
      <w:r w:rsidRPr="0062494B">
        <w:tab/>
        <w:t>To avoid doubt, a function or duty may be performed, or a power exercised, under this instrument in relation to conduct engaged in, an event that occurred, or a circumstance that arose, before this section commences.</w:t>
      </w:r>
    </w:p>
    <w:p w:rsidR="00FE1B02" w:rsidRPr="0062494B" w:rsidRDefault="00FE1B02" w:rsidP="00FE1B02">
      <w:pPr>
        <w:pStyle w:val="subsection"/>
      </w:pPr>
      <w:r w:rsidRPr="0062494B">
        <w:tab/>
        <w:t>(2)</w:t>
      </w:r>
      <w:r w:rsidRPr="0062494B">
        <w:tab/>
        <w:t>This section does not limit section</w:t>
      </w:r>
      <w:r w:rsidR="0062494B" w:rsidRPr="0062494B">
        <w:t> </w:t>
      </w:r>
      <w:r w:rsidR="00056EBC" w:rsidRPr="0062494B">
        <w:t>22</w:t>
      </w:r>
      <w:r w:rsidRPr="0062494B">
        <w:t xml:space="preserve"> of this instrument or section</w:t>
      </w:r>
      <w:r w:rsidR="0062494B" w:rsidRPr="0062494B">
        <w:t> </w:t>
      </w:r>
      <w:r w:rsidRPr="0062494B">
        <w:t xml:space="preserve">7 of the </w:t>
      </w:r>
      <w:r w:rsidRPr="0062494B">
        <w:rPr>
          <w:i/>
        </w:rPr>
        <w:t>Acts Interpretation Act 1901</w:t>
      </w:r>
      <w:r w:rsidRPr="0062494B">
        <w:t xml:space="preserve"> (as that Act applies in relation to this instrument because of paragraph</w:t>
      </w:r>
      <w:r w:rsidR="0062494B" w:rsidRPr="0062494B">
        <w:t> </w:t>
      </w:r>
      <w:r w:rsidRPr="0062494B">
        <w:t xml:space="preserve">13(1)(a) of the </w:t>
      </w:r>
      <w:r w:rsidRPr="0062494B">
        <w:rPr>
          <w:i/>
        </w:rPr>
        <w:t>Legislation Act 2003</w:t>
      </w:r>
      <w:r w:rsidRPr="0062494B">
        <w:t>).</w:t>
      </w:r>
    </w:p>
    <w:p w:rsidR="0073500A" w:rsidRPr="0062494B" w:rsidRDefault="0073500A">
      <w:pPr>
        <w:sectPr w:rsidR="0073500A" w:rsidRPr="0062494B" w:rsidSect="00E93208">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73500A" w:rsidRPr="0062494B" w:rsidRDefault="0073500A" w:rsidP="003553F1">
      <w:pPr>
        <w:pStyle w:val="ActHead1"/>
        <w:pageBreakBefore/>
      </w:pPr>
      <w:bookmarkStart w:id="36" w:name="_Toc2867481"/>
      <w:r w:rsidRPr="0062494B">
        <w:rPr>
          <w:rStyle w:val="CharChapNo"/>
        </w:rPr>
        <w:t>Schedule</w:t>
      </w:r>
      <w:r w:rsidR="0062494B" w:rsidRPr="0062494B">
        <w:rPr>
          <w:rStyle w:val="CharChapNo"/>
        </w:rPr>
        <w:t> </w:t>
      </w:r>
      <w:r w:rsidRPr="0062494B">
        <w:rPr>
          <w:rStyle w:val="CharChapNo"/>
        </w:rPr>
        <w:t>1</w:t>
      </w:r>
      <w:r w:rsidRPr="0062494B">
        <w:t>—</w:t>
      </w:r>
      <w:r w:rsidR="00E15277" w:rsidRPr="0062494B">
        <w:rPr>
          <w:rStyle w:val="CharChapText"/>
        </w:rPr>
        <w:t>Controlled drugs</w:t>
      </w:r>
      <w:bookmarkEnd w:id="36"/>
    </w:p>
    <w:p w:rsidR="00E15277" w:rsidRPr="0062494B" w:rsidRDefault="00E15277" w:rsidP="00E15277">
      <w:pPr>
        <w:pStyle w:val="notemargin"/>
      </w:pPr>
      <w:r w:rsidRPr="0062494B">
        <w:t>Note:</w:t>
      </w:r>
      <w:r w:rsidRPr="0062494B">
        <w:tab/>
        <w:t>See section</w:t>
      </w:r>
      <w:r w:rsidR="0062494B" w:rsidRPr="0062494B">
        <w:t> </w:t>
      </w:r>
      <w:r w:rsidRPr="0062494B">
        <w:t>11.</w:t>
      </w:r>
    </w:p>
    <w:p w:rsidR="00E15277" w:rsidRPr="0062494B" w:rsidRDefault="00E15277" w:rsidP="00E15277">
      <w:pPr>
        <w:pStyle w:val="Header"/>
        <w:tabs>
          <w:tab w:val="clear" w:pos="4150"/>
          <w:tab w:val="clear" w:pos="8307"/>
        </w:tabs>
      </w:pPr>
      <w:r w:rsidRPr="0062494B">
        <w:rPr>
          <w:rStyle w:val="CharPartNo"/>
        </w:rPr>
        <w:t xml:space="preserve"> </w:t>
      </w:r>
      <w:r w:rsidRPr="0062494B">
        <w:rPr>
          <w:rStyle w:val="CharPartText"/>
        </w:rPr>
        <w:t xml:space="preserve"> </w:t>
      </w:r>
    </w:p>
    <w:p w:rsidR="00E15277" w:rsidRPr="0062494B" w:rsidRDefault="00E15277" w:rsidP="00E15277">
      <w:pPr>
        <w:pStyle w:val="Header"/>
        <w:tabs>
          <w:tab w:val="clear" w:pos="4150"/>
          <w:tab w:val="clear" w:pos="8307"/>
        </w:tabs>
      </w:pPr>
      <w:r w:rsidRPr="0062494B">
        <w:rPr>
          <w:rStyle w:val="CharDivNo"/>
        </w:rPr>
        <w:t xml:space="preserve"> </w:t>
      </w:r>
      <w:r w:rsidRPr="0062494B">
        <w:rPr>
          <w:rStyle w:val="CharDivText"/>
        </w:rPr>
        <w:t xml:space="preserve"> </w:t>
      </w:r>
    </w:p>
    <w:p w:rsidR="00E15277" w:rsidRPr="0062494B" w:rsidRDefault="00E15277" w:rsidP="00E15277">
      <w:pPr>
        <w:pStyle w:val="ActHead5"/>
      </w:pPr>
      <w:bookmarkStart w:id="37" w:name="_Toc2867482"/>
      <w:r w:rsidRPr="0062494B">
        <w:rPr>
          <w:rStyle w:val="CharSectno"/>
        </w:rPr>
        <w:t>1</w:t>
      </w:r>
      <w:r w:rsidRPr="0062494B">
        <w:t xml:space="preserve">  Controlled drugs and quantities</w:t>
      </w:r>
      <w:bookmarkEnd w:id="37"/>
    </w:p>
    <w:p w:rsidR="00E15277" w:rsidRPr="0062494B" w:rsidRDefault="00E15277" w:rsidP="00E15277">
      <w:pPr>
        <w:pStyle w:val="subsection"/>
      </w:pPr>
      <w:r w:rsidRPr="0062494B">
        <w:tab/>
      </w:r>
      <w:r w:rsidRPr="0062494B">
        <w:tab/>
        <w:t>The following table lists substances that are controlled drugs and the quantities of those drugs that are commercial quantities, marketable quantities and trafficable quantities.</w:t>
      </w:r>
    </w:p>
    <w:p w:rsidR="000A2D3E" w:rsidRPr="0062494B" w:rsidRDefault="000A2D3E" w:rsidP="000A2D3E">
      <w:pPr>
        <w:pStyle w:val="notetext"/>
      </w:pPr>
      <w:r w:rsidRPr="0062494B">
        <w:t>Note:</w:t>
      </w:r>
      <w:r w:rsidRPr="0062494B">
        <w:tab/>
        <w:t xml:space="preserve">A drug analogue of a </w:t>
      </w:r>
      <w:r w:rsidR="00024427" w:rsidRPr="0062494B">
        <w:t xml:space="preserve">substance listed in the table </w:t>
      </w:r>
      <w:r w:rsidRPr="0062494B">
        <w:t xml:space="preserve">is </w:t>
      </w:r>
      <w:r w:rsidR="00024427" w:rsidRPr="0062494B">
        <w:t xml:space="preserve">also </w:t>
      </w:r>
      <w:r w:rsidRPr="0062494B">
        <w:t>a controlled drug (see paragraph</w:t>
      </w:r>
      <w:r w:rsidR="0062494B" w:rsidRPr="0062494B">
        <w:t> </w:t>
      </w:r>
      <w:r w:rsidRPr="0062494B">
        <w:t>301.1(1)(b) of the Code).</w:t>
      </w:r>
    </w:p>
    <w:p w:rsidR="00E15277" w:rsidRPr="0062494B" w:rsidRDefault="00E15277" w:rsidP="00E15277">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76"/>
        <w:gridCol w:w="3968"/>
        <w:gridCol w:w="1419"/>
        <w:gridCol w:w="1274"/>
        <w:gridCol w:w="1192"/>
      </w:tblGrid>
      <w:tr w:rsidR="00E15277" w:rsidRPr="0062494B" w:rsidTr="0018233C">
        <w:trPr>
          <w:tblHeader/>
        </w:trPr>
        <w:tc>
          <w:tcPr>
            <w:tcW w:w="5000" w:type="pct"/>
            <w:gridSpan w:val="5"/>
            <w:tcBorders>
              <w:top w:val="single" w:sz="12" w:space="0" w:color="auto"/>
              <w:bottom w:val="single" w:sz="6" w:space="0" w:color="auto"/>
            </w:tcBorders>
            <w:shd w:val="clear" w:color="auto" w:fill="auto"/>
          </w:tcPr>
          <w:p w:rsidR="00E15277" w:rsidRPr="0062494B" w:rsidRDefault="00E15277" w:rsidP="00E15277">
            <w:pPr>
              <w:pStyle w:val="TableHeading"/>
            </w:pPr>
            <w:r w:rsidRPr="0062494B">
              <w:t>Controlled drugs and quantities</w:t>
            </w:r>
          </w:p>
        </w:tc>
      </w:tr>
      <w:tr w:rsidR="00E15277" w:rsidRPr="0062494B" w:rsidTr="0018233C">
        <w:trPr>
          <w:tblHeader/>
        </w:trPr>
        <w:tc>
          <w:tcPr>
            <w:tcW w:w="396" w:type="pct"/>
            <w:tcBorders>
              <w:top w:val="single" w:sz="6" w:space="0" w:color="auto"/>
              <w:bottom w:val="single" w:sz="12" w:space="0" w:color="auto"/>
            </w:tcBorders>
            <w:shd w:val="clear" w:color="auto" w:fill="auto"/>
          </w:tcPr>
          <w:p w:rsidR="00E15277" w:rsidRPr="0062494B" w:rsidRDefault="00E15277" w:rsidP="00E15277">
            <w:pPr>
              <w:pStyle w:val="TableHeading"/>
              <w:jc w:val="center"/>
            </w:pPr>
            <w:r w:rsidRPr="0062494B">
              <w:t>Item</w:t>
            </w:r>
          </w:p>
        </w:tc>
        <w:tc>
          <w:tcPr>
            <w:tcW w:w="2326" w:type="pct"/>
            <w:tcBorders>
              <w:top w:val="single" w:sz="6" w:space="0" w:color="auto"/>
              <w:bottom w:val="single" w:sz="12" w:space="0" w:color="auto"/>
            </w:tcBorders>
            <w:shd w:val="clear" w:color="auto" w:fill="auto"/>
          </w:tcPr>
          <w:p w:rsidR="00E15277" w:rsidRPr="0062494B" w:rsidRDefault="00E15277" w:rsidP="00E15277">
            <w:pPr>
              <w:pStyle w:val="TableHeading"/>
              <w:ind w:left="-73" w:right="-56"/>
            </w:pPr>
            <w:r w:rsidRPr="0062494B">
              <w:t>Controlled drug</w:t>
            </w:r>
          </w:p>
        </w:tc>
        <w:tc>
          <w:tcPr>
            <w:tcW w:w="832" w:type="pct"/>
            <w:tcBorders>
              <w:top w:val="single" w:sz="6" w:space="0" w:color="auto"/>
              <w:bottom w:val="single" w:sz="12" w:space="0" w:color="auto"/>
            </w:tcBorders>
            <w:shd w:val="clear" w:color="auto" w:fill="auto"/>
          </w:tcPr>
          <w:p w:rsidR="00E15277" w:rsidRPr="0062494B" w:rsidRDefault="00E15277" w:rsidP="00E15277">
            <w:pPr>
              <w:pStyle w:val="TableHeading"/>
              <w:ind w:left="8"/>
            </w:pPr>
            <w:r w:rsidRPr="0062494B">
              <w:t>Commercial quantity (kilograms)</w:t>
            </w:r>
          </w:p>
        </w:tc>
        <w:tc>
          <w:tcPr>
            <w:tcW w:w="747" w:type="pct"/>
            <w:tcBorders>
              <w:top w:val="single" w:sz="6" w:space="0" w:color="auto"/>
              <w:bottom w:val="single" w:sz="12" w:space="0" w:color="auto"/>
            </w:tcBorders>
            <w:shd w:val="clear" w:color="auto" w:fill="auto"/>
          </w:tcPr>
          <w:p w:rsidR="00E15277" w:rsidRPr="0062494B" w:rsidRDefault="00E15277" w:rsidP="00E15277">
            <w:pPr>
              <w:pStyle w:val="TableHeading"/>
              <w:ind w:left="25" w:right="-57"/>
            </w:pPr>
            <w:r w:rsidRPr="0062494B">
              <w:t>Marketable quantity (grams)</w:t>
            </w:r>
          </w:p>
        </w:tc>
        <w:tc>
          <w:tcPr>
            <w:tcW w:w="699" w:type="pct"/>
            <w:tcBorders>
              <w:top w:val="single" w:sz="6" w:space="0" w:color="auto"/>
              <w:bottom w:val="single" w:sz="12" w:space="0" w:color="auto"/>
            </w:tcBorders>
            <w:shd w:val="clear" w:color="auto" w:fill="auto"/>
          </w:tcPr>
          <w:p w:rsidR="00E15277" w:rsidRPr="0062494B" w:rsidRDefault="00E15277" w:rsidP="00E15277">
            <w:pPr>
              <w:pStyle w:val="TableHeading"/>
            </w:pPr>
            <w:r w:rsidRPr="0062494B">
              <w:t>Trafficable quantity (grams)</w:t>
            </w:r>
          </w:p>
        </w:tc>
      </w:tr>
      <w:tr w:rsidR="00E15277" w:rsidRPr="0062494B" w:rsidTr="0018233C">
        <w:tc>
          <w:tcPr>
            <w:tcW w:w="396" w:type="pct"/>
            <w:tcBorders>
              <w:top w:val="single" w:sz="12" w:space="0" w:color="auto"/>
            </w:tcBorders>
            <w:shd w:val="clear" w:color="auto" w:fill="auto"/>
          </w:tcPr>
          <w:p w:rsidR="00E15277" w:rsidRPr="0062494B" w:rsidRDefault="00EE5D81" w:rsidP="00E15277">
            <w:pPr>
              <w:pStyle w:val="Tabletext"/>
            </w:pPr>
            <w:r w:rsidRPr="0062494B">
              <w:t>1</w:t>
            </w:r>
          </w:p>
        </w:tc>
        <w:tc>
          <w:tcPr>
            <w:tcW w:w="2326" w:type="pct"/>
            <w:tcBorders>
              <w:top w:val="single" w:sz="12" w:space="0" w:color="auto"/>
            </w:tcBorders>
            <w:shd w:val="clear" w:color="auto" w:fill="auto"/>
          </w:tcPr>
          <w:p w:rsidR="00E15277" w:rsidRPr="0062494B" w:rsidRDefault="00E15277" w:rsidP="00E15277">
            <w:pPr>
              <w:pStyle w:val="Tabletext"/>
              <w:ind w:left="-73" w:right="-56"/>
            </w:pPr>
            <w:proofErr w:type="spellStart"/>
            <w:r w:rsidRPr="0062494B">
              <w:t>Acetorphine</w:t>
            </w:r>
            <w:proofErr w:type="spellEnd"/>
          </w:p>
        </w:tc>
        <w:tc>
          <w:tcPr>
            <w:tcW w:w="832" w:type="pct"/>
            <w:tcBorders>
              <w:top w:val="single" w:sz="12" w:space="0" w:color="auto"/>
            </w:tcBorders>
            <w:shd w:val="clear" w:color="auto" w:fill="auto"/>
            <w:vAlign w:val="bottom"/>
          </w:tcPr>
          <w:p w:rsidR="00E15277" w:rsidRPr="0062494B" w:rsidRDefault="00E15277" w:rsidP="00E15277">
            <w:pPr>
              <w:pStyle w:val="Tabletext"/>
              <w:tabs>
                <w:tab w:val="decimal" w:pos="600"/>
              </w:tabs>
            </w:pPr>
            <w:r w:rsidRPr="0062494B">
              <w:t>2.0</w:t>
            </w:r>
          </w:p>
        </w:tc>
        <w:tc>
          <w:tcPr>
            <w:tcW w:w="747" w:type="pct"/>
            <w:tcBorders>
              <w:top w:val="single" w:sz="12" w:space="0" w:color="auto"/>
            </w:tcBorders>
            <w:shd w:val="clear" w:color="auto" w:fill="auto"/>
            <w:vAlign w:val="bottom"/>
          </w:tcPr>
          <w:p w:rsidR="00E15277" w:rsidRPr="0062494B" w:rsidRDefault="00E15277" w:rsidP="00E15277">
            <w:pPr>
              <w:pStyle w:val="Tabletext"/>
              <w:tabs>
                <w:tab w:val="decimal" w:pos="640"/>
              </w:tabs>
            </w:pPr>
            <w:r w:rsidRPr="0062494B">
              <w:t>250.0</w:t>
            </w:r>
          </w:p>
        </w:tc>
        <w:tc>
          <w:tcPr>
            <w:tcW w:w="699" w:type="pct"/>
            <w:tcBorders>
              <w:top w:val="single" w:sz="12" w:space="0" w:color="auto"/>
            </w:tcBorders>
            <w:shd w:val="clear" w:color="auto" w:fill="auto"/>
            <w:vAlign w:val="bottom"/>
          </w:tcPr>
          <w:p w:rsidR="00E15277" w:rsidRPr="0062494B" w:rsidRDefault="00E15277" w:rsidP="00E15277">
            <w:pPr>
              <w:pStyle w:val="Tabletext"/>
              <w:tabs>
                <w:tab w:val="decimal" w:pos="600"/>
              </w:tabs>
            </w:pPr>
            <w:r w:rsidRPr="0062494B">
              <w:t>2.0</w:t>
            </w:r>
          </w:p>
        </w:tc>
      </w:tr>
      <w:tr w:rsidR="00E15277" w:rsidRPr="0062494B" w:rsidTr="0018233C">
        <w:tc>
          <w:tcPr>
            <w:tcW w:w="396" w:type="pct"/>
            <w:shd w:val="clear" w:color="auto" w:fill="auto"/>
          </w:tcPr>
          <w:p w:rsidR="00E15277" w:rsidRPr="0062494B" w:rsidRDefault="00EE5D81" w:rsidP="00E15277">
            <w:pPr>
              <w:pStyle w:val="Tabletext"/>
            </w:pPr>
            <w:r w:rsidRPr="0062494B">
              <w:t>2</w:t>
            </w:r>
          </w:p>
        </w:tc>
        <w:tc>
          <w:tcPr>
            <w:tcW w:w="2326" w:type="pct"/>
            <w:shd w:val="clear" w:color="auto" w:fill="auto"/>
          </w:tcPr>
          <w:p w:rsidR="00E15277" w:rsidRPr="0062494B" w:rsidRDefault="00E15277" w:rsidP="00E15277">
            <w:pPr>
              <w:pStyle w:val="Tabletext"/>
              <w:ind w:left="-73" w:right="-56"/>
            </w:pPr>
            <w:r w:rsidRPr="0062494B">
              <w:t>4</w:t>
            </w:r>
            <w:r w:rsidR="0062494B">
              <w:noBreakHyphen/>
            </w:r>
            <w:r w:rsidRPr="0062494B">
              <w:t>Acetoxy</w:t>
            </w:r>
            <w:r w:rsidR="0062494B">
              <w:noBreakHyphen/>
            </w:r>
            <w:r w:rsidRPr="0062494B">
              <w:t>N, N</w:t>
            </w:r>
            <w:r w:rsidR="0062494B">
              <w:noBreakHyphen/>
            </w:r>
            <w:r w:rsidRPr="0062494B">
              <w:t>dimethyltryptamine (4</w:t>
            </w:r>
            <w:r w:rsidR="0062494B">
              <w:noBreakHyphen/>
            </w:r>
            <w:r w:rsidRPr="0062494B">
              <w:t>AcO</w:t>
            </w:r>
            <w:r w:rsidR="0062494B">
              <w:noBreakHyphen/>
            </w:r>
            <w:r w:rsidRPr="0062494B">
              <w:t>DMT)</w:t>
            </w:r>
          </w:p>
        </w:tc>
        <w:tc>
          <w:tcPr>
            <w:tcW w:w="832" w:type="pct"/>
            <w:shd w:val="clear" w:color="auto" w:fill="auto"/>
            <w:vAlign w:val="bottom"/>
          </w:tcPr>
          <w:p w:rsidR="00E15277" w:rsidRPr="0062494B" w:rsidRDefault="00E15277" w:rsidP="00E15277">
            <w:pPr>
              <w:pStyle w:val="Tabletext"/>
              <w:tabs>
                <w:tab w:val="decimal" w:pos="600"/>
              </w:tabs>
            </w:pPr>
            <w:r w:rsidRPr="0062494B">
              <w:t>2.0</w:t>
            </w:r>
          </w:p>
        </w:tc>
        <w:tc>
          <w:tcPr>
            <w:tcW w:w="747" w:type="pct"/>
            <w:shd w:val="clear" w:color="auto" w:fill="auto"/>
            <w:vAlign w:val="bottom"/>
          </w:tcPr>
          <w:p w:rsidR="00E15277" w:rsidRPr="0062494B" w:rsidRDefault="00E15277" w:rsidP="00E15277">
            <w:pPr>
              <w:pStyle w:val="Tabletext"/>
              <w:tabs>
                <w:tab w:val="decimal" w:pos="640"/>
              </w:tabs>
            </w:pPr>
            <w:r w:rsidRPr="0062494B">
              <w:t>250.0</w:t>
            </w:r>
          </w:p>
        </w:tc>
        <w:tc>
          <w:tcPr>
            <w:tcW w:w="699" w:type="pct"/>
            <w:shd w:val="clear" w:color="auto" w:fill="auto"/>
            <w:vAlign w:val="bottom"/>
          </w:tcPr>
          <w:p w:rsidR="00E15277" w:rsidRPr="0062494B" w:rsidRDefault="00E15277" w:rsidP="00E15277">
            <w:pPr>
              <w:pStyle w:val="Tabletext"/>
              <w:tabs>
                <w:tab w:val="decimal" w:pos="600"/>
              </w:tabs>
            </w:pPr>
            <w:r w:rsidRPr="0062494B">
              <w:t>2.0</w:t>
            </w:r>
          </w:p>
        </w:tc>
      </w:tr>
      <w:tr w:rsidR="00E15277" w:rsidRPr="0062494B" w:rsidTr="0018233C">
        <w:tc>
          <w:tcPr>
            <w:tcW w:w="396" w:type="pct"/>
            <w:shd w:val="clear" w:color="auto" w:fill="auto"/>
          </w:tcPr>
          <w:p w:rsidR="00E15277" w:rsidRPr="0062494B" w:rsidRDefault="00EE5D81" w:rsidP="00E15277">
            <w:pPr>
              <w:pStyle w:val="Tabletext"/>
            </w:pPr>
            <w:r w:rsidRPr="0062494B">
              <w:t>3</w:t>
            </w:r>
          </w:p>
        </w:tc>
        <w:tc>
          <w:tcPr>
            <w:tcW w:w="2326" w:type="pct"/>
            <w:shd w:val="clear" w:color="auto" w:fill="auto"/>
          </w:tcPr>
          <w:p w:rsidR="00E15277" w:rsidRPr="0062494B" w:rsidRDefault="00E15277" w:rsidP="00E15277">
            <w:pPr>
              <w:pStyle w:val="Tabletext"/>
              <w:ind w:left="-73" w:right="-56"/>
            </w:pPr>
            <w:r w:rsidRPr="0062494B">
              <w:t>4</w:t>
            </w:r>
            <w:r w:rsidR="0062494B">
              <w:noBreakHyphen/>
            </w:r>
            <w:r w:rsidRPr="0062494B">
              <w:t>Acetoxy</w:t>
            </w:r>
            <w:r w:rsidR="0062494B">
              <w:noBreakHyphen/>
            </w:r>
            <w:r w:rsidRPr="0062494B">
              <w:t>N</w:t>
            </w:r>
            <w:r w:rsidR="0062494B">
              <w:noBreakHyphen/>
            </w:r>
            <w:r w:rsidRPr="0062494B">
              <w:t>methyl</w:t>
            </w:r>
            <w:r w:rsidR="0062494B">
              <w:noBreakHyphen/>
            </w:r>
            <w:r w:rsidRPr="0062494B">
              <w:t>N</w:t>
            </w:r>
            <w:r w:rsidR="0062494B">
              <w:noBreakHyphen/>
            </w:r>
            <w:r w:rsidRPr="0062494B">
              <w:t>ethyltryptamine (4</w:t>
            </w:r>
            <w:r w:rsidR="0062494B">
              <w:noBreakHyphen/>
            </w:r>
            <w:r w:rsidRPr="0062494B">
              <w:t>AcO</w:t>
            </w:r>
            <w:r w:rsidR="0062494B">
              <w:noBreakHyphen/>
            </w:r>
            <w:r w:rsidRPr="0062494B">
              <w:t>MET)</w:t>
            </w:r>
          </w:p>
        </w:tc>
        <w:tc>
          <w:tcPr>
            <w:tcW w:w="832" w:type="pct"/>
            <w:shd w:val="clear" w:color="auto" w:fill="auto"/>
            <w:vAlign w:val="bottom"/>
          </w:tcPr>
          <w:p w:rsidR="00E15277" w:rsidRPr="0062494B" w:rsidRDefault="00E15277" w:rsidP="00E15277">
            <w:pPr>
              <w:pStyle w:val="Tabletext"/>
              <w:tabs>
                <w:tab w:val="decimal" w:pos="600"/>
              </w:tabs>
            </w:pPr>
            <w:r w:rsidRPr="0062494B">
              <w:t>2.0</w:t>
            </w:r>
          </w:p>
        </w:tc>
        <w:tc>
          <w:tcPr>
            <w:tcW w:w="747" w:type="pct"/>
            <w:shd w:val="clear" w:color="auto" w:fill="auto"/>
            <w:vAlign w:val="bottom"/>
          </w:tcPr>
          <w:p w:rsidR="00E15277" w:rsidRPr="0062494B" w:rsidRDefault="00E15277" w:rsidP="00E15277">
            <w:pPr>
              <w:pStyle w:val="Tabletext"/>
              <w:tabs>
                <w:tab w:val="decimal" w:pos="640"/>
              </w:tabs>
            </w:pPr>
            <w:r w:rsidRPr="0062494B">
              <w:t>250.0</w:t>
            </w:r>
          </w:p>
        </w:tc>
        <w:tc>
          <w:tcPr>
            <w:tcW w:w="699" w:type="pct"/>
            <w:shd w:val="clear" w:color="auto" w:fill="auto"/>
            <w:vAlign w:val="bottom"/>
          </w:tcPr>
          <w:p w:rsidR="00E15277" w:rsidRPr="0062494B" w:rsidRDefault="00E15277"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821072">
            <w:pPr>
              <w:pStyle w:val="Tabletext"/>
            </w:pPr>
            <w:r w:rsidRPr="0062494B">
              <w:t>4</w:t>
            </w:r>
          </w:p>
        </w:tc>
        <w:tc>
          <w:tcPr>
            <w:tcW w:w="2326" w:type="pct"/>
            <w:shd w:val="clear" w:color="auto" w:fill="auto"/>
          </w:tcPr>
          <w:p w:rsidR="006D538D" w:rsidRPr="0062494B" w:rsidRDefault="006D538D" w:rsidP="00821072">
            <w:pPr>
              <w:pStyle w:val="Tabletext"/>
              <w:ind w:left="-73" w:right="-56"/>
            </w:pPr>
            <w:r w:rsidRPr="0062494B">
              <w:t>Acetyl</w:t>
            </w:r>
            <w:r w:rsidR="0062494B">
              <w:noBreakHyphen/>
            </w:r>
            <w:r w:rsidRPr="0062494B">
              <w:t>alpha</w:t>
            </w:r>
            <w:r w:rsidR="0062494B">
              <w:noBreakHyphen/>
            </w:r>
            <w:proofErr w:type="spellStart"/>
            <w:r w:rsidRPr="0062494B">
              <w:t>methylfentanyl</w:t>
            </w:r>
            <w:proofErr w:type="spellEnd"/>
          </w:p>
        </w:tc>
        <w:tc>
          <w:tcPr>
            <w:tcW w:w="832" w:type="pct"/>
            <w:shd w:val="clear" w:color="auto" w:fill="auto"/>
            <w:vAlign w:val="bottom"/>
          </w:tcPr>
          <w:p w:rsidR="006D538D" w:rsidRPr="0062494B" w:rsidRDefault="006D538D" w:rsidP="00821072">
            <w:pPr>
              <w:pStyle w:val="Tabletext"/>
              <w:tabs>
                <w:tab w:val="decimal" w:pos="600"/>
              </w:tabs>
            </w:pPr>
            <w:r w:rsidRPr="0062494B">
              <w:t>0.005</w:t>
            </w:r>
          </w:p>
        </w:tc>
        <w:tc>
          <w:tcPr>
            <w:tcW w:w="747" w:type="pct"/>
            <w:shd w:val="clear" w:color="auto" w:fill="auto"/>
            <w:vAlign w:val="bottom"/>
          </w:tcPr>
          <w:p w:rsidR="006D538D" w:rsidRPr="0062494B" w:rsidRDefault="006D538D" w:rsidP="00821072">
            <w:pPr>
              <w:pStyle w:val="Tabletext"/>
              <w:tabs>
                <w:tab w:val="decimal" w:pos="640"/>
              </w:tabs>
            </w:pPr>
            <w:r w:rsidRPr="0062494B">
              <w:t>2.5</w:t>
            </w:r>
          </w:p>
        </w:tc>
        <w:tc>
          <w:tcPr>
            <w:tcW w:w="699" w:type="pct"/>
            <w:shd w:val="clear" w:color="auto" w:fill="auto"/>
            <w:vAlign w:val="bottom"/>
          </w:tcPr>
          <w:p w:rsidR="006D538D" w:rsidRPr="0062494B" w:rsidRDefault="006D538D" w:rsidP="00821072">
            <w:pPr>
              <w:pStyle w:val="Tabletext"/>
              <w:tabs>
                <w:tab w:val="decimal" w:pos="600"/>
              </w:tabs>
            </w:pPr>
            <w:r w:rsidRPr="0062494B">
              <w:t>0.005</w:t>
            </w:r>
          </w:p>
        </w:tc>
      </w:tr>
      <w:tr w:rsidR="00E15277" w:rsidRPr="0062494B" w:rsidTr="0018233C">
        <w:tc>
          <w:tcPr>
            <w:tcW w:w="396" w:type="pct"/>
            <w:shd w:val="clear" w:color="auto" w:fill="auto"/>
          </w:tcPr>
          <w:p w:rsidR="00E15277" w:rsidRPr="0062494B" w:rsidRDefault="00EE5D81" w:rsidP="00E15277">
            <w:pPr>
              <w:pStyle w:val="Tabletext"/>
            </w:pPr>
            <w:r w:rsidRPr="0062494B">
              <w:t>5</w:t>
            </w:r>
          </w:p>
        </w:tc>
        <w:tc>
          <w:tcPr>
            <w:tcW w:w="2326" w:type="pct"/>
            <w:shd w:val="clear" w:color="auto" w:fill="auto"/>
          </w:tcPr>
          <w:p w:rsidR="00E15277" w:rsidRPr="0062494B" w:rsidRDefault="00E15277" w:rsidP="00E15277">
            <w:pPr>
              <w:pStyle w:val="Tabletext"/>
              <w:ind w:left="-73" w:right="-56"/>
            </w:pPr>
            <w:proofErr w:type="spellStart"/>
            <w:r w:rsidRPr="0062494B">
              <w:t>Acetylcodeine</w:t>
            </w:r>
            <w:proofErr w:type="spellEnd"/>
          </w:p>
        </w:tc>
        <w:tc>
          <w:tcPr>
            <w:tcW w:w="832" w:type="pct"/>
            <w:shd w:val="clear" w:color="auto" w:fill="auto"/>
            <w:vAlign w:val="bottom"/>
          </w:tcPr>
          <w:p w:rsidR="00E15277" w:rsidRPr="0062494B" w:rsidRDefault="00E15277" w:rsidP="00E15277">
            <w:pPr>
              <w:pStyle w:val="Tabletext"/>
              <w:tabs>
                <w:tab w:val="decimal" w:pos="600"/>
              </w:tabs>
            </w:pPr>
            <w:r w:rsidRPr="0062494B">
              <w:t>2.0</w:t>
            </w:r>
          </w:p>
        </w:tc>
        <w:tc>
          <w:tcPr>
            <w:tcW w:w="747" w:type="pct"/>
            <w:shd w:val="clear" w:color="auto" w:fill="auto"/>
            <w:vAlign w:val="bottom"/>
          </w:tcPr>
          <w:p w:rsidR="00E15277" w:rsidRPr="0062494B" w:rsidRDefault="00E15277" w:rsidP="00E15277">
            <w:pPr>
              <w:pStyle w:val="Tabletext"/>
              <w:tabs>
                <w:tab w:val="decimal" w:pos="640"/>
              </w:tabs>
            </w:pPr>
            <w:r w:rsidRPr="0062494B">
              <w:t>250.0</w:t>
            </w:r>
          </w:p>
        </w:tc>
        <w:tc>
          <w:tcPr>
            <w:tcW w:w="699" w:type="pct"/>
            <w:shd w:val="clear" w:color="auto" w:fill="auto"/>
            <w:vAlign w:val="bottom"/>
          </w:tcPr>
          <w:p w:rsidR="00E15277" w:rsidRPr="0062494B" w:rsidRDefault="00E15277" w:rsidP="00E15277">
            <w:pPr>
              <w:pStyle w:val="Tabletext"/>
              <w:tabs>
                <w:tab w:val="decimal" w:pos="600"/>
              </w:tabs>
            </w:pPr>
            <w:r w:rsidRPr="0062494B">
              <w:t>2.0</w:t>
            </w:r>
          </w:p>
        </w:tc>
      </w:tr>
      <w:tr w:rsidR="00E15277" w:rsidRPr="0062494B" w:rsidTr="0018233C">
        <w:tc>
          <w:tcPr>
            <w:tcW w:w="396" w:type="pct"/>
            <w:shd w:val="clear" w:color="auto" w:fill="auto"/>
          </w:tcPr>
          <w:p w:rsidR="00E15277" w:rsidRPr="0062494B" w:rsidRDefault="00EE5D81" w:rsidP="00E15277">
            <w:pPr>
              <w:pStyle w:val="Tabletext"/>
            </w:pPr>
            <w:r w:rsidRPr="0062494B">
              <w:t>6</w:t>
            </w:r>
          </w:p>
        </w:tc>
        <w:tc>
          <w:tcPr>
            <w:tcW w:w="2326" w:type="pct"/>
            <w:shd w:val="clear" w:color="auto" w:fill="auto"/>
          </w:tcPr>
          <w:p w:rsidR="00E15277" w:rsidRPr="0062494B" w:rsidRDefault="00E15277" w:rsidP="00E15277">
            <w:pPr>
              <w:pStyle w:val="Tabletext"/>
              <w:ind w:left="-73" w:right="-56"/>
            </w:pPr>
            <w:proofErr w:type="spellStart"/>
            <w:r w:rsidRPr="0062494B">
              <w:t>Acetyldihydrocodeine</w:t>
            </w:r>
            <w:proofErr w:type="spellEnd"/>
          </w:p>
        </w:tc>
        <w:tc>
          <w:tcPr>
            <w:tcW w:w="832" w:type="pct"/>
            <w:shd w:val="clear" w:color="auto" w:fill="auto"/>
            <w:vAlign w:val="bottom"/>
          </w:tcPr>
          <w:p w:rsidR="00E15277" w:rsidRPr="0062494B" w:rsidRDefault="00E15277" w:rsidP="00E15277">
            <w:pPr>
              <w:pStyle w:val="Tabletext"/>
              <w:tabs>
                <w:tab w:val="decimal" w:pos="600"/>
              </w:tabs>
            </w:pPr>
            <w:r w:rsidRPr="0062494B">
              <w:t>2.0</w:t>
            </w:r>
          </w:p>
        </w:tc>
        <w:tc>
          <w:tcPr>
            <w:tcW w:w="747" w:type="pct"/>
            <w:shd w:val="clear" w:color="auto" w:fill="auto"/>
            <w:vAlign w:val="bottom"/>
          </w:tcPr>
          <w:p w:rsidR="00E15277" w:rsidRPr="0062494B" w:rsidRDefault="00E15277" w:rsidP="00E15277">
            <w:pPr>
              <w:pStyle w:val="Tabletext"/>
              <w:tabs>
                <w:tab w:val="decimal" w:pos="640"/>
              </w:tabs>
            </w:pPr>
            <w:r w:rsidRPr="0062494B">
              <w:t>250.0</w:t>
            </w:r>
          </w:p>
        </w:tc>
        <w:tc>
          <w:tcPr>
            <w:tcW w:w="699" w:type="pct"/>
            <w:shd w:val="clear" w:color="auto" w:fill="auto"/>
            <w:vAlign w:val="bottom"/>
          </w:tcPr>
          <w:p w:rsidR="00E15277" w:rsidRPr="0062494B" w:rsidRDefault="00E15277" w:rsidP="00E15277">
            <w:pPr>
              <w:pStyle w:val="Tabletext"/>
              <w:tabs>
                <w:tab w:val="decimal" w:pos="600"/>
              </w:tabs>
            </w:pPr>
            <w:r w:rsidRPr="0062494B">
              <w:t>2.0</w:t>
            </w:r>
          </w:p>
        </w:tc>
      </w:tr>
      <w:tr w:rsidR="00E15277" w:rsidRPr="0062494B" w:rsidTr="0018233C">
        <w:tc>
          <w:tcPr>
            <w:tcW w:w="396" w:type="pct"/>
            <w:shd w:val="clear" w:color="auto" w:fill="auto"/>
          </w:tcPr>
          <w:p w:rsidR="00E15277" w:rsidRPr="0062494B" w:rsidRDefault="00EE5D81" w:rsidP="00E15277">
            <w:pPr>
              <w:pStyle w:val="Tabletext"/>
            </w:pPr>
            <w:r w:rsidRPr="0062494B">
              <w:t>7</w:t>
            </w:r>
          </w:p>
        </w:tc>
        <w:tc>
          <w:tcPr>
            <w:tcW w:w="2326" w:type="pct"/>
            <w:shd w:val="clear" w:color="auto" w:fill="auto"/>
          </w:tcPr>
          <w:p w:rsidR="00E15277" w:rsidRPr="0062494B" w:rsidRDefault="00E15277" w:rsidP="00E15277">
            <w:pPr>
              <w:pStyle w:val="Tabletext"/>
              <w:ind w:left="-73" w:right="-56"/>
            </w:pPr>
            <w:proofErr w:type="spellStart"/>
            <w:r w:rsidRPr="0062494B">
              <w:t>Acetylmethadol</w:t>
            </w:r>
            <w:proofErr w:type="spellEnd"/>
          </w:p>
        </w:tc>
        <w:tc>
          <w:tcPr>
            <w:tcW w:w="832" w:type="pct"/>
            <w:shd w:val="clear" w:color="auto" w:fill="auto"/>
            <w:vAlign w:val="bottom"/>
          </w:tcPr>
          <w:p w:rsidR="00E15277" w:rsidRPr="0062494B" w:rsidRDefault="00E15277" w:rsidP="00E15277">
            <w:pPr>
              <w:pStyle w:val="Tabletext"/>
              <w:tabs>
                <w:tab w:val="decimal" w:pos="600"/>
              </w:tabs>
            </w:pPr>
            <w:r w:rsidRPr="0062494B">
              <w:t>2.0</w:t>
            </w:r>
          </w:p>
        </w:tc>
        <w:tc>
          <w:tcPr>
            <w:tcW w:w="747" w:type="pct"/>
            <w:shd w:val="clear" w:color="auto" w:fill="auto"/>
            <w:vAlign w:val="bottom"/>
          </w:tcPr>
          <w:p w:rsidR="00E15277" w:rsidRPr="0062494B" w:rsidRDefault="00E15277" w:rsidP="00E15277">
            <w:pPr>
              <w:pStyle w:val="Tabletext"/>
              <w:tabs>
                <w:tab w:val="decimal" w:pos="640"/>
              </w:tabs>
            </w:pPr>
            <w:r w:rsidRPr="0062494B">
              <w:t>250.0</w:t>
            </w:r>
          </w:p>
        </w:tc>
        <w:tc>
          <w:tcPr>
            <w:tcW w:w="699" w:type="pct"/>
            <w:shd w:val="clear" w:color="auto" w:fill="auto"/>
            <w:vAlign w:val="bottom"/>
          </w:tcPr>
          <w:p w:rsidR="00E15277" w:rsidRPr="0062494B" w:rsidRDefault="00E15277" w:rsidP="00E15277">
            <w:pPr>
              <w:pStyle w:val="Tabletext"/>
              <w:tabs>
                <w:tab w:val="decimal" w:pos="600"/>
              </w:tabs>
            </w:pPr>
            <w:r w:rsidRPr="0062494B">
              <w:t>2.0</w:t>
            </w:r>
          </w:p>
        </w:tc>
      </w:tr>
      <w:tr w:rsidR="00E15277" w:rsidRPr="0062494B" w:rsidTr="0018233C">
        <w:tc>
          <w:tcPr>
            <w:tcW w:w="396" w:type="pct"/>
            <w:shd w:val="clear" w:color="auto" w:fill="auto"/>
          </w:tcPr>
          <w:p w:rsidR="00E15277" w:rsidRPr="0062494B" w:rsidRDefault="00EE5D81" w:rsidP="00E15277">
            <w:pPr>
              <w:pStyle w:val="Tabletext"/>
            </w:pPr>
            <w:r w:rsidRPr="0062494B">
              <w:t>8</w:t>
            </w:r>
          </w:p>
        </w:tc>
        <w:tc>
          <w:tcPr>
            <w:tcW w:w="2326" w:type="pct"/>
            <w:shd w:val="clear" w:color="auto" w:fill="auto"/>
          </w:tcPr>
          <w:p w:rsidR="00E15277" w:rsidRPr="0062494B" w:rsidRDefault="00E15277" w:rsidP="00E15277">
            <w:pPr>
              <w:pStyle w:val="Tabletext"/>
              <w:ind w:left="-73" w:right="-56"/>
            </w:pPr>
            <w:proofErr w:type="spellStart"/>
            <w:r w:rsidRPr="0062494B">
              <w:t>Allylprodine</w:t>
            </w:r>
            <w:proofErr w:type="spellEnd"/>
          </w:p>
        </w:tc>
        <w:tc>
          <w:tcPr>
            <w:tcW w:w="832" w:type="pct"/>
            <w:shd w:val="clear" w:color="auto" w:fill="auto"/>
            <w:vAlign w:val="bottom"/>
          </w:tcPr>
          <w:p w:rsidR="00E15277" w:rsidRPr="0062494B" w:rsidRDefault="00E15277" w:rsidP="00E15277">
            <w:pPr>
              <w:pStyle w:val="Tabletext"/>
              <w:tabs>
                <w:tab w:val="decimal" w:pos="600"/>
              </w:tabs>
            </w:pPr>
            <w:r w:rsidRPr="0062494B">
              <w:t>2.0</w:t>
            </w:r>
          </w:p>
        </w:tc>
        <w:tc>
          <w:tcPr>
            <w:tcW w:w="747" w:type="pct"/>
            <w:shd w:val="clear" w:color="auto" w:fill="auto"/>
            <w:vAlign w:val="bottom"/>
          </w:tcPr>
          <w:p w:rsidR="00E15277" w:rsidRPr="0062494B" w:rsidRDefault="00E15277" w:rsidP="00E15277">
            <w:pPr>
              <w:pStyle w:val="Tabletext"/>
              <w:tabs>
                <w:tab w:val="decimal" w:pos="640"/>
              </w:tabs>
            </w:pPr>
            <w:r w:rsidRPr="0062494B">
              <w:t>250.0</w:t>
            </w:r>
          </w:p>
        </w:tc>
        <w:tc>
          <w:tcPr>
            <w:tcW w:w="699" w:type="pct"/>
            <w:shd w:val="clear" w:color="auto" w:fill="auto"/>
            <w:vAlign w:val="bottom"/>
          </w:tcPr>
          <w:p w:rsidR="00E15277" w:rsidRPr="0062494B" w:rsidRDefault="00E15277" w:rsidP="00E15277">
            <w:pPr>
              <w:pStyle w:val="Tabletext"/>
              <w:tabs>
                <w:tab w:val="decimal" w:pos="600"/>
              </w:tabs>
            </w:pPr>
            <w:r w:rsidRPr="0062494B">
              <w:t>2.0</w:t>
            </w:r>
          </w:p>
        </w:tc>
      </w:tr>
      <w:tr w:rsidR="00E15277" w:rsidRPr="0062494B" w:rsidTr="0018233C">
        <w:tc>
          <w:tcPr>
            <w:tcW w:w="396" w:type="pct"/>
            <w:shd w:val="clear" w:color="auto" w:fill="auto"/>
          </w:tcPr>
          <w:p w:rsidR="00E15277" w:rsidRPr="0062494B" w:rsidRDefault="00EE5D81" w:rsidP="00E15277">
            <w:pPr>
              <w:pStyle w:val="Tabletext"/>
            </w:pPr>
            <w:r w:rsidRPr="0062494B">
              <w:t>9</w:t>
            </w:r>
          </w:p>
        </w:tc>
        <w:tc>
          <w:tcPr>
            <w:tcW w:w="2326" w:type="pct"/>
            <w:shd w:val="clear" w:color="auto" w:fill="auto"/>
          </w:tcPr>
          <w:p w:rsidR="00E15277" w:rsidRPr="0062494B" w:rsidRDefault="00E15277" w:rsidP="00E15277">
            <w:pPr>
              <w:pStyle w:val="Tabletext"/>
              <w:ind w:left="-73" w:right="-56"/>
            </w:pPr>
            <w:proofErr w:type="spellStart"/>
            <w:r w:rsidRPr="0062494B">
              <w:t>Alphacetylmethadol</w:t>
            </w:r>
            <w:proofErr w:type="spellEnd"/>
          </w:p>
        </w:tc>
        <w:tc>
          <w:tcPr>
            <w:tcW w:w="832" w:type="pct"/>
            <w:shd w:val="clear" w:color="auto" w:fill="auto"/>
            <w:vAlign w:val="bottom"/>
          </w:tcPr>
          <w:p w:rsidR="00E15277" w:rsidRPr="0062494B" w:rsidRDefault="00E15277" w:rsidP="00E15277">
            <w:pPr>
              <w:pStyle w:val="Tabletext"/>
              <w:tabs>
                <w:tab w:val="decimal" w:pos="600"/>
              </w:tabs>
            </w:pPr>
            <w:r w:rsidRPr="0062494B">
              <w:t>10.0</w:t>
            </w:r>
          </w:p>
        </w:tc>
        <w:tc>
          <w:tcPr>
            <w:tcW w:w="747" w:type="pct"/>
            <w:shd w:val="clear" w:color="auto" w:fill="auto"/>
            <w:vAlign w:val="bottom"/>
          </w:tcPr>
          <w:p w:rsidR="00E15277" w:rsidRPr="0062494B" w:rsidRDefault="00E15277" w:rsidP="00E15277">
            <w:pPr>
              <w:pStyle w:val="Tabletext"/>
              <w:tabs>
                <w:tab w:val="decimal" w:pos="640"/>
              </w:tabs>
            </w:pPr>
            <w:r w:rsidRPr="0062494B">
              <w:t>5,000.0</w:t>
            </w:r>
          </w:p>
        </w:tc>
        <w:tc>
          <w:tcPr>
            <w:tcW w:w="699" w:type="pct"/>
            <w:shd w:val="clear" w:color="auto" w:fill="auto"/>
            <w:vAlign w:val="bottom"/>
          </w:tcPr>
          <w:p w:rsidR="00E15277" w:rsidRPr="0062494B" w:rsidRDefault="00E15277" w:rsidP="00E15277">
            <w:pPr>
              <w:pStyle w:val="Tabletext"/>
              <w:tabs>
                <w:tab w:val="decimal" w:pos="600"/>
              </w:tabs>
            </w:pPr>
            <w:r w:rsidRPr="0062494B">
              <w:t>10.0</w:t>
            </w:r>
          </w:p>
        </w:tc>
      </w:tr>
      <w:tr w:rsidR="00E15277" w:rsidRPr="0062494B" w:rsidTr="0018233C">
        <w:tc>
          <w:tcPr>
            <w:tcW w:w="396" w:type="pct"/>
            <w:shd w:val="clear" w:color="auto" w:fill="auto"/>
          </w:tcPr>
          <w:p w:rsidR="00E15277" w:rsidRPr="0062494B" w:rsidRDefault="00EE5D81" w:rsidP="00E15277">
            <w:pPr>
              <w:pStyle w:val="Tabletext"/>
            </w:pPr>
            <w:r w:rsidRPr="0062494B">
              <w:t>10</w:t>
            </w:r>
          </w:p>
        </w:tc>
        <w:tc>
          <w:tcPr>
            <w:tcW w:w="2326" w:type="pct"/>
            <w:shd w:val="clear" w:color="auto" w:fill="auto"/>
          </w:tcPr>
          <w:p w:rsidR="00E15277" w:rsidRPr="0062494B" w:rsidRDefault="00E15277" w:rsidP="00E15277">
            <w:pPr>
              <w:pStyle w:val="Tabletext"/>
              <w:ind w:left="-73" w:right="-56"/>
            </w:pPr>
            <w:proofErr w:type="spellStart"/>
            <w:r w:rsidRPr="0062494B">
              <w:t>Alphameprodine</w:t>
            </w:r>
            <w:proofErr w:type="spellEnd"/>
          </w:p>
        </w:tc>
        <w:tc>
          <w:tcPr>
            <w:tcW w:w="832" w:type="pct"/>
            <w:shd w:val="clear" w:color="auto" w:fill="auto"/>
            <w:vAlign w:val="bottom"/>
          </w:tcPr>
          <w:p w:rsidR="00E15277" w:rsidRPr="0062494B" w:rsidRDefault="00E15277" w:rsidP="00E15277">
            <w:pPr>
              <w:pStyle w:val="Tabletext"/>
              <w:tabs>
                <w:tab w:val="decimal" w:pos="600"/>
              </w:tabs>
            </w:pPr>
            <w:r w:rsidRPr="0062494B">
              <w:t>0.2</w:t>
            </w:r>
          </w:p>
        </w:tc>
        <w:tc>
          <w:tcPr>
            <w:tcW w:w="747" w:type="pct"/>
            <w:shd w:val="clear" w:color="auto" w:fill="auto"/>
            <w:vAlign w:val="bottom"/>
          </w:tcPr>
          <w:p w:rsidR="00E15277" w:rsidRPr="0062494B" w:rsidRDefault="00E15277" w:rsidP="00E15277">
            <w:pPr>
              <w:pStyle w:val="Tabletext"/>
              <w:tabs>
                <w:tab w:val="decimal" w:pos="640"/>
              </w:tabs>
            </w:pPr>
            <w:r w:rsidRPr="0062494B">
              <w:t>100.0</w:t>
            </w:r>
          </w:p>
        </w:tc>
        <w:tc>
          <w:tcPr>
            <w:tcW w:w="699" w:type="pct"/>
            <w:shd w:val="clear" w:color="auto" w:fill="auto"/>
            <w:vAlign w:val="bottom"/>
          </w:tcPr>
          <w:p w:rsidR="00E15277" w:rsidRPr="0062494B" w:rsidRDefault="00E15277" w:rsidP="00E15277">
            <w:pPr>
              <w:pStyle w:val="Tabletext"/>
              <w:tabs>
                <w:tab w:val="decimal" w:pos="600"/>
              </w:tabs>
            </w:pPr>
            <w:r w:rsidRPr="0062494B">
              <w:t>0.2</w:t>
            </w:r>
          </w:p>
        </w:tc>
      </w:tr>
      <w:tr w:rsidR="00E15277" w:rsidRPr="0062494B" w:rsidTr="0018233C">
        <w:tc>
          <w:tcPr>
            <w:tcW w:w="396" w:type="pct"/>
            <w:shd w:val="clear" w:color="auto" w:fill="auto"/>
          </w:tcPr>
          <w:p w:rsidR="00E15277" w:rsidRPr="0062494B" w:rsidRDefault="00EE5D81" w:rsidP="00E15277">
            <w:pPr>
              <w:pStyle w:val="Tabletext"/>
            </w:pPr>
            <w:r w:rsidRPr="0062494B">
              <w:t>11</w:t>
            </w:r>
          </w:p>
        </w:tc>
        <w:tc>
          <w:tcPr>
            <w:tcW w:w="2326" w:type="pct"/>
            <w:shd w:val="clear" w:color="auto" w:fill="auto"/>
          </w:tcPr>
          <w:p w:rsidR="00E15277" w:rsidRPr="0062494B" w:rsidRDefault="00E15277" w:rsidP="00E15277">
            <w:pPr>
              <w:pStyle w:val="Tabletext"/>
              <w:ind w:left="-73" w:right="-56"/>
            </w:pPr>
            <w:proofErr w:type="spellStart"/>
            <w:r w:rsidRPr="0062494B">
              <w:t>Alphamethadol</w:t>
            </w:r>
            <w:proofErr w:type="spellEnd"/>
          </w:p>
        </w:tc>
        <w:tc>
          <w:tcPr>
            <w:tcW w:w="832" w:type="pct"/>
            <w:shd w:val="clear" w:color="auto" w:fill="auto"/>
            <w:vAlign w:val="bottom"/>
          </w:tcPr>
          <w:p w:rsidR="00E15277" w:rsidRPr="0062494B" w:rsidRDefault="00E15277" w:rsidP="00E15277">
            <w:pPr>
              <w:pStyle w:val="Tabletext"/>
              <w:tabs>
                <w:tab w:val="decimal" w:pos="600"/>
              </w:tabs>
            </w:pPr>
            <w:r w:rsidRPr="0062494B">
              <w:t>0.2</w:t>
            </w:r>
          </w:p>
        </w:tc>
        <w:tc>
          <w:tcPr>
            <w:tcW w:w="747" w:type="pct"/>
            <w:shd w:val="clear" w:color="auto" w:fill="auto"/>
            <w:vAlign w:val="bottom"/>
          </w:tcPr>
          <w:p w:rsidR="00E15277" w:rsidRPr="0062494B" w:rsidRDefault="00E15277" w:rsidP="00E15277">
            <w:pPr>
              <w:pStyle w:val="Tabletext"/>
              <w:tabs>
                <w:tab w:val="decimal" w:pos="640"/>
              </w:tabs>
            </w:pPr>
            <w:r w:rsidRPr="0062494B">
              <w:t>100.0</w:t>
            </w:r>
          </w:p>
        </w:tc>
        <w:tc>
          <w:tcPr>
            <w:tcW w:w="699" w:type="pct"/>
            <w:shd w:val="clear" w:color="auto" w:fill="auto"/>
            <w:vAlign w:val="bottom"/>
          </w:tcPr>
          <w:p w:rsidR="00E15277" w:rsidRPr="0062494B" w:rsidRDefault="00E15277" w:rsidP="00E15277">
            <w:pPr>
              <w:pStyle w:val="Tabletext"/>
              <w:tabs>
                <w:tab w:val="decimal" w:pos="600"/>
              </w:tabs>
            </w:pPr>
            <w:r w:rsidRPr="0062494B">
              <w:t>0.2</w:t>
            </w:r>
          </w:p>
        </w:tc>
      </w:tr>
      <w:tr w:rsidR="00E15277" w:rsidRPr="0062494B" w:rsidTr="0018233C">
        <w:tc>
          <w:tcPr>
            <w:tcW w:w="396" w:type="pct"/>
            <w:shd w:val="clear" w:color="auto" w:fill="auto"/>
          </w:tcPr>
          <w:p w:rsidR="00E15277" w:rsidRPr="0062494B" w:rsidRDefault="00EE5D81" w:rsidP="00E15277">
            <w:pPr>
              <w:pStyle w:val="Tabletext"/>
            </w:pPr>
            <w:r w:rsidRPr="0062494B">
              <w:t>12</w:t>
            </w:r>
          </w:p>
        </w:tc>
        <w:tc>
          <w:tcPr>
            <w:tcW w:w="2326" w:type="pct"/>
            <w:shd w:val="clear" w:color="auto" w:fill="auto"/>
          </w:tcPr>
          <w:p w:rsidR="00E15277" w:rsidRPr="0062494B" w:rsidRDefault="00E15277" w:rsidP="00E15277">
            <w:pPr>
              <w:pStyle w:val="Tabletext"/>
              <w:ind w:left="-73" w:right="-56"/>
            </w:pPr>
            <w:r w:rsidRPr="0062494B">
              <w:t>alpha</w:t>
            </w:r>
            <w:r w:rsidR="0062494B">
              <w:noBreakHyphen/>
            </w:r>
            <w:proofErr w:type="spellStart"/>
            <w:r w:rsidRPr="0062494B">
              <w:t>Methylfentanyl</w:t>
            </w:r>
            <w:proofErr w:type="spellEnd"/>
          </w:p>
        </w:tc>
        <w:tc>
          <w:tcPr>
            <w:tcW w:w="832" w:type="pct"/>
            <w:shd w:val="clear" w:color="auto" w:fill="auto"/>
            <w:vAlign w:val="bottom"/>
          </w:tcPr>
          <w:p w:rsidR="00E15277" w:rsidRPr="0062494B" w:rsidRDefault="00E15277" w:rsidP="00E15277">
            <w:pPr>
              <w:pStyle w:val="Tabletext"/>
              <w:tabs>
                <w:tab w:val="decimal" w:pos="600"/>
              </w:tabs>
            </w:pPr>
            <w:r w:rsidRPr="0062494B">
              <w:t>0.005</w:t>
            </w:r>
          </w:p>
        </w:tc>
        <w:tc>
          <w:tcPr>
            <w:tcW w:w="747" w:type="pct"/>
            <w:shd w:val="clear" w:color="auto" w:fill="auto"/>
            <w:vAlign w:val="bottom"/>
          </w:tcPr>
          <w:p w:rsidR="00E15277" w:rsidRPr="0062494B" w:rsidRDefault="00E15277" w:rsidP="00E15277">
            <w:pPr>
              <w:pStyle w:val="Tabletext"/>
              <w:tabs>
                <w:tab w:val="decimal" w:pos="640"/>
              </w:tabs>
            </w:pPr>
            <w:r w:rsidRPr="0062494B">
              <w:t>2.5</w:t>
            </w:r>
          </w:p>
        </w:tc>
        <w:tc>
          <w:tcPr>
            <w:tcW w:w="699" w:type="pct"/>
            <w:shd w:val="clear" w:color="auto" w:fill="auto"/>
            <w:vAlign w:val="bottom"/>
          </w:tcPr>
          <w:p w:rsidR="00E15277" w:rsidRPr="0062494B" w:rsidRDefault="00E15277" w:rsidP="00E15277">
            <w:pPr>
              <w:pStyle w:val="Tabletext"/>
              <w:tabs>
                <w:tab w:val="decimal" w:pos="600"/>
              </w:tabs>
            </w:pPr>
            <w:r w:rsidRPr="0062494B">
              <w:t>0.005</w:t>
            </w:r>
          </w:p>
        </w:tc>
      </w:tr>
      <w:tr w:rsidR="00E15277" w:rsidRPr="0062494B" w:rsidTr="0018233C">
        <w:tc>
          <w:tcPr>
            <w:tcW w:w="396" w:type="pct"/>
            <w:shd w:val="clear" w:color="auto" w:fill="auto"/>
          </w:tcPr>
          <w:p w:rsidR="00E15277" w:rsidRPr="0062494B" w:rsidRDefault="00EE5D81" w:rsidP="00E15277">
            <w:pPr>
              <w:pStyle w:val="Tabletext"/>
            </w:pPr>
            <w:r w:rsidRPr="0062494B">
              <w:t>13</w:t>
            </w:r>
          </w:p>
        </w:tc>
        <w:tc>
          <w:tcPr>
            <w:tcW w:w="2326" w:type="pct"/>
            <w:shd w:val="clear" w:color="auto" w:fill="auto"/>
          </w:tcPr>
          <w:p w:rsidR="00E15277" w:rsidRPr="0062494B" w:rsidRDefault="00E15277" w:rsidP="00E15277">
            <w:pPr>
              <w:pStyle w:val="Tabletext"/>
              <w:ind w:left="-73" w:right="-56"/>
            </w:pPr>
            <w:r w:rsidRPr="0062494B">
              <w:t>alpha</w:t>
            </w:r>
            <w:r w:rsidR="0062494B">
              <w:noBreakHyphen/>
            </w:r>
            <w:proofErr w:type="spellStart"/>
            <w:r w:rsidRPr="0062494B">
              <w:t>Methylthiofentanyl</w:t>
            </w:r>
            <w:proofErr w:type="spellEnd"/>
          </w:p>
        </w:tc>
        <w:tc>
          <w:tcPr>
            <w:tcW w:w="832" w:type="pct"/>
            <w:shd w:val="clear" w:color="auto" w:fill="auto"/>
            <w:vAlign w:val="bottom"/>
          </w:tcPr>
          <w:p w:rsidR="00E15277" w:rsidRPr="0062494B" w:rsidRDefault="00E15277" w:rsidP="00E15277">
            <w:pPr>
              <w:pStyle w:val="Tabletext"/>
              <w:tabs>
                <w:tab w:val="decimal" w:pos="600"/>
              </w:tabs>
            </w:pPr>
            <w:r w:rsidRPr="0062494B">
              <w:t>0.005</w:t>
            </w:r>
          </w:p>
        </w:tc>
        <w:tc>
          <w:tcPr>
            <w:tcW w:w="747" w:type="pct"/>
            <w:shd w:val="clear" w:color="auto" w:fill="auto"/>
            <w:vAlign w:val="bottom"/>
          </w:tcPr>
          <w:p w:rsidR="00E15277" w:rsidRPr="0062494B" w:rsidRDefault="00E15277" w:rsidP="00E15277">
            <w:pPr>
              <w:pStyle w:val="Tabletext"/>
              <w:tabs>
                <w:tab w:val="decimal" w:pos="640"/>
              </w:tabs>
            </w:pPr>
            <w:r w:rsidRPr="0062494B">
              <w:t>2.5</w:t>
            </w:r>
          </w:p>
        </w:tc>
        <w:tc>
          <w:tcPr>
            <w:tcW w:w="699" w:type="pct"/>
            <w:shd w:val="clear" w:color="auto" w:fill="auto"/>
            <w:vAlign w:val="bottom"/>
          </w:tcPr>
          <w:p w:rsidR="00E15277" w:rsidRPr="0062494B" w:rsidRDefault="00E15277" w:rsidP="00E15277">
            <w:pPr>
              <w:pStyle w:val="Tabletext"/>
              <w:tabs>
                <w:tab w:val="decimal" w:pos="600"/>
              </w:tabs>
            </w:pPr>
            <w:r w:rsidRPr="0062494B">
              <w:t>0.005</w:t>
            </w:r>
          </w:p>
        </w:tc>
      </w:tr>
      <w:tr w:rsidR="006D538D" w:rsidRPr="0062494B" w:rsidTr="0018233C">
        <w:tc>
          <w:tcPr>
            <w:tcW w:w="396" w:type="pct"/>
            <w:shd w:val="clear" w:color="auto" w:fill="auto"/>
          </w:tcPr>
          <w:p w:rsidR="006D538D" w:rsidRPr="0062494B" w:rsidRDefault="00EE5D81" w:rsidP="00821072">
            <w:pPr>
              <w:pStyle w:val="Tabletext"/>
            </w:pPr>
            <w:r w:rsidRPr="0062494B">
              <w:t>14</w:t>
            </w:r>
          </w:p>
        </w:tc>
        <w:tc>
          <w:tcPr>
            <w:tcW w:w="2326" w:type="pct"/>
            <w:shd w:val="clear" w:color="auto" w:fill="auto"/>
          </w:tcPr>
          <w:p w:rsidR="006D538D" w:rsidRPr="0062494B" w:rsidRDefault="006D538D" w:rsidP="00821072">
            <w:pPr>
              <w:pStyle w:val="Tabletext"/>
              <w:ind w:left="-73" w:right="-56"/>
            </w:pPr>
            <w:proofErr w:type="spellStart"/>
            <w:r w:rsidRPr="0062494B">
              <w:t>Alphaprodine</w:t>
            </w:r>
            <w:proofErr w:type="spellEnd"/>
          </w:p>
        </w:tc>
        <w:tc>
          <w:tcPr>
            <w:tcW w:w="832" w:type="pct"/>
            <w:shd w:val="clear" w:color="auto" w:fill="auto"/>
            <w:vAlign w:val="bottom"/>
          </w:tcPr>
          <w:p w:rsidR="006D538D" w:rsidRPr="0062494B" w:rsidRDefault="006D538D" w:rsidP="00821072">
            <w:pPr>
              <w:pStyle w:val="Tabletext"/>
              <w:tabs>
                <w:tab w:val="decimal" w:pos="600"/>
              </w:tabs>
            </w:pPr>
            <w:r w:rsidRPr="0062494B">
              <w:t>25.0</w:t>
            </w:r>
          </w:p>
        </w:tc>
        <w:tc>
          <w:tcPr>
            <w:tcW w:w="747" w:type="pct"/>
            <w:shd w:val="clear" w:color="auto" w:fill="auto"/>
            <w:vAlign w:val="bottom"/>
          </w:tcPr>
          <w:p w:rsidR="006D538D" w:rsidRPr="0062494B" w:rsidRDefault="006D538D" w:rsidP="00821072">
            <w:pPr>
              <w:pStyle w:val="Tabletext"/>
              <w:tabs>
                <w:tab w:val="decimal" w:pos="640"/>
              </w:tabs>
            </w:pPr>
            <w:r w:rsidRPr="0062494B">
              <w:t>12,500.0</w:t>
            </w:r>
          </w:p>
        </w:tc>
        <w:tc>
          <w:tcPr>
            <w:tcW w:w="699" w:type="pct"/>
            <w:shd w:val="clear" w:color="auto" w:fill="auto"/>
            <w:vAlign w:val="bottom"/>
          </w:tcPr>
          <w:p w:rsidR="006D538D" w:rsidRPr="0062494B" w:rsidRDefault="006D538D" w:rsidP="00821072">
            <w:pPr>
              <w:pStyle w:val="Tabletext"/>
              <w:tabs>
                <w:tab w:val="decimal" w:pos="600"/>
              </w:tabs>
            </w:pPr>
            <w:r w:rsidRPr="0062494B">
              <w:t>25.0</w:t>
            </w:r>
          </w:p>
        </w:tc>
      </w:tr>
      <w:tr w:rsidR="006D538D" w:rsidRPr="0062494B" w:rsidTr="0018233C">
        <w:tc>
          <w:tcPr>
            <w:tcW w:w="396" w:type="pct"/>
            <w:shd w:val="clear" w:color="auto" w:fill="auto"/>
          </w:tcPr>
          <w:p w:rsidR="006D538D" w:rsidRPr="0062494B" w:rsidRDefault="00EE5D81" w:rsidP="00E15277">
            <w:pPr>
              <w:pStyle w:val="Tabletext"/>
            </w:pPr>
            <w:r w:rsidRPr="0062494B">
              <w:t>15</w:t>
            </w:r>
          </w:p>
        </w:tc>
        <w:tc>
          <w:tcPr>
            <w:tcW w:w="2326" w:type="pct"/>
            <w:shd w:val="clear" w:color="auto" w:fill="auto"/>
          </w:tcPr>
          <w:p w:rsidR="006D538D" w:rsidRPr="0062494B" w:rsidRDefault="006D538D" w:rsidP="00E15277">
            <w:pPr>
              <w:pStyle w:val="Tabletext"/>
              <w:ind w:left="-73" w:right="-56"/>
            </w:pPr>
            <w:r w:rsidRPr="0062494B">
              <w:t>alpha</w:t>
            </w:r>
            <w:r w:rsidR="0062494B">
              <w:noBreakHyphen/>
            </w:r>
            <w:proofErr w:type="spellStart"/>
            <w:r w:rsidRPr="0062494B">
              <w:t>Pyrrolidinobutiophenone</w:t>
            </w:r>
            <w:proofErr w:type="spellEnd"/>
            <w:r w:rsidRPr="0062494B">
              <w:t xml:space="preserve"> (α</w:t>
            </w:r>
            <w:r w:rsidR="0062494B">
              <w:noBreakHyphen/>
            </w:r>
            <w:proofErr w:type="spellStart"/>
            <w:r w:rsidRPr="0062494B">
              <w:t>PBP</w:t>
            </w:r>
            <w:proofErr w:type="spellEnd"/>
            <w:r w:rsidRPr="0062494B">
              <w:t>)</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16</w:t>
            </w:r>
          </w:p>
        </w:tc>
        <w:tc>
          <w:tcPr>
            <w:tcW w:w="2326" w:type="pct"/>
            <w:shd w:val="clear" w:color="auto" w:fill="auto"/>
          </w:tcPr>
          <w:p w:rsidR="006D538D" w:rsidRPr="0062494B" w:rsidRDefault="006D538D" w:rsidP="00E15277">
            <w:pPr>
              <w:pStyle w:val="Tabletext"/>
              <w:ind w:left="-73" w:right="-56"/>
            </w:pPr>
            <w:r w:rsidRPr="0062494B">
              <w:t>alpha</w:t>
            </w:r>
            <w:r w:rsidR="0062494B">
              <w:noBreakHyphen/>
            </w:r>
            <w:proofErr w:type="spellStart"/>
            <w:r w:rsidRPr="0062494B">
              <w:t>Pyrrolidinopropiophenone</w:t>
            </w:r>
            <w:proofErr w:type="spellEnd"/>
            <w:r w:rsidRPr="0062494B">
              <w:t xml:space="preserve"> (α</w:t>
            </w:r>
            <w:r w:rsidR="0062494B">
              <w:noBreakHyphen/>
            </w:r>
            <w:r w:rsidRPr="0062494B">
              <w:t>PPP)</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17</w:t>
            </w:r>
          </w:p>
        </w:tc>
        <w:tc>
          <w:tcPr>
            <w:tcW w:w="2326" w:type="pct"/>
            <w:shd w:val="clear" w:color="auto" w:fill="auto"/>
          </w:tcPr>
          <w:p w:rsidR="006D538D" w:rsidRPr="0062494B" w:rsidRDefault="006D538D" w:rsidP="00E15277">
            <w:pPr>
              <w:pStyle w:val="Tabletext"/>
              <w:ind w:left="-73" w:right="-56"/>
            </w:pPr>
            <w:r w:rsidRPr="0062494B">
              <w:t>alpha</w:t>
            </w:r>
            <w:r w:rsidR="0062494B">
              <w:noBreakHyphen/>
            </w:r>
            <w:proofErr w:type="spellStart"/>
            <w:r w:rsidRPr="0062494B">
              <w:t>Pyrrolidinovalerophenone</w:t>
            </w:r>
            <w:proofErr w:type="spellEnd"/>
            <w:r w:rsidRPr="0062494B">
              <w:t xml:space="preserve"> (α</w:t>
            </w:r>
            <w:r w:rsidR="0062494B">
              <w:noBreakHyphen/>
            </w:r>
            <w:proofErr w:type="spellStart"/>
            <w:r w:rsidRPr="0062494B">
              <w:t>PVP</w:t>
            </w:r>
            <w:proofErr w:type="spellEnd"/>
            <w:r w:rsidRPr="0062494B">
              <w:t>)</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18</w:t>
            </w:r>
          </w:p>
        </w:tc>
        <w:tc>
          <w:tcPr>
            <w:tcW w:w="2326" w:type="pct"/>
            <w:shd w:val="clear" w:color="auto" w:fill="auto"/>
          </w:tcPr>
          <w:p w:rsidR="006D538D" w:rsidRPr="0062494B" w:rsidRDefault="006D538D" w:rsidP="00E15277">
            <w:pPr>
              <w:pStyle w:val="Tabletext"/>
              <w:ind w:left="-73" w:right="-56"/>
            </w:pPr>
            <w:r w:rsidRPr="0062494B">
              <w:t>5</w:t>
            </w:r>
            <w:r w:rsidR="0062494B">
              <w:noBreakHyphen/>
            </w:r>
            <w:r w:rsidRPr="0062494B">
              <w:t>(2</w:t>
            </w:r>
            <w:r w:rsidR="0062494B">
              <w:noBreakHyphen/>
            </w:r>
            <w:r w:rsidRPr="0062494B">
              <w:t>Aminopropyl)</w:t>
            </w:r>
            <w:r w:rsidR="0062494B">
              <w:noBreakHyphen/>
            </w:r>
            <w:r w:rsidRPr="0062494B">
              <w:t>2,3</w:t>
            </w:r>
            <w:r w:rsidR="0062494B">
              <w:noBreakHyphen/>
            </w:r>
            <w:r w:rsidRPr="0062494B">
              <w:t>dihydro</w:t>
            </w:r>
            <w:r w:rsidR="0062494B">
              <w:noBreakHyphen/>
            </w:r>
            <w:r w:rsidRPr="0062494B">
              <w:t>1h</w:t>
            </w:r>
            <w:r w:rsidR="0062494B">
              <w:noBreakHyphen/>
            </w:r>
            <w:r w:rsidRPr="0062494B">
              <w:t>indene (5</w:t>
            </w:r>
            <w:r w:rsidR="0062494B">
              <w:noBreakHyphen/>
            </w:r>
            <w:r w:rsidRPr="0062494B">
              <w:t>APDI)</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19</w:t>
            </w:r>
          </w:p>
        </w:tc>
        <w:tc>
          <w:tcPr>
            <w:tcW w:w="2326" w:type="pct"/>
            <w:shd w:val="clear" w:color="auto" w:fill="auto"/>
          </w:tcPr>
          <w:p w:rsidR="006D538D" w:rsidRPr="0062494B" w:rsidRDefault="006D538D" w:rsidP="00E15277">
            <w:pPr>
              <w:pStyle w:val="Tabletext"/>
              <w:ind w:left="-73" w:right="-56"/>
            </w:pPr>
            <w:r w:rsidRPr="0062494B">
              <w:t>6</w:t>
            </w:r>
            <w:r w:rsidR="0062494B">
              <w:noBreakHyphen/>
            </w:r>
            <w:r w:rsidRPr="0062494B">
              <w:t>(2</w:t>
            </w:r>
            <w:r w:rsidR="0062494B">
              <w:noBreakHyphen/>
            </w:r>
            <w:r w:rsidRPr="0062494B">
              <w:t>Aminopropyl)</w:t>
            </w:r>
            <w:r w:rsidR="0062494B">
              <w:noBreakHyphen/>
            </w:r>
            <w:r w:rsidRPr="0062494B">
              <w:t>2,3</w:t>
            </w:r>
            <w:r w:rsidR="0062494B">
              <w:noBreakHyphen/>
            </w:r>
            <w:r w:rsidRPr="0062494B">
              <w:t>dihydrobenzofuran (6</w:t>
            </w:r>
            <w:r w:rsidR="0062494B">
              <w:noBreakHyphen/>
            </w:r>
            <w:r w:rsidRPr="0062494B">
              <w:t>APDB)</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20</w:t>
            </w:r>
          </w:p>
        </w:tc>
        <w:tc>
          <w:tcPr>
            <w:tcW w:w="2326" w:type="pct"/>
            <w:shd w:val="clear" w:color="auto" w:fill="auto"/>
          </w:tcPr>
          <w:p w:rsidR="006D538D" w:rsidRPr="0062494B" w:rsidRDefault="006D538D" w:rsidP="00E15277">
            <w:pPr>
              <w:pStyle w:val="Tabletext"/>
              <w:ind w:left="-73" w:right="-56"/>
            </w:pPr>
            <w:r w:rsidRPr="0062494B">
              <w:t>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21</w:t>
            </w:r>
          </w:p>
        </w:tc>
        <w:tc>
          <w:tcPr>
            <w:tcW w:w="2326" w:type="pct"/>
            <w:shd w:val="clear" w:color="auto" w:fill="auto"/>
          </w:tcPr>
          <w:p w:rsidR="006D538D" w:rsidRPr="0062494B" w:rsidRDefault="006D538D" w:rsidP="00E15277">
            <w:pPr>
              <w:pStyle w:val="Tabletext"/>
              <w:ind w:left="-73" w:right="-56"/>
            </w:pPr>
            <w:proofErr w:type="spellStart"/>
            <w:r w:rsidRPr="0062494B">
              <w:t>Anileridine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25.0</w:t>
            </w:r>
          </w:p>
        </w:tc>
        <w:tc>
          <w:tcPr>
            <w:tcW w:w="747" w:type="pct"/>
            <w:shd w:val="clear" w:color="auto" w:fill="auto"/>
            <w:vAlign w:val="bottom"/>
          </w:tcPr>
          <w:p w:rsidR="006D538D" w:rsidRPr="0062494B" w:rsidRDefault="006D538D" w:rsidP="00E15277">
            <w:pPr>
              <w:pStyle w:val="Tabletext"/>
              <w:tabs>
                <w:tab w:val="decimal" w:pos="640"/>
              </w:tabs>
            </w:pPr>
            <w:r w:rsidRPr="0062494B">
              <w:t>12,500.0</w:t>
            </w:r>
          </w:p>
        </w:tc>
        <w:tc>
          <w:tcPr>
            <w:tcW w:w="699" w:type="pct"/>
            <w:shd w:val="clear" w:color="auto" w:fill="auto"/>
            <w:vAlign w:val="bottom"/>
          </w:tcPr>
          <w:p w:rsidR="006D538D" w:rsidRPr="0062494B" w:rsidRDefault="006D538D" w:rsidP="00E15277">
            <w:pPr>
              <w:pStyle w:val="Tabletext"/>
              <w:tabs>
                <w:tab w:val="decimal" w:pos="600"/>
              </w:tabs>
            </w:pPr>
            <w:r w:rsidRPr="0062494B">
              <w:t>25.0</w:t>
            </w:r>
          </w:p>
        </w:tc>
      </w:tr>
      <w:tr w:rsidR="006D538D" w:rsidRPr="0062494B" w:rsidTr="0018233C">
        <w:tc>
          <w:tcPr>
            <w:tcW w:w="396" w:type="pct"/>
            <w:shd w:val="clear" w:color="auto" w:fill="auto"/>
          </w:tcPr>
          <w:p w:rsidR="006D538D" w:rsidRPr="0062494B" w:rsidRDefault="00EE5D81" w:rsidP="00E15277">
            <w:pPr>
              <w:pStyle w:val="Tabletext"/>
            </w:pPr>
            <w:r w:rsidRPr="0062494B">
              <w:t>22</w:t>
            </w:r>
          </w:p>
        </w:tc>
        <w:tc>
          <w:tcPr>
            <w:tcW w:w="2326" w:type="pct"/>
            <w:shd w:val="clear" w:color="auto" w:fill="auto"/>
          </w:tcPr>
          <w:p w:rsidR="006D538D" w:rsidRPr="0062494B" w:rsidRDefault="006D538D" w:rsidP="00E15277">
            <w:pPr>
              <w:pStyle w:val="Tabletext"/>
              <w:ind w:left="-73" w:right="-56"/>
            </w:pPr>
            <w:r w:rsidRPr="0062494B">
              <w:t>Barbiturates</w:t>
            </w:r>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23</w:t>
            </w:r>
          </w:p>
        </w:tc>
        <w:tc>
          <w:tcPr>
            <w:tcW w:w="2326" w:type="pct"/>
            <w:shd w:val="clear" w:color="auto" w:fill="auto"/>
          </w:tcPr>
          <w:p w:rsidR="006D538D" w:rsidRPr="0062494B" w:rsidRDefault="006D538D" w:rsidP="00E15277">
            <w:pPr>
              <w:pStyle w:val="Tabletext"/>
              <w:ind w:left="-73" w:right="-56"/>
            </w:pPr>
            <w:proofErr w:type="spellStart"/>
            <w:r w:rsidRPr="0062494B">
              <w:t>Benzethidine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24</w:t>
            </w:r>
          </w:p>
        </w:tc>
        <w:tc>
          <w:tcPr>
            <w:tcW w:w="2326" w:type="pct"/>
            <w:shd w:val="clear" w:color="auto" w:fill="auto"/>
          </w:tcPr>
          <w:p w:rsidR="006D538D" w:rsidRPr="0062494B" w:rsidRDefault="006D538D" w:rsidP="00E15277">
            <w:pPr>
              <w:pStyle w:val="Tabletext"/>
              <w:ind w:left="-73" w:right="-56"/>
            </w:pPr>
            <w:r w:rsidRPr="0062494B">
              <w:t>1</w:t>
            </w:r>
            <w:r w:rsidR="0062494B">
              <w:noBreakHyphen/>
            </w:r>
            <w:r w:rsidRPr="0062494B">
              <w:t>(Benzofuran</w:t>
            </w:r>
            <w:r w:rsidR="0062494B">
              <w:noBreakHyphen/>
            </w:r>
            <w:r w:rsidRPr="0062494B">
              <w:t>6</w:t>
            </w:r>
            <w:r w:rsidR="0062494B">
              <w:noBreakHyphen/>
            </w:r>
            <w:r w:rsidRPr="0062494B">
              <w:t>yl) propan</w:t>
            </w:r>
            <w:r w:rsidR="0062494B">
              <w:noBreakHyphen/>
            </w:r>
            <w:r w:rsidRPr="0062494B">
              <w:t>2</w:t>
            </w:r>
            <w:r w:rsidR="0062494B">
              <w:noBreakHyphen/>
            </w:r>
            <w:r w:rsidRPr="0062494B">
              <w:t>amine (6</w:t>
            </w:r>
            <w:r w:rsidR="0062494B">
              <w:noBreakHyphen/>
            </w:r>
            <w:r w:rsidRPr="0062494B">
              <w:t>APB)</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25</w:t>
            </w:r>
          </w:p>
        </w:tc>
        <w:tc>
          <w:tcPr>
            <w:tcW w:w="2326" w:type="pct"/>
            <w:shd w:val="clear" w:color="auto" w:fill="auto"/>
          </w:tcPr>
          <w:p w:rsidR="006D538D" w:rsidRPr="0062494B" w:rsidRDefault="006D538D" w:rsidP="00E15277">
            <w:pPr>
              <w:pStyle w:val="Tabletext"/>
              <w:ind w:left="-73" w:right="-56"/>
            </w:pPr>
            <w:proofErr w:type="spellStart"/>
            <w:r w:rsidRPr="0062494B">
              <w:t>Benzoylecgonine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26</w:t>
            </w:r>
          </w:p>
        </w:tc>
        <w:tc>
          <w:tcPr>
            <w:tcW w:w="2326" w:type="pct"/>
            <w:shd w:val="clear" w:color="auto" w:fill="auto"/>
          </w:tcPr>
          <w:p w:rsidR="006D538D" w:rsidRPr="0062494B" w:rsidRDefault="006D538D" w:rsidP="00E15277">
            <w:pPr>
              <w:pStyle w:val="Tabletext"/>
              <w:ind w:left="-73" w:right="-56"/>
            </w:pPr>
            <w:proofErr w:type="spellStart"/>
            <w:r w:rsidRPr="0062494B">
              <w:t>Benzylmorphine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27</w:t>
            </w:r>
          </w:p>
        </w:tc>
        <w:tc>
          <w:tcPr>
            <w:tcW w:w="2326" w:type="pct"/>
            <w:shd w:val="clear" w:color="auto" w:fill="auto"/>
          </w:tcPr>
          <w:p w:rsidR="006D538D" w:rsidRPr="0062494B" w:rsidRDefault="006D538D" w:rsidP="00E15277">
            <w:pPr>
              <w:pStyle w:val="Tabletext"/>
              <w:ind w:left="-73" w:right="-56"/>
            </w:pPr>
            <w:proofErr w:type="spellStart"/>
            <w:r w:rsidRPr="0062494B">
              <w:t>Benzylpiperazine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28</w:t>
            </w:r>
          </w:p>
        </w:tc>
        <w:tc>
          <w:tcPr>
            <w:tcW w:w="2326" w:type="pct"/>
            <w:shd w:val="clear" w:color="auto" w:fill="auto"/>
          </w:tcPr>
          <w:p w:rsidR="006D538D" w:rsidRPr="0062494B" w:rsidRDefault="006D538D" w:rsidP="00E15277">
            <w:pPr>
              <w:pStyle w:val="Tabletext"/>
              <w:ind w:left="-73" w:right="-56"/>
            </w:pPr>
            <w:proofErr w:type="spellStart"/>
            <w:r w:rsidRPr="0062494B">
              <w:t>Betacetylmethadol</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29</w:t>
            </w:r>
          </w:p>
        </w:tc>
        <w:tc>
          <w:tcPr>
            <w:tcW w:w="2326" w:type="pct"/>
            <w:shd w:val="clear" w:color="auto" w:fill="auto"/>
          </w:tcPr>
          <w:p w:rsidR="006D538D" w:rsidRPr="0062494B" w:rsidRDefault="006D538D" w:rsidP="00E15277">
            <w:pPr>
              <w:pStyle w:val="Tabletext"/>
              <w:ind w:left="-73" w:right="-56"/>
            </w:pPr>
            <w:r w:rsidRPr="0062494B">
              <w:t>beta</w:t>
            </w:r>
            <w:r w:rsidR="0062494B">
              <w:noBreakHyphen/>
            </w:r>
            <w:proofErr w:type="spellStart"/>
            <w:r w:rsidRPr="0062494B">
              <w:t>Hydroxyfentanyl</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0.005</w:t>
            </w:r>
          </w:p>
        </w:tc>
        <w:tc>
          <w:tcPr>
            <w:tcW w:w="747" w:type="pct"/>
            <w:shd w:val="clear" w:color="auto" w:fill="auto"/>
            <w:vAlign w:val="bottom"/>
          </w:tcPr>
          <w:p w:rsidR="006D538D" w:rsidRPr="0062494B" w:rsidRDefault="006D538D" w:rsidP="00E15277">
            <w:pPr>
              <w:pStyle w:val="Tabletext"/>
              <w:tabs>
                <w:tab w:val="decimal" w:pos="640"/>
              </w:tabs>
            </w:pPr>
            <w:r w:rsidRPr="0062494B">
              <w:t>2.5</w:t>
            </w:r>
          </w:p>
        </w:tc>
        <w:tc>
          <w:tcPr>
            <w:tcW w:w="699" w:type="pct"/>
            <w:shd w:val="clear" w:color="auto" w:fill="auto"/>
            <w:vAlign w:val="bottom"/>
          </w:tcPr>
          <w:p w:rsidR="006D538D" w:rsidRPr="0062494B" w:rsidRDefault="006D538D" w:rsidP="00E15277">
            <w:pPr>
              <w:pStyle w:val="Tabletext"/>
              <w:tabs>
                <w:tab w:val="decimal" w:pos="600"/>
              </w:tabs>
            </w:pPr>
            <w:r w:rsidRPr="0062494B">
              <w:t>0.005</w:t>
            </w:r>
          </w:p>
        </w:tc>
      </w:tr>
      <w:tr w:rsidR="006D538D" w:rsidRPr="0062494B" w:rsidTr="0018233C">
        <w:tc>
          <w:tcPr>
            <w:tcW w:w="396" w:type="pct"/>
            <w:shd w:val="clear" w:color="auto" w:fill="auto"/>
          </w:tcPr>
          <w:p w:rsidR="006D538D" w:rsidRPr="0062494B" w:rsidRDefault="00EE5D81" w:rsidP="00E15277">
            <w:pPr>
              <w:pStyle w:val="Tabletext"/>
            </w:pPr>
            <w:r w:rsidRPr="0062494B">
              <w:t>30</w:t>
            </w:r>
          </w:p>
        </w:tc>
        <w:tc>
          <w:tcPr>
            <w:tcW w:w="2326" w:type="pct"/>
            <w:shd w:val="clear" w:color="auto" w:fill="auto"/>
          </w:tcPr>
          <w:p w:rsidR="006D538D" w:rsidRPr="0062494B" w:rsidRDefault="006D538D" w:rsidP="00E15277">
            <w:pPr>
              <w:pStyle w:val="Tabletext"/>
              <w:ind w:left="-73" w:right="-56"/>
            </w:pPr>
            <w:r w:rsidRPr="0062494B">
              <w:t>beta</w:t>
            </w:r>
            <w:r w:rsidR="0062494B">
              <w:noBreakHyphen/>
            </w:r>
            <w:r w:rsidRPr="0062494B">
              <w:t>Hydroxy</w:t>
            </w:r>
            <w:r w:rsidR="0062494B">
              <w:noBreakHyphen/>
            </w:r>
            <w:r w:rsidRPr="0062494B">
              <w:t>3</w:t>
            </w:r>
            <w:r w:rsidR="0062494B">
              <w:noBreakHyphen/>
            </w:r>
            <w:r w:rsidRPr="0062494B">
              <w:t>methylfentanyl</w:t>
            </w:r>
          </w:p>
        </w:tc>
        <w:tc>
          <w:tcPr>
            <w:tcW w:w="832" w:type="pct"/>
            <w:shd w:val="clear" w:color="auto" w:fill="auto"/>
            <w:vAlign w:val="bottom"/>
          </w:tcPr>
          <w:p w:rsidR="006D538D" w:rsidRPr="0062494B" w:rsidRDefault="006D538D" w:rsidP="00E15277">
            <w:pPr>
              <w:pStyle w:val="Tabletext"/>
              <w:tabs>
                <w:tab w:val="decimal" w:pos="600"/>
              </w:tabs>
            </w:pPr>
            <w:r w:rsidRPr="0062494B">
              <w:t>0.005</w:t>
            </w:r>
          </w:p>
        </w:tc>
        <w:tc>
          <w:tcPr>
            <w:tcW w:w="747" w:type="pct"/>
            <w:shd w:val="clear" w:color="auto" w:fill="auto"/>
            <w:vAlign w:val="bottom"/>
          </w:tcPr>
          <w:p w:rsidR="006D538D" w:rsidRPr="0062494B" w:rsidRDefault="006D538D" w:rsidP="00E15277">
            <w:pPr>
              <w:pStyle w:val="Tabletext"/>
              <w:tabs>
                <w:tab w:val="decimal" w:pos="640"/>
              </w:tabs>
            </w:pPr>
            <w:r w:rsidRPr="0062494B">
              <w:t>2.5</w:t>
            </w:r>
          </w:p>
        </w:tc>
        <w:tc>
          <w:tcPr>
            <w:tcW w:w="699" w:type="pct"/>
            <w:shd w:val="clear" w:color="auto" w:fill="auto"/>
            <w:vAlign w:val="bottom"/>
          </w:tcPr>
          <w:p w:rsidR="006D538D" w:rsidRPr="0062494B" w:rsidRDefault="006D538D" w:rsidP="00E15277">
            <w:pPr>
              <w:pStyle w:val="Tabletext"/>
              <w:tabs>
                <w:tab w:val="decimal" w:pos="600"/>
              </w:tabs>
            </w:pPr>
            <w:r w:rsidRPr="0062494B">
              <w:t>0.005</w:t>
            </w:r>
          </w:p>
        </w:tc>
      </w:tr>
      <w:tr w:rsidR="006D538D" w:rsidRPr="0062494B" w:rsidTr="0018233C">
        <w:tc>
          <w:tcPr>
            <w:tcW w:w="396" w:type="pct"/>
            <w:shd w:val="clear" w:color="auto" w:fill="auto"/>
          </w:tcPr>
          <w:p w:rsidR="006D538D" w:rsidRPr="0062494B" w:rsidRDefault="00EE5D81" w:rsidP="00E15277">
            <w:pPr>
              <w:pStyle w:val="Tabletext"/>
            </w:pPr>
            <w:r w:rsidRPr="0062494B">
              <w:t>31</w:t>
            </w:r>
          </w:p>
        </w:tc>
        <w:tc>
          <w:tcPr>
            <w:tcW w:w="2326" w:type="pct"/>
            <w:shd w:val="clear" w:color="auto" w:fill="auto"/>
          </w:tcPr>
          <w:p w:rsidR="006D538D" w:rsidRPr="0062494B" w:rsidRDefault="006D538D" w:rsidP="00E15277">
            <w:pPr>
              <w:pStyle w:val="Tabletext"/>
              <w:ind w:left="-73" w:right="-56"/>
            </w:pPr>
            <w:r w:rsidRPr="0062494B">
              <w:t>beta</w:t>
            </w:r>
            <w:r w:rsidR="0062494B">
              <w:noBreakHyphen/>
            </w:r>
            <w:r w:rsidRPr="0062494B">
              <w:t>Keto</w:t>
            </w:r>
            <w:r w:rsidR="0062494B">
              <w:noBreakHyphen/>
            </w:r>
            <w:proofErr w:type="spellStart"/>
            <w:r w:rsidRPr="0062494B">
              <w:t>methylbenzodioxolylpentanamine</w:t>
            </w:r>
            <w:proofErr w:type="spellEnd"/>
            <w:r w:rsidRPr="0062494B">
              <w:t xml:space="preserve"> (</w:t>
            </w:r>
            <w:proofErr w:type="spellStart"/>
            <w:r w:rsidRPr="0062494B">
              <w:t>pentylone</w:t>
            </w:r>
            <w:proofErr w:type="spellEnd"/>
            <w:r w:rsidRPr="0062494B">
              <w:t>)</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32</w:t>
            </w:r>
          </w:p>
        </w:tc>
        <w:tc>
          <w:tcPr>
            <w:tcW w:w="2326" w:type="pct"/>
            <w:shd w:val="clear" w:color="auto" w:fill="auto"/>
          </w:tcPr>
          <w:p w:rsidR="006D538D" w:rsidRPr="0062494B" w:rsidRDefault="006D538D" w:rsidP="00E15277">
            <w:pPr>
              <w:pStyle w:val="Tabletext"/>
              <w:ind w:left="-73" w:right="-56"/>
            </w:pPr>
            <w:r w:rsidRPr="0062494B">
              <w:t>beta</w:t>
            </w:r>
            <w:r w:rsidR="0062494B">
              <w:noBreakHyphen/>
            </w:r>
            <w:r w:rsidRPr="0062494B">
              <w:t>Keto</w:t>
            </w:r>
            <w:r w:rsidR="0062494B">
              <w:noBreakHyphen/>
            </w:r>
            <w:r w:rsidRPr="0062494B">
              <w:t>N</w:t>
            </w:r>
            <w:r w:rsidR="0062494B">
              <w:noBreakHyphen/>
            </w:r>
            <w:r w:rsidRPr="0062494B">
              <w:t>methyl</w:t>
            </w:r>
            <w:r w:rsidR="0062494B">
              <w:noBreakHyphen/>
            </w:r>
            <w:r w:rsidRPr="0062494B">
              <w:t>3,4</w:t>
            </w:r>
            <w:r w:rsidR="0062494B">
              <w:noBreakHyphen/>
            </w:r>
            <w:r w:rsidRPr="0062494B">
              <w:br/>
            </w:r>
            <w:proofErr w:type="spellStart"/>
            <w:r w:rsidRPr="0062494B">
              <w:t>benzodioxyolylbutanamine</w:t>
            </w:r>
            <w:proofErr w:type="spellEnd"/>
            <w:r w:rsidRPr="0062494B">
              <w:t xml:space="preserve"> (</w:t>
            </w:r>
            <w:proofErr w:type="spellStart"/>
            <w:r w:rsidRPr="0062494B">
              <w:t>butylone</w:t>
            </w:r>
            <w:proofErr w:type="spellEnd"/>
            <w:r w:rsidRPr="0062494B">
              <w:t>)</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33</w:t>
            </w:r>
          </w:p>
        </w:tc>
        <w:tc>
          <w:tcPr>
            <w:tcW w:w="2326" w:type="pct"/>
            <w:shd w:val="clear" w:color="auto" w:fill="auto"/>
          </w:tcPr>
          <w:p w:rsidR="006D538D" w:rsidRPr="0062494B" w:rsidRDefault="006D538D" w:rsidP="00E15277">
            <w:pPr>
              <w:pStyle w:val="Tabletext"/>
              <w:ind w:left="-73" w:right="-56"/>
            </w:pPr>
            <w:proofErr w:type="spellStart"/>
            <w:r w:rsidRPr="0062494B">
              <w:t>Betameprodine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34</w:t>
            </w:r>
          </w:p>
        </w:tc>
        <w:tc>
          <w:tcPr>
            <w:tcW w:w="2326" w:type="pct"/>
            <w:shd w:val="clear" w:color="auto" w:fill="auto"/>
          </w:tcPr>
          <w:p w:rsidR="006D538D" w:rsidRPr="0062494B" w:rsidRDefault="006D538D" w:rsidP="00E15277">
            <w:pPr>
              <w:pStyle w:val="Tabletext"/>
              <w:ind w:left="-73" w:right="-56"/>
            </w:pPr>
            <w:proofErr w:type="spellStart"/>
            <w:r w:rsidRPr="0062494B">
              <w:t>Betamethadol</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35</w:t>
            </w:r>
          </w:p>
        </w:tc>
        <w:tc>
          <w:tcPr>
            <w:tcW w:w="2326" w:type="pct"/>
            <w:shd w:val="clear" w:color="auto" w:fill="auto"/>
          </w:tcPr>
          <w:p w:rsidR="006D538D" w:rsidRPr="0062494B" w:rsidRDefault="006D538D" w:rsidP="00E15277">
            <w:pPr>
              <w:pStyle w:val="Tabletext"/>
              <w:ind w:left="-73" w:right="-56"/>
            </w:pPr>
            <w:proofErr w:type="spellStart"/>
            <w:r w:rsidRPr="0062494B">
              <w:t>Betaprodine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36</w:t>
            </w:r>
          </w:p>
        </w:tc>
        <w:tc>
          <w:tcPr>
            <w:tcW w:w="2326" w:type="pct"/>
            <w:shd w:val="clear" w:color="auto" w:fill="auto"/>
          </w:tcPr>
          <w:p w:rsidR="006D538D" w:rsidRPr="0062494B" w:rsidRDefault="006D538D" w:rsidP="00E15277">
            <w:pPr>
              <w:pStyle w:val="Tabletext"/>
              <w:ind w:left="-73" w:right="-56"/>
            </w:pPr>
            <w:proofErr w:type="spellStart"/>
            <w:r w:rsidRPr="0062494B">
              <w:t>Bezitramide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37</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Bromoamphetamine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38</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Bromoamphetamine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39</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Bromoamphetamine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40</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Bromo</w:t>
            </w:r>
            <w:r w:rsidR="0062494B">
              <w:noBreakHyphen/>
            </w:r>
            <w:r w:rsidRPr="0062494B">
              <w:t>2,5</w:t>
            </w:r>
            <w:r w:rsidR="0062494B">
              <w:noBreakHyphen/>
            </w:r>
            <w:r w:rsidRPr="0062494B">
              <w:t>dimethoxyamphetamine</w:t>
            </w:r>
          </w:p>
        </w:tc>
        <w:tc>
          <w:tcPr>
            <w:tcW w:w="832" w:type="pct"/>
            <w:shd w:val="clear" w:color="auto" w:fill="auto"/>
            <w:vAlign w:val="bottom"/>
          </w:tcPr>
          <w:p w:rsidR="006D538D" w:rsidRPr="0062494B" w:rsidRDefault="006D538D" w:rsidP="00E15277">
            <w:pPr>
              <w:pStyle w:val="Tabletext"/>
              <w:tabs>
                <w:tab w:val="decimal" w:pos="600"/>
              </w:tabs>
            </w:pPr>
            <w:r w:rsidRPr="0062494B">
              <w:t>0.5</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41</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Bromo</w:t>
            </w:r>
            <w:r w:rsidR="0062494B">
              <w:noBreakHyphen/>
            </w:r>
            <w:r w:rsidRPr="0062494B">
              <w:t>5</w:t>
            </w:r>
            <w:r w:rsidR="0062494B">
              <w:noBreakHyphen/>
            </w:r>
            <w:r w:rsidRPr="0062494B">
              <w:t>methoxymethcathinone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42</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Bromomethamphetamine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43</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Bromomethamphetamine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44</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Bromomethamphetamine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45</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Bromomethcathinone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46</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Bromomethcathinone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47</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Bromomethcathinone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48</w:t>
            </w:r>
          </w:p>
        </w:tc>
        <w:tc>
          <w:tcPr>
            <w:tcW w:w="2326" w:type="pct"/>
            <w:shd w:val="clear" w:color="auto" w:fill="auto"/>
          </w:tcPr>
          <w:p w:rsidR="006D538D" w:rsidRPr="0062494B" w:rsidRDefault="006D538D" w:rsidP="00E15277">
            <w:pPr>
              <w:pStyle w:val="Tabletext"/>
              <w:ind w:left="-73" w:right="-56"/>
            </w:pPr>
            <w:proofErr w:type="spellStart"/>
            <w:r w:rsidRPr="0062494B">
              <w:t>Bufotenine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49</w:t>
            </w:r>
          </w:p>
        </w:tc>
        <w:tc>
          <w:tcPr>
            <w:tcW w:w="2326" w:type="pct"/>
            <w:shd w:val="clear" w:color="auto" w:fill="auto"/>
          </w:tcPr>
          <w:p w:rsidR="006D538D" w:rsidRPr="0062494B" w:rsidRDefault="006D538D" w:rsidP="00E15277">
            <w:pPr>
              <w:pStyle w:val="Tabletext"/>
              <w:ind w:left="-73" w:right="-56"/>
            </w:pPr>
            <w:r w:rsidRPr="0062494B">
              <w:t>Bupropion</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50</w:t>
            </w:r>
          </w:p>
        </w:tc>
        <w:tc>
          <w:tcPr>
            <w:tcW w:w="2326" w:type="pct"/>
            <w:shd w:val="clear" w:color="auto" w:fill="auto"/>
          </w:tcPr>
          <w:p w:rsidR="006D538D" w:rsidRPr="0062494B" w:rsidRDefault="006D538D" w:rsidP="00E15277">
            <w:pPr>
              <w:pStyle w:val="Tabletext"/>
              <w:ind w:left="-73" w:right="-56"/>
            </w:pPr>
            <w:r w:rsidRPr="0062494B">
              <w:t>Cannabis (in any form, including flowering or fruiting tops, leaves, seeds or stalks, but not including Cannabis resin or Cannabis fibre)</w:t>
            </w:r>
          </w:p>
        </w:tc>
        <w:tc>
          <w:tcPr>
            <w:tcW w:w="832" w:type="pct"/>
            <w:shd w:val="clear" w:color="auto" w:fill="auto"/>
            <w:vAlign w:val="bottom"/>
          </w:tcPr>
          <w:p w:rsidR="006D538D" w:rsidRPr="0062494B" w:rsidRDefault="006D538D" w:rsidP="00E15277">
            <w:pPr>
              <w:pStyle w:val="Tabletext"/>
              <w:tabs>
                <w:tab w:val="decimal" w:pos="600"/>
              </w:tabs>
            </w:pPr>
            <w:r w:rsidRPr="0062494B">
              <w:t>125.0</w:t>
            </w:r>
          </w:p>
        </w:tc>
        <w:tc>
          <w:tcPr>
            <w:tcW w:w="747" w:type="pct"/>
            <w:shd w:val="clear" w:color="auto" w:fill="auto"/>
            <w:vAlign w:val="bottom"/>
          </w:tcPr>
          <w:p w:rsidR="006D538D" w:rsidRPr="0062494B" w:rsidRDefault="006D538D" w:rsidP="00E15277">
            <w:pPr>
              <w:pStyle w:val="Tabletext"/>
              <w:tabs>
                <w:tab w:val="decimal" w:pos="640"/>
              </w:tabs>
            </w:pPr>
            <w:r w:rsidRPr="0062494B">
              <w:t>25,000.0</w:t>
            </w:r>
          </w:p>
        </w:tc>
        <w:tc>
          <w:tcPr>
            <w:tcW w:w="699" w:type="pct"/>
            <w:shd w:val="clear" w:color="auto" w:fill="auto"/>
            <w:vAlign w:val="bottom"/>
          </w:tcPr>
          <w:p w:rsidR="006D538D" w:rsidRPr="0062494B" w:rsidRDefault="006D538D" w:rsidP="00E15277">
            <w:pPr>
              <w:pStyle w:val="Tabletext"/>
              <w:tabs>
                <w:tab w:val="decimal" w:pos="600"/>
              </w:tabs>
            </w:pPr>
            <w:r w:rsidRPr="0062494B">
              <w:t>250.0</w:t>
            </w:r>
          </w:p>
        </w:tc>
      </w:tr>
      <w:tr w:rsidR="006D538D" w:rsidRPr="0062494B" w:rsidTr="0018233C">
        <w:tc>
          <w:tcPr>
            <w:tcW w:w="396" w:type="pct"/>
            <w:shd w:val="clear" w:color="auto" w:fill="auto"/>
          </w:tcPr>
          <w:p w:rsidR="006D538D" w:rsidRPr="0062494B" w:rsidRDefault="00EE5D81" w:rsidP="00E15277">
            <w:pPr>
              <w:pStyle w:val="Tabletext"/>
            </w:pPr>
            <w:r w:rsidRPr="0062494B">
              <w:t>51</w:t>
            </w:r>
          </w:p>
        </w:tc>
        <w:tc>
          <w:tcPr>
            <w:tcW w:w="2326" w:type="pct"/>
            <w:shd w:val="clear" w:color="auto" w:fill="auto"/>
          </w:tcPr>
          <w:p w:rsidR="006D538D" w:rsidRPr="0062494B" w:rsidRDefault="006D538D" w:rsidP="00E15277">
            <w:pPr>
              <w:pStyle w:val="Tabletext"/>
              <w:ind w:left="-73" w:right="-56"/>
            </w:pPr>
            <w:r w:rsidRPr="0062494B">
              <w:t>Cannabis resin</w:t>
            </w:r>
          </w:p>
        </w:tc>
        <w:tc>
          <w:tcPr>
            <w:tcW w:w="832" w:type="pct"/>
            <w:shd w:val="clear" w:color="auto" w:fill="auto"/>
            <w:vAlign w:val="bottom"/>
          </w:tcPr>
          <w:p w:rsidR="006D538D" w:rsidRPr="0062494B" w:rsidRDefault="006D538D" w:rsidP="00E15277">
            <w:pPr>
              <w:pStyle w:val="Tabletext"/>
              <w:tabs>
                <w:tab w:val="decimal" w:pos="600"/>
              </w:tabs>
            </w:pPr>
            <w:r w:rsidRPr="0062494B">
              <w:t>125.0</w:t>
            </w:r>
          </w:p>
        </w:tc>
        <w:tc>
          <w:tcPr>
            <w:tcW w:w="747" w:type="pct"/>
            <w:shd w:val="clear" w:color="auto" w:fill="auto"/>
            <w:vAlign w:val="bottom"/>
          </w:tcPr>
          <w:p w:rsidR="006D538D" w:rsidRPr="0062494B" w:rsidRDefault="006D538D" w:rsidP="00E15277">
            <w:pPr>
              <w:pStyle w:val="Tabletext"/>
              <w:tabs>
                <w:tab w:val="decimal" w:pos="640"/>
              </w:tabs>
            </w:pPr>
            <w:r w:rsidRPr="0062494B">
              <w:t>25,000.0</w:t>
            </w:r>
          </w:p>
        </w:tc>
        <w:tc>
          <w:tcPr>
            <w:tcW w:w="699" w:type="pct"/>
            <w:shd w:val="clear" w:color="auto" w:fill="auto"/>
            <w:vAlign w:val="bottom"/>
          </w:tcPr>
          <w:p w:rsidR="006D538D" w:rsidRPr="0062494B" w:rsidRDefault="006D538D" w:rsidP="00E15277">
            <w:pPr>
              <w:pStyle w:val="Tabletext"/>
              <w:tabs>
                <w:tab w:val="decimal" w:pos="600"/>
              </w:tabs>
            </w:pPr>
            <w:r w:rsidRPr="0062494B">
              <w:t>20.0</w:t>
            </w:r>
          </w:p>
        </w:tc>
      </w:tr>
      <w:tr w:rsidR="006D538D" w:rsidRPr="0062494B" w:rsidTr="0018233C">
        <w:tc>
          <w:tcPr>
            <w:tcW w:w="396" w:type="pct"/>
            <w:shd w:val="clear" w:color="auto" w:fill="auto"/>
          </w:tcPr>
          <w:p w:rsidR="006D538D" w:rsidRPr="0062494B" w:rsidRDefault="00EE5D81" w:rsidP="00E15277">
            <w:pPr>
              <w:pStyle w:val="Tabletext"/>
            </w:pPr>
            <w:r w:rsidRPr="0062494B">
              <w:t>52</w:t>
            </w:r>
          </w:p>
        </w:tc>
        <w:tc>
          <w:tcPr>
            <w:tcW w:w="2326" w:type="pct"/>
            <w:shd w:val="clear" w:color="auto" w:fill="auto"/>
          </w:tcPr>
          <w:p w:rsidR="006D538D" w:rsidRPr="0062494B" w:rsidRDefault="006D538D" w:rsidP="00E15277">
            <w:pPr>
              <w:pStyle w:val="Tabletext"/>
              <w:ind w:left="-73" w:right="-56"/>
            </w:pPr>
            <w:r w:rsidRPr="0062494B">
              <w:t>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53</w:t>
            </w:r>
          </w:p>
        </w:tc>
        <w:tc>
          <w:tcPr>
            <w:tcW w:w="2326" w:type="pct"/>
            <w:shd w:val="clear" w:color="auto" w:fill="auto"/>
          </w:tcPr>
          <w:p w:rsidR="006D538D" w:rsidRPr="0062494B" w:rsidRDefault="006D538D" w:rsidP="00E15277">
            <w:pPr>
              <w:pStyle w:val="Tabletext"/>
              <w:ind w:left="-73" w:right="-56"/>
            </w:pPr>
            <w:r w:rsidRPr="0062494B">
              <w:t>1</w:t>
            </w:r>
            <w:r w:rsidR="0062494B">
              <w:noBreakHyphen/>
            </w:r>
            <w:r w:rsidRPr="0062494B">
              <w:t>(4</w:t>
            </w:r>
            <w:r w:rsidR="0062494B">
              <w:noBreakHyphen/>
            </w:r>
            <w:r w:rsidRPr="0062494B">
              <w:t>Chloro</w:t>
            </w:r>
            <w:r w:rsidR="0062494B">
              <w:noBreakHyphen/>
            </w:r>
            <w:r w:rsidRPr="0062494B">
              <w:t>2,5</w:t>
            </w:r>
            <w:r w:rsidR="0062494B">
              <w:noBreakHyphen/>
            </w:r>
            <w:r w:rsidRPr="0062494B">
              <w:t>dimethoxyphenyl)</w:t>
            </w:r>
            <w:r w:rsidR="0062494B">
              <w:noBreakHyphen/>
            </w:r>
            <w:r w:rsidRPr="0062494B">
              <w:t>2</w:t>
            </w:r>
            <w:r w:rsidR="0062494B">
              <w:noBreakHyphen/>
            </w:r>
            <w:r w:rsidRPr="0062494B">
              <w:br/>
            </w:r>
            <w:proofErr w:type="spellStart"/>
            <w:r w:rsidRPr="0062494B">
              <w:t>ethenamine</w:t>
            </w:r>
            <w:proofErr w:type="spellEnd"/>
            <w:r w:rsidRPr="0062494B">
              <w:t xml:space="preserve"> (2C</w:t>
            </w:r>
            <w:r w:rsidR="0062494B">
              <w:noBreakHyphen/>
            </w:r>
            <w:r w:rsidRPr="0062494B">
              <w:t>C)</w:t>
            </w:r>
          </w:p>
        </w:tc>
        <w:tc>
          <w:tcPr>
            <w:tcW w:w="832" w:type="pct"/>
            <w:shd w:val="clear" w:color="auto" w:fill="auto"/>
            <w:vAlign w:val="bottom"/>
          </w:tcPr>
          <w:p w:rsidR="006D538D" w:rsidRPr="0062494B" w:rsidRDefault="006D538D" w:rsidP="00E15277">
            <w:pPr>
              <w:pStyle w:val="Tabletext"/>
              <w:tabs>
                <w:tab w:val="decimal" w:pos="600"/>
              </w:tabs>
            </w:pPr>
            <w:r w:rsidRPr="0062494B">
              <w:t>0.5</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54</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Chloroamphetamine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55</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Chloroamphetamine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56</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Chloroamphetamine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57</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Chloromethamphetamine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58</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Chloromethamphetamine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59</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Chloromethamphetamine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60</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Chloro</w:t>
            </w:r>
            <w:r w:rsidR="0062494B">
              <w:noBreakHyphen/>
            </w:r>
            <w:r w:rsidRPr="0062494B">
              <w:t>N</w:t>
            </w:r>
            <w:r w:rsidR="0062494B">
              <w:noBreakHyphen/>
            </w:r>
            <w:r w:rsidRPr="0062494B">
              <w:t>ethylamphetamine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61</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Chloromethcathinone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62</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Chloromethcathinone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63</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Chloromethcathinone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64</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Chlorophenyl</w:t>
            </w:r>
            <w:r w:rsidR="0062494B">
              <w:noBreakHyphen/>
            </w:r>
            <w:r w:rsidRPr="0062494B">
              <w:t>1</w:t>
            </w:r>
            <w:r w:rsidR="0062494B">
              <w:noBreakHyphen/>
            </w:r>
            <w:r w:rsidRPr="0062494B">
              <w:t>methoxypropan</w:t>
            </w:r>
            <w:r w:rsidR="0062494B">
              <w:noBreakHyphen/>
            </w:r>
            <w:r w:rsidRPr="0062494B">
              <w:t>2</w:t>
            </w:r>
            <w:r w:rsidR="0062494B">
              <w:noBreakHyphen/>
            </w:r>
            <w:r w:rsidRPr="0062494B">
              <w: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65</w:t>
            </w:r>
          </w:p>
        </w:tc>
        <w:tc>
          <w:tcPr>
            <w:tcW w:w="2326" w:type="pct"/>
            <w:shd w:val="clear" w:color="auto" w:fill="auto"/>
          </w:tcPr>
          <w:p w:rsidR="006D538D" w:rsidRPr="0062494B" w:rsidRDefault="006D538D" w:rsidP="00E15277">
            <w:pPr>
              <w:pStyle w:val="Tabletext"/>
              <w:ind w:left="-73" w:right="-56"/>
            </w:pPr>
            <w:proofErr w:type="spellStart"/>
            <w:r w:rsidRPr="0062494B">
              <w:t>Chlorphentermine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66</w:t>
            </w:r>
          </w:p>
        </w:tc>
        <w:tc>
          <w:tcPr>
            <w:tcW w:w="2326" w:type="pct"/>
            <w:shd w:val="clear" w:color="auto" w:fill="auto"/>
          </w:tcPr>
          <w:p w:rsidR="006D538D" w:rsidRPr="0062494B" w:rsidRDefault="006D538D" w:rsidP="00E15277">
            <w:pPr>
              <w:pStyle w:val="Tabletext"/>
              <w:ind w:left="-73" w:right="-56"/>
            </w:pPr>
            <w:proofErr w:type="spellStart"/>
            <w:r w:rsidRPr="0062494B">
              <w:t>Clonitazene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67</w:t>
            </w:r>
          </w:p>
        </w:tc>
        <w:tc>
          <w:tcPr>
            <w:tcW w:w="2326" w:type="pct"/>
            <w:shd w:val="clear" w:color="auto" w:fill="auto"/>
          </w:tcPr>
          <w:p w:rsidR="006D538D" w:rsidRPr="0062494B" w:rsidRDefault="006D538D" w:rsidP="00E15277">
            <w:pPr>
              <w:pStyle w:val="Tabletext"/>
              <w:ind w:left="-73" w:right="-56"/>
            </w:pPr>
            <w:r w:rsidRPr="0062494B">
              <w:t>Cocaine</w:t>
            </w:r>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68</w:t>
            </w:r>
          </w:p>
        </w:tc>
        <w:tc>
          <w:tcPr>
            <w:tcW w:w="2326" w:type="pct"/>
            <w:shd w:val="clear" w:color="auto" w:fill="auto"/>
          </w:tcPr>
          <w:p w:rsidR="006D538D" w:rsidRPr="0062494B" w:rsidRDefault="006D538D" w:rsidP="00E15277">
            <w:pPr>
              <w:pStyle w:val="Tabletext"/>
              <w:ind w:left="-73" w:right="-56"/>
            </w:pPr>
            <w:r w:rsidRPr="0062494B">
              <w:t>Codeine</w:t>
            </w:r>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69</w:t>
            </w:r>
          </w:p>
        </w:tc>
        <w:tc>
          <w:tcPr>
            <w:tcW w:w="2326" w:type="pct"/>
            <w:shd w:val="clear" w:color="auto" w:fill="auto"/>
          </w:tcPr>
          <w:p w:rsidR="006D538D" w:rsidRPr="0062494B" w:rsidRDefault="006D538D" w:rsidP="00E15277">
            <w:pPr>
              <w:pStyle w:val="Tabletext"/>
              <w:ind w:left="-73" w:right="-56"/>
            </w:pPr>
            <w:r w:rsidRPr="0062494B">
              <w:t>Codeine</w:t>
            </w:r>
            <w:r w:rsidR="0062494B">
              <w:noBreakHyphen/>
            </w:r>
            <w:r w:rsidRPr="0062494B">
              <w:t>N</w:t>
            </w:r>
            <w:r w:rsidR="0062494B">
              <w:noBreakHyphen/>
            </w:r>
            <w:r w:rsidRPr="0062494B">
              <w:t>oxide</w:t>
            </w:r>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70</w:t>
            </w:r>
          </w:p>
        </w:tc>
        <w:tc>
          <w:tcPr>
            <w:tcW w:w="2326" w:type="pct"/>
            <w:shd w:val="clear" w:color="auto" w:fill="auto"/>
          </w:tcPr>
          <w:p w:rsidR="006D538D" w:rsidRPr="0062494B" w:rsidRDefault="006D538D" w:rsidP="00E15277">
            <w:pPr>
              <w:pStyle w:val="Tabletext"/>
              <w:ind w:left="-73" w:right="-56"/>
            </w:pPr>
            <w:proofErr w:type="spellStart"/>
            <w:r w:rsidRPr="0062494B">
              <w:t>Codoxime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71</w:t>
            </w:r>
          </w:p>
        </w:tc>
        <w:tc>
          <w:tcPr>
            <w:tcW w:w="2326" w:type="pct"/>
            <w:shd w:val="clear" w:color="auto" w:fill="auto"/>
          </w:tcPr>
          <w:p w:rsidR="006D538D" w:rsidRPr="0062494B" w:rsidRDefault="006D538D" w:rsidP="00E15277">
            <w:pPr>
              <w:pStyle w:val="Tabletext"/>
              <w:ind w:left="-73" w:right="-56"/>
            </w:pPr>
            <w:proofErr w:type="spellStart"/>
            <w:r w:rsidRPr="0062494B">
              <w:t>Desomorphine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72</w:t>
            </w:r>
          </w:p>
        </w:tc>
        <w:tc>
          <w:tcPr>
            <w:tcW w:w="2326" w:type="pct"/>
            <w:shd w:val="clear" w:color="auto" w:fill="auto"/>
          </w:tcPr>
          <w:p w:rsidR="006D538D" w:rsidRPr="0062494B" w:rsidRDefault="006D538D" w:rsidP="00E15277">
            <w:pPr>
              <w:pStyle w:val="Tabletext"/>
              <w:ind w:left="-73" w:right="-56"/>
            </w:pPr>
            <w:r w:rsidRPr="0062494B">
              <w:t>Dexamphetamine</w:t>
            </w:r>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73</w:t>
            </w:r>
          </w:p>
        </w:tc>
        <w:tc>
          <w:tcPr>
            <w:tcW w:w="2326" w:type="pct"/>
            <w:shd w:val="clear" w:color="auto" w:fill="auto"/>
          </w:tcPr>
          <w:p w:rsidR="006D538D" w:rsidRPr="0062494B" w:rsidRDefault="006D538D" w:rsidP="00E15277">
            <w:pPr>
              <w:pStyle w:val="Tabletext"/>
              <w:ind w:left="-73" w:right="-56"/>
            </w:pPr>
            <w:proofErr w:type="spellStart"/>
            <w:r w:rsidRPr="0062494B">
              <w:t>Dextromoramide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74</w:t>
            </w:r>
          </w:p>
        </w:tc>
        <w:tc>
          <w:tcPr>
            <w:tcW w:w="2326" w:type="pct"/>
            <w:shd w:val="clear" w:color="auto" w:fill="auto"/>
          </w:tcPr>
          <w:p w:rsidR="006D538D" w:rsidRPr="0062494B" w:rsidRDefault="006D538D" w:rsidP="00E15277">
            <w:pPr>
              <w:pStyle w:val="Tabletext"/>
              <w:ind w:left="-73" w:right="-56"/>
            </w:pPr>
            <w:proofErr w:type="spellStart"/>
            <w:r w:rsidRPr="0062494B">
              <w:t>Diampromide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75</w:t>
            </w:r>
          </w:p>
        </w:tc>
        <w:tc>
          <w:tcPr>
            <w:tcW w:w="2326" w:type="pct"/>
            <w:shd w:val="clear" w:color="auto" w:fill="auto"/>
          </w:tcPr>
          <w:p w:rsidR="006D538D" w:rsidRPr="0062494B" w:rsidRDefault="006D538D" w:rsidP="00E15277">
            <w:pPr>
              <w:pStyle w:val="Tabletext"/>
              <w:ind w:left="-73" w:right="-56"/>
            </w:pPr>
            <w:proofErr w:type="spellStart"/>
            <w:r w:rsidRPr="0062494B">
              <w:t>Diethylpropion</w:t>
            </w:r>
            <w:proofErr w:type="spellEnd"/>
            <w:r w:rsidRPr="0062494B">
              <w:t xml:space="preserve"> (N, N</w:t>
            </w:r>
            <w:r w:rsidR="0062494B">
              <w:noBreakHyphen/>
            </w:r>
            <w:proofErr w:type="spellStart"/>
            <w:r w:rsidRPr="0062494B">
              <w:t>Diethylcathinone</w:t>
            </w:r>
            <w:proofErr w:type="spellEnd"/>
            <w:r w:rsidRPr="0062494B">
              <w:t>)</w:t>
            </w:r>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76</w:t>
            </w:r>
          </w:p>
        </w:tc>
        <w:tc>
          <w:tcPr>
            <w:tcW w:w="2326" w:type="pct"/>
            <w:shd w:val="clear" w:color="auto" w:fill="auto"/>
          </w:tcPr>
          <w:p w:rsidR="006D538D" w:rsidRPr="0062494B" w:rsidRDefault="006D538D" w:rsidP="00E15277">
            <w:pPr>
              <w:pStyle w:val="Tabletext"/>
              <w:ind w:left="-73" w:right="-56"/>
            </w:pPr>
            <w:proofErr w:type="spellStart"/>
            <w:r w:rsidRPr="0062494B">
              <w:t>Diethylthiambutene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77</w:t>
            </w:r>
          </w:p>
        </w:tc>
        <w:tc>
          <w:tcPr>
            <w:tcW w:w="2326" w:type="pct"/>
            <w:shd w:val="clear" w:color="auto" w:fill="auto"/>
          </w:tcPr>
          <w:p w:rsidR="006D538D" w:rsidRPr="0062494B" w:rsidRDefault="006D538D" w:rsidP="00E15277">
            <w:pPr>
              <w:pStyle w:val="Tabletext"/>
              <w:ind w:left="-73" w:right="-56"/>
            </w:pPr>
            <w:proofErr w:type="spellStart"/>
            <w:r w:rsidRPr="0062494B">
              <w:t>N,N</w:t>
            </w:r>
            <w:r w:rsidR="0062494B">
              <w:noBreakHyphen/>
            </w:r>
            <w:r w:rsidRPr="0062494B">
              <w:t>Diethyltryptamine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78</w:t>
            </w:r>
          </w:p>
        </w:tc>
        <w:tc>
          <w:tcPr>
            <w:tcW w:w="2326" w:type="pct"/>
            <w:shd w:val="clear" w:color="auto" w:fill="auto"/>
          </w:tcPr>
          <w:p w:rsidR="006D538D" w:rsidRPr="0062494B" w:rsidRDefault="006D538D" w:rsidP="00E15277">
            <w:pPr>
              <w:pStyle w:val="Tabletext"/>
              <w:ind w:left="-73" w:right="-56"/>
            </w:pPr>
            <w:proofErr w:type="spellStart"/>
            <w:r w:rsidRPr="0062494B">
              <w:t>Difenoxin</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79</w:t>
            </w:r>
          </w:p>
        </w:tc>
        <w:tc>
          <w:tcPr>
            <w:tcW w:w="2326" w:type="pct"/>
            <w:shd w:val="clear" w:color="auto" w:fill="auto"/>
          </w:tcPr>
          <w:p w:rsidR="006D538D" w:rsidRPr="0062494B" w:rsidRDefault="006D538D" w:rsidP="00E15277">
            <w:pPr>
              <w:pStyle w:val="Tabletext"/>
              <w:ind w:left="-73" w:right="-56"/>
            </w:pPr>
            <w:r w:rsidRPr="0062494B">
              <w:t>1</w:t>
            </w:r>
            <w:r w:rsidR="0062494B">
              <w:noBreakHyphen/>
            </w:r>
            <w:r w:rsidRPr="0062494B">
              <w:t>(2,3</w:t>
            </w:r>
            <w:r w:rsidR="0062494B">
              <w:noBreakHyphen/>
            </w:r>
            <w:r w:rsidRPr="0062494B">
              <w:t>Dihydro</w:t>
            </w:r>
            <w:r w:rsidR="0062494B">
              <w:noBreakHyphen/>
            </w:r>
            <w:r w:rsidRPr="0062494B">
              <w:t>1</w:t>
            </w:r>
            <w:r w:rsidR="0062494B">
              <w:noBreakHyphen/>
            </w:r>
            <w:r w:rsidRPr="0062494B">
              <w:t>benzofuran</w:t>
            </w:r>
            <w:r w:rsidR="0062494B">
              <w:noBreakHyphen/>
            </w:r>
            <w:r w:rsidRPr="0062494B">
              <w:t>5</w:t>
            </w:r>
            <w:r w:rsidR="0062494B">
              <w:noBreakHyphen/>
            </w:r>
            <w:r w:rsidRPr="0062494B">
              <w:t>yl)propan</w:t>
            </w:r>
            <w:r w:rsidR="0062494B">
              <w:noBreakHyphen/>
            </w:r>
            <w:r w:rsidRPr="0062494B">
              <w:t>2</w:t>
            </w:r>
            <w:r w:rsidR="0062494B">
              <w:noBreakHyphen/>
            </w:r>
            <w:r w:rsidRPr="0062494B">
              <w:br/>
              <w:t>amine (5</w:t>
            </w:r>
            <w:r w:rsidR="0062494B">
              <w:noBreakHyphen/>
            </w:r>
            <w:r w:rsidRPr="0062494B">
              <w:t>APDB)</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80</w:t>
            </w:r>
          </w:p>
        </w:tc>
        <w:tc>
          <w:tcPr>
            <w:tcW w:w="2326" w:type="pct"/>
            <w:shd w:val="clear" w:color="auto" w:fill="auto"/>
          </w:tcPr>
          <w:p w:rsidR="006D538D" w:rsidRPr="0062494B" w:rsidRDefault="006D538D" w:rsidP="00E15277">
            <w:pPr>
              <w:pStyle w:val="Tabletext"/>
              <w:ind w:left="-73" w:right="-56"/>
            </w:pPr>
            <w:proofErr w:type="spellStart"/>
            <w:r w:rsidRPr="0062494B">
              <w:t>Dihydrocodeine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81</w:t>
            </w:r>
          </w:p>
        </w:tc>
        <w:tc>
          <w:tcPr>
            <w:tcW w:w="2326" w:type="pct"/>
            <w:shd w:val="clear" w:color="auto" w:fill="auto"/>
          </w:tcPr>
          <w:p w:rsidR="006D538D" w:rsidRPr="0062494B" w:rsidRDefault="006D538D" w:rsidP="00E15277">
            <w:pPr>
              <w:pStyle w:val="Tabletext"/>
              <w:ind w:left="-73" w:right="-56"/>
            </w:pPr>
            <w:proofErr w:type="spellStart"/>
            <w:r w:rsidRPr="0062494B">
              <w:t>Dihydromorphine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82</w:t>
            </w:r>
          </w:p>
        </w:tc>
        <w:tc>
          <w:tcPr>
            <w:tcW w:w="2326" w:type="pct"/>
            <w:shd w:val="clear" w:color="auto" w:fill="auto"/>
          </w:tcPr>
          <w:p w:rsidR="006D538D" w:rsidRPr="0062494B" w:rsidRDefault="006D538D" w:rsidP="00E15277">
            <w:pPr>
              <w:pStyle w:val="Tabletext"/>
              <w:ind w:left="-73" w:right="-56"/>
            </w:pPr>
            <w:proofErr w:type="spellStart"/>
            <w:r w:rsidRPr="0062494B">
              <w:t>Dimenoxadol</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83</w:t>
            </w:r>
          </w:p>
        </w:tc>
        <w:tc>
          <w:tcPr>
            <w:tcW w:w="2326" w:type="pct"/>
            <w:shd w:val="clear" w:color="auto" w:fill="auto"/>
          </w:tcPr>
          <w:p w:rsidR="006D538D" w:rsidRPr="0062494B" w:rsidRDefault="006D538D" w:rsidP="00E15277">
            <w:pPr>
              <w:pStyle w:val="Tabletext"/>
              <w:ind w:left="-73" w:right="-56"/>
            </w:pPr>
            <w:proofErr w:type="spellStart"/>
            <w:r w:rsidRPr="0062494B">
              <w:t>Dimepheptanol</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84</w:t>
            </w:r>
          </w:p>
        </w:tc>
        <w:tc>
          <w:tcPr>
            <w:tcW w:w="2326" w:type="pct"/>
            <w:shd w:val="clear" w:color="auto" w:fill="auto"/>
          </w:tcPr>
          <w:p w:rsidR="006D538D" w:rsidRPr="0062494B" w:rsidRDefault="006D538D" w:rsidP="00E15277">
            <w:pPr>
              <w:pStyle w:val="Tabletext"/>
              <w:ind w:left="-73" w:right="-56"/>
            </w:pPr>
            <w:r w:rsidRPr="0062494B">
              <w:t>2,5</w:t>
            </w:r>
            <w:r w:rsidR="0062494B">
              <w:noBreakHyphen/>
            </w:r>
            <w:r w:rsidRPr="0062494B">
              <w:t>Dimethoxy</w:t>
            </w:r>
            <w:r w:rsidR="0062494B">
              <w:noBreakHyphen/>
            </w:r>
            <w:r w:rsidRPr="0062494B">
              <w:t>4</w:t>
            </w:r>
            <w:r w:rsidR="0062494B">
              <w:noBreakHyphen/>
            </w:r>
            <w:r w:rsidRPr="0062494B">
              <w:t>bromophenethylamine (2C</w:t>
            </w:r>
            <w:r w:rsidR="0062494B">
              <w:noBreakHyphen/>
            </w:r>
            <w:r w:rsidRPr="0062494B">
              <w:t>B)</w:t>
            </w:r>
          </w:p>
        </w:tc>
        <w:tc>
          <w:tcPr>
            <w:tcW w:w="832" w:type="pct"/>
            <w:shd w:val="clear" w:color="auto" w:fill="auto"/>
            <w:vAlign w:val="bottom"/>
          </w:tcPr>
          <w:p w:rsidR="006D538D" w:rsidRPr="0062494B" w:rsidRDefault="006D538D" w:rsidP="00E15277">
            <w:pPr>
              <w:pStyle w:val="Tabletext"/>
              <w:tabs>
                <w:tab w:val="decimal" w:pos="600"/>
              </w:tabs>
            </w:pPr>
            <w:r w:rsidRPr="0062494B">
              <w:t>0.5</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85</w:t>
            </w:r>
          </w:p>
        </w:tc>
        <w:tc>
          <w:tcPr>
            <w:tcW w:w="2326" w:type="pct"/>
            <w:shd w:val="clear" w:color="auto" w:fill="auto"/>
          </w:tcPr>
          <w:p w:rsidR="006D538D" w:rsidRPr="0062494B" w:rsidRDefault="006D538D" w:rsidP="00E15277">
            <w:pPr>
              <w:pStyle w:val="Tabletext"/>
              <w:ind w:left="-73" w:right="-56"/>
            </w:pPr>
            <w:r w:rsidRPr="0062494B">
              <w:t>2,5</w:t>
            </w:r>
            <w:r w:rsidR="0062494B">
              <w:noBreakHyphen/>
            </w:r>
            <w:r w:rsidRPr="0062494B">
              <w:t>Dimethoxy</w:t>
            </w:r>
            <w:r w:rsidR="0062494B">
              <w:noBreakHyphen/>
            </w:r>
            <w:r w:rsidRPr="0062494B">
              <w:t>4</w:t>
            </w:r>
            <w:r w:rsidR="0062494B">
              <w:noBreakHyphen/>
            </w:r>
            <w:r w:rsidRPr="0062494B">
              <w:t>ethylphenethylamine (2C</w:t>
            </w:r>
            <w:r w:rsidR="0062494B">
              <w:noBreakHyphen/>
            </w:r>
            <w:r w:rsidRPr="0062494B">
              <w:t>E)</w:t>
            </w:r>
          </w:p>
        </w:tc>
        <w:tc>
          <w:tcPr>
            <w:tcW w:w="832" w:type="pct"/>
            <w:shd w:val="clear" w:color="auto" w:fill="auto"/>
            <w:vAlign w:val="bottom"/>
          </w:tcPr>
          <w:p w:rsidR="006D538D" w:rsidRPr="0062494B" w:rsidRDefault="006D538D" w:rsidP="00E15277">
            <w:pPr>
              <w:pStyle w:val="Tabletext"/>
              <w:tabs>
                <w:tab w:val="decimal" w:pos="600"/>
              </w:tabs>
            </w:pPr>
            <w:r w:rsidRPr="0062494B">
              <w:t>0.5</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86</w:t>
            </w:r>
          </w:p>
        </w:tc>
        <w:tc>
          <w:tcPr>
            <w:tcW w:w="2326" w:type="pct"/>
            <w:shd w:val="clear" w:color="auto" w:fill="auto"/>
          </w:tcPr>
          <w:p w:rsidR="006D538D" w:rsidRPr="0062494B" w:rsidRDefault="006D538D" w:rsidP="00E15277">
            <w:pPr>
              <w:pStyle w:val="Tabletext"/>
              <w:ind w:left="-73" w:right="-56"/>
            </w:pPr>
            <w:r w:rsidRPr="0062494B">
              <w:t>2,5</w:t>
            </w:r>
            <w:r w:rsidR="0062494B">
              <w:noBreakHyphen/>
            </w:r>
            <w:r w:rsidRPr="0062494B">
              <w:t>Dimethoxy</w:t>
            </w:r>
            <w:r w:rsidR="0062494B">
              <w:noBreakHyphen/>
            </w:r>
            <w:r w:rsidRPr="0062494B">
              <w:t>4</w:t>
            </w:r>
            <w:r w:rsidR="0062494B">
              <w:noBreakHyphen/>
            </w:r>
            <w:r w:rsidRPr="0062494B">
              <w:t>iodophenethylamine (2C</w:t>
            </w:r>
            <w:r w:rsidR="0062494B">
              <w:noBreakHyphen/>
            </w:r>
            <w:r w:rsidRPr="0062494B">
              <w:t>I)</w:t>
            </w:r>
          </w:p>
        </w:tc>
        <w:tc>
          <w:tcPr>
            <w:tcW w:w="832" w:type="pct"/>
            <w:shd w:val="clear" w:color="auto" w:fill="auto"/>
            <w:vAlign w:val="bottom"/>
          </w:tcPr>
          <w:p w:rsidR="006D538D" w:rsidRPr="0062494B" w:rsidRDefault="006D538D" w:rsidP="00E15277">
            <w:pPr>
              <w:pStyle w:val="Tabletext"/>
              <w:tabs>
                <w:tab w:val="decimal" w:pos="600"/>
              </w:tabs>
            </w:pPr>
            <w:r w:rsidRPr="0062494B">
              <w:t>0.5</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87</w:t>
            </w:r>
          </w:p>
        </w:tc>
        <w:tc>
          <w:tcPr>
            <w:tcW w:w="2326" w:type="pct"/>
            <w:shd w:val="clear" w:color="auto" w:fill="auto"/>
          </w:tcPr>
          <w:p w:rsidR="006D538D" w:rsidRPr="0062494B" w:rsidRDefault="006D538D" w:rsidP="00E15277">
            <w:pPr>
              <w:pStyle w:val="Tabletext"/>
              <w:ind w:left="-73" w:right="-56"/>
            </w:pPr>
            <w:r w:rsidRPr="0062494B">
              <w:t>2,5</w:t>
            </w:r>
            <w:r w:rsidR="0062494B">
              <w:noBreakHyphen/>
            </w:r>
            <w:r w:rsidRPr="0062494B">
              <w:t>Dimethoxy</w:t>
            </w:r>
            <w:r w:rsidR="0062494B">
              <w:noBreakHyphen/>
            </w:r>
            <w:r w:rsidRPr="0062494B">
              <w:t>4</w:t>
            </w:r>
            <w:r w:rsidR="0062494B">
              <w:noBreakHyphen/>
            </w:r>
            <w:r w:rsidRPr="0062494B">
              <w:t>methylamphetamine (</w:t>
            </w:r>
            <w:proofErr w:type="spellStart"/>
            <w:r w:rsidRPr="0062494B">
              <w:t>STP</w:t>
            </w:r>
            <w:proofErr w:type="spellEnd"/>
            <w:r w:rsidRPr="0062494B">
              <w:t>, DOM)</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88</w:t>
            </w:r>
          </w:p>
        </w:tc>
        <w:tc>
          <w:tcPr>
            <w:tcW w:w="2326" w:type="pct"/>
            <w:shd w:val="clear" w:color="auto" w:fill="auto"/>
          </w:tcPr>
          <w:p w:rsidR="006D538D" w:rsidRPr="0062494B" w:rsidRDefault="006D538D" w:rsidP="00E15277">
            <w:pPr>
              <w:pStyle w:val="Tabletext"/>
              <w:ind w:left="-73" w:right="-56"/>
            </w:pPr>
            <w:r w:rsidRPr="0062494B">
              <w:t>2,5</w:t>
            </w:r>
            <w:r w:rsidR="0062494B">
              <w:noBreakHyphen/>
            </w:r>
            <w:r w:rsidRPr="0062494B">
              <w:t>Dimethoxy</w:t>
            </w:r>
            <w:r w:rsidR="0062494B">
              <w:noBreakHyphen/>
            </w:r>
            <w:r w:rsidRPr="0062494B">
              <w:t>4</w:t>
            </w:r>
            <w:r w:rsidR="0062494B">
              <w:noBreakHyphen/>
            </w:r>
            <w:r w:rsidRPr="0062494B">
              <w:t>methylphenethylamine (2C</w:t>
            </w:r>
            <w:r w:rsidR="0062494B">
              <w:noBreakHyphen/>
            </w:r>
            <w:r w:rsidRPr="0062494B">
              <w:t>D)</w:t>
            </w:r>
          </w:p>
        </w:tc>
        <w:tc>
          <w:tcPr>
            <w:tcW w:w="832" w:type="pct"/>
            <w:shd w:val="clear" w:color="auto" w:fill="auto"/>
            <w:vAlign w:val="bottom"/>
          </w:tcPr>
          <w:p w:rsidR="006D538D" w:rsidRPr="0062494B" w:rsidRDefault="006D538D" w:rsidP="00E15277">
            <w:pPr>
              <w:pStyle w:val="Tabletext"/>
              <w:tabs>
                <w:tab w:val="decimal" w:pos="600"/>
              </w:tabs>
            </w:pPr>
            <w:r w:rsidRPr="0062494B">
              <w:t>0.5</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89</w:t>
            </w:r>
          </w:p>
        </w:tc>
        <w:tc>
          <w:tcPr>
            <w:tcW w:w="2326" w:type="pct"/>
            <w:shd w:val="clear" w:color="auto" w:fill="auto"/>
          </w:tcPr>
          <w:p w:rsidR="006D538D" w:rsidRPr="0062494B" w:rsidRDefault="006D538D" w:rsidP="00E15277">
            <w:pPr>
              <w:pStyle w:val="Tabletext"/>
              <w:ind w:left="-73" w:right="-56"/>
            </w:pPr>
            <w:r w:rsidRPr="0062494B">
              <w:t>2,5</w:t>
            </w:r>
            <w:r w:rsidR="0062494B">
              <w:noBreakHyphen/>
            </w:r>
            <w:r w:rsidRPr="0062494B">
              <w:t>Dimethoxy</w:t>
            </w:r>
            <w:r w:rsidR="0062494B">
              <w:noBreakHyphen/>
            </w:r>
            <w:r w:rsidRPr="0062494B">
              <w:t>4</w:t>
            </w:r>
            <w:r w:rsidR="0062494B">
              <w:noBreakHyphen/>
            </w:r>
            <w:r w:rsidRPr="0062494B">
              <w:t>nitrophenethylamine (2C</w:t>
            </w:r>
            <w:r w:rsidR="0062494B">
              <w:noBreakHyphen/>
            </w:r>
            <w:r w:rsidRPr="0062494B">
              <w:t>N)</w:t>
            </w:r>
          </w:p>
        </w:tc>
        <w:tc>
          <w:tcPr>
            <w:tcW w:w="832" w:type="pct"/>
            <w:shd w:val="clear" w:color="auto" w:fill="auto"/>
            <w:vAlign w:val="bottom"/>
          </w:tcPr>
          <w:p w:rsidR="006D538D" w:rsidRPr="0062494B" w:rsidRDefault="006D538D" w:rsidP="00E15277">
            <w:pPr>
              <w:pStyle w:val="Tabletext"/>
              <w:tabs>
                <w:tab w:val="decimal" w:pos="600"/>
              </w:tabs>
            </w:pPr>
            <w:r w:rsidRPr="0062494B">
              <w:t>0.5</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90</w:t>
            </w:r>
          </w:p>
        </w:tc>
        <w:tc>
          <w:tcPr>
            <w:tcW w:w="2326" w:type="pct"/>
            <w:shd w:val="clear" w:color="auto" w:fill="auto"/>
          </w:tcPr>
          <w:p w:rsidR="006D538D" w:rsidRPr="0062494B" w:rsidRDefault="006D538D" w:rsidP="00E15277">
            <w:pPr>
              <w:pStyle w:val="Tabletext"/>
              <w:ind w:left="-73" w:right="-56"/>
            </w:pPr>
            <w:r w:rsidRPr="0062494B">
              <w:t>2,5</w:t>
            </w:r>
            <w:r w:rsidR="0062494B">
              <w:noBreakHyphen/>
            </w:r>
            <w:r w:rsidRPr="0062494B">
              <w:t>Dimethoxy</w:t>
            </w:r>
            <w:r w:rsidR="0062494B">
              <w:noBreakHyphen/>
            </w:r>
            <w:r w:rsidRPr="0062494B">
              <w:t>4</w:t>
            </w:r>
            <w:r w:rsidR="0062494B">
              <w:noBreakHyphen/>
            </w:r>
            <w:r w:rsidRPr="0062494B">
              <w:t>(n)</w:t>
            </w:r>
            <w:r w:rsidR="0062494B">
              <w:noBreakHyphen/>
            </w:r>
            <w:proofErr w:type="spellStart"/>
            <w:r w:rsidRPr="0062494B">
              <w:t>propylphenethylamine</w:t>
            </w:r>
            <w:proofErr w:type="spellEnd"/>
            <w:r w:rsidRPr="0062494B">
              <w:t xml:space="preserve"> (2C</w:t>
            </w:r>
            <w:r w:rsidR="0062494B">
              <w:noBreakHyphen/>
            </w:r>
            <w:r w:rsidRPr="0062494B">
              <w:t>P)</w:t>
            </w:r>
          </w:p>
        </w:tc>
        <w:tc>
          <w:tcPr>
            <w:tcW w:w="832" w:type="pct"/>
            <w:shd w:val="clear" w:color="auto" w:fill="auto"/>
            <w:vAlign w:val="bottom"/>
          </w:tcPr>
          <w:p w:rsidR="006D538D" w:rsidRPr="0062494B" w:rsidRDefault="006D538D" w:rsidP="00E15277">
            <w:pPr>
              <w:pStyle w:val="Tabletext"/>
              <w:tabs>
                <w:tab w:val="decimal" w:pos="600"/>
              </w:tabs>
            </w:pPr>
            <w:r w:rsidRPr="0062494B">
              <w:t>0.5</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91</w:t>
            </w:r>
          </w:p>
        </w:tc>
        <w:tc>
          <w:tcPr>
            <w:tcW w:w="2326" w:type="pct"/>
            <w:shd w:val="clear" w:color="auto" w:fill="auto"/>
          </w:tcPr>
          <w:p w:rsidR="006D538D" w:rsidRPr="0062494B" w:rsidRDefault="006D538D" w:rsidP="00E15277">
            <w:pPr>
              <w:pStyle w:val="Tabletext"/>
              <w:ind w:left="-73" w:right="-56"/>
            </w:pPr>
            <w:r w:rsidRPr="0062494B">
              <w:t>3,4</w:t>
            </w:r>
            <w:r w:rsidR="0062494B">
              <w:noBreakHyphen/>
            </w:r>
            <w:r w:rsidRPr="0062494B">
              <w:t>Dimethoxymethcathinone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92</w:t>
            </w:r>
          </w:p>
        </w:tc>
        <w:tc>
          <w:tcPr>
            <w:tcW w:w="2326" w:type="pct"/>
            <w:shd w:val="clear" w:color="auto" w:fill="auto"/>
          </w:tcPr>
          <w:p w:rsidR="006D538D" w:rsidRPr="0062494B" w:rsidRDefault="006D538D" w:rsidP="00E15277">
            <w:pPr>
              <w:pStyle w:val="Tabletext"/>
              <w:ind w:left="-73" w:right="-56"/>
            </w:pPr>
            <w:r w:rsidRPr="0062494B">
              <w:t>1</w:t>
            </w:r>
            <w:r w:rsidR="0062494B">
              <w:noBreakHyphen/>
            </w:r>
            <w:r w:rsidRPr="0062494B">
              <w:t>Dimethylamino</w:t>
            </w:r>
            <w:r w:rsidR="0062494B">
              <w:noBreakHyphen/>
            </w:r>
            <w:r w:rsidRPr="0062494B">
              <w:t>1,2</w:t>
            </w:r>
            <w:r w:rsidR="0062494B">
              <w:noBreakHyphen/>
            </w:r>
            <w:r w:rsidRPr="0062494B">
              <w:t>diphenylethane</w:t>
            </w:r>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93</w:t>
            </w:r>
          </w:p>
        </w:tc>
        <w:tc>
          <w:tcPr>
            <w:tcW w:w="2326" w:type="pct"/>
            <w:shd w:val="clear" w:color="auto" w:fill="auto"/>
          </w:tcPr>
          <w:p w:rsidR="006D538D" w:rsidRPr="0062494B" w:rsidRDefault="006D538D" w:rsidP="00E15277">
            <w:pPr>
              <w:pStyle w:val="Tabletext"/>
              <w:ind w:left="-73" w:right="-56"/>
            </w:pPr>
            <w:proofErr w:type="spellStart"/>
            <w:r w:rsidRPr="0062494B">
              <w:t>N,N</w:t>
            </w:r>
            <w:r w:rsidR="0062494B">
              <w:noBreakHyphen/>
            </w:r>
            <w:r w:rsidRPr="0062494B">
              <w:t>Dimethylamphetamine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94</w:t>
            </w:r>
          </w:p>
        </w:tc>
        <w:tc>
          <w:tcPr>
            <w:tcW w:w="2326" w:type="pct"/>
            <w:shd w:val="clear" w:color="auto" w:fill="auto"/>
          </w:tcPr>
          <w:p w:rsidR="006D538D" w:rsidRPr="0062494B" w:rsidRDefault="006D538D" w:rsidP="00E15277">
            <w:pPr>
              <w:pStyle w:val="Tabletext"/>
              <w:ind w:left="-73" w:right="-56"/>
            </w:pPr>
            <w:r w:rsidRPr="0062494B">
              <w:t>N, N</w:t>
            </w:r>
            <w:r w:rsidR="0062494B">
              <w:noBreakHyphen/>
            </w:r>
            <w:proofErr w:type="spellStart"/>
            <w:r w:rsidRPr="0062494B">
              <w:t>Dimethylcathinone</w:t>
            </w:r>
            <w:proofErr w:type="spellEnd"/>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95</w:t>
            </w:r>
          </w:p>
        </w:tc>
        <w:tc>
          <w:tcPr>
            <w:tcW w:w="2326" w:type="pct"/>
            <w:shd w:val="clear" w:color="auto" w:fill="auto"/>
          </w:tcPr>
          <w:p w:rsidR="006D538D" w:rsidRPr="0062494B" w:rsidRDefault="006D538D" w:rsidP="00E15277">
            <w:pPr>
              <w:pStyle w:val="Tabletext"/>
              <w:ind w:left="-73" w:right="-56"/>
            </w:pPr>
            <w:r w:rsidRPr="0062494B">
              <w:t>1,1</w:t>
            </w:r>
            <w:r w:rsidR="0062494B">
              <w:noBreakHyphen/>
            </w:r>
            <w:r w:rsidRPr="0062494B">
              <w:t>Dimethylheptyl</w:t>
            </w:r>
            <w:r w:rsidR="0062494B">
              <w:noBreakHyphen/>
            </w:r>
            <w:r w:rsidRPr="0062494B">
              <w:t>11</w:t>
            </w:r>
            <w:r w:rsidR="0062494B">
              <w:noBreakHyphen/>
            </w:r>
            <w:r w:rsidRPr="0062494B">
              <w:br/>
            </w:r>
            <w:proofErr w:type="spellStart"/>
            <w:r w:rsidRPr="0062494B">
              <w:t>hydroxytetrahydrocannabinol</w:t>
            </w:r>
            <w:proofErr w:type="spellEnd"/>
            <w:r w:rsidRPr="0062494B">
              <w:t xml:space="preserve"> (HU</w:t>
            </w:r>
            <w:r w:rsidR="0062494B">
              <w:noBreakHyphen/>
            </w:r>
            <w:r w:rsidRPr="0062494B">
              <w:t>210)</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5.0</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1,000.0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5.0</w:t>
            </w:r>
          </w:p>
        </w:tc>
      </w:tr>
      <w:tr w:rsidR="006D538D" w:rsidRPr="0062494B" w:rsidTr="0018233C">
        <w:tc>
          <w:tcPr>
            <w:tcW w:w="396" w:type="pct"/>
            <w:shd w:val="clear" w:color="auto" w:fill="auto"/>
          </w:tcPr>
          <w:p w:rsidR="006D538D" w:rsidRPr="0062494B" w:rsidRDefault="00EE5D81" w:rsidP="00E15277">
            <w:pPr>
              <w:pStyle w:val="Tabletext"/>
            </w:pPr>
            <w:r w:rsidRPr="0062494B">
              <w:t>96</w:t>
            </w:r>
          </w:p>
        </w:tc>
        <w:tc>
          <w:tcPr>
            <w:tcW w:w="2326" w:type="pct"/>
            <w:shd w:val="clear" w:color="auto" w:fill="auto"/>
          </w:tcPr>
          <w:p w:rsidR="006D538D" w:rsidRPr="0062494B" w:rsidRDefault="006D538D" w:rsidP="00E15277">
            <w:pPr>
              <w:pStyle w:val="Tabletext"/>
              <w:ind w:left="-73" w:right="-56"/>
            </w:pPr>
            <w:r w:rsidRPr="0062494B">
              <w:t>3,4</w:t>
            </w:r>
            <w:r w:rsidR="0062494B">
              <w:noBreakHyphen/>
            </w:r>
            <w:r w:rsidRPr="0062494B">
              <w:t>Dimethylmethcathinone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97</w:t>
            </w:r>
          </w:p>
        </w:tc>
        <w:tc>
          <w:tcPr>
            <w:tcW w:w="2326" w:type="pct"/>
            <w:shd w:val="clear" w:color="auto" w:fill="auto"/>
          </w:tcPr>
          <w:p w:rsidR="006D538D" w:rsidRPr="0062494B" w:rsidRDefault="006D538D" w:rsidP="00E15277">
            <w:pPr>
              <w:pStyle w:val="Tabletext"/>
              <w:ind w:left="-73" w:right="-56"/>
            </w:pPr>
            <w:proofErr w:type="spellStart"/>
            <w:r w:rsidRPr="0062494B">
              <w:t>Dimethylthiambutene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20.0</w:t>
            </w:r>
          </w:p>
        </w:tc>
        <w:tc>
          <w:tcPr>
            <w:tcW w:w="747" w:type="pct"/>
            <w:shd w:val="clear" w:color="auto" w:fill="auto"/>
            <w:vAlign w:val="bottom"/>
          </w:tcPr>
          <w:p w:rsidR="006D538D" w:rsidRPr="0062494B" w:rsidRDefault="006D538D" w:rsidP="00E15277">
            <w:pPr>
              <w:pStyle w:val="Tabletext"/>
              <w:tabs>
                <w:tab w:val="decimal" w:pos="640"/>
              </w:tabs>
            </w:pPr>
            <w:r w:rsidRPr="0062494B">
              <w:t>10,000.0</w:t>
            </w:r>
          </w:p>
        </w:tc>
        <w:tc>
          <w:tcPr>
            <w:tcW w:w="699" w:type="pct"/>
            <w:shd w:val="clear" w:color="auto" w:fill="auto"/>
            <w:vAlign w:val="bottom"/>
          </w:tcPr>
          <w:p w:rsidR="006D538D" w:rsidRPr="0062494B" w:rsidRDefault="006D538D" w:rsidP="00E15277">
            <w:pPr>
              <w:pStyle w:val="Tabletext"/>
              <w:tabs>
                <w:tab w:val="decimal" w:pos="600"/>
              </w:tabs>
            </w:pPr>
            <w:r w:rsidRPr="0062494B">
              <w:t>20.0</w:t>
            </w:r>
          </w:p>
        </w:tc>
      </w:tr>
      <w:tr w:rsidR="006D538D" w:rsidRPr="0062494B" w:rsidTr="0018233C">
        <w:tc>
          <w:tcPr>
            <w:tcW w:w="396" w:type="pct"/>
            <w:shd w:val="clear" w:color="auto" w:fill="auto"/>
          </w:tcPr>
          <w:p w:rsidR="006D538D" w:rsidRPr="0062494B" w:rsidRDefault="00EE5D81" w:rsidP="00E15277">
            <w:pPr>
              <w:pStyle w:val="Tabletext"/>
            </w:pPr>
            <w:r w:rsidRPr="0062494B">
              <w:t>98</w:t>
            </w:r>
          </w:p>
        </w:tc>
        <w:tc>
          <w:tcPr>
            <w:tcW w:w="2326" w:type="pct"/>
            <w:shd w:val="clear" w:color="auto" w:fill="auto"/>
          </w:tcPr>
          <w:p w:rsidR="006D538D" w:rsidRPr="0062494B" w:rsidRDefault="006D538D" w:rsidP="00E15277">
            <w:pPr>
              <w:pStyle w:val="Tabletext"/>
              <w:ind w:left="-73" w:right="-56"/>
            </w:pPr>
            <w:proofErr w:type="spellStart"/>
            <w:r w:rsidRPr="0062494B">
              <w:t>N,N</w:t>
            </w:r>
            <w:proofErr w:type="spellEnd"/>
            <w:r w:rsidR="0062494B">
              <w:noBreakHyphen/>
            </w:r>
            <w:r w:rsidRPr="0062494B">
              <w:t>Dimethyltryptamine</w:t>
            </w:r>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99</w:t>
            </w:r>
          </w:p>
        </w:tc>
        <w:tc>
          <w:tcPr>
            <w:tcW w:w="2326" w:type="pct"/>
            <w:shd w:val="clear" w:color="auto" w:fill="auto"/>
          </w:tcPr>
          <w:p w:rsidR="006D538D" w:rsidRPr="0062494B" w:rsidRDefault="006D538D" w:rsidP="00E15277">
            <w:pPr>
              <w:pStyle w:val="Tabletext"/>
              <w:ind w:left="-73" w:right="-56"/>
            </w:pPr>
            <w:proofErr w:type="spellStart"/>
            <w:r w:rsidRPr="0062494B">
              <w:t>Dioxaphetyl</w:t>
            </w:r>
            <w:proofErr w:type="spellEnd"/>
            <w:r w:rsidRPr="0062494B">
              <w:t xml:space="preserve"> butyrate</w:t>
            </w:r>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100</w:t>
            </w:r>
          </w:p>
        </w:tc>
        <w:tc>
          <w:tcPr>
            <w:tcW w:w="2326" w:type="pct"/>
            <w:shd w:val="clear" w:color="auto" w:fill="auto"/>
          </w:tcPr>
          <w:p w:rsidR="006D538D" w:rsidRPr="0062494B" w:rsidRDefault="006D538D" w:rsidP="00E15277">
            <w:pPr>
              <w:pStyle w:val="Tabletext"/>
              <w:ind w:left="-73" w:right="-56"/>
            </w:pPr>
            <w:proofErr w:type="spellStart"/>
            <w:r w:rsidRPr="0062494B">
              <w:t>Diphenoxylate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101</w:t>
            </w:r>
          </w:p>
        </w:tc>
        <w:tc>
          <w:tcPr>
            <w:tcW w:w="2326" w:type="pct"/>
            <w:shd w:val="clear" w:color="auto" w:fill="auto"/>
          </w:tcPr>
          <w:p w:rsidR="006D538D" w:rsidRPr="0062494B" w:rsidRDefault="006D538D" w:rsidP="00E15277">
            <w:pPr>
              <w:pStyle w:val="Tabletext"/>
              <w:ind w:left="-73" w:right="-56"/>
            </w:pPr>
            <w:proofErr w:type="spellStart"/>
            <w:r w:rsidRPr="0062494B">
              <w:t>Dipipanone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102</w:t>
            </w:r>
          </w:p>
        </w:tc>
        <w:tc>
          <w:tcPr>
            <w:tcW w:w="2326" w:type="pct"/>
            <w:shd w:val="clear" w:color="auto" w:fill="auto"/>
          </w:tcPr>
          <w:p w:rsidR="006D538D" w:rsidRPr="0062494B" w:rsidRDefault="006D538D" w:rsidP="00E15277">
            <w:pPr>
              <w:pStyle w:val="Tabletext"/>
              <w:ind w:left="-73" w:right="-56"/>
            </w:pPr>
            <w:proofErr w:type="spellStart"/>
            <w:r w:rsidRPr="0062494B">
              <w:t>Drotebanol</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103</w:t>
            </w:r>
          </w:p>
        </w:tc>
        <w:tc>
          <w:tcPr>
            <w:tcW w:w="2326" w:type="pct"/>
            <w:shd w:val="clear" w:color="auto" w:fill="auto"/>
          </w:tcPr>
          <w:p w:rsidR="006D538D" w:rsidRPr="0062494B" w:rsidRDefault="006D538D" w:rsidP="00E15277">
            <w:pPr>
              <w:pStyle w:val="Tabletext"/>
              <w:ind w:left="-73" w:right="-56"/>
            </w:pPr>
            <w:proofErr w:type="spellStart"/>
            <w:r w:rsidRPr="0062494B">
              <w:t>Ecgonine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104</w:t>
            </w:r>
          </w:p>
        </w:tc>
        <w:tc>
          <w:tcPr>
            <w:tcW w:w="2326" w:type="pct"/>
            <w:shd w:val="clear" w:color="auto" w:fill="auto"/>
          </w:tcPr>
          <w:p w:rsidR="006D538D" w:rsidRPr="0062494B" w:rsidRDefault="006D538D" w:rsidP="00E15277">
            <w:pPr>
              <w:pStyle w:val="Tabletext"/>
              <w:ind w:left="-73" w:right="-56"/>
            </w:pPr>
            <w:proofErr w:type="spellStart"/>
            <w:r w:rsidRPr="0062494B">
              <w:t>Ethchlorvynol</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50.0</w:t>
            </w:r>
          </w:p>
        </w:tc>
        <w:tc>
          <w:tcPr>
            <w:tcW w:w="747" w:type="pct"/>
            <w:shd w:val="clear" w:color="auto" w:fill="auto"/>
            <w:vAlign w:val="bottom"/>
          </w:tcPr>
          <w:p w:rsidR="006D538D" w:rsidRPr="0062494B" w:rsidRDefault="006D538D" w:rsidP="00E15277">
            <w:pPr>
              <w:pStyle w:val="Tabletext"/>
              <w:tabs>
                <w:tab w:val="decimal" w:pos="640"/>
              </w:tabs>
            </w:pPr>
          </w:p>
        </w:tc>
        <w:tc>
          <w:tcPr>
            <w:tcW w:w="699" w:type="pct"/>
            <w:shd w:val="clear" w:color="auto" w:fill="auto"/>
            <w:vAlign w:val="bottom"/>
          </w:tcPr>
          <w:p w:rsidR="006D538D" w:rsidRPr="0062494B" w:rsidRDefault="006D538D" w:rsidP="00E15277">
            <w:pPr>
              <w:pStyle w:val="Tabletext"/>
              <w:tabs>
                <w:tab w:val="decimal" w:pos="600"/>
              </w:tabs>
            </w:pPr>
            <w:r w:rsidRPr="0062494B">
              <w:t>50.0</w:t>
            </w:r>
          </w:p>
        </w:tc>
      </w:tr>
      <w:tr w:rsidR="006D538D" w:rsidRPr="0062494B" w:rsidTr="0018233C">
        <w:tc>
          <w:tcPr>
            <w:tcW w:w="396" w:type="pct"/>
            <w:shd w:val="clear" w:color="auto" w:fill="auto"/>
          </w:tcPr>
          <w:p w:rsidR="006D538D" w:rsidRPr="0062494B" w:rsidRDefault="00EE5D81" w:rsidP="00E15277">
            <w:pPr>
              <w:pStyle w:val="Tabletext"/>
            </w:pPr>
            <w:r w:rsidRPr="0062494B">
              <w:t>105</w:t>
            </w:r>
          </w:p>
        </w:tc>
        <w:tc>
          <w:tcPr>
            <w:tcW w:w="2326" w:type="pct"/>
            <w:shd w:val="clear" w:color="auto" w:fill="auto"/>
          </w:tcPr>
          <w:p w:rsidR="006D538D" w:rsidRPr="0062494B" w:rsidRDefault="006D538D" w:rsidP="00E15277">
            <w:pPr>
              <w:pStyle w:val="Tabletext"/>
              <w:ind w:left="-73" w:right="-56"/>
            </w:pPr>
            <w:proofErr w:type="spellStart"/>
            <w:r w:rsidRPr="0062494B">
              <w:t>Ethinamate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50.0</w:t>
            </w:r>
          </w:p>
        </w:tc>
        <w:tc>
          <w:tcPr>
            <w:tcW w:w="747" w:type="pct"/>
            <w:shd w:val="clear" w:color="auto" w:fill="auto"/>
            <w:vAlign w:val="bottom"/>
          </w:tcPr>
          <w:p w:rsidR="006D538D" w:rsidRPr="0062494B" w:rsidRDefault="006D538D" w:rsidP="00E15277">
            <w:pPr>
              <w:pStyle w:val="Tabletext"/>
              <w:tabs>
                <w:tab w:val="decimal" w:pos="640"/>
              </w:tabs>
            </w:pPr>
          </w:p>
        </w:tc>
        <w:tc>
          <w:tcPr>
            <w:tcW w:w="699" w:type="pct"/>
            <w:shd w:val="clear" w:color="auto" w:fill="auto"/>
            <w:vAlign w:val="bottom"/>
          </w:tcPr>
          <w:p w:rsidR="006D538D" w:rsidRPr="0062494B" w:rsidRDefault="006D538D" w:rsidP="00E15277">
            <w:pPr>
              <w:pStyle w:val="Tabletext"/>
              <w:tabs>
                <w:tab w:val="decimal" w:pos="600"/>
              </w:tabs>
            </w:pPr>
            <w:r w:rsidRPr="0062494B">
              <w:t>50.0</w:t>
            </w:r>
          </w:p>
        </w:tc>
      </w:tr>
      <w:tr w:rsidR="006D538D" w:rsidRPr="0062494B" w:rsidTr="0018233C">
        <w:tc>
          <w:tcPr>
            <w:tcW w:w="396" w:type="pct"/>
            <w:shd w:val="clear" w:color="auto" w:fill="auto"/>
          </w:tcPr>
          <w:p w:rsidR="006D538D" w:rsidRPr="0062494B" w:rsidRDefault="00EE5D81" w:rsidP="00E15277">
            <w:pPr>
              <w:pStyle w:val="Tabletext"/>
            </w:pPr>
            <w:r w:rsidRPr="0062494B">
              <w:t>106</w:t>
            </w:r>
          </w:p>
        </w:tc>
        <w:tc>
          <w:tcPr>
            <w:tcW w:w="2326" w:type="pct"/>
            <w:shd w:val="clear" w:color="auto" w:fill="auto"/>
          </w:tcPr>
          <w:p w:rsidR="006D538D" w:rsidRPr="0062494B" w:rsidRDefault="006D538D" w:rsidP="00E15277">
            <w:pPr>
              <w:pStyle w:val="Tabletext"/>
              <w:ind w:left="-73" w:right="-56"/>
            </w:pPr>
            <w:r w:rsidRPr="0062494B">
              <w:t>N</w:t>
            </w:r>
            <w:r w:rsidR="0062494B">
              <w:noBreakHyphen/>
            </w:r>
            <w:proofErr w:type="spellStart"/>
            <w:r w:rsidRPr="0062494B">
              <w:t>Ethylcathinone</w:t>
            </w:r>
            <w:proofErr w:type="spellEnd"/>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107</w:t>
            </w:r>
          </w:p>
        </w:tc>
        <w:tc>
          <w:tcPr>
            <w:tcW w:w="2326" w:type="pct"/>
            <w:shd w:val="clear" w:color="auto" w:fill="auto"/>
          </w:tcPr>
          <w:p w:rsidR="006D538D" w:rsidRPr="0062494B" w:rsidRDefault="006D538D" w:rsidP="00E15277">
            <w:pPr>
              <w:pStyle w:val="Tabletext"/>
              <w:ind w:left="-73" w:right="-56"/>
            </w:pPr>
            <w:proofErr w:type="spellStart"/>
            <w:r w:rsidRPr="0062494B">
              <w:t>Ethylmethylthiambutene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10.0</w:t>
            </w:r>
          </w:p>
        </w:tc>
        <w:tc>
          <w:tcPr>
            <w:tcW w:w="747" w:type="pct"/>
            <w:shd w:val="clear" w:color="auto" w:fill="auto"/>
            <w:vAlign w:val="bottom"/>
          </w:tcPr>
          <w:p w:rsidR="006D538D" w:rsidRPr="0062494B" w:rsidRDefault="006D538D" w:rsidP="00E15277">
            <w:pPr>
              <w:pStyle w:val="Tabletext"/>
              <w:tabs>
                <w:tab w:val="decimal" w:pos="640"/>
              </w:tabs>
            </w:pPr>
            <w:r w:rsidRPr="0062494B">
              <w:t>5,000.0</w:t>
            </w:r>
          </w:p>
        </w:tc>
        <w:tc>
          <w:tcPr>
            <w:tcW w:w="699" w:type="pct"/>
            <w:shd w:val="clear" w:color="auto" w:fill="auto"/>
            <w:vAlign w:val="bottom"/>
          </w:tcPr>
          <w:p w:rsidR="006D538D" w:rsidRPr="0062494B" w:rsidRDefault="006D538D" w:rsidP="00E15277">
            <w:pPr>
              <w:pStyle w:val="Tabletext"/>
              <w:tabs>
                <w:tab w:val="decimal" w:pos="600"/>
              </w:tabs>
            </w:pPr>
            <w:r w:rsidRPr="0062494B">
              <w:t>10.0</w:t>
            </w:r>
          </w:p>
        </w:tc>
      </w:tr>
      <w:tr w:rsidR="006D538D" w:rsidRPr="0062494B" w:rsidTr="0018233C">
        <w:tc>
          <w:tcPr>
            <w:tcW w:w="396" w:type="pct"/>
            <w:shd w:val="clear" w:color="auto" w:fill="auto"/>
          </w:tcPr>
          <w:p w:rsidR="006D538D" w:rsidRPr="0062494B" w:rsidRDefault="00EE5D81" w:rsidP="00E15277">
            <w:pPr>
              <w:pStyle w:val="Tabletext"/>
            </w:pPr>
            <w:r w:rsidRPr="0062494B">
              <w:t>108</w:t>
            </w:r>
          </w:p>
        </w:tc>
        <w:tc>
          <w:tcPr>
            <w:tcW w:w="2326" w:type="pct"/>
            <w:shd w:val="clear" w:color="auto" w:fill="auto"/>
          </w:tcPr>
          <w:p w:rsidR="006D538D" w:rsidRPr="0062494B" w:rsidRDefault="006D538D" w:rsidP="00E15277">
            <w:pPr>
              <w:pStyle w:val="Tabletext"/>
              <w:ind w:left="-73" w:right="-56"/>
            </w:pPr>
            <w:proofErr w:type="spellStart"/>
            <w:r w:rsidRPr="0062494B">
              <w:t>Ethylmorphine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109</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(2</w:t>
            </w:r>
            <w:r w:rsidR="0062494B">
              <w:noBreakHyphen/>
            </w:r>
            <w:r w:rsidRPr="0062494B">
              <w:t>Ethylphenyl)</w:t>
            </w:r>
            <w:r w:rsidR="0062494B">
              <w:noBreakHyphen/>
            </w:r>
            <w:r w:rsidRPr="0062494B">
              <w:t>2</w:t>
            </w:r>
            <w:r w:rsidR="0062494B">
              <w:noBreakHyphen/>
            </w:r>
            <w:r w:rsidRPr="0062494B">
              <w:t>methyl</w:t>
            </w:r>
            <w:r w:rsidR="0062494B">
              <w:noBreakHyphen/>
            </w:r>
            <w:r w:rsidRPr="0062494B">
              <w:t>quinazolin</w:t>
            </w:r>
            <w:r w:rsidR="0062494B">
              <w:noBreakHyphen/>
            </w:r>
            <w:r w:rsidRPr="0062494B">
              <w:t>4</w:t>
            </w:r>
            <w:r w:rsidR="0062494B">
              <w:noBreakHyphen/>
            </w:r>
            <w:r w:rsidRPr="0062494B">
              <w:t>one (</w:t>
            </w:r>
            <w:proofErr w:type="spellStart"/>
            <w:r w:rsidRPr="0062494B">
              <w:t>Etaqualone</w:t>
            </w:r>
            <w:proofErr w:type="spellEnd"/>
            <w:r w:rsidRPr="0062494B">
              <w:t>)</w:t>
            </w:r>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110</w:t>
            </w:r>
          </w:p>
        </w:tc>
        <w:tc>
          <w:tcPr>
            <w:tcW w:w="2326" w:type="pct"/>
            <w:shd w:val="clear" w:color="auto" w:fill="auto"/>
          </w:tcPr>
          <w:p w:rsidR="006D538D" w:rsidRPr="0062494B" w:rsidRDefault="006D538D" w:rsidP="00E15277">
            <w:pPr>
              <w:pStyle w:val="Tabletext"/>
              <w:ind w:left="-73" w:right="-56"/>
            </w:pPr>
            <w:proofErr w:type="spellStart"/>
            <w:r w:rsidRPr="0062494B">
              <w:t>Etonitazene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111</w:t>
            </w:r>
          </w:p>
        </w:tc>
        <w:tc>
          <w:tcPr>
            <w:tcW w:w="2326" w:type="pct"/>
            <w:shd w:val="clear" w:color="auto" w:fill="auto"/>
          </w:tcPr>
          <w:p w:rsidR="006D538D" w:rsidRPr="0062494B" w:rsidRDefault="006D538D" w:rsidP="00E15277">
            <w:pPr>
              <w:pStyle w:val="Tabletext"/>
              <w:ind w:left="-73" w:right="-56"/>
            </w:pPr>
            <w:proofErr w:type="spellStart"/>
            <w:r w:rsidRPr="0062494B">
              <w:t>Etorphine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112</w:t>
            </w:r>
          </w:p>
        </w:tc>
        <w:tc>
          <w:tcPr>
            <w:tcW w:w="2326" w:type="pct"/>
            <w:shd w:val="clear" w:color="auto" w:fill="auto"/>
          </w:tcPr>
          <w:p w:rsidR="006D538D" w:rsidRPr="0062494B" w:rsidRDefault="006D538D" w:rsidP="00E15277">
            <w:pPr>
              <w:pStyle w:val="Tabletext"/>
              <w:ind w:left="-73" w:right="-56"/>
            </w:pPr>
            <w:proofErr w:type="spellStart"/>
            <w:r w:rsidRPr="0062494B">
              <w:t>Etoxeridine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w:t>
            </w:r>
          </w:p>
        </w:tc>
        <w:tc>
          <w:tcPr>
            <w:tcW w:w="747" w:type="pct"/>
            <w:shd w:val="clear" w:color="auto" w:fill="auto"/>
            <w:vAlign w:val="bottom"/>
          </w:tcPr>
          <w:p w:rsidR="006D538D" w:rsidRPr="0062494B" w:rsidRDefault="006D538D" w:rsidP="00E15277">
            <w:pPr>
              <w:pStyle w:val="Tabletext"/>
              <w:tabs>
                <w:tab w:val="decimal" w:pos="640"/>
              </w:tabs>
            </w:pPr>
            <w:r w:rsidRPr="0062494B">
              <w:t>2,500.0</w:t>
            </w:r>
          </w:p>
        </w:tc>
        <w:tc>
          <w:tcPr>
            <w:tcW w:w="699" w:type="pct"/>
            <w:shd w:val="clear" w:color="auto" w:fill="auto"/>
            <w:vAlign w:val="bottom"/>
          </w:tcPr>
          <w:p w:rsidR="006D538D" w:rsidRPr="0062494B" w:rsidRDefault="006D538D" w:rsidP="00E15277">
            <w:pPr>
              <w:pStyle w:val="Tabletext"/>
              <w:tabs>
                <w:tab w:val="decimal" w:pos="600"/>
              </w:tabs>
            </w:pPr>
            <w:r w:rsidRPr="0062494B">
              <w:t>5.0</w:t>
            </w:r>
          </w:p>
        </w:tc>
      </w:tr>
      <w:tr w:rsidR="006D538D" w:rsidRPr="0062494B" w:rsidTr="0018233C">
        <w:tc>
          <w:tcPr>
            <w:tcW w:w="396" w:type="pct"/>
            <w:shd w:val="clear" w:color="auto" w:fill="auto"/>
          </w:tcPr>
          <w:p w:rsidR="006D538D" w:rsidRPr="0062494B" w:rsidRDefault="00EE5D81" w:rsidP="00E15277">
            <w:pPr>
              <w:pStyle w:val="Tabletext"/>
            </w:pPr>
            <w:r w:rsidRPr="0062494B">
              <w:t>113</w:t>
            </w:r>
          </w:p>
        </w:tc>
        <w:tc>
          <w:tcPr>
            <w:tcW w:w="2326" w:type="pct"/>
            <w:shd w:val="clear" w:color="auto" w:fill="auto"/>
          </w:tcPr>
          <w:p w:rsidR="006D538D" w:rsidRPr="0062494B" w:rsidRDefault="006D538D" w:rsidP="00E15277">
            <w:pPr>
              <w:pStyle w:val="Tabletext"/>
              <w:ind w:left="-73" w:right="-56"/>
            </w:pPr>
            <w:r w:rsidRPr="0062494B">
              <w:t>Fentanyl</w:t>
            </w:r>
          </w:p>
        </w:tc>
        <w:tc>
          <w:tcPr>
            <w:tcW w:w="832" w:type="pct"/>
            <w:shd w:val="clear" w:color="auto" w:fill="auto"/>
            <w:vAlign w:val="bottom"/>
          </w:tcPr>
          <w:p w:rsidR="006D538D" w:rsidRPr="0062494B" w:rsidRDefault="006D538D" w:rsidP="00E15277">
            <w:pPr>
              <w:pStyle w:val="Tabletext"/>
              <w:tabs>
                <w:tab w:val="decimal" w:pos="600"/>
              </w:tabs>
            </w:pPr>
            <w:r w:rsidRPr="0062494B">
              <w:t>0.005</w:t>
            </w:r>
          </w:p>
        </w:tc>
        <w:tc>
          <w:tcPr>
            <w:tcW w:w="747" w:type="pct"/>
            <w:shd w:val="clear" w:color="auto" w:fill="auto"/>
            <w:vAlign w:val="bottom"/>
          </w:tcPr>
          <w:p w:rsidR="006D538D" w:rsidRPr="0062494B" w:rsidRDefault="006D538D" w:rsidP="00E15277">
            <w:pPr>
              <w:pStyle w:val="Tabletext"/>
              <w:tabs>
                <w:tab w:val="decimal" w:pos="640"/>
              </w:tabs>
            </w:pPr>
            <w:r w:rsidRPr="0062494B">
              <w:t>2.5</w:t>
            </w:r>
          </w:p>
        </w:tc>
        <w:tc>
          <w:tcPr>
            <w:tcW w:w="699" w:type="pct"/>
            <w:shd w:val="clear" w:color="auto" w:fill="auto"/>
            <w:vAlign w:val="bottom"/>
          </w:tcPr>
          <w:p w:rsidR="006D538D" w:rsidRPr="0062494B" w:rsidRDefault="006D538D" w:rsidP="00E15277">
            <w:pPr>
              <w:pStyle w:val="Tabletext"/>
              <w:tabs>
                <w:tab w:val="decimal" w:pos="600"/>
              </w:tabs>
            </w:pPr>
            <w:r w:rsidRPr="0062494B">
              <w:t>0.005</w:t>
            </w:r>
          </w:p>
        </w:tc>
      </w:tr>
      <w:tr w:rsidR="006D538D" w:rsidRPr="0062494B" w:rsidTr="0018233C">
        <w:tc>
          <w:tcPr>
            <w:tcW w:w="396" w:type="pct"/>
            <w:shd w:val="clear" w:color="auto" w:fill="auto"/>
          </w:tcPr>
          <w:p w:rsidR="006D538D" w:rsidRPr="0062494B" w:rsidRDefault="00EE5D81" w:rsidP="00E15277">
            <w:pPr>
              <w:pStyle w:val="Tabletext"/>
            </w:pPr>
            <w:r w:rsidRPr="0062494B">
              <w:t>114</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Fluoro</w:t>
            </w:r>
            <w:r w:rsidR="0062494B">
              <w:noBreakHyphen/>
            </w:r>
            <w:r w:rsidRPr="0062494B">
              <w:t>2,5</w:t>
            </w:r>
            <w:r w:rsidR="0062494B">
              <w:noBreakHyphen/>
            </w:r>
            <w:r w:rsidRPr="0062494B">
              <w:t>dimethoxyphenethylamine (2C</w:t>
            </w:r>
            <w:r w:rsidR="0062494B">
              <w:noBreakHyphen/>
            </w:r>
            <w:r w:rsidRPr="0062494B">
              <w:t>F)</w:t>
            </w:r>
          </w:p>
        </w:tc>
        <w:tc>
          <w:tcPr>
            <w:tcW w:w="832" w:type="pct"/>
            <w:shd w:val="clear" w:color="auto" w:fill="auto"/>
            <w:vAlign w:val="bottom"/>
          </w:tcPr>
          <w:p w:rsidR="006D538D" w:rsidRPr="0062494B" w:rsidRDefault="006D538D" w:rsidP="00E15277">
            <w:pPr>
              <w:pStyle w:val="Tabletext"/>
              <w:tabs>
                <w:tab w:val="decimal" w:pos="600"/>
              </w:tabs>
            </w:pPr>
            <w:r w:rsidRPr="0062494B">
              <w:t>0.5</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115</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Fluoroamphetamine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116</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Fluoroamphetamine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117</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Fluoroamphetamine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118</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Fluoromethamphetamine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119</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Fluoromethamphetamine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120</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Fluoromethamphetamine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121</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Fluoromethcathinone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122</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Fluoromethcathinone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123</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Fluoromethcathinone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124</w:t>
            </w:r>
          </w:p>
        </w:tc>
        <w:tc>
          <w:tcPr>
            <w:tcW w:w="2326" w:type="pct"/>
            <w:shd w:val="clear" w:color="auto" w:fill="auto"/>
          </w:tcPr>
          <w:p w:rsidR="006D538D" w:rsidRPr="0062494B" w:rsidRDefault="006D538D" w:rsidP="00E15277">
            <w:pPr>
              <w:pStyle w:val="Tabletext"/>
              <w:ind w:left="-73" w:right="-56"/>
            </w:pPr>
            <w:proofErr w:type="spellStart"/>
            <w:r w:rsidRPr="0062494B">
              <w:t>Furethidine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1.0</w:t>
            </w:r>
          </w:p>
        </w:tc>
        <w:tc>
          <w:tcPr>
            <w:tcW w:w="747" w:type="pct"/>
            <w:shd w:val="clear" w:color="auto" w:fill="auto"/>
            <w:vAlign w:val="bottom"/>
          </w:tcPr>
          <w:p w:rsidR="006D538D" w:rsidRPr="0062494B" w:rsidRDefault="006D538D" w:rsidP="00E15277">
            <w:pPr>
              <w:pStyle w:val="Tabletext"/>
              <w:tabs>
                <w:tab w:val="decimal" w:pos="640"/>
              </w:tabs>
            </w:pPr>
            <w:r w:rsidRPr="0062494B">
              <w:t>500.0</w:t>
            </w:r>
          </w:p>
        </w:tc>
        <w:tc>
          <w:tcPr>
            <w:tcW w:w="699" w:type="pct"/>
            <w:shd w:val="clear" w:color="auto" w:fill="auto"/>
            <w:vAlign w:val="bottom"/>
          </w:tcPr>
          <w:p w:rsidR="006D538D" w:rsidRPr="0062494B" w:rsidRDefault="006D538D" w:rsidP="00E15277">
            <w:pPr>
              <w:pStyle w:val="Tabletext"/>
              <w:tabs>
                <w:tab w:val="decimal" w:pos="600"/>
              </w:tabs>
            </w:pPr>
            <w:r w:rsidRPr="0062494B">
              <w:t>1.0</w:t>
            </w:r>
          </w:p>
        </w:tc>
      </w:tr>
      <w:tr w:rsidR="006D538D" w:rsidRPr="0062494B" w:rsidTr="0018233C">
        <w:tc>
          <w:tcPr>
            <w:tcW w:w="396" w:type="pct"/>
            <w:shd w:val="clear" w:color="auto" w:fill="auto"/>
          </w:tcPr>
          <w:p w:rsidR="006D538D" w:rsidRPr="0062494B" w:rsidRDefault="00EE5D81" w:rsidP="00E15277">
            <w:pPr>
              <w:pStyle w:val="Tabletext"/>
            </w:pPr>
            <w:r w:rsidRPr="0062494B">
              <w:t>125</w:t>
            </w:r>
          </w:p>
        </w:tc>
        <w:tc>
          <w:tcPr>
            <w:tcW w:w="2326" w:type="pct"/>
            <w:shd w:val="clear" w:color="auto" w:fill="auto"/>
          </w:tcPr>
          <w:p w:rsidR="006D538D" w:rsidRPr="0062494B" w:rsidRDefault="006D538D" w:rsidP="00E15277">
            <w:pPr>
              <w:pStyle w:val="Tabletext"/>
              <w:ind w:left="-73" w:right="-56"/>
            </w:pPr>
            <w:proofErr w:type="spellStart"/>
            <w:r w:rsidRPr="0062494B">
              <w:t>Gammabutyrolactone</w:t>
            </w:r>
            <w:proofErr w:type="spellEnd"/>
            <w:r w:rsidRPr="0062494B">
              <w:t xml:space="preserve"> (</w:t>
            </w:r>
            <w:proofErr w:type="spellStart"/>
            <w:r w:rsidRPr="0062494B">
              <w:t>GBL</w:t>
            </w:r>
            <w:proofErr w:type="spellEnd"/>
            <w:r w:rsidRPr="0062494B">
              <w:t>)</w:t>
            </w:r>
          </w:p>
        </w:tc>
        <w:tc>
          <w:tcPr>
            <w:tcW w:w="832" w:type="pct"/>
            <w:shd w:val="clear" w:color="auto" w:fill="auto"/>
            <w:vAlign w:val="bottom"/>
          </w:tcPr>
          <w:p w:rsidR="006D538D" w:rsidRPr="0062494B" w:rsidRDefault="006D538D" w:rsidP="00E15277">
            <w:pPr>
              <w:pStyle w:val="Tabletext"/>
              <w:tabs>
                <w:tab w:val="decimal" w:pos="600"/>
              </w:tabs>
            </w:pPr>
            <w:r w:rsidRPr="0062494B">
              <w:t>1.0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126</w:t>
            </w:r>
          </w:p>
        </w:tc>
        <w:tc>
          <w:tcPr>
            <w:tcW w:w="2326" w:type="pct"/>
            <w:shd w:val="clear" w:color="auto" w:fill="auto"/>
          </w:tcPr>
          <w:p w:rsidR="006D538D" w:rsidRPr="0062494B" w:rsidRDefault="006D538D" w:rsidP="00E15277">
            <w:pPr>
              <w:pStyle w:val="Tabletext"/>
              <w:ind w:left="-73" w:right="-56"/>
            </w:pPr>
            <w:proofErr w:type="spellStart"/>
            <w:r w:rsidRPr="0062494B">
              <w:t>Glutethimide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50.0</w:t>
            </w:r>
          </w:p>
        </w:tc>
        <w:tc>
          <w:tcPr>
            <w:tcW w:w="747" w:type="pct"/>
            <w:shd w:val="clear" w:color="auto" w:fill="auto"/>
            <w:vAlign w:val="bottom"/>
          </w:tcPr>
          <w:p w:rsidR="006D538D" w:rsidRPr="0062494B" w:rsidRDefault="006D538D" w:rsidP="00E15277">
            <w:pPr>
              <w:pStyle w:val="Tabletext"/>
              <w:tabs>
                <w:tab w:val="decimal" w:pos="640"/>
              </w:tabs>
            </w:pPr>
          </w:p>
        </w:tc>
        <w:tc>
          <w:tcPr>
            <w:tcW w:w="699" w:type="pct"/>
            <w:shd w:val="clear" w:color="auto" w:fill="auto"/>
            <w:vAlign w:val="bottom"/>
          </w:tcPr>
          <w:p w:rsidR="006D538D" w:rsidRPr="0062494B" w:rsidRDefault="006D538D" w:rsidP="00E15277">
            <w:pPr>
              <w:pStyle w:val="Tabletext"/>
              <w:tabs>
                <w:tab w:val="decimal" w:pos="600"/>
              </w:tabs>
            </w:pPr>
            <w:r w:rsidRPr="0062494B">
              <w:t>50.0</w:t>
            </w:r>
          </w:p>
        </w:tc>
      </w:tr>
      <w:tr w:rsidR="006D538D" w:rsidRPr="0062494B" w:rsidTr="0018233C">
        <w:tc>
          <w:tcPr>
            <w:tcW w:w="396" w:type="pct"/>
            <w:shd w:val="clear" w:color="auto" w:fill="auto"/>
          </w:tcPr>
          <w:p w:rsidR="006D538D" w:rsidRPr="0062494B" w:rsidRDefault="00EE5D81" w:rsidP="00E15277">
            <w:pPr>
              <w:pStyle w:val="Tabletext"/>
            </w:pPr>
            <w:r w:rsidRPr="0062494B">
              <w:t>127</w:t>
            </w:r>
          </w:p>
        </w:tc>
        <w:tc>
          <w:tcPr>
            <w:tcW w:w="2326" w:type="pct"/>
            <w:shd w:val="clear" w:color="auto" w:fill="auto"/>
          </w:tcPr>
          <w:p w:rsidR="006D538D" w:rsidRPr="0062494B" w:rsidRDefault="006D538D" w:rsidP="00E15277">
            <w:pPr>
              <w:pStyle w:val="Tabletext"/>
              <w:ind w:left="-73" w:right="-56"/>
            </w:pPr>
            <w:r w:rsidRPr="0062494B">
              <w:t>Heroin (diacetylmorphine)</w:t>
            </w:r>
          </w:p>
        </w:tc>
        <w:tc>
          <w:tcPr>
            <w:tcW w:w="832" w:type="pct"/>
            <w:shd w:val="clear" w:color="auto" w:fill="auto"/>
            <w:vAlign w:val="bottom"/>
          </w:tcPr>
          <w:p w:rsidR="006D538D" w:rsidRPr="0062494B" w:rsidRDefault="006D538D" w:rsidP="00E15277">
            <w:pPr>
              <w:pStyle w:val="Tabletext"/>
              <w:tabs>
                <w:tab w:val="decimal" w:pos="600"/>
              </w:tabs>
            </w:pPr>
            <w:r w:rsidRPr="0062494B">
              <w:t>1.5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128</w:t>
            </w:r>
          </w:p>
        </w:tc>
        <w:tc>
          <w:tcPr>
            <w:tcW w:w="2326" w:type="pct"/>
            <w:shd w:val="clear" w:color="auto" w:fill="auto"/>
          </w:tcPr>
          <w:p w:rsidR="006D538D" w:rsidRPr="0062494B" w:rsidRDefault="006D538D" w:rsidP="00E15277">
            <w:pPr>
              <w:pStyle w:val="Tabletext"/>
              <w:ind w:left="-73" w:right="-56"/>
            </w:pPr>
            <w:r w:rsidRPr="0062494B">
              <w:t>Hydrocodone</w:t>
            </w:r>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129</w:t>
            </w:r>
          </w:p>
        </w:tc>
        <w:tc>
          <w:tcPr>
            <w:tcW w:w="2326" w:type="pct"/>
            <w:shd w:val="clear" w:color="auto" w:fill="auto"/>
          </w:tcPr>
          <w:p w:rsidR="006D538D" w:rsidRPr="0062494B" w:rsidRDefault="006D538D" w:rsidP="00E15277">
            <w:pPr>
              <w:pStyle w:val="Tabletext"/>
              <w:ind w:left="-73" w:right="-56"/>
            </w:pPr>
            <w:proofErr w:type="spellStart"/>
            <w:r w:rsidRPr="0062494B">
              <w:t>Hydromorphinol</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130</w:t>
            </w:r>
          </w:p>
        </w:tc>
        <w:tc>
          <w:tcPr>
            <w:tcW w:w="2326" w:type="pct"/>
            <w:shd w:val="clear" w:color="auto" w:fill="auto"/>
          </w:tcPr>
          <w:p w:rsidR="006D538D" w:rsidRPr="0062494B" w:rsidRDefault="006D538D" w:rsidP="00E15277">
            <w:pPr>
              <w:pStyle w:val="Tabletext"/>
              <w:ind w:left="-73" w:right="-56"/>
            </w:pPr>
            <w:r w:rsidRPr="0062494B">
              <w:t>Hydromorphone</w:t>
            </w:r>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131</w:t>
            </w:r>
          </w:p>
        </w:tc>
        <w:tc>
          <w:tcPr>
            <w:tcW w:w="2326" w:type="pct"/>
            <w:shd w:val="clear" w:color="auto" w:fill="auto"/>
          </w:tcPr>
          <w:p w:rsidR="006D538D" w:rsidRPr="0062494B" w:rsidRDefault="006D538D" w:rsidP="00E15277">
            <w:pPr>
              <w:pStyle w:val="Tabletext"/>
              <w:ind w:left="-73" w:right="-56"/>
            </w:pPr>
            <w:proofErr w:type="spellStart"/>
            <w:r w:rsidRPr="0062494B">
              <w:t>Hydroxyamphetamine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132</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Hydroxybutanoic acid (</w:t>
            </w:r>
            <w:proofErr w:type="spellStart"/>
            <w:r w:rsidRPr="0062494B">
              <w:t>GHB</w:t>
            </w:r>
            <w:proofErr w:type="spellEnd"/>
            <w:r w:rsidRPr="0062494B">
              <w:t>)</w:t>
            </w:r>
          </w:p>
        </w:tc>
        <w:tc>
          <w:tcPr>
            <w:tcW w:w="832" w:type="pct"/>
            <w:shd w:val="clear" w:color="auto" w:fill="auto"/>
            <w:vAlign w:val="bottom"/>
          </w:tcPr>
          <w:p w:rsidR="006D538D" w:rsidRPr="0062494B" w:rsidRDefault="006D538D" w:rsidP="00E15277">
            <w:pPr>
              <w:pStyle w:val="Tabletext"/>
              <w:tabs>
                <w:tab w:val="decimal" w:pos="600"/>
              </w:tabs>
            </w:pPr>
            <w:r w:rsidRPr="0062494B">
              <w:t>1.0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133</w:t>
            </w:r>
          </w:p>
        </w:tc>
        <w:tc>
          <w:tcPr>
            <w:tcW w:w="2326" w:type="pct"/>
            <w:shd w:val="clear" w:color="auto" w:fill="auto"/>
          </w:tcPr>
          <w:p w:rsidR="006D538D" w:rsidRPr="0062494B" w:rsidRDefault="006D538D" w:rsidP="00E15277">
            <w:pPr>
              <w:pStyle w:val="Tabletext"/>
              <w:ind w:left="-73" w:right="-56"/>
            </w:pPr>
            <w:r w:rsidRPr="0062494B">
              <w:t>p</w:t>
            </w:r>
            <w:r w:rsidR="0062494B">
              <w:noBreakHyphen/>
            </w:r>
            <w:proofErr w:type="spellStart"/>
            <w:r w:rsidRPr="0062494B">
              <w:t>Hydroxyephedrine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134</w:t>
            </w:r>
          </w:p>
        </w:tc>
        <w:tc>
          <w:tcPr>
            <w:tcW w:w="2326" w:type="pct"/>
            <w:shd w:val="clear" w:color="auto" w:fill="auto"/>
          </w:tcPr>
          <w:p w:rsidR="006D538D" w:rsidRPr="0062494B" w:rsidRDefault="006D538D" w:rsidP="00E15277">
            <w:pPr>
              <w:pStyle w:val="Tabletext"/>
              <w:ind w:left="-73" w:right="-56"/>
            </w:pPr>
            <w:proofErr w:type="spellStart"/>
            <w:r w:rsidRPr="0062494B">
              <w:t>Hydroxypethidine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135</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Iodoamphetamine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136</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Iodoamphetamine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137</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Iodoamphetamine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138</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Iodomethamphetamine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139</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Iodomethamphetamine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140</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Iodomethamphetamine</w:t>
            </w:r>
          </w:p>
        </w:tc>
        <w:tc>
          <w:tcPr>
            <w:tcW w:w="832" w:type="pct"/>
            <w:shd w:val="clear" w:color="auto" w:fill="auto"/>
            <w:vAlign w:val="bottom"/>
          </w:tcPr>
          <w:p w:rsidR="006D538D" w:rsidRPr="0062494B" w:rsidRDefault="006D538D" w:rsidP="00E15277">
            <w:pPr>
              <w:pStyle w:val="Tabletext"/>
              <w:tabs>
                <w:tab w:val="decimal" w:pos="600"/>
              </w:tabs>
            </w:pPr>
            <w:r w:rsidRPr="0062494B">
              <w:t>0.75</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0.75</w:t>
            </w:r>
          </w:p>
        </w:tc>
      </w:tr>
      <w:tr w:rsidR="006D538D" w:rsidRPr="0062494B" w:rsidTr="0018233C">
        <w:tc>
          <w:tcPr>
            <w:tcW w:w="396" w:type="pct"/>
            <w:shd w:val="clear" w:color="auto" w:fill="auto"/>
          </w:tcPr>
          <w:p w:rsidR="006D538D" w:rsidRPr="0062494B" w:rsidRDefault="00EE5D81" w:rsidP="00E15277">
            <w:pPr>
              <w:pStyle w:val="Tabletext"/>
            </w:pPr>
            <w:r w:rsidRPr="0062494B">
              <w:t>141</w:t>
            </w:r>
          </w:p>
        </w:tc>
        <w:tc>
          <w:tcPr>
            <w:tcW w:w="2326" w:type="pct"/>
            <w:shd w:val="clear" w:color="auto" w:fill="auto"/>
          </w:tcPr>
          <w:p w:rsidR="006D538D" w:rsidRPr="0062494B" w:rsidRDefault="006D538D" w:rsidP="00E15277">
            <w:pPr>
              <w:pStyle w:val="Tabletext"/>
              <w:ind w:left="-73" w:right="-56"/>
            </w:pPr>
            <w:r w:rsidRPr="0062494B">
              <w:t>2</w:t>
            </w:r>
            <w:r w:rsidR="0062494B">
              <w:noBreakHyphen/>
            </w:r>
            <w:r w:rsidRPr="0062494B">
              <w:t>Iodomethcathinone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142</w:t>
            </w:r>
          </w:p>
        </w:tc>
        <w:tc>
          <w:tcPr>
            <w:tcW w:w="2326" w:type="pct"/>
            <w:shd w:val="clear" w:color="auto" w:fill="auto"/>
          </w:tcPr>
          <w:p w:rsidR="006D538D" w:rsidRPr="0062494B" w:rsidRDefault="006D538D" w:rsidP="00E15277">
            <w:pPr>
              <w:pStyle w:val="Tabletext"/>
              <w:ind w:left="-73" w:right="-56"/>
            </w:pPr>
            <w:r w:rsidRPr="0062494B">
              <w:t>3</w:t>
            </w:r>
            <w:r w:rsidR="0062494B">
              <w:noBreakHyphen/>
            </w:r>
            <w:r w:rsidRPr="0062494B">
              <w:t>Iodomethcathinone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143</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Iodomethcathinone</w:t>
            </w:r>
          </w:p>
        </w:tc>
        <w:tc>
          <w:tcPr>
            <w:tcW w:w="832"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6D538D" w:rsidRPr="0062494B" w:rsidRDefault="006D538D"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6D538D" w:rsidRPr="0062494B" w:rsidRDefault="006D538D" w:rsidP="00E15277">
            <w:pPr>
              <w:tabs>
                <w:tab w:val="decimal" w:pos="600"/>
              </w:tabs>
              <w:spacing w:before="60" w:line="240" w:lineRule="atLeast"/>
              <w:rPr>
                <w:sz w:val="20"/>
              </w:rPr>
            </w:pPr>
            <w:r w:rsidRPr="0062494B">
              <w:rPr>
                <w:sz w:val="20"/>
              </w:rPr>
              <w:t>0.75</w:t>
            </w:r>
          </w:p>
        </w:tc>
      </w:tr>
      <w:tr w:rsidR="006D538D" w:rsidRPr="0062494B" w:rsidTr="0018233C">
        <w:tc>
          <w:tcPr>
            <w:tcW w:w="396" w:type="pct"/>
            <w:shd w:val="clear" w:color="auto" w:fill="auto"/>
          </w:tcPr>
          <w:p w:rsidR="006D538D" w:rsidRPr="0062494B" w:rsidRDefault="00EE5D81" w:rsidP="00E15277">
            <w:pPr>
              <w:pStyle w:val="Tabletext"/>
            </w:pPr>
            <w:r w:rsidRPr="0062494B">
              <w:t>144</w:t>
            </w:r>
          </w:p>
        </w:tc>
        <w:tc>
          <w:tcPr>
            <w:tcW w:w="2326" w:type="pct"/>
            <w:shd w:val="clear" w:color="auto" w:fill="auto"/>
          </w:tcPr>
          <w:p w:rsidR="006D538D" w:rsidRPr="0062494B" w:rsidRDefault="006D538D" w:rsidP="00E15277">
            <w:pPr>
              <w:pStyle w:val="Tabletext"/>
              <w:ind w:left="-73" w:right="-56"/>
            </w:pPr>
            <w:proofErr w:type="spellStart"/>
            <w:r w:rsidRPr="0062494B">
              <w:t>Isomethadone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145</w:t>
            </w:r>
          </w:p>
        </w:tc>
        <w:tc>
          <w:tcPr>
            <w:tcW w:w="2326" w:type="pct"/>
            <w:shd w:val="clear" w:color="auto" w:fill="auto"/>
          </w:tcPr>
          <w:p w:rsidR="006D538D" w:rsidRPr="0062494B" w:rsidRDefault="006D538D" w:rsidP="00E15277">
            <w:pPr>
              <w:pStyle w:val="Tabletext"/>
              <w:ind w:left="-73" w:right="-56"/>
            </w:pPr>
            <w:r w:rsidRPr="0062494B">
              <w:t>4</w:t>
            </w:r>
            <w:r w:rsidR="0062494B">
              <w:noBreakHyphen/>
            </w:r>
            <w:r w:rsidRPr="0062494B">
              <w:t>Isopropoxy</w:t>
            </w:r>
            <w:r w:rsidR="0062494B">
              <w:noBreakHyphen/>
            </w:r>
            <w:r w:rsidRPr="0062494B">
              <w:t>2,5</w:t>
            </w:r>
            <w:r w:rsidR="0062494B">
              <w:noBreakHyphen/>
            </w:r>
            <w:r w:rsidRPr="0062494B">
              <w:t>dimethoxyphenethylamine (2C</w:t>
            </w:r>
            <w:r w:rsidR="0062494B">
              <w:noBreakHyphen/>
            </w:r>
            <w:r w:rsidRPr="0062494B">
              <w:t>O</w:t>
            </w:r>
            <w:r w:rsidR="0062494B">
              <w:noBreakHyphen/>
            </w:r>
            <w:r w:rsidRPr="0062494B">
              <w:t>4)</w:t>
            </w:r>
          </w:p>
        </w:tc>
        <w:tc>
          <w:tcPr>
            <w:tcW w:w="832" w:type="pct"/>
            <w:shd w:val="clear" w:color="auto" w:fill="auto"/>
            <w:vAlign w:val="bottom"/>
          </w:tcPr>
          <w:p w:rsidR="006D538D" w:rsidRPr="0062494B" w:rsidRDefault="006D538D" w:rsidP="00E15277">
            <w:pPr>
              <w:pStyle w:val="Tabletext"/>
              <w:tabs>
                <w:tab w:val="decimal" w:pos="600"/>
              </w:tabs>
            </w:pPr>
            <w:r w:rsidRPr="0062494B">
              <w:t>0.5</w:t>
            </w:r>
          </w:p>
        </w:tc>
        <w:tc>
          <w:tcPr>
            <w:tcW w:w="747" w:type="pct"/>
            <w:shd w:val="clear" w:color="auto" w:fill="auto"/>
            <w:vAlign w:val="bottom"/>
          </w:tcPr>
          <w:p w:rsidR="006D538D" w:rsidRPr="0062494B" w:rsidRDefault="006D538D" w:rsidP="00E15277">
            <w:pPr>
              <w:pStyle w:val="Tabletext"/>
              <w:tabs>
                <w:tab w:val="decimal" w:pos="640"/>
              </w:tabs>
            </w:pPr>
            <w:r w:rsidRPr="0062494B">
              <w:t>100.0</w:t>
            </w:r>
          </w:p>
        </w:tc>
        <w:tc>
          <w:tcPr>
            <w:tcW w:w="699" w:type="pct"/>
            <w:shd w:val="clear" w:color="auto" w:fill="auto"/>
            <w:vAlign w:val="bottom"/>
          </w:tcPr>
          <w:p w:rsidR="006D538D" w:rsidRPr="0062494B" w:rsidRDefault="006D538D" w:rsidP="00E15277">
            <w:pPr>
              <w:pStyle w:val="Tabletext"/>
              <w:tabs>
                <w:tab w:val="decimal" w:pos="600"/>
              </w:tabs>
            </w:pPr>
            <w:r w:rsidRPr="0062494B">
              <w:t>0.5</w:t>
            </w:r>
          </w:p>
        </w:tc>
      </w:tr>
      <w:tr w:rsidR="006D538D" w:rsidRPr="0062494B" w:rsidTr="0018233C">
        <w:tc>
          <w:tcPr>
            <w:tcW w:w="396" w:type="pct"/>
            <w:shd w:val="clear" w:color="auto" w:fill="auto"/>
          </w:tcPr>
          <w:p w:rsidR="006D538D" w:rsidRPr="0062494B" w:rsidRDefault="00EE5D81" w:rsidP="00E15277">
            <w:pPr>
              <w:pStyle w:val="Tabletext"/>
            </w:pPr>
            <w:r w:rsidRPr="0062494B">
              <w:t>146</w:t>
            </w:r>
          </w:p>
        </w:tc>
        <w:tc>
          <w:tcPr>
            <w:tcW w:w="2326" w:type="pct"/>
            <w:shd w:val="clear" w:color="auto" w:fill="auto"/>
          </w:tcPr>
          <w:p w:rsidR="006D538D" w:rsidRPr="0062494B" w:rsidRDefault="006D538D" w:rsidP="00E15277">
            <w:pPr>
              <w:pStyle w:val="Tabletext"/>
              <w:ind w:left="-73" w:right="-56"/>
            </w:pPr>
            <w:r w:rsidRPr="0062494B">
              <w:t>Ketamine</w:t>
            </w:r>
          </w:p>
        </w:tc>
        <w:tc>
          <w:tcPr>
            <w:tcW w:w="832" w:type="pct"/>
            <w:shd w:val="clear" w:color="auto" w:fill="auto"/>
            <w:vAlign w:val="bottom"/>
          </w:tcPr>
          <w:p w:rsidR="006D538D" w:rsidRPr="0062494B" w:rsidRDefault="006D538D" w:rsidP="00E15277">
            <w:pPr>
              <w:pStyle w:val="Tabletext"/>
              <w:tabs>
                <w:tab w:val="decimal" w:pos="600"/>
              </w:tabs>
            </w:pPr>
            <w:r w:rsidRPr="0062494B">
              <w:t>1.0</w:t>
            </w:r>
          </w:p>
        </w:tc>
        <w:tc>
          <w:tcPr>
            <w:tcW w:w="747" w:type="pct"/>
            <w:shd w:val="clear" w:color="auto" w:fill="auto"/>
            <w:vAlign w:val="bottom"/>
          </w:tcPr>
          <w:p w:rsidR="006D538D" w:rsidRPr="0062494B" w:rsidRDefault="006D538D" w:rsidP="00E15277">
            <w:pPr>
              <w:pStyle w:val="Tabletext"/>
              <w:tabs>
                <w:tab w:val="decimal" w:pos="640"/>
              </w:tabs>
            </w:pPr>
            <w:r w:rsidRPr="0062494B">
              <w:t>500.0</w:t>
            </w:r>
          </w:p>
        </w:tc>
        <w:tc>
          <w:tcPr>
            <w:tcW w:w="699" w:type="pct"/>
            <w:shd w:val="clear" w:color="auto" w:fill="auto"/>
            <w:vAlign w:val="bottom"/>
          </w:tcPr>
          <w:p w:rsidR="006D538D" w:rsidRPr="0062494B" w:rsidRDefault="006D538D" w:rsidP="00E15277">
            <w:pPr>
              <w:pStyle w:val="Tabletext"/>
              <w:tabs>
                <w:tab w:val="decimal" w:pos="600"/>
              </w:tabs>
            </w:pPr>
            <w:r w:rsidRPr="0062494B">
              <w:t>3.0</w:t>
            </w:r>
          </w:p>
        </w:tc>
      </w:tr>
      <w:tr w:rsidR="006D538D" w:rsidRPr="0062494B" w:rsidTr="0018233C">
        <w:tc>
          <w:tcPr>
            <w:tcW w:w="396" w:type="pct"/>
            <w:shd w:val="clear" w:color="auto" w:fill="auto"/>
          </w:tcPr>
          <w:p w:rsidR="006D538D" w:rsidRPr="0062494B" w:rsidRDefault="00EE5D81" w:rsidP="00E15277">
            <w:pPr>
              <w:pStyle w:val="Tabletext"/>
            </w:pPr>
            <w:r w:rsidRPr="0062494B">
              <w:t>147</w:t>
            </w:r>
          </w:p>
        </w:tc>
        <w:tc>
          <w:tcPr>
            <w:tcW w:w="2326" w:type="pct"/>
            <w:shd w:val="clear" w:color="auto" w:fill="auto"/>
          </w:tcPr>
          <w:p w:rsidR="006D538D" w:rsidRPr="0062494B" w:rsidRDefault="006D538D" w:rsidP="00E15277">
            <w:pPr>
              <w:pStyle w:val="Tabletext"/>
              <w:ind w:left="-73" w:right="-56"/>
            </w:pPr>
            <w:proofErr w:type="spellStart"/>
            <w:r w:rsidRPr="0062494B">
              <w:t>Ketobemidone</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6D538D" w:rsidRPr="0062494B" w:rsidTr="0018233C">
        <w:tc>
          <w:tcPr>
            <w:tcW w:w="396" w:type="pct"/>
            <w:shd w:val="clear" w:color="auto" w:fill="auto"/>
          </w:tcPr>
          <w:p w:rsidR="006D538D" w:rsidRPr="0062494B" w:rsidRDefault="00EE5D81" w:rsidP="00E15277">
            <w:pPr>
              <w:pStyle w:val="Tabletext"/>
            </w:pPr>
            <w:r w:rsidRPr="0062494B">
              <w:t>148</w:t>
            </w:r>
          </w:p>
        </w:tc>
        <w:tc>
          <w:tcPr>
            <w:tcW w:w="2326" w:type="pct"/>
            <w:shd w:val="clear" w:color="auto" w:fill="auto"/>
          </w:tcPr>
          <w:p w:rsidR="006D538D" w:rsidRPr="0062494B" w:rsidRDefault="006D538D" w:rsidP="00E15277">
            <w:pPr>
              <w:pStyle w:val="Tabletext"/>
              <w:ind w:left="-73" w:right="-56"/>
            </w:pPr>
            <w:proofErr w:type="spellStart"/>
            <w:r w:rsidRPr="0062494B">
              <w:t>Levomethorphan</w:t>
            </w:r>
            <w:proofErr w:type="spellEnd"/>
          </w:p>
        </w:tc>
        <w:tc>
          <w:tcPr>
            <w:tcW w:w="832" w:type="pct"/>
            <w:shd w:val="clear" w:color="auto" w:fill="auto"/>
            <w:vAlign w:val="bottom"/>
          </w:tcPr>
          <w:p w:rsidR="006D538D" w:rsidRPr="0062494B" w:rsidRDefault="006D538D" w:rsidP="00E15277">
            <w:pPr>
              <w:pStyle w:val="Tabletext"/>
              <w:tabs>
                <w:tab w:val="decimal" w:pos="600"/>
              </w:tabs>
            </w:pPr>
            <w:r w:rsidRPr="0062494B">
              <w:t>2.0</w:t>
            </w:r>
          </w:p>
        </w:tc>
        <w:tc>
          <w:tcPr>
            <w:tcW w:w="747" w:type="pct"/>
            <w:shd w:val="clear" w:color="auto" w:fill="auto"/>
            <w:vAlign w:val="bottom"/>
          </w:tcPr>
          <w:p w:rsidR="006D538D" w:rsidRPr="0062494B" w:rsidRDefault="006D538D" w:rsidP="00E15277">
            <w:pPr>
              <w:pStyle w:val="Tabletext"/>
              <w:tabs>
                <w:tab w:val="decimal" w:pos="640"/>
              </w:tabs>
            </w:pPr>
            <w:r w:rsidRPr="0062494B">
              <w:t>250.0</w:t>
            </w:r>
          </w:p>
        </w:tc>
        <w:tc>
          <w:tcPr>
            <w:tcW w:w="699" w:type="pct"/>
            <w:shd w:val="clear" w:color="auto" w:fill="auto"/>
            <w:vAlign w:val="bottom"/>
          </w:tcPr>
          <w:p w:rsidR="006D538D" w:rsidRPr="0062494B" w:rsidRDefault="006D538D"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E5D81">
            <w:pPr>
              <w:pStyle w:val="Tabletext"/>
            </w:pPr>
            <w:r w:rsidRPr="0062494B">
              <w:t>149</w:t>
            </w:r>
          </w:p>
        </w:tc>
        <w:tc>
          <w:tcPr>
            <w:tcW w:w="2326" w:type="pct"/>
            <w:shd w:val="clear" w:color="auto" w:fill="auto"/>
          </w:tcPr>
          <w:p w:rsidR="00EE5D81" w:rsidRPr="0062494B" w:rsidRDefault="00EE5D81" w:rsidP="00EE5D81">
            <w:pPr>
              <w:pStyle w:val="Tabletext"/>
              <w:ind w:left="-73" w:right="-56"/>
            </w:pPr>
            <w:proofErr w:type="spellStart"/>
            <w:r w:rsidRPr="0062494B">
              <w:t>Levophenacylmorphan</w:t>
            </w:r>
            <w:proofErr w:type="spellEnd"/>
          </w:p>
        </w:tc>
        <w:tc>
          <w:tcPr>
            <w:tcW w:w="832" w:type="pct"/>
            <w:shd w:val="clear" w:color="auto" w:fill="auto"/>
            <w:vAlign w:val="bottom"/>
          </w:tcPr>
          <w:p w:rsidR="00EE5D81" w:rsidRPr="0062494B" w:rsidRDefault="00EE5D81" w:rsidP="00EE5D81">
            <w:pPr>
              <w:pStyle w:val="Tabletext"/>
              <w:tabs>
                <w:tab w:val="decimal" w:pos="600"/>
              </w:tabs>
            </w:pPr>
            <w:r w:rsidRPr="0062494B">
              <w:t>2.0</w:t>
            </w:r>
          </w:p>
        </w:tc>
        <w:tc>
          <w:tcPr>
            <w:tcW w:w="747" w:type="pct"/>
            <w:shd w:val="clear" w:color="auto" w:fill="auto"/>
            <w:vAlign w:val="bottom"/>
          </w:tcPr>
          <w:p w:rsidR="00EE5D81" w:rsidRPr="0062494B" w:rsidRDefault="00EE5D81" w:rsidP="00EE5D81">
            <w:pPr>
              <w:pStyle w:val="Tabletext"/>
              <w:tabs>
                <w:tab w:val="decimal" w:pos="640"/>
              </w:tabs>
            </w:pPr>
            <w:r w:rsidRPr="0062494B">
              <w:t>250.0</w:t>
            </w:r>
          </w:p>
        </w:tc>
        <w:tc>
          <w:tcPr>
            <w:tcW w:w="699" w:type="pct"/>
            <w:shd w:val="clear" w:color="auto" w:fill="auto"/>
            <w:vAlign w:val="bottom"/>
          </w:tcPr>
          <w:p w:rsidR="00EE5D81" w:rsidRPr="0062494B" w:rsidRDefault="00EE5D81" w:rsidP="00EE5D81">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150</w:t>
            </w:r>
          </w:p>
        </w:tc>
        <w:tc>
          <w:tcPr>
            <w:tcW w:w="2326" w:type="pct"/>
            <w:shd w:val="clear" w:color="auto" w:fill="auto"/>
          </w:tcPr>
          <w:p w:rsidR="00EE5D81" w:rsidRPr="0062494B" w:rsidRDefault="00EE5D81" w:rsidP="00E15277">
            <w:pPr>
              <w:pStyle w:val="Tabletext"/>
              <w:ind w:left="-73" w:right="-56"/>
            </w:pPr>
            <w:proofErr w:type="spellStart"/>
            <w:r w:rsidRPr="0062494B">
              <w:t>Levorphanol</w:t>
            </w:r>
            <w:proofErr w:type="spellEnd"/>
            <w:r w:rsidRPr="0062494B">
              <w:t xml:space="preserve">, but not including </w:t>
            </w:r>
            <w:proofErr w:type="spellStart"/>
            <w:r w:rsidRPr="0062494B">
              <w:t>dextrorphan</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w:t>
            </w:r>
          </w:p>
        </w:tc>
        <w:tc>
          <w:tcPr>
            <w:tcW w:w="747" w:type="pct"/>
            <w:shd w:val="clear" w:color="auto" w:fill="auto"/>
            <w:vAlign w:val="bottom"/>
          </w:tcPr>
          <w:p w:rsidR="00EE5D81" w:rsidRPr="0062494B" w:rsidRDefault="00EE5D81" w:rsidP="00E15277">
            <w:pPr>
              <w:pStyle w:val="Tabletext"/>
              <w:tabs>
                <w:tab w:val="decimal" w:pos="640"/>
              </w:tabs>
            </w:pPr>
            <w:r w:rsidRPr="0062494B">
              <w:t>500.0</w:t>
            </w:r>
          </w:p>
        </w:tc>
        <w:tc>
          <w:tcPr>
            <w:tcW w:w="699" w:type="pct"/>
            <w:shd w:val="clear" w:color="auto" w:fill="auto"/>
            <w:vAlign w:val="bottom"/>
          </w:tcPr>
          <w:p w:rsidR="00EE5D81" w:rsidRPr="0062494B" w:rsidRDefault="00EE5D81" w:rsidP="00E15277">
            <w:pPr>
              <w:pStyle w:val="Tabletext"/>
              <w:tabs>
                <w:tab w:val="decimal" w:pos="600"/>
              </w:tabs>
            </w:pPr>
            <w:r w:rsidRPr="0062494B">
              <w:t>1.0</w:t>
            </w:r>
          </w:p>
        </w:tc>
      </w:tr>
      <w:tr w:rsidR="00EE5D81" w:rsidRPr="0062494B" w:rsidTr="0018233C">
        <w:tc>
          <w:tcPr>
            <w:tcW w:w="396" w:type="pct"/>
            <w:shd w:val="clear" w:color="auto" w:fill="auto"/>
          </w:tcPr>
          <w:p w:rsidR="00EE5D81" w:rsidRPr="0062494B" w:rsidRDefault="00EE5D81" w:rsidP="00E15277">
            <w:pPr>
              <w:pStyle w:val="Tabletext"/>
            </w:pPr>
            <w:r w:rsidRPr="0062494B">
              <w:t>151</w:t>
            </w:r>
          </w:p>
        </w:tc>
        <w:tc>
          <w:tcPr>
            <w:tcW w:w="2326" w:type="pct"/>
            <w:shd w:val="clear" w:color="auto" w:fill="auto"/>
          </w:tcPr>
          <w:p w:rsidR="00EE5D81" w:rsidRPr="0062494B" w:rsidRDefault="00EE5D81" w:rsidP="00E15277">
            <w:pPr>
              <w:pStyle w:val="Tabletext"/>
              <w:ind w:left="-73" w:right="-56"/>
            </w:pPr>
            <w:proofErr w:type="spellStart"/>
            <w:r w:rsidRPr="0062494B">
              <w:t>Lysergamides</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0.01</w:t>
            </w:r>
          </w:p>
        </w:tc>
        <w:tc>
          <w:tcPr>
            <w:tcW w:w="747" w:type="pct"/>
            <w:shd w:val="clear" w:color="auto" w:fill="auto"/>
            <w:vAlign w:val="bottom"/>
          </w:tcPr>
          <w:p w:rsidR="00EE5D81" w:rsidRPr="0062494B" w:rsidRDefault="00EE5D81" w:rsidP="00E15277">
            <w:pPr>
              <w:pStyle w:val="Tabletext"/>
              <w:tabs>
                <w:tab w:val="decimal" w:pos="640"/>
              </w:tabs>
            </w:pPr>
          </w:p>
        </w:tc>
        <w:tc>
          <w:tcPr>
            <w:tcW w:w="699" w:type="pct"/>
            <w:shd w:val="clear" w:color="auto" w:fill="auto"/>
            <w:vAlign w:val="bottom"/>
          </w:tcPr>
          <w:p w:rsidR="00EE5D81" w:rsidRPr="0062494B" w:rsidRDefault="00EE5D81" w:rsidP="00E15277">
            <w:pPr>
              <w:pStyle w:val="Tabletext"/>
              <w:tabs>
                <w:tab w:val="decimal" w:pos="600"/>
              </w:tabs>
            </w:pPr>
            <w:r w:rsidRPr="0062494B">
              <w:t>0.01</w:t>
            </w:r>
          </w:p>
        </w:tc>
      </w:tr>
      <w:tr w:rsidR="00EE5D81" w:rsidRPr="0062494B" w:rsidTr="0018233C">
        <w:tc>
          <w:tcPr>
            <w:tcW w:w="396" w:type="pct"/>
            <w:shd w:val="clear" w:color="auto" w:fill="auto"/>
          </w:tcPr>
          <w:p w:rsidR="00EE5D81" w:rsidRPr="0062494B" w:rsidRDefault="00EE5D81" w:rsidP="00E15277">
            <w:pPr>
              <w:pStyle w:val="Tabletext"/>
            </w:pPr>
            <w:r w:rsidRPr="0062494B">
              <w:t>152</w:t>
            </w:r>
          </w:p>
        </w:tc>
        <w:tc>
          <w:tcPr>
            <w:tcW w:w="2326" w:type="pct"/>
            <w:shd w:val="clear" w:color="auto" w:fill="auto"/>
          </w:tcPr>
          <w:p w:rsidR="00EE5D81" w:rsidRPr="0062494B" w:rsidRDefault="00EE5D81" w:rsidP="00E15277">
            <w:pPr>
              <w:pStyle w:val="Tabletext"/>
              <w:ind w:left="-73" w:right="-56"/>
            </w:pPr>
            <w:proofErr w:type="spellStart"/>
            <w:r w:rsidRPr="0062494B">
              <w:t>Lysergide</w:t>
            </w:r>
            <w:proofErr w:type="spellEnd"/>
            <w:r w:rsidRPr="0062494B">
              <w:t xml:space="preserve"> (LSD)</w:t>
            </w:r>
          </w:p>
        </w:tc>
        <w:tc>
          <w:tcPr>
            <w:tcW w:w="832" w:type="pct"/>
            <w:shd w:val="clear" w:color="auto" w:fill="auto"/>
            <w:vAlign w:val="bottom"/>
          </w:tcPr>
          <w:p w:rsidR="00EE5D81" w:rsidRPr="0062494B" w:rsidRDefault="00EE5D81" w:rsidP="00E15277">
            <w:pPr>
              <w:pStyle w:val="Tabletext"/>
              <w:tabs>
                <w:tab w:val="decimal" w:pos="600"/>
              </w:tabs>
            </w:pPr>
            <w:r w:rsidRPr="0062494B">
              <w:t>0.002</w:t>
            </w:r>
          </w:p>
        </w:tc>
        <w:tc>
          <w:tcPr>
            <w:tcW w:w="747" w:type="pct"/>
            <w:shd w:val="clear" w:color="auto" w:fill="auto"/>
            <w:vAlign w:val="bottom"/>
          </w:tcPr>
          <w:p w:rsidR="00EE5D81" w:rsidRPr="0062494B" w:rsidRDefault="00EE5D81" w:rsidP="00E15277">
            <w:pPr>
              <w:pStyle w:val="Tabletext"/>
              <w:tabs>
                <w:tab w:val="decimal" w:pos="640"/>
              </w:tabs>
            </w:pPr>
            <w:r w:rsidRPr="0062494B">
              <w:t>0.05</w:t>
            </w:r>
          </w:p>
        </w:tc>
        <w:tc>
          <w:tcPr>
            <w:tcW w:w="699" w:type="pct"/>
            <w:shd w:val="clear" w:color="auto" w:fill="auto"/>
            <w:vAlign w:val="bottom"/>
          </w:tcPr>
          <w:p w:rsidR="00EE5D81" w:rsidRPr="0062494B" w:rsidRDefault="00EE5D81" w:rsidP="00E15277">
            <w:pPr>
              <w:pStyle w:val="Tabletext"/>
              <w:tabs>
                <w:tab w:val="decimal" w:pos="600"/>
              </w:tabs>
            </w:pPr>
            <w:r w:rsidRPr="0062494B">
              <w:t>0.002</w:t>
            </w:r>
          </w:p>
        </w:tc>
      </w:tr>
      <w:tr w:rsidR="00EE5D81" w:rsidRPr="0062494B" w:rsidTr="0018233C">
        <w:tc>
          <w:tcPr>
            <w:tcW w:w="396" w:type="pct"/>
            <w:shd w:val="clear" w:color="auto" w:fill="auto"/>
          </w:tcPr>
          <w:p w:rsidR="00EE5D81" w:rsidRPr="0062494B" w:rsidRDefault="00EE5D81" w:rsidP="00E15277">
            <w:pPr>
              <w:pStyle w:val="Tabletext"/>
            </w:pPr>
            <w:r w:rsidRPr="0062494B">
              <w:t>153</w:t>
            </w:r>
          </w:p>
        </w:tc>
        <w:tc>
          <w:tcPr>
            <w:tcW w:w="2326" w:type="pct"/>
            <w:shd w:val="clear" w:color="auto" w:fill="auto"/>
          </w:tcPr>
          <w:p w:rsidR="00EE5D81" w:rsidRPr="0062494B" w:rsidRDefault="00EE5D81" w:rsidP="00E15277">
            <w:pPr>
              <w:pStyle w:val="Tabletext"/>
              <w:ind w:left="-73" w:right="-56"/>
            </w:pPr>
            <w:proofErr w:type="spellStart"/>
            <w:r w:rsidRPr="0062494B">
              <w:t>Meprobamate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50.0</w:t>
            </w:r>
          </w:p>
        </w:tc>
        <w:tc>
          <w:tcPr>
            <w:tcW w:w="747" w:type="pct"/>
            <w:shd w:val="clear" w:color="auto" w:fill="auto"/>
            <w:vAlign w:val="bottom"/>
          </w:tcPr>
          <w:p w:rsidR="00EE5D81" w:rsidRPr="0062494B" w:rsidRDefault="00EE5D81" w:rsidP="00E15277">
            <w:pPr>
              <w:pStyle w:val="Tabletext"/>
              <w:tabs>
                <w:tab w:val="decimal" w:pos="640"/>
              </w:tabs>
            </w:pPr>
          </w:p>
        </w:tc>
        <w:tc>
          <w:tcPr>
            <w:tcW w:w="699" w:type="pct"/>
            <w:shd w:val="clear" w:color="auto" w:fill="auto"/>
            <w:vAlign w:val="bottom"/>
          </w:tcPr>
          <w:p w:rsidR="00EE5D81" w:rsidRPr="0062494B" w:rsidRDefault="00EE5D81" w:rsidP="00E15277">
            <w:pPr>
              <w:pStyle w:val="Tabletext"/>
              <w:tabs>
                <w:tab w:val="decimal" w:pos="600"/>
              </w:tabs>
            </w:pPr>
            <w:r w:rsidRPr="0062494B">
              <w:t>50.0</w:t>
            </w:r>
          </w:p>
        </w:tc>
      </w:tr>
      <w:tr w:rsidR="00EE5D81" w:rsidRPr="0062494B" w:rsidTr="0018233C">
        <w:tc>
          <w:tcPr>
            <w:tcW w:w="396" w:type="pct"/>
            <w:shd w:val="clear" w:color="auto" w:fill="auto"/>
          </w:tcPr>
          <w:p w:rsidR="00EE5D81" w:rsidRPr="0062494B" w:rsidRDefault="00EE5D81" w:rsidP="00E15277">
            <w:pPr>
              <w:pStyle w:val="Tabletext"/>
            </w:pPr>
            <w:r w:rsidRPr="0062494B">
              <w:t>154</w:t>
            </w:r>
          </w:p>
        </w:tc>
        <w:tc>
          <w:tcPr>
            <w:tcW w:w="2326" w:type="pct"/>
            <w:shd w:val="clear" w:color="auto" w:fill="auto"/>
          </w:tcPr>
          <w:p w:rsidR="00EE5D81" w:rsidRPr="0062494B" w:rsidRDefault="00631CA6" w:rsidP="00E15277">
            <w:pPr>
              <w:pStyle w:val="Tabletext"/>
              <w:ind w:left="-73" w:right="-56"/>
            </w:pPr>
            <w:r w:rsidRPr="0062494B">
              <w:t>Mescaline</w:t>
            </w:r>
          </w:p>
        </w:tc>
        <w:tc>
          <w:tcPr>
            <w:tcW w:w="832" w:type="pct"/>
            <w:shd w:val="clear" w:color="auto" w:fill="auto"/>
            <w:vAlign w:val="bottom"/>
          </w:tcPr>
          <w:p w:rsidR="00EE5D81" w:rsidRPr="0062494B" w:rsidRDefault="00EE5D81" w:rsidP="00E15277">
            <w:pPr>
              <w:pStyle w:val="Tabletext"/>
              <w:tabs>
                <w:tab w:val="decimal" w:pos="600"/>
              </w:tabs>
            </w:pPr>
            <w:r w:rsidRPr="0062494B">
              <w:t>7.5</w:t>
            </w:r>
          </w:p>
        </w:tc>
        <w:tc>
          <w:tcPr>
            <w:tcW w:w="747" w:type="pct"/>
            <w:shd w:val="clear" w:color="auto" w:fill="auto"/>
            <w:vAlign w:val="bottom"/>
          </w:tcPr>
          <w:p w:rsidR="00EE5D81" w:rsidRPr="0062494B" w:rsidRDefault="00EE5D81" w:rsidP="00E15277">
            <w:pPr>
              <w:pStyle w:val="Tabletext"/>
              <w:tabs>
                <w:tab w:val="decimal" w:pos="640"/>
              </w:tabs>
            </w:pPr>
            <w:r w:rsidRPr="0062494B">
              <w:t>3.75</w:t>
            </w:r>
          </w:p>
        </w:tc>
        <w:tc>
          <w:tcPr>
            <w:tcW w:w="699" w:type="pct"/>
            <w:shd w:val="clear" w:color="auto" w:fill="auto"/>
            <w:vAlign w:val="bottom"/>
          </w:tcPr>
          <w:p w:rsidR="00EE5D81" w:rsidRPr="0062494B" w:rsidRDefault="00EE5D81" w:rsidP="00E15277">
            <w:pPr>
              <w:pStyle w:val="Tabletext"/>
              <w:tabs>
                <w:tab w:val="decimal" w:pos="600"/>
              </w:tabs>
            </w:pPr>
            <w:r w:rsidRPr="0062494B">
              <w:t>7.5</w:t>
            </w:r>
          </w:p>
        </w:tc>
      </w:tr>
      <w:tr w:rsidR="00EE5D81" w:rsidRPr="0062494B" w:rsidTr="0018233C">
        <w:tc>
          <w:tcPr>
            <w:tcW w:w="396" w:type="pct"/>
            <w:shd w:val="clear" w:color="auto" w:fill="auto"/>
          </w:tcPr>
          <w:p w:rsidR="00EE5D81" w:rsidRPr="0062494B" w:rsidRDefault="00EE5D81" w:rsidP="00E15277">
            <w:pPr>
              <w:pStyle w:val="Tabletext"/>
            </w:pPr>
            <w:r w:rsidRPr="0062494B">
              <w:t>155</w:t>
            </w:r>
          </w:p>
        </w:tc>
        <w:tc>
          <w:tcPr>
            <w:tcW w:w="2326" w:type="pct"/>
            <w:shd w:val="clear" w:color="auto" w:fill="auto"/>
          </w:tcPr>
          <w:p w:rsidR="00EE5D81" w:rsidRPr="0062494B" w:rsidRDefault="00EE5D81" w:rsidP="00E15277">
            <w:pPr>
              <w:pStyle w:val="Tabletext"/>
              <w:ind w:left="-73" w:right="-56"/>
            </w:pPr>
            <w:proofErr w:type="spellStart"/>
            <w:r w:rsidRPr="0062494B">
              <w:t>Metazocine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7.0</w:t>
            </w:r>
          </w:p>
        </w:tc>
        <w:tc>
          <w:tcPr>
            <w:tcW w:w="747" w:type="pct"/>
            <w:shd w:val="clear" w:color="auto" w:fill="auto"/>
            <w:vAlign w:val="bottom"/>
          </w:tcPr>
          <w:p w:rsidR="00EE5D81" w:rsidRPr="0062494B" w:rsidRDefault="00EE5D81" w:rsidP="00E15277">
            <w:pPr>
              <w:pStyle w:val="Tabletext"/>
              <w:tabs>
                <w:tab w:val="decimal" w:pos="640"/>
              </w:tabs>
            </w:pPr>
            <w:r w:rsidRPr="0062494B">
              <w:t>3,500.0</w:t>
            </w:r>
          </w:p>
        </w:tc>
        <w:tc>
          <w:tcPr>
            <w:tcW w:w="699" w:type="pct"/>
            <w:shd w:val="clear" w:color="auto" w:fill="auto"/>
            <w:vAlign w:val="bottom"/>
          </w:tcPr>
          <w:p w:rsidR="00EE5D81" w:rsidRPr="0062494B" w:rsidRDefault="00EE5D81" w:rsidP="00E15277">
            <w:pPr>
              <w:pStyle w:val="Tabletext"/>
              <w:tabs>
                <w:tab w:val="decimal" w:pos="600"/>
              </w:tabs>
            </w:pPr>
            <w:r w:rsidRPr="0062494B">
              <w:t>7.0</w:t>
            </w:r>
          </w:p>
        </w:tc>
      </w:tr>
      <w:tr w:rsidR="00EE5D81" w:rsidRPr="0062494B" w:rsidTr="0018233C">
        <w:tc>
          <w:tcPr>
            <w:tcW w:w="396" w:type="pct"/>
            <w:shd w:val="clear" w:color="auto" w:fill="auto"/>
          </w:tcPr>
          <w:p w:rsidR="00EE5D81" w:rsidRPr="0062494B" w:rsidRDefault="00EE5D81" w:rsidP="00E15277">
            <w:pPr>
              <w:pStyle w:val="Tabletext"/>
            </w:pPr>
            <w:r w:rsidRPr="0062494B">
              <w:t>156</w:t>
            </w:r>
          </w:p>
        </w:tc>
        <w:tc>
          <w:tcPr>
            <w:tcW w:w="2326" w:type="pct"/>
            <w:shd w:val="clear" w:color="auto" w:fill="auto"/>
          </w:tcPr>
          <w:p w:rsidR="00EE5D81" w:rsidRPr="0062494B" w:rsidRDefault="00EE5D81" w:rsidP="00E15277">
            <w:pPr>
              <w:pStyle w:val="Tabletext"/>
              <w:ind w:left="-73" w:right="-56"/>
            </w:pPr>
            <w:r w:rsidRPr="0062494B">
              <w:t>Methadone</w:t>
            </w:r>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157</w:t>
            </w:r>
          </w:p>
        </w:tc>
        <w:tc>
          <w:tcPr>
            <w:tcW w:w="2326" w:type="pct"/>
            <w:shd w:val="clear" w:color="auto" w:fill="auto"/>
          </w:tcPr>
          <w:p w:rsidR="00EE5D81" w:rsidRPr="0062494B" w:rsidRDefault="00EE5D81" w:rsidP="00E15277">
            <w:pPr>
              <w:pStyle w:val="Tabletext"/>
              <w:ind w:left="-73" w:right="-56"/>
            </w:pPr>
            <w:r w:rsidRPr="0062494B">
              <w:t>Methamphetamine</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158</w:t>
            </w:r>
          </w:p>
        </w:tc>
        <w:tc>
          <w:tcPr>
            <w:tcW w:w="2326" w:type="pct"/>
            <w:shd w:val="clear" w:color="auto" w:fill="auto"/>
          </w:tcPr>
          <w:p w:rsidR="00EE5D81" w:rsidRPr="0062494B" w:rsidRDefault="00EE5D81" w:rsidP="00E15277">
            <w:pPr>
              <w:pStyle w:val="Tabletext"/>
              <w:ind w:left="-73" w:right="-56"/>
            </w:pPr>
            <w:r w:rsidRPr="0062494B">
              <w:t>Methaqualone</w:t>
            </w:r>
          </w:p>
        </w:tc>
        <w:tc>
          <w:tcPr>
            <w:tcW w:w="832" w:type="pct"/>
            <w:shd w:val="clear" w:color="auto" w:fill="auto"/>
            <w:vAlign w:val="bottom"/>
          </w:tcPr>
          <w:p w:rsidR="00EE5D81" w:rsidRPr="0062494B" w:rsidRDefault="00EE5D81" w:rsidP="00E15277">
            <w:pPr>
              <w:pStyle w:val="Tabletext"/>
              <w:tabs>
                <w:tab w:val="decimal" w:pos="600"/>
              </w:tabs>
            </w:pPr>
            <w:r w:rsidRPr="0062494B">
              <w:t>5.0</w:t>
            </w:r>
          </w:p>
        </w:tc>
        <w:tc>
          <w:tcPr>
            <w:tcW w:w="747" w:type="pct"/>
            <w:shd w:val="clear" w:color="auto" w:fill="auto"/>
            <w:vAlign w:val="bottom"/>
          </w:tcPr>
          <w:p w:rsidR="00EE5D81" w:rsidRPr="0062494B" w:rsidRDefault="00EE5D81" w:rsidP="00E15277">
            <w:pPr>
              <w:pStyle w:val="Tabletext"/>
              <w:tabs>
                <w:tab w:val="decimal" w:pos="640"/>
              </w:tabs>
            </w:pPr>
          </w:p>
        </w:tc>
        <w:tc>
          <w:tcPr>
            <w:tcW w:w="699" w:type="pct"/>
            <w:shd w:val="clear" w:color="auto" w:fill="auto"/>
            <w:vAlign w:val="bottom"/>
          </w:tcPr>
          <w:p w:rsidR="00EE5D81" w:rsidRPr="0062494B" w:rsidRDefault="00EE5D81" w:rsidP="00E15277">
            <w:pPr>
              <w:pStyle w:val="Tabletext"/>
              <w:tabs>
                <w:tab w:val="decimal" w:pos="600"/>
              </w:tabs>
            </w:pPr>
            <w:r w:rsidRPr="0062494B">
              <w:t>5.0</w:t>
            </w:r>
          </w:p>
        </w:tc>
      </w:tr>
      <w:tr w:rsidR="00EE5D81" w:rsidRPr="0062494B" w:rsidTr="0018233C">
        <w:tc>
          <w:tcPr>
            <w:tcW w:w="396" w:type="pct"/>
            <w:shd w:val="clear" w:color="auto" w:fill="auto"/>
          </w:tcPr>
          <w:p w:rsidR="00EE5D81" w:rsidRPr="0062494B" w:rsidRDefault="00EE5D81" w:rsidP="00E15277">
            <w:pPr>
              <w:pStyle w:val="Tabletext"/>
            </w:pPr>
            <w:r w:rsidRPr="0062494B">
              <w:t>159</w:t>
            </w:r>
          </w:p>
        </w:tc>
        <w:tc>
          <w:tcPr>
            <w:tcW w:w="2326" w:type="pct"/>
            <w:shd w:val="clear" w:color="auto" w:fill="auto"/>
          </w:tcPr>
          <w:p w:rsidR="00EE5D81" w:rsidRPr="0062494B" w:rsidRDefault="00EE5D81" w:rsidP="00E15277">
            <w:pPr>
              <w:pStyle w:val="Tabletext"/>
              <w:ind w:left="-73" w:right="-56"/>
            </w:pPr>
            <w:proofErr w:type="spellStart"/>
            <w:r w:rsidRPr="0062494B">
              <w:t>Methcathinone</w:t>
            </w:r>
            <w:proofErr w:type="spellEnd"/>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2.0</w:t>
            </w:r>
          </w:p>
        </w:tc>
      </w:tr>
      <w:tr w:rsidR="00EE5D81" w:rsidRPr="0062494B" w:rsidTr="0018233C">
        <w:tc>
          <w:tcPr>
            <w:tcW w:w="396" w:type="pct"/>
            <w:shd w:val="clear" w:color="auto" w:fill="auto"/>
          </w:tcPr>
          <w:p w:rsidR="00EE5D81" w:rsidRPr="0062494B" w:rsidRDefault="00EE5D81" w:rsidP="00E15277">
            <w:pPr>
              <w:pStyle w:val="Tabletext"/>
            </w:pPr>
            <w:r w:rsidRPr="0062494B">
              <w:t>160</w:t>
            </w:r>
          </w:p>
        </w:tc>
        <w:tc>
          <w:tcPr>
            <w:tcW w:w="2326" w:type="pct"/>
            <w:shd w:val="clear" w:color="auto" w:fill="auto"/>
          </w:tcPr>
          <w:p w:rsidR="00EE5D81" w:rsidRPr="0062494B" w:rsidRDefault="00EE5D81" w:rsidP="00E15277">
            <w:pPr>
              <w:pStyle w:val="Tabletext"/>
              <w:ind w:left="-73" w:right="-56"/>
            </w:pPr>
            <w:proofErr w:type="spellStart"/>
            <w:r w:rsidRPr="0062494B">
              <w:t>Methorphan</w:t>
            </w:r>
            <w:proofErr w:type="spellEnd"/>
            <w:r w:rsidRPr="0062494B">
              <w:t>, but</w:t>
            </w:r>
            <w:r w:rsidR="00631CA6" w:rsidRPr="0062494B">
              <w:t xml:space="preserve"> not including dextromethorphan</w:t>
            </w:r>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161</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Methoxy</w:t>
            </w:r>
            <w:r w:rsidR="0062494B">
              <w:noBreakHyphen/>
            </w:r>
            <w:r w:rsidRPr="0062494B">
              <w:t>alpha</w:t>
            </w:r>
            <w:r w:rsidR="0062494B">
              <w:noBreakHyphen/>
            </w:r>
            <w:r w:rsidRPr="0062494B">
              <w:t>pyrrolidinopropiophenone (</w:t>
            </w:r>
            <w:proofErr w:type="spellStart"/>
            <w:r w:rsidRPr="0062494B">
              <w:t>MOPPP</w:t>
            </w:r>
            <w:proofErr w:type="spellEnd"/>
            <w:r w:rsidRPr="0062494B">
              <w:t>)</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162</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Methoxyamphetamine</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163</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Methoxymethamphetamine</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164</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Methoxymethcathinone</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165</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w:t>
            </w:r>
            <w:r w:rsidR="0062494B">
              <w:noBreakHyphen/>
            </w:r>
            <w:r w:rsidRPr="0062494B">
              <w:t>alpha</w:t>
            </w:r>
            <w:r w:rsidR="0062494B">
              <w:noBreakHyphen/>
            </w:r>
            <w:r w:rsidRPr="0062494B">
              <w:t>pyrrolidinobutiophenone (</w:t>
            </w:r>
            <w:proofErr w:type="spellStart"/>
            <w:r w:rsidRPr="0062494B">
              <w:t>MPBP</w:t>
            </w:r>
            <w:proofErr w:type="spellEnd"/>
            <w:r w:rsidRPr="0062494B">
              <w:t>)</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166</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w:t>
            </w:r>
            <w:r w:rsidR="0062494B">
              <w:noBreakHyphen/>
            </w:r>
            <w:r w:rsidRPr="0062494B">
              <w:t>alpha</w:t>
            </w:r>
            <w:r w:rsidR="0062494B">
              <w:noBreakHyphen/>
            </w:r>
            <w:r w:rsidRPr="0062494B">
              <w:t>pyrrolidinohexiophenone (</w:t>
            </w:r>
            <w:proofErr w:type="spellStart"/>
            <w:r w:rsidRPr="0062494B">
              <w:t>MPHP</w:t>
            </w:r>
            <w:proofErr w:type="spellEnd"/>
            <w:r w:rsidRPr="0062494B">
              <w:t>)</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167</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w:t>
            </w:r>
            <w:r w:rsidR="0062494B">
              <w:noBreakHyphen/>
            </w:r>
            <w:r w:rsidRPr="0062494B">
              <w:t>alpha</w:t>
            </w:r>
            <w:r w:rsidR="0062494B">
              <w:noBreakHyphen/>
            </w:r>
            <w:r w:rsidRPr="0062494B">
              <w:t>pyrrolidinopropiophenone (</w:t>
            </w:r>
            <w:proofErr w:type="spellStart"/>
            <w:r w:rsidRPr="0062494B">
              <w:t>MPPP</w:t>
            </w:r>
            <w:proofErr w:type="spellEnd"/>
            <w:r w:rsidRPr="0062494B">
              <w:t>)</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168</w:t>
            </w:r>
          </w:p>
        </w:tc>
        <w:tc>
          <w:tcPr>
            <w:tcW w:w="2326" w:type="pct"/>
            <w:shd w:val="clear" w:color="auto" w:fill="auto"/>
          </w:tcPr>
          <w:p w:rsidR="00EE5D81" w:rsidRPr="0062494B" w:rsidRDefault="00EE5D81" w:rsidP="00E15277">
            <w:pPr>
              <w:pStyle w:val="Tabletext"/>
              <w:ind w:left="-73" w:right="-56"/>
            </w:pPr>
            <w:r w:rsidRPr="0062494B">
              <w:t>2</w:t>
            </w:r>
            <w:r w:rsidR="0062494B">
              <w:noBreakHyphen/>
            </w:r>
            <w:r w:rsidRPr="0062494B">
              <w:t>Methylamino</w:t>
            </w:r>
            <w:r w:rsidR="0062494B">
              <w:noBreakHyphen/>
            </w:r>
            <w:r w:rsidRPr="0062494B">
              <w:t>1</w:t>
            </w:r>
            <w:r w:rsidR="0062494B">
              <w:noBreakHyphen/>
            </w:r>
            <w:r w:rsidRPr="0062494B">
              <w:t>phenylbutan</w:t>
            </w:r>
            <w:r w:rsidR="0062494B">
              <w:noBreakHyphen/>
            </w:r>
            <w:r w:rsidRPr="0062494B">
              <w:t>1</w:t>
            </w:r>
            <w:r w:rsidR="0062494B">
              <w:noBreakHyphen/>
            </w:r>
            <w:r w:rsidRPr="0062494B">
              <w:t xml:space="preserve"> one (</w:t>
            </w:r>
            <w:proofErr w:type="spellStart"/>
            <w:r w:rsidRPr="0062494B">
              <w:t>buphedrone</w:t>
            </w:r>
            <w:proofErr w:type="spellEnd"/>
            <w:r w:rsidRPr="0062494B">
              <w:t>)</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169</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Methylamphetamine</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436D66">
            <w:pPr>
              <w:pStyle w:val="Tabletext"/>
            </w:pPr>
            <w:r w:rsidRPr="0062494B">
              <w:t>170</w:t>
            </w:r>
          </w:p>
        </w:tc>
        <w:tc>
          <w:tcPr>
            <w:tcW w:w="2326" w:type="pct"/>
            <w:shd w:val="clear" w:color="auto" w:fill="auto"/>
          </w:tcPr>
          <w:p w:rsidR="00EE5D81" w:rsidRPr="0062494B" w:rsidRDefault="00EE5D81" w:rsidP="00436D66">
            <w:pPr>
              <w:pStyle w:val="Tabletext"/>
              <w:ind w:left="-73" w:right="-56"/>
            </w:pPr>
            <w:r w:rsidRPr="0062494B">
              <w:t>N</w:t>
            </w:r>
            <w:r w:rsidR="0062494B">
              <w:noBreakHyphen/>
            </w:r>
            <w:r w:rsidRPr="0062494B">
              <w:t xml:space="preserve">Methyl </w:t>
            </w:r>
            <w:proofErr w:type="spellStart"/>
            <w:r w:rsidRPr="0062494B">
              <w:t>butylone</w:t>
            </w:r>
            <w:proofErr w:type="spellEnd"/>
          </w:p>
        </w:tc>
        <w:tc>
          <w:tcPr>
            <w:tcW w:w="832" w:type="pct"/>
            <w:shd w:val="clear" w:color="auto" w:fill="auto"/>
            <w:vAlign w:val="bottom"/>
          </w:tcPr>
          <w:p w:rsidR="00EE5D81" w:rsidRPr="0062494B" w:rsidRDefault="00EE5D81" w:rsidP="00436D66">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436D66">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436D66">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436D66">
            <w:pPr>
              <w:pStyle w:val="Tabletext"/>
            </w:pPr>
            <w:r w:rsidRPr="0062494B">
              <w:t>171</w:t>
            </w:r>
          </w:p>
        </w:tc>
        <w:tc>
          <w:tcPr>
            <w:tcW w:w="2326" w:type="pct"/>
            <w:shd w:val="clear" w:color="auto" w:fill="auto"/>
          </w:tcPr>
          <w:p w:rsidR="00EE5D81" w:rsidRPr="0062494B" w:rsidRDefault="00EE5D81" w:rsidP="00436D66">
            <w:pPr>
              <w:pStyle w:val="Tabletext"/>
              <w:ind w:left="-73" w:right="-56"/>
            </w:pPr>
            <w:proofErr w:type="spellStart"/>
            <w:r w:rsidRPr="0062494B">
              <w:t>Methyldesorphine</w:t>
            </w:r>
            <w:proofErr w:type="spellEnd"/>
          </w:p>
        </w:tc>
        <w:tc>
          <w:tcPr>
            <w:tcW w:w="832" w:type="pct"/>
            <w:shd w:val="clear" w:color="auto" w:fill="auto"/>
            <w:vAlign w:val="bottom"/>
          </w:tcPr>
          <w:p w:rsidR="00EE5D81" w:rsidRPr="0062494B" w:rsidRDefault="00EE5D81" w:rsidP="00436D66">
            <w:pPr>
              <w:pStyle w:val="Tabletext"/>
              <w:tabs>
                <w:tab w:val="decimal" w:pos="600"/>
              </w:tabs>
            </w:pPr>
            <w:r w:rsidRPr="0062494B">
              <w:t>2.0</w:t>
            </w:r>
          </w:p>
        </w:tc>
        <w:tc>
          <w:tcPr>
            <w:tcW w:w="747" w:type="pct"/>
            <w:shd w:val="clear" w:color="auto" w:fill="auto"/>
            <w:vAlign w:val="bottom"/>
          </w:tcPr>
          <w:p w:rsidR="00EE5D81" w:rsidRPr="0062494B" w:rsidRDefault="00EE5D81" w:rsidP="00436D66">
            <w:pPr>
              <w:pStyle w:val="Tabletext"/>
              <w:tabs>
                <w:tab w:val="decimal" w:pos="640"/>
              </w:tabs>
            </w:pPr>
            <w:r w:rsidRPr="0062494B">
              <w:t>250.0</w:t>
            </w:r>
          </w:p>
        </w:tc>
        <w:tc>
          <w:tcPr>
            <w:tcW w:w="699" w:type="pct"/>
            <w:shd w:val="clear" w:color="auto" w:fill="auto"/>
            <w:vAlign w:val="bottom"/>
          </w:tcPr>
          <w:p w:rsidR="00EE5D81" w:rsidRPr="0062494B" w:rsidRDefault="00EE5D81" w:rsidP="00436D66">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436D66">
            <w:pPr>
              <w:pStyle w:val="Tabletext"/>
            </w:pPr>
            <w:r w:rsidRPr="0062494B">
              <w:t>172</w:t>
            </w:r>
          </w:p>
        </w:tc>
        <w:tc>
          <w:tcPr>
            <w:tcW w:w="2326" w:type="pct"/>
            <w:shd w:val="clear" w:color="auto" w:fill="auto"/>
          </w:tcPr>
          <w:p w:rsidR="00EE5D81" w:rsidRPr="0062494B" w:rsidRDefault="00EE5D81" w:rsidP="00436D66">
            <w:pPr>
              <w:pStyle w:val="Tabletext"/>
              <w:ind w:left="-73" w:right="-56"/>
            </w:pPr>
            <w:proofErr w:type="spellStart"/>
            <w:r w:rsidRPr="0062494B">
              <w:t>Methyldihydromorphine</w:t>
            </w:r>
            <w:proofErr w:type="spellEnd"/>
          </w:p>
        </w:tc>
        <w:tc>
          <w:tcPr>
            <w:tcW w:w="832" w:type="pct"/>
            <w:shd w:val="clear" w:color="auto" w:fill="auto"/>
            <w:vAlign w:val="bottom"/>
          </w:tcPr>
          <w:p w:rsidR="00EE5D81" w:rsidRPr="0062494B" w:rsidRDefault="00EE5D81" w:rsidP="00436D66">
            <w:pPr>
              <w:pStyle w:val="Tabletext"/>
              <w:tabs>
                <w:tab w:val="decimal" w:pos="600"/>
              </w:tabs>
            </w:pPr>
            <w:r w:rsidRPr="0062494B">
              <w:t>2.0</w:t>
            </w:r>
          </w:p>
        </w:tc>
        <w:tc>
          <w:tcPr>
            <w:tcW w:w="747" w:type="pct"/>
            <w:shd w:val="clear" w:color="auto" w:fill="auto"/>
            <w:vAlign w:val="bottom"/>
          </w:tcPr>
          <w:p w:rsidR="00EE5D81" w:rsidRPr="0062494B" w:rsidRDefault="00EE5D81" w:rsidP="00436D66">
            <w:pPr>
              <w:pStyle w:val="Tabletext"/>
              <w:tabs>
                <w:tab w:val="decimal" w:pos="640"/>
              </w:tabs>
            </w:pPr>
            <w:r w:rsidRPr="0062494B">
              <w:t>250.0</w:t>
            </w:r>
          </w:p>
        </w:tc>
        <w:tc>
          <w:tcPr>
            <w:tcW w:w="699" w:type="pct"/>
            <w:shd w:val="clear" w:color="auto" w:fill="auto"/>
            <w:vAlign w:val="bottom"/>
          </w:tcPr>
          <w:p w:rsidR="00EE5D81" w:rsidRPr="0062494B" w:rsidRDefault="00EE5D81" w:rsidP="00436D66">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173</w:t>
            </w:r>
          </w:p>
        </w:tc>
        <w:tc>
          <w:tcPr>
            <w:tcW w:w="2326" w:type="pct"/>
            <w:shd w:val="clear" w:color="auto" w:fill="auto"/>
          </w:tcPr>
          <w:p w:rsidR="00EE5D81" w:rsidRPr="0062494B" w:rsidRDefault="00EE5D81" w:rsidP="00E15277">
            <w:pPr>
              <w:pStyle w:val="Tabletext"/>
              <w:ind w:left="-73" w:right="-56"/>
            </w:pPr>
            <w:r w:rsidRPr="0062494B">
              <w:t>3,4</w:t>
            </w:r>
            <w:r w:rsidR="0062494B">
              <w:noBreakHyphen/>
            </w:r>
            <w:r w:rsidRPr="0062494B">
              <w:t>Methylenedioxyamphetamine (MDA)</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100.0</w:t>
            </w:r>
          </w:p>
        </w:tc>
        <w:tc>
          <w:tcPr>
            <w:tcW w:w="699" w:type="pct"/>
            <w:shd w:val="clear" w:color="auto" w:fill="auto"/>
            <w:vAlign w:val="bottom"/>
          </w:tcPr>
          <w:p w:rsidR="00EE5D81" w:rsidRPr="0062494B" w:rsidRDefault="00EE5D81" w:rsidP="00E15277">
            <w:pPr>
              <w:pStyle w:val="Tabletext"/>
              <w:tabs>
                <w:tab w:val="decimal" w:pos="600"/>
              </w:tabs>
            </w:pPr>
            <w:r w:rsidRPr="0062494B">
              <w:t>0.5</w:t>
            </w:r>
          </w:p>
        </w:tc>
      </w:tr>
      <w:tr w:rsidR="00EE5D81" w:rsidRPr="0062494B" w:rsidTr="0018233C">
        <w:tc>
          <w:tcPr>
            <w:tcW w:w="396" w:type="pct"/>
            <w:shd w:val="clear" w:color="auto" w:fill="auto"/>
          </w:tcPr>
          <w:p w:rsidR="00EE5D81" w:rsidRPr="0062494B" w:rsidRDefault="00EE5D81" w:rsidP="00E15277">
            <w:pPr>
              <w:pStyle w:val="Tabletext"/>
            </w:pPr>
            <w:r w:rsidRPr="0062494B">
              <w:t>174</w:t>
            </w:r>
          </w:p>
        </w:tc>
        <w:tc>
          <w:tcPr>
            <w:tcW w:w="2326" w:type="pct"/>
            <w:shd w:val="clear" w:color="auto" w:fill="auto"/>
          </w:tcPr>
          <w:p w:rsidR="00EE5D81" w:rsidRPr="0062494B" w:rsidRDefault="00EE5D81" w:rsidP="00E15277">
            <w:pPr>
              <w:pStyle w:val="Tabletext"/>
              <w:ind w:left="-73" w:right="-56"/>
            </w:pPr>
            <w:r w:rsidRPr="0062494B">
              <w:t>3,4</w:t>
            </w:r>
            <w:r w:rsidR="0062494B">
              <w:noBreakHyphen/>
            </w:r>
            <w:r w:rsidRPr="0062494B">
              <w:t>Methylenedioxymethamphetamine (</w:t>
            </w:r>
            <w:proofErr w:type="spellStart"/>
            <w:r w:rsidRPr="0062494B">
              <w:t>MDMA</w:t>
            </w:r>
            <w:proofErr w:type="spellEnd"/>
            <w:r w:rsidRPr="0062494B">
              <w:t>)</w:t>
            </w:r>
          </w:p>
        </w:tc>
        <w:tc>
          <w:tcPr>
            <w:tcW w:w="832" w:type="pct"/>
            <w:shd w:val="clear" w:color="auto" w:fill="auto"/>
            <w:vAlign w:val="bottom"/>
          </w:tcPr>
          <w:p w:rsidR="00EE5D81" w:rsidRPr="0062494B" w:rsidRDefault="00EE5D81" w:rsidP="00E15277">
            <w:pPr>
              <w:pStyle w:val="Tabletext"/>
              <w:tabs>
                <w:tab w:val="decimal" w:pos="600"/>
              </w:tabs>
            </w:pPr>
            <w:r w:rsidRPr="0062494B">
              <w:t>0.5</w:t>
            </w:r>
          </w:p>
        </w:tc>
        <w:tc>
          <w:tcPr>
            <w:tcW w:w="747" w:type="pct"/>
            <w:shd w:val="clear" w:color="auto" w:fill="auto"/>
            <w:vAlign w:val="bottom"/>
          </w:tcPr>
          <w:p w:rsidR="00EE5D81" w:rsidRPr="0062494B" w:rsidRDefault="00EE5D81" w:rsidP="00E15277">
            <w:pPr>
              <w:pStyle w:val="Tabletext"/>
              <w:tabs>
                <w:tab w:val="decimal" w:pos="640"/>
              </w:tabs>
            </w:pPr>
            <w:r w:rsidRPr="0062494B">
              <w:t>100.0</w:t>
            </w:r>
          </w:p>
        </w:tc>
        <w:tc>
          <w:tcPr>
            <w:tcW w:w="699" w:type="pct"/>
            <w:shd w:val="clear" w:color="auto" w:fill="auto"/>
            <w:vAlign w:val="bottom"/>
          </w:tcPr>
          <w:p w:rsidR="00EE5D81" w:rsidRPr="0062494B" w:rsidRDefault="00EE5D81" w:rsidP="00E15277">
            <w:pPr>
              <w:pStyle w:val="Tabletext"/>
              <w:tabs>
                <w:tab w:val="decimal" w:pos="600"/>
              </w:tabs>
            </w:pPr>
            <w:r w:rsidRPr="0062494B">
              <w:t>0.5</w:t>
            </w:r>
          </w:p>
        </w:tc>
      </w:tr>
      <w:tr w:rsidR="00EE5D81" w:rsidRPr="0062494B" w:rsidTr="0018233C">
        <w:tc>
          <w:tcPr>
            <w:tcW w:w="396" w:type="pct"/>
            <w:shd w:val="clear" w:color="auto" w:fill="auto"/>
          </w:tcPr>
          <w:p w:rsidR="00EE5D81" w:rsidRPr="0062494B" w:rsidRDefault="00EE5D81" w:rsidP="00E15277">
            <w:pPr>
              <w:pStyle w:val="Tabletext"/>
            </w:pPr>
            <w:r w:rsidRPr="0062494B">
              <w:t>175</w:t>
            </w:r>
          </w:p>
        </w:tc>
        <w:tc>
          <w:tcPr>
            <w:tcW w:w="2326" w:type="pct"/>
            <w:shd w:val="clear" w:color="auto" w:fill="auto"/>
          </w:tcPr>
          <w:p w:rsidR="00EE5D81" w:rsidRPr="0062494B" w:rsidRDefault="00EE5D81" w:rsidP="00E15277">
            <w:pPr>
              <w:pStyle w:val="Tabletext"/>
              <w:ind w:left="-73" w:right="-56"/>
            </w:pPr>
            <w:r w:rsidRPr="0062494B">
              <w:t>3,4</w:t>
            </w:r>
            <w:r w:rsidR="0062494B">
              <w:noBreakHyphen/>
            </w:r>
            <w:r w:rsidRPr="0062494B">
              <w:t>Methylenedioxyethcathinone (</w:t>
            </w:r>
            <w:proofErr w:type="spellStart"/>
            <w:r w:rsidRPr="0062494B">
              <w:t>MDEC</w:t>
            </w:r>
            <w:proofErr w:type="spellEnd"/>
            <w:r w:rsidRPr="0062494B">
              <w:t>)</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176</w:t>
            </w:r>
          </w:p>
        </w:tc>
        <w:tc>
          <w:tcPr>
            <w:tcW w:w="2326" w:type="pct"/>
            <w:shd w:val="clear" w:color="auto" w:fill="auto"/>
          </w:tcPr>
          <w:p w:rsidR="00EE5D81" w:rsidRPr="0062494B" w:rsidRDefault="00EE5D81" w:rsidP="00E15277">
            <w:pPr>
              <w:pStyle w:val="Tabletext"/>
              <w:ind w:left="-73" w:right="-56"/>
            </w:pPr>
            <w:r w:rsidRPr="0062494B">
              <w:t>3,4</w:t>
            </w:r>
            <w:r w:rsidR="0062494B">
              <w:noBreakHyphen/>
            </w:r>
            <w:r w:rsidRPr="0062494B">
              <w:t>Methylenedioxymethcathinone (</w:t>
            </w:r>
            <w:proofErr w:type="spellStart"/>
            <w:r w:rsidRPr="0062494B">
              <w:t>MDMC</w:t>
            </w:r>
            <w:proofErr w:type="spellEnd"/>
            <w:r w:rsidRPr="0062494B">
              <w:t>)</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177</w:t>
            </w:r>
          </w:p>
        </w:tc>
        <w:tc>
          <w:tcPr>
            <w:tcW w:w="2326" w:type="pct"/>
            <w:shd w:val="clear" w:color="auto" w:fill="auto"/>
          </w:tcPr>
          <w:p w:rsidR="00EE5D81" w:rsidRPr="0062494B" w:rsidRDefault="00EE5D81" w:rsidP="00E15277">
            <w:pPr>
              <w:pStyle w:val="Tabletext"/>
              <w:ind w:left="-73" w:right="-56"/>
            </w:pPr>
            <w:r w:rsidRPr="0062494B">
              <w:t>3,4</w:t>
            </w:r>
            <w:r w:rsidR="0062494B">
              <w:noBreakHyphen/>
            </w:r>
            <w:r w:rsidRPr="0062494B">
              <w:t>Methylenedioxypyrovalerone (</w:t>
            </w:r>
            <w:proofErr w:type="spellStart"/>
            <w:r w:rsidRPr="0062494B">
              <w:t>MDPV</w:t>
            </w:r>
            <w:proofErr w:type="spellEnd"/>
            <w:r w:rsidRPr="0062494B">
              <w:t>)</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178</w:t>
            </w:r>
          </w:p>
        </w:tc>
        <w:tc>
          <w:tcPr>
            <w:tcW w:w="2326" w:type="pct"/>
            <w:shd w:val="clear" w:color="auto" w:fill="auto"/>
          </w:tcPr>
          <w:p w:rsidR="00EE5D81" w:rsidRPr="0062494B" w:rsidRDefault="00EE5D81" w:rsidP="00E15277">
            <w:pPr>
              <w:pStyle w:val="Tabletext"/>
              <w:ind w:left="-73" w:right="-56"/>
            </w:pPr>
            <w:r w:rsidRPr="0062494B">
              <w:t>3’,4’</w:t>
            </w:r>
            <w:r w:rsidR="0062494B">
              <w:noBreakHyphen/>
            </w:r>
            <w:r w:rsidRPr="0062494B">
              <w:t>Methylenedioxy</w:t>
            </w:r>
            <w:r w:rsidR="0062494B">
              <w:noBreakHyphen/>
            </w:r>
            <w:r w:rsidRPr="0062494B">
              <w:t>alpha</w:t>
            </w:r>
            <w:r w:rsidR="0062494B">
              <w:noBreakHyphen/>
            </w:r>
            <w:r w:rsidRPr="0062494B">
              <w:br/>
            </w:r>
            <w:proofErr w:type="spellStart"/>
            <w:r w:rsidRPr="0062494B">
              <w:t>pyrrolidinobutiophenone</w:t>
            </w:r>
            <w:proofErr w:type="spellEnd"/>
            <w:r w:rsidRPr="0062494B">
              <w:t xml:space="preserve"> (</w:t>
            </w:r>
            <w:proofErr w:type="spellStart"/>
            <w:r w:rsidRPr="0062494B">
              <w:t>MDPBP</w:t>
            </w:r>
            <w:proofErr w:type="spellEnd"/>
            <w:r w:rsidRPr="0062494B">
              <w:t>)</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179</w:t>
            </w:r>
          </w:p>
        </w:tc>
        <w:tc>
          <w:tcPr>
            <w:tcW w:w="2326" w:type="pct"/>
            <w:shd w:val="clear" w:color="auto" w:fill="auto"/>
          </w:tcPr>
          <w:p w:rsidR="00EE5D81" w:rsidRPr="0062494B" w:rsidRDefault="00EE5D81" w:rsidP="00E15277">
            <w:pPr>
              <w:pStyle w:val="Tabletext"/>
              <w:ind w:left="-73" w:right="-56"/>
            </w:pPr>
            <w:r w:rsidRPr="0062494B">
              <w:t>3’,4’</w:t>
            </w:r>
            <w:r w:rsidR="0062494B">
              <w:noBreakHyphen/>
            </w:r>
            <w:r w:rsidRPr="0062494B">
              <w:t>Methylenedioxy</w:t>
            </w:r>
            <w:r w:rsidR="0062494B">
              <w:noBreakHyphen/>
            </w:r>
            <w:r w:rsidRPr="0062494B">
              <w:t>alpha</w:t>
            </w:r>
            <w:r w:rsidR="0062494B">
              <w:noBreakHyphen/>
            </w:r>
            <w:r w:rsidRPr="0062494B">
              <w:br/>
            </w:r>
            <w:proofErr w:type="spellStart"/>
            <w:r w:rsidRPr="0062494B">
              <w:t>pyrrolidinopropiophenone</w:t>
            </w:r>
            <w:proofErr w:type="spellEnd"/>
            <w:r w:rsidRPr="0062494B">
              <w:t xml:space="preserve"> (</w:t>
            </w:r>
            <w:proofErr w:type="spellStart"/>
            <w:r w:rsidRPr="0062494B">
              <w:t>MDPPP</w:t>
            </w:r>
            <w:proofErr w:type="spellEnd"/>
            <w:r w:rsidRPr="0062494B">
              <w:t>)</w:t>
            </w:r>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436D66">
            <w:pPr>
              <w:pStyle w:val="Tabletext"/>
            </w:pPr>
            <w:r w:rsidRPr="0062494B">
              <w:t>180</w:t>
            </w:r>
          </w:p>
        </w:tc>
        <w:tc>
          <w:tcPr>
            <w:tcW w:w="2326" w:type="pct"/>
            <w:shd w:val="clear" w:color="auto" w:fill="auto"/>
          </w:tcPr>
          <w:p w:rsidR="00EE5D81" w:rsidRPr="0062494B" w:rsidRDefault="00EE5D81" w:rsidP="00436D66">
            <w:pPr>
              <w:pStyle w:val="Tabletext"/>
              <w:ind w:left="-73" w:right="-56"/>
            </w:pPr>
            <w:r w:rsidRPr="0062494B">
              <w:t>4</w:t>
            </w:r>
            <w:r w:rsidR="0062494B">
              <w:noBreakHyphen/>
            </w:r>
            <w:r w:rsidRPr="0062494B">
              <w:t>Methylethcathinone</w:t>
            </w:r>
          </w:p>
        </w:tc>
        <w:tc>
          <w:tcPr>
            <w:tcW w:w="832" w:type="pct"/>
            <w:shd w:val="clear" w:color="auto" w:fill="auto"/>
            <w:vAlign w:val="bottom"/>
          </w:tcPr>
          <w:p w:rsidR="00EE5D81" w:rsidRPr="0062494B" w:rsidRDefault="00EE5D81" w:rsidP="00436D66">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436D66">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436D66">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181</w:t>
            </w:r>
          </w:p>
        </w:tc>
        <w:tc>
          <w:tcPr>
            <w:tcW w:w="2326" w:type="pct"/>
            <w:shd w:val="clear" w:color="auto" w:fill="auto"/>
          </w:tcPr>
          <w:p w:rsidR="00EE5D81" w:rsidRPr="0062494B" w:rsidRDefault="00EE5D81" w:rsidP="00E15277">
            <w:pPr>
              <w:pStyle w:val="Tabletext"/>
              <w:ind w:left="-73" w:right="-56"/>
            </w:pPr>
            <w:r w:rsidRPr="0062494B">
              <w:t>3</w:t>
            </w:r>
            <w:r w:rsidR="0062494B">
              <w:noBreakHyphen/>
            </w:r>
            <w:r w:rsidRPr="0062494B">
              <w:t>Methylfentanyl</w:t>
            </w:r>
          </w:p>
        </w:tc>
        <w:tc>
          <w:tcPr>
            <w:tcW w:w="832" w:type="pct"/>
            <w:shd w:val="clear" w:color="auto" w:fill="auto"/>
            <w:vAlign w:val="bottom"/>
          </w:tcPr>
          <w:p w:rsidR="00EE5D81" w:rsidRPr="0062494B" w:rsidRDefault="00EE5D81" w:rsidP="00E15277">
            <w:pPr>
              <w:pStyle w:val="Tabletext"/>
              <w:tabs>
                <w:tab w:val="decimal" w:pos="600"/>
              </w:tabs>
            </w:pPr>
            <w:r w:rsidRPr="0062494B">
              <w:t>0.005</w:t>
            </w:r>
          </w:p>
        </w:tc>
        <w:tc>
          <w:tcPr>
            <w:tcW w:w="747" w:type="pct"/>
            <w:shd w:val="clear" w:color="auto" w:fill="auto"/>
            <w:vAlign w:val="bottom"/>
          </w:tcPr>
          <w:p w:rsidR="00EE5D81" w:rsidRPr="0062494B" w:rsidRDefault="00EE5D81" w:rsidP="00E15277">
            <w:pPr>
              <w:pStyle w:val="Tabletext"/>
              <w:tabs>
                <w:tab w:val="decimal" w:pos="640"/>
              </w:tabs>
            </w:pPr>
            <w:r w:rsidRPr="0062494B">
              <w:t>2.5</w:t>
            </w:r>
          </w:p>
        </w:tc>
        <w:tc>
          <w:tcPr>
            <w:tcW w:w="699" w:type="pct"/>
            <w:shd w:val="clear" w:color="auto" w:fill="auto"/>
            <w:vAlign w:val="bottom"/>
          </w:tcPr>
          <w:p w:rsidR="00EE5D81" w:rsidRPr="0062494B" w:rsidRDefault="00EE5D81" w:rsidP="00E15277">
            <w:pPr>
              <w:pStyle w:val="Tabletext"/>
              <w:tabs>
                <w:tab w:val="decimal" w:pos="600"/>
              </w:tabs>
            </w:pPr>
            <w:r w:rsidRPr="0062494B">
              <w:t>0.005</w:t>
            </w:r>
          </w:p>
        </w:tc>
      </w:tr>
      <w:tr w:rsidR="00EE5D81" w:rsidRPr="0062494B" w:rsidTr="0018233C">
        <w:tc>
          <w:tcPr>
            <w:tcW w:w="396" w:type="pct"/>
            <w:shd w:val="clear" w:color="auto" w:fill="auto"/>
          </w:tcPr>
          <w:p w:rsidR="00EE5D81" w:rsidRPr="0062494B" w:rsidRDefault="00EE5D81" w:rsidP="00E15277">
            <w:pPr>
              <w:pStyle w:val="Tabletext"/>
            </w:pPr>
            <w:r w:rsidRPr="0062494B">
              <w:t>182</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Methylmethamphetamine</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183</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Methylmethcathinone (4</w:t>
            </w:r>
            <w:r w:rsidR="0062494B">
              <w:noBreakHyphen/>
            </w:r>
            <w:r w:rsidRPr="0062494B">
              <w:t>MMC)</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184</w:t>
            </w:r>
          </w:p>
        </w:tc>
        <w:tc>
          <w:tcPr>
            <w:tcW w:w="2326" w:type="pct"/>
            <w:shd w:val="clear" w:color="auto" w:fill="auto"/>
          </w:tcPr>
          <w:p w:rsidR="00EE5D81" w:rsidRPr="0062494B" w:rsidRDefault="00EE5D81" w:rsidP="00E15277">
            <w:pPr>
              <w:pStyle w:val="Tabletext"/>
              <w:ind w:left="-73" w:right="-56"/>
            </w:pPr>
            <w:r w:rsidRPr="0062494B">
              <w:t>Methylphenidate</w:t>
            </w:r>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185</w:t>
            </w:r>
          </w:p>
        </w:tc>
        <w:tc>
          <w:tcPr>
            <w:tcW w:w="2326" w:type="pct"/>
            <w:shd w:val="clear" w:color="auto" w:fill="auto"/>
          </w:tcPr>
          <w:p w:rsidR="00EE5D81" w:rsidRPr="0062494B" w:rsidRDefault="00EE5D81" w:rsidP="00E15277">
            <w:pPr>
              <w:pStyle w:val="Tabletext"/>
              <w:ind w:left="-73" w:right="-56"/>
            </w:pPr>
            <w:r w:rsidRPr="0062494B">
              <w:t>1</w:t>
            </w:r>
            <w:r w:rsidR="0062494B">
              <w:noBreakHyphen/>
            </w:r>
            <w:r w:rsidRPr="0062494B">
              <w:t>Methyl</w:t>
            </w:r>
            <w:r w:rsidR="0062494B">
              <w:noBreakHyphen/>
            </w:r>
            <w:r w:rsidRPr="0062494B">
              <w:t>4</w:t>
            </w:r>
            <w:r w:rsidR="0062494B">
              <w:noBreakHyphen/>
            </w:r>
            <w:r w:rsidRPr="0062494B">
              <w:t>phenyl</w:t>
            </w:r>
            <w:r w:rsidR="0062494B">
              <w:noBreakHyphen/>
            </w:r>
            <w:r w:rsidRPr="0062494B">
              <w:t>4</w:t>
            </w:r>
            <w:r w:rsidR="0062494B">
              <w:noBreakHyphen/>
            </w:r>
            <w:r w:rsidRPr="0062494B">
              <w:t>propionoxypiperidine (</w:t>
            </w:r>
            <w:proofErr w:type="spellStart"/>
            <w:r w:rsidRPr="0062494B">
              <w:t>MPPP</w:t>
            </w:r>
            <w:proofErr w:type="spellEnd"/>
            <w:r w:rsidRPr="0062494B">
              <w:t>)</w:t>
            </w:r>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186</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Methylthioamphetamine (4</w:t>
            </w:r>
            <w:r w:rsidR="0062494B">
              <w:noBreakHyphen/>
            </w:r>
            <w:r w:rsidRPr="0062494B">
              <w:t>MTA)</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187</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Methylthiobutylamphetamine (4</w:t>
            </w:r>
            <w:r w:rsidR="0062494B">
              <w:noBreakHyphen/>
            </w:r>
            <w:r w:rsidRPr="0062494B">
              <w:t>MTBA)</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188</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Methylthiodimethamphetamine (4</w:t>
            </w:r>
            <w:r w:rsidR="0062494B">
              <w:noBreakHyphen/>
            </w:r>
            <w:r w:rsidRPr="0062494B">
              <w:t>MTDMA)</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189</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Methylthioethylamphetamine (4</w:t>
            </w:r>
            <w:r w:rsidR="0062494B">
              <w:noBreakHyphen/>
            </w:r>
            <w:r w:rsidRPr="0062494B">
              <w:t>MTEA)</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190</w:t>
            </w:r>
          </w:p>
        </w:tc>
        <w:tc>
          <w:tcPr>
            <w:tcW w:w="2326" w:type="pct"/>
            <w:shd w:val="clear" w:color="auto" w:fill="auto"/>
          </w:tcPr>
          <w:p w:rsidR="00EE5D81" w:rsidRPr="0062494B" w:rsidRDefault="00EE5D81" w:rsidP="00E15277">
            <w:pPr>
              <w:pStyle w:val="Tabletext"/>
              <w:ind w:left="-73" w:right="-56"/>
            </w:pPr>
            <w:r w:rsidRPr="0062494B">
              <w:t>3</w:t>
            </w:r>
            <w:r w:rsidR="0062494B">
              <w:noBreakHyphen/>
            </w:r>
            <w:r w:rsidRPr="0062494B">
              <w:t>Methylthiofentanyl</w:t>
            </w:r>
          </w:p>
        </w:tc>
        <w:tc>
          <w:tcPr>
            <w:tcW w:w="832" w:type="pct"/>
            <w:shd w:val="clear" w:color="auto" w:fill="auto"/>
            <w:vAlign w:val="bottom"/>
          </w:tcPr>
          <w:p w:rsidR="00EE5D81" w:rsidRPr="0062494B" w:rsidRDefault="00EE5D81" w:rsidP="00E15277">
            <w:pPr>
              <w:pStyle w:val="Tabletext"/>
              <w:tabs>
                <w:tab w:val="decimal" w:pos="600"/>
              </w:tabs>
            </w:pPr>
            <w:r w:rsidRPr="0062494B">
              <w:t>0.005</w:t>
            </w:r>
          </w:p>
        </w:tc>
        <w:tc>
          <w:tcPr>
            <w:tcW w:w="747" w:type="pct"/>
            <w:shd w:val="clear" w:color="auto" w:fill="auto"/>
            <w:vAlign w:val="bottom"/>
          </w:tcPr>
          <w:p w:rsidR="00EE5D81" w:rsidRPr="0062494B" w:rsidRDefault="00EE5D81" w:rsidP="00E15277">
            <w:pPr>
              <w:pStyle w:val="Tabletext"/>
              <w:tabs>
                <w:tab w:val="decimal" w:pos="640"/>
              </w:tabs>
            </w:pPr>
            <w:r w:rsidRPr="0062494B">
              <w:t>2.5</w:t>
            </w:r>
          </w:p>
        </w:tc>
        <w:tc>
          <w:tcPr>
            <w:tcW w:w="699" w:type="pct"/>
            <w:shd w:val="clear" w:color="auto" w:fill="auto"/>
            <w:vAlign w:val="bottom"/>
          </w:tcPr>
          <w:p w:rsidR="00EE5D81" w:rsidRPr="0062494B" w:rsidRDefault="00EE5D81" w:rsidP="00E15277">
            <w:pPr>
              <w:pStyle w:val="Tabletext"/>
              <w:tabs>
                <w:tab w:val="decimal" w:pos="600"/>
              </w:tabs>
            </w:pPr>
            <w:r w:rsidRPr="0062494B">
              <w:t>0.005</w:t>
            </w:r>
          </w:p>
        </w:tc>
      </w:tr>
      <w:tr w:rsidR="00EE5D81" w:rsidRPr="0062494B" w:rsidTr="0018233C">
        <w:tc>
          <w:tcPr>
            <w:tcW w:w="396" w:type="pct"/>
            <w:shd w:val="clear" w:color="auto" w:fill="auto"/>
          </w:tcPr>
          <w:p w:rsidR="00EE5D81" w:rsidRPr="0062494B" w:rsidRDefault="00EE5D81" w:rsidP="00E15277">
            <w:pPr>
              <w:pStyle w:val="Tabletext"/>
            </w:pPr>
            <w:r w:rsidRPr="0062494B">
              <w:t>191</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Methylthiomethamphetamine (4</w:t>
            </w:r>
            <w:r w:rsidR="0062494B">
              <w:noBreakHyphen/>
            </w:r>
            <w:r w:rsidRPr="0062494B">
              <w:t>MTMA)</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192</w:t>
            </w:r>
          </w:p>
        </w:tc>
        <w:tc>
          <w:tcPr>
            <w:tcW w:w="2326" w:type="pct"/>
            <w:shd w:val="clear" w:color="auto" w:fill="auto"/>
          </w:tcPr>
          <w:p w:rsidR="00EE5D81" w:rsidRPr="0062494B" w:rsidRDefault="00EE5D81" w:rsidP="00E15277">
            <w:pPr>
              <w:pStyle w:val="Tabletext"/>
              <w:ind w:left="-73" w:right="-56"/>
            </w:pPr>
            <w:r w:rsidRPr="0062494B">
              <w:t>4</w:t>
            </w:r>
            <w:r w:rsidR="0062494B">
              <w:noBreakHyphen/>
            </w:r>
            <w:r w:rsidRPr="0062494B">
              <w:t>Methylthiopropylamphetamine (4</w:t>
            </w:r>
            <w:r w:rsidR="0062494B">
              <w:noBreakHyphen/>
            </w:r>
            <w:r w:rsidRPr="0062494B">
              <w:t>MTPA)</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193</w:t>
            </w:r>
          </w:p>
        </w:tc>
        <w:tc>
          <w:tcPr>
            <w:tcW w:w="2326" w:type="pct"/>
            <w:shd w:val="clear" w:color="auto" w:fill="auto"/>
          </w:tcPr>
          <w:p w:rsidR="00EE5D81" w:rsidRPr="0062494B" w:rsidRDefault="00EE5D81" w:rsidP="00E15277">
            <w:pPr>
              <w:pStyle w:val="Tabletext"/>
              <w:ind w:left="-73" w:right="-56"/>
            </w:pPr>
            <w:proofErr w:type="spellStart"/>
            <w:r w:rsidRPr="0062494B">
              <w:t>Methyprylon</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50.0</w:t>
            </w:r>
          </w:p>
        </w:tc>
        <w:tc>
          <w:tcPr>
            <w:tcW w:w="747" w:type="pct"/>
            <w:shd w:val="clear" w:color="auto" w:fill="auto"/>
            <w:vAlign w:val="bottom"/>
          </w:tcPr>
          <w:p w:rsidR="00EE5D81" w:rsidRPr="0062494B" w:rsidRDefault="00EE5D81" w:rsidP="00E15277">
            <w:pPr>
              <w:pStyle w:val="Tabletext"/>
              <w:tabs>
                <w:tab w:val="decimal" w:pos="640"/>
              </w:tabs>
            </w:pPr>
          </w:p>
        </w:tc>
        <w:tc>
          <w:tcPr>
            <w:tcW w:w="699" w:type="pct"/>
            <w:shd w:val="clear" w:color="auto" w:fill="auto"/>
            <w:vAlign w:val="bottom"/>
          </w:tcPr>
          <w:p w:rsidR="00EE5D81" w:rsidRPr="0062494B" w:rsidRDefault="00EE5D81" w:rsidP="00E15277">
            <w:pPr>
              <w:pStyle w:val="Tabletext"/>
              <w:tabs>
                <w:tab w:val="decimal" w:pos="600"/>
              </w:tabs>
            </w:pPr>
            <w:r w:rsidRPr="0062494B">
              <w:t>50.0</w:t>
            </w:r>
          </w:p>
        </w:tc>
      </w:tr>
      <w:tr w:rsidR="00EE5D81" w:rsidRPr="0062494B" w:rsidTr="0018233C">
        <w:tc>
          <w:tcPr>
            <w:tcW w:w="396" w:type="pct"/>
            <w:shd w:val="clear" w:color="auto" w:fill="auto"/>
          </w:tcPr>
          <w:p w:rsidR="00EE5D81" w:rsidRPr="0062494B" w:rsidRDefault="00EE5D81" w:rsidP="00E15277">
            <w:pPr>
              <w:pStyle w:val="Tabletext"/>
            </w:pPr>
            <w:r w:rsidRPr="0062494B">
              <w:t>194</w:t>
            </w:r>
          </w:p>
        </w:tc>
        <w:tc>
          <w:tcPr>
            <w:tcW w:w="2326" w:type="pct"/>
            <w:shd w:val="clear" w:color="auto" w:fill="auto"/>
          </w:tcPr>
          <w:p w:rsidR="00EE5D81" w:rsidRPr="0062494B" w:rsidRDefault="00EE5D81" w:rsidP="00E15277">
            <w:pPr>
              <w:pStyle w:val="Tabletext"/>
              <w:ind w:left="-73" w:right="-56"/>
            </w:pPr>
            <w:proofErr w:type="spellStart"/>
            <w:r w:rsidRPr="0062494B">
              <w:t>Metopon</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195</w:t>
            </w:r>
          </w:p>
        </w:tc>
        <w:tc>
          <w:tcPr>
            <w:tcW w:w="2326" w:type="pct"/>
            <w:shd w:val="clear" w:color="auto" w:fill="auto"/>
          </w:tcPr>
          <w:p w:rsidR="00EE5D81" w:rsidRPr="0062494B" w:rsidRDefault="00EE5D81" w:rsidP="00E15277">
            <w:pPr>
              <w:pStyle w:val="Tabletext"/>
              <w:ind w:left="-73" w:right="-56"/>
            </w:pPr>
            <w:proofErr w:type="spellStart"/>
            <w:r w:rsidRPr="0062494B">
              <w:t>Monoacetylmorphines</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196</w:t>
            </w:r>
          </w:p>
        </w:tc>
        <w:tc>
          <w:tcPr>
            <w:tcW w:w="2326" w:type="pct"/>
            <w:shd w:val="clear" w:color="auto" w:fill="auto"/>
          </w:tcPr>
          <w:p w:rsidR="00EE5D81" w:rsidRPr="0062494B" w:rsidRDefault="00EE5D81" w:rsidP="00E15277">
            <w:pPr>
              <w:pStyle w:val="Tabletext"/>
              <w:ind w:left="-73" w:right="-56"/>
            </w:pPr>
            <w:proofErr w:type="spellStart"/>
            <w:r w:rsidRPr="0062494B">
              <w:t>Moramide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197</w:t>
            </w:r>
          </w:p>
        </w:tc>
        <w:tc>
          <w:tcPr>
            <w:tcW w:w="2326" w:type="pct"/>
            <w:shd w:val="clear" w:color="auto" w:fill="auto"/>
          </w:tcPr>
          <w:p w:rsidR="00EE5D81" w:rsidRPr="0062494B" w:rsidRDefault="00EE5D81" w:rsidP="00E15277">
            <w:pPr>
              <w:pStyle w:val="Tabletext"/>
              <w:ind w:left="-73" w:right="-56"/>
            </w:pPr>
            <w:proofErr w:type="spellStart"/>
            <w:r w:rsidRPr="0062494B">
              <w:t>Morphan</w:t>
            </w:r>
            <w:proofErr w:type="spellEnd"/>
            <w:r w:rsidRPr="0062494B">
              <w:t xml:space="preserve">, but not including </w:t>
            </w:r>
            <w:proofErr w:type="spellStart"/>
            <w:r w:rsidRPr="0062494B">
              <w:t>dextrorphan</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198</w:t>
            </w:r>
          </w:p>
        </w:tc>
        <w:tc>
          <w:tcPr>
            <w:tcW w:w="2326" w:type="pct"/>
            <w:shd w:val="clear" w:color="auto" w:fill="auto"/>
          </w:tcPr>
          <w:p w:rsidR="00EE5D81" w:rsidRPr="0062494B" w:rsidRDefault="00EE5D81" w:rsidP="00E15277">
            <w:pPr>
              <w:pStyle w:val="Tabletext"/>
              <w:ind w:left="-73" w:right="-56"/>
            </w:pPr>
            <w:proofErr w:type="spellStart"/>
            <w:r w:rsidRPr="0062494B">
              <w:t>Morpheridine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199</w:t>
            </w:r>
          </w:p>
        </w:tc>
        <w:tc>
          <w:tcPr>
            <w:tcW w:w="2326" w:type="pct"/>
            <w:shd w:val="clear" w:color="auto" w:fill="auto"/>
          </w:tcPr>
          <w:p w:rsidR="00EE5D81" w:rsidRPr="0062494B" w:rsidRDefault="00EE5D81" w:rsidP="00E15277">
            <w:pPr>
              <w:pStyle w:val="Tabletext"/>
              <w:ind w:left="-73" w:right="-56"/>
            </w:pPr>
            <w:r w:rsidRPr="0062494B">
              <w:t>Morphine</w:t>
            </w:r>
          </w:p>
        </w:tc>
        <w:tc>
          <w:tcPr>
            <w:tcW w:w="832" w:type="pct"/>
            <w:shd w:val="clear" w:color="auto" w:fill="auto"/>
            <w:vAlign w:val="bottom"/>
          </w:tcPr>
          <w:p w:rsidR="00EE5D81" w:rsidRPr="0062494B" w:rsidRDefault="00EE5D81" w:rsidP="00E15277">
            <w:pPr>
              <w:pStyle w:val="Tabletext"/>
              <w:tabs>
                <w:tab w:val="decimal" w:pos="600"/>
              </w:tabs>
            </w:pPr>
            <w:r w:rsidRPr="0062494B">
              <w:t>1.5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1.5</w:t>
            </w:r>
          </w:p>
        </w:tc>
      </w:tr>
      <w:tr w:rsidR="00EE5D81" w:rsidRPr="0062494B" w:rsidTr="0018233C">
        <w:tc>
          <w:tcPr>
            <w:tcW w:w="396" w:type="pct"/>
            <w:shd w:val="clear" w:color="auto" w:fill="auto"/>
          </w:tcPr>
          <w:p w:rsidR="00EE5D81" w:rsidRPr="0062494B" w:rsidRDefault="00EE5D81" w:rsidP="00E15277">
            <w:pPr>
              <w:pStyle w:val="Tabletext"/>
            </w:pPr>
            <w:r w:rsidRPr="0062494B">
              <w:t>200</w:t>
            </w:r>
          </w:p>
        </w:tc>
        <w:tc>
          <w:tcPr>
            <w:tcW w:w="2326" w:type="pct"/>
            <w:shd w:val="clear" w:color="auto" w:fill="auto"/>
          </w:tcPr>
          <w:p w:rsidR="00EE5D81" w:rsidRPr="0062494B" w:rsidRDefault="00EE5D81" w:rsidP="00E15277">
            <w:pPr>
              <w:pStyle w:val="Tabletext"/>
              <w:ind w:left="-73" w:right="-56"/>
            </w:pPr>
            <w:r w:rsidRPr="0062494B">
              <w:t>Morphine</w:t>
            </w:r>
            <w:r w:rsidR="0062494B">
              <w:noBreakHyphen/>
            </w:r>
            <w:r w:rsidRPr="0062494B">
              <w:t>N</w:t>
            </w:r>
            <w:r w:rsidR="0062494B">
              <w:noBreakHyphen/>
            </w:r>
            <w:r w:rsidRPr="0062494B">
              <w:t>oxide</w:t>
            </w:r>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201</w:t>
            </w:r>
          </w:p>
        </w:tc>
        <w:tc>
          <w:tcPr>
            <w:tcW w:w="2326" w:type="pct"/>
            <w:shd w:val="clear" w:color="auto" w:fill="auto"/>
          </w:tcPr>
          <w:p w:rsidR="00EE5D81" w:rsidRPr="0062494B" w:rsidRDefault="00EE5D81" w:rsidP="00E15277">
            <w:pPr>
              <w:pStyle w:val="Tabletext"/>
              <w:ind w:left="-73" w:right="-56"/>
            </w:pPr>
            <w:proofErr w:type="spellStart"/>
            <w:r w:rsidRPr="0062494B">
              <w:t>Myrophine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20.0</w:t>
            </w:r>
          </w:p>
        </w:tc>
        <w:tc>
          <w:tcPr>
            <w:tcW w:w="747" w:type="pct"/>
            <w:shd w:val="clear" w:color="auto" w:fill="auto"/>
            <w:vAlign w:val="bottom"/>
          </w:tcPr>
          <w:p w:rsidR="00EE5D81" w:rsidRPr="0062494B" w:rsidRDefault="00EE5D81" w:rsidP="00E15277">
            <w:pPr>
              <w:pStyle w:val="Tabletext"/>
              <w:tabs>
                <w:tab w:val="decimal" w:pos="640"/>
              </w:tabs>
            </w:pPr>
          </w:p>
        </w:tc>
        <w:tc>
          <w:tcPr>
            <w:tcW w:w="699" w:type="pct"/>
            <w:shd w:val="clear" w:color="auto" w:fill="auto"/>
            <w:vAlign w:val="bottom"/>
          </w:tcPr>
          <w:p w:rsidR="00EE5D81" w:rsidRPr="0062494B" w:rsidRDefault="00EE5D81" w:rsidP="00E15277">
            <w:pPr>
              <w:pStyle w:val="Tabletext"/>
              <w:tabs>
                <w:tab w:val="decimal" w:pos="600"/>
              </w:tabs>
            </w:pPr>
            <w:r w:rsidRPr="0062494B">
              <w:t>20.0</w:t>
            </w:r>
          </w:p>
        </w:tc>
      </w:tr>
      <w:tr w:rsidR="00EE5D81" w:rsidRPr="0062494B" w:rsidTr="0018233C">
        <w:tc>
          <w:tcPr>
            <w:tcW w:w="396" w:type="pct"/>
            <w:shd w:val="clear" w:color="auto" w:fill="auto"/>
          </w:tcPr>
          <w:p w:rsidR="00EE5D81" w:rsidRPr="0062494B" w:rsidRDefault="00EE5D81" w:rsidP="00E15277">
            <w:pPr>
              <w:pStyle w:val="Tabletext"/>
            </w:pPr>
            <w:r w:rsidRPr="0062494B">
              <w:t>202</w:t>
            </w:r>
          </w:p>
        </w:tc>
        <w:tc>
          <w:tcPr>
            <w:tcW w:w="2326" w:type="pct"/>
            <w:shd w:val="clear" w:color="auto" w:fill="auto"/>
          </w:tcPr>
          <w:p w:rsidR="00EE5D81" w:rsidRPr="0062494B" w:rsidRDefault="00EE5D81" w:rsidP="00E15277">
            <w:pPr>
              <w:pStyle w:val="Tabletext"/>
              <w:ind w:left="-73" w:right="-56"/>
            </w:pPr>
            <w:proofErr w:type="spellStart"/>
            <w:r w:rsidRPr="0062494B">
              <w:t>Nicocodine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203</w:t>
            </w:r>
          </w:p>
        </w:tc>
        <w:tc>
          <w:tcPr>
            <w:tcW w:w="2326" w:type="pct"/>
            <w:shd w:val="clear" w:color="auto" w:fill="auto"/>
          </w:tcPr>
          <w:p w:rsidR="00EE5D81" w:rsidRPr="0062494B" w:rsidRDefault="00EE5D81" w:rsidP="00E15277">
            <w:pPr>
              <w:pStyle w:val="Tabletext"/>
              <w:ind w:left="-73" w:right="-56"/>
            </w:pPr>
            <w:proofErr w:type="spellStart"/>
            <w:r w:rsidRPr="0062494B">
              <w:t>Nicodicodine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204</w:t>
            </w:r>
          </w:p>
        </w:tc>
        <w:tc>
          <w:tcPr>
            <w:tcW w:w="2326" w:type="pct"/>
            <w:shd w:val="clear" w:color="auto" w:fill="auto"/>
          </w:tcPr>
          <w:p w:rsidR="00EE5D81" w:rsidRPr="0062494B" w:rsidRDefault="00EE5D81" w:rsidP="00E15277">
            <w:pPr>
              <w:pStyle w:val="Tabletext"/>
              <w:ind w:left="-73" w:right="-56"/>
            </w:pPr>
            <w:proofErr w:type="spellStart"/>
            <w:r w:rsidRPr="0062494B">
              <w:t>Nicomorphine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205</w:t>
            </w:r>
          </w:p>
        </w:tc>
        <w:tc>
          <w:tcPr>
            <w:tcW w:w="2326" w:type="pct"/>
            <w:shd w:val="clear" w:color="auto" w:fill="auto"/>
          </w:tcPr>
          <w:p w:rsidR="00EE5D81" w:rsidRPr="0062494B" w:rsidRDefault="00EE5D81" w:rsidP="00E15277">
            <w:pPr>
              <w:pStyle w:val="Tabletext"/>
              <w:ind w:left="-73" w:right="-56"/>
            </w:pPr>
            <w:proofErr w:type="spellStart"/>
            <w:r w:rsidRPr="0062494B">
              <w:t>Noracymethadol</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206</w:t>
            </w:r>
          </w:p>
        </w:tc>
        <w:tc>
          <w:tcPr>
            <w:tcW w:w="2326" w:type="pct"/>
            <w:shd w:val="clear" w:color="auto" w:fill="auto"/>
          </w:tcPr>
          <w:p w:rsidR="00EE5D81" w:rsidRPr="0062494B" w:rsidRDefault="00EE5D81" w:rsidP="00E15277">
            <w:pPr>
              <w:pStyle w:val="Tabletext"/>
              <w:ind w:left="-73" w:right="-56"/>
            </w:pPr>
            <w:proofErr w:type="spellStart"/>
            <w:r w:rsidRPr="0062494B">
              <w:t>Norcodeine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207</w:t>
            </w:r>
          </w:p>
        </w:tc>
        <w:tc>
          <w:tcPr>
            <w:tcW w:w="2326" w:type="pct"/>
            <w:shd w:val="clear" w:color="auto" w:fill="auto"/>
          </w:tcPr>
          <w:p w:rsidR="00EE5D81" w:rsidRPr="0062494B" w:rsidRDefault="00EE5D81" w:rsidP="00E15277">
            <w:pPr>
              <w:pStyle w:val="Tabletext"/>
              <w:ind w:left="-73" w:right="-56"/>
            </w:pPr>
            <w:proofErr w:type="spellStart"/>
            <w:r w:rsidRPr="0062494B">
              <w:t>Norlevorphanol</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208</w:t>
            </w:r>
          </w:p>
        </w:tc>
        <w:tc>
          <w:tcPr>
            <w:tcW w:w="2326" w:type="pct"/>
            <w:shd w:val="clear" w:color="auto" w:fill="auto"/>
          </w:tcPr>
          <w:p w:rsidR="00EE5D81" w:rsidRPr="0062494B" w:rsidRDefault="00EE5D81" w:rsidP="00E15277">
            <w:pPr>
              <w:pStyle w:val="Tabletext"/>
              <w:ind w:left="-73" w:right="-56"/>
            </w:pPr>
            <w:proofErr w:type="spellStart"/>
            <w:r w:rsidRPr="0062494B">
              <w:t>Normethadone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5.0</w:t>
            </w:r>
          </w:p>
        </w:tc>
        <w:tc>
          <w:tcPr>
            <w:tcW w:w="747" w:type="pct"/>
            <w:shd w:val="clear" w:color="auto" w:fill="auto"/>
            <w:vAlign w:val="bottom"/>
          </w:tcPr>
          <w:p w:rsidR="00EE5D81" w:rsidRPr="0062494B" w:rsidRDefault="00EE5D81" w:rsidP="00E15277">
            <w:pPr>
              <w:pStyle w:val="Tabletext"/>
              <w:tabs>
                <w:tab w:val="decimal" w:pos="640"/>
              </w:tabs>
            </w:pPr>
            <w:r w:rsidRPr="0062494B">
              <w:t>2,500.0</w:t>
            </w:r>
          </w:p>
        </w:tc>
        <w:tc>
          <w:tcPr>
            <w:tcW w:w="699" w:type="pct"/>
            <w:shd w:val="clear" w:color="auto" w:fill="auto"/>
            <w:vAlign w:val="bottom"/>
          </w:tcPr>
          <w:p w:rsidR="00EE5D81" w:rsidRPr="0062494B" w:rsidRDefault="00EE5D81" w:rsidP="00E15277">
            <w:pPr>
              <w:pStyle w:val="Tabletext"/>
              <w:tabs>
                <w:tab w:val="decimal" w:pos="600"/>
              </w:tabs>
            </w:pPr>
            <w:r w:rsidRPr="0062494B">
              <w:t>5.0</w:t>
            </w:r>
          </w:p>
        </w:tc>
      </w:tr>
      <w:tr w:rsidR="00EE5D81" w:rsidRPr="0062494B" w:rsidTr="0018233C">
        <w:tc>
          <w:tcPr>
            <w:tcW w:w="396" w:type="pct"/>
            <w:shd w:val="clear" w:color="auto" w:fill="auto"/>
          </w:tcPr>
          <w:p w:rsidR="00EE5D81" w:rsidRPr="0062494B" w:rsidRDefault="00EE5D81" w:rsidP="00E15277">
            <w:pPr>
              <w:pStyle w:val="Tabletext"/>
            </w:pPr>
            <w:r w:rsidRPr="0062494B">
              <w:t>209</w:t>
            </w:r>
          </w:p>
        </w:tc>
        <w:tc>
          <w:tcPr>
            <w:tcW w:w="2326" w:type="pct"/>
            <w:shd w:val="clear" w:color="auto" w:fill="auto"/>
          </w:tcPr>
          <w:p w:rsidR="00EE5D81" w:rsidRPr="0062494B" w:rsidRDefault="00EE5D81" w:rsidP="00E15277">
            <w:pPr>
              <w:pStyle w:val="Tabletext"/>
              <w:ind w:left="-73" w:right="-56"/>
            </w:pPr>
            <w:proofErr w:type="spellStart"/>
            <w:r w:rsidRPr="0062494B">
              <w:t>Normorphine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20.0</w:t>
            </w:r>
          </w:p>
        </w:tc>
        <w:tc>
          <w:tcPr>
            <w:tcW w:w="747" w:type="pct"/>
            <w:shd w:val="clear" w:color="auto" w:fill="auto"/>
            <w:vAlign w:val="bottom"/>
          </w:tcPr>
          <w:p w:rsidR="00EE5D81" w:rsidRPr="0062494B" w:rsidRDefault="00EE5D81" w:rsidP="00E15277">
            <w:pPr>
              <w:pStyle w:val="Tabletext"/>
              <w:tabs>
                <w:tab w:val="decimal" w:pos="640"/>
              </w:tabs>
            </w:pPr>
          </w:p>
        </w:tc>
        <w:tc>
          <w:tcPr>
            <w:tcW w:w="699" w:type="pct"/>
            <w:shd w:val="clear" w:color="auto" w:fill="auto"/>
            <w:vAlign w:val="bottom"/>
          </w:tcPr>
          <w:p w:rsidR="00EE5D81" w:rsidRPr="0062494B" w:rsidRDefault="00EE5D81" w:rsidP="00E15277">
            <w:pPr>
              <w:pStyle w:val="Tabletext"/>
              <w:tabs>
                <w:tab w:val="decimal" w:pos="600"/>
              </w:tabs>
            </w:pPr>
            <w:r w:rsidRPr="0062494B">
              <w:t>20.0</w:t>
            </w:r>
          </w:p>
        </w:tc>
      </w:tr>
      <w:tr w:rsidR="00EE5D81" w:rsidRPr="0062494B" w:rsidTr="0018233C">
        <w:tc>
          <w:tcPr>
            <w:tcW w:w="396" w:type="pct"/>
            <w:shd w:val="clear" w:color="auto" w:fill="auto"/>
          </w:tcPr>
          <w:p w:rsidR="00EE5D81" w:rsidRPr="0062494B" w:rsidRDefault="00EE5D81" w:rsidP="00E15277">
            <w:pPr>
              <w:pStyle w:val="Tabletext"/>
            </w:pPr>
            <w:r w:rsidRPr="0062494B">
              <w:t>210</w:t>
            </w:r>
          </w:p>
        </w:tc>
        <w:tc>
          <w:tcPr>
            <w:tcW w:w="2326" w:type="pct"/>
            <w:shd w:val="clear" w:color="auto" w:fill="auto"/>
          </w:tcPr>
          <w:p w:rsidR="00EE5D81" w:rsidRPr="0062494B" w:rsidRDefault="00EE5D81" w:rsidP="00E15277">
            <w:pPr>
              <w:pStyle w:val="Tabletext"/>
              <w:ind w:left="-73" w:right="-56"/>
            </w:pPr>
            <w:proofErr w:type="spellStart"/>
            <w:r w:rsidRPr="0062494B">
              <w:t>Norpipanone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10.0</w:t>
            </w:r>
          </w:p>
        </w:tc>
        <w:tc>
          <w:tcPr>
            <w:tcW w:w="747" w:type="pct"/>
            <w:shd w:val="clear" w:color="auto" w:fill="auto"/>
            <w:vAlign w:val="bottom"/>
          </w:tcPr>
          <w:p w:rsidR="00EE5D81" w:rsidRPr="0062494B" w:rsidRDefault="00EE5D81" w:rsidP="00E15277">
            <w:pPr>
              <w:pStyle w:val="Tabletext"/>
              <w:tabs>
                <w:tab w:val="decimal" w:pos="640"/>
              </w:tabs>
            </w:pPr>
            <w:r w:rsidRPr="0062494B">
              <w:t>5,000.0</w:t>
            </w:r>
          </w:p>
        </w:tc>
        <w:tc>
          <w:tcPr>
            <w:tcW w:w="699" w:type="pct"/>
            <w:shd w:val="clear" w:color="auto" w:fill="auto"/>
            <w:vAlign w:val="bottom"/>
          </w:tcPr>
          <w:p w:rsidR="00EE5D81" w:rsidRPr="0062494B" w:rsidRDefault="00EE5D81" w:rsidP="00E15277">
            <w:pPr>
              <w:pStyle w:val="Tabletext"/>
              <w:tabs>
                <w:tab w:val="decimal" w:pos="600"/>
              </w:tabs>
            </w:pPr>
            <w:r w:rsidRPr="0062494B">
              <w:t>10.0</w:t>
            </w:r>
          </w:p>
        </w:tc>
      </w:tr>
      <w:tr w:rsidR="00EE5D81" w:rsidRPr="0062494B" w:rsidTr="0018233C">
        <w:tc>
          <w:tcPr>
            <w:tcW w:w="396" w:type="pct"/>
            <w:shd w:val="clear" w:color="auto" w:fill="auto"/>
          </w:tcPr>
          <w:p w:rsidR="00EE5D81" w:rsidRPr="0062494B" w:rsidRDefault="00EE5D81" w:rsidP="00E15277">
            <w:pPr>
              <w:pStyle w:val="Tabletext"/>
            </w:pPr>
            <w:r w:rsidRPr="0062494B">
              <w:t>211</w:t>
            </w:r>
          </w:p>
        </w:tc>
        <w:tc>
          <w:tcPr>
            <w:tcW w:w="2326" w:type="pct"/>
            <w:shd w:val="clear" w:color="auto" w:fill="auto"/>
          </w:tcPr>
          <w:p w:rsidR="00EE5D81" w:rsidRPr="0062494B" w:rsidRDefault="00EE5D81" w:rsidP="00E15277">
            <w:pPr>
              <w:pStyle w:val="Tabletext"/>
              <w:ind w:left="-73" w:right="-56"/>
            </w:pPr>
            <w:r w:rsidRPr="0062494B">
              <w:t>Opium</w:t>
            </w:r>
          </w:p>
        </w:tc>
        <w:tc>
          <w:tcPr>
            <w:tcW w:w="832" w:type="pct"/>
            <w:shd w:val="clear" w:color="auto" w:fill="auto"/>
            <w:vAlign w:val="bottom"/>
          </w:tcPr>
          <w:p w:rsidR="00EE5D81" w:rsidRPr="0062494B" w:rsidRDefault="00EE5D81" w:rsidP="00E15277">
            <w:pPr>
              <w:pStyle w:val="Tabletext"/>
              <w:tabs>
                <w:tab w:val="decimal" w:pos="600"/>
              </w:tabs>
            </w:pPr>
            <w:r w:rsidRPr="0062494B">
              <w:t>20.0</w:t>
            </w:r>
          </w:p>
        </w:tc>
        <w:tc>
          <w:tcPr>
            <w:tcW w:w="747" w:type="pct"/>
            <w:shd w:val="clear" w:color="auto" w:fill="auto"/>
            <w:vAlign w:val="bottom"/>
          </w:tcPr>
          <w:p w:rsidR="00EE5D81" w:rsidRPr="0062494B" w:rsidRDefault="00EE5D81" w:rsidP="00E15277">
            <w:pPr>
              <w:pStyle w:val="Tabletext"/>
              <w:tabs>
                <w:tab w:val="decimal" w:pos="640"/>
              </w:tabs>
            </w:pPr>
            <w:r w:rsidRPr="0062494B">
              <w:t>10,000.0</w:t>
            </w:r>
          </w:p>
        </w:tc>
        <w:tc>
          <w:tcPr>
            <w:tcW w:w="699" w:type="pct"/>
            <w:shd w:val="clear" w:color="auto" w:fill="auto"/>
            <w:vAlign w:val="bottom"/>
          </w:tcPr>
          <w:p w:rsidR="00EE5D81" w:rsidRPr="0062494B" w:rsidRDefault="00EE5D81" w:rsidP="00E15277">
            <w:pPr>
              <w:pStyle w:val="Tabletext"/>
              <w:tabs>
                <w:tab w:val="decimal" w:pos="600"/>
              </w:tabs>
            </w:pPr>
            <w:r w:rsidRPr="0062494B">
              <w:t>20.0</w:t>
            </w:r>
          </w:p>
        </w:tc>
      </w:tr>
      <w:tr w:rsidR="00EE5D81" w:rsidRPr="0062494B" w:rsidTr="0018233C">
        <w:tc>
          <w:tcPr>
            <w:tcW w:w="396" w:type="pct"/>
            <w:shd w:val="clear" w:color="auto" w:fill="auto"/>
          </w:tcPr>
          <w:p w:rsidR="00EE5D81" w:rsidRPr="0062494B" w:rsidRDefault="00EE5D81" w:rsidP="00E15277">
            <w:pPr>
              <w:pStyle w:val="Tabletext"/>
            </w:pPr>
            <w:r w:rsidRPr="0062494B">
              <w:t>212</w:t>
            </w:r>
          </w:p>
        </w:tc>
        <w:tc>
          <w:tcPr>
            <w:tcW w:w="2326" w:type="pct"/>
            <w:shd w:val="clear" w:color="auto" w:fill="auto"/>
          </w:tcPr>
          <w:p w:rsidR="00EE5D81" w:rsidRPr="0062494B" w:rsidRDefault="00EE5D81" w:rsidP="00E15277">
            <w:pPr>
              <w:pStyle w:val="Tabletext"/>
              <w:ind w:left="-73" w:right="-56"/>
            </w:pPr>
            <w:proofErr w:type="spellStart"/>
            <w:r w:rsidRPr="0062494B">
              <w:t>Oripavine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213</w:t>
            </w:r>
          </w:p>
        </w:tc>
        <w:tc>
          <w:tcPr>
            <w:tcW w:w="2326" w:type="pct"/>
            <w:shd w:val="clear" w:color="auto" w:fill="auto"/>
          </w:tcPr>
          <w:p w:rsidR="00EE5D81" w:rsidRPr="0062494B" w:rsidRDefault="00EE5D81" w:rsidP="00E15277">
            <w:pPr>
              <w:pStyle w:val="Tabletext"/>
              <w:ind w:left="-73" w:right="-56"/>
            </w:pPr>
            <w:r w:rsidRPr="0062494B">
              <w:t>Oxycodone</w:t>
            </w:r>
          </w:p>
        </w:tc>
        <w:tc>
          <w:tcPr>
            <w:tcW w:w="832" w:type="pct"/>
            <w:shd w:val="clear" w:color="auto" w:fill="auto"/>
            <w:vAlign w:val="bottom"/>
          </w:tcPr>
          <w:p w:rsidR="00EE5D81" w:rsidRPr="0062494B" w:rsidRDefault="00EE5D81" w:rsidP="00E15277">
            <w:pPr>
              <w:pStyle w:val="Tabletext"/>
              <w:tabs>
                <w:tab w:val="decimal" w:pos="600"/>
              </w:tabs>
            </w:pPr>
            <w:r w:rsidRPr="0062494B">
              <w:t>5.0</w:t>
            </w:r>
          </w:p>
        </w:tc>
        <w:tc>
          <w:tcPr>
            <w:tcW w:w="747" w:type="pct"/>
            <w:shd w:val="clear" w:color="auto" w:fill="auto"/>
            <w:vAlign w:val="bottom"/>
          </w:tcPr>
          <w:p w:rsidR="00EE5D81" w:rsidRPr="0062494B" w:rsidRDefault="00EE5D81" w:rsidP="00E15277">
            <w:pPr>
              <w:pStyle w:val="Tabletext"/>
              <w:tabs>
                <w:tab w:val="decimal" w:pos="640"/>
              </w:tabs>
            </w:pPr>
            <w:r w:rsidRPr="0062494B">
              <w:t>2,500.0</w:t>
            </w:r>
          </w:p>
        </w:tc>
        <w:tc>
          <w:tcPr>
            <w:tcW w:w="699" w:type="pct"/>
            <w:shd w:val="clear" w:color="auto" w:fill="auto"/>
            <w:vAlign w:val="bottom"/>
          </w:tcPr>
          <w:p w:rsidR="00EE5D81" w:rsidRPr="0062494B" w:rsidRDefault="00EE5D81" w:rsidP="00E15277">
            <w:pPr>
              <w:pStyle w:val="Tabletext"/>
              <w:tabs>
                <w:tab w:val="decimal" w:pos="600"/>
              </w:tabs>
            </w:pPr>
            <w:r w:rsidRPr="0062494B">
              <w:t>5.0</w:t>
            </w:r>
          </w:p>
        </w:tc>
      </w:tr>
      <w:tr w:rsidR="00EE5D81" w:rsidRPr="0062494B" w:rsidTr="0018233C">
        <w:tc>
          <w:tcPr>
            <w:tcW w:w="396" w:type="pct"/>
            <w:shd w:val="clear" w:color="auto" w:fill="auto"/>
          </w:tcPr>
          <w:p w:rsidR="00EE5D81" w:rsidRPr="0062494B" w:rsidRDefault="00EE5D81" w:rsidP="00E15277">
            <w:pPr>
              <w:pStyle w:val="Tabletext"/>
            </w:pPr>
            <w:r w:rsidRPr="0062494B">
              <w:t>214</w:t>
            </w:r>
          </w:p>
        </w:tc>
        <w:tc>
          <w:tcPr>
            <w:tcW w:w="2326" w:type="pct"/>
            <w:shd w:val="clear" w:color="auto" w:fill="auto"/>
          </w:tcPr>
          <w:p w:rsidR="00EE5D81" w:rsidRPr="0062494B" w:rsidRDefault="00EE5D81" w:rsidP="00E15277">
            <w:pPr>
              <w:pStyle w:val="Tabletext"/>
              <w:ind w:left="-73" w:right="-56"/>
            </w:pPr>
            <w:proofErr w:type="spellStart"/>
            <w:r w:rsidRPr="0062494B">
              <w:t>Oxymorphone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215</w:t>
            </w:r>
          </w:p>
        </w:tc>
        <w:tc>
          <w:tcPr>
            <w:tcW w:w="2326" w:type="pct"/>
            <w:shd w:val="clear" w:color="auto" w:fill="auto"/>
          </w:tcPr>
          <w:p w:rsidR="00EE5D81" w:rsidRPr="0062494B" w:rsidRDefault="00EE5D81" w:rsidP="00E15277">
            <w:pPr>
              <w:pStyle w:val="Tabletext"/>
              <w:ind w:left="-73" w:right="-56"/>
            </w:pPr>
            <w:r w:rsidRPr="0062494B">
              <w:t>para</w:t>
            </w:r>
            <w:r w:rsidR="0062494B">
              <w:noBreakHyphen/>
            </w:r>
            <w:proofErr w:type="spellStart"/>
            <w:r w:rsidRPr="0062494B">
              <w:t>Fluorofentanyl</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0.005</w:t>
            </w:r>
          </w:p>
        </w:tc>
        <w:tc>
          <w:tcPr>
            <w:tcW w:w="747" w:type="pct"/>
            <w:shd w:val="clear" w:color="auto" w:fill="auto"/>
            <w:vAlign w:val="bottom"/>
          </w:tcPr>
          <w:p w:rsidR="00EE5D81" w:rsidRPr="0062494B" w:rsidRDefault="00EE5D81" w:rsidP="00E15277">
            <w:pPr>
              <w:pStyle w:val="Tabletext"/>
              <w:tabs>
                <w:tab w:val="decimal" w:pos="640"/>
              </w:tabs>
            </w:pPr>
            <w:r w:rsidRPr="0062494B">
              <w:t>2.5</w:t>
            </w:r>
          </w:p>
        </w:tc>
        <w:tc>
          <w:tcPr>
            <w:tcW w:w="699" w:type="pct"/>
            <w:shd w:val="clear" w:color="auto" w:fill="auto"/>
            <w:vAlign w:val="bottom"/>
          </w:tcPr>
          <w:p w:rsidR="00EE5D81" w:rsidRPr="0062494B" w:rsidRDefault="00EE5D81" w:rsidP="00E15277">
            <w:pPr>
              <w:pStyle w:val="Tabletext"/>
              <w:tabs>
                <w:tab w:val="decimal" w:pos="600"/>
              </w:tabs>
            </w:pPr>
            <w:r w:rsidRPr="0062494B">
              <w:t>0.005</w:t>
            </w:r>
          </w:p>
        </w:tc>
      </w:tr>
      <w:tr w:rsidR="00EE5D81" w:rsidRPr="0062494B" w:rsidTr="0018233C">
        <w:tc>
          <w:tcPr>
            <w:tcW w:w="396" w:type="pct"/>
            <w:shd w:val="clear" w:color="auto" w:fill="auto"/>
          </w:tcPr>
          <w:p w:rsidR="00EE5D81" w:rsidRPr="0062494B" w:rsidRDefault="00EE5D81" w:rsidP="00E15277">
            <w:pPr>
              <w:pStyle w:val="Tabletext"/>
            </w:pPr>
            <w:r w:rsidRPr="0062494B">
              <w:t>216</w:t>
            </w:r>
          </w:p>
        </w:tc>
        <w:tc>
          <w:tcPr>
            <w:tcW w:w="2326" w:type="pct"/>
            <w:shd w:val="clear" w:color="auto" w:fill="auto"/>
          </w:tcPr>
          <w:p w:rsidR="00EE5D81" w:rsidRPr="0062494B" w:rsidRDefault="00EE5D81" w:rsidP="00E15277">
            <w:pPr>
              <w:pStyle w:val="Tabletext"/>
              <w:ind w:left="-73" w:right="-56"/>
            </w:pPr>
            <w:proofErr w:type="spellStart"/>
            <w:r w:rsidRPr="0062494B">
              <w:t>Pentazocine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20.0</w:t>
            </w:r>
          </w:p>
        </w:tc>
        <w:tc>
          <w:tcPr>
            <w:tcW w:w="747" w:type="pct"/>
            <w:shd w:val="clear" w:color="auto" w:fill="auto"/>
            <w:vAlign w:val="bottom"/>
          </w:tcPr>
          <w:p w:rsidR="00EE5D81" w:rsidRPr="0062494B" w:rsidRDefault="00EE5D81" w:rsidP="00E15277">
            <w:pPr>
              <w:pStyle w:val="Tabletext"/>
              <w:tabs>
                <w:tab w:val="decimal" w:pos="640"/>
              </w:tabs>
            </w:pPr>
          </w:p>
        </w:tc>
        <w:tc>
          <w:tcPr>
            <w:tcW w:w="699" w:type="pct"/>
            <w:shd w:val="clear" w:color="auto" w:fill="auto"/>
            <w:vAlign w:val="bottom"/>
          </w:tcPr>
          <w:p w:rsidR="00EE5D81" w:rsidRPr="0062494B" w:rsidRDefault="00EE5D81" w:rsidP="00E15277">
            <w:pPr>
              <w:pStyle w:val="Tabletext"/>
              <w:tabs>
                <w:tab w:val="decimal" w:pos="600"/>
              </w:tabs>
            </w:pPr>
            <w:r w:rsidRPr="0062494B">
              <w:t>20.0</w:t>
            </w:r>
          </w:p>
        </w:tc>
      </w:tr>
      <w:tr w:rsidR="00EE5D81" w:rsidRPr="0062494B" w:rsidTr="0018233C">
        <w:tc>
          <w:tcPr>
            <w:tcW w:w="396" w:type="pct"/>
            <w:shd w:val="clear" w:color="auto" w:fill="auto"/>
          </w:tcPr>
          <w:p w:rsidR="00EE5D81" w:rsidRPr="0062494B" w:rsidRDefault="00EE5D81" w:rsidP="00E15277">
            <w:pPr>
              <w:pStyle w:val="Tabletext"/>
            </w:pPr>
            <w:r w:rsidRPr="0062494B">
              <w:t>217</w:t>
            </w:r>
          </w:p>
        </w:tc>
        <w:tc>
          <w:tcPr>
            <w:tcW w:w="2326" w:type="pct"/>
            <w:shd w:val="clear" w:color="auto" w:fill="auto"/>
          </w:tcPr>
          <w:p w:rsidR="00EE5D81" w:rsidRPr="0062494B" w:rsidRDefault="00EE5D81" w:rsidP="00E15277">
            <w:pPr>
              <w:pStyle w:val="Tabletext"/>
              <w:ind w:left="-73" w:right="-56"/>
            </w:pPr>
            <w:r w:rsidRPr="0062494B">
              <w:t>Pethidine</w:t>
            </w:r>
          </w:p>
        </w:tc>
        <w:tc>
          <w:tcPr>
            <w:tcW w:w="832" w:type="pct"/>
            <w:shd w:val="clear" w:color="auto" w:fill="auto"/>
            <w:vAlign w:val="bottom"/>
          </w:tcPr>
          <w:p w:rsidR="00EE5D81" w:rsidRPr="0062494B" w:rsidRDefault="00EE5D81" w:rsidP="00E15277">
            <w:pPr>
              <w:pStyle w:val="Tabletext"/>
              <w:tabs>
                <w:tab w:val="decimal" w:pos="600"/>
              </w:tabs>
            </w:pPr>
            <w:r w:rsidRPr="0062494B">
              <w:t>10.0</w:t>
            </w:r>
          </w:p>
        </w:tc>
        <w:tc>
          <w:tcPr>
            <w:tcW w:w="747" w:type="pct"/>
            <w:shd w:val="clear" w:color="auto" w:fill="auto"/>
            <w:vAlign w:val="bottom"/>
          </w:tcPr>
          <w:p w:rsidR="00EE5D81" w:rsidRPr="0062494B" w:rsidRDefault="00EE5D81" w:rsidP="00E15277">
            <w:pPr>
              <w:pStyle w:val="Tabletext"/>
              <w:tabs>
                <w:tab w:val="decimal" w:pos="640"/>
              </w:tabs>
            </w:pPr>
            <w:r w:rsidRPr="0062494B">
              <w:t>5,000.0</w:t>
            </w:r>
          </w:p>
        </w:tc>
        <w:tc>
          <w:tcPr>
            <w:tcW w:w="699" w:type="pct"/>
            <w:shd w:val="clear" w:color="auto" w:fill="auto"/>
            <w:vAlign w:val="bottom"/>
          </w:tcPr>
          <w:p w:rsidR="00EE5D81" w:rsidRPr="0062494B" w:rsidRDefault="00EE5D81" w:rsidP="00E15277">
            <w:pPr>
              <w:pStyle w:val="Tabletext"/>
              <w:tabs>
                <w:tab w:val="decimal" w:pos="600"/>
              </w:tabs>
            </w:pPr>
            <w:r w:rsidRPr="0062494B">
              <w:t>10.0</w:t>
            </w:r>
          </w:p>
        </w:tc>
      </w:tr>
      <w:tr w:rsidR="00EE5D81" w:rsidRPr="0062494B" w:rsidTr="0018233C">
        <w:tc>
          <w:tcPr>
            <w:tcW w:w="396" w:type="pct"/>
            <w:shd w:val="clear" w:color="auto" w:fill="auto"/>
          </w:tcPr>
          <w:p w:rsidR="00EE5D81" w:rsidRPr="0062494B" w:rsidRDefault="00EE5D81" w:rsidP="00E15277">
            <w:pPr>
              <w:pStyle w:val="Tabletext"/>
            </w:pPr>
            <w:r w:rsidRPr="0062494B">
              <w:t>218</w:t>
            </w:r>
          </w:p>
        </w:tc>
        <w:tc>
          <w:tcPr>
            <w:tcW w:w="2326" w:type="pct"/>
            <w:shd w:val="clear" w:color="auto" w:fill="auto"/>
          </w:tcPr>
          <w:p w:rsidR="00EE5D81" w:rsidRPr="0062494B" w:rsidRDefault="00EE5D81" w:rsidP="00E15277">
            <w:pPr>
              <w:pStyle w:val="Tabletext"/>
              <w:ind w:left="-73" w:right="-56"/>
            </w:pPr>
            <w:proofErr w:type="spellStart"/>
            <w:r w:rsidRPr="0062494B">
              <w:t>Phenadoxone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10.0</w:t>
            </w:r>
          </w:p>
        </w:tc>
        <w:tc>
          <w:tcPr>
            <w:tcW w:w="747" w:type="pct"/>
            <w:shd w:val="clear" w:color="auto" w:fill="auto"/>
            <w:vAlign w:val="bottom"/>
          </w:tcPr>
          <w:p w:rsidR="00EE5D81" w:rsidRPr="0062494B" w:rsidRDefault="00EE5D81" w:rsidP="00E15277">
            <w:pPr>
              <w:pStyle w:val="Tabletext"/>
              <w:tabs>
                <w:tab w:val="decimal" w:pos="640"/>
              </w:tabs>
            </w:pPr>
            <w:r w:rsidRPr="0062494B">
              <w:t>5,000.0</w:t>
            </w:r>
          </w:p>
        </w:tc>
        <w:tc>
          <w:tcPr>
            <w:tcW w:w="699" w:type="pct"/>
            <w:shd w:val="clear" w:color="auto" w:fill="auto"/>
            <w:vAlign w:val="bottom"/>
          </w:tcPr>
          <w:p w:rsidR="00EE5D81" w:rsidRPr="0062494B" w:rsidRDefault="00EE5D81" w:rsidP="00E15277">
            <w:pPr>
              <w:pStyle w:val="Tabletext"/>
              <w:tabs>
                <w:tab w:val="decimal" w:pos="600"/>
              </w:tabs>
            </w:pPr>
            <w:r w:rsidRPr="0062494B">
              <w:t>10.0</w:t>
            </w:r>
          </w:p>
        </w:tc>
      </w:tr>
      <w:tr w:rsidR="00EE5D81" w:rsidRPr="0062494B" w:rsidTr="0018233C">
        <w:tc>
          <w:tcPr>
            <w:tcW w:w="396" w:type="pct"/>
            <w:shd w:val="clear" w:color="auto" w:fill="auto"/>
          </w:tcPr>
          <w:p w:rsidR="00EE5D81" w:rsidRPr="0062494B" w:rsidRDefault="00EE5D81" w:rsidP="00E15277">
            <w:pPr>
              <w:pStyle w:val="Tabletext"/>
            </w:pPr>
            <w:r w:rsidRPr="0062494B">
              <w:t>219</w:t>
            </w:r>
          </w:p>
        </w:tc>
        <w:tc>
          <w:tcPr>
            <w:tcW w:w="2326" w:type="pct"/>
            <w:shd w:val="clear" w:color="auto" w:fill="auto"/>
          </w:tcPr>
          <w:p w:rsidR="00EE5D81" w:rsidRPr="0062494B" w:rsidRDefault="00EE5D81" w:rsidP="00E15277">
            <w:pPr>
              <w:pStyle w:val="Tabletext"/>
              <w:ind w:left="-73" w:right="-56"/>
            </w:pPr>
            <w:proofErr w:type="spellStart"/>
            <w:r w:rsidRPr="0062494B">
              <w:t>Phenampromide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10.0</w:t>
            </w:r>
          </w:p>
        </w:tc>
        <w:tc>
          <w:tcPr>
            <w:tcW w:w="747" w:type="pct"/>
            <w:shd w:val="clear" w:color="auto" w:fill="auto"/>
            <w:vAlign w:val="bottom"/>
          </w:tcPr>
          <w:p w:rsidR="00EE5D81" w:rsidRPr="0062494B" w:rsidRDefault="00EE5D81" w:rsidP="00E15277">
            <w:pPr>
              <w:pStyle w:val="Tabletext"/>
              <w:tabs>
                <w:tab w:val="decimal" w:pos="640"/>
              </w:tabs>
            </w:pPr>
            <w:r w:rsidRPr="0062494B">
              <w:t>5,000.0</w:t>
            </w:r>
          </w:p>
        </w:tc>
        <w:tc>
          <w:tcPr>
            <w:tcW w:w="699" w:type="pct"/>
            <w:shd w:val="clear" w:color="auto" w:fill="auto"/>
            <w:vAlign w:val="bottom"/>
          </w:tcPr>
          <w:p w:rsidR="00EE5D81" w:rsidRPr="0062494B" w:rsidRDefault="00EE5D81" w:rsidP="00E15277">
            <w:pPr>
              <w:pStyle w:val="Tabletext"/>
              <w:tabs>
                <w:tab w:val="decimal" w:pos="600"/>
              </w:tabs>
            </w:pPr>
            <w:r w:rsidRPr="0062494B">
              <w:t>10.0</w:t>
            </w:r>
          </w:p>
        </w:tc>
      </w:tr>
      <w:tr w:rsidR="00EE5D81" w:rsidRPr="0062494B" w:rsidTr="0018233C">
        <w:tc>
          <w:tcPr>
            <w:tcW w:w="396" w:type="pct"/>
            <w:shd w:val="clear" w:color="auto" w:fill="auto"/>
          </w:tcPr>
          <w:p w:rsidR="00EE5D81" w:rsidRPr="0062494B" w:rsidRDefault="00EE5D81" w:rsidP="00E15277">
            <w:pPr>
              <w:pStyle w:val="Tabletext"/>
            </w:pPr>
            <w:r w:rsidRPr="0062494B">
              <w:t>220</w:t>
            </w:r>
          </w:p>
        </w:tc>
        <w:tc>
          <w:tcPr>
            <w:tcW w:w="2326" w:type="pct"/>
            <w:shd w:val="clear" w:color="auto" w:fill="auto"/>
          </w:tcPr>
          <w:p w:rsidR="00EE5D81" w:rsidRPr="0062494B" w:rsidRDefault="00EE5D81" w:rsidP="00E15277">
            <w:pPr>
              <w:pStyle w:val="Tabletext"/>
              <w:ind w:left="-73" w:right="-56"/>
            </w:pPr>
            <w:proofErr w:type="spellStart"/>
            <w:r w:rsidRPr="0062494B">
              <w:t>Phenazocine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w:t>
            </w:r>
          </w:p>
        </w:tc>
        <w:tc>
          <w:tcPr>
            <w:tcW w:w="747" w:type="pct"/>
            <w:shd w:val="clear" w:color="auto" w:fill="auto"/>
            <w:vAlign w:val="bottom"/>
          </w:tcPr>
          <w:p w:rsidR="00EE5D81" w:rsidRPr="0062494B" w:rsidRDefault="00EE5D81" w:rsidP="00E15277">
            <w:pPr>
              <w:pStyle w:val="Tabletext"/>
              <w:tabs>
                <w:tab w:val="decimal" w:pos="640"/>
              </w:tabs>
            </w:pPr>
            <w:r w:rsidRPr="0062494B">
              <w:t>500.0</w:t>
            </w:r>
          </w:p>
        </w:tc>
        <w:tc>
          <w:tcPr>
            <w:tcW w:w="699" w:type="pct"/>
            <w:shd w:val="clear" w:color="auto" w:fill="auto"/>
            <w:vAlign w:val="bottom"/>
          </w:tcPr>
          <w:p w:rsidR="00EE5D81" w:rsidRPr="0062494B" w:rsidRDefault="00EE5D81" w:rsidP="00E15277">
            <w:pPr>
              <w:pStyle w:val="Tabletext"/>
              <w:tabs>
                <w:tab w:val="decimal" w:pos="600"/>
              </w:tabs>
            </w:pPr>
            <w:r w:rsidRPr="0062494B">
              <w:t>1.0</w:t>
            </w:r>
          </w:p>
        </w:tc>
      </w:tr>
      <w:tr w:rsidR="00EE5D81" w:rsidRPr="0062494B" w:rsidTr="0018233C">
        <w:tc>
          <w:tcPr>
            <w:tcW w:w="396" w:type="pct"/>
            <w:shd w:val="clear" w:color="auto" w:fill="auto"/>
          </w:tcPr>
          <w:p w:rsidR="00EE5D81" w:rsidRPr="0062494B" w:rsidRDefault="00EE5D81" w:rsidP="00E15277">
            <w:pPr>
              <w:pStyle w:val="Tabletext"/>
            </w:pPr>
            <w:r w:rsidRPr="0062494B">
              <w:t>221</w:t>
            </w:r>
          </w:p>
        </w:tc>
        <w:tc>
          <w:tcPr>
            <w:tcW w:w="2326" w:type="pct"/>
            <w:shd w:val="clear" w:color="auto" w:fill="auto"/>
          </w:tcPr>
          <w:p w:rsidR="00EE5D81" w:rsidRPr="0062494B" w:rsidRDefault="00EE5D81" w:rsidP="00E15277">
            <w:pPr>
              <w:pStyle w:val="Tabletext"/>
              <w:ind w:left="-73" w:right="-56"/>
            </w:pPr>
            <w:r w:rsidRPr="0062494B">
              <w:t>Phencyclidine</w:t>
            </w:r>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222</w:t>
            </w:r>
          </w:p>
        </w:tc>
        <w:tc>
          <w:tcPr>
            <w:tcW w:w="2326" w:type="pct"/>
            <w:shd w:val="clear" w:color="auto" w:fill="auto"/>
          </w:tcPr>
          <w:p w:rsidR="00EE5D81" w:rsidRPr="0062494B" w:rsidRDefault="00EE5D81" w:rsidP="00E15277">
            <w:pPr>
              <w:pStyle w:val="Tabletext"/>
              <w:ind w:left="-73" w:right="-56"/>
            </w:pPr>
            <w:proofErr w:type="spellStart"/>
            <w:r w:rsidRPr="0062494B">
              <w:t>Phendimetrazine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5.0</w:t>
            </w:r>
          </w:p>
        </w:tc>
        <w:tc>
          <w:tcPr>
            <w:tcW w:w="747" w:type="pct"/>
            <w:shd w:val="clear" w:color="auto" w:fill="auto"/>
            <w:vAlign w:val="bottom"/>
          </w:tcPr>
          <w:p w:rsidR="00EE5D81" w:rsidRPr="0062494B" w:rsidRDefault="00EE5D81" w:rsidP="00E15277">
            <w:pPr>
              <w:pStyle w:val="Tabletext"/>
              <w:tabs>
                <w:tab w:val="decimal" w:pos="640"/>
              </w:tabs>
            </w:pPr>
            <w:r w:rsidRPr="0062494B">
              <w:t>2,500.0</w:t>
            </w:r>
          </w:p>
        </w:tc>
        <w:tc>
          <w:tcPr>
            <w:tcW w:w="699" w:type="pct"/>
            <w:shd w:val="clear" w:color="auto" w:fill="auto"/>
            <w:vAlign w:val="bottom"/>
          </w:tcPr>
          <w:p w:rsidR="00EE5D81" w:rsidRPr="0062494B" w:rsidRDefault="00EE5D81" w:rsidP="00E15277">
            <w:pPr>
              <w:pStyle w:val="Tabletext"/>
              <w:tabs>
                <w:tab w:val="decimal" w:pos="600"/>
              </w:tabs>
            </w:pPr>
            <w:r w:rsidRPr="0062494B">
              <w:t>5.0</w:t>
            </w:r>
          </w:p>
        </w:tc>
      </w:tr>
      <w:tr w:rsidR="00EE5D81" w:rsidRPr="0062494B" w:rsidTr="0018233C">
        <w:tc>
          <w:tcPr>
            <w:tcW w:w="396" w:type="pct"/>
            <w:shd w:val="clear" w:color="auto" w:fill="auto"/>
          </w:tcPr>
          <w:p w:rsidR="00EE5D81" w:rsidRPr="0062494B" w:rsidRDefault="00EE5D81" w:rsidP="00E15277">
            <w:pPr>
              <w:pStyle w:val="Tabletext"/>
            </w:pPr>
            <w:r w:rsidRPr="0062494B">
              <w:t>223</w:t>
            </w:r>
          </w:p>
        </w:tc>
        <w:tc>
          <w:tcPr>
            <w:tcW w:w="2326" w:type="pct"/>
            <w:shd w:val="clear" w:color="auto" w:fill="auto"/>
          </w:tcPr>
          <w:p w:rsidR="00EE5D81" w:rsidRPr="0062494B" w:rsidRDefault="00EE5D81" w:rsidP="00E15277">
            <w:pPr>
              <w:pStyle w:val="Tabletext"/>
              <w:ind w:left="-73" w:right="-56"/>
            </w:pPr>
            <w:proofErr w:type="spellStart"/>
            <w:r w:rsidRPr="0062494B">
              <w:t>Phenmetrazine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5.0</w:t>
            </w:r>
          </w:p>
        </w:tc>
        <w:tc>
          <w:tcPr>
            <w:tcW w:w="747" w:type="pct"/>
            <w:shd w:val="clear" w:color="auto" w:fill="auto"/>
            <w:vAlign w:val="bottom"/>
          </w:tcPr>
          <w:p w:rsidR="00EE5D81" w:rsidRPr="0062494B" w:rsidRDefault="00EE5D81" w:rsidP="00E15277">
            <w:pPr>
              <w:pStyle w:val="Tabletext"/>
              <w:tabs>
                <w:tab w:val="decimal" w:pos="640"/>
              </w:tabs>
            </w:pPr>
            <w:r w:rsidRPr="0062494B">
              <w:t>2,500.0</w:t>
            </w:r>
          </w:p>
        </w:tc>
        <w:tc>
          <w:tcPr>
            <w:tcW w:w="699" w:type="pct"/>
            <w:shd w:val="clear" w:color="auto" w:fill="auto"/>
            <w:vAlign w:val="bottom"/>
          </w:tcPr>
          <w:p w:rsidR="00EE5D81" w:rsidRPr="0062494B" w:rsidRDefault="00EE5D81" w:rsidP="00E15277">
            <w:pPr>
              <w:pStyle w:val="Tabletext"/>
              <w:tabs>
                <w:tab w:val="decimal" w:pos="600"/>
              </w:tabs>
            </w:pPr>
            <w:r w:rsidRPr="0062494B">
              <w:t>5.0</w:t>
            </w:r>
          </w:p>
        </w:tc>
      </w:tr>
      <w:tr w:rsidR="00EE5D81" w:rsidRPr="0062494B" w:rsidTr="0018233C">
        <w:tc>
          <w:tcPr>
            <w:tcW w:w="396" w:type="pct"/>
            <w:shd w:val="clear" w:color="auto" w:fill="auto"/>
          </w:tcPr>
          <w:p w:rsidR="00EE5D81" w:rsidRPr="0062494B" w:rsidRDefault="00EE5D81" w:rsidP="00E15277">
            <w:pPr>
              <w:pStyle w:val="Tabletext"/>
            </w:pPr>
            <w:r w:rsidRPr="0062494B">
              <w:t>224</w:t>
            </w:r>
          </w:p>
        </w:tc>
        <w:tc>
          <w:tcPr>
            <w:tcW w:w="2326" w:type="pct"/>
            <w:shd w:val="clear" w:color="auto" w:fill="auto"/>
          </w:tcPr>
          <w:p w:rsidR="00EE5D81" w:rsidRPr="0062494B" w:rsidRDefault="00EE5D81" w:rsidP="00E15277">
            <w:pPr>
              <w:pStyle w:val="Tabletext"/>
              <w:ind w:left="-73" w:right="-56"/>
            </w:pPr>
            <w:proofErr w:type="spellStart"/>
            <w:r w:rsidRPr="0062494B">
              <w:t>Phenomorphan</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5.0</w:t>
            </w:r>
          </w:p>
        </w:tc>
        <w:tc>
          <w:tcPr>
            <w:tcW w:w="747" w:type="pct"/>
            <w:shd w:val="clear" w:color="auto" w:fill="auto"/>
            <w:vAlign w:val="bottom"/>
          </w:tcPr>
          <w:p w:rsidR="00EE5D81" w:rsidRPr="0062494B" w:rsidRDefault="00EE5D81" w:rsidP="00E15277">
            <w:pPr>
              <w:pStyle w:val="Tabletext"/>
              <w:tabs>
                <w:tab w:val="decimal" w:pos="640"/>
              </w:tabs>
            </w:pPr>
            <w:r w:rsidRPr="0062494B">
              <w:t>2,500.0</w:t>
            </w:r>
          </w:p>
        </w:tc>
        <w:tc>
          <w:tcPr>
            <w:tcW w:w="699" w:type="pct"/>
            <w:shd w:val="clear" w:color="auto" w:fill="auto"/>
            <w:vAlign w:val="bottom"/>
          </w:tcPr>
          <w:p w:rsidR="00EE5D81" w:rsidRPr="0062494B" w:rsidRDefault="00EE5D81" w:rsidP="00E15277">
            <w:pPr>
              <w:pStyle w:val="Tabletext"/>
              <w:tabs>
                <w:tab w:val="decimal" w:pos="600"/>
              </w:tabs>
            </w:pPr>
            <w:r w:rsidRPr="0062494B">
              <w:t>5.0</w:t>
            </w:r>
          </w:p>
        </w:tc>
      </w:tr>
      <w:tr w:rsidR="00EE5D81" w:rsidRPr="0062494B" w:rsidTr="0018233C">
        <w:tc>
          <w:tcPr>
            <w:tcW w:w="396" w:type="pct"/>
            <w:shd w:val="clear" w:color="auto" w:fill="auto"/>
          </w:tcPr>
          <w:p w:rsidR="00EE5D81" w:rsidRPr="0062494B" w:rsidRDefault="00EE5D81" w:rsidP="00E15277">
            <w:pPr>
              <w:pStyle w:val="Tabletext"/>
            </w:pPr>
            <w:r w:rsidRPr="0062494B">
              <w:t>225</w:t>
            </w:r>
          </w:p>
        </w:tc>
        <w:tc>
          <w:tcPr>
            <w:tcW w:w="2326" w:type="pct"/>
            <w:shd w:val="clear" w:color="auto" w:fill="auto"/>
          </w:tcPr>
          <w:p w:rsidR="00EE5D81" w:rsidRPr="0062494B" w:rsidRDefault="00EE5D81" w:rsidP="00E15277">
            <w:pPr>
              <w:pStyle w:val="Tabletext"/>
              <w:ind w:left="-73" w:right="-56"/>
            </w:pPr>
            <w:proofErr w:type="spellStart"/>
            <w:r w:rsidRPr="0062494B">
              <w:t>Phenoperidine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w:t>
            </w:r>
          </w:p>
        </w:tc>
        <w:tc>
          <w:tcPr>
            <w:tcW w:w="747" w:type="pct"/>
            <w:shd w:val="clear" w:color="auto" w:fill="auto"/>
            <w:vAlign w:val="bottom"/>
          </w:tcPr>
          <w:p w:rsidR="00EE5D81" w:rsidRPr="0062494B" w:rsidRDefault="00EE5D81" w:rsidP="00E15277">
            <w:pPr>
              <w:pStyle w:val="Tabletext"/>
              <w:tabs>
                <w:tab w:val="decimal" w:pos="640"/>
              </w:tabs>
            </w:pPr>
            <w:r w:rsidRPr="0062494B">
              <w:t>500.0</w:t>
            </w:r>
          </w:p>
        </w:tc>
        <w:tc>
          <w:tcPr>
            <w:tcW w:w="699" w:type="pct"/>
            <w:shd w:val="clear" w:color="auto" w:fill="auto"/>
            <w:vAlign w:val="bottom"/>
          </w:tcPr>
          <w:p w:rsidR="00EE5D81" w:rsidRPr="0062494B" w:rsidRDefault="00EE5D81" w:rsidP="00E15277">
            <w:pPr>
              <w:pStyle w:val="Tabletext"/>
              <w:tabs>
                <w:tab w:val="decimal" w:pos="600"/>
              </w:tabs>
            </w:pPr>
            <w:r w:rsidRPr="0062494B">
              <w:t>1.0</w:t>
            </w:r>
          </w:p>
        </w:tc>
      </w:tr>
      <w:tr w:rsidR="00EE5D81" w:rsidRPr="0062494B" w:rsidTr="0018233C">
        <w:tc>
          <w:tcPr>
            <w:tcW w:w="396" w:type="pct"/>
            <w:shd w:val="clear" w:color="auto" w:fill="auto"/>
          </w:tcPr>
          <w:p w:rsidR="00EE5D81" w:rsidRPr="0062494B" w:rsidRDefault="00EE5D81" w:rsidP="00E15277">
            <w:pPr>
              <w:pStyle w:val="Tabletext"/>
            </w:pPr>
            <w:r w:rsidRPr="0062494B">
              <w:t>226</w:t>
            </w:r>
          </w:p>
        </w:tc>
        <w:tc>
          <w:tcPr>
            <w:tcW w:w="2326" w:type="pct"/>
            <w:shd w:val="clear" w:color="auto" w:fill="auto"/>
          </w:tcPr>
          <w:p w:rsidR="00EE5D81" w:rsidRPr="0062494B" w:rsidRDefault="00EE5D81" w:rsidP="00E15277">
            <w:pPr>
              <w:pStyle w:val="Tabletext"/>
              <w:ind w:left="-73" w:right="-56"/>
            </w:pPr>
            <w:r w:rsidRPr="0062494B">
              <w:t>Phentermine</w:t>
            </w:r>
          </w:p>
        </w:tc>
        <w:tc>
          <w:tcPr>
            <w:tcW w:w="832" w:type="pct"/>
            <w:shd w:val="clear" w:color="auto" w:fill="auto"/>
            <w:vAlign w:val="bottom"/>
          </w:tcPr>
          <w:p w:rsidR="00EE5D81" w:rsidRPr="0062494B" w:rsidRDefault="00EE5D81" w:rsidP="00E15277">
            <w:pPr>
              <w:pStyle w:val="Tabletext"/>
              <w:tabs>
                <w:tab w:val="decimal" w:pos="600"/>
              </w:tabs>
            </w:pPr>
            <w:r w:rsidRPr="0062494B">
              <w:t>5.0</w:t>
            </w:r>
          </w:p>
        </w:tc>
        <w:tc>
          <w:tcPr>
            <w:tcW w:w="747" w:type="pct"/>
            <w:shd w:val="clear" w:color="auto" w:fill="auto"/>
            <w:vAlign w:val="bottom"/>
          </w:tcPr>
          <w:p w:rsidR="00EE5D81" w:rsidRPr="0062494B" w:rsidRDefault="00EE5D81" w:rsidP="00E15277">
            <w:pPr>
              <w:pStyle w:val="Tabletext"/>
              <w:tabs>
                <w:tab w:val="decimal" w:pos="640"/>
              </w:tabs>
            </w:pPr>
            <w:r w:rsidRPr="0062494B">
              <w:t>2,500.0</w:t>
            </w:r>
          </w:p>
        </w:tc>
        <w:tc>
          <w:tcPr>
            <w:tcW w:w="699" w:type="pct"/>
            <w:shd w:val="clear" w:color="auto" w:fill="auto"/>
            <w:vAlign w:val="bottom"/>
          </w:tcPr>
          <w:p w:rsidR="00EE5D81" w:rsidRPr="0062494B" w:rsidRDefault="00EE5D81" w:rsidP="00E15277">
            <w:pPr>
              <w:pStyle w:val="Tabletext"/>
              <w:tabs>
                <w:tab w:val="decimal" w:pos="600"/>
              </w:tabs>
            </w:pPr>
            <w:r w:rsidRPr="0062494B">
              <w:t>5.0</w:t>
            </w:r>
          </w:p>
        </w:tc>
      </w:tr>
      <w:tr w:rsidR="00EE5D81" w:rsidRPr="0062494B" w:rsidTr="0018233C">
        <w:tc>
          <w:tcPr>
            <w:tcW w:w="396" w:type="pct"/>
            <w:shd w:val="clear" w:color="auto" w:fill="auto"/>
          </w:tcPr>
          <w:p w:rsidR="00EE5D81" w:rsidRPr="0062494B" w:rsidRDefault="00EE5D81" w:rsidP="00E15277">
            <w:pPr>
              <w:pStyle w:val="Tabletext"/>
            </w:pPr>
            <w:r w:rsidRPr="0062494B">
              <w:t>227</w:t>
            </w:r>
          </w:p>
        </w:tc>
        <w:tc>
          <w:tcPr>
            <w:tcW w:w="2326" w:type="pct"/>
            <w:shd w:val="clear" w:color="auto" w:fill="auto"/>
          </w:tcPr>
          <w:p w:rsidR="00EE5D81" w:rsidRPr="0062494B" w:rsidRDefault="00EE5D81" w:rsidP="00E15277">
            <w:pPr>
              <w:pStyle w:val="Tabletext"/>
              <w:ind w:left="-73" w:right="-56"/>
            </w:pPr>
            <w:r w:rsidRPr="0062494B">
              <w:t>1</w:t>
            </w:r>
            <w:r w:rsidR="0062494B">
              <w:noBreakHyphen/>
            </w:r>
            <w:r w:rsidRPr="0062494B">
              <w:t>Phenylethyl</w:t>
            </w:r>
            <w:r w:rsidR="0062494B">
              <w:noBreakHyphen/>
            </w:r>
            <w:r w:rsidRPr="0062494B">
              <w:t>4</w:t>
            </w:r>
            <w:r w:rsidR="0062494B">
              <w:noBreakHyphen/>
            </w:r>
            <w:r w:rsidRPr="0062494B">
              <w:t>phenyl</w:t>
            </w:r>
            <w:r w:rsidR="0062494B">
              <w:noBreakHyphen/>
            </w:r>
            <w:r w:rsidRPr="0062494B">
              <w:t>4</w:t>
            </w:r>
            <w:r w:rsidR="0062494B">
              <w:noBreakHyphen/>
            </w:r>
            <w:r w:rsidRPr="0062494B">
              <w:t>acetoxypiperidine (</w:t>
            </w:r>
            <w:proofErr w:type="spellStart"/>
            <w:r w:rsidRPr="0062494B">
              <w:t>PEPAP</w:t>
            </w:r>
            <w:proofErr w:type="spellEnd"/>
            <w:r w:rsidRPr="0062494B">
              <w:t>)</w:t>
            </w:r>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228</w:t>
            </w:r>
          </w:p>
        </w:tc>
        <w:tc>
          <w:tcPr>
            <w:tcW w:w="2326" w:type="pct"/>
            <w:shd w:val="clear" w:color="auto" w:fill="auto"/>
          </w:tcPr>
          <w:p w:rsidR="00EE5D81" w:rsidRPr="0062494B" w:rsidRDefault="00EE5D81" w:rsidP="00E15277">
            <w:pPr>
              <w:pStyle w:val="Tabletext"/>
              <w:ind w:left="-73" w:right="-56"/>
            </w:pPr>
            <w:proofErr w:type="spellStart"/>
            <w:r w:rsidRPr="0062494B">
              <w:t>Pholcodine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5.0</w:t>
            </w:r>
          </w:p>
        </w:tc>
        <w:tc>
          <w:tcPr>
            <w:tcW w:w="747" w:type="pct"/>
            <w:shd w:val="clear" w:color="auto" w:fill="auto"/>
            <w:vAlign w:val="bottom"/>
          </w:tcPr>
          <w:p w:rsidR="00EE5D81" w:rsidRPr="0062494B" w:rsidRDefault="00EE5D81" w:rsidP="00E15277">
            <w:pPr>
              <w:pStyle w:val="Tabletext"/>
              <w:tabs>
                <w:tab w:val="decimal" w:pos="640"/>
              </w:tabs>
            </w:pPr>
            <w:r w:rsidRPr="0062494B">
              <w:t>2,500.0</w:t>
            </w:r>
          </w:p>
        </w:tc>
        <w:tc>
          <w:tcPr>
            <w:tcW w:w="699" w:type="pct"/>
            <w:shd w:val="clear" w:color="auto" w:fill="auto"/>
            <w:vAlign w:val="bottom"/>
          </w:tcPr>
          <w:p w:rsidR="00EE5D81" w:rsidRPr="0062494B" w:rsidRDefault="00EE5D81" w:rsidP="00E15277">
            <w:pPr>
              <w:pStyle w:val="Tabletext"/>
              <w:tabs>
                <w:tab w:val="decimal" w:pos="600"/>
              </w:tabs>
            </w:pPr>
            <w:r w:rsidRPr="0062494B">
              <w:t>5.0</w:t>
            </w:r>
          </w:p>
        </w:tc>
      </w:tr>
      <w:tr w:rsidR="00EE5D81" w:rsidRPr="0062494B" w:rsidTr="0018233C">
        <w:tc>
          <w:tcPr>
            <w:tcW w:w="396" w:type="pct"/>
            <w:shd w:val="clear" w:color="auto" w:fill="auto"/>
          </w:tcPr>
          <w:p w:rsidR="00EE5D81" w:rsidRPr="0062494B" w:rsidRDefault="00EE5D81" w:rsidP="00E15277">
            <w:pPr>
              <w:pStyle w:val="Tabletext"/>
            </w:pPr>
            <w:r w:rsidRPr="0062494B">
              <w:t>229</w:t>
            </w:r>
          </w:p>
        </w:tc>
        <w:tc>
          <w:tcPr>
            <w:tcW w:w="2326" w:type="pct"/>
            <w:shd w:val="clear" w:color="auto" w:fill="auto"/>
          </w:tcPr>
          <w:p w:rsidR="00EE5D81" w:rsidRPr="0062494B" w:rsidRDefault="00EE5D81" w:rsidP="00E15277">
            <w:pPr>
              <w:pStyle w:val="Tabletext"/>
              <w:ind w:left="-73" w:right="-56"/>
            </w:pPr>
            <w:proofErr w:type="spellStart"/>
            <w:r w:rsidRPr="0062494B">
              <w:t>Piminodine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10.0</w:t>
            </w:r>
          </w:p>
        </w:tc>
        <w:tc>
          <w:tcPr>
            <w:tcW w:w="747" w:type="pct"/>
            <w:shd w:val="clear" w:color="auto" w:fill="auto"/>
            <w:vAlign w:val="bottom"/>
          </w:tcPr>
          <w:p w:rsidR="00EE5D81" w:rsidRPr="0062494B" w:rsidRDefault="00EE5D81" w:rsidP="00E15277">
            <w:pPr>
              <w:pStyle w:val="Tabletext"/>
              <w:tabs>
                <w:tab w:val="decimal" w:pos="640"/>
              </w:tabs>
            </w:pPr>
            <w:r w:rsidRPr="0062494B">
              <w:t>5,000.0</w:t>
            </w:r>
          </w:p>
        </w:tc>
        <w:tc>
          <w:tcPr>
            <w:tcW w:w="699" w:type="pct"/>
            <w:shd w:val="clear" w:color="auto" w:fill="auto"/>
            <w:vAlign w:val="bottom"/>
          </w:tcPr>
          <w:p w:rsidR="00EE5D81" w:rsidRPr="0062494B" w:rsidRDefault="00EE5D81" w:rsidP="00E15277">
            <w:pPr>
              <w:pStyle w:val="Tabletext"/>
              <w:tabs>
                <w:tab w:val="decimal" w:pos="600"/>
              </w:tabs>
            </w:pPr>
            <w:r w:rsidRPr="0062494B">
              <w:t>10.0</w:t>
            </w:r>
          </w:p>
        </w:tc>
      </w:tr>
      <w:tr w:rsidR="00EE5D81" w:rsidRPr="0062494B" w:rsidTr="0018233C">
        <w:tc>
          <w:tcPr>
            <w:tcW w:w="396" w:type="pct"/>
            <w:shd w:val="clear" w:color="auto" w:fill="auto"/>
          </w:tcPr>
          <w:p w:rsidR="00EE5D81" w:rsidRPr="0062494B" w:rsidRDefault="00EE5D81" w:rsidP="00E15277">
            <w:pPr>
              <w:pStyle w:val="Tabletext"/>
            </w:pPr>
            <w:r w:rsidRPr="0062494B">
              <w:t>230</w:t>
            </w:r>
          </w:p>
        </w:tc>
        <w:tc>
          <w:tcPr>
            <w:tcW w:w="2326" w:type="pct"/>
            <w:shd w:val="clear" w:color="auto" w:fill="auto"/>
          </w:tcPr>
          <w:p w:rsidR="00EE5D81" w:rsidRPr="0062494B" w:rsidRDefault="00EE5D81" w:rsidP="00E15277">
            <w:pPr>
              <w:pStyle w:val="Tabletext"/>
              <w:ind w:left="-73" w:right="-56"/>
            </w:pPr>
            <w:proofErr w:type="spellStart"/>
            <w:r w:rsidRPr="0062494B">
              <w:t>Pipradrol</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w:t>
            </w:r>
          </w:p>
        </w:tc>
        <w:tc>
          <w:tcPr>
            <w:tcW w:w="747" w:type="pct"/>
            <w:shd w:val="clear" w:color="auto" w:fill="auto"/>
            <w:vAlign w:val="bottom"/>
          </w:tcPr>
          <w:p w:rsidR="00EE5D81" w:rsidRPr="0062494B" w:rsidRDefault="00EE5D81" w:rsidP="00E15277">
            <w:pPr>
              <w:pStyle w:val="Tabletext"/>
              <w:tabs>
                <w:tab w:val="decimal" w:pos="640"/>
              </w:tabs>
            </w:pPr>
            <w:r w:rsidRPr="0062494B">
              <w:t>500.0</w:t>
            </w:r>
          </w:p>
        </w:tc>
        <w:tc>
          <w:tcPr>
            <w:tcW w:w="699" w:type="pct"/>
            <w:shd w:val="clear" w:color="auto" w:fill="auto"/>
            <w:vAlign w:val="bottom"/>
          </w:tcPr>
          <w:p w:rsidR="00EE5D81" w:rsidRPr="0062494B" w:rsidRDefault="00EE5D81" w:rsidP="00E15277">
            <w:pPr>
              <w:pStyle w:val="Tabletext"/>
              <w:tabs>
                <w:tab w:val="decimal" w:pos="600"/>
              </w:tabs>
            </w:pPr>
            <w:r w:rsidRPr="0062494B">
              <w:t>1.0</w:t>
            </w:r>
          </w:p>
        </w:tc>
      </w:tr>
      <w:tr w:rsidR="00EE5D81" w:rsidRPr="0062494B" w:rsidTr="0018233C">
        <w:tc>
          <w:tcPr>
            <w:tcW w:w="396" w:type="pct"/>
            <w:shd w:val="clear" w:color="auto" w:fill="auto"/>
          </w:tcPr>
          <w:p w:rsidR="00EE5D81" w:rsidRPr="0062494B" w:rsidRDefault="00EE5D81" w:rsidP="00E15277">
            <w:pPr>
              <w:pStyle w:val="Tabletext"/>
            </w:pPr>
            <w:r w:rsidRPr="0062494B">
              <w:t>231</w:t>
            </w:r>
          </w:p>
        </w:tc>
        <w:tc>
          <w:tcPr>
            <w:tcW w:w="2326" w:type="pct"/>
            <w:shd w:val="clear" w:color="auto" w:fill="auto"/>
          </w:tcPr>
          <w:p w:rsidR="00EE5D81" w:rsidRPr="0062494B" w:rsidRDefault="00EE5D81" w:rsidP="00E15277">
            <w:pPr>
              <w:pStyle w:val="Tabletext"/>
              <w:ind w:left="-73" w:right="-56"/>
            </w:pPr>
            <w:proofErr w:type="spellStart"/>
            <w:r w:rsidRPr="0062494B">
              <w:t>Piritramide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w:t>
            </w:r>
          </w:p>
        </w:tc>
        <w:tc>
          <w:tcPr>
            <w:tcW w:w="747" w:type="pct"/>
            <w:shd w:val="clear" w:color="auto" w:fill="auto"/>
            <w:vAlign w:val="bottom"/>
          </w:tcPr>
          <w:p w:rsidR="00EE5D81" w:rsidRPr="0062494B" w:rsidRDefault="00EE5D81" w:rsidP="00E15277">
            <w:pPr>
              <w:pStyle w:val="Tabletext"/>
              <w:tabs>
                <w:tab w:val="decimal" w:pos="640"/>
              </w:tabs>
            </w:pPr>
            <w:r w:rsidRPr="0062494B">
              <w:t>500.0</w:t>
            </w:r>
          </w:p>
        </w:tc>
        <w:tc>
          <w:tcPr>
            <w:tcW w:w="699" w:type="pct"/>
            <w:shd w:val="clear" w:color="auto" w:fill="auto"/>
            <w:vAlign w:val="bottom"/>
          </w:tcPr>
          <w:p w:rsidR="00EE5D81" w:rsidRPr="0062494B" w:rsidRDefault="00EE5D81" w:rsidP="00E15277">
            <w:pPr>
              <w:pStyle w:val="Tabletext"/>
              <w:tabs>
                <w:tab w:val="decimal" w:pos="600"/>
              </w:tabs>
            </w:pPr>
            <w:r w:rsidRPr="0062494B">
              <w:t>1.0</w:t>
            </w:r>
          </w:p>
        </w:tc>
      </w:tr>
      <w:tr w:rsidR="00EE5D81" w:rsidRPr="0062494B" w:rsidTr="0018233C">
        <w:tc>
          <w:tcPr>
            <w:tcW w:w="396" w:type="pct"/>
            <w:shd w:val="clear" w:color="auto" w:fill="auto"/>
          </w:tcPr>
          <w:p w:rsidR="00EE5D81" w:rsidRPr="0062494B" w:rsidRDefault="00EE5D81" w:rsidP="00E15277">
            <w:pPr>
              <w:pStyle w:val="Tabletext"/>
            </w:pPr>
            <w:r w:rsidRPr="0062494B">
              <w:t>232</w:t>
            </w:r>
          </w:p>
        </w:tc>
        <w:tc>
          <w:tcPr>
            <w:tcW w:w="2326" w:type="pct"/>
            <w:shd w:val="clear" w:color="auto" w:fill="auto"/>
          </w:tcPr>
          <w:p w:rsidR="00EE5D81" w:rsidRPr="0062494B" w:rsidRDefault="00EE5D81" w:rsidP="00E15277">
            <w:pPr>
              <w:pStyle w:val="Tabletext"/>
              <w:ind w:left="-73" w:right="-56"/>
            </w:pPr>
            <w:proofErr w:type="spellStart"/>
            <w:r w:rsidRPr="0062494B">
              <w:t>Proheptazine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w:t>
            </w:r>
          </w:p>
        </w:tc>
        <w:tc>
          <w:tcPr>
            <w:tcW w:w="747" w:type="pct"/>
            <w:shd w:val="clear" w:color="auto" w:fill="auto"/>
            <w:vAlign w:val="bottom"/>
          </w:tcPr>
          <w:p w:rsidR="00EE5D81" w:rsidRPr="0062494B" w:rsidRDefault="00EE5D81" w:rsidP="00E15277">
            <w:pPr>
              <w:pStyle w:val="Tabletext"/>
              <w:tabs>
                <w:tab w:val="decimal" w:pos="640"/>
              </w:tabs>
            </w:pPr>
            <w:r w:rsidRPr="0062494B">
              <w:t>500.0</w:t>
            </w:r>
          </w:p>
        </w:tc>
        <w:tc>
          <w:tcPr>
            <w:tcW w:w="699" w:type="pct"/>
            <w:shd w:val="clear" w:color="auto" w:fill="auto"/>
            <w:vAlign w:val="bottom"/>
          </w:tcPr>
          <w:p w:rsidR="00EE5D81" w:rsidRPr="0062494B" w:rsidRDefault="00EE5D81" w:rsidP="00E15277">
            <w:pPr>
              <w:pStyle w:val="Tabletext"/>
              <w:tabs>
                <w:tab w:val="decimal" w:pos="600"/>
              </w:tabs>
            </w:pPr>
            <w:r w:rsidRPr="0062494B">
              <w:t>1.0</w:t>
            </w:r>
          </w:p>
        </w:tc>
      </w:tr>
      <w:tr w:rsidR="00EE5D81" w:rsidRPr="0062494B" w:rsidTr="0018233C">
        <w:tc>
          <w:tcPr>
            <w:tcW w:w="396" w:type="pct"/>
            <w:shd w:val="clear" w:color="auto" w:fill="auto"/>
          </w:tcPr>
          <w:p w:rsidR="00EE5D81" w:rsidRPr="0062494B" w:rsidRDefault="00EE5D81" w:rsidP="00E15277">
            <w:pPr>
              <w:pStyle w:val="Tabletext"/>
            </w:pPr>
            <w:r w:rsidRPr="0062494B">
              <w:t>233</w:t>
            </w:r>
          </w:p>
        </w:tc>
        <w:tc>
          <w:tcPr>
            <w:tcW w:w="2326" w:type="pct"/>
            <w:shd w:val="clear" w:color="auto" w:fill="auto"/>
          </w:tcPr>
          <w:p w:rsidR="00EE5D81" w:rsidRPr="0062494B" w:rsidRDefault="00EE5D81" w:rsidP="00E15277">
            <w:pPr>
              <w:pStyle w:val="Tabletext"/>
              <w:ind w:left="-73" w:right="-56"/>
            </w:pPr>
            <w:proofErr w:type="spellStart"/>
            <w:r w:rsidRPr="0062494B">
              <w:t>Properidine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25.0</w:t>
            </w:r>
          </w:p>
        </w:tc>
        <w:tc>
          <w:tcPr>
            <w:tcW w:w="747" w:type="pct"/>
            <w:shd w:val="clear" w:color="auto" w:fill="auto"/>
            <w:vAlign w:val="bottom"/>
          </w:tcPr>
          <w:p w:rsidR="00EE5D81" w:rsidRPr="0062494B" w:rsidRDefault="00EE5D81" w:rsidP="00E15277">
            <w:pPr>
              <w:pStyle w:val="Tabletext"/>
              <w:tabs>
                <w:tab w:val="decimal" w:pos="640"/>
              </w:tabs>
            </w:pPr>
            <w:r w:rsidRPr="0062494B">
              <w:t>12,500.0</w:t>
            </w:r>
          </w:p>
        </w:tc>
        <w:tc>
          <w:tcPr>
            <w:tcW w:w="699" w:type="pct"/>
            <w:shd w:val="clear" w:color="auto" w:fill="auto"/>
            <w:vAlign w:val="bottom"/>
          </w:tcPr>
          <w:p w:rsidR="00EE5D81" w:rsidRPr="0062494B" w:rsidRDefault="00EE5D81" w:rsidP="00E15277">
            <w:pPr>
              <w:pStyle w:val="Tabletext"/>
              <w:tabs>
                <w:tab w:val="decimal" w:pos="600"/>
              </w:tabs>
            </w:pPr>
            <w:r w:rsidRPr="0062494B">
              <w:t>25.0</w:t>
            </w:r>
          </w:p>
        </w:tc>
      </w:tr>
      <w:tr w:rsidR="00EE5D81" w:rsidRPr="0062494B" w:rsidTr="0018233C">
        <w:tc>
          <w:tcPr>
            <w:tcW w:w="396" w:type="pct"/>
            <w:shd w:val="clear" w:color="auto" w:fill="auto"/>
          </w:tcPr>
          <w:p w:rsidR="00EE5D81" w:rsidRPr="0062494B" w:rsidRDefault="00EE5D81" w:rsidP="00E15277">
            <w:pPr>
              <w:pStyle w:val="Tabletext"/>
            </w:pPr>
            <w:r w:rsidRPr="0062494B">
              <w:t>234</w:t>
            </w:r>
          </w:p>
        </w:tc>
        <w:tc>
          <w:tcPr>
            <w:tcW w:w="2326" w:type="pct"/>
            <w:shd w:val="clear" w:color="auto" w:fill="auto"/>
          </w:tcPr>
          <w:p w:rsidR="00EE5D81" w:rsidRPr="0062494B" w:rsidRDefault="00EE5D81" w:rsidP="00E15277">
            <w:pPr>
              <w:pStyle w:val="Tabletext"/>
              <w:ind w:left="-73" w:right="-56"/>
            </w:pPr>
            <w:proofErr w:type="spellStart"/>
            <w:r w:rsidRPr="0062494B">
              <w:t>Propiram</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10.0</w:t>
            </w:r>
          </w:p>
        </w:tc>
        <w:tc>
          <w:tcPr>
            <w:tcW w:w="747" w:type="pct"/>
            <w:shd w:val="clear" w:color="auto" w:fill="auto"/>
            <w:vAlign w:val="bottom"/>
          </w:tcPr>
          <w:p w:rsidR="00EE5D81" w:rsidRPr="0062494B" w:rsidRDefault="00EE5D81" w:rsidP="00E15277">
            <w:pPr>
              <w:pStyle w:val="Tabletext"/>
              <w:tabs>
                <w:tab w:val="decimal" w:pos="640"/>
              </w:tabs>
            </w:pPr>
            <w:r w:rsidRPr="0062494B">
              <w:t>5,000.0</w:t>
            </w:r>
          </w:p>
        </w:tc>
        <w:tc>
          <w:tcPr>
            <w:tcW w:w="699" w:type="pct"/>
            <w:shd w:val="clear" w:color="auto" w:fill="auto"/>
            <w:vAlign w:val="bottom"/>
          </w:tcPr>
          <w:p w:rsidR="00EE5D81" w:rsidRPr="0062494B" w:rsidRDefault="00EE5D81" w:rsidP="00E15277">
            <w:pPr>
              <w:pStyle w:val="Tabletext"/>
              <w:tabs>
                <w:tab w:val="decimal" w:pos="600"/>
              </w:tabs>
            </w:pPr>
            <w:r w:rsidRPr="0062494B">
              <w:t>10.0</w:t>
            </w:r>
          </w:p>
        </w:tc>
      </w:tr>
      <w:tr w:rsidR="00EE5D81" w:rsidRPr="0062494B" w:rsidTr="0018233C">
        <w:tc>
          <w:tcPr>
            <w:tcW w:w="396" w:type="pct"/>
            <w:shd w:val="clear" w:color="auto" w:fill="auto"/>
          </w:tcPr>
          <w:p w:rsidR="00EE5D81" w:rsidRPr="0062494B" w:rsidRDefault="00EE5D81" w:rsidP="00E15277">
            <w:pPr>
              <w:pStyle w:val="Tabletext"/>
            </w:pPr>
            <w:r w:rsidRPr="0062494B">
              <w:t>235</w:t>
            </w:r>
          </w:p>
        </w:tc>
        <w:tc>
          <w:tcPr>
            <w:tcW w:w="2326" w:type="pct"/>
            <w:shd w:val="clear" w:color="auto" w:fill="auto"/>
          </w:tcPr>
          <w:p w:rsidR="00EE5D81" w:rsidRPr="0062494B" w:rsidRDefault="00EE5D81" w:rsidP="00E15277">
            <w:pPr>
              <w:pStyle w:val="Tabletext"/>
              <w:ind w:left="-73" w:right="-56"/>
            </w:pPr>
            <w:proofErr w:type="spellStart"/>
            <w:r w:rsidRPr="0062494B">
              <w:t>Psilocine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1,000.0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236</w:t>
            </w:r>
          </w:p>
        </w:tc>
        <w:tc>
          <w:tcPr>
            <w:tcW w:w="2326" w:type="pct"/>
            <w:shd w:val="clear" w:color="auto" w:fill="auto"/>
          </w:tcPr>
          <w:p w:rsidR="00EE5D81" w:rsidRPr="0062494B" w:rsidRDefault="00EE5D81" w:rsidP="00E15277">
            <w:pPr>
              <w:pStyle w:val="Tabletext"/>
              <w:ind w:left="-73" w:right="-56"/>
            </w:pPr>
            <w:proofErr w:type="spellStart"/>
            <w:r w:rsidRPr="0062494B">
              <w:t>Psilocybine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1,000.0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237</w:t>
            </w:r>
          </w:p>
        </w:tc>
        <w:tc>
          <w:tcPr>
            <w:tcW w:w="2326" w:type="pct"/>
            <w:shd w:val="clear" w:color="auto" w:fill="auto"/>
          </w:tcPr>
          <w:p w:rsidR="00EE5D81" w:rsidRPr="0062494B" w:rsidRDefault="00EE5D81" w:rsidP="00E15277">
            <w:pPr>
              <w:pStyle w:val="Tabletext"/>
              <w:ind w:left="-73" w:right="-56"/>
            </w:pPr>
            <w:proofErr w:type="spellStart"/>
            <w:r w:rsidRPr="0062494B">
              <w:t>Pyrovalerone</w:t>
            </w:r>
            <w:proofErr w:type="spellEnd"/>
          </w:p>
        </w:tc>
        <w:tc>
          <w:tcPr>
            <w:tcW w:w="832"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c>
          <w:tcPr>
            <w:tcW w:w="747" w:type="pct"/>
            <w:shd w:val="clear" w:color="auto" w:fill="auto"/>
            <w:vAlign w:val="bottom"/>
          </w:tcPr>
          <w:p w:rsidR="00EE5D81" w:rsidRPr="0062494B" w:rsidRDefault="00EE5D81" w:rsidP="00E15277">
            <w:pPr>
              <w:tabs>
                <w:tab w:val="decimal" w:pos="640"/>
              </w:tabs>
              <w:spacing w:before="60" w:line="240" w:lineRule="atLeast"/>
              <w:rPr>
                <w:sz w:val="20"/>
              </w:rPr>
            </w:pPr>
            <w:r w:rsidRPr="0062494B">
              <w:rPr>
                <w:sz w:val="20"/>
              </w:rPr>
              <w:t>250.0</w:t>
            </w:r>
          </w:p>
        </w:tc>
        <w:tc>
          <w:tcPr>
            <w:tcW w:w="699" w:type="pct"/>
            <w:shd w:val="clear" w:color="auto" w:fill="auto"/>
            <w:vAlign w:val="bottom"/>
          </w:tcPr>
          <w:p w:rsidR="00EE5D81" w:rsidRPr="0062494B" w:rsidRDefault="00EE5D81" w:rsidP="00E15277">
            <w:pPr>
              <w:tabs>
                <w:tab w:val="decimal" w:pos="600"/>
              </w:tabs>
              <w:spacing w:before="60" w:line="240" w:lineRule="atLeast"/>
              <w:rPr>
                <w:sz w:val="20"/>
              </w:rPr>
            </w:pPr>
            <w:r w:rsidRPr="0062494B">
              <w:rPr>
                <w:sz w:val="20"/>
              </w:rPr>
              <w:t>0.75</w:t>
            </w:r>
          </w:p>
        </w:tc>
      </w:tr>
      <w:tr w:rsidR="00EE5D81" w:rsidRPr="0062494B" w:rsidTr="0018233C">
        <w:tc>
          <w:tcPr>
            <w:tcW w:w="396" w:type="pct"/>
            <w:shd w:val="clear" w:color="auto" w:fill="auto"/>
          </w:tcPr>
          <w:p w:rsidR="00EE5D81" w:rsidRPr="0062494B" w:rsidRDefault="00EE5D81" w:rsidP="00E15277">
            <w:pPr>
              <w:pStyle w:val="Tabletext"/>
            </w:pPr>
            <w:r w:rsidRPr="0062494B">
              <w:t>238</w:t>
            </w:r>
          </w:p>
        </w:tc>
        <w:tc>
          <w:tcPr>
            <w:tcW w:w="2326" w:type="pct"/>
            <w:shd w:val="clear" w:color="auto" w:fill="auto"/>
          </w:tcPr>
          <w:p w:rsidR="00EE5D81" w:rsidRPr="0062494B" w:rsidRDefault="00EE5D81" w:rsidP="00E15277">
            <w:pPr>
              <w:pStyle w:val="Tabletext"/>
              <w:ind w:left="-73" w:right="-56"/>
            </w:pPr>
            <w:r w:rsidRPr="0062494B">
              <w:t>Tetrahydrocannabinols (THC)</w:t>
            </w:r>
          </w:p>
        </w:tc>
        <w:tc>
          <w:tcPr>
            <w:tcW w:w="832" w:type="pct"/>
            <w:shd w:val="clear" w:color="auto" w:fill="auto"/>
            <w:vAlign w:val="bottom"/>
          </w:tcPr>
          <w:p w:rsidR="00EE5D81" w:rsidRPr="0062494B" w:rsidRDefault="00EE5D81" w:rsidP="00E15277">
            <w:pPr>
              <w:pStyle w:val="Tabletext"/>
              <w:tabs>
                <w:tab w:val="decimal" w:pos="600"/>
              </w:tabs>
            </w:pPr>
            <w:r w:rsidRPr="0062494B">
              <w:t>5.0</w:t>
            </w:r>
          </w:p>
        </w:tc>
        <w:tc>
          <w:tcPr>
            <w:tcW w:w="747" w:type="pct"/>
            <w:shd w:val="clear" w:color="auto" w:fill="auto"/>
            <w:vAlign w:val="bottom"/>
          </w:tcPr>
          <w:p w:rsidR="00EE5D81" w:rsidRPr="0062494B" w:rsidRDefault="00EE5D81" w:rsidP="00E15277">
            <w:pPr>
              <w:pStyle w:val="Tabletext"/>
              <w:tabs>
                <w:tab w:val="decimal" w:pos="640"/>
              </w:tabs>
            </w:pPr>
            <w:r w:rsidRPr="0062494B">
              <w:t>1,000.0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239</w:t>
            </w:r>
          </w:p>
        </w:tc>
        <w:tc>
          <w:tcPr>
            <w:tcW w:w="2326" w:type="pct"/>
            <w:shd w:val="clear" w:color="auto" w:fill="auto"/>
          </w:tcPr>
          <w:p w:rsidR="00EE5D81" w:rsidRPr="0062494B" w:rsidRDefault="00EE5D81" w:rsidP="00E15277">
            <w:pPr>
              <w:pStyle w:val="Tabletext"/>
              <w:ind w:left="-73" w:right="-56"/>
            </w:pPr>
            <w:proofErr w:type="spellStart"/>
            <w:r w:rsidRPr="0062494B">
              <w:t>Thebacon</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240</w:t>
            </w:r>
          </w:p>
        </w:tc>
        <w:tc>
          <w:tcPr>
            <w:tcW w:w="2326" w:type="pct"/>
            <w:shd w:val="clear" w:color="auto" w:fill="auto"/>
          </w:tcPr>
          <w:p w:rsidR="00EE5D81" w:rsidRPr="0062494B" w:rsidRDefault="00EE5D81" w:rsidP="00E15277">
            <w:pPr>
              <w:pStyle w:val="Tabletext"/>
              <w:ind w:left="-73" w:right="-56"/>
            </w:pPr>
            <w:proofErr w:type="spellStart"/>
            <w:r w:rsidRPr="0062494B">
              <w:t>Thebaine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2.0</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2.0</w:t>
            </w:r>
          </w:p>
        </w:tc>
      </w:tr>
      <w:tr w:rsidR="00EE5D81" w:rsidRPr="0062494B" w:rsidTr="0018233C">
        <w:tc>
          <w:tcPr>
            <w:tcW w:w="396" w:type="pct"/>
            <w:shd w:val="clear" w:color="auto" w:fill="auto"/>
          </w:tcPr>
          <w:p w:rsidR="00EE5D81" w:rsidRPr="0062494B" w:rsidRDefault="00EE5D81" w:rsidP="00E15277">
            <w:pPr>
              <w:pStyle w:val="Tabletext"/>
            </w:pPr>
            <w:r w:rsidRPr="0062494B">
              <w:t>241</w:t>
            </w:r>
          </w:p>
        </w:tc>
        <w:tc>
          <w:tcPr>
            <w:tcW w:w="2326" w:type="pct"/>
            <w:shd w:val="clear" w:color="auto" w:fill="auto"/>
          </w:tcPr>
          <w:p w:rsidR="00EE5D81" w:rsidRPr="0062494B" w:rsidRDefault="00EE5D81" w:rsidP="00E15277">
            <w:pPr>
              <w:pStyle w:val="Tabletext"/>
              <w:ind w:left="-73" w:right="-56"/>
            </w:pPr>
            <w:proofErr w:type="spellStart"/>
            <w:r w:rsidRPr="0062494B">
              <w:t>Thiofentanyl</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0.005</w:t>
            </w:r>
          </w:p>
        </w:tc>
        <w:tc>
          <w:tcPr>
            <w:tcW w:w="747" w:type="pct"/>
            <w:shd w:val="clear" w:color="auto" w:fill="auto"/>
            <w:vAlign w:val="bottom"/>
          </w:tcPr>
          <w:p w:rsidR="00EE5D81" w:rsidRPr="0062494B" w:rsidRDefault="00EE5D81" w:rsidP="00E15277">
            <w:pPr>
              <w:pStyle w:val="Tabletext"/>
              <w:tabs>
                <w:tab w:val="decimal" w:pos="640"/>
              </w:tabs>
            </w:pPr>
            <w:r w:rsidRPr="0062494B">
              <w:t>2.5</w:t>
            </w:r>
          </w:p>
        </w:tc>
        <w:tc>
          <w:tcPr>
            <w:tcW w:w="699" w:type="pct"/>
            <w:shd w:val="clear" w:color="auto" w:fill="auto"/>
            <w:vAlign w:val="bottom"/>
          </w:tcPr>
          <w:p w:rsidR="00EE5D81" w:rsidRPr="0062494B" w:rsidRDefault="00EE5D81" w:rsidP="00E15277">
            <w:pPr>
              <w:pStyle w:val="Tabletext"/>
              <w:tabs>
                <w:tab w:val="decimal" w:pos="600"/>
              </w:tabs>
            </w:pPr>
            <w:r w:rsidRPr="0062494B">
              <w:t>0.005</w:t>
            </w:r>
          </w:p>
        </w:tc>
      </w:tr>
      <w:tr w:rsidR="00EE5D81" w:rsidRPr="0062494B" w:rsidTr="0018233C">
        <w:tc>
          <w:tcPr>
            <w:tcW w:w="396" w:type="pct"/>
            <w:shd w:val="clear" w:color="auto" w:fill="auto"/>
          </w:tcPr>
          <w:p w:rsidR="00EE5D81" w:rsidRPr="0062494B" w:rsidRDefault="00EE5D81" w:rsidP="00E15277">
            <w:pPr>
              <w:pStyle w:val="Tabletext"/>
            </w:pPr>
            <w:r w:rsidRPr="0062494B">
              <w:t>242</w:t>
            </w:r>
          </w:p>
        </w:tc>
        <w:tc>
          <w:tcPr>
            <w:tcW w:w="2326" w:type="pct"/>
            <w:shd w:val="clear" w:color="auto" w:fill="auto"/>
          </w:tcPr>
          <w:p w:rsidR="00EE5D81" w:rsidRPr="0062494B" w:rsidRDefault="00EE5D81" w:rsidP="00E15277">
            <w:pPr>
              <w:pStyle w:val="Tabletext"/>
              <w:ind w:left="-73" w:right="-56"/>
            </w:pPr>
            <w:proofErr w:type="spellStart"/>
            <w:r w:rsidRPr="0062494B">
              <w:t>Trimeperidine</w:t>
            </w:r>
            <w:proofErr w:type="spellEnd"/>
          </w:p>
        </w:tc>
        <w:tc>
          <w:tcPr>
            <w:tcW w:w="832" w:type="pct"/>
            <w:shd w:val="clear" w:color="auto" w:fill="auto"/>
            <w:vAlign w:val="bottom"/>
          </w:tcPr>
          <w:p w:rsidR="00EE5D81" w:rsidRPr="0062494B" w:rsidRDefault="00EE5D81" w:rsidP="00E15277">
            <w:pPr>
              <w:pStyle w:val="Tabletext"/>
              <w:tabs>
                <w:tab w:val="decimal" w:pos="600"/>
              </w:tabs>
            </w:pPr>
            <w:r w:rsidRPr="0062494B">
              <w:t>10.0</w:t>
            </w:r>
          </w:p>
        </w:tc>
        <w:tc>
          <w:tcPr>
            <w:tcW w:w="747" w:type="pct"/>
            <w:shd w:val="clear" w:color="auto" w:fill="auto"/>
            <w:vAlign w:val="bottom"/>
          </w:tcPr>
          <w:p w:rsidR="00EE5D81" w:rsidRPr="0062494B" w:rsidRDefault="00EE5D81" w:rsidP="00E15277">
            <w:pPr>
              <w:pStyle w:val="Tabletext"/>
              <w:tabs>
                <w:tab w:val="decimal" w:pos="640"/>
              </w:tabs>
            </w:pPr>
            <w:r w:rsidRPr="0062494B">
              <w:t>5,000.0</w:t>
            </w:r>
          </w:p>
        </w:tc>
        <w:tc>
          <w:tcPr>
            <w:tcW w:w="699" w:type="pct"/>
            <w:shd w:val="clear" w:color="auto" w:fill="auto"/>
            <w:vAlign w:val="bottom"/>
          </w:tcPr>
          <w:p w:rsidR="00EE5D81" w:rsidRPr="0062494B" w:rsidRDefault="00EE5D81" w:rsidP="00E15277">
            <w:pPr>
              <w:pStyle w:val="Tabletext"/>
              <w:tabs>
                <w:tab w:val="decimal" w:pos="600"/>
              </w:tabs>
            </w:pPr>
            <w:r w:rsidRPr="0062494B">
              <w:t>10.0</w:t>
            </w:r>
          </w:p>
        </w:tc>
      </w:tr>
      <w:tr w:rsidR="00EE5D81" w:rsidRPr="0062494B" w:rsidTr="0018233C">
        <w:tc>
          <w:tcPr>
            <w:tcW w:w="396" w:type="pct"/>
            <w:shd w:val="clear" w:color="auto" w:fill="auto"/>
          </w:tcPr>
          <w:p w:rsidR="00EE5D81" w:rsidRPr="0062494B" w:rsidRDefault="00EE5D81" w:rsidP="00E15277">
            <w:pPr>
              <w:pStyle w:val="Tabletext"/>
            </w:pPr>
            <w:r w:rsidRPr="0062494B">
              <w:t>243</w:t>
            </w:r>
          </w:p>
        </w:tc>
        <w:tc>
          <w:tcPr>
            <w:tcW w:w="2326" w:type="pct"/>
            <w:shd w:val="clear" w:color="auto" w:fill="auto"/>
          </w:tcPr>
          <w:p w:rsidR="00EE5D81" w:rsidRPr="0062494B" w:rsidRDefault="00EE5D81" w:rsidP="00E15277">
            <w:pPr>
              <w:pStyle w:val="Tabletext"/>
              <w:ind w:left="-73" w:right="-56"/>
            </w:pPr>
            <w:r w:rsidRPr="0062494B">
              <w:t>2,3,4</w:t>
            </w:r>
            <w:r w:rsidR="0062494B">
              <w:noBreakHyphen/>
            </w:r>
            <w:r w:rsidRPr="0062494B">
              <w:t>Trimethoxyamphetamine</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244</w:t>
            </w:r>
          </w:p>
        </w:tc>
        <w:tc>
          <w:tcPr>
            <w:tcW w:w="2326" w:type="pct"/>
            <w:shd w:val="clear" w:color="auto" w:fill="auto"/>
          </w:tcPr>
          <w:p w:rsidR="00EE5D81" w:rsidRPr="0062494B" w:rsidRDefault="00EE5D81" w:rsidP="00E15277">
            <w:pPr>
              <w:pStyle w:val="Tabletext"/>
              <w:ind w:left="-73" w:right="-56"/>
            </w:pPr>
            <w:r w:rsidRPr="0062494B">
              <w:t>2,3,5</w:t>
            </w:r>
            <w:r w:rsidR="0062494B">
              <w:noBreakHyphen/>
            </w:r>
            <w:r w:rsidRPr="0062494B">
              <w:t>Trimethoxyamphetamine</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245</w:t>
            </w:r>
          </w:p>
        </w:tc>
        <w:tc>
          <w:tcPr>
            <w:tcW w:w="2326" w:type="pct"/>
            <w:shd w:val="clear" w:color="auto" w:fill="auto"/>
          </w:tcPr>
          <w:p w:rsidR="00EE5D81" w:rsidRPr="0062494B" w:rsidRDefault="00EE5D81" w:rsidP="00E15277">
            <w:pPr>
              <w:pStyle w:val="Tabletext"/>
              <w:ind w:left="-73" w:right="-56"/>
            </w:pPr>
            <w:r w:rsidRPr="0062494B">
              <w:t>2,3,6</w:t>
            </w:r>
            <w:r w:rsidR="0062494B">
              <w:noBreakHyphen/>
            </w:r>
            <w:r w:rsidRPr="0062494B">
              <w:t>Trimethoxyamphetamine</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246</w:t>
            </w:r>
          </w:p>
        </w:tc>
        <w:tc>
          <w:tcPr>
            <w:tcW w:w="2326" w:type="pct"/>
            <w:shd w:val="clear" w:color="auto" w:fill="auto"/>
          </w:tcPr>
          <w:p w:rsidR="00EE5D81" w:rsidRPr="0062494B" w:rsidRDefault="00EE5D81" w:rsidP="00E15277">
            <w:pPr>
              <w:pStyle w:val="Tabletext"/>
              <w:ind w:left="-73" w:right="-56"/>
            </w:pPr>
            <w:r w:rsidRPr="0062494B">
              <w:t>2,4,5</w:t>
            </w:r>
            <w:r w:rsidR="0062494B">
              <w:noBreakHyphen/>
            </w:r>
            <w:r w:rsidRPr="0062494B">
              <w:t>Trimethoxyamphetamine</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shd w:val="clear" w:color="auto" w:fill="auto"/>
          </w:tcPr>
          <w:p w:rsidR="00EE5D81" w:rsidRPr="0062494B" w:rsidRDefault="00EE5D81" w:rsidP="00E15277">
            <w:pPr>
              <w:pStyle w:val="Tabletext"/>
            </w:pPr>
            <w:r w:rsidRPr="0062494B">
              <w:t>247</w:t>
            </w:r>
          </w:p>
        </w:tc>
        <w:tc>
          <w:tcPr>
            <w:tcW w:w="2326" w:type="pct"/>
            <w:shd w:val="clear" w:color="auto" w:fill="auto"/>
          </w:tcPr>
          <w:p w:rsidR="00EE5D81" w:rsidRPr="0062494B" w:rsidRDefault="00EE5D81" w:rsidP="00E15277">
            <w:pPr>
              <w:pStyle w:val="Tabletext"/>
              <w:ind w:left="-73" w:right="-56"/>
            </w:pPr>
            <w:r w:rsidRPr="0062494B">
              <w:t>2,4,6</w:t>
            </w:r>
            <w:r w:rsidR="0062494B">
              <w:noBreakHyphen/>
            </w:r>
            <w:r w:rsidRPr="0062494B">
              <w:t>Trimethoxyamphetamine</w:t>
            </w:r>
          </w:p>
        </w:tc>
        <w:tc>
          <w:tcPr>
            <w:tcW w:w="832" w:type="pct"/>
            <w:shd w:val="clear" w:color="auto" w:fill="auto"/>
            <w:vAlign w:val="bottom"/>
          </w:tcPr>
          <w:p w:rsidR="00EE5D81" w:rsidRPr="0062494B" w:rsidRDefault="00EE5D81" w:rsidP="00E15277">
            <w:pPr>
              <w:pStyle w:val="Tabletext"/>
              <w:tabs>
                <w:tab w:val="decimal" w:pos="600"/>
              </w:tabs>
            </w:pPr>
            <w:r w:rsidRPr="0062494B">
              <w:t>0.75</w:t>
            </w:r>
          </w:p>
        </w:tc>
        <w:tc>
          <w:tcPr>
            <w:tcW w:w="747" w:type="pct"/>
            <w:shd w:val="clear" w:color="auto" w:fill="auto"/>
            <w:vAlign w:val="bottom"/>
          </w:tcPr>
          <w:p w:rsidR="00EE5D81" w:rsidRPr="0062494B" w:rsidRDefault="00EE5D81" w:rsidP="00E15277">
            <w:pPr>
              <w:pStyle w:val="Tabletext"/>
              <w:tabs>
                <w:tab w:val="decimal" w:pos="640"/>
              </w:tabs>
            </w:pPr>
            <w:r w:rsidRPr="0062494B">
              <w:t>250.0</w:t>
            </w:r>
          </w:p>
        </w:tc>
        <w:tc>
          <w:tcPr>
            <w:tcW w:w="699" w:type="pct"/>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tcBorders>
              <w:bottom w:val="single" w:sz="2" w:space="0" w:color="auto"/>
            </w:tcBorders>
            <w:shd w:val="clear" w:color="auto" w:fill="auto"/>
          </w:tcPr>
          <w:p w:rsidR="00EE5D81" w:rsidRPr="0062494B" w:rsidRDefault="00EE5D81" w:rsidP="00E15277">
            <w:pPr>
              <w:pStyle w:val="Tabletext"/>
            </w:pPr>
            <w:r w:rsidRPr="0062494B">
              <w:t>248</w:t>
            </w:r>
          </w:p>
        </w:tc>
        <w:tc>
          <w:tcPr>
            <w:tcW w:w="2326" w:type="pct"/>
            <w:tcBorders>
              <w:bottom w:val="single" w:sz="2" w:space="0" w:color="auto"/>
            </w:tcBorders>
            <w:shd w:val="clear" w:color="auto" w:fill="auto"/>
          </w:tcPr>
          <w:p w:rsidR="00EE5D81" w:rsidRPr="0062494B" w:rsidRDefault="00EE5D81" w:rsidP="00E15277">
            <w:pPr>
              <w:pStyle w:val="Tabletext"/>
              <w:ind w:left="-73" w:right="-56"/>
            </w:pPr>
            <w:r w:rsidRPr="0062494B">
              <w:t>3,4,5</w:t>
            </w:r>
            <w:r w:rsidR="0062494B">
              <w:noBreakHyphen/>
            </w:r>
            <w:r w:rsidRPr="0062494B">
              <w:t>Trimethoxyamphetamine</w:t>
            </w:r>
          </w:p>
        </w:tc>
        <w:tc>
          <w:tcPr>
            <w:tcW w:w="832" w:type="pct"/>
            <w:tcBorders>
              <w:bottom w:val="single" w:sz="2" w:space="0" w:color="auto"/>
            </w:tcBorders>
            <w:shd w:val="clear" w:color="auto" w:fill="auto"/>
            <w:vAlign w:val="bottom"/>
          </w:tcPr>
          <w:p w:rsidR="00EE5D81" w:rsidRPr="0062494B" w:rsidRDefault="00EE5D81" w:rsidP="00E15277">
            <w:pPr>
              <w:pStyle w:val="Tabletext"/>
              <w:tabs>
                <w:tab w:val="decimal" w:pos="600"/>
              </w:tabs>
            </w:pPr>
            <w:r w:rsidRPr="0062494B">
              <w:t>0.75</w:t>
            </w:r>
          </w:p>
        </w:tc>
        <w:tc>
          <w:tcPr>
            <w:tcW w:w="747" w:type="pct"/>
            <w:tcBorders>
              <w:bottom w:val="single" w:sz="2" w:space="0" w:color="auto"/>
            </w:tcBorders>
            <w:shd w:val="clear" w:color="auto" w:fill="auto"/>
            <w:vAlign w:val="bottom"/>
          </w:tcPr>
          <w:p w:rsidR="00EE5D81" w:rsidRPr="0062494B" w:rsidRDefault="00EE5D81" w:rsidP="00E15277">
            <w:pPr>
              <w:pStyle w:val="Tabletext"/>
              <w:tabs>
                <w:tab w:val="decimal" w:pos="640"/>
              </w:tabs>
            </w:pPr>
            <w:r w:rsidRPr="0062494B">
              <w:t>250.0</w:t>
            </w:r>
          </w:p>
        </w:tc>
        <w:tc>
          <w:tcPr>
            <w:tcW w:w="699" w:type="pct"/>
            <w:tcBorders>
              <w:bottom w:val="single" w:sz="2" w:space="0" w:color="auto"/>
            </w:tcBorders>
            <w:shd w:val="clear" w:color="auto" w:fill="auto"/>
            <w:vAlign w:val="bottom"/>
          </w:tcPr>
          <w:p w:rsidR="00EE5D81" w:rsidRPr="0062494B" w:rsidRDefault="00EE5D81" w:rsidP="00E15277">
            <w:pPr>
              <w:pStyle w:val="Tabletext"/>
              <w:tabs>
                <w:tab w:val="decimal" w:pos="600"/>
              </w:tabs>
            </w:pPr>
            <w:r w:rsidRPr="0062494B">
              <w:t>0.75</w:t>
            </w:r>
          </w:p>
        </w:tc>
      </w:tr>
      <w:tr w:rsidR="00EE5D81" w:rsidRPr="0062494B" w:rsidTr="0018233C">
        <w:tc>
          <w:tcPr>
            <w:tcW w:w="396" w:type="pct"/>
            <w:tcBorders>
              <w:top w:val="single" w:sz="2" w:space="0" w:color="auto"/>
              <w:bottom w:val="single" w:sz="12" w:space="0" w:color="auto"/>
            </w:tcBorders>
            <w:shd w:val="clear" w:color="auto" w:fill="auto"/>
          </w:tcPr>
          <w:p w:rsidR="00EE5D81" w:rsidRPr="0062494B" w:rsidRDefault="00EE5D81" w:rsidP="00436D66">
            <w:pPr>
              <w:pStyle w:val="Tabletext"/>
            </w:pPr>
            <w:r w:rsidRPr="0062494B">
              <w:t>249</w:t>
            </w:r>
          </w:p>
        </w:tc>
        <w:tc>
          <w:tcPr>
            <w:tcW w:w="2326" w:type="pct"/>
            <w:tcBorders>
              <w:top w:val="single" w:sz="2" w:space="0" w:color="auto"/>
              <w:bottom w:val="single" w:sz="12" w:space="0" w:color="auto"/>
            </w:tcBorders>
            <w:shd w:val="clear" w:color="auto" w:fill="auto"/>
          </w:tcPr>
          <w:p w:rsidR="00EE5D81" w:rsidRPr="0062494B" w:rsidRDefault="00EE5D81" w:rsidP="00436D66">
            <w:pPr>
              <w:pStyle w:val="Tabletext"/>
              <w:ind w:left="-73" w:right="-56"/>
            </w:pPr>
            <w:r w:rsidRPr="0062494B">
              <w:t>2,4,5</w:t>
            </w:r>
            <w:r w:rsidR="0062494B">
              <w:noBreakHyphen/>
            </w:r>
            <w:r w:rsidRPr="0062494B">
              <w:t>Trimethoxyphenethylamine (2C</w:t>
            </w:r>
            <w:r w:rsidR="0062494B">
              <w:noBreakHyphen/>
            </w:r>
            <w:r w:rsidRPr="0062494B">
              <w:t>O)</w:t>
            </w:r>
          </w:p>
        </w:tc>
        <w:tc>
          <w:tcPr>
            <w:tcW w:w="832" w:type="pct"/>
            <w:tcBorders>
              <w:top w:val="single" w:sz="2" w:space="0" w:color="auto"/>
              <w:bottom w:val="single" w:sz="12" w:space="0" w:color="auto"/>
            </w:tcBorders>
            <w:shd w:val="clear" w:color="auto" w:fill="auto"/>
            <w:vAlign w:val="bottom"/>
          </w:tcPr>
          <w:p w:rsidR="00EE5D81" w:rsidRPr="0062494B" w:rsidRDefault="00EE5D81" w:rsidP="00436D66">
            <w:pPr>
              <w:pStyle w:val="Tabletext"/>
              <w:tabs>
                <w:tab w:val="decimal" w:pos="600"/>
              </w:tabs>
            </w:pPr>
            <w:r w:rsidRPr="0062494B">
              <w:t>0.5</w:t>
            </w:r>
          </w:p>
        </w:tc>
        <w:tc>
          <w:tcPr>
            <w:tcW w:w="747" w:type="pct"/>
            <w:tcBorders>
              <w:top w:val="single" w:sz="2" w:space="0" w:color="auto"/>
              <w:bottom w:val="single" w:sz="12" w:space="0" w:color="auto"/>
            </w:tcBorders>
            <w:shd w:val="clear" w:color="auto" w:fill="auto"/>
            <w:vAlign w:val="bottom"/>
          </w:tcPr>
          <w:p w:rsidR="00EE5D81" w:rsidRPr="0062494B" w:rsidRDefault="00EE5D81" w:rsidP="00436D66">
            <w:pPr>
              <w:pStyle w:val="Tabletext"/>
              <w:tabs>
                <w:tab w:val="decimal" w:pos="640"/>
              </w:tabs>
            </w:pPr>
            <w:r w:rsidRPr="0062494B">
              <w:t>100.0</w:t>
            </w:r>
          </w:p>
        </w:tc>
        <w:tc>
          <w:tcPr>
            <w:tcW w:w="699" w:type="pct"/>
            <w:tcBorders>
              <w:top w:val="single" w:sz="2" w:space="0" w:color="auto"/>
              <w:bottom w:val="single" w:sz="12" w:space="0" w:color="auto"/>
            </w:tcBorders>
            <w:shd w:val="clear" w:color="auto" w:fill="auto"/>
            <w:vAlign w:val="bottom"/>
          </w:tcPr>
          <w:p w:rsidR="00EE5D81" w:rsidRPr="0062494B" w:rsidRDefault="00EE5D81" w:rsidP="00436D66">
            <w:pPr>
              <w:pStyle w:val="Tabletext"/>
              <w:tabs>
                <w:tab w:val="decimal" w:pos="600"/>
              </w:tabs>
            </w:pPr>
            <w:r w:rsidRPr="0062494B">
              <w:t>0.5</w:t>
            </w:r>
          </w:p>
        </w:tc>
      </w:tr>
    </w:tbl>
    <w:p w:rsidR="00E15277" w:rsidRPr="0062494B" w:rsidRDefault="00E15277" w:rsidP="00E15277">
      <w:pPr>
        <w:pStyle w:val="Tabletext"/>
      </w:pPr>
    </w:p>
    <w:p w:rsidR="00E15277" w:rsidRPr="0062494B" w:rsidRDefault="00E15277" w:rsidP="00E15277">
      <w:pPr>
        <w:pStyle w:val="ActHead1"/>
        <w:pageBreakBefore/>
      </w:pPr>
      <w:bookmarkStart w:id="38" w:name="_Toc2867483"/>
      <w:r w:rsidRPr="0062494B">
        <w:rPr>
          <w:rStyle w:val="CharChapNo"/>
        </w:rPr>
        <w:t>Schedule</w:t>
      </w:r>
      <w:r w:rsidR="0062494B" w:rsidRPr="0062494B">
        <w:rPr>
          <w:rStyle w:val="CharChapNo"/>
        </w:rPr>
        <w:t> </w:t>
      </w:r>
      <w:r w:rsidRPr="0062494B">
        <w:rPr>
          <w:rStyle w:val="CharChapNo"/>
        </w:rPr>
        <w:t>2</w:t>
      </w:r>
      <w:r w:rsidRPr="0062494B">
        <w:t>—</w:t>
      </w:r>
      <w:r w:rsidRPr="0062494B">
        <w:rPr>
          <w:rStyle w:val="CharChapText"/>
        </w:rPr>
        <w:t>Border controlled drugs</w:t>
      </w:r>
      <w:bookmarkEnd w:id="38"/>
    </w:p>
    <w:p w:rsidR="00E15277" w:rsidRPr="0062494B" w:rsidRDefault="00E15277" w:rsidP="00E15277">
      <w:pPr>
        <w:pStyle w:val="notemargin"/>
      </w:pPr>
      <w:r w:rsidRPr="0062494B">
        <w:t>Note:</w:t>
      </w:r>
      <w:r w:rsidRPr="0062494B">
        <w:tab/>
        <w:t>See section</w:t>
      </w:r>
      <w:r w:rsidR="0062494B" w:rsidRPr="0062494B">
        <w:t> </w:t>
      </w:r>
      <w:r w:rsidRPr="0062494B">
        <w:t>14.</w:t>
      </w:r>
    </w:p>
    <w:p w:rsidR="00E15277" w:rsidRPr="0062494B" w:rsidRDefault="00E15277" w:rsidP="00E15277">
      <w:pPr>
        <w:pStyle w:val="Header"/>
      </w:pPr>
      <w:bookmarkStart w:id="39" w:name="f_Check_Lines_below"/>
      <w:bookmarkEnd w:id="39"/>
      <w:r w:rsidRPr="0062494B">
        <w:rPr>
          <w:rStyle w:val="CharPartNo"/>
        </w:rPr>
        <w:t xml:space="preserve"> </w:t>
      </w:r>
      <w:r w:rsidRPr="0062494B">
        <w:rPr>
          <w:rStyle w:val="CharPartText"/>
        </w:rPr>
        <w:t xml:space="preserve"> </w:t>
      </w:r>
    </w:p>
    <w:p w:rsidR="00E15277" w:rsidRPr="0062494B" w:rsidRDefault="00E15277" w:rsidP="00E15277">
      <w:pPr>
        <w:pStyle w:val="Header"/>
      </w:pPr>
      <w:r w:rsidRPr="0062494B">
        <w:rPr>
          <w:rStyle w:val="CharDivNo"/>
        </w:rPr>
        <w:t xml:space="preserve"> </w:t>
      </w:r>
      <w:r w:rsidRPr="0062494B">
        <w:rPr>
          <w:rStyle w:val="CharDivText"/>
        </w:rPr>
        <w:t xml:space="preserve"> </w:t>
      </w:r>
    </w:p>
    <w:p w:rsidR="00E15277" w:rsidRPr="0062494B" w:rsidRDefault="00E15277" w:rsidP="00E15277">
      <w:pPr>
        <w:pStyle w:val="ActHead5"/>
      </w:pPr>
      <w:bookmarkStart w:id="40" w:name="_Toc2867484"/>
      <w:r w:rsidRPr="0062494B">
        <w:rPr>
          <w:rStyle w:val="CharSectno"/>
        </w:rPr>
        <w:t>1</w:t>
      </w:r>
      <w:r w:rsidRPr="0062494B">
        <w:t xml:space="preserve">  Border controlled drugs and quantities</w:t>
      </w:r>
      <w:bookmarkEnd w:id="40"/>
    </w:p>
    <w:p w:rsidR="00E15277" w:rsidRPr="0062494B" w:rsidRDefault="00E15277" w:rsidP="00E15277">
      <w:pPr>
        <w:pStyle w:val="subsection"/>
      </w:pPr>
      <w:r w:rsidRPr="0062494B">
        <w:tab/>
      </w:r>
      <w:r w:rsidRPr="0062494B">
        <w:tab/>
        <w:t>The following table lists substances that are border controlled drugs and the quantities of those drugs that are commercial quantities and marketable quantities.</w:t>
      </w:r>
    </w:p>
    <w:p w:rsidR="00024427" w:rsidRPr="0062494B" w:rsidRDefault="00024427" w:rsidP="00024427">
      <w:pPr>
        <w:pStyle w:val="notetext"/>
      </w:pPr>
      <w:r w:rsidRPr="0062494B">
        <w:t>Note:</w:t>
      </w:r>
      <w:r w:rsidRPr="0062494B">
        <w:tab/>
        <w:t>A drug analogue of a substance listed in the table is also a border controlled drug (see paragraph</w:t>
      </w:r>
      <w:r w:rsidR="0062494B" w:rsidRPr="0062494B">
        <w:t> </w:t>
      </w:r>
      <w:r w:rsidRPr="0062494B">
        <w:t>301.4(b) of the Code).</w:t>
      </w:r>
    </w:p>
    <w:p w:rsidR="00E15277" w:rsidRPr="0062494B" w:rsidRDefault="00E15277" w:rsidP="00E15277">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76"/>
        <w:gridCol w:w="5102"/>
        <w:gridCol w:w="1419"/>
        <w:gridCol w:w="1332"/>
      </w:tblGrid>
      <w:tr w:rsidR="00E15277" w:rsidRPr="0062494B" w:rsidTr="00392102">
        <w:trPr>
          <w:tblHeader/>
        </w:trPr>
        <w:tc>
          <w:tcPr>
            <w:tcW w:w="5000" w:type="pct"/>
            <w:gridSpan w:val="4"/>
            <w:tcBorders>
              <w:top w:val="single" w:sz="12" w:space="0" w:color="auto"/>
              <w:bottom w:val="single" w:sz="6" w:space="0" w:color="auto"/>
            </w:tcBorders>
            <w:shd w:val="clear" w:color="auto" w:fill="auto"/>
          </w:tcPr>
          <w:p w:rsidR="00E15277" w:rsidRPr="0062494B" w:rsidRDefault="00E15277" w:rsidP="00E15277">
            <w:pPr>
              <w:pStyle w:val="TableHeading"/>
            </w:pPr>
            <w:r w:rsidRPr="0062494B">
              <w:t>Border controlled drugs and quantities</w:t>
            </w:r>
          </w:p>
        </w:tc>
      </w:tr>
      <w:tr w:rsidR="00E15277" w:rsidRPr="0062494B" w:rsidTr="00392102">
        <w:trPr>
          <w:tblHeader/>
        </w:trPr>
        <w:tc>
          <w:tcPr>
            <w:tcW w:w="396" w:type="pct"/>
            <w:tcBorders>
              <w:top w:val="single" w:sz="6" w:space="0" w:color="auto"/>
              <w:bottom w:val="single" w:sz="12" w:space="0" w:color="auto"/>
            </w:tcBorders>
            <w:shd w:val="clear" w:color="auto" w:fill="auto"/>
          </w:tcPr>
          <w:p w:rsidR="00E15277" w:rsidRPr="0062494B" w:rsidRDefault="00E15277" w:rsidP="00E15277">
            <w:pPr>
              <w:pStyle w:val="TableHeading"/>
              <w:jc w:val="center"/>
            </w:pPr>
            <w:r w:rsidRPr="0062494B">
              <w:t>Item</w:t>
            </w:r>
          </w:p>
        </w:tc>
        <w:tc>
          <w:tcPr>
            <w:tcW w:w="2991" w:type="pct"/>
            <w:tcBorders>
              <w:top w:val="single" w:sz="6" w:space="0" w:color="auto"/>
              <w:bottom w:val="single" w:sz="12" w:space="0" w:color="auto"/>
            </w:tcBorders>
            <w:shd w:val="clear" w:color="auto" w:fill="auto"/>
          </w:tcPr>
          <w:p w:rsidR="00E15277" w:rsidRPr="0062494B" w:rsidRDefault="00E15277" w:rsidP="00E15277">
            <w:pPr>
              <w:pStyle w:val="TableHeading"/>
              <w:ind w:left="-118"/>
            </w:pPr>
            <w:r w:rsidRPr="0062494B">
              <w:t>Border controlled drug</w:t>
            </w:r>
          </w:p>
        </w:tc>
        <w:tc>
          <w:tcPr>
            <w:tcW w:w="832" w:type="pct"/>
            <w:tcBorders>
              <w:top w:val="single" w:sz="6" w:space="0" w:color="auto"/>
              <w:bottom w:val="single" w:sz="12" w:space="0" w:color="auto"/>
            </w:tcBorders>
            <w:shd w:val="clear" w:color="auto" w:fill="auto"/>
          </w:tcPr>
          <w:p w:rsidR="00E15277" w:rsidRPr="0062494B" w:rsidRDefault="00E15277" w:rsidP="00E15277">
            <w:pPr>
              <w:pStyle w:val="TableHeading"/>
            </w:pPr>
            <w:r w:rsidRPr="0062494B">
              <w:t>Commercial quantity (kilograms)</w:t>
            </w:r>
          </w:p>
        </w:tc>
        <w:tc>
          <w:tcPr>
            <w:tcW w:w="781" w:type="pct"/>
            <w:tcBorders>
              <w:top w:val="single" w:sz="6" w:space="0" w:color="auto"/>
              <w:bottom w:val="single" w:sz="12" w:space="0" w:color="auto"/>
            </w:tcBorders>
            <w:shd w:val="clear" w:color="auto" w:fill="auto"/>
          </w:tcPr>
          <w:p w:rsidR="00E15277" w:rsidRPr="0062494B" w:rsidRDefault="00E15277" w:rsidP="00E15277">
            <w:pPr>
              <w:pStyle w:val="TableHeading"/>
            </w:pPr>
            <w:r w:rsidRPr="0062494B">
              <w:t>Marketable quantity (grams)</w:t>
            </w:r>
          </w:p>
        </w:tc>
      </w:tr>
      <w:tr w:rsidR="00E15277" w:rsidRPr="0062494B" w:rsidTr="00392102">
        <w:tc>
          <w:tcPr>
            <w:tcW w:w="396" w:type="pct"/>
            <w:tcBorders>
              <w:top w:val="single" w:sz="12" w:space="0" w:color="auto"/>
            </w:tcBorders>
            <w:shd w:val="clear" w:color="auto" w:fill="auto"/>
          </w:tcPr>
          <w:p w:rsidR="00E15277" w:rsidRPr="0062494B" w:rsidRDefault="00EE5D81" w:rsidP="00E15277">
            <w:pPr>
              <w:pStyle w:val="Tabletext"/>
            </w:pPr>
            <w:r w:rsidRPr="0062494B">
              <w:t>1</w:t>
            </w:r>
          </w:p>
        </w:tc>
        <w:tc>
          <w:tcPr>
            <w:tcW w:w="2991" w:type="pct"/>
            <w:tcBorders>
              <w:top w:val="single" w:sz="12" w:space="0" w:color="auto"/>
            </w:tcBorders>
            <w:shd w:val="clear" w:color="auto" w:fill="auto"/>
          </w:tcPr>
          <w:p w:rsidR="00E15277" w:rsidRPr="0062494B" w:rsidRDefault="00E15277" w:rsidP="00E15277">
            <w:pPr>
              <w:pStyle w:val="Tabletext"/>
              <w:ind w:left="-118"/>
            </w:pPr>
            <w:proofErr w:type="spellStart"/>
            <w:r w:rsidRPr="0062494B">
              <w:t>Acetorphine</w:t>
            </w:r>
            <w:proofErr w:type="spellEnd"/>
          </w:p>
        </w:tc>
        <w:tc>
          <w:tcPr>
            <w:tcW w:w="832" w:type="pct"/>
            <w:tcBorders>
              <w:top w:val="single" w:sz="12" w:space="0" w:color="auto"/>
            </w:tcBorders>
            <w:shd w:val="clear" w:color="auto" w:fill="auto"/>
            <w:vAlign w:val="bottom"/>
          </w:tcPr>
          <w:p w:rsidR="00E15277" w:rsidRPr="0062494B" w:rsidRDefault="00E15277" w:rsidP="00E15277">
            <w:pPr>
              <w:pStyle w:val="Tabletext"/>
              <w:tabs>
                <w:tab w:val="decimal" w:pos="480"/>
              </w:tabs>
            </w:pPr>
            <w:r w:rsidRPr="0062494B">
              <w:t>2.0</w:t>
            </w:r>
          </w:p>
        </w:tc>
        <w:tc>
          <w:tcPr>
            <w:tcW w:w="781" w:type="pct"/>
            <w:tcBorders>
              <w:top w:val="single" w:sz="12" w:space="0" w:color="auto"/>
            </w:tcBorders>
            <w:shd w:val="clear" w:color="auto" w:fill="auto"/>
            <w:vAlign w:val="bottom"/>
          </w:tcPr>
          <w:p w:rsidR="00E15277" w:rsidRPr="0062494B" w:rsidRDefault="00E15277" w:rsidP="00E15277">
            <w:pPr>
              <w:pStyle w:val="Tabletext"/>
              <w:tabs>
                <w:tab w:val="decimal" w:pos="360"/>
              </w:tabs>
            </w:pPr>
            <w:r w:rsidRPr="0062494B">
              <w:t>2.0</w:t>
            </w:r>
          </w:p>
        </w:tc>
      </w:tr>
      <w:tr w:rsidR="00E15277" w:rsidRPr="0062494B" w:rsidTr="00392102">
        <w:tc>
          <w:tcPr>
            <w:tcW w:w="396" w:type="pct"/>
            <w:shd w:val="clear" w:color="auto" w:fill="auto"/>
          </w:tcPr>
          <w:p w:rsidR="00E15277" w:rsidRPr="0062494B" w:rsidRDefault="00EE5D81" w:rsidP="00E15277">
            <w:pPr>
              <w:pStyle w:val="Tabletext"/>
            </w:pPr>
            <w:r w:rsidRPr="0062494B">
              <w:t>2</w:t>
            </w:r>
          </w:p>
        </w:tc>
        <w:tc>
          <w:tcPr>
            <w:tcW w:w="2991" w:type="pct"/>
            <w:shd w:val="clear" w:color="auto" w:fill="auto"/>
          </w:tcPr>
          <w:p w:rsidR="00E15277" w:rsidRPr="0062494B" w:rsidRDefault="00E15277" w:rsidP="00E15277">
            <w:pPr>
              <w:pStyle w:val="Tabletext"/>
              <w:ind w:left="-118"/>
            </w:pPr>
            <w:r w:rsidRPr="0062494B">
              <w:t>Acetyl</w:t>
            </w:r>
            <w:r w:rsidR="0062494B">
              <w:noBreakHyphen/>
            </w:r>
            <w:r w:rsidRPr="0062494B">
              <w:t>alpha</w:t>
            </w:r>
            <w:r w:rsidR="0062494B">
              <w:noBreakHyphen/>
            </w:r>
            <w:proofErr w:type="spellStart"/>
            <w:r w:rsidRPr="0062494B">
              <w:t>methylfentanyl</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0.005</w:t>
            </w:r>
          </w:p>
        </w:tc>
        <w:tc>
          <w:tcPr>
            <w:tcW w:w="781" w:type="pct"/>
            <w:shd w:val="clear" w:color="auto" w:fill="auto"/>
            <w:vAlign w:val="bottom"/>
          </w:tcPr>
          <w:p w:rsidR="00E15277" w:rsidRPr="0062494B" w:rsidRDefault="00E15277" w:rsidP="00E15277">
            <w:pPr>
              <w:pStyle w:val="Tabletext"/>
              <w:tabs>
                <w:tab w:val="decimal" w:pos="360"/>
              </w:tabs>
            </w:pPr>
            <w:r w:rsidRPr="0062494B">
              <w:t>0.005</w:t>
            </w:r>
          </w:p>
        </w:tc>
      </w:tr>
      <w:tr w:rsidR="00E15277" w:rsidRPr="0062494B" w:rsidTr="00392102">
        <w:tc>
          <w:tcPr>
            <w:tcW w:w="396" w:type="pct"/>
            <w:shd w:val="clear" w:color="auto" w:fill="auto"/>
          </w:tcPr>
          <w:p w:rsidR="00E15277" w:rsidRPr="0062494B" w:rsidRDefault="00EE5D81" w:rsidP="00E15277">
            <w:pPr>
              <w:pStyle w:val="Tabletext"/>
            </w:pPr>
            <w:r w:rsidRPr="0062494B">
              <w:t>3</w:t>
            </w:r>
          </w:p>
        </w:tc>
        <w:tc>
          <w:tcPr>
            <w:tcW w:w="2991" w:type="pct"/>
            <w:shd w:val="clear" w:color="auto" w:fill="auto"/>
          </w:tcPr>
          <w:p w:rsidR="00E15277" w:rsidRPr="0062494B" w:rsidRDefault="00E15277" w:rsidP="00E15277">
            <w:pPr>
              <w:pStyle w:val="Tabletext"/>
              <w:ind w:left="-118"/>
            </w:pPr>
            <w:proofErr w:type="spellStart"/>
            <w:r w:rsidRPr="0062494B">
              <w:t>Acetylcodeine</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2.0</w:t>
            </w:r>
          </w:p>
        </w:tc>
        <w:tc>
          <w:tcPr>
            <w:tcW w:w="781" w:type="pct"/>
            <w:shd w:val="clear" w:color="auto" w:fill="auto"/>
            <w:vAlign w:val="bottom"/>
          </w:tcPr>
          <w:p w:rsidR="00E15277" w:rsidRPr="0062494B" w:rsidRDefault="00E15277" w:rsidP="00E15277">
            <w:pPr>
              <w:pStyle w:val="Tabletext"/>
              <w:tabs>
                <w:tab w:val="decimal" w:pos="360"/>
              </w:tabs>
            </w:pPr>
            <w:r w:rsidRPr="0062494B">
              <w:t>2.0</w:t>
            </w:r>
          </w:p>
        </w:tc>
      </w:tr>
      <w:tr w:rsidR="00E15277" w:rsidRPr="0062494B" w:rsidTr="00392102">
        <w:tc>
          <w:tcPr>
            <w:tcW w:w="396" w:type="pct"/>
            <w:shd w:val="clear" w:color="auto" w:fill="auto"/>
          </w:tcPr>
          <w:p w:rsidR="00E15277" w:rsidRPr="0062494B" w:rsidRDefault="00EE5D81" w:rsidP="00E15277">
            <w:pPr>
              <w:pStyle w:val="Tabletext"/>
            </w:pPr>
            <w:r w:rsidRPr="0062494B">
              <w:t>4</w:t>
            </w:r>
          </w:p>
        </w:tc>
        <w:tc>
          <w:tcPr>
            <w:tcW w:w="2991" w:type="pct"/>
            <w:shd w:val="clear" w:color="auto" w:fill="auto"/>
          </w:tcPr>
          <w:p w:rsidR="00E15277" w:rsidRPr="0062494B" w:rsidRDefault="00E15277" w:rsidP="00E15277">
            <w:pPr>
              <w:pStyle w:val="Tabletext"/>
              <w:ind w:left="-118"/>
            </w:pPr>
            <w:proofErr w:type="spellStart"/>
            <w:r w:rsidRPr="0062494B">
              <w:t>Acetyldihydrocodeine</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2.0</w:t>
            </w:r>
          </w:p>
        </w:tc>
        <w:tc>
          <w:tcPr>
            <w:tcW w:w="781" w:type="pct"/>
            <w:shd w:val="clear" w:color="auto" w:fill="auto"/>
            <w:vAlign w:val="bottom"/>
          </w:tcPr>
          <w:p w:rsidR="00E15277" w:rsidRPr="0062494B" w:rsidRDefault="00E15277" w:rsidP="00E15277">
            <w:pPr>
              <w:pStyle w:val="Tabletext"/>
              <w:tabs>
                <w:tab w:val="decimal" w:pos="360"/>
              </w:tabs>
            </w:pPr>
            <w:r w:rsidRPr="0062494B">
              <w:t>2.0</w:t>
            </w:r>
          </w:p>
        </w:tc>
      </w:tr>
      <w:tr w:rsidR="00E15277" w:rsidRPr="0062494B" w:rsidTr="00392102">
        <w:tc>
          <w:tcPr>
            <w:tcW w:w="396" w:type="pct"/>
            <w:shd w:val="clear" w:color="auto" w:fill="auto"/>
          </w:tcPr>
          <w:p w:rsidR="00E15277" w:rsidRPr="0062494B" w:rsidRDefault="00EE5D81" w:rsidP="00E15277">
            <w:pPr>
              <w:pStyle w:val="Tabletext"/>
            </w:pPr>
            <w:r w:rsidRPr="0062494B">
              <w:t>5</w:t>
            </w:r>
          </w:p>
        </w:tc>
        <w:tc>
          <w:tcPr>
            <w:tcW w:w="2991" w:type="pct"/>
            <w:shd w:val="clear" w:color="auto" w:fill="auto"/>
          </w:tcPr>
          <w:p w:rsidR="00E15277" w:rsidRPr="0062494B" w:rsidRDefault="00E15277" w:rsidP="00E15277">
            <w:pPr>
              <w:pStyle w:val="Tabletext"/>
              <w:ind w:left="-118"/>
            </w:pPr>
            <w:proofErr w:type="spellStart"/>
            <w:r w:rsidRPr="0062494B">
              <w:t>Acetylmethadol</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2.0</w:t>
            </w:r>
          </w:p>
        </w:tc>
        <w:tc>
          <w:tcPr>
            <w:tcW w:w="781" w:type="pct"/>
            <w:shd w:val="clear" w:color="auto" w:fill="auto"/>
            <w:vAlign w:val="bottom"/>
          </w:tcPr>
          <w:p w:rsidR="00E15277" w:rsidRPr="0062494B" w:rsidRDefault="00E15277" w:rsidP="00E15277">
            <w:pPr>
              <w:pStyle w:val="Tabletext"/>
              <w:tabs>
                <w:tab w:val="decimal" w:pos="360"/>
              </w:tabs>
            </w:pPr>
            <w:r w:rsidRPr="0062494B">
              <w:t>2.0</w:t>
            </w:r>
          </w:p>
        </w:tc>
      </w:tr>
      <w:tr w:rsidR="00E15277" w:rsidRPr="0062494B" w:rsidTr="00392102">
        <w:tc>
          <w:tcPr>
            <w:tcW w:w="396" w:type="pct"/>
            <w:shd w:val="clear" w:color="auto" w:fill="auto"/>
          </w:tcPr>
          <w:p w:rsidR="00E15277" w:rsidRPr="0062494B" w:rsidRDefault="00EE5D81" w:rsidP="00E15277">
            <w:pPr>
              <w:pStyle w:val="Tabletext"/>
            </w:pPr>
            <w:r w:rsidRPr="0062494B">
              <w:t>6</w:t>
            </w:r>
          </w:p>
        </w:tc>
        <w:tc>
          <w:tcPr>
            <w:tcW w:w="2991" w:type="pct"/>
            <w:shd w:val="clear" w:color="auto" w:fill="auto"/>
          </w:tcPr>
          <w:p w:rsidR="00E15277" w:rsidRPr="0062494B" w:rsidRDefault="00E15277" w:rsidP="00E15277">
            <w:pPr>
              <w:pStyle w:val="Tabletext"/>
              <w:ind w:left="-118"/>
            </w:pPr>
            <w:proofErr w:type="spellStart"/>
            <w:r w:rsidRPr="0062494B">
              <w:t>Allylprodine</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2.0</w:t>
            </w:r>
          </w:p>
        </w:tc>
        <w:tc>
          <w:tcPr>
            <w:tcW w:w="781" w:type="pct"/>
            <w:shd w:val="clear" w:color="auto" w:fill="auto"/>
            <w:vAlign w:val="bottom"/>
          </w:tcPr>
          <w:p w:rsidR="00E15277" w:rsidRPr="0062494B" w:rsidRDefault="00E15277" w:rsidP="00E15277">
            <w:pPr>
              <w:pStyle w:val="Tabletext"/>
              <w:tabs>
                <w:tab w:val="decimal" w:pos="360"/>
              </w:tabs>
            </w:pPr>
            <w:r w:rsidRPr="0062494B">
              <w:t>2.0</w:t>
            </w:r>
          </w:p>
        </w:tc>
      </w:tr>
      <w:tr w:rsidR="00E15277" w:rsidRPr="0062494B" w:rsidTr="00392102">
        <w:tc>
          <w:tcPr>
            <w:tcW w:w="396" w:type="pct"/>
            <w:shd w:val="clear" w:color="auto" w:fill="auto"/>
          </w:tcPr>
          <w:p w:rsidR="00E15277" w:rsidRPr="0062494B" w:rsidRDefault="00EE5D81" w:rsidP="00E15277">
            <w:pPr>
              <w:pStyle w:val="Tabletext"/>
            </w:pPr>
            <w:r w:rsidRPr="0062494B">
              <w:t>7</w:t>
            </w:r>
          </w:p>
        </w:tc>
        <w:tc>
          <w:tcPr>
            <w:tcW w:w="2991" w:type="pct"/>
            <w:shd w:val="clear" w:color="auto" w:fill="auto"/>
          </w:tcPr>
          <w:p w:rsidR="00E15277" w:rsidRPr="0062494B" w:rsidRDefault="00E15277" w:rsidP="00E15277">
            <w:pPr>
              <w:pStyle w:val="Tabletext"/>
              <w:ind w:left="-118"/>
            </w:pPr>
            <w:proofErr w:type="spellStart"/>
            <w:r w:rsidRPr="0062494B">
              <w:t>Alphacetylmethadol</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10.0</w:t>
            </w:r>
          </w:p>
        </w:tc>
        <w:tc>
          <w:tcPr>
            <w:tcW w:w="781" w:type="pct"/>
            <w:shd w:val="clear" w:color="auto" w:fill="auto"/>
            <w:vAlign w:val="bottom"/>
          </w:tcPr>
          <w:p w:rsidR="00E15277" w:rsidRPr="0062494B" w:rsidRDefault="00E15277" w:rsidP="00E15277">
            <w:pPr>
              <w:pStyle w:val="Tabletext"/>
              <w:tabs>
                <w:tab w:val="decimal" w:pos="360"/>
              </w:tabs>
            </w:pPr>
            <w:r w:rsidRPr="0062494B">
              <w:t>10.0</w:t>
            </w:r>
          </w:p>
        </w:tc>
      </w:tr>
      <w:tr w:rsidR="00E15277" w:rsidRPr="0062494B" w:rsidTr="00392102">
        <w:tc>
          <w:tcPr>
            <w:tcW w:w="396" w:type="pct"/>
            <w:shd w:val="clear" w:color="auto" w:fill="auto"/>
          </w:tcPr>
          <w:p w:rsidR="00E15277" w:rsidRPr="0062494B" w:rsidRDefault="00EE5D81" w:rsidP="00E15277">
            <w:pPr>
              <w:pStyle w:val="Tabletext"/>
            </w:pPr>
            <w:r w:rsidRPr="0062494B">
              <w:t>8</w:t>
            </w:r>
          </w:p>
        </w:tc>
        <w:tc>
          <w:tcPr>
            <w:tcW w:w="2991" w:type="pct"/>
            <w:shd w:val="clear" w:color="auto" w:fill="auto"/>
          </w:tcPr>
          <w:p w:rsidR="00E15277" w:rsidRPr="0062494B" w:rsidRDefault="00E15277" w:rsidP="00E15277">
            <w:pPr>
              <w:pStyle w:val="Tabletext"/>
              <w:ind w:left="-118"/>
            </w:pPr>
            <w:proofErr w:type="spellStart"/>
            <w:r w:rsidRPr="0062494B">
              <w:t>Alphameprodine</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0.2</w:t>
            </w:r>
          </w:p>
        </w:tc>
        <w:tc>
          <w:tcPr>
            <w:tcW w:w="781" w:type="pct"/>
            <w:shd w:val="clear" w:color="auto" w:fill="auto"/>
            <w:vAlign w:val="bottom"/>
          </w:tcPr>
          <w:p w:rsidR="00E15277" w:rsidRPr="0062494B" w:rsidRDefault="00E15277" w:rsidP="00E15277">
            <w:pPr>
              <w:pStyle w:val="Tabletext"/>
              <w:tabs>
                <w:tab w:val="decimal" w:pos="360"/>
              </w:tabs>
            </w:pPr>
            <w:r w:rsidRPr="0062494B">
              <w:t>0.2</w:t>
            </w:r>
          </w:p>
        </w:tc>
      </w:tr>
      <w:tr w:rsidR="00E15277" w:rsidRPr="0062494B" w:rsidTr="00392102">
        <w:tc>
          <w:tcPr>
            <w:tcW w:w="396" w:type="pct"/>
            <w:shd w:val="clear" w:color="auto" w:fill="auto"/>
          </w:tcPr>
          <w:p w:rsidR="00E15277" w:rsidRPr="0062494B" w:rsidRDefault="00EE5D81" w:rsidP="00E15277">
            <w:pPr>
              <w:pStyle w:val="Tabletext"/>
            </w:pPr>
            <w:r w:rsidRPr="0062494B">
              <w:t>9</w:t>
            </w:r>
          </w:p>
        </w:tc>
        <w:tc>
          <w:tcPr>
            <w:tcW w:w="2991" w:type="pct"/>
            <w:shd w:val="clear" w:color="auto" w:fill="auto"/>
          </w:tcPr>
          <w:p w:rsidR="00E15277" w:rsidRPr="0062494B" w:rsidRDefault="00E15277" w:rsidP="00E15277">
            <w:pPr>
              <w:pStyle w:val="Tabletext"/>
              <w:ind w:left="-118"/>
            </w:pPr>
            <w:proofErr w:type="spellStart"/>
            <w:r w:rsidRPr="0062494B">
              <w:t>Alphamethadol</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0.2</w:t>
            </w:r>
          </w:p>
        </w:tc>
        <w:tc>
          <w:tcPr>
            <w:tcW w:w="781" w:type="pct"/>
            <w:shd w:val="clear" w:color="auto" w:fill="auto"/>
            <w:vAlign w:val="bottom"/>
          </w:tcPr>
          <w:p w:rsidR="00E15277" w:rsidRPr="0062494B" w:rsidRDefault="00E15277" w:rsidP="00E15277">
            <w:pPr>
              <w:pStyle w:val="Tabletext"/>
              <w:tabs>
                <w:tab w:val="decimal" w:pos="360"/>
              </w:tabs>
            </w:pPr>
            <w:r w:rsidRPr="0062494B">
              <w:t>0.2</w:t>
            </w:r>
          </w:p>
        </w:tc>
      </w:tr>
      <w:tr w:rsidR="00E15277" w:rsidRPr="0062494B" w:rsidTr="00392102">
        <w:tc>
          <w:tcPr>
            <w:tcW w:w="396" w:type="pct"/>
            <w:shd w:val="clear" w:color="auto" w:fill="auto"/>
          </w:tcPr>
          <w:p w:rsidR="00E15277" w:rsidRPr="0062494B" w:rsidRDefault="00EE5D81" w:rsidP="00E15277">
            <w:pPr>
              <w:pStyle w:val="Tabletext"/>
            </w:pPr>
            <w:r w:rsidRPr="0062494B">
              <w:t>10</w:t>
            </w:r>
          </w:p>
        </w:tc>
        <w:tc>
          <w:tcPr>
            <w:tcW w:w="2991" w:type="pct"/>
            <w:shd w:val="clear" w:color="auto" w:fill="auto"/>
          </w:tcPr>
          <w:p w:rsidR="00E15277" w:rsidRPr="0062494B" w:rsidRDefault="00E15277" w:rsidP="00E15277">
            <w:pPr>
              <w:pStyle w:val="Tabletext"/>
              <w:ind w:left="-118"/>
            </w:pPr>
            <w:r w:rsidRPr="0062494B">
              <w:t>alpha</w:t>
            </w:r>
            <w:r w:rsidR="0062494B">
              <w:noBreakHyphen/>
            </w:r>
            <w:proofErr w:type="spellStart"/>
            <w:r w:rsidRPr="0062494B">
              <w:t>Methylfentanyl</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0.005</w:t>
            </w:r>
          </w:p>
        </w:tc>
        <w:tc>
          <w:tcPr>
            <w:tcW w:w="781" w:type="pct"/>
            <w:shd w:val="clear" w:color="auto" w:fill="auto"/>
            <w:vAlign w:val="bottom"/>
          </w:tcPr>
          <w:p w:rsidR="00E15277" w:rsidRPr="0062494B" w:rsidRDefault="00E15277" w:rsidP="00E15277">
            <w:pPr>
              <w:pStyle w:val="Tabletext"/>
              <w:tabs>
                <w:tab w:val="decimal" w:pos="360"/>
              </w:tabs>
            </w:pPr>
            <w:r w:rsidRPr="0062494B">
              <w:t>0.005</w:t>
            </w:r>
          </w:p>
        </w:tc>
      </w:tr>
      <w:tr w:rsidR="00E15277" w:rsidRPr="0062494B" w:rsidTr="00392102">
        <w:tc>
          <w:tcPr>
            <w:tcW w:w="396" w:type="pct"/>
            <w:shd w:val="clear" w:color="auto" w:fill="auto"/>
          </w:tcPr>
          <w:p w:rsidR="00E15277" w:rsidRPr="0062494B" w:rsidRDefault="00EE5D81" w:rsidP="00E15277">
            <w:pPr>
              <w:pStyle w:val="Tabletext"/>
            </w:pPr>
            <w:r w:rsidRPr="0062494B">
              <w:t>11</w:t>
            </w:r>
          </w:p>
        </w:tc>
        <w:tc>
          <w:tcPr>
            <w:tcW w:w="2991" w:type="pct"/>
            <w:shd w:val="clear" w:color="auto" w:fill="auto"/>
          </w:tcPr>
          <w:p w:rsidR="00E15277" w:rsidRPr="0062494B" w:rsidRDefault="00E15277" w:rsidP="00E15277">
            <w:pPr>
              <w:pStyle w:val="Tabletext"/>
              <w:ind w:left="-118"/>
            </w:pPr>
            <w:r w:rsidRPr="0062494B">
              <w:t>alpha</w:t>
            </w:r>
            <w:r w:rsidR="0062494B">
              <w:noBreakHyphen/>
            </w:r>
            <w:proofErr w:type="spellStart"/>
            <w:r w:rsidRPr="0062494B">
              <w:t>Methylthiofentanyl</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0.005</w:t>
            </w:r>
          </w:p>
        </w:tc>
        <w:tc>
          <w:tcPr>
            <w:tcW w:w="781" w:type="pct"/>
            <w:shd w:val="clear" w:color="auto" w:fill="auto"/>
            <w:vAlign w:val="bottom"/>
          </w:tcPr>
          <w:p w:rsidR="00E15277" w:rsidRPr="0062494B" w:rsidRDefault="00E15277" w:rsidP="00E15277">
            <w:pPr>
              <w:pStyle w:val="Tabletext"/>
              <w:tabs>
                <w:tab w:val="decimal" w:pos="360"/>
              </w:tabs>
            </w:pPr>
            <w:r w:rsidRPr="0062494B">
              <w:t>0.005</w:t>
            </w:r>
          </w:p>
        </w:tc>
      </w:tr>
      <w:tr w:rsidR="00E15277" w:rsidRPr="0062494B" w:rsidTr="00392102">
        <w:tc>
          <w:tcPr>
            <w:tcW w:w="396" w:type="pct"/>
            <w:shd w:val="clear" w:color="auto" w:fill="auto"/>
          </w:tcPr>
          <w:p w:rsidR="00E15277" w:rsidRPr="0062494B" w:rsidRDefault="00EE5D81" w:rsidP="00E15277">
            <w:pPr>
              <w:pStyle w:val="Tabletext"/>
            </w:pPr>
            <w:r w:rsidRPr="0062494B">
              <w:t>12</w:t>
            </w:r>
          </w:p>
        </w:tc>
        <w:tc>
          <w:tcPr>
            <w:tcW w:w="2991" w:type="pct"/>
            <w:shd w:val="clear" w:color="auto" w:fill="auto"/>
          </w:tcPr>
          <w:p w:rsidR="00E15277" w:rsidRPr="0062494B" w:rsidRDefault="00E15277" w:rsidP="00E15277">
            <w:pPr>
              <w:pStyle w:val="Tabletext"/>
              <w:ind w:left="-118"/>
            </w:pPr>
            <w:proofErr w:type="spellStart"/>
            <w:r w:rsidRPr="0062494B">
              <w:t>Alphaprodine</w:t>
            </w:r>
            <w:proofErr w:type="spellEnd"/>
          </w:p>
        </w:tc>
        <w:tc>
          <w:tcPr>
            <w:tcW w:w="832" w:type="pct"/>
            <w:shd w:val="clear" w:color="auto" w:fill="auto"/>
            <w:vAlign w:val="bottom"/>
          </w:tcPr>
          <w:p w:rsidR="00E15277" w:rsidRPr="0062494B" w:rsidRDefault="00E15277" w:rsidP="00E15277">
            <w:pPr>
              <w:pStyle w:val="Tabletext"/>
              <w:tabs>
                <w:tab w:val="decimal" w:pos="480"/>
              </w:tabs>
            </w:pPr>
            <w:r w:rsidRPr="0062494B">
              <w:t>25.0</w:t>
            </w:r>
          </w:p>
        </w:tc>
        <w:tc>
          <w:tcPr>
            <w:tcW w:w="781" w:type="pct"/>
            <w:shd w:val="clear" w:color="auto" w:fill="auto"/>
            <w:vAlign w:val="bottom"/>
          </w:tcPr>
          <w:p w:rsidR="00E15277" w:rsidRPr="0062494B" w:rsidRDefault="00E15277" w:rsidP="00E15277">
            <w:pPr>
              <w:pStyle w:val="Tabletext"/>
              <w:tabs>
                <w:tab w:val="decimal" w:pos="360"/>
              </w:tabs>
            </w:pPr>
            <w:r w:rsidRPr="0062494B">
              <w:t>25.0</w:t>
            </w:r>
          </w:p>
        </w:tc>
      </w:tr>
      <w:tr w:rsidR="00E15277" w:rsidRPr="0062494B" w:rsidTr="00392102">
        <w:tc>
          <w:tcPr>
            <w:tcW w:w="396" w:type="pct"/>
            <w:shd w:val="clear" w:color="auto" w:fill="auto"/>
          </w:tcPr>
          <w:p w:rsidR="00E15277" w:rsidRPr="0062494B" w:rsidRDefault="00EE5D81" w:rsidP="00E15277">
            <w:pPr>
              <w:pStyle w:val="Tabletext"/>
            </w:pPr>
            <w:r w:rsidRPr="0062494B">
              <w:t>13</w:t>
            </w:r>
          </w:p>
        </w:tc>
        <w:tc>
          <w:tcPr>
            <w:tcW w:w="2991" w:type="pct"/>
            <w:shd w:val="clear" w:color="auto" w:fill="auto"/>
          </w:tcPr>
          <w:p w:rsidR="00E15277" w:rsidRPr="0062494B" w:rsidRDefault="00E15277" w:rsidP="00E15277">
            <w:pPr>
              <w:pStyle w:val="Tabletext"/>
              <w:ind w:left="-118"/>
            </w:pPr>
            <w:r w:rsidRPr="0062494B">
              <w:t>3</w:t>
            </w:r>
            <w:r w:rsidR="0062494B">
              <w:noBreakHyphen/>
            </w:r>
            <w:r w:rsidRPr="0062494B">
              <w:t>(2</w:t>
            </w:r>
            <w:r w:rsidR="0062494B">
              <w:noBreakHyphen/>
            </w:r>
            <w:r w:rsidRPr="0062494B">
              <w:t>Aminopropyl)indole (alpha</w:t>
            </w:r>
            <w:r w:rsidR="0062494B">
              <w:noBreakHyphen/>
            </w:r>
            <w:proofErr w:type="spellStart"/>
            <w:r w:rsidRPr="0062494B">
              <w:t>methyltryptamine</w:t>
            </w:r>
            <w:proofErr w:type="spellEnd"/>
            <w:r w:rsidRPr="0062494B">
              <w:t xml:space="preserve"> (AMT))</w:t>
            </w:r>
          </w:p>
        </w:tc>
        <w:tc>
          <w:tcPr>
            <w:tcW w:w="832" w:type="pct"/>
            <w:shd w:val="clear" w:color="auto" w:fill="auto"/>
            <w:vAlign w:val="bottom"/>
          </w:tcPr>
          <w:p w:rsidR="00E15277" w:rsidRPr="0062494B" w:rsidRDefault="00E15277" w:rsidP="00E15277">
            <w:pPr>
              <w:pStyle w:val="Tabletext"/>
              <w:tabs>
                <w:tab w:val="decimal" w:pos="480"/>
              </w:tabs>
            </w:pPr>
            <w:r w:rsidRPr="0062494B">
              <w:t>2.0</w:t>
            </w:r>
          </w:p>
        </w:tc>
        <w:tc>
          <w:tcPr>
            <w:tcW w:w="781" w:type="pct"/>
            <w:shd w:val="clear" w:color="auto" w:fill="auto"/>
            <w:vAlign w:val="bottom"/>
          </w:tcPr>
          <w:p w:rsidR="00E15277" w:rsidRPr="0062494B" w:rsidRDefault="00E15277" w:rsidP="00E15277">
            <w:pPr>
              <w:pStyle w:val="Tabletext"/>
              <w:tabs>
                <w:tab w:val="decimal" w:pos="360"/>
              </w:tabs>
            </w:pPr>
            <w:r w:rsidRPr="0062494B">
              <w:t>2.0</w:t>
            </w:r>
          </w:p>
        </w:tc>
      </w:tr>
      <w:tr w:rsidR="00E15277" w:rsidRPr="0062494B" w:rsidTr="00392102">
        <w:tc>
          <w:tcPr>
            <w:tcW w:w="396" w:type="pct"/>
            <w:shd w:val="clear" w:color="auto" w:fill="auto"/>
          </w:tcPr>
          <w:p w:rsidR="00E15277" w:rsidRPr="0062494B" w:rsidRDefault="00EE5D81" w:rsidP="00E15277">
            <w:pPr>
              <w:pStyle w:val="Tabletext"/>
            </w:pPr>
            <w:r w:rsidRPr="0062494B">
              <w:t>14</w:t>
            </w:r>
          </w:p>
        </w:tc>
        <w:tc>
          <w:tcPr>
            <w:tcW w:w="2991" w:type="pct"/>
            <w:shd w:val="clear" w:color="auto" w:fill="auto"/>
          </w:tcPr>
          <w:p w:rsidR="00E15277" w:rsidRPr="0062494B" w:rsidRDefault="00E15277" w:rsidP="00E15277">
            <w:pPr>
              <w:pStyle w:val="Tabletext"/>
              <w:ind w:left="-118"/>
            </w:pPr>
            <w:r w:rsidRPr="0062494B">
              <w:t>5</w:t>
            </w:r>
            <w:r w:rsidR="0062494B">
              <w:noBreakHyphen/>
            </w:r>
            <w:r w:rsidRPr="0062494B">
              <w:t>(2</w:t>
            </w:r>
            <w:r w:rsidR="0062494B">
              <w:noBreakHyphen/>
            </w:r>
            <w:r w:rsidRPr="0062494B">
              <w:t>Aminopropyl)</w:t>
            </w:r>
            <w:r w:rsidR="0062494B">
              <w:noBreakHyphen/>
            </w:r>
            <w:r w:rsidRPr="0062494B">
              <w:t>2,3</w:t>
            </w:r>
            <w:r w:rsidR="0062494B">
              <w:noBreakHyphen/>
            </w:r>
            <w:r w:rsidRPr="0062494B">
              <w:t>dihydro</w:t>
            </w:r>
            <w:r w:rsidR="0062494B">
              <w:noBreakHyphen/>
            </w:r>
            <w:r w:rsidRPr="0062494B">
              <w:t>1h</w:t>
            </w:r>
            <w:r w:rsidR="0062494B">
              <w:noBreakHyphen/>
            </w:r>
            <w:r w:rsidRPr="0062494B">
              <w:t>indene (5</w:t>
            </w:r>
            <w:r w:rsidR="0062494B">
              <w:noBreakHyphen/>
            </w:r>
            <w:r w:rsidRPr="0062494B">
              <w:t>APDI)</w:t>
            </w:r>
          </w:p>
        </w:tc>
        <w:tc>
          <w:tcPr>
            <w:tcW w:w="832" w:type="pct"/>
            <w:shd w:val="clear" w:color="auto" w:fill="auto"/>
            <w:vAlign w:val="bottom"/>
          </w:tcPr>
          <w:p w:rsidR="00E15277" w:rsidRPr="0062494B" w:rsidRDefault="00E15277" w:rsidP="00E15277">
            <w:pPr>
              <w:pStyle w:val="Tabletext"/>
              <w:tabs>
                <w:tab w:val="decimal" w:pos="480"/>
              </w:tabs>
            </w:pPr>
            <w:r w:rsidRPr="0062494B">
              <w:t>0.75</w:t>
            </w:r>
          </w:p>
        </w:tc>
        <w:tc>
          <w:tcPr>
            <w:tcW w:w="781" w:type="pct"/>
            <w:shd w:val="clear" w:color="auto" w:fill="auto"/>
            <w:vAlign w:val="bottom"/>
          </w:tcPr>
          <w:p w:rsidR="00E15277" w:rsidRPr="0062494B" w:rsidRDefault="00E15277"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436D66">
            <w:pPr>
              <w:pStyle w:val="Tabletext"/>
            </w:pPr>
            <w:r w:rsidRPr="0062494B">
              <w:t>15</w:t>
            </w:r>
          </w:p>
        </w:tc>
        <w:tc>
          <w:tcPr>
            <w:tcW w:w="2991" w:type="pct"/>
            <w:shd w:val="clear" w:color="auto" w:fill="auto"/>
          </w:tcPr>
          <w:p w:rsidR="00436D66" w:rsidRPr="0062494B" w:rsidRDefault="00436D66" w:rsidP="00436D66">
            <w:pPr>
              <w:pStyle w:val="Tabletext"/>
              <w:ind w:left="-118"/>
            </w:pPr>
            <w:proofErr w:type="spellStart"/>
            <w:r w:rsidRPr="0062494B">
              <w:t>Amphecloral</w:t>
            </w:r>
            <w:proofErr w:type="spellEnd"/>
          </w:p>
        </w:tc>
        <w:tc>
          <w:tcPr>
            <w:tcW w:w="832" w:type="pct"/>
            <w:shd w:val="clear" w:color="auto" w:fill="auto"/>
            <w:vAlign w:val="bottom"/>
          </w:tcPr>
          <w:p w:rsidR="00436D66" w:rsidRPr="0062494B" w:rsidRDefault="00436D66" w:rsidP="00436D66">
            <w:pPr>
              <w:pStyle w:val="Tabletext"/>
              <w:tabs>
                <w:tab w:val="decimal" w:pos="480"/>
              </w:tabs>
            </w:pPr>
            <w:r w:rsidRPr="0062494B">
              <w:t>2.0</w:t>
            </w:r>
          </w:p>
        </w:tc>
        <w:tc>
          <w:tcPr>
            <w:tcW w:w="781" w:type="pct"/>
            <w:shd w:val="clear" w:color="auto" w:fill="auto"/>
            <w:vAlign w:val="bottom"/>
          </w:tcPr>
          <w:p w:rsidR="00436D66" w:rsidRPr="0062494B" w:rsidRDefault="00436D66" w:rsidP="00436D66">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16</w:t>
            </w:r>
          </w:p>
        </w:tc>
        <w:tc>
          <w:tcPr>
            <w:tcW w:w="2991" w:type="pct"/>
            <w:shd w:val="clear" w:color="auto" w:fill="auto"/>
          </w:tcPr>
          <w:p w:rsidR="00436D66" w:rsidRPr="0062494B" w:rsidRDefault="00436D66" w:rsidP="00E15277">
            <w:pPr>
              <w:pStyle w:val="Tabletext"/>
              <w:ind w:left="-118"/>
            </w:pPr>
            <w:r w:rsidRPr="0062494B">
              <w:t>Amphetamine</w:t>
            </w:r>
          </w:p>
        </w:tc>
        <w:tc>
          <w:tcPr>
            <w:tcW w:w="832" w:type="pct"/>
            <w:shd w:val="clear" w:color="auto" w:fill="auto"/>
            <w:vAlign w:val="bottom"/>
          </w:tcPr>
          <w:p w:rsidR="00436D66" w:rsidRPr="0062494B" w:rsidRDefault="00436D66" w:rsidP="00E15277">
            <w:pPr>
              <w:pStyle w:val="Tabletext"/>
              <w:tabs>
                <w:tab w:val="decimal" w:pos="480"/>
              </w:tabs>
            </w:pPr>
            <w:r w:rsidRPr="0062494B">
              <w:t>0.75</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17</w:t>
            </w:r>
          </w:p>
        </w:tc>
        <w:tc>
          <w:tcPr>
            <w:tcW w:w="2991" w:type="pct"/>
            <w:shd w:val="clear" w:color="auto" w:fill="auto"/>
          </w:tcPr>
          <w:p w:rsidR="00436D66" w:rsidRPr="0062494B" w:rsidRDefault="00436D66" w:rsidP="00E15277">
            <w:pPr>
              <w:pStyle w:val="Tabletext"/>
              <w:ind w:left="-118"/>
            </w:pPr>
            <w:proofErr w:type="spellStart"/>
            <w:r w:rsidRPr="0062494B">
              <w:t>Anileridine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25.0</w:t>
            </w:r>
          </w:p>
        </w:tc>
        <w:tc>
          <w:tcPr>
            <w:tcW w:w="781" w:type="pct"/>
            <w:shd w:val="clear" w:color="auto" w:fill="auto"/>
            <w:vAlign w:val="bottom"/>
          </w:tcPr>
          <w:p w:rsidR="00436D66" w:rsidRPr="0062494B" w:rsidRDefault="00436D66" w:rsidP="00E15277">
            <w:pPr>
              <w:pStyle w:val="Tabletext"/>
              <w:tabs>
                <w:tab w:val="decimal" w:pos="360"/>
              </w:tabs>
            </w:pPr>
            <w:r w:rsidRPr="0062494B">
              <w:t>25.0</w:t>
            </w:r>
          </w:p>
        </w:tc>
      </w:tr>
      <w:tr w:rsidR="00436D66" w:rsidRPr="0062494B" w:rsidTr="00392102">
        <w:tc>
          <w:tcPr>
            <w:tcW w:w="396" w:type="pct"/>
            <w:shd w:val="clear" w:color="auto" w:fill="auto"/>
          </w:tcPr>
          <w:p w:rsidR="00436D66" w:rsidRPr="0062494B" w:rsidRDefault="00EE5D81" w:rsidP="00E15277">
            <w:pPr>
              <w:pStyle w:val="Tabletext"/>
            </w:pPr>
            <w:r w:rsidRPr="0062494B">
              <w:t>18</w:t>
            </w:r>
          </w:p>
        </w:tc>
        <w:tc>
          <w:tcPr>
            <w:tcW w:w="2991" w:type="pct"/>
            <w:shd w:val="clear" w:color="auto" w:fill="auto"/>
          </w:tcPr>
          <w:p w:rsidR="00436D66" w:rsidRPr="0062494B" w:rsidRDefault="00436D66" w:rsidP="00E15277">
            <w:pPr>
              <w:pStyle w:val="Tabletext"/>
              <w:ind w:left="-118"/>
            </w:pPr>
            <w:r w:rsidRPr="0062494B">
              <w:t>Barbiturates</w:t>
            </w:r>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50.0</w:t>
            </w:r>
          </w:p>
        </w:tc>
      </w:tr>
      <w:tr w:rsidR="00436D66" w:rsidRPr="0062494B" w:rsidTr="00392102">
        <w:tc>
          <w:tcPr>
            <w:tcW w:w="396" w:type="pct"/>
            <w:shd w:val="clear" w:color="auto" w:fill="auto"/>
          </w:tcPr>
          <w:p w:rsidR="00436D66" w:rsidRPr="0062494B" w:rsidRDefault="00EE5D81" w:rsidP="00E15277">
            <w:pPr>
              <w:pStyle w:val="Tabletext"/>
            </w:pPr>
            <w:r w:rsidRPr="0062494B">
              <w:t>19</w:t>
            </w:r>
          </w:p>
        </w:tc>
        <w:tc>
          <w:tcPr>
            <w:tcW w:w="2991" w:type="pct"/>
            <w:shd w:val="clear" w:color="auto" w:fill="auto"/>
          </w:tcPr>
          <w:p w:rsidR="00436D66" w:rsidRPr="0062494B" w:rsidRDefault="00436D66" w:rsidP="00E15277">
            <w:pPr>
              <w:pStyle w:val="Tabletext"/>
              <w:ind w:left="-118"/>
            </w:pPr>
            <w:proofErr w:type="spellStart"/>
            <w:r w:rsidRPr="0062494B">
              <w:t>Benzethidine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20</w:t>
            </w:r>
          </w:p>
        </w:tc>
        <w:tc>
          <w:tcPr>
            <w:tcW w:w="2991" w:type="pct"/>
            <w:shd w:val="clear" w:color="auto" w:fill="auto"/>
          </w:tcPr>
          <w:p w:rsidR="00436D66" w:rsidRPr="0062494B" w:rsidRDefault="00436D66" w:rsidP="00E15277">
            <w:pPr>
              <w:pStyle w:val="Tabletext"/>
              <w:ind w:left="-118"/>
            </w:pPr>
            <w:r w:rsidRPr="0062494B">
              <w:t>1</w:t>
            </w:r>
            <w:r w:rsidR="0062494B">
              <w:noBreakHyphen/>
            </w:r>
            <w:r w:rsidRPr="0062494B">
              <w:t>(Benzofuran</w:t>
            </w:r>
            <w:r w:rsidR="0062494B">
              <w:noBreakHyphen/>
            </w:r>
            <w:r w:rsidRPr="0062494B">
              <w:t>6</w:t>
            </w:r>
            <w:r w:rsidR="0062494B">
              <w:noBreakHyphen/>
            </w:r>
            <w:r w:rsidRPr="0062494B">
              <w:t>yl) propan</w:t>
            </w:r>
            <w:r w:rsidR="0062494B">
              <w:noBreakHyphen/>
            </w:r>
            <w:r w:rsidRPr="0062494B">
              <w:t>2</w:t>
            </w:r>
            <w:r w:rsidR="0062494B">
              <w:noBreakHyphen/>
            </w:r>
            <w:r w:rsidRPr="0062494B">
              <w:t>amine (6</w:t>
            </w:r>
            <w:r w:rsidR="0062494B">
              <w:noBreakHyphen/>
            </w:r>
            <w:r w:rsidRPr="0062494B">
              <w:t>APB)</w:t>
            </w:r>
          </w:p>
        </w:tc>
        <w:tc>
          <w:tcPr>
            <w:tcW w:w="832" w:type="pct"/>
            <w:shd w:val="clear" w:color="auto" w:fill="auto"/>
            <w:vAlign w:val="bottom"/>
          </w:tcPr>
          <w:p w:rsidR="00436D66" w:rsidRPr="0062494B" w:rsidRDefault="00436D66" w:rsidP="00E15277">
            <w:pPr>
              <w:pStyle w:val="Tabletext"/>
              <w:tabs>
                <w:tab w:val="decimal" w:pos="480"/>
              </w:tabs>
            </w:pPr>
            <w:r w:rsidRPr="0062494B">
              <w:t>0.75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21</w:t>
            </w:r>
          </w:p>
        </w:tc>
        <w:tc>
          <w:tcPr>
            <w:tcW w:w="2991" w:type="pct"/>
            <w:shd w:val="clear" w:color="auto" w:fill="auto"/>
          </w:tcPr>
          <w:p w:rsidR="00436D66" w:rsidRPr="0062494B" w:rsidRDefault="00436D66" w:rsidP="00E15277">
            <w:pPr>
              <w:pStyle w:val="Tabletext"/>
              <w:ind w:left="-118"/>
            </w:pPr>
            <w:proofErr w:type="spellStart"/>
            <w:r w:rsidRPr="0062494B">
              <w:t>Benzoylecgonine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22</w:t>
            </w:r>
          </w:p>
        </w:tc>
        <w:tc>
          <w:tcPr>
            <w:tcW w:w="2991" w:type="pct"/>
            <w:shd w:val="clear" w:color="auto" w:fill="auto"/>
          </w:tcPr>
          <w:p w:rsidR="00436D66" w:rsidRPr="0062494B" w:rsidRDefault="00436D66" w:rsidP="00E15277">
            <w:pPr>
              <w:pStyle w:val="Tabletext"/>
              <w:ind w:left="-118"/>
            </w:pPr>
            <w:proofErr w:type="spellStart"/>
            <w:r w:rsidRPr="0062494B">
              <w:t>Benzylmorphine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23</w:t>
            </w:r>
          </w:p>
        </w:tc>
        <w:tc>
          <w:tcPr>
            <w:tcW w:w="2991" w:type="pct"/>
            <w:shd w:val="clear" w:color="auto" w:fill="auto"/>
          </w:tcPr>
          <w:p w:rsidR="00436D66" w:rsidRPr="0062494B" w:rsidRDefault="00436D66" w:rsidP="00E15277">
            <w:pPr>
              <w:pStyle w:val="Tabletext"/>
              <w:ind w:left="-118"/>
            </w:pPr>
            <w:proofErr w:type="spellStart"/>
            <w:r w:rsidRPr="0062494B">
              <w:t>Benzylpiperazine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0.75</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24</w:t>
            </w:r>
          </w:p>
        </w:tc>
        <w:tc>
          <w:tcPr>
            <w:tcW w:w="2991" w:type="pct"/>
            <w:shd w:val="clear" w:color="auto" w:fill="auto"/>
          </w:tcPr>
          <w:p w:rsidR="00436D66" w:rsidRPr="0062494B" w:rsidRDefault="00436D66" w:rsidP="00E15277">
            <w:pPr>
              <w:pStyle w:val="Tabletext"/>
              <w:ind w:left="-118"/>
            </w:pPr>
            <w:proofErr w:type="spellStart"/>
            <w:r w:rsidRPr="0062494B">
              <w:t>Betacetylmethadol</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25</w:t>
            </w:r>
          </w:p>
        </w:tc>
        <w:tc>
          <w:tcPr>
            <w:tcW w:w="2991" w:type="pct"/>
            <w:shd w:val="clear" w:color="auto" w:fill="auto"/>
          </w:tcPr>
          <w:p w:rsidR="00436D66" w:rsidRPr="0062494B" w:rsidRDefault="00436D66" w:rsidP="00E15277">
            <w:pPr>
              <w:pStyle w:val="Tabletext"/>
              <w:ind w:left="-118"/>
            </w:pPr>
            <w:r w:rsidRPr="0062494B">
              <w:t>beta</w:t>
            </w:r>
            <w:r w:rsidR="0062494B">
              <w:noBreakHyphen/>
            </w:r>
            <w:proofErr w:type="spellStart"/>
            <w:r w:rsidRPr="0062494B">
              <w:t>Hydroxyfentanyl</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0.005</w:t>
            </w:r>
          </w:p>
        </w:tc>
        <w:tc>
          <w:tcPr>
            <w:tcW w:w="781" w:type="pct"/>
            <w:shd w:val="clear" w:color="auto" w:fill="auto"/>
            <w:vAlign w:val="bottom"/>
          </w:tcPr>
          <w:p w:rsidR="00436D66" w:rsidRPr="0062494B" w:rsidRDefault="00436D66" w:rsidP="00E15277">
            <w:pPr>
              <w:pStyle w:val="Tabletext"/>
              <w:tabs>
                <w:tab w:val="decimal" w:pos="360"/>
              </w:tabs>
            </w:pPr>
            <w:r w:rsidRPr="0062494B">
              <w:t>0.005</w:t>
            </w:r>
          </w:p>
        </w:tc>
      </w:tr>
      <w:tr w:rsidR="00436D66" w:rsidRPr="0062494B" w:rsidTr="00392102">
        <w:tc>
          <w:tcPr>
            <w:tcW w:w="396" w:type="pct"/>
            <w:shd w:val="clear" w:color="auto" w:fill="auto"/>
          </w:tcPr>
          <w:p w:rsidR="00436D66" w:rsidRPr="0062494B" w:rsidRDefault="00EE5D81" w:rsidP="00E15277">
            <w:pPr>
              <w:pStyle w:val="Tabletext"/>
            </w:pPr>
            <w:r w:rsidRPr="0062494B">
              <w:t>26</w:t>
            </w:r>
          </w:p>
        </w:tc>
        <w:tc>
          <w:tcPr>
            <w:tcW w:w="2991" w:type="pct"/>
            <w:shd w:val="clear" w:color="auto" w:fill="auto"/>
          </w:tcPr>
          <w:p w:rsidR="00436D66" w:rsidRPr="0062494B" w:rsidRDefault="00436D66" w:rsidP="00E15277">
            <w:pPr>
              <w:pStyle w:val="Tabletext"/>
              <w:ind w:left="-118"/>
            </w:pPr>
            <w:r w:rsidRPr="0062494B">
              <w:t>beta</w:t>
            </w:r>
            <w:r w:rsidR="0062494B">
              <w:noBreakHyphen/>
            </w:r>
            <w:r w:rsidRPr="0062494B">
              <w:t>Hydroxy</w:t>
            </w:r>
            <w:r w:rsidR="0062494B">
              <w:noBreakHyphen/>
            </w:r>
            <w:r w:rsidRPr="0062494B">
              <w:t>3</w:t>
            </w:r>
            <w:r w:rsidR="0062494B">
              <w:noBreakHyphen/>
            </w:r>
            <w:r w:rsidRPr="0062494B">
              <w:t>methylfentanyl</w:t>
            </w:r>
          </w:p>
        </w:tc>
        <w:tc>
          <w:tcPr>
            <w:tcW w:w="832" w:type="pct"/>
            <w:shd w:val="clear" w:color="auto" w:fill="auto"/>
            <w:vAlign w:val="bottom"/>
          </w:tcPr>
          <w:p w:rsidR="00436D66" w:rsidRPr="0062494B" w:rsidRDefault="00436D66" w:rsidP="00E15277">
            <w:pPr>
              <w:pStyle w:val="Tabletext"/>
              <w:tabs>
                <w:tab w:val="decimal" w:pos="480"/>
              </w:tabs>
            </w:pPr>
            <w:r w:rsidRPr="0062494B">
              <w:t>0.005</w:t>
            </w:r>
          </w:p>
        </w:tc>
        <w:tc>
          <w:tcPr>
            <w:tcW w:w="781" w:type="pct"/>
            <w:shd w:val="clear" w:color="auto" w:fill="auto"/>
            <w:vAlign w:val="bottom"/>
          </w:tcPr>
          <w:p w:rsidR="00436D66" w:rsidRPr="0062494B" w:rsidRDefault="00436D66" w:rsidP="00E15277">
            <w:pPr>
              <w:pStyle w:val="Tabletext"/>
              <w:tabs>
                <w:tab w:val="decimal" w:pos="360"/>
              </w:tabs>
            </w:pPr>
            <w:r w:rsidRPr="0062494B">
              <w:t>0.005</w:t>
            </w:r>
          </w:p>
        </w:tc>
      </w:tr>
      <w:tr w:rsidR="00436D66" w:rsidRPr="0062494B" w:rsidTr="00392102">
        <w:tc>
          <w:tcPr>
            <w:tcW w:w="396" w:type="pct"/>
            <w:shd w:val="clear" w:color="auto" w:fill="auto"/>
          </w:tcPr>
          <w:p w:rsidR="00436D66" w:rsidRPr="0062494B" w:rsidRDefault="00EE5D81" w:rsidP="00E15277">
            <w:pPr>
              <w:pStyle w:val="Tabletext"/>
            </w:pPr>
            <w:r w:rsidRPr="0062494B">
              <w:t>27</w:t>
            </w:r>
          </w:p>
        </w:tc>
        <w:tc>
          <w:tcPr>
            <w:tcW w:w="2991" w:type="pct"/>
            <w:shd w:val="clear" w:color="auto" w:fill="auto"/>
          </w:tcPr>
          <w:p w:rsidR="00436D66" w:rsidRPr="0062494B" w:rsidRDefault="00436D66" w:rsidP="00E15277">
            <w:pPr>
              <w:pStyle w:val="Tabletext"/>
              <w:ind w:left="-118"/>
            </w:pPr>
            <w:r w:rsidRPr="0062494B">
              <w:t>beta</w:t>
            </w:r>
            <w:r w:rsidR="0062494B">
              <w:noBreakHyphen/>
            </w:r>
            <w:r w:rsidRPr="0062494B">
              <w:t>Keto</w:t>
            </w:r>
            <w:r w:rsidR="0062494B">
              <w:noBreakHyphen/>
            </w:r>
            <w:r w:rsidRPr="0062494B">
              <w:t>N</w:t>
            </w:r>
            <w:r w:rsidR="0062494B">
              <w:noBreakHyphen/>
            </w:r>
            <w:r w:rsidRPr="0062494B">
              <w:t>methyl</w:t>
            </w:r>
            <w:r w:rsidR="0062494B">
              <w:noBreakHyphen/>
            </w:r>
            <w:r w:rsidRPr="0062494B">
              <w:t>3,4</w:t>
            </w:r>
            <w:r w:rsidR="0062494B">
              <w:noBreakHyphen/>
            </w:r>
            <w:r w:rsidRPr="0062494B">
              <w:t>benzodioxyolylbutanamine (</w:t>
            </w:r>
            <w:proofErr w:type="spellStart"/>
            <w:r w:rsidRPr="0062494B">
              <w:t>butylone</w:t>
            </w:r>
            <w:proofErr w:type="spellEnd"/>
            <w:r w:rsidRPr="0062494B">
              <w:t>)</w:t>
            </w:r>
          </w:p>
        </w:tc>
        <w:tc>
          <w:tcPr>
            <w:tcW w:w="832" w:type="pct"/>
            <w:shd w:val="clear" w:color="auto" w:fill="auto"/>
            <w:vAlign w:val="bottom"/>
          </w:tcPr>
          <w:p w:rsidR="00436D66" w:rsidRPr="0062494B" w:rsidRDefault="00436D66" w:rsidP="00E15277">
            <w:pPr>
              <w:tabs>
                <w:tab w:val="decimal" w:pos="480"/>
              </w:tabs>
              <w:spacing w:before="60" w:line="240" w:lineRule="atLeast"/>
              <w:rPr>
                <w:sz w:val="20"/>
              </w:rPr>
            </w:pPr>
            <w:r w:rsidRPr="0062494B">
              <w:rPr>
                <w:sz w:val="20"/>
              </w:rPr>
              <w:t>0.75</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28</w:t>
            </w:r>
          </w:p>
        </w:tc>
        <w:tc>
          <w:tcPr>
            <w:tcW w:w="2991" w:type="pct"/>
            <w:shd w:val="clear" w:color="auto" w:fill="auto"/>
          </w:tcPr>
          <w:p w:rsidR="00436D66" w:rsidRPr="0062494B" w:rsidRDefault="00436D66" w:rsidP="00E15277">
            <w:pPr>
              <w:pStyle w:val="Tabletext"/>
              <w:ind w:left="-118"/>
            </w:pPr>
            <w:proofErr w:type="spellStart"/>
            <w:r w:rsidRPr="0062494B">
              <w:t>Betameprodine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29</w:t>
            </w:r>
          </w:p>
        </w:tc>
        <w:tc>
          <w:tcPr>
            <w:tcW w:w="2991" w:type="pct"/>
            <w:shd w:val="clear" w:color="auto" w:fill="auto"/>
          </w:tcPr>
          <w:p w:rsidR="00436D66" w:rsidRPr="0062494B" w:rsidRDefault="00436D66" w:rsidP="00E15277">
            <w:pPr>
              <w:pStyle w:val="Tabletext"/>
              <w:ind w:left="-118"/>
            </w:pPr>
            <w:proofErr w:type="spellStart"/>
            <w:r w:rsidRPr="0062494B">
              <w:t>Betamethadol</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30</w:t>
            </w:r>
          </w:p>
        </w:tc>
        <w:tc>
          <w:tcPr>
            <w:tcW w:w="2991" w:type="pct"/>
            <w:shd w:val="clear" w:color="auto" w:fill="auto"/>
          </w:tcPr>
          <w:p w:rsidR="00436D66" w:rsidRPr="0062494B" w:rsidRDefault="00436D66" w:rsidP="00E15277">
            <w:pPr>
              <w:pStyle w:val="Tabletext"/>
              <w:ind w:left="-118"/>
            </w:pPr>
            <w:proofErr w:type="spellStart"/>
            <w:r w:rsidRPr="0062494B">
              <w:t>Betaprodine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31</w:t>
            </w:r>
          </w:p>
        </w:tc>
        <w:tc>
          <w:tcPr>
            <w:tcW w:w="2991" w:type="pct"/>
            <w:shd w:val="clear" w:color="auto" w:fill="auto"/>
          </w:tcPr>
          <w:p w:rsidR="00436D66" w:rsidRPr="0062494B" w:rsidRDefault="00436D66" w:rsidP="00E15277">
            <w:pPr>
              <w:pStyle w:val="Tabletext"/>
              <w:ind w:left="-118"/>
            </w:pPr>
            <w:proofErr w:type="spellStart"/>
            <w:r w:rsidRPr="0062494B">
              <w:t>Bezitramide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32</w:t>
            </w:r>
          </w:p>
        </w:tc>
        <w:tc>
          <w:tcPr>
            <w:tcW w:w="2991" w:type="pct"/>
            <w:shd w:val="clear" w:color="auto" w:fill="auto"/>
          </w:tcPr>
          <w:p w:rsidR="00436D66" w:rsidRPr="0062494B" w:rsidRDefault="00436D66" w:rsidP="00E15277">
            <w:pPr>
              <w:pStyle w:val="Tabletext"/>
              <w:ind w:left="-118"/>
            </w:pPr>
            <w:r w:rsidRPr="0062494B">
              <w:t>4</w:t>
            </w:r>
            <w:r w:rsidR="0062494B">
              <w:noBreakHyphen/>
            </w:r>
            <w:r w:rsidRPr="0062494B">
              <w:t>Bromo</w:t>
            </w:r>
            <w:r w:rsidR="0062494B">
              <w:noBreakHyphen/>
            </w:r>
            <w:r w:rsidRPr="0062494B">
              <w:t>2,5</w:t>
            </w:r>
            <w:r w:rsidR="0062494B">
              <w:noBreakHyphen/>
            </w:r>
            <w:r w:rsidRPr="0062494B">
              <w:t>dimethoxyamphetamine</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33</w:t>
            </w:r>
          </w:p>
        </w:tc>
        <w:tc>
          <w:tcPr>
            <w:tcW w:w="2991" w:type="pct"/>
            <w:shd w:val="clear" w:color="auto" w:fill="auto"/>
          </w:tcPr>
          <w:p w:rsidR="00436D66" w:rsidRPr="0062494B" w:rsidRDefault="00436D66" w:rsidP="00E15277">
            <w:pPr>
              <w:pStyle w:val="Tabletext"/>
              <w:ind w:left="-118"/>
            </w:pPr>
            <w:r w:rsidRPr="0062494B">
              <w:t>2</w:t>
            </w:r>
            <w:r w:rsidR="0062494B">
              <w:noBreakHyphen/>
            </w:r>
            <w:r w:rsidRPr="0062494B">
              <w:t>(4</w:t>
            </w:r>
            <w:r w:rsidR="0062494B">
              <w:noBreakHyphen/>
            </w:r>
            <w:r w:rsidRPr="0062494B">
              <w:t>bromo</w:t>
            </w:r>
            <w:r w:rsidR="0062494B">
              <w:noBreakHyphen/>
            </w:r>
            <w:r w:rsidRPr="0062494B">
              <w:t>2,5</w:t>
            </w:r>
            <w:r w:rsidR="0062494B">
              <w:noBreakHyphen/>
            </w:r>
            <w:r w:rsidRPr="0062494B">
              <w:t>dimethoxyphenyl)</w:t>
            </w:r>
            <w:r w:rsidR="0062494B">
              <w:noBreakHyphen/>
            </w:r>
            <w:r w:rsidRPr="0062494B">
              <w:t>N</w:t>
            </w:r>
            <w:r w:rsidR="0062494B">
              <w:noBreakHyphen/>
            </w:r>
            <w:r w:rsidRPr="0062494B">
              <w:t>[(2</w:t>
            </w:r>
            <w:r w:rsidR="0062494B">
              <w:noBreakHyphen/>
            </w:r>
            <w:r w:rsidRPr="0062494B">
              <w:t>methoxyphenyl)</w:t>
            </w:r>
            <w:r w:rsidRPr="0062494B">
              <w:br/>
              <w:t>methyl]</w:t>
            </w:r>
            <w:proofErr w:type="spellStart"/>
            <w:r w:rsidRPr="0062494B">
              <w:t>ethanamine</w:t>
            </w:r>
            <w:proofErr w:type="spellEnd"/>
            <w:r w:rsidRPr="0062494B">
              <w:t xml:space="preserve"> (25</w:t>
            </w:r>
            <w:r w:rsidR="0062494B">
              <w:noBreakHyphen/>
            </w:r>
            <w:r w:rsidRPr="0062494B">
              <w:t>B</w:t>
            </w:r>
            <w:r w:rsidR="0062494B">
              <w:noBreakHyphen/>
            </w:r>
            <w:r w:rsidRPr="0062494B">
              <w:t>NBOMe)</w:t>
            </w:r>
          </w:p>
        </w:tc>
        <w:tc>
          <w:tcPr>
            <w:tcW w:w="832" w:type="pct"/>
            <w:shd w:val="clear" w:color="auto" w:fill="auto"/>
            <w:vAlign w:val="bottom"/>
          </w:tcPr>
          <w:p w:rsidR="00436D66" w:rsidRPr="0062494B" w:rsidRDefault="00436D66" w:rsidP="00E15277">
            <w:pPr>
              <w:pStyle w:val="Tabletext"/>
              <w:tabs>
                <w:tab w:val="decimal" w:pos="480"/>
              </w:tabs>
            </w:pPr>
            <w:r w:rsidRPr="0062494B">
              <w:t>0.002</w:t>
            </w:r>
          </w:p>
        </w:tc>
        <w:tc>
          <w:tcPr>
            <w:tcW w:w="781" w:type="pct"/>
            <w:shd w:val="clear" w:color="auto" w:fill="auto"/>
            <w:vAlign w:val="bottom"/>
          </w:tcPr>
          <w:p w:rsidR="00436D66" w:rsidRPr="0062494B" w:rsidRDefault="00436D66" w:rsidP="00E15277">
            <w:pPr>
              <w:pStyle w:val="Tabletext"/>
              <w:tabs>
                <w:tab w:val="decimal" w:pos="360"/>
              </w:tabs>
            </w:pPr>
            <w:r w:rsidRPr="0062494B">
              <w:t>0.002</w:t>
            </w:r>
          </w:p>
        </w:tc>
      </w:tr>
      <w:tr w:rsidR="00436D66" w:rsidRPr="0062494B" w:rsidTr="00392102">
        <w:tc>
          <w:tcPr>
            <w:tcW w:w="396" w:type="pct"/>
            <w:shd w:val="clear" w:color="auto" w:fill="auto"/>
          </w:tcPr>
          <w:p w:rsidR="00436D66" w:rsidRPr="0062494B" w:rsidRDefault="00EE5D81" w:rsidP="00E15277">
            <w:pPr>
              <w:pStyle w:val="Tabletext"/>
            </w:pPr>
            <w:r w:rsidRPr="0062494B">
              <w:t>34</w:t>
            </w:r>
          </w:p>
        </w:tc>
        <w:tc>
          <w:tcPr>
            <w:tcW w:w="2991" w:type="pct"/>
            <w:shd w:val="clear" w:color="auto" w:fill="auto"/>
          </w:tcPr>
          <w:p w:rsidR="00436D66" w:rsidRPr="0062494B" w:rsidRDefault="00436D66" w:rsidP="00E15277">
            <w:pPr>
              <w:pStyle w:val="Tabletext"/>
              <w:ind w:left="-118"/>
            </w:pPr>
            <w:proofErr w:type="spellStart"/>
            <w:r w:rsidRPr="0062494B">
              <w:t>Bufotenine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35</w:t>
            </w:r>
          </w:p>
        </w:tc>
        <w:tc>
          <w:tcPr>
            <w:tcW w:w="2991" w:type="pct"/>
            <w:shd w:val="clear" w:color="auto" w:fill="auto"/>
          </w:tcPr>
          <w:p w:rsidR="00436D66" w:rsidRPr="0062494B" w:rsidRDefault="00436D66" w:rsidP="00E15277">
            <w:pPr>
              <w:pStyle w:val="Tabletext"/>
              <w:ind w:left="-118"/>
            </w:pPr>
            <w:r w:rsidRPr="0062494B">
              <w:t>Cannabinoids (other than a Cannabinoid of a kind that can be obtained from a plant that is not a Cannabis plant)</w:t>
            </w:r>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36</w:t>
            </w:r>
          </w:p>
        </w:tc>
        <w:tc>
          <w:tcPr>
            <w:tcW w:w="2991" w:type="pct"/>
            <w:shd w:val="clear" w:color="auto" w:fill="auto"/>
          </w:tcPr>
          <w:p w:rsidR="00436D66" w:rsidRPr="0062494B" w:rsidRDefault="00436D66" w:rsidP="00E15277">
            <w:pPr>
              <w:pStyle w:val="Tabletext"/>
              <w:ind w:left="-118"/>
            </w:pPr>
            <w:r w:rsidRPr="0062494B">
              <w:t>Cannabis (in any form, including flowering or fruiting tops, leaves, seeds or stalks, but not including Cannabis resin or Cannabis fibre)</w:t>
            </w:r>
          </w:p>
        </w:tc>
        <w:tc>
          <w:tcPr>
            <w:tcW w:w="832" w:type="pct"/>
            <w:shd w:val="clear" w:color="auto" w:fill="auto"/>
            <w:vAlign w:val="bottom"/>
          </w:tcPr>
          <w:p w:rsidR="00436D66" w:rsidRPr="0062494B" w:rsidRDefault="00436D66" w:rsidP="00E15277">
            <w:pPr>
              <w:pStyle w:val="Tabletext"/>
              <w:tabs>
                <w:tab w:val="decimal" w:pos="480"/>
              </w:tabs>
            </w:pPr>
            <w:r w:rsidRPr="0062494B">
              <w:t>100.0</w:t>
            </w:r>
          </w:p>
        </w:tc>
        <w:tc>
          <w:tcPr>
            <w:tcW w:w="781" w:type="pct"/>
            <w:shd w:val="clear" w:color="auto" w:fill="auto"/>
            <w:vAlign w:val="bottom"/>
          </w:tcPr>
          <w:p w:rsidR="00436D66" w:rsidRPr="0062494B" w:rsidRDefault="00436D66" w:rsidP="00E15277">
            <w:pPr>
              <w:pStyle w:val="Tabletext"/>
              <w:tabs>
                <w:tab w:val="decimal" w:pos="360"/>
              </w:tabs>
            </w:pPr>
            <w:r w:rsidRPr="0062494B">
              <w:t>25,000.0</w:t>
            </w:r>
          </w:p>
        </w:tc>
      </w:tr>
      <w:tr w:rsidR="00436D66" w:rsidRPr="0062494B" w:rsidTr="00392102">
        <w:tc>
          <w:tcPr>
            <w:tcW w:w="396" w:type="pct"/>
            <w:shd w:val="clear" w:color="auto" w:fill="auto"/>
          </w:tcPr>
          <w:p w:rsidR="00436D66" w:rsidRPr="0062494B" w:rsidRDefault="00EE5D81" w:rsidP="00E15277">
            <w:pPr>
              <w:pStyle w:val="Tabletext"/>
            </w:pPr>
            <w:r w:rsidRPr="0062494B">
              <w:t>37</w:t>
            </w:r>
          </w:p>
        </w:tc>
        <w:tc>
          <w:tcPr>
            <w:tcW w:w="2991" w:type="pct"/>
            <w:shd w:val="clear" w:color="auto" w:fill="auto"/>
          </w:tcPr>
          <w:p w:rsidR="00436D66" w:rsidRPr="0062494B" w:rsidRDefault="00436D66" w:rsidP="00E15277">
            <w:pPr>
              <w:pStyle w:val="Tabletext"/>
              <w:ind w:left="-118"/>
            </w:pPr>
            <w:r w:rsidRPr="0062494B">
              <w:t>Cannabis resin</w:t>
            </w:r>
          </w:p>
        </w:tc>
        <w:tc>
          <w:tcPr>
            <w:tcW w:w="832" w:type="pct"/>
            <w:shd w:val="clear" w:color="auto" w:fill="auto"/>
            <w:vAlign w:val="bottom"/>
          </w:tcPr>
          <w:p w:rsidR="00436D66" w:rsidRPr="0062494B" w:rsidRDefault="00436D66" w:rsidP="00E15277">
            <w:pPr>
              <w:pStyle w:val="Tabletext"/>
              <w:tabs>
                <w:tab w:val="decimal" w:pos="480"/>
              </w:tabs>
            </w:pPr>
            <w:r w:rsidRPr="0062494B">
              <w:t>50.0</w:t>
            </w:r>
          </w:p>
        </w:tc>
        <w:tc>
          <w:tcPr>
            <w:tcW w:w="781" w:type="pct"/>
            <w:shd w:val="clear" w:color="auto" w:fill="auto"/>
            <w:vAlign w:val="bottom"/>
          </w:tcPr>
          <w:p w:rsidR="00436D66" w:rsidRPr="0062494B" w:rsidRDefault="00436D66" w:rsidP="00E15277">
            <w:pPr>
              <w:pStyle w:val="Tabletext"/>
              <w:tabs>
                <w:tab w:val="decimal" w:pos="360"/>
              </w:tabs>
            </w:pPr>
            <w:r w:rsidRPr="0062494B">
              <w:t>20.0</w:t>
            </w:r>
          </w:p>
        </w:tc>
      </w:tr>
      <w:tr w:rsidR="00436D66" w:rsidRPr="0062494B" w:rsidTr="00392102">
        <w:tc>
          <w:tcPr>
            <w:tcW w:w="396" w:type="pct"/>
            <w:shd w:val="clear" w:color="auto" w:fill="auto"/>
          </w:tcPr>
          <w:p w:rsidR="00436D66" w:rsidRPr="0062494B" w:rsidRDefault="00EE5D81" w:rsidP="00E15277">
            <w:pPr>
              <w:pStyle w:val="Tabletext"/>
            </w:pPr>
            <w:r w:rsidRPr="0062494B">
              <w:t>38</w:t>
            </w:r>
          </w:p>
        </w:tc>
        <w:tc>
          <w:tcPr>
            <w:tcW w:w="2991" w:type="pct"/>
            <w:shd w:val="clear" w:color="auto" w:fill="auto"/>
          </w:tcPr>
          <w:p w:rsidR="00436D66" w:rsidRPr="0062494B" w:rsidRDefault="00436D66" w:rsidP="00E15277">
            <w:pPr>
              <w:pStyle w:val="Tabletext"/>
              <w:ind w:left="-118"/>
            </w:pPr>
            <w:r w:rsidRPr="0062494B">
              <w:t>Cathinone</w:t>
            </w:r>
          </w:p>
        </w:tc>
        <w:tc>
          <w:tcPr>
            <w:tcW w:w="832" w:type="pct"/>
            <w:shd w:val="clear" w:color="auto" w:fill="auto"/>
            <w:vAlign w:val="bottom"/>
          </w:tcPr>
          <w:p w:rsidR="00436D66" w:rsidRPr="0062494B" w:rsidRDefault="00436D66" w:rsidP="00E15277">
            <w:pPr>
              <w:tabs>
                <w:tab w:val="decimal" w:pos="480"/>
              </w:tabs>
              <w:spacing w:before="60" w:line="240" w:lineRule="atLeast"/>
              <w:rPr>
                <w:sz w:val="20"/>
              </w:rPr>
            </w:pPr>
            <w:r w:rsidRPr="0062494B">
              <w:rPr>
                <w:sz w:val="20"/>
              </w:rPr>
              <w:t>0.75</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39</w:t>
            </w:r>
          </w:p>
        </w:tc>
        <w:tc>
          <w:tcPr>
            <w:tcW w:w="2991" w:type="pct"/>
            <w:shd w:val="clear" w:color="auto" w:fill="auto"/>
          </w:tcPr>
          <w:p w:rsidR="00436D66" w:rsidRPr="0062494B" w:rsidRDefault="00436D66" w:rsidP="00E15277">
            <w:pPr>
              <w:pStyle w:val="Tabletext"/>
              <w:ind w:left="-118"/>
            </w:pPr>
            <w:r w:rsidRPr="0062494B">
              <w:t>1</w:t>
            </w:r>
            <w:r w:rsidR="0062494B">
              <w:noBreakHyphen/>
            </w:r>
            <w:r w:rsidRPr="0062494B">
              <w:t>(4</w:t>
            </w:r>
            <w:r w:rsidR="0062494B">
              <w:noBreakHyphen/>
            </w:r>
            <w:r w:rsidRPr="0062494B">
              <w:t>Chloro</w:t>
            </w:r>
            <w:r w:rsidR="0062494B">
              <w:noBreakHyphen/>
            </w:r>
            <w:r w:rsidRPr="0062494B">
              <w:t>2,5</w:t>
            </w:r>
            <w:r w:rsidR="0062494B">
              <w:noBreakHyphen/>
            </w:r>
            <w:r w:rsidRPr="0062494B">
              <w:t>dimethoxyphenyl)</w:t>
            </w:r>
            <w:r w:rsidR="0062494B">
              <w:noBreakHyphen/>
            </w:r>
            <w:r w:rsidRPr="0062494B">
              <w:t>2</w:t>
            </w:r>
            <w:r w:rsidR="0062494B">
              <w:noBreakHyphen/>
            </w:r>
            <w:r w:rsidRPr="0062494B">
              <w:t>ethenamine (2C</w:t>
            </w:r>
            <w:r w:rsidR="0062494B">
              <w:noBreakHyphen/>
            </w:r>
            <w:r w:rsidRPr="0062494B">
              <w:t>C)</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40</w:t>
            </w:r>
          </w:p>
        </w:tc>
        <w:tc>
          <w:tcPr>
            <w:tcW w:w="2991" w:type="pct"/>
            <w:shd w:val="clear" w:color="auto" w:fill="auto"/>
          </w:tcPr>
          <w:p w:rsidR="00436D66" w:rsidRPr="0062494B" w:rsidRDefault="00436D66" w:rsidP="00821072">
            <w:pPr>
              <w:pStyle w:val="Tabletext"/>
              <w:ind w:left="-118"/>
            </w:pPr>
            <w:r w:rsidRPr="0062494B">
              <w:t>2</w:t>
            </w:r>
            <w:r w:rsidR="0062494B">
              <w:noBreakHyphen/>
            </w:r>
            <w:r w:rsidRPr="0062494B">
              <w:t>(4</w:t>
            </w:r>
            <w:r w:rsidR="0062494B">
              <w:noBreakHyphen/>
            </w:r>
            <w:r w:rsidRPr="0062494B">
              <w:t>chloro</w:t>
            </w:r>
            <w:r w:rsidR="0062494B">
              <w:noBreakHyphen/>
            </w:r>
            <w:r w:rsidRPr="0062494B">
              <w:t>2,5</w:t>
            </w:r>
            <w:r w:rsidR="0062494B">
              <w:noBreakHyphen/>
            </w:r>
            <w:r w:rsidRPr="0062494B">
              <w:t>dimethoxyphenyl)</w:t>
            </w:r>
            <w:r w:rsidR="0062494B">
              <w:noBreakHyphen/>
            </w:r>
            <w:r w:rsidRPr="0062494B">
              <w:t>N</w:t>
            </w:r>
            <w:r w:rsidR="0062494B">
              <w:noBreakHyphen/>
            </w:r>
            <w:r w:rsidRPr="0062494B">
              <w:t>[(2</w:t>
            </w:r>
            <w:r w:rsidR="0062494B">
              <w:noBreakHyphen/>
            </w:r>
            <w:r w:rsidRPr="0062494B">
              <w:t>methoxyphenyl)</w:t>
            </w:r>
            <w:r w:rsidRPr="0062494B">
              <w:br/>
              <w:t>methyl]</w:t>
            </w:r>
            <w:proofErr w:type="spellStart"/>
            <w:r w:rsidRPr="0062494B">
              <w:t>ethanamine</w:t>
            </w:r>
            <w:proofErr w:type="spellEnd"/>
            <w:r w:rsidRPr="0062494B">
              <w:t xml:space="preserve"> (25</w:t>
            </w:r>
            <w:r w:rsidR="0062494B">
              <w:noBreakHyphen/>
            </w:r>
            <w:r w:rsidRPr="0062494B">
              <w:t>C</w:t>
            </w:r>
            <w:r w:rsidR="0062494B">
              <w:noBreakHyphen/>
            </w:r>
            <w:r w:rsidRPr="0062494B">
              <w:t>NBOMe)</w:t>
            </w:r>
          </w:p>
        </w:tc>
        <w:tc>
          <w:tcPr>
            <w:tcW w:w="832" w:type="pct"/>
            <w:shd w:val="clear" w:color="auto" w:fill="auto"/>
            <w:vAlign w:val="bottom"/>
          </w:tcPr>
          <w:p w:rsidR="00436D66" w:rsidRPr="0062494B" w:rsidRDefault="00436D66" w:rsidP="00E15277">
            <w:pPr>
              <w:pStyle w:val="Tabletext"/>
              <w:tabs>
                <w:tab w:val="decimal" w:pos="480"/>
              </w:tabs>
            </w:pPr>
            <w:r w:rsidRPr="0062494B">
              <w:t>0.002</w:t>
            </w:r>
          </w:p>
        </w:tc>
        <w:tc>
          <w:tcPr>
            <w:tcW w:w="781" w:type="pct"/>
            <w:shd w:val="clear" w:color="auto" w:fill="auto"/>
            <w:vAlign w:val="bottom"/>
          </w:tcPr>
          <w:p w:rsidR="00436D66" w:rsidRPr="0062494B" w:rsidRDefault="00436D66" w:rsidP="00E15277">
            <w:pPr>
              <w:pStyle w:val="Tabletext"/>
              <w:tabs>
                <w:tab w:val="decimal" w:pos="360"/>
              </w:tabs>
            </w:pPr>
            <w:r w:rsidRPr="0062494B">
              <w:t>0.002</w:t>
            </w:r>
          </w:p>
        </w:tc>
      </w:tr>
      <w:tr w:rsidR="00436D66" w:rsidRPr="0062494B" w:rsidTr="00392102">
        <w:tc>
          <w:tcPr>
            <w:tcW w:w="396" w:type="pct"/>
            <w:shd w:val="clear" w:color="auto" w:fill="auto"/>
          </w:tcPr>
          <w:p w:rsidR="00436D66" w:rsidRPr="0062494B" w:rsidRDefault="00EE5D81" w:rsidP="00E15277">
            <w:pPr>
              <w:pStyle w:val="Tabletext"/>
            </w:pPr>
            <w:r w:rsidRPr="0062494B">
              <w:t>41</w:t>
            </w:r>
          </w:p>
        </w:tc>
        <w:tc>
          <w:tcPr>
            <w:tcW w:w="2991" w:type="pct"/>
            <w:shd w:val="clear" w:color="auto" w:fill="auto"/>
          </w:tcPr>
          <w:p w:rsidR="00436D66" w:rsidRPr="0062494B" w:rsidRDefault="00436D66" w:rsidP="00E15277">
            <w:pPr>
              <w:pStyle w:val="Tabletext"/>
              <w:ind w:left="-118"/>
            </w:pPr>
            <w:proofErr w:type="spellStart"/>
            <w:r w:rsidRPr="0062494B">
              <w:t>Chlorphentermine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42</w:t>
            </w:r>
          </w:p>
        </w:tc>
        <w:tc>
          <w:tcPr>
            <w:tcW w:w="2991" w:type="pct"/>
            <w:shd w:val="clear" w:color="auto" w:fill="auto"/>
          </w:tcPr>
          <w:p w:rsidR="00436D66" w:rsidRPr="0062494B" w:rsidRDefault="00436D66" w:rsidP="00E15277">
            <w:pPr>
              <w:pStyle w:val="Tabletext"/>
              <w:ind w:left="-118"/>
            </w:pPr>
            <w:proofErr w:type="spellStart"/>
            <w:r w:rsidRPr="0062494B">
              <w:t>Clonitazene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43</w:t>
            </w:r>
          </w:p>
        </w:tc>
        <w:tc>
          <w:tcPr>
            <w:tcW w:w="2991" w:type="pct"/>
            <w:shd w:val="clear" w:color="auto" w:fill="auto"/>
          </w:tcPr>
          <w:p w:rsidR="00436D66" w:rsidRPr="0062494B" w:rsidRDefault="00436D66" w:rsidP="00E15277">
            <w:pPr>
              <w:pStyle w:val="Tabletext"/>
              <w:ind w:left="-118"/>
            </w:pPr>
            <w:r w:rsidRPr="0062494B">
              <w:t>Cocaine</w:t>
            </w:r>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44</w:t>
            </w:r>
          </w:p>
        </w:tc>
        <w:tc>
          <w:tcPr>
            <w:tcW w:w="2991" w:type="pct"/>
            <w:shd w:val="clear" w:color="auto" w:fill="auto"/>
          </w:tcPr>
          <w:p w:rsidR="00436D66" w:rsidRPr="0062494B" w:rsidRDefault="00436D66" w:rsidP="00E15277">
            <w:pPr>
              <w:pStyle w:val="Tabletext"/>
              <w:ind w:left="-118"/>
            </w:pPr>
            <w:r w:rsidRPr="0062494B">
              <w:t>Codeine</w:t>
            </w:r>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45</w:t>
            </w:r>
          </w:p>
        </w:tc>
        <w:tc>
          <w:tcPr>
            <w:tcW w:w="2991" w:type="pct"/>
            <w:shd w:val="clear" w:color="auto" w:fill="auto"/>
          </w:tcPr>
          <w:p w:rsidR="00436D66" w:rsidRPr="0062494B" w:rsidRDefault="00436D66" w:rsidP="00E15277">
            <w:pPr>
              <w:pStyle w:val="Tabletext"/>
              <w:ind w:left="-118"/>
            </w:pPr>
            <w:r w:rsidRPr="0062494B">
              <w:t>Codeine</w:t>
            </w:r>
            <w:r w:rsidR="0062494B">
              <w:noBreakHyphen/>
            </w:r>
            <w:r w:rsidRPr="0062494B">
              <w:t>N</w:t>
            </w:r>
            <w:r w:rsidR="0062494B">
              <w:noBreakHyphen/>
            </w:r>
            <w:r w:rsidRPr="0062494B">
              <w:t>oxide</w:t>
            </w:r>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46</w:t>
            </w:r>
          </w:p>
        </w:tc>
        <w:tc>
          <w:tcPr>
            <w:tcW w:w="2991" w:type="pct"/>
            <w:shd w:val="clear" w:color="auto" w:fill="auto"/>
          </w:tcPr>
          <w:p w:rsidR="00436D66" w:rsidRPr="0062494B" w:rsidRDefault="00436D66" w:rsidP="00E15277">
            <w:pPr>
              <w:pStyle w:val="Tabletext"/>
              <w:ind w:left="-118"/>
            </w:pPr>
            <w:proofErr w:type="spellStart"/>
            <w:r w:rsidRPr="0062494B">
              <w:t>Codoxime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47</w:t>
            </w:r>
          </w:p>
        </w:tc>
        <w:tc>
          <w:tcPr>
            <w:tcW w:w="2991" w:type="pct"/>
            <w:shd w:val="clear" w:color="auto" w:fill="auto"/>
          </w:tcPr>
          <w:p w:rsidR="00436D66" w:rsidRPr="0062494B" w:rsidRDefault="00436D66" w:rsidP="00E15277">
            <w:pPr>
              <w:pStyle w:val="Tabletext"/>
              <w:ind w:left="-118"/>
            </w:pPr>
            <w:proofErr w:type="spellStart"/>
            <w:r w:rsidRPr="0062494B">
              <w:t>Desomorphine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48</w:t>
            </w:r>
          </w:p>
        </w:tc>
        <w:tc>
          <w:tcPr>
            <w:tcW w:w="2991" w:type="pct"/>
            <w:shd w:val="clear" w:color="auto" w:fill="auto"/>
          </w:tcPr>
          <w:p w:rsidR="00436D66" w:rsidRPr="0062494B" w:rsidRDefault="00436D66" w:rsidP="00E15277">
            <w:pPr>
              <w:pStyle w:val="Tabletext"/>
              <w:ind w:left="-118"/>
            </w:pPr>
            <w:r w:rsidRPr="0062494B">
              <w:t>Dexamphetamine</w:t>
            </w:r>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49</w:t>
            </w:r>
          </w:p>
        </w:tc>
        <w:tc>
          <w:tcPr>
            <w:tcW w:w="2991" w:type="pct"/>
            <w:shd w:val="clear" w:color="auto" w:fill="auto"/>
          </w:tcPr>
          <w:p w:rsidR="00436D66" w:rsidRPr="0062494B" w:rsidRDefault="00436D66" w:rsidP="00E15277">
            <w:pPr>
              <w:pStyle w:val="Tabletext"/>
              <w:ind w:left="-118"/>
            </w:pPr>
            <w:proofErr w:type="spellStart"/>
            <w:r w:rsidRPr="0062494B">
              <w:t>Dextromoramide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50</w:t>
            </w:r>
          </w:p>
        </w:tc>
        <w:tc>
          <w:tcPr>
            <w:tcW w:w="2991" w:type="pct"/>
            <w:shd w:val="clear" w:color="auto" w:fill="auto"/>
          </w:tcPr>
          <w:p w:rsidR="00436D66" w:rsidRPr="0062494B" w:rsidRDefault="00436D66" w:rsidP="00E15277">
            <w:pPr>
              <w:pStyle w:val="Tabletext"/>
              <w:ind w:left="-118"/>
            </w:pPr>
            <w:proofErr w:type="spellStart"/>
            <w:r w:rsidRPr="0062494B">
              <w:t>Diampromide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51</w:t>
            </w:r>
          </w:p>
        </w:tc>
        <w:tc>
          <w:tcPr>
            <w:tcW w:w="2991" w:type="pct"/>
            <w:shd w:val="clear" w:color="auto" w:fill="auto"/>
          </w:tcPr>
          <w:p w:rsidR="00436D66" w:rsidRPr="0062494B" w:rsidRDefault="00436D66" w:rsidP="00E15277">
            <w:pPr>
              <w:pStyle w:val="Tabletext"/>
              <w:ind w:left="-118"/>
            </w:pPr>
            <w:proofErr w:type="spellStart"/>
            <w:r w:rsidRPr="0062494B">
              <w:t>Diethylpropion</w:t>
            </w:r>
            <w:proofErr w:type="spellEnd"/>
            <w:r w:rsidRPr="0062494B">
              <w:t xml:space="preserve"> (N, N</w:t>
            </w:r>
            <w:r w:rsidR="0062494B">
              <w:noBreakHyphen/>
            </w:r>
            <w:proofErr w:type="spellStart"/>
            <w:r w:rsidRPr="0062494B">
              <w:t>Diethylcathinone</w:t>
            </w:r>
            <w:proofErr w:type="spellEnd"/>
            <w:r w:rsidRPr="0062494B">
              <w:t>)</w:t>
            </w:r>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52</w:t>
            </w:r>
          </w:p>
        </w:tc>
        <w:tc>
          <w:tcPr>
            <w:tcW w:w="2991" w:type="pct"/>
            <w:shd w:val="clear" w:color="auto" w:fill="auto"/>
          </w:tcPr>
          <w:p w:rsidR="00436D66" w:rsidRPr="0062494B" w:rsidRDefault="00436D66" w:rsidP="00E15277">
            <w:pPr>
              <w:pStyle w:val="Tabletext"/>
              <w:ind w:left="-118"/>
            </w:pPr>
            <w:proofErr w:type="spellStart"/>
            <w:r w:rsidRPr="0062494B">
              <w:t>Diethylthiambutene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53</w:t>
            </w:r>
          </w:p>
        </w:tc>
        <w:tc>
          <w:tcPr>
            <w:tcW w:w="2991" w:type="pct"/>
            <w:shd w:val="clear" w:color="auto" w:fill="auto"/>
          </w:tcPr>
          <w:p w:rsidR="00436D66" w:rsidRPr="0062494B" w:rsidRDefault="00436D66" w:rsidP="00E15277">
            <w:pPr>
              <w:pStyle w:val="Tabletext"/>
              <w:ind w:left="-118"/>
            </w:pPr>
            <w:proofErr w:type="spellStart"/>
            <w:r w:rsidRPr="0062494B">
              <w:t>N,N</w:t>
            </w:r>
            <w:r w:rsidR="0062494B">
              <w:noBreakHyphen/>
            </w:r>
            <w:r w:rsidRPr="0062494B">
              <w:t>Diethyltryptamine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54</w:t>
            </w:r>
          </w:p>
        </w:tc>
        <w:tc>
          <w:tcPr>
            <w:tcW w:w="2991" w:type="pct"/>
            <w:shd w:val="clear" w:color="auto" w:fill="auto"/>
          </w:tcPr>
          <w:p w:rsidR="00436D66" w:rsidRPr="0062494B" w:rsidRDefault="00436D66" w:rsidP="00E15277">
            <w:pPr>
              <w:pStyle w:val="Tabletext"/>
              <w:ind w:left="-118"/>
            </w:pPr>
            <w:proofErr w:type="spellStart"/>
            <w:r w:rsidRPr="0062494B">
              <w:t>Difenoxin</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55</w:t>
            </w:r>
          </w:p>
        </w:tc>
        <w:tc>
          <w:tcPr>
            <w:tcW w:w="2991" w:type="pct"/>
            <w:shd w:val="clear" w:color="auto" w:fill="auto"/>
          </w:tcPr>
          <w:p w:rsidR="00436D66" w:rsidRPr="0062494B" w:rsidRDefault="00436D66" w:rsidP="00E15277">
            <w:pPr>
              <w:pStyle w:val="Tabletext"/>
              <w:ind w:left="-118"/>
            </w:pPr>
            <w:proofErr w:type="spellStart"/>
            <w:r w:rsidRPr="0062494B">
              <w:t>Dihydrocodeine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56</w:t>
            </w:r>
          </w:p>
        </w:tc>
        <w:tc>
          <w:tcPr>
            <w:tcW w:w="2991" w:type="pct"/>
            <w:shd w:val="clear" w:color="auto" w:fill="auto"/>
          </w:tcPr>
          <w:p w:rsidR="00436D66" w:rsidRPr="0062494B" w:rsidRDefault="00436D66" w:rsidP="00E15277">
            <w:pPr>
              <w:pStyle w:val="Tabletext"/>
              <w:ind w:left="-118"/>
            </w:pPr>
            <w:proofErr w:type="spellStart"/>
            <w:r w:rsidRPr="0062494B">
              <w:t>Dihydromorphine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57</w:t>
            </w:r>
          </w:p>
        </w:tc>
        <w:tc>
          <w:tcPr>
            <w:tcW w:w="2991" w:type="pct"/>
            <w:shd w:val="clear" w:color="auto" w:fill="auto"/>
          </w:tcPr>
          <w:p w:rsidR="00436D66" w:rsidRPr="0062494B" w:rsidRDefault="00436D66" w:rsidP="00E15277">
            <w:pPr>
              <w:pStyle w:val="Tabletext"/>
              <w:ind w:left="-118"/>
            </w:pPr>
            <w:proofErr w:type="spellStart"/>
            <w:r w:rsidRPr="0062494B">
              <w:t>Dimenoxadol</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58</w:t>
            </w:r>
          </w:p>
        </w:tc>
        <w:tc>
          <w:tcPr>
            <w:tcW w:w="2991" w:type="pct"/>
            <w:shd w:val="clear" w:color="auto" w:fill="auto"/>
          </w:tcPr>
          <w:p w:rsidR="00436D66" w:rsidRPr="0062494B" w:rsidRDefault="00436D66" w:rsidP="00E15277">
            <w:pPr>
              <w:pStyle w:val="Tabletext"/>
              <w:ind w:left="-118"/>
            </w:pPr>
            <w:proofErr w:type="spellStart"/>
            <w:r w:rsidRPr="0062494B">
              <w:t>Dimepheptanol</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59</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bromophenethylamine (2C</w:t>
            </w:r>
            <w:r w:rsidR="0062494B">
              <w:noBreakHyphen/>
            </w:r>
            <w:r w:rsidRPr="0062494B">
              <w:t>B)</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60</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(n)</w:t>
            </w:r>
            <w:r w:rsidR="0062494B">
              <w:noBreakHyphen/>
            </w:r>
            <w:proofErr w:type="spellStart"/>
            <w:r w:rsidRPr="0062494B">
              <w:t>butylthiophenethylamine</w:t>
            </w:r>
            <w:proofErr w:type="spellEnd"/>
            <w:r w:rsidRPr="0062494B">
              <w:t xml:space="preserve"> (2C</w:t>
            </w:r>
            <w:r w:rsidR="0062494B">
              <w:noBreakHyphen/>
            </w:r>
            <w:r w:rsidRPr="0062494B">
              <w:t>T</w:t>
            </w:r>
            <w:r w:rsidR="0062494B">
              <w:noBreakHyphen/>
            </w:r>
            <w:r w:rsidRPr="0062494B">
              <w:t>9)</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61</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ethylphenethylamine (2C</w:t>
            </w:r>
            <w:r w:rsidR="0062494B">
              <w:noBreakHyphen/>
            </w:r>
            <w:r w:rsidRPr="0062494B">
              <w:t>E)</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62</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ethylthiophenethylamine (2C</w:t>
            </w:r>
            <w:r w:rsidR="0062494B">
              <w:noBreakHyphen/>
            </w:r>
            <w:r w:rsidRPr="0062494B">
              <w:t>T</w:t>
            </w:r>
            <w:r w:rsidR="0062494B">
              <w:noBreakHyphen/>
            </w:r>
            <w:r w:rsidRPr="0062494B">
              <w:t>2)</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63</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iodophenethylamine (2C</w:t>
            </w:r>
            <w:r w:rsidR="0062494B">
              <w:noBreakHyphen/>
            </w:r>
            <w:r w:rsidRPr="0062494B">
              <w:t>I)</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64</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(β</w:t>
            </w:r>
            <w:r w:rsidR="0062494B">
              <w:noBreakHyphen/>
            </w:r>
            <w:proofErr w:type="spellStart"/>
            <w:r w:rsidRPr="0062494B">
              <w:t>isobutylthio</w:t>
            </w:r>
            <w:proofErr w:type="spellEnd"/>
            <w:r w:rsidRPr="0062494B">
              <w:t>)phenethylamine (2C</w:t>
            </w:r>
            <w:r w:rsidR="0062494B">
              <w:noBreakHyphen/>
            </w:r>
            <w:r w:rsidRPr="0062494B">
              <w:t>T</w:t>
            </w:r>
            <w:r w:rsidR="0062494B">
              <w:noBreakHyphen/>
            </w:r>
            <w:r w:rsidRPr="0062494B">
              <w:t>17)</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65</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isopropylthiophenethylamine (2C</w:t>
            </w:r>
            <w:r w:rsidR="0062494B">
              <w:noBreakHyphen/>
            </w:r>
            <w:r w:rsidRPr="0062494B">
              <w:t>T</w:t>
            </w:r>
            <w:r w:rsidR="0062494B">
              <w:noBreakHyphen/>
            </w:r>
            <w:r w:rsidRPr="0062494B">
              <w:t>4)</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66</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(β</w:t>
            </w:r>
            <w:r w:rsidR="0062494B">
              <w:noBreakHyphen/>
            </w:r>
            <w:proofErr w:type="spellStart"/>
            <w:r w:rsidRPr="0062494B">
              <w:t>methoxyethylthio</w:t>
            </w:r>
            <w:proofErr w:type="spellEnd"/>
            <w:r w:rsidRPr="0062494B">
              <w:t>)phenethylamine (2C</w:t>
            </w:r>
            <w:r w:rsidR="0062494B">
              <w:noBreakHyphen/>
            </w:r>
            <w:r w:rsidRPr="0062494B">
              <w:t>T</w:t>
            </w:r>
            <w:r w:rsidR="0062494B">
              <w:noBreakHyphen/>
            </w:r>
            <w:r w:rsidRPr="0062494B">
              <w:t>13)</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67</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methylamphetamine (</w:t>
            </w:r>
            <w:proofErr w:type="spellStart"/>
            <w:r w:rsidRPr="0062494B">
              <w:t>STP</w:t>
            </w:r>
            <w:proofErr w:type="spellEnd"/>
            <w:r w:rsidRPr="0062494B">
              <w:t>, DOM)</w:t>
            </w:r>
          </w:p>
        </w:tc>
        <w:tc>
          <w:tcPr>
            <w:tcW w:w="832" w:type="pct"/>
            <w:shd w:val="clear" w:color="auto" w:fill="auto"/>
            <w:vAlign w:val="bottom"/>
          </w:tcPr>
          <w:p w:rsidR="00436D66" w:rsidRPr="0062494B" w:rsidRDefault="00436D66" w:rsidP="00E15277">
            <w:pPr>
              <w:pStyle w:val="Tabletext"/>
              <w:tabs>
                <w:tab w:val="decimal" w:pos="480"/>
              </w:tabs>
            </w:pPr>
            <w:r w:rsidRPr="0062494B">
              <w:t>0.75</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68</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methylphenethylamine (2C</w:t>
            </w:r>
            <w:r w:rsidR="0062494B">
              <w:noBreakHyphen/>
            </w:r>
            <w:r w:rsidRPr="0062494B">
              <w:t>D)</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69</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nitrophenethylamine (2C</w:t>
            </w:r>
            <w:r w:rsidR="0062494B">
              <w:noBreakHyphen/>
            </w:r>
            <w:r w:rsidRPr="0062494B">
              <w:t>N)</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70</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(n)</w:t>
            </w:r>
            <w:r w:rsidR="0062494B">
              <w:noBreakHyphen/>
            </w:r>
            <w:proofErr w:type="spellStart"/>
            <w:r w:rsidRPr="0062494B">
              <w:t>propylphenethylamine</w:t>
            </w:r>
            <w:proofErr w:type="spellEnd"/>
            <w:r w:rsidRPr="0062494B">
              <w:t xml:space="preserve"> (2C</w:t>
            </w:r>
            <w:r w:rsidR="0062494B">
              <w:noBreakHyphen/>
            </w:r>
            <w:r w:rsidRPr="0062494B">
              <w:t>P)</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71</w:t>
            </w:r>
          </w:p>
        </w:tc>
        <w:tc>
          <w:tcPr>
            <w:tcW w:w="2991" w:type="pct"/>
            <w:shd w:val="clear" w:color="auto" w:fill="auto"/>
          </w:tcPr>
          <w:p w:rsidR="00436D66" w:rsidRPr="0062494B" w:rsidRDefault="00436D66" w:rsidP="00E15277">
            <w:pPr>
              <w:pStyle w:val="Tabletext"/>
              <w:ind w:left="-118"/>
            </w:pPr>
            <w:r w:rsidRPr="0062494B">
              <w:t>2,5</w:t>
            </w:r>
            <w:r w:rsidR="0062494B">
              <w:noBreakHyphen/>
            </w:r>
            <w:r w:rsidRPr="0062494B">
              <w:t>Dimethoxy</w:t>
            </w:r>
            <w:r w:rsidR="0062494B">
              <w:noBreakHyphen/>
            </w:r>
            <w:r w:rsidRPr="0062494B">
              <w:t>4</w:t>
            </w:r>
            <w:r w:rsidR="0062494B">
              <w:noBreakHyphen/>
            </w:r>
            <w:r w:rsidRPr="0062494B">
              <w:t>n</w:t>
            </w:r>
            <w:r w:rsidR="0062494B">
              <w:noBreakHyphen/>
            </w:r>
            <w:r w:rsidRPr="0062494B">
              <w:t>propylthiophenethylamine (2C</w:t>
            </w:r>
            <w:r w:rsidR="0062494B">
              <w:noBreakHyphen/>
            </w:r>
            <w:r w:rsidRPr="0062494B">
              <w:t>T</w:t>
            </w:r>
            <w:r w:rsidR="0062494B">
              <w:noBreakHyphen/>
            </w:r>
            <w:r w:rsidRPr="0062494B">
              <w:t>7)</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72</w:t>
            </w:r>
          </w:p>
        </w:tc>
        <w:tc>
          <w:tcPr>
            <w:tcW w:w="2991" w:type="pct"/>
            <w:shd w:val="clear" w:color="auto" w:fill="auto"/>
          </w:tcPr>
          <w:p w:rsidR="00436D66" w:rsidRPr="0062494B" w:rsidRDefault="00436D66" w:rsidP="00E15277">
            <w:pPr>
              <w:pStyle w:val="Tabletext"/>
              <w:ind w:left="-118"/>
            </w:pPr>
            <w:r w:rsidRPr="0062494B">
              <w:t>2</w:t>
            </w:r>
            <w:r w:rsidR="0062494B">
              <w:noBreakHyphen/>
            </w:r>
            <w:r w:rsidRPr="0062494B">
              <w:t>(2,5</w:t>
            </w:r>
            <w:r w:rsidR="0062494B">
              <w:noBreakHyphen/>
            </w:r>
            <w:r w:rsidRPr="0062494B">
              <w:t>dimethoxyphenyl)</w:t>
            </w:r>
            <w:r w:rsidR="0062494B">
              <w:noBreakHyphen/>
            </w:r>
            <w:r w:rsidRPr="0062494B">
              <w:t>N</w:t>
            </w:r>
            <w:r w:rsidR="0062494B">
              <w:noBreakHyphen/>
            </w:r>
            <w:r w:rsidRPr="0062494B">
              <w:t>[(2</w:t>
            </w:r>
            <w:r w:rsidR="0062494B">
              <w:noBreakHyphen/>
            </w:r>
            <w:r w:rsidRPr="0062494B">
              <w:t>methoxyphenyl)methyl]</w:t>
            </w:r>
            <w:r w:rsidRPr="0062494B">
              <w:br/>
            </w:r>
            <w:proofErr w:type="spellStart"/>
            <w:r w:rsidRPr="0062494B">
              <w:t>ethanamine</w:t>
            </w:r>
            <w:proofErr w:type="spellEnd"/>
            <w:r w:rsidRPr="0062494B">
              <w:t xml:space="preserve"> (25</w:t>
            </w:r>
            <w:r w:rsidR="0062494B">
              <w:noBreakHyphen/>
            </w:r>
            <w:r w:rsidRPr="0062494B">
              <w:t>H</w:t>
            </w:r>
            <w:r w:rsidR="0062494B">
              <w:noBreakHyphen/>
            </w:r>
            <w:r w:rsidRPr="0062494B">
              <w:t>NBOMe)</w:t>
            </w:r>
          </w:p>
        </w:tc>
        <w:tc>
          <w:tcPr>
            <w:tcW w:w="832" w:type="pct"/>
            <w:shd w:val="clear" w:color="auto" w:fill="auto"/>
            <w:vAlign w:val="bottom"/>
          </w:tcPr>
          <w:p w:rsidR="00436D66" w:rsidRPr="0062494B" w:rsidRDefault="00436D66" w:rsidP="00E15277">
            <w:pPr>
              <w:pStyle w:val="Tabletext"/>
              <w:tabs>
                <w:tab w:val="decimal" w:pos="480"/>
              </w:tabs>
            </w:pPr>
            <w:r w:rsidRPr="0062494B">
              <w:t>0.002</w:t>
            </w:r>
          </w:p>
        </w:tc>
        <w:tc>
          <w:tcPr>
            <w:tcW w:w="781" w:type="pct"/>
            <w:shd w:val="clear" w:color="auto" w:fill="auto"/>
            <w:vAlign w:val="bottom"/>
          </w:tcPr>
          <w:p w:rsidR="00436D66" w:rsidRPr="0062494B" w:rsidRDefault="00436D66" w:rsidP="00E15277">
            <w:pPr>
              <w:pStyle w:val="Tabletext"/>
              <w:tabs>
                <w:tab w:val="decimal" w:pos="360"/>
              </w:tabs>
            </w:pPr>
            <w:r w:rsidRPr="0062494B">
              <w:t>0.002</w:t>
            </w:r>
          </w:p>
        </w:tc>
      </w:tr>
      <w:tr w:rsidR="00436D66" w:rsidRPr="0062494B" w:rsidTr="00392102">
        <w:tc>
          <w:tcPr>
            <w:tcW w:w="396" w:type="pct"/>
            <w:shd w:val="clear" w:color="auto" w:fill="auto"/>
          </w:tcPr>
          <w:p w:rsidR="00436D66" w:rsidRPr="0062494B" w:rsidRDefault="00EE5D81" w:rsidP="00E15277">
            <w:pPr>
              <w:pStyle w:val="Tabletext"/>
            </w:pPr>
            <w:r w:rsidRPr="0062494B">
              <w:t>73</w:t>
            </w:r>
          </w:p>
        </w:tc>
        <w:tc>
          <w:tcPr>
            <w:tcW w:w="2991" w:type="pct"/>
            <w:shd w:val="clear" w:color="auto" w:fill="auto"/>
          </w:tcPr>
          <w:p w:rsidR="00436D66" w:rsidRPr="0062494B" w:rsidRDefault="00436D66" w:rsidP="00E15277">
            <w:pPr>
              <w:pStyle w:val="Tabletext"/>
              <w:ind w:left="-118"/>
            </w:pPr>
            <w:r w:rsidRPr="0062494B">
              <w:t>1</w:t>
            </w:r>
            <w:r w:rsidR="0062494B">
              <w:noBreakHyphen/>
            </w:r>
            <w:r w:rsidRPr="0062494B">
              <w:t>Dimethylamino</w:t>
            </w:r>
            <w:r w:rsidR="0062494B">
              <w:noBreakHyphen/>
            </w:r>
            <w:r w:rsidRPr="0062494B">
              <w:t>1,2</w:t>
            </w:r>
            <w:r w:rsidR="0062494B">
              <w:noBreakHyphen/>
            </w:r>
            <w:r w:rsidRPr="0062494B">
              <w:t>diphenylethane</w:t>
            </w:r>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74</w:t>
            </w:r>
          </w:p>
        </w:tc>
        <w:tc>
          <w:tcPr>
            <w:tcW w:w="2991" w:type="pct"/>
            <w:shd w:val="clear" w:color="auto" w:fill="auto"/>
          </w:tcPr>
          <w:p w:rsidR="00436D66" w:rsidRPr="0062494B" w:rsidRDefault="00436D66" w:rsidP="00E15277">
            <w:pPr>
              <w:pStyle w:val="Tabletext"/>
              <w:ind w:left="-118"/>
            </w:pPr>
            <w:r w:rsidRPr="0062494B">
              <w:t>1,1</w:t>
            </w:r>
            <w:r w:rsidR="0062494B">
              <w:noBreakHyphen/>
            </w:r>
            <w:r w:rsidRPr="0062494B">
              <w:t>Dimethylheptyl</w:t>
            </w:r>
            <w:r w:rsidR="0062494B">
              <w:noBreakHyphen/>
            </w:r>
            <w:r w:rsidRPr="0062494B">
              <w:t>11</w:t>
            </w:r>
            <w:r w:rsidR="0062494B">
              <w:noBreakHyphen/>
            </w:r>
            <w:r w:rsidRPr="0062494B">
              <w:t>hydroxytetrahydrocannabinol (HU</w:t>
            </w:r>
            <w:r w:rsidR="0062494B">
              <w:noBreakHyphen/>
            </w:r>
            <w:r w:rsidRPr="0062494B">
              <w:t>210)</w:t>
            </w:r>
          </w:p>
        </w:tc>
        <w:tc>
          <w:tcPr>
            <w:tcW w:w="832" w:type="pct"/>
            <w:shd w:val="clear" w:color="auto" w:fill="auto"/>
            <w:vAlign w:val="bottom"/>
          </w:tcPr>
          <w:p w:rsidR="00436D66" w:rsidRPr="0062494B" w:rsidRDefault="00436D66" w:rsidP="00E15277">
            <w:pPr>
              <w:tabs>
                <w:tab w:val="decimal" w:pos="480"/>
              </w:tabs>
              <w:spacing w:before="60" w:line="240" w:lineRule="atLeast"/>
              <w:rPr>
                <w:sz w:val="20"/>
              </w:rPr>
            </w:pPr>
            <w:r w:rsidRPr="0062494B">
              <w:rPr>
                <w:sz w:val="20"/>
              </w:rPr>
              <w:t>5.0</w:t>
            </w:r>
          </w:p>
        </w:tc>
        <w:tc>
          <w:tcPr>
            <w:tcW w:w="781" w:type="pct"/>
            <w:shd w:val="clear" w:color="auto" w:fill="auto"/>
            <w:vAlign w:val="bottom"/>
          </w:tcPr>
          <w:p w:rsidR="00436D66" w:rsidRPr="0062494B" w:rsidRDefault="00436D66" w:rsidP="00E15277">
            <w:pPr>
              <w:pStyle w:val="Tabletext"/>
              <w:tabs>
                <w:tab w:val="decimal" w:pos="360"/>
              </w:tabs>
              <w:rPr>
                <w:highlight w:val="yellow"/>
              </w:rPr>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75</w:t>
            </w:r>
          </w:p>
        </w:tc>
        <w:tc>
          <w:tcPr>
            <w:tcW w:w="2991" w:type="pct"/>
            <w:shd w:val="clear" w:color="auto" w:fill="auto"/>
          </w:tcPr>
          <w:p w:rsidR="00436D66" w:rsidRPr="0062494B" w:rsidRDefault="00436D66" w:rsidP="00E15277">
            <w:pPr>
              <w:pStyle w:val="Tabletext"/>
              <w:ind w:left="-118"/>
            </w:pPr>
            <w:proofErr w:type="spellStart"/>
            <w:r w:rsidRPr="0062494B">
              <w:t>Dimethylthiambutene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20.0</w:t>
            </w:r>
          </w:p>
        </w:tc>
        <w:tc>
          <w:tcPr>
            <w:tcW w:w="781" w:type="pct"/>
            <w:shd w:val="clear" w:color="auto" w:fill="auto"/>
            <w:vAlign w:val="bottom"/>
          </w:tcPr>
          <w:p w:rsidR="00436D66" w:rsidRPr="0062494B" w:rsidRDefault="00436D66" w:rsidP="00E15277">
            <w:pPr>
              <w:pStyle w:val="Tabletext"/>
              <w:tabs>
                <w:tab w:val="decimal" w:pos="360"/>
              </w:tabs>
            </w:pPr>
            <w:r w:rsidRPr="0062494B">
              <w:t>20.0</w:t>
            </w:r>
          </w:p>
        </w:tc>
      </w:tr>
      <w:tr w:rsidR="00436D66" w:rsidRPr="0062494B" w:rsidTr="00392102">
        <w:tc>
          <w:tcPr>
            <w:tcW w:w="396" w:type="pct"/>
            <w:shd w:val="clear" w:color="auto" w:fill="auto"/>
          </w:tcPr>
          <w:p w:rsidR="00436D66" w:rsidRPr="0062494B" w:rsidRDefault="00EE5D81" w:rsidP="00E15277">
            <w:pPr>
              <w:pStyle w:val="Tabletext"/>
            </w:pPr>
            <w:r w:rsidRPr="0062494B">
              <w:t>76</w:t>
            </w:r>
          </w:p>
        </w:tc>
        <w:tc>
          <w:tcPr>
            <w:tcW w:w="2991" w:type="pct"/>
            <w:shd w:val="clear" w:color="auto" w:fill="auto"/>
          </w:tcPr>
          <w:p w:rsidR="00436D66" w:rsidRPr="0062494B" w:rsidRDefault="00436D66" w:rsidP="00E15277">
            <w:pPr>
              <w:pStyle w:val="Tabletext"/>
              <w:ind w:left="-118"/>
            </w:pPr>
            <w:proofErr w:type="spellStart"/>
            <w:r w:rsidRPr="0062494B">
              <w:t>N,N</w:t>
            </w:r>
            <w:proofErr w:type="spellEnd"/>
            <w:r w:rsidR="0062494B">
              <w:noBreakHyphen/>
            </w:r>
            <w:r w:rsidRPr="0062494B">
              <w:t>Dimethyltryptamine</w:t>
            </w:r>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77</w:t>
            </w:r>
          </w:p>
        </w:tc>
        <w:tc>
          <w:tcPr>
            <w:tcW w:w="2991" w:type="pct"/>
            <w:shd w:val="clear" w:color="auto" w:fill="auto"/>
          </w:tcPr>
          <w:p w:rsidR="00436D66" w:rsidRPr="0062494B" w:rsidRDefault="00436D66" w:rsidP="00E15277">
            <w:pPr>
              <w:pStyle w:val="Tabletext"/>
              <w:ind w:left="-118"/>
            </w:pPr>
            <w:proofErr w:type="spellStart"/>
            <w:r w:rsidRPr="0062494B">
              <w:t>Dioxaphetyl</w:t>
            </w:r>
            <w:proofErr w:type="spellEnd"/>
            <w:r w:rsidRPr="0062494B">
              <w:t xml:space="preserve"> butyrate</w:t>
            </w:r>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78</w:t>
            </w:r>
          </w:p>
        </w:tc>
        <w:tc>
          <w:tcPr>
            <w:tcW w:w="2991" w:type="pct"/>
            <w:shd w:val="clear" w:color="auto" w:fill="auto"/>
          </w:tcPr>
          <w:p w:rsidR="00436D66" w:rsidRPr="0062494B" w:rsidRDefault="00436D66" w:rsidP="00E15277">
            <w:pPr>
              <w:pStyle w:val="Tabletext"/>
              <w:ind w:left="-118"/>
            </w:pPr>
            <w:proofErr w:type="spellStart"/>
            <w:r w:rsidRPr="0062494B">
              <w:t>Diphenoxylate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79</w:t>
            </w:r>
          </w:p>
        </w:tc>
        <w:tc>
          <w:tcPr>
            <w:tcW w:w="2991" w:type="pct"/>
            <w:shd w:val="clear" w:color="auto" w:fill="auto"/>
          </w:tcPr>
          <w:p w:rsidR="00436D66" w:rsidRPr="0062494B" w:rsidRDefault="00436D66" w:rsidP="00E15277">
            <w:pPr>
              <w:pStyle w:val="Tabletext"/>
              <w:ind w:left="-118"/>
            </w:pPr>
            <w:proofErr w:type="spellStart"/>
            <w:r w:rsidRPr="0062494B">
              <w:t>Dipipanone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80</w:t>
            </w:r>
          </w:p>
        </w:tc>
        <w:tc>
          <w:tcPr>
            <w:tcW w:w="2991" w:type="pct"/>
            <w:shd w:val="clear" w:color="auto" w:fill="auto"/>
          </w:tcPr>
          <w:p w:rsidR="00436D66" w:rsidRPr="0062494B" w:rsidRDefault="00436D66" w:rsidP="00E15277">
            <w:pPr>
              <w:pStyle w:val="Tabletext"/>
              <w:ind w:left="-118"/>
            </w:pPr>
            <w:proofErr w:type="spellStart"/>
            <w:r w:rsidRPr="0062494B">
              <w:t>Drotebanol</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81</w:t>
            </w:r>
          </w:p>
        </w:tc>
        <w:tc>
          <w:tcPr>
            <w:tcW w:w="2991" w:type="pct"/>
            <w:shd w:val="clear" w:color="auto" w:fill="auto"/>
          </w:tcPr>
          <w:p w:rsidR="00436D66" w:rsidRPr="0062494B" w:rsidRDefault="00436D66" w:rsidP="00E15277">
            <w:pPr>
              <w:pStyle w:val="Tabletext"/>
              <w:ind w:left="-118"/>
            </w:pPr>
            <w:proofErr w:type="spellStart"/>
            <w:r w:rsidRPr="0062494B">
              <w:t>Ecgonine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82</w:t>
            </w:r>
          </w:p>
        </w:tc>
        <w:tc>
          <w:tcPr>
            <w:tcW w:w="2991" w:type="pct"/>
            <w:shd w:val="clear" w:color="auto" w:fill="auto"/>
          </w:tcPr>
          <w:p w:rsidR="00436D66" w:rsidRPr="0062494B" w:rsidRDefault="00436D66" w:rsidP="00E15277">
            <w:pPr>
              <w:pStyle w:val="Tabletext"/>
              <w:ind w:left="-118"/>
            </w:pPr>
            <w:proofErr w:type="spellStart"/>
            <w:r w:rsidRPr="0062494B">
              <w:t>Ethchlorvynol</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50.0</w:t>
            </w:r>
          </w:p>
        </w:tc>
        <w:tc>
          <w:tcPr>
            <w:tcW w:w="781" w:type="pct"/>
            <w:shd w:val="clear" w:color="auto" w:fill="auto"/>
            <w:vAlign w:val="bottom"/>
          </w:tcPr>
          <w:p w:rsidR="00436D66" w:rsidRPr="0062494B" w:rsidRDefault="00436D66" w:rsidP="00E15277">
            <w:pPr>
              <w:pStyle w:val="Tabletext"/>
              <w:tabs>
                <w:tab w:val="decimal" w:pos="360"/>
              </w:tabs>
            </w:pPr>
            <w:r w:rsidRPr="0062494B">
              <w:t>50.0</w:t>
            </w:r>
          </w:p>
        </w:tc>
      </w:tr>
      <w:tr w:rsidR="00436D66" w:rsidRPr="0062494B" w:rsidTr="00392102">
        <w:tc>
          <w:tcPr>
            <w:tcW w:w="396" w:type="pct"/>
            <w:shd w:val="clear" w:color="auto" w:fill="auto"/>
          </w:tcPr>
          <w:p w:rsidR="00436D66" w:rsidRPr="0062494B" w:rsidRDefault="00EE5D81" w:rsidP="00E15277">
            <w:pPr>
              <w:pStyle w:val="Tabletext"/>
            </w:pPr>
            <w:r w:rsidRPr="0062494B">
              <w:t>83</w:t>
            </w:r>
          </w:p>
        </w:tc>
        <w:tc>
          <w:tcPr>
            <w:tcW w:w="2991" w:type="pct"/>
            <w:shd w:val="clear" w:color="auto" w:fill="auto"/>
          </w:tcPr>
          <w:p w:rsidR="00436D66" w:rsidRPr="0062494B" w:rsidRDefault="00436D66" w:rsidP="00E15277">
            <w:pPr>
              <w:pStyle w:val="Tabletext"/>
              <w:ind w:left="-118"/>
            </w:pPr>
            <w:proofErr w:type="spellStart"/>
            <w:r w:rsidRPr="0062494B">
              <w:t>Ethinamate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50.0</w:t>
            </w:r>
          </w:p>
        </w:tc>
        <w:tc>
          <w:tcPr>
            <w:tcW w:w="781" w:type="pct"/>
            <w:shd w:val="clear" w:color="auto" w:fill="auto"/>
            <w:vAlign w:val="bottom"/>
          </w:tcPr>
          <w:p w:rsidR="00436D66" w:rsidRPr="0062494B" w:rsidRDefault="00436D66" w:rsidP="00E15277">
            <w:pPr>
              <w:pStyle w:val="Tabletext"/>
              <w:tabs>
                <w:tab w:val="decimal" w:pos="360"/>
              </w:tabs>
            </w:pPr>
            <w:r w:rsidRPr="0062494B">
              <w:t>50.0</w:t>
            </w:r>
          </w:p>
        </w:tc>
      </w:tr>
      <w:tr w:rsidR="00436D66" w:rsidRPr="0062494B" w:rsidTr="00392102">
        <w:tc>
          <w:tcPr>
            <w:tcW w:w="396" w:type="pct"/>
            <w:shd w:val="clear" w:color="auto" w:fill="auto"/>
          </w:tcPr>
          <w:p w:rsidR="00436D66" w:rsidRPr="0062494B" w:rsidRDefault="00EE5D81" w:rsidP="00E15277">
            <w:pPr>
              <w:pStyle w:val="Tabletext"/>
            </w:pPr>
            <w:r w:rsidRPr="0062494B">
              <w:t>84</w:t>
            </w:r>
          </w:p>
        </w:tc>
        <w:tc>
          <w:tcPr>
            <w:tcW w:w="2991" w:type="pct"/>
            <w:shd w:val="clear" w:color="auto" w:fill="auto"/>
          </w:tcPr>
          <w:p w:rsidR="00436D66" w:rsidRPr="0062494B" w:rsidRDefault="00436D66" w:rsidP="00E15277">
            <w:pPr>
              <w:pStyle w:val="Tabletext"/>
              <w:ind w:left="-118"/>
            </w:pPr>
            <w:proofErr w:type="spellStart"/>
            <w:r w:rsidRPr="0062494B">
              <w:t>Ethylmethylthiambutene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10.0</w:t>
            </w:r>
          </w:p>
        </w:tc>
        <w:tc>
          <w:tcPr>
            <w:tcW w:w="781" w:type="pct"/>
            <w:shd w:val="clear" w:color="auto" w:fill="auto"/>
            <w:vAlign w:val="bottom"/>
          </w:tcPr>
          <w:p w:rsidR="00436D66" w:rsidRPr="0062494B" w:rsidRDefault="00436D66" w:rsidP="00E15277">
            <w:pPr>
              <w:pStyle w:val="Tabletext"/>
              <w:tabs>
                <w:tab w:val="decimal" w:pos="360"/>
              </w:tabs>
            </w:pPr>
            <w:r w:rsidRPr="0062494B">
              <w:t>10.0</w:t>
            </w:r>
          </w:p>
        </w:tc>
      </w:tr>
      <w:tr w:rsidR="00436D66" w:rsidRPr="0062494B" w:rsidTr="00392102">
        <w:tc>
          <w:tcPr>
            <w:tcW w:w="396" w:type="pct"/>
            <w:shd w:val="clear" w:color="auto" w:fill="auto"/>
          </w:tcPr>
          <w:p w:rsidR="00436D66" w:rsidRPr="0062494B" w:rsidRDefault="00EE5D81" w:rsidP="00E15277">
            <w:pPr>
              <w:pStyle w:val="Tabletext"/>
            </w:pPr>
            <w:r w:rsidRPr="0062494B">
              <w:t>85</w:t>
            </w:r>
          </w:p>
        </w:tc>
        <w:tc>
          <w:tcPr>
            <w:tcW w:w="2991" w:type="pct"/>
            <w:shd w:val="clear" w:color="auto" w:fill="auto"/>
          </w:tcPr>
          <w:p w:rsidR="00436D66" w:rsidRPr="0062494B" w:rsidRDefault="00436D66" w:rsidP="00E15277">
            <w:pPr>
              <w:pStyle w:val="Tabletext"/>
              <w:ind w:left="-118"/>
            </w:pPr>
            <w:proofErr w:type="spellStart"/>
            <w:r w:rsidRPr="0062494B">
              <w:t>Ethylmorphine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86</w:t>
            </w:r>
          </w:p>
        </w:tc>
        <w:tc>
          <w:tcPr>
            <w:tcW w:w="2991" w:type="pct"/>
            <w:shd w:val="clear" w:color="auto" w:fill="auto"/>
          </w:tcPr>
          <w:p w:rsidR="00436D66" w:rsidRPr="0062494B" w:rsidRDefault="00436D66" w:rsidP="00E15277">
            <w:pPr>
              <w:pStyle w:val="Tabletext"/>
              <w:ind w:left="-118"/>
            </w:pPr>
            <w:proofErr w:type="spellStart"/>
            <w:r w:rsidRPr="0062494B">
              <w:t>Etonitazene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87</w:t>
            </w:r>
          </w:p>
        </w:tc>
        <w:tc>
          <w:tcPr>
            <w:tcW w:w="2991" w:type="pct"/>
            <w:shd w:val="clear" w:color="auto" w:fill="auto"/>
          </w:tcPr>
          <w:p w:rsidR="00436D66" w:rsidRPr="0062494B" w:rsidRDefault="00436D66" w:rsidP="00E15277">
            <w:pPr>
              <w:pStyle w:val="Tabletext"/>
              <w:ind w:left="-118"/>
            </w:pPr>
            <w:proofErr w:type="spellStart"/>
            <w:r w:rsidRPr="0062494B">
              <w:t>Etorphine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88</w:t>
            </w:r>
          </w:p>
        </w:tc>
        <w:tc>
          <w:tcPr>
            <w:tcW w:w="2991" w:type="pct"/>
            <w:shd w:val="clear" w:color="auto" w:fill="auto"/>
          </w:tcPr>
          <w:p w:rsidR="00436D66" w:rsidRPr="0062494B" w:rsidRDefault="00436D66" w:rsidP="00E15277">
            <w:pPr>
              <w:pStyle w:val="Tabletext"/>
              <w:ind w:left="-118"/>
            </w:pPr>
            <w:proofErr w:type="spellStart"/>
            <w:r w:rsidRPr="0062494B">
              <w:t>Etoxeridine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89</w:t>
            </w:r>
          </w:p>
        </w:tc>
        <w:tc>
          <w:tcPr>
            <w:tcW w:w="2991" w:type="pct"/>
            <w:shd w:val="clear" w:color="auto" w:fill="auto"/>
          </w:tcPr>
          <w:p w:rsidR="00436D66" w:rsidRPr="0062494B" w:rsidRDefault="00436D66" w:rsidP="00E15277">
            <w:pPr>
              <w:pStyle w:val="Tabletext"/>
              <w:ind w:left="-118"/>
            </w:pPr>
            <w:r w:rsidRPr="0062494B">
              <w:t>Fentanyl</w:t>
            </w:r>
          </w:p>
        </w:tc>
        <w:tc>
          <w:tcPr>
            <w:tcW w:w="832" w:type="pct"/>
            <w:shd w:val="clear" w:color="auto" w:fill="auto"/>
            <w:vAlign w:val="bottom"/>
          </w:tcPr>
          <w:p w:rsidR="00436D66" w:rsidRPr="0062494B" w:rsidRDefault="00436D66" w:rsidP="00E15277">
            <w:pPr>
              <w:pStyle w:val="Tabletext"/>
              <w:tabs>
                <w:tab w:val="decimal" w:pos="480"/>
              </w:tabs>
            </w:pPr>
            <w:r w:rsidRPr="0062494B">
              <w:t>0.005</w:t>
            </w:r>
          </w:p>
        </w:tc>
        <w:tc>
          <w:tcPr>
            <w:tcW w:w="781" w:type="pct"/>
            <w:shd w:val="clear" w:color="auto" w:fill="auto"/>
            <w:vAlign w:val="bottom"/>
          </w:tcPr>
          <w:p w:rsidR="00436D66" w:rsidRPr="0062494B" w:rsidRDefault="00436D66" w:rsidP="00E15277">
            <w:pPr>
              <w:pStyle w:val="Tabletext"/>
              <w:tabs>
                <w:tab w:val="decimal" w:pos="360"/>
              </w:tabs>
            </w:pPr>
            <w:r w:rsidRPr="0062494B">
              <w:t>0.005</w:t>
            </w:r>
          </w:p>
        </w:tc>
      </w:tr>
      <w:tr w:rsidR="00436D66" w:rsidRPr="0062494B" w:rsidTr="00392102">
        <w:tc>
          <w:tcPr>
            <w:tcW w:w="396" w:type="pct"/>
            <w:shd w:val="clear" w:color="auto" w:fill="auto"/>
          </w:tcPr>
          <w:p w:rsidR="00436D66" w:rsidRPr="0062494B" w:rsidRDefault="00EE5D81" w:rsidP="00E15277">
            <w:pPr>
              <w:pStyle w:val="Tabletext"/>
            </w:pPr>
            <w:r w:rsidRPr="0062494B">
              <w:t>90</w:t>
            </w:r>
          </w:p>
        </w:tc>
        <w:tc>
          <w:tcPr>
            <w:tcW w:w="2991" w:type="pct"/>
            <w:shd w:val="clear" w:color="auto" w:fill="auto"/>
          </w:tcPr>
          <w:p w:rsidR="00436D66" w:rsidRPr="0062494B" w:rsidRDefault="00436D66" w:rsidP="00E15277">
            <w:pPr>
              <w:pStyle w:val="Tabletext"/>
              <w:ind w:left="-118"/>
            </w:pPr>
            <w:r w:rsidRPr="0062494B">
              <w:t>4</w:t>
            </w:r>
            <w:r w:rsidR="0062494B">
              <w:noBreakHyphen/>
            </w:r>
            <w:r w:rsidRPr="0062494B">
              <w:t>Fluoro</w:t>
            </w:r>
            <w:r w:rsidR="0062494B">
              <w:noBreakHyphen/>
            </w:r>
            <w:r w:rsidRPr="0062494B">
              <w:t>2,5</w:t>
            </w:r>
            <w:r w:rsidR="0062494B">
              <w:noBreakHyphen/>
            </w:r>
            <w:r w:rsidRPr="0062494B">
              <w:t>dimethoxyphenethylamine (2C</w:t>
            </w:r>
            <w:r w:rsidR="0062494B">
              <w:noBreakHyphen/>
            </w:r>
            <w:r w:rsidRPr="0062494B">
              <w:t>F)</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91</w:t>
            </w:r>
          </w:p>
        </w:tc>
        <w:tc>
          <w:tcPr>
            <w:tcW w:w="2991" w:type="pct"/>
            <w:shd w:val="clear" w:color="auto" w:fill="auto"/>
          </w:tcPr>
          <w:p w:rsidR="00436D66" w:rsidRPr="0062494B" w:rsidRDefault="00436D66" w:rsidP="00E15277">
            <w:pPr>
              <w:pStyle w:val="Tabletext"/>
              <w:ind w:left="-118"/>
            </w:pPr>
            <w:r w:rsidRPr="0062494B">
              <w:t>4</w:t>
            </w:r>
            <w:r w:rsidR="0062494B">
              <w:noBreakHyphen/>
            </w:r>
            <w:r w:rsidRPr="0062494B">
              <w:t>(2</w:t>
            </w:r>
            <w:r w:rsidR="0062494B">
              <w:noBreakHyphen/>
            </w:r>
            <w:r w:rsidRPr="0062494B">
              <w:t>Fluoroethylthio)</w:t>
            </w:r>
            <w:r w:rsidR="0062494B">
              <w:noBreakHyphen/>
            </w:r>
            <w:r w:rsidRPr="0062494B">
              <w:t>2,5</w:t>
            </w:r>
            <w:r w:rsidR="0062494B">
              <w:noBreakHyphen/>
            </w:r>
            <w:r w:rsidRPr="0062494B">
              <w:t>dimethoxyphenethylamine (2C</w:t>
            </w:r>
            <w:r w:rsidR="0062494B">
              <w:noBreakHyphen/>
            </w:r>
            <w:r w:rsidRPr="0062494B">
              <w:t>T</w:t>
            </w:r>
            <w:r w:rsidR="0062494B">
              <w:noBreakHyphen/>
            </w:r>
            <w:r w:rsidRPr="0062494B">
              <w:t>21)</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92</w:t>
            </w:r>
          </w:p>
        </w:tc>
        <w:tc>
          <w:tcPr>
            <w:tcW w:w="2991" w:type="pct"/>
            <w:shd w:val="clear" w:color="auto" w:fill="auto"/>
          </w:tcPr>
          <w:p w:rsidR="00436D66" w:rsidRPr="0062494B" w:rsidRDefault="00436D66" w:rsidP="00E15277">
            <w:pPr>
              <w:pStyle w:val="Tabletext"/>
              <w:ind w:left="-118"/>
            </w:pPr>
            <w:r w:rsidRPr="0062494B">
              <w:t>1</w:t>
            </w:r>
            <w:r w:rsidR="0062494B">
              <w:noBreakHyphen/>
            </w:r>
            <w:r w:rsidRPr="0062494B">
              <w:t>(5</w:t>
            </w:r>
            <w:r w:rsidR="0062494B">
              <w:noBreakHyphen/>
            </w:r>
            <w:r w:rsidRPr="0062494B">
              <w:t>fluoropentyl)</w:t>
            </w:r>
            <w:r w:rsidR="0062494B">
              <w:noBreakHyphen/>
            </w:r>
            <w:r w:rsidRPr="0062494B">
              <w:t>3</w:t>
            </w:r>
            <w:r w:rsidR="0062494B">
              <w:noBreakHyphen/>
            </w:r>
            <w:r w:rsidRPr="0062494B">
              <w:t>(2</w:t>
            </w:r>
            <w:r w:rsidR="0062494B">
              <w:noBreakHyphen/>
            </w:r>
            <w:r w:rsidRPr="0062494B">
              <w:t>iodobenzyl)indole (AM</w:t>
            </w:r>
            <w:r w:rsidR="0062494B">
              <w:noBreakHyphen/>
            </w:r>
            <w:r w:rsidRPr="0062494B">
              <w:t>694)</w:t>
            </w:r>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93</w:t>
            </w:r>
          </w:p>
        </w:tc>
        <w:tc>
          <w:tcPr>
            <w:tcW w:w="2991" w:type="pct"/>
            <w:shd w:val="clear" w:color="auto" w:fill="auto"/>
          </w:tcPr>
          <w:p w:rsidR="00436D66" w:rsidRPr="0062494B" w:rsidRDefault="00436D66" w:rsidP="00E15277">
            <w:pPr>
              <w:pStyle w:val="Tabletext"/>
              <w:ind w:left="-118"/>
            </w:pPr>
            <w:proofErr w:type="spellStart"/>
            <w:r w:rsidRPr="0062494B">
              <w:t>Furethidine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w:t>
            </w:r>
          </w:p>
        </w:tc>
        <w:tc>
          <w:tcPr>
            <w:tcW w:w="781" w:type="pct"/>
            <w:shd w:val="clear" w:color="auto" w:fill="auto"/>
            <w:vAlign w:val="bottom"/>
          </w:tcPr>
          <w:p w:rsidR="00436D66" w:rsidRPr="0062494B" w:rsidRDefault="00436D66" w:rsidP="00E15277">
            <w:pPr>
              <w:pStyle w:val="Tabletext"/>
              <w:tabs>
                <w:tab w:val="decimal" w:pos="360"/>
              </w:tabs>
            </w:pPr>
            <w:r w:rsidRPr="0062494B">
              <w:t>1.0</w:t>
            </w:r>
          </w:p>
        </w:tc>
      </w:tr>
      <w:tr w:rsidR="00436D66" w:rsidRPr="0062494B" w:rsidTr="00392102">
        <w:tc>
          <w:tcPr>
            <w:tcW w:w="396" w:type="pct"/>
            <w:shd w:val="clear" w:color="auto" w:fill="auto"/>
          </w:tcPr>
          <w:p w:rsidR="00436D66" w:rsidRPr="0062494B" w:rsidRDefault="00EE5D81" w:rsidP="00E15277">
            <w:pPr>
              <w:pStyle w:val="Tabletext"/>
            </w:pPr>
            <w:r w:rsidRPr="0062494B">
              <w:t>94</w:t>
            </w:r>
          </w:p>
        </w:tc>
        <w:tc>
          <w:tcPr>
            <w:tcW w:w="2991" w:type="pct"/>
            <w:shd w:val="clear" w:color="auto" w:fill="auto"/>
          </w:tcPr>
          <w:p w:rsidR="00436D66" w:rsidRPr="0062494B" w:rsidRDefault="00436D66" w:rsidP="00E15277">
            <w:pPr>
              <w:pStyle w:val="Tabletext"/>
              <w:ind w:left="-118"/>
            </w:pPr>
            <w:proofErr w:type="spellStart"/>
            <w:r w:rsidRPr="0062494B">
              <w:t>Gammabutyrolactone</w:t>
            </w:r>
            <w:proofErr w:type="spellEnd"/>
            <w:r w:rsidRPr="0062494B">
              <w:t xml:space="preserve"> (</w:t>
            </w:r>
            <w:proofErr w:type="spellStart"/>
            <w:r w:rsidRPr="0062494B">
              <w:t>GBL</w:t>
            </w:r>
            <w:proofErr w:type="spellEnd"/>
            <w:r w:rsidRPr="0062494B">
              <w:t>)</w:t>
            </w:r>
          </w:p>
        </w:tc>
        <w:tc>
          <w:tcPr>
            <w:tcW w:w="832" w:type="pct"/>
            <w:shd w:val="clear" w:color="auto" w:fill="auto"/>
            <w:vAlign w:val="bottom"/>
          </w:tcPr>
          <w:p w:rsidR="00436D66" w:rsidRPr="0062494B" w:rsidRDefault="00436D66" w:rsidP="00E15277">
            <w:pPr>
              <w:pStyle w:val="Tabletext"/>
              <w:tabs>
                <w:tab w:val="decimal" w:pos="480"/>
              </w:tabs>
            </w:pPr>
            <w:r w:rsidRPr="0062494B">
              <w:t>1.0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95</w:t>
            </w:r>
          </w:p>
        </w:tc>
        <w:tc>
          <w:tcPr>
            <w:tcW w:w="2991" w:type="pct"/>
            <w:shd w:val="clear" w:color="auto" w:fill="auto"/>
          </w:tcPr>
          <w:p w:rsidR="00436D66" w:rsidRPr="0062494B" w:rsidRDefault="00436D66" w:rsidP="00E15277">
            <w:pPr>
              <w:pStyle w:val="Tabletext"/>
              <w:ind w:left="-118"/>
            </w:pPr>
            <w:proofErr w:type="spellStart"/>
            <w:r w:rsidRPr="0062494B">
              <w:t>Glutethimide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50.0</w:t>
            </w:r>
          </w:p>
        </w:tc>
        <w:tc>
          <w:tcPr>
            <w:tcW w:w="781" w:type="pct"/>
            <w:shd w:val="clear" w:color="auto" w:fill="auto"/>
            <w:vAlign w:val="bottom"/>
          </w:tcPr>
          <w:p w:rsidR="00436D66" w:rsidRPr="0062494B" w:rsidRDefault="00436D66" w:rsidP="00E15277">
            <w:pPr>
              <w:pStyle w:val="Tabletext"/>
              <w:tabs>
                <w:tab w:val="decimal" w:pos="360"/>
              </w:tabs>
            </w:pPr>
            <w:r w:rsidRPr="0062494B">
              <w:t>50.0</w:t>
            </w:r>
          </w:p>
        </w:tc>
      </w:tr>
      <w:tr w:rsidR="00436D66" w:rsidRPr="0062494B" w:rsidTr="00392102">
        <w:tc>
          <w:tcPr>
            <w:tcW w:w="396" w:type="pct"/>
            <w:shd w:val="clear" w:color="auto" w:fill="auto"/>
          </w:tcPr>
          <w:p w:rsidR="00436D66" w:rsidRPr="0062494B" w:rsidRDefault="00EE5D81" w:rsidP="00E15277">
            <w:pPr>
              <w:pStyle w:val="Tabletext"/>
            </w:pPr>
            <w:r w:rsidRPr="0062494B">
              <w:t>96</w:t>
            </w:r>
          </w:p>
        </w:tc>
        <w:tc>
          <w:tcPr>
            <w:tcW w:w="2991" w:type="pct"/>
            <w:shd w:val="clear" w:color="auto" w:fill="auto"/>
          </w:tcPr>
          <w:p w:rsidR="00436D66" w:rsidRPr="0062494B" w:rsidRDefault="00436D66" w:rsidP="00E15277">
            <w:pPr>
              <w:pStyle w:val="Tabletext"/>
              <w:ind w:left="-118"/>
            </w:pPr>
            <w:proofErr w:type="spellStart"/>
            <w:r w:rsidRPr="0062494B">
              <w:t>Harmaline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97</w:t>
            </w:r>
          </w:p>
        </w:tc>
        <w:tc>
          <w:tcPr>
            <w:tcW w:w="2991" w:type="pct"/>
            <w:shd w:val="clear" w:color="auto" w:fill="auto"/>
          </w:tcPr>
          <w:p w:rsidR="00436D66" w:rsidRPr="0062494B" w:rsidRDefault="00436D66" w:rsidP="00E15277">
            <w:pPr>
              <w:pStyle w:val="Tabletext"/>
              <w:ind w:left="-118"/>
            </w:pPr>
            <w:proofErr w:type="spellStart"/>
            <w:r w:rsidRPr="0062494B">
              <w:t>Harmine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98</w:t>
            </w:r>
          </w:p>
        </w:tc>
        <w:tc>
          <w:tcPr>
            <w:tcW w:w="2991" w:type="pct"/>
            <w:shd w:val="clear" w:color="auto" w:fill="auto"/>
          </w:tcPr>
          <w:p w:rsidR="00436D66" w:rsidRPr="0062494B" w:rsidRDefault="00436D66" w:rsidP="00E15277">
            <w:pPr>
              <w:pStyle w:val="Tabletext"/>
              <w:ind w:left="-118"/>
            </w:pPr>
            <w:r w:rsidRPr="0062494B">
              <w:t>Heroin (diacetylmorphine)</w:t>
            </w:r>
          </w:p>
        </w:tc>
        <w:tc>
          <w:tcPr>
            <w:tcW w:w="832" w:type="pct"/>
            <w:shd w:val="clear" w:color="auto" w:fill="auto"/>
            <w:vAlign w:val="bottom"/>
          </w:tcPr>
          <w:p w:rsidR="00436D66" w:rsidRPr="0062494B" w:rsidRDefault="00436D66" w:rsidP="00E15277">
            <w:pPr>
              <w:pStyle w:val="Tabletext"/>
              <w:tabs>
                <w:tab w:val="decimal" w:pos="480"/>
              </w:tabs>
            </w:pPr>
            <w:r w:rsidRPr="0062494B">
              <w:t>1.5</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99</w:t>
            </w:r>
          </w:p>
        </w:tc>
        <w:tc>
          <w:tcPr>
            <w:tcW w:w="2991" w:type="pct"/>
            <w:shd w:val="clear" w:color="auto" w:fill="auto"/>
          </w:tcPr>
          <w:p w:rsidR="00436D66" w:rsidRPr="0062494B" w:rsidRDefault="00436D66" w:rsidP="00E15277">
            <w:pPr>
              <w:pStyle w:val="Tabletext"/>
              <w:ind w:left="-118"/>
            </w:pPr>
            <w:r w:rsidRPr="0062494B">
              <w:t>Hydrocodone</w:t>
            </w:r>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100</w:t>
            </w:r>
          </w:p>
        </w:tc>
        <w:tc>
          <w:tcPr>
            <w:tcW w:w="2991" w:type="pct"/>
            <w:shd w:val="clear" w:color="auto" w:fill="auto"/>
          </w:tcPr>
          <w:p w:rsidR="00436D66" w:rsidRPr="0062494B" w:rsidRDefault="00436D66" w:rsidP="00E15277">
            <w:pPr>
              <w:pStyle w:val="Tabletext"/>
              <w:ind w:left="-118"/>
            </w:pPr>
            <w:proofErr w:type="spellStart"/>
            <w:r w:rsidRPr="0062494B">
              <w:t>Hydromorphinol</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101</w:t>
            </w:r>
          </w:p>
        </w:tc>
        <w:tc>
          <w:tcPr>
            <w:tcW w:w="2991" w:type="pct"/>
            <w:shd w:val="clear" w:color="auto" w:fill="auto"/>
          </w:tcPr>
          <w:p w:rsidR="00436D66" w:rsidRPr="0062494B" w:rsidRDefault="00436D66" w:rsidP="00E15277">
            <w:pPr>
              <w:pStyle w:val="Tabletext"/>
              <w:ind w:left="-118"/>
            </w:pPr>
            <w:r w:rsidRPr="0062494B">
              <w:t>Hydromorphone</w:t>
            </w:r>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102</w:t>
            </w:r>
          </w:p>
        </w:tc>
        <w:tc>
          <w:tcPr>
            <w:tcW w:w="2991" w:type="pct"/>
            <w:shd w:val="clear" w:color="auto" w:fill="auto"/>
          </w:tcPr>
          <w:p w:rsidR="00436D66" w:rsidRPr="0062494B" w:rsidRDefault="00436D66" w:rsidP="00E15277">
            <w:pPr>
              <w:pStyle w:val="Tabletext"/>
              <w:ind w:left="-118"/>
            </w:pPr>
            <w:proofErr w:type="spellStart"/>
            <w:r w:rsidRPr="0062494B">
              <w:t>Hydroxyamphetamine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103</w:t>
            </w:r>
          </w:p>
        </w:tc>
        <w:tc>
          <w:tcPr>
            <w:tcW w:w="2991" w:type="pct"/>
            <w:shd w:val="clear" w:color="auto" w:fill="auto"/>
          </w:tcPr>
          <w:p w:rsidR="00436D66" w:rsidRPr="0062494B" w:rsidRDefault="00436D66" w:rsidP="00E15277">
            <w:pPr>
              <w:pStyle w:val="Tabletext"/>
              <w:ind w:left="-118"/>
            </w:pPr>
            <w:r w:rsidRPr="0062494B">
              <w:t>4</w:t>
            </w:r>
            <w:r w:rsidR="0062494B">
              <w:noBreakHyphen/>
            </w:r>
            <w:r w:rsidRPr="0062494B">
              <w:t>Hydroxybutanoic acid (</w:t>
            </w:r>
            <w:proofErr w:type="spellStart"/>
            <w:r w:rsidRPr="0062494B">
              <w:t>GHB</w:t>
            </w:r>
            <w:proofErr w:type="spellEnd"/>
            <w:r w:rsidRPr="0062494B">
              <w:t>)</w:t>
            </w:r>
          </w:p>
        </w:tc>
        <w:tc>
          <w:tcPr>
            <w:tcW w:w="832" w:type="pct"/>
            <w:shd w:val="clear" w:color="auto" w:fill="auto"/>
            <w:vAlign w:val="bottom"/>
          </w:tcPr>
          <w:p w:rsidR="00436D66" w:rsidRPr="0062494B" w:rsidRDefault="00436D66" w:rsidP="00E15277">
            <w:pPr>
              <w:pStyle w:val="Tabletext"/>
              <w:tabs>
                <w:tab w:val="decimal" w:pos="480"/>
              </w:tabs>
            </w:pPr>
            <w:r w:rsidRPr="0062494B">
              <w:t>1.0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104</w:t>
            </w:r>
          </w:p>
        </w:tc>
        <w:tc>
          <w:tcPr>
            <w:tcW w:w="2991" w:type="pct"/>
            <w:shd w:val="clear" w:color="auto" w:fill="auto"/>
          </w:tcPr>
          <w:p w:rsidR="00436D66" w:rsidRPr="0062494B" w:rsidRDefault="00436D66" w:rsidP="00E15277">
            <w:pPr>
              <w:pStyle w:val="Tabletext"/>
              <w:ind w:left="-118"/>
            </w:pPr>
            <w:r w:rsidRPr="0062494B">
              <w:t>2</w:t>
            </w:r>
            <w:r w:rsidR="0062494B">
              <w:noBreakHyphen/>
            </w:r>
            <w:r w:rsidRPr="0062494B">
              <w:t>[(1R,3S)</w:t>
            </w:r>
            <w:r w:rsidR="0062494B">
              <w:noBreakHyphen/>
            </w:r>
            <w:r w:rsidRPr="0062494B">
              <w:t>3</w:t>
            </w:r>
            <w:r w:rsidR="0062494B">
              <w:noBreakHyphen/>
            </w:r>
            <w:r w:rsidRPr="0062494B">
              <w:t>hydroxycyclohexyl]</w:t>
            </w:r>
            <w:r w:rsidR="0062494B">
              <w:noBreakHyphen/>
            </w:r>
            <w:r w:rsidRPr="0062494B">
              <w:t>5</w:t>
            </w:r>
            <w:r w:rsidR="0062494B">
              <w:noBreakHyphen/>
            </w:r>
            <w:r w:rsidRPr="0062494B">
              <w:br/>
              <w:t>(2</w:t>
            </w:r>
            <w:r w:rsidR="0062494B">
              <w:noBreakHyphen/>
            </w:r>
            <w:r w:rsidRPr="0062494B">
              <w:t>methyloctan</w:t>
            </w:r>
            <w:r w:rsidR="0062494B">
              <w:noBreakHyphen/>
            </w:r>
            <w:r w:rsidRPr="0062494B">
              <w:t>2</w:t>
            </w:r>
            <w:r w:rsidR="0062494B">
              <w:noBreakHyphen/>
            </w:r>
            <w:r w:rsidRPr="0062494B">
              <w:t>yl)phenol (CP 47,497)</w:t>
            </w:r>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105</w:t>
            </w:r>
          </w:p>
        </w:tc>
        <w:tc>
          <w:tcPr>
            <w:tcW w:w="2991" w:type="pct"/>
            <w:shd w:val="clear" w:color="auto" w:fill="auto"/>
          </w:tcPr>
          <w:p w:rsidR="00436D66" w:rsidRPr="0062494B" w:rsidRDefault="00436D66" w:rsidP="00821072">
            <w:pPr>
              <w:pStyle w:val="Tabletext"/>
              <w:ind w:left="-118"/>
            </w:pPr>
            <w:r w:rsidRPr="0062494B">
              <w:t>2</w:t>
            </w:r>
            <w:r w:rsidR="0062494B">
              <w:noBreakHyphen/>
            </w:r>
            <w:r w:rsidRPr="0062494B">
              <w:t>[(1R,3S)</w:t>
            </w:r>
            <w:r w:rsidR="0062494B">
              <w:noBreakHyphen/>
            </w:r>
            <w:r w:rsidRPr="0062494B">
              <w:t>3</w:t>
            </w:r>
            <w:r w:rsidR="0062494B">
              <w:noBreakHyphen/>
            </w:r>
            <w:r w:rsidRPr="0062494B">
              <w:t>hydroxycyclohexyl]</w:t>
            </w:r>
            <w:r w:rsidR="0062494B">
              <w:noBreakHyphen/>
            </w:r>
            <w:r w:rsidRPr="0062494B">
              <w:t>5</w:t>
            </w:r>
            <w:r w:rsidR="0062494B">
              <w:noBreakHyphen/>
            </w:r>
            <w:r w:rsidRPr="0062494B">
              <w:br/>
              <w:t>(2</w:t>
            </w:r>
            <w:r w:rsidR="0062494B">
              <w:noBreakHyphen/>
            </w:r>
            <w:r w:rsidRPr="0062494B">
              <w:t>methylnonan</w:t>
            </w:r>
            <w:r w:rsidR="0062494B">
              <w:noBreakHyphen/>
            </w:r>
            <w:r w:rsidRPr="0062494B">
              <w:t>2</w:t>
            </w:r>
            <w:r w:rsidR="0062494B">
              <w:noBreakHyphen/>
            </w:r>
            <w:r w:rsidRPr="0062494B">
              <w:t>yl)phenol (CP 47,497</w:t>
            </w:r>
            <w:r w:rsidR="0062494B">
              <w:noBreakHyphen/>
            </w:r>
            <w:r w:rsidRPr="0062494B">
              <w:t>C8)</w:t>
            </w:r>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106</w:t>
            </w:r>
          </w:p>
        </w:tc>
        <w:tc>
          <w:tcPr>
            <w:tcW w:w="2991" w:type="pct"/>
            <w:shd w:val="clear" w:color="auto" w:fill="auto"/>
          </w:tcPr>
          <w:p w:rsidR="00436D66" w:rsidRPr="0062494B" w:rsidRDefault="00436D66" w:rsidP="00E15277">
            <w:pPr>
              <w:pStyle w:val="Tabletext"/>
              <w:ind w:left="-118"/>
            </w:pPr>
            <w:proofErr w:type="spellStart"/>
            <w:r w:rsidRPr="0062494B">
              <w:t>Hydroxypethidine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w:t>
            </w:r>
          </w:p>
        </w:tc>
      </w:tr>
      <w:tr w:rsidR="00436D66" w:rsidRPr="0062494B" w:rsidTr="00392102">
        <w:tc>
          <w:tcPr>
            <w:tcW w:w="396" w:type="pct"/>
            <w:shd w:val="clear" w:color="auto" w:fill="auto"/>
          </w:tcPr>
          <w:p w:rsidR="00436D66" w:rsidRPr="0062494B" w:rsidRDefault="00EE5D81" w:rsidP="00E15277">
            <w:pPr>
              <w:pStyle w:val="Tabletext"/>
            </w:pPr>
            <w:r w:rsidRPr="0062494B">
              <w:t>107</w:t>
            </w:r>
          </w:p>
        </w:tc>
        <w:tc>
          <w:tcPr>
            <w:tcW w:w="2991" w:type="pct"/>
            <w:shd w:val="clear" w:color="auto" w:fill="auto"/>
          </w:tcPr>
          <w:p w:rsidR="00436D66" w:rsidRPr="0062494B" w:rsidRDefault="00436D66" w:rsidP="00E15277">
            <w:pPr>
              <w:pStyle w:val="Tabletext"/>
              <w:ind w:left="-118"/>
            </w:pPr>
            <w:r w:rsidRPr="0062494B">
              <w:t>2</w:t>
            </w:r>
            <w:r w:rsidR="0062494B">
              <w:noBreakHyphen/>
            </w:r>
            <w:r w:rsidRPr="0062494B">
              <w:t>(4</w:t>
            </w:r>
            <w:r w:rsidR="0062494B">
              <w:noBreakHyphen/>
            </w:r>
            <w:r w:rsidRPr="0062494B">
              <w:t>iodo</w:t>
            </w:r>
            <w:r w:rsidR="0062494B">
              <w:noBreakHyphen/>
            </w:r>
            <w:r w:rsidRPr="0062494B">
              <w:t>2,5</w:t>
            </w:r>
            <w:r w:rsidR="0062494B">
              <w:noBreakHyphen/>
            </w:r>
            <w:r w:rsidRPr="0062494B">
              <w:t>dimethoxyphenyl)</w:t>
            </w:r>
            <w:r w:rsidR="0062494B">
              <w:noBreakHyphen/>
            </w:r>
            <w:r w:rsidRPr="0062494B">
              <w:t>N</w:t>
            </w:r>
            <w:r w:rsidR="0062494B">
              <w:noBreakHyphen/>
            </w:r>
            <w:r w:rsidRPr="0062494B">
              <w:t>[(2</w:t>
            </w:r>
            <w:r w:rsidR="0062494B">
              <w:noBreakHyphen/>
            </w:r>
            <w:r w:rsidRPr="0062494B">
              <w:t>methoxyphenyl)</w:t>
            </w:r>
            <w:r w:rsidRPr="0062494B">
              <w:br/>
              <w:t>methyl]</w:t>
            </w:r>
            <w:proofErr w:type="spellStart"/>
            <w:r w:rsidRPr="0062494B">
              <w:t>ethanamine</w:t>
            </w:r>
            <w:proofErr w:type="spellEnd"/>
            <w:r w:rsidRPr="0062494B">
              <w:t xml:space="preserve"> (25</w:t>
            </w:r>
            <w:r w:rsidR="0062494B">
              <w:noBreakHyphen/>
            </w:r>
            <w:r w:rsidRPr="0062494B">
              <w:t>I</w:t>
            </w:r>
            <w:r w:rsidR="0062494B">
              <w:noBreakHyphen/>
            </w:r>
            <w:r w:rsidRPr="0062494B">
              <w:t>NBOMe)</w:t>
            </w:r>
          </w:p>
        </w:tc>
        <w:tc>
          <w:tcPr>
            <w:tcW w:w="832" w:type="pct"/>
            <w:shd w:val="clear" w:color="auto" w:fill="auto"/>
            <w:vAlign w:val="bottom"/>
          </w:tcPr>
          <w:p w:rsidR="00436D66" w:rsidRPr="0062494B" w:rsidRDefault="00436D66" w:rsidP="00E15277">
            <w:pPr>
              <w:pStyle w:val="Tabletext"/>
              <w:tabs>
                <w:tab w:val="decimal" w:pos="480"/>
              </w:tabs>
            </w:pPr>
            <w:r w:rsidRPr="0062494B">
              <w:t>0.002</w:t>
            </w:r>
          </w:p>
        </w:tc>
        <w:tc>
          <w:tcPr>
            <w:tcW w:w="781" w:type="pct"/>
            <w:shd w:val="clear" w:color="auto" w:fill="auto"/>
            <w:vAlign w:val="bottom"/>
          </w:tcPr>
          <w:p w:rsidR="00436D66" w:rsidRPr="0062494B" w:rsidRDefault="00436D66" w:rsidP="00E15277">
            <w:pPr>
              <w:pStyle w:val="Tabletext"/>
              <w:tabs>
                <w:tab w:val="decimal" w:pos="360"/>
              </w:tabs>
            </w:pPr>
            <w:r w:rsidRPr="0062494B">
              <w:t>0.002</w:t>
            </w:r>
          </w:p>
        </w:tc>
      </w:tr>
      <w:tr w:rsidR="00436D66" w:rsidRPr="0062494B" w:rsidTr="00392102">
        <w:tc>
          <w:tcPr>
            <w:tcW w:w="396" w:type="pct"/>
            <w:shd w:val="clear" w:color="auto" w:fill="auto"/>
          </w:tcPr>
          <w:p w:rsidR="00436D66" w:rsidRPr="0062494B" w:rsidRDefault="00EE5D81" w:rsidP="00E15277">
            <w:pPr>
              <w:pStyle w:val="Tabletext"/>
            </w:pPr>
            <w:r w:rsidRPr="0062494B">
              <w:t>108</w:t>
            </w:r>
          </w:p>
        </w:tc>
        <w:tc>
          <w:tcPr>
            <w:tcW w:w="2991" w:type="pct"/>
            <w:shd w:val="clear" w:color="auto" w:fill="auto"/>
          </w:tcPr>
          <w:p w:rsidR="00436D66" w:rsidRPr="0062494B" w:rsidRDefault="00436D66" w:rsidP="00E15277">
            <w:pPr>
              <w:pStyle w:val="Tabletext"/>
              <w:ind w:left="-118"/>
            </w:pPr>
            <w:proofErr w:type="spellStart"/>
            <w:r w:rsidRPr="0062494B">
              <w:t>Isomethadone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109</w:t>
            </w:r>
          </w:p>
        </w:tc>
        <w:tc>
          <w:tcPr>
            <w:tcW w:w="2991" w:type="pct"/>
            <w:shd w:val="clear" w:color="auto" w:fill="auto"/>
          </w:tcPr>
          <w:p w:rsidR="00436D66" w:rsidRPr="0062494B" w:rsidRDefault="00436D66" w:rsidP="00E15277">
            <w:pPr>
              <w:pStyle w:val="Tabletext"/>
              <w:ind w:left="-118"/>
            </w:pPr>
            <w:r w:rsidRPr="0062494B">
              <w:t>4</w:t>
            </w:r>
            <w:r w:rsidR="0062494B">
              <w:noBreakHyphen/>
            </w:r>
            <w:r w:rsidRPr="0062494B">
              <w:t>Isopropoxy</w:t>
            </w:r>
            <w:r w:rsidR="0062494B">
              <w:noBreakHyphen/>
            </w:r>
            <w:r w:rsidRPr="0062494B">
              <w:t>2,5</w:t>
            </w:r>
            <w:r w:rsidR="0062494B">
              <w:noBreakHyphen/>
            </w:r>
            <w:r w:rsidRPr="0062494B">
              <w:t>dimethoxyphenethylamine (2C</w:t>
            </w:r>
            <w:r w:rsidR="0062494B">
              <w:noBreakHyphen/>
            </w:r>
            <w:r w:rsidRPr="0062494B">
              <w:t>O</w:t>
            </w:r>
            <w:r w:rsidR="0062494B">
              <w:noBreakHyphen/>
            </w:r>
            <w:r w:rsidRPr="0062494B">
              <w:t>4)</w:t>
            </w:r>
          </w:p>
        </w:tc>
        <w:tc>
          <w:tcPr>
            <w:tcW w:w="832" w:type="pct"/>
            <w:shd w:val="clear" w:color="auto" w:fill="auto"/>
            <w:vAlign w:val="bottom"/>
          </w:tcPr>
          <w:p w:rsidR="00436D66" w:rsidRPr="0062494B" w:rsidRDefault="00436D66" w:rsidP="00E15277">
            <w:pPr>
              <w:pStyle w:val="Tabletext"/>
              <w:tabs>
                <w:tab w:val="decimal" w:pos="480"/>
              </w:tabs>
            </w:pPr>
            <w:r w:rsidRPr="0062494B">
              <w:t>0.5</w:t>
            </w:r>
          </w:p>
        </w:tc>
        <w:tc>
          <w:tcPr>
            <w:tcW w:w="781" w:type="pct"/>
            <w:shd w:val="clear" w:color="auto" w:fill="auto"/>
            <w:vAlign w:val="bottom"/>
          </w:tcPr>
          <w:p w:rsidR="00436D66" w:rsidRPr="0062494B" w:rsidRDefault="00436D66" w:rsidP="00E15277">
            <w:pPr>
              <w:pStyle w:val="Tabletext"/>
              <w:tabs>
                <w:tab w:val="decimal" w:pos="360"/>
              </w:tabs>
            </w:pPr>
            <w:r w:rsidRPr="0062494B">
              <w:t>0.5</w:t>
            </w:r>
          </w:p>
        </w:tc>
      </w:tr>
      <w:tr w:rsidR="00436D66" w:rsidRPr="0062494B" w:rsidTr="00392102">
        <w:tc>
          <w:tcPr>
            <w:tcW w:w="396" w:type="pct"/>
            <w:shd w:val="clear" w:color="auto" w:fill="auto"/>
          </w:tcPr>
          <w:p w:rsidR="00436D66" w:rsidRPr="0062494B" w:rsidRDefault="00EE5D81" w:rsidP="00E15277">
            <w:pPr>
              <w:pStyle w:val="Tabletext"/>
            </w:pPr>
            <w:r w:rsidRPr="0062494B">
              <w:t>110</w:t>
            </w:r>
          </w:p>
        </w:tc>
        <w:tc>
          <w:tcPr>
            <w:tcW w:w="2991" w:type="pct"/>
            <w:shd w:val="clear" w:color="auto" w:fill="auto"/>
          </w:tcPr>
          <w:p w:rsidR="00436D66" w:rsidRPr="0062494B" w:rsidRDefault="00436D66" w:rsidP="00E15277">
            <w:pPr>
              <w:pStyle w:val="Tabletext"/>
              <w:ind w:left="-118"/>
            </w:pPr>
            <w:r w:rsidRPr="0062494B">
              <w:t>Ketamine</w:t>
            </w:r>
          </w:p>
        </w:tc>
        <w:tc>
          <w:tcPr>
            <w:tcW w:w="832" w:type="pct"/>
            <w:shd w:val="clear" w:color="auto" w:fill="auto"/>
            <w:vAlign w:val="bottom"/>
          </w:tcPr>
          <w:p w:rsidR="00436D66" w:rsidRPr="0062494B" w:rsidRDefault="00436D66" w:rsidP="00E15277">
            <w:pPr>
              <w:pStyle w:val="Tabletext"/>
              <w:tabs>
                <w:tab w:val="decimal" w:pos="480"/>
              </w:tabs>
            </w:pPr>
            <w:r w:rsidRPr="0062494B">
              <w:t>1.0</w:t>
            </w:r>
          </w:p>
        </w:tc>
        <w:tc>
          <w:tcPr>
            <w:tcW w:w="781" w:type="pct"/>
            <w:shd w:val="clear" w:color="auto" w:fill="auto"/>
            <w:vAlign w:val="bottom"/>
          </w:tcPr>
          <w:p w:rsidR="00436D66" w:rsidRPr="0062494B" w:rsidRDefault="00436D66" w:rsidP="00E15277">
            <w:pPr>
              <w:pStyle w:val="Tabletext"/>
              <w:tabs>
                <w:tab w:val="decimal" w:pos="360"/>
              </w:tabs>
            </w:pPr>
            <w:r w:rsidRPr="0062494B">
              <w:t>3.0</w:t>
            </w:r>
          </w:p>
        </w:tc>
      </w:tr>
      <w:tr w:rsidR="00436D66" w:rsidRPr="0062494B" w:rsidTr="00392102">
        <w:tc>
          <w:tcPr>
            <w:tcW w:w="396" w:type="pct"/>
            <w:shd w:val="clear" w:color="auto" w:fill="auto"/>
          </w:tcPr>
          <w:p w:rsidR="00436D66" w:rsidRPr="0062494B" w:rsidRDefault="00EE5D81" w:rsidP="00E15277">
            <w:pPr>
              <w:pStyle w:val="Tabletext"/>
            </w:pPr>
            <w:r w:rsidRPr="0062494B">
              <w:t>111</w:t>
            </w:r>
          </w:p>
        </w:tc>
        <w:tc>
          <w:tcPr>
            <w:tcW w:w="2991" w:type="pct"/>
            <w:shd w:val="clear" w:color="auto" w:fill="auto"/>
          </w:tcPr>
          <w:p w:rsidR="00436D66" w:rsidRPr="0062494B" w:rsidRDefault="00436D66" w:rsidP="00E15277">
            <w:pPr>
              <w:pStyle w:val="Tabletext"/>
              <w:ind w:left="-118"/>
            </w:pPr>
            <w:proofErr w:type="spellStart"/>
            <w:r w:rsidRPr="0062494B">
              <w:t>Ketobemidone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436D66">
            <w:pPr>
              <w:pStyle w:val="Tabletext"/>
            </w:pPr>
            <w:r w:rsidRPr="0062494B">
              <w:t>112</w:t>
            </w:r>
          </w:p>
        </w:tc>
        <w:tc>
          <w:tcPr>
            <w:tcW w:w="2991" w:type="pct"/>
            <w:shd w:val="clear" w:color="auto" w:fill="auto"/>
          </w:tcPr>
          <w:p w:rsidR="00436D66" w:rsidRPr="0062494B" w:rsidRDefault="00436D66" w:rsidP="00436D66">
            <w:pPr>
              <w:pStyle w:val="Tabletext"/>
              <w:ind w:left="-118"/>
            </w:pPr>
            <w:proofErr w:type="spellStart"/>
            <w:r w:rsidRPr="0062494B">
              <w:t>Levomethorphan</w:t>
            </w:r>
            <w:proofErr w:type="spellEnd"/>
          </w:p>
        </w:tc>
        <w:tc>
          <w:tcPr>
            <w:tcW w:w="832" w:type="pct"/>
            <w:shd w:val="clear" w:color="auto" w:fill="auto"/>
            <w:vAlign w:val="bottom"/>
          </w:tcPr>
          <w:p w:rsidR="00436D66" w:rsidRPr="0062494B" w:rsidRDefault="00436D66" w:rsidP="00436D66">
            <w:pPr>
              <w:pStyle w:val="Tabletext"/>
              <w:tabs>
                <w:tab w:val="decimal" w:pos="480"/>
              </w:tabs>
            </w:pPr>
            <w:r w:rsidRPr="0062494B">
              <w:t>2.0</w:t>
            </w:r>
          </w:p>
        </w:tc>
        <w:tc>
          <w:tcPr>
            <w:tcW w:w="781" w:type="pct"/>
            <w:shd w:val="clear" w:color="auto" w:fill="auto"/>
            <w:vAlign w:val="bottom"/>
          </w:tcPr>
          <w:p w:rsidR="00436D66" w:rsidRPr="0062494B" w:rsidRDefault="00436D66" w:rsidP="00436D66">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113</w:t>
            </w:r>
          </w:p>
        </w:tc>
        <w:tc>
          <w:tcPr>
            <w:tcW w:w="2991" w:type="pct"/>
            <w:shd w:val="clear" w:color="auto" w:fill="auto"/>
          </w:tcPr>
          <w:p w:rsidR="00436D66" w:rsidRPr="0062494B" w:rsidRDefault="00436D66" w:rsidP="00E15277">
            <w:pPr>
              <w:pStyle w:val="Tabletext"/>
              <w:ind w:left="-118"/>
            </w:pPr>
            <w:proofErr w:type="spellStart"/>
            <w:r w:rsidRPr="0062494B">
              <w:t>Levophenacylmorphan</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114</w:t>
            </w:r>
          </w:p>
        </w:tc>
        <w:tc>
          <w:tcPr>
            <w:tcW w:w="2991" w:type="pct"/>
            <w:shd w:val="clear" w:color="auto" w:fill="auto"/>
          </w:tcPr>
          <w:p w:rsidR="00436D66" w:rsidRPr="0062494B" w:rsidRDefault="00436D66" w:rsidP="00E15277">
            <w:pPr>
              <w:pStyle w:val="Tabletext"/>
              <w:ind w:left="-118"/>
            </w:pPr>
            <w:proofErr w:type="spellStart"/>
            <w:r w:rsidRPr="0062494B">
              <w:t>Levorphanol</w:t>
            </w:r>
            <w:proofErr w:type="spellEnd"/>
            <w:r w:rsidRPr="0062494B">
              <w:t xml:space="preserve">, but not including </w:t>
            </w:r>
            <w:proofErr w:type="spellStart"/>
            <w:r w:rsidRPr="0062494B">
              <w:t>dextrorphan</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1.0</w:t>
            </w:r>
          </w:p>
        </w:tc>
        <w:tc>
          <w:tcPr>
            <w:tcW w:w="781" w:type="pct"/>
            <w:shd w:val="clear" w:color="auto" w:fill="auto"/>
            <w:vAlign w:val="bottom"/>
          </w:tcPr>
          <w:p w:rsidR="00436D66" w:rsidRPr="0062494B" w:rsidRDefault="00436D66" w:rsidP="00E15277">
            <w:pPr>
              <w:pStyle w:val="Tabletext"/>
              <w:tabs>
                <w:tab w:val="decimal" w:pos="360"/>
              </w:tabs>
            </w:pPr>
            <w:r w:rsidRPr="0062494B">
              <w:t>1.0</w:t>
            </w:r>
          </w:p>
        </w:tc>
      </w:tr>
      <w:tr w:rsidR="00436D66" w:rsidRPr="0062494B" w:rsidTr="00392102">
        <w:tc>
          <w:tcPr>
            <w:tcW w:w="396" w:type="pct"/>
            <w:shd w:val="clear" w:color="auto" w:fill="auto"/>
          </w:tcPr>
          <w:p w:rsidR="00436D66" w:rsidRPr="0062494B" w:rsidRDefault="00EE5D81" w:rsidP="00E15277">
            <w:pPr>
              <w:pStyle w:val="Tabletext"/>
            </w:pPr>
            <w:r w:rsidRPr="0062494B">
              <w:t>115</w:t>
            </w:r>
          </w:p>
        </w:tc>
        <w:tc>
          <w:tcPr>
            <w:tcW w:w="2991" w:type="pct"/>
            <w:shd w:val="clear" w:color="auto" w:fill="auto"/>
          </w:tcPr>
          <w:p w:rsidR="00436D66" w:rsidRPr="0062494B" w:rsidRDefault="00436D66" w:rsidP="00E15277">
            <w:pPr>
              <w:pStyle w:val="Tabletext"/>
              <w:ind w:left="-118"/>
            </w:pPr>
            <w:proofErr w:type="spellStart"/>
            <w:r w:rsidRPr="0062494B">
              <w:t>Lysergamide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0.01</w:t>
            </w:r>
          </w:p>
        </w:tc>
        <w:tc>
          <w:tcPr>
            <w:tcW w:w="781" w:type="pct"/>
            <w:shd w:val="clear" w:color="auto" w:fill="auto"/>
            <w:vAlign w:val="bottom"/>
          </w:tcPr>
          <w:p w:rsidR="00436D66" w:rsidRPr="0062494B" w:rsidRDefault="00436D66" w:rsidP="00E15277">
            <w:pPr>
              <w:pStyle w:val="Tabletext"/>
              <w:tabs>
                <w:tab w:val="decimal" w:pos="360"/>
              </w:tabs>
            </w:pPr>
            <w:r w:rsidRPr="0062494B">
              <w:t>0.1</w:t>
            </w:r>
          </w:p>
        </w:tc>
      </w:tr>
      <w:tr w:rsidR="00436D66" w:rsidRPr="0062494B" w:rsidTr="00392102">
        <w:tc>
          <w:tcPr>
            <w:tcW w:w="396" w:type="pct"/>
            <w:shd w:val="clear" w:color="auto" w:fill="auto"/>
          </w:tcPr>
          <w:p w:rsidR="00436D66" w:rsidRPr="0062494B" w:rsidRDefault="00EE5D81" w:rsidP="00E15277">
            <w:pPr>
              <w:pStyle w:val="Tabletext"/>
            </w:pPr>
            <w:r w:rsidRPr="0062494B">
              <w:t>116</w:t>
            </w:r>
          </w:p>
        </w:tc>
        <w:tc>
          <w:tcPr>
            <w:tcW w:w="2991" w:type="pct"/>
            <w:shd w:val="clear" w:color="auto" w:fill="auto"/>
          </w:tcPr>
          <w:p w:rsidR="00436D66" w:rsidRPr="0062494B" w:rsidRDefault="00436D66" w:rsidP="00E15277">
            <w:pPr>
              <w:pStyle w:val="Tabletext"/>
              <w:ind w:left="-118"/>
            </w:pPr>
            <w:proofErr w:type="spellStart"/>
            <w:r w:rsidRPr="0062494B">
              <w:t>Lysergide</w:t>
            </w:r>
            <w:proofErr w:type="spellEnd"/>
            <w:r w:rsidRPr="0062494B">
              <w:t xml:space="preserve"> (LSD)</w:t>
            </w:r>
          </w:p>
        </w:tc>
        <w:tc>
          <w:tcPr>
            <w:tcW w:w="832" w:type="pct"/>
            <w:shd w:val="clear" w:color="auto" w:fill="auto"/>
            <w:vAlign w:val="bottom"/>
          </w:tcPr>
          <w:p w:rsidR="00436D66" w:rsidRPr="0062494B" w:rsidRDefault="00436D66" w:rsidP="00E15277">
            <w:pPr>
              <w:pStyle w:val="Tabletext"/>
              <w:tabs>
                <w:tab w:val="decimal" w:pos="480"/>
              </w:tabs>
            </w:pPr>
            <w:r w:rsidRPr="0062494B">
              <w:t>0.002</w:t>
            </w:r>
          </w:p>
        </w:tc>
        <w:tc>
          <w:tcPr>
            <w:tcW w:w="781" w:type="pct"/>
            <w:shd w:val="clear" w:color="auto" w:fill="auto"/>
            <w:vAlign w:val="bottom"/>
          </w:tcPr>
          <w:p w:rsidR="00436D66" w:rsidRPr="0062494B" w:rsidRDefault="00436D66" w:rsidP="00E15277">
            <w:pPr>
              <w:pStyle w:val="Tabletext"/>
              <w:tabs>
                <w:tab w:val="decimal" w:pos="360"/>
              </w:tabs>
              <w:jc w:val="both"/>
            </w:pPr>
            <w:r w:rsidRPr="0062494B">
              <w:t>0.002</w:t>
            </w:r>
          </w:p>
        </w:tc>
      </w:tr>
      <w:tr w:rsidR="00436D66" w:rsidRPr="0062494B" w:rsidTr="00392102">
        <w:tc>
          <w:tcPr>
            <w:tcW w:w="396" w:type="pct"/>
            <w:shd w:val="clear" w:color="auto" w:fill="auto"/>
          </w:tcPr>
          <w:p w:rsidR="00436D66" w:rsidRPr="0062494B" w:rsidRDefault="00EE5D81" w:rsidP="00E15277">
            <w:pPr>
              <w:pStyle w:val="Tabletext"/>
            </w:pPr>
            <w:r w:rsidRPr="0062494B">
              <w:t>117</w:t>
            </w:r>
          </w:p>
        </w:tc>
        <w:tc>
          <w:tcPr>
            <w:tcW w:w="2991" w:type="pct"/>
            <w:shd w:val="clear" w:color="auto" w:fill="auto"/>
          </w:tcPr>
          <w:p w:rsidR="00436D66" w:rsidRPr="0062494B" w:rsidRDefault="00436D66" w:rsidP="00E15277">
            <w:pPr>
              <w:pStyle w:val="Tabletext"/>
              <w:ind w:left="-118"/>
            </w:pPr>
            <w:proofErr w:type="spellStart"/>
            <w:r w:rsidRPr="0062494B">
              <w:t>Meprobamate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50.0</w:t>
            </w:r>
          </w:p>
        </w:tc>
        <w:tc>
          <w:tcPr>
            <w:tcW w:w="781" w:type="pct"/>
            <w:shd w:val="clear" w:color="auto" w:fill="auto"/>
            <w:vAlign w:val="bottom"/>
          </w:tcPr>
          <w:p w:rsidR="00436D66" w:rsidRPr="0062494B" w:rsidRDefault="00436D66" w:rsidP="00E15277">
            <w:pPr>
              <w:pStyle w:val="Tabletext"/>
              <w:tabs>
                <w:tab w:val="decimal" w:pos="360"/>
              </w:tabs>
            </w:pPr>
            <w:r w:rsidRPr="0062494B">
              <w:t>50.0</w:t>
            </w:r>
          </w:p>
        </w:tc>
      </w:tr>
      <w:tr w:rsidR="00436D66" w:rsidRPr="0062494B" w:rsidTr="00392102">
        <w:tc>
          <w:tcPr>
            <w:tcW w:w="396" w:type="pct"/>
            <w:shd w:val="clear" w:color="auto" w:fill="auto"/>
          </w:tcPr>
          <w:p w:rsidR="00436D66" w:rsidRPr="0062494B" w:rsidRDefault="00EE5D81" w:rsidP="00E15277">
            <w:pPr>
              <w:pStyle w:val="Tabletext"/>
            </w:pPr>
            <w:r w:rsidRPr="0062494B">
              <w:t>118</w:t>
            </w:r>
          </w:p>
        </w:tc>
        <w:tc>
          <w:tcPr>
            <w:tcW w:w="2991" w:type="pct"/>
            <w:shd w:val="clear" w:color="auto" w:fill="auto"/>
          </w:tcPr>
          <w:p w:rsidR="00436D66" w:rsidRPr="0062494B" w:rsidRDefault="00631CA6" w:rsidP="00E15277">
            <w:pPr>
              <w:pStyle w:val="Tabletext"/>
              <w:ind w:left="-118"/>
            </w:pPr>
            <w:r w:rsidRPr="0062494B">
              <w:t>Mescaline</w:t>
            </w:r>
          </w:p>
        </w:tc>
        <w:tc>
          <w:tcPr>
            <w:tcW w:w="832" w:type="pct"/>
            <w:shd w:val="clear" w:color="auto" w:fill="auto"/>
            <w:vAlign w:val="bottom"/>
          </w:tcPr>
          <w:p w:rsidR="00436D66" w:rsidRPr="0062494B" w:rsidRDefault="00436D66" w:rsidP="00E15277">
            <w:pPr>
              <w:pStyle w:val="Tabletext"/>
              <w:tabs>
                <w:tab w:val="decimal" w:pos="480"/>
              </w:tabs>
            </w:pPr>
            <w:r w:rsidRPr="0062494B">
              <w:t>7.5</w:t>
            </w:r>
          </w:p>
        </w:tc>
        <w:tc>
          <w:tcPr>
            <w:tcW w:w="781" w:type="pct"/>
            <w:shd w:val="clear" w:color="auto" w:fill="auto"/>
            <w:vAlign w:val="bottom"/>
          </w:tcPr>
          <w:p w:rsidR="00436D66" w:rsidRPr="0062494B" w:rsidRDefault="00436D66" w:rsidP="00E15277">
            <w:pPr>
              <w:pStyle w:val="Tabletext"/>
              <w:tabs>
                <w:tab w:val="decimal" w:pos="360"/>
              </w:tabs>
            </w:pPr>
            <w:r w:rsidRPr="0062494B">
              <w:t>7.5</w:t>
            </w:r>
          </w:p>
        </w:tc>
      </w:tr>
      <w:tr w:rsidR="00436D66" w:rsidRPr="0062494B" w:rsidTr="00392102">
        <w:tc>
          <w:tcPr>
            <w:tcW w:w="396" w:type="pct"/>
            <w:shd w:val="clear" w:color="auto" w:fill="auto"/>
          </w:tcPr>
          <w:p w:rsidR="00436D66" w:rsidRPr="0062494B" w:rsidRDefault="00EE5D81" w:rsidP="00E15277">
            <w:pPr>
              <w:pStyle w:val="Tabletext"/>
            </w:pPr>
            <w:r w:rsidRPr="0062494B">
              <w:t>119</w:t>
            </w:r>
          </w:p>
        </w:tc>
        <w:tc>
          <w:tcPr>
            <w:tcW w:w="2991" w:type="pct"/>
            <w:shd w:val="clear" w:color="auto" w:fill="auto"/>
          </w:tcPr>
          <w:p w:rsidR="00436D66" w:rsidRPr="0062494B" w:rsidRDefault="00436D66" w:rsidP="00E15277">
            <w:pPr>
              <w:pStyle w:val="Tabletext"/>
              <w:ind w:left="-118"/>
            </w:pPr>
            <w:proofErr w:type="spellStart"/>
            <w:r w:rsidRPr="0062494B">
              <w:t>Metazocine</w:t>
            </w:r>
            <w:proofErr w:type="spellEnd"/>
          </w:p>
        </w:tc>
        <w:tc>
          <w:tcPr>
            <w:tcW w:w="832" w:type="pct"/>
            <w:shd w:val="clear" w:color="auto" w:fill="auto"/>
            <w:vAlign w:val="bottom"/>
          </w:tcPr>
          <w:p w:rsidR="00436D66" w:rsidRPr="0062494B" w:rsidRDefault="00436D66" w:rsidP="00E15277">
            <w:pPr>
              <w:pStyle w:val="Tabletext"/>
              <w:tabs>
                <w:tab w:val="decimal" w:pos="480"/>
              </w:tabs>
            </w:pPr>
            <w:r w:rsidRPr="0062494B">
              <w:t>7.0</w:t>
            </w:r>
          </w:p>
        </w:tc>
        <w:tc>
          <w:tcPr>
            <w:tcW w:w="781" w:type="pct"/>
            <w:shd w:val="clear" w:color="auto" w:fill="auto"/>
            <w:vAlign w:val="bottom"/>
          </w:tcPr>
          <w:p w:rsidR="00436D66" w:rsidRPr="0062494B" w:rsidRDefault="00436D66" w:rsidP="00E15277">
            <w:pPr>
              <w:pStyle w:val="Tabletext"/>
              <w:tabs>
                <w:tab w:val="decimal" w:pos="360"/>
              </w:tabs>
            </w:pPr>
            <w:r w:rsidRPr="0062494B">
              <w:t>7.0</w:t>
            </w:r>
          </w:p>
        </w:tc>
      </w:tr>
      <w:tr w:rsidR="00436D66" w:rsidRPr="0062494B" w:rsidTr="00392102">
        <w:tc>
          <w:tcPr>
            <w:tcW w:w="396" w:type="pct"/>
            <w:shd w:val="clear" w:color="auto" w:fill="auto"/>
          </w:tcPr>
          <w:p w:rsidR="00436D66" w:rsidRPr="0062494B" w:rsidRDefault="00EE5D81" w:rsidP="00E15277">
            <w:pPr>
              <w:pStyle w:val="Tabletext"/>
            </w:pPr>
            <w:r w:rsidRPr="0062494B">
              <w:t>120</w:t>
            </w:r>
          </w:p>
        </w:tc>
        <w:tc>
          <w:tcPr>
            <w:tcW w:w="2991" w:type="pct"/>
            <w:shd w:val="clear" w:color="auto" w:fill="auto"/>
          </w:tcPr>
          <w:p w:rsidR="00436D66" w:rsidRPr="0062494B" w:rsidRDefault="00436D66" w:rsidP="00E15277">
            <w:pPr>
              <w:pStyle w:val="Tabletext"/>
              <w:ind w:left="-118"/>
            </w:pPr>
            <w:r w:rsidRPr="0062494B">
              <w:t>Methadone</w:t>
            </w:r>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121</w:t>
            </w:r>
          </w:p>
        </w:tc>
        <w:tc>
          <w:tcPr>
            <w:tcW w:w="2991" w:type="pct"/>
            <w:shd w:val="clear" w:color="auto" w:fill="auto"/>
          </w:tcPr>
          <w:p w:rsidR="00436D66" w:rsidRPr="0062494B" w:rsidRDefault="00436D66" w:rsidP="00E15277">
            <w:pPr>
              <w:pStyle w:val="Tabletext"/>
              <w:ind w:left="-118"/>
            </w:pPr>
            <w:r w:rsidRPr="0062494B">
              <w:t>Methamphetamine</w:t>
            </w:r>
          </w:p>
        </w:tc>
        <w:tc>
          <w:tcPr>
            <w:tcW w:w="832" w:type="pct"/>
            <w:shd w:val="clear" w:color="auto" w:fill="auto"/>
            <w:vAlign w:val="bottom"/>
          </w:tcPr>
          <w:p w:rsidR="00436D66" w:rsidRPr="0062494B" w:rsidRDefault="00436D66" w:rsidP="00E15277">
            <w:pPr>
              <w:pStyle w:val="Tabletext"/>
              <w:tabs>
                <w:tab w:val="decimal" w:pos="480"/>
              </w:tabs>
            </w:pPr>
            <w:r w:rsidRPr="0062494B">
              <w:t>0.75</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122</w:t>
            </w:r>
          </w:p>
        </w:tc>
        <w:tc>
          <w:tcPr>
            <w:tcW w:w="2991" w:type="pct"/>
            <w:shd w:val="clear" w:color="auto" w:fill="auto"/>
          </w:tcPr>
          <w:p w:rsidR="00436D66" w:rsidRPr="0062494B" w:rsidRDefault="00436D66" w:rsidP="00E15277">
            <w:pPr>
              <w:pStyle w:val="Tabletext"/>
              <w:ind w:left="-118"/>
            </w:pPr>
            <w:r w:rsidRPr="0062494B">
              <w:t>Methaqualone</w:t>
            </w:r>
          </w:p>
        </w:tc>
        <w:tc>
          <w:tcPr>
            <w:tcW w:w="832" w:type="pct"/>
            <w:shd w:val="clear" w:color="auto" w:fill="auto"/>
            <w:vAlign w:val="bottom"/>
          </w:tcPr>
          <w:p w:rsidR="00436D66" w:rsidRPr="0062494B" w:rsidRDefault="00436D66" w:rsidP="00E15277">
            <w:pPr>
              <w:pStyle w:val="Tabletext"/>
              <w:tabs>
                <w:tab w:val="decimal" w:pos="480"/>
              </w:tabs>
            </w:pPr>
            <w:r w:rsidRPr="0062494B">
              <w:t>5.0</w:t>
            </w:r>
          </w:p>
        </w:tc>
        <w:tc>
          <w:tcPr>
            <w:tcW w:w="781" w:type="pct"/>
            <w:shd w:val="clear" w:color="auto" w:fill="auto"/>
            <w:vAlign w:val="bottom"/>
          </w:tcPr>
          <w:p w:rsidR="00436D66" w:rsidRPr="0062494B" w:rsidRDefault="00436D66" w:rsidP="00E15277">
            <w:pPr>
              <w:pStyle w:val="Tabletext"/>
              <w:tabs>
                <w:tab w:val="decimal" w:pos="360"/>
              </w:tabs>
            </w:pPr>
            <w:r w:rsidRPr="0062494B">
              <w:t>50.0</w:t>
            </w:r>
          </w:p>
        </w:tc>
      </w:tr>
      <w:tr w:rsidR="00436D66" w:rsidRPr="0062494B" w:rsidTr="00392102">
        <w:tc>
          <w:tcPr>
            <w:tcW w:w="396" w:type="pct"/>
            <w:shd w:val="clear" w:color="auto" w:fill="auto"/>
          </w:tcPr>
          <w:p w:rsidR="00436D66" w:rsidRPr="0062494B" w:rsidRDefault="00EE5D81" w:rsidP="00E15277">
            <w:pPr>
              <w:pStyle w:val="Tabletext"/>
            </w:pPr>
            <w:r w:rsidRPr="0062494B">
              <w:t>123</w:t>
            </w:r>
          </w:p>
        </w:tc>
        <w:tc>
          <w:tcPr>
            <w:tcW w:w="2991" w:type="pct"/>
            <w:shd w:val="clear" w:color="auto" w:fill="auto"/>
          </w:tcPr>
          <w:p w:rsidR="00436D66" w:rsidRPr="0062494B" w:rsidRDefault="00436D66" w:rsidP="00E15277">
            <w:pPr>
              <w:pStyle w:val="Tabletext"/>
              <w:ind w:left="-118"/>
            </w:pPr>
            <w:proofErr w:type="spellStart"/>
            <w:r w:rsidRPr="0062494B">
              <w:t>Methcathinone</w:t>
            </w:r>
            <w:proofErr w:type="spellEnd"/>
          </w:p>
        </w:tc>
        <w:tc>
          <w:tcPr>
            <w:tcW w:w="832" w:type="pct"/>
            <w:shd w:val="clear" w:color="auto" w:fill="auto"/>
            <w:vAlign w:val="bottom"/>
          </w:tcPr>
          <w:p w:rsidR="00436D66" w:rsidRPr="0062494B" w:rsidRDefault="00436D66" w:rsidP="00E15277">
            <w:pPr>
              <w:tabs>
                <w:tab w:val="decimal" w:pos="480"/>
              </w:tabs>
              <w:spacing w:before="60" w:line="240" w:lineRule="atLeast"/>
              <w:rPr>
                <w:sz w:val="20"/>
              </w:rPr>
            </w:pPr>
            <w:r w:rsidRPr="0062494B">
              <w:rPr>
                <w:sz w:val="20"/>
              </w:rPr>
              <w:t>0.75</w:t>
            </w:r>
          </w:p>
        </w:tc>
        <w:tc>
          <w:tcPr>
            <w:tcW w:w="781" w:type="pct"/>
            <w:shd w:val="clear" w:color="auto" w:fill="auto"/>
            <w:vAlign w:val="bottom"/>
          </w:tcPr>
          <w:p w:rsidR="00436D66" w:rsidRPr="0062494B" w:rsidRDefault="00436D66" w:rsidP="00E15277">
            <w:pPr>
              <w:tabs>
                <w:tab w:val="decimal" w:pos="360"/>
              </w:tabs>
              <w:spacing w:before="60" w:line="240" w:lineRule="atLeast"/>
              <w:rPr>
                <w:sz w:val="20"/>
              </w:rPr>
            </w:pPr>
            <w:r w:rsidRPr="0062494B">
              <w:rPr>
                <w:sz w:val="20"/>
              </w:rPr>
              <w:t>2.0</w:t>
            </w:r>
          </w:p>
        </w:tc>
      </w:tr>
      <w:tr w:rsidR="00436D66" w:rsidRPr="0062494B" w:rsidTr="00392102">
        <w:tc>
          <w:tcPr>
            <w:tcW w:w="396" w:type="pct"/>
            <w:shd w:val="clear" w:color="auto" w:fill="auto"/>
          </w:tcPr>
          <w:p w:rsidR="00436D66" w:rsidRPr="0062494B" w:rsidRDefault="00EE5D81" w:rsidP="00E15277">
            <w:pPr>
              <w:pStyle w:val="Tabletext"/>
            </w:pPr>
            <w:r w:rsidRPr="0062494B">
              <w:t>124</w:t>
            </w:r>
          </w:p>
        </w:tc>
        <w:tc>
          <w:tcPr>
            <w:tcW w:w="2991" w:type="pct"/>
            <w:shd w:val="clear" w:color="auto" w:fill="auto"/>
          </w:tcPr>
          <w:p w:rsidR="00436D66" w:rsidRPr="0062494B" w:rsidRDefault="00436D66" w:rsidP="00E15277">
            <w:pPr>
              <w:pStyle w:val="Tabletext"/>
              <w:ind w:left="-118"/>
            </w:pPr>
            <w:proofErr w:type="spellStart"/>
            <w:r w:rsidRPr="0062494B">
              <w:t>Methorphan</w:t>
            </w:r>
            <w:proofErr w:type="spellEnd"/>
            <w:r w:rsidRPr="0062494B">
              <w:t>, but</w:t>
            </w:r>
            <w:r w:rsidR="00631CA6" w:rsidRPr="0062494B">
              <w:t xml:space="preserve"> not including dextromethorphan</w:t>
            </w:r>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436D66" w:rsidRPr="0062494B" w:rsidTr="00392102">
        <w:tc>
          <w:tcPr>
            <w:tcW w:w="396" w:type="pct"/>
            <w:shd w:val="clear" w:color="auto" w:fill="auto"/>
          </w:tcPr>
          <w:p w:rsidR="00436D66" w:rsidRPr="0062494B" w:rsidRDefault="00EE5D81" w:rsidP="00E15277">
            <w:pPr>
              <w:pStyle w:val="Tabletext"/>
            </w:pPr>
            <w:r w:rsidRPr="0062494B">
              <w:t>125</w:t>
            </w:r>
          </w:p>
        </w:tc>
        <w:tc>
          <w:tcPr>
            <w:tcW w:w="2991" w:type="pct"/>
            <w:shd w:val="clear" w:color="auto" w:fill="auto"/>
          </w:tcPr>
          <w:p w:rsidR="00436D66" w:rsidRPr="0062494B" w:rsidRDefault="00436D66" w:rsidP="00E15277">
            <w:pPr>
              <w:pStyle w:val="Tabletext"/>
              <w:ind w:left="-118"/>
            </w:pPr>
            <w:r w:rsidRPr="0062494B">
              <w:t>5</w:t>
            </w:r>
            <w:r w:rsidR="0062494B">
              <w:noBreakHyphen/>
            </w:r>
            <w:r w:rsidRPr="0062494B">
              <w:t>Methoxy</w:t>
            </w:r>
            <w:r w:rsidR="0062494B">
              <w:noBreakHyphen/>
            </w:r>
            <w:r w:rsidRPr="0062494B">
              <w:t>alpha</w:t>
            </w:r>
            <w:r w:rsidR="0062494B">
              <w:noBreakHyphen/>
            </w:r>
            <w:r w:rsidRPr="0062494B">
              <w:t>methyltryptamine (5</w:t>
            </w:r>
            <w:r w:rsidR="0062494B">
              <w:noBreakHyphen/>
            </w:r>
            <w:r w:rsidRPr="0062494B">
              <w:t>MeO</w:t>
            </w:r>
            <w:r w:rsidR="0062494B">
              <w:noBreakHyphen/>
            </w:r>
            <w:r w:rsidRPr="0062494B">
              <w:t>AMT)</w:t>
            </w:r>
          </w:p>
        </w:tc>
        <w:tc>
          <w:tcPr>
            <w:tcW w:w="832" w:type="pct"/>
            <w:shd w:val="clear" w:color="auto" w:fill="auto"/>
            <w:vAlign w:val="bottom"/>
          </w:tcPr>
          <w:p w:rsidR="00436D66" w:rsidRPr="0062494B" w:rsidRDefault="00436D66" w:rsidP="00E15277">
            <w:pPr>
              <w:pStyle w:val="Tabletext"/>
              <w:tabs>
                <w:tab w:val="decimal" w:pos="480"/>
              </w:tabs>
            </w:pPr>
            <w:r w:rsidRPr="0062494B">
              <w:t>2.0</w:t>
            </w:r>
          </w:p>
        </w:tc>
        <w:tc>
          <w:tcPr>
            <w:tcW w:w="781" w:type="pct"/>
            <w:shd w:val="clear" w:color="auto" w:fill="auto"/>
            <w:vAlign w:val="bottom"/>
          </w:tcPr>
          <w:p w:rsidR="00436D66" w:rsidRPr="0062494B" w:rsidRDefault="00436D66"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B908F4">
            <w:pPr>
              <w:pStyle w:val="Tabletext"/>
            </w:pPr>
            <w:r w:rsidRPr="0062494B">
              <w:t>126</w:t>
            </w:r>
          </w:p>
        </w:tc>
        <w:tc>
          <w:tcPr>
            <w:tcW w:w="2991" w:type="pct"/>
            <w:shd w:val="clear" w:color="auto" w:fill="auto"/>
          </w:tcPr>
          <w:p w:rsidR="006C29FE" w:rsidRPr="0062494B" w:rsidRDefault="006C29FE" w:rsidP="00B908F4">
            <w:pPr>
              <w:pStyle w:val="Tabletext"/>
              <w:ind w:left="-118"/>
              <w:rPr>
                <w:highlight w:val="yellow"/>
              </w:rPr>
            </w:pPr>
            <w:r w:rsidRPr="0062494B">
              <w:t>4</w:t>
            </w:r>
            <w:r w:rsidR="0062494B">
              <w:noBreakHyphen/>
            </w:r>
            <w:r w:rsidRPr="0062494B">
              <w:t>Methoxyamphetamine</w:t>
            </w:r>
          </w:p>
        </w:tc>
        <w:tc>
          <w:tcPr>
            <w:tcW w:w="832" w:type="pct"/>
            <w:shd w:val="clear" w:color="auto" w:fill="auto"/>
            <w:vAlign w:val="bottom"/>
          </w:tcPr>
          <w:p w:rsidR="006C29FE" w:rsidRPr="0062494B" w:rsidRDefault="006C29FE" w:rsidP="00B908F4">
            <w:pPr>
              <w:pStyle w:val="Tabletext"/>
              <w:tabs>
                <w:tab w:val="decimal" w:pos="480"/>
              </w:tabs>
            </w:pPr>
            <w:r w:rsidRPr="0062494B">
              <w:t>0.75</w:t>
            </w:r>
          </w:p>
        </w:tc>
        <w:tc>
          <w:tcPr>
            <w:tcW w:w="781" w:type="pct"/>
            <w:shd w:val="clear" w:color="auto" w:fill="auto"/>
            <w:vAlign w:val="bottom"/>
          </w:tcPr>
          <w:p w:rsidR="006C29FE" w:rsidRPr="0062494B" w:rsidRDefault="006C29FE" w:rsidP="00B908F4">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127</w:t>
            </w:r>
          </w:p>
        </w:tc>
        <w:tc>
          <w:tcPr>
            <w:tcW w:w="2991" w:type="pct"/>
            <w:shd w:val="clear" w:color="auto" w:fill="auto"/>
          </w:tcPr>
          <w:p w:rsidR="006C29FE" w:rsidRPr="0062494B" w:rsidRDefault="006C29FE" w:rsidP="00E15277">
            <w:pPr>
              <w:pStyle w:val="Tabletext"/>
              <w:ind w:left="-118"/>
            </w:pPr>
            <w:r w:rsidRPr="0062494B">
              <w:t>5</w:t>
            </w:r>
            <w:r w:rsidR="0062494B">
              <w:noBreakHyphen/>
            </w:r>
            <w:r w:rsidRPr="0062494B">
              <w:t>Methoxy</w:t>
            </w:r>
            <w:r w:rsidR="0062494B">
              <w:noBreakHyphen/>
            </w:r>
            <w:r w:rsidRPr="0062494B">
              <w:t>N,N</w:t>
            </w:r>
            <w:r w:rsidR="0062494B">
              <w:noBreakHyphen/>
            </w:r>
            <w:r w:rsidRPr="0062494B">
              <w:t>diisopropyltryptamine (5</w:t>
            </w:r>
            <w:r w:rsidR="0062494B">
              <w:noBreakHyphen/>
            </w:r>
            <w:r w:rsidRPr="0062494B">
              <w:t>MeO</w:t>
            </w:r>
            <w:r w:rsidR="0062494B">
              <w:noBreakHyphen/>
            </w:r>
            <w:r w:rsidRPr="0062494B">
              <w:t>DiPT)</w:t>
            </w:r>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128</w:t>
            </w:r>
          </w:p>
        </w:tc>
        <w:tc>
          <w:tcPr>
            <w:tcW w:w="2991" w:type="pct"/>
            <w:shd w:val="clear" w:color="auto" w:fill="auto"/>
          </w:tcPr>
          <w:p w:rsidR="006C29FE" w:rsidRPr="0062494B" w:rsidRDefault="006C29FE" w:rsidP="00E15277">
            <w:pPr>
              <w:pStyle w:val="Tabletext"/>
              <w:ind w:left="-118"/>
              <w:rPr>
                <w:highlight w:val="yellow"/>
              </w:rPr>
            </w:pPr>
            <w:r w:rsidRPr="0062494B">
              <w:t>4</w:t>
            </w:r>
            <w:r w:rsidR="0062494B">
              <w:noBreakHyphen/>
            </w:r>
            <w:r w:rsidRPr="0062494B">
              <w:t>Methoxymethamphetamine</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B908F4">
            <w:pPr>
              <w:pStyle w:val="Tabletext"/>
            </w:pPr>
            <w:r w:rsidRPr="0062494B">
              <w:t>129</w:t>
            </w:r>
          </w:p>
        </w:tc>
        <w:tc>
          <w:tcPr>
            <w:tcW w:w="2991" w:type="pct"/>
            <w:shd w:val="clear" w:color="auto" w:fill="auto"/>
          </w:tcPr>
          <w:p w:rsidR="006C29FE" w:rsidRPr="0062494B" w:rsidRDefault="006C29FE" w:rsidP="00B908F4">
            <w:pPr>
              <w:pStyle w:val="Tabletext"/>
              <w:ind w:left="-118"/>
            </w:pPr>
            <w:r w:rsidRPr="0062494B">
              <w:t>2</w:t>
            </w:r>
            <w:r w:rsidR="0062494B">
              <w:noBreakHyphen/>
            </w:r>
            <w:r w:rsidRPr="0062494B">
              <w:t>(2</w:t>
            </w:r>
            <w:r w:rsidR="0062494B">
              <w:noBreakHyphen/>
            </w:r>
            <w:r w:rsidRPr="0062494B">
              <w:t>Methoxyphenyl)</w:t>
            </w:r>
            <w:r w:rsidR="0062494B">
              <w:noBreakHyphen/>
            </w:r>
            <w:r w:rsidRPr="0062494B">
              <w:t>1</w:t>
            </w:r>
            <w:r w:rsidR="0062494B">
              <w:noBreakHyphen/>
            </w:r>
            <w:r w:rsidRPr="0062494B">
              <w:t>(1</w:t>
            </w:r>
            <w:r w:rsidR="0062494B">
              <w:noBreakHyphen/>
            </w:r>
            <w:r w:rsidRPr="0062494B">
              <w:t>pentylindol</w:t>
            </w:r>
            <w:r w:rsidR="0062494B">
              <w:noBreakHyphen/>
            </w:r>
            <w:r w:rsidRPr="0062494B">
              <w:t>3</w:t>
            </w:r>
            <w:r w:rsidR="0062494B">
              <w:noBreakHyphen/>
            </w:r>
            <w:r w:rsidRPr="0062494B">
              <w:t>yl)</w:t>
            </w:r>
            <w:proofErr w:type="spellStart"/>
            <w:r w:rsidRPr="0062494B">
              <w:t>ethanone</w:t>
            </w:r>
            <w:proofErr w:type="spellEnd"/>
            <w:r w:rsidRPr="0062494B">
              <w:t xml:space="preserve"> (JWH</w:t>
            </w:r>
            <w:r w:rsidR="0062494B">
              <w:noBreakHyphen/>
            </w:r>
            <w:r w:rsidRPr="0062494B">
              <w:t>250)</w:t>
            </w:r>
          </w:p>
        </w:tc>
        <w:tc>
          <w:tcPr>
            <w:tcW w:w="832" w:type="pct"/>
            <w:shd w:val="clear" w:color="auto" w:fill="auto"/>
            <w:vAlign w:val="bottom"/>
          </w:tcPr>
          <w:p w:rsidR="006C29FE" w:rsidRPr="0062494B" w:rsidRDefault="006C29FE" w:rsidP="00B908F4">
            <w:pPr>
              <w:pStyle w:val="Tabletext"/>
              <w:tabs>
                <w:tab w:val="decimal" w:pos="480"/>
              </w:tabs>
            </w:pPr>
            <w:r w:rsidRPr="0062494B">
              <w:t>5.0</w:t>
            </w:r>
          </w:p>
        </w:tc>
        <w:tc>
          <w:tcPr>
            <w:tcW w:w="781" w:type="pct"/>
            <w:shd w:val="clear" w:color="auto" w:fill="auto"/>
            <w:vAlign w:val="bottom"/>
          </w:tcPr>
          <w:p w:rsidR="006C29FE" w:rsidRPr="0062494B" w:rsidRDefault="006C29FE" w:rsidP="00B908F4">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130</w:t>
            </w:r>
          </w:p>
        </w:tc>
        <w:tc>
          <w:tcPr>
            <w:tcW w:w="2991" w:type="pct"/>
            <w:shd w:val="clear" w:color="auto" w:fill="auto"/>
          </w:tcPr>
          <w:p w:rsidR="006C29FE" w:rsidRPr="0062494B" w:rsidRDefault="006C29FE" w:rsidP="00E15277">
            <w:pPr>
              <w:pStyle w:val="Tabletext"/>
              <w:ind w:left="-118"/>
            </w:pPr>
            <w:r w:rsidRPr="0062494B">
              <w:t>4</w:t>
            </w:r>
            <w:r w:rsidR="0062494B">
              <w:noBreakHyphen/>
            </w:r>
            <w:r w:rsidRPr="0062494B">
              <w:t>Methylamphetamine</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B908F4">
            <w:pPr>
              <w:pStyle w:val="Tabletext"/>
            </w:pPr>
            <w:r w:rsidRPr="0062494B">
              <w:t>131</w:t>
            </w:r>
          </w:p>
        </w:tc>
        <w:tc>
          <w:tcPr>
            <w:tcW w:w="2991" w:type="pct"/>
            <w:shd w:val="clear" w:color="auto" w:fill="auto"/>
          </w:tcPr>
          <w:p w:rsidR="006C29FE" w:rsidRPr="0062494B" w:rsidRDefault="006C29FE" w:rsidP="00B908F4">
            <w:pPr>
              <w:pStyle w:val="Tabletext"/>
              <w:ind w:left="-118"/>
            </w:pPr>
            <w:proofErr w:type="spellStart"/>
            <w:r w:rsidRPr="0062494B">
              <w:t>Methyldesorphine</w:t>
            </w:r>
            <w:proofErr w:type="spellEnd"/>
          </w:p>
        </w:tc>
        <w:tc>
          <w:tcPr>
            <w:tcW w:w="832" w:type="pct"/>
            <w:shd w:val="clear" w:color="auto" w:fill="auto"/>
            <w:vAlign w:val="bottom"/>
          </w:tcPr>
          <w:p w:rsidR="006C29FE" w:rsidRPr="0062494B" w:rsidRDefault="006C29FE" w:rsidP="00B908F4">
            <w:pPr>
              <w:pStyle w:val="Tabletext"/>
              <w:tabs>
                <w:tab w:val="decimal" w:pos="480"/>
              </w:tabs>
            </w:pPr>
            <w:r w:rsidRPr="0062494B">
              <w:t>2.0</w:t>
            </w:r>
          </w:p>
        </w:tc>
        <w:tc>
          <w:tcPr>
            <w:tcW w:w="781" w:type="pct"/>
            <w:shd w:val="clear" w:color="auto" w:fill="auto"/>
            <w:vAlign w:val="bottom"/>
          </w:tcPr>
          <w:p w:rsidR="006C29FE" w:rsidRPr="0062494B" w:rsidRDefault="006C29FE" w:rsidP="00B908F4">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B908F4">
            <w:pPr>
              <w:pStyle w:val="Tabletext"/>
            </w:pPr>
            <w:r w:rsidRPr="0062494B">
              <w:t>132</w:t>
            </w:r>
          </w:p>
        </w:tc>
        <w:tc>
          <w:tcPr>
            <w:tcW w:w="2991" w:type="pct"/>
            <w:shd w:val="clear" w:color="auto" w:fill="auto"/>
          </w:tcPr>
          <w:p w:rsidR="006C29FE" w:rsidRPr="0062494B" w:rsidRDefault="006C29FE" w:rsidP="00B908F4">
            <w:pPr>
              <w:pStyle w:val="Tabletext"/>
              <w:ind w:left="-118"/>
            </w:pPr>
            <w:proofErr w:type="spellStart"/>
            <w:r w:rsidRPr="0062494B">
              <w:t>Methyldihydromorphine</w:t>
            </w:r>
            <w:proofErr w:type="spellEnd"/>
          </w:p>
        </w:tc>
        <w:tc>
          <w:tcPr>
            <w:tcW w:w="832" w:type="pct"/>
            <w:shd w:val="clear" w:color="auto" w:fill="auto"/>
            <w:vAlign w:val="bottom"/>
          </w:tcPr>
          <w:p w:rsidR="006C29FE" w:rsidRPr="0062494B" w:rsidRDefault="006C29FE" w:rsidP="00B908F4">
            <w:pPr>
              <w:pStyle w:val="Tabletext"/>
              <w:tabs>
                <w:tab w:val="decimal" w:pos="480"/>
              </w:tabs>
            </w:pPr>
            <w:r w:rsidRPr="0062494B">
              <w:t>2.0</w:t>
            </w:r>
          </w:p>
        </w:tc>
        <w:tc>
          <w:tcPr>
            <w:tcW w:w="781" w:type="pct"/>
            <w:shd w:val="clear" w:color="auto" w:fill="auto"/>
            <w:vAlign w:val="bottom"/>
          </w:tcPr>
          <w:p w:rsidR="006C29FE" w:rsidRPr="0062494B" w:rsidRDefault="006C29FE" w:rsidP="00B908F4">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133</w:t>
            </w:r>
          </w:p>
        </w:tc>
        <w:tc>
          <w:tcPr>
            <w:tcW w:w="2991" w:type="pct"/>
            <w:shd w:val="clear" w:color="auto" w:fill="auto"/>
          </w:tcPr>
          <w:p w:rsidR="006C29FE" w:rsidRPr="0062494B" w:rsidRDefault="006C29FE" w:rsidP="00E15277">
            <w:pPr>
              <w:pStyle w:val="Tabletext"/>
              <w:ind w:left="-118"/>
            </w:pPr>
            <w:r w:rsidRPr="0062494B">
              <w:t>3,4</w:t>
            </w:r>
            <w:r w:rsidR="0062494B">
              <w:noBreakHyphen/>
            </w:r>
            <w:r w:rsidRPr="0062494B">
              <w:t>Methylenedioxyamphetamine (MDA)</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0.5</w:t>
            </w:r>
          </w:p>
        </w:tc>
      </w:tr>
      <w:tr w:rsidR="006C29FE" w:rsidRPr="0062494B" w:rsidTr="00392102">
        <w:tc>
          <w:tcPr>
            <w:tcW w:w="396" w:type="pct"/>
            <w:shd w:val="clear" w:color="auto" w:fill="auto"/>
          </w:tcPr>
          <w:p w:rsidR="006C29FE" w:rsidRPr="0062494B" w:rsidRDefault="00EE5D81" w:rsidP="00E15277">
            <w:pPr>
              <w:pStyle w:val="Tabletext"/>
            </w:pPr>
            <w:r w:rsidRPr="0062494B">
              <w:t>134</w:t>
            </w:r>
          </w:p>
        </w:tc>
        <w:tc>
          <w:tcPr>
            <w:tcW w:w="2991" w:type="pct"/>
            <w:shd w:val="clear" w:color="auto" w:fill="auto"/>
          </w:tcPr>
          <w:p w:rsidR="006C29FE" w:rsidRPr="0062494B" w:rsidRDefault="006C29FE" w:rsidP="00E15277">
            <w:pPr>
              <w:pStyle w:val="Tabletext"/>
              <w:ind w:left="-118"/>
            </w:pPr>
            <w:r w:rsidRPr="0062494B">
              <w:t>3,4</w:t>
            </w:r>
            <w:r w:rsidR="0062494B">
              <w:noBreakHyphen/>
            </w:r>
            <w:r w:rsidRPr="0062494B">
              <w:t>Methylenedioxymethamphetamine (</w:t>
            </w:r>
            <w:proofErr w:type="spellStart"/>
            <w:r w:rsidRPr="0062494B">
              <w:t>MDMA</w:t>
            </w:r>
            <w:proofErr w:type="spellEnd"/>
            <w:r w:rsidRPr="0062494B">
              <w:t>)</w:t>
            </w:r>
          </w:p>
        </w:tc>
        <w:tc>
          <w:tcPr>
            <w:tcW w:w="832" w:type="pct"/>
            <w:shd w:val="clear" w:color="auto" w:fill="auto"/>
            <w:vAlign w:val="bottom"/>
          </w:tcPr>
          <w:p w:rsidR="006C29FE" w:rsidRPr="0062494B" w:rsidRDefault="006C29FE" w:rsidP="00E15277">
            <w:pPr>
              <w:pStyle w:val="Tabletext"/>
              <w:tabs>
                <w:tab w:val="decimal" w:pos="480"/>
              </w:tabs>
            </w:pPr>
            <w:r w:rsidRPr="0062494B">
              <w:t>0.5</w:t>
            </w:r>
          </w:p>
        </w:tc>
        <w:tc>
          <w:tcPr>
            <w:tcW w:w="781" w:type="pct"/>
            <w:shd w:val="clear" w:color="auto" w:fill="auto"/>
            <w:vAlign w:val="bottom"/>
          </w:tcPr>
          <w:p w:rsidR="006C29FE" w:rsidRPr="0062494B" w:rsidRDefault="006C29FE" w:rsidP="00E15277">
            <w:pPr>
              <w:pStyle w:val="Tabletext"/>
              <w:tabs>
                <w:tab w:val="decimal" w:pos="360"/>
              </w:tabs>
            </w:pPr>
            <w:r w:rsidRPr="0062494B">
              <w:t>0.5</w:t>
            </w:r>
          </w:p>
        </w:tc>
      </w:tr>
      <w:tr w:rsidR="006C29FE" w:rsidRPr="0062494B" w:rsidTr="00392102">
        <w:tc>
          <w:tcPr>
            <w:tcW w:w="396" w:type="pct"/>
            <w:shd w:val="clear" w:color="auto" w:fill="auto"/>
          </w:tcPr>
          <w:p w:rsidR="006C29FE" w:rsidRPr="0062494B" w:rsidRDefault="00EE5D81" w:rsidP="00E15277">
            <w:pPr>
              <w:pStyle w:val="Tabletext"/>
            </w:pPr>
            <w:r w:rsidRPr="0062494B">
              <w:t>135</w:t>
            </w:r>
          </w:p>
        </w:tc>
        <w:tc>
          <w:tcPr>
            <w:tcW w:w="2991" w:type="pct"/>
            <w:shd w:val="clear" w:color="auto" w:fill="auto"/>
          </w:tcPr>
          <w:p w:rsidR="006C29FE" w:rsidRPr="0062494B" w:rsidRDefault="006C29FE" w:rsidP="00E15277">
            <w:pPr>
              <w:pStyle w:val="Tabletext"/>
              <w:ind w:left="-118"/>
            </w:pPr>
            <w:r w:rsidRPr="0062494B">
              <w:t>3,4</w:t>
            </w:r>
            <w:r w:rsidR="0062494B">
              <w:noBreakHyphen/>
            </w:r>
            <w:r w:rsidRPr="0062494B">
              <w:t>Methylenedioxypyrovalerone (</w:t>
            </w:r>
            <w:proofErr w:type="spellStart"/>
            <w:r w:rsidRPr="0062494B">
              <w:t>MDPV</w:t>
            </w:r>
            <w:proofErr w:type="spellEnd"/>
            <w:r w:rsidRPr="0062494B">
              <w:t>)</w:t>
            </w:r>
          </w:p>
        </w:tc>
        <w:tc>
          <w:tcPr>
            <w:tcW w:w="832" w:type="pct"/>
            <w:shd w:val="clear" w:color="auto" w:fill="auto"/>
            <w:vAlign w:val="bottom"/>
          </w:tcPr>
          <w:p w:rsidR="006C29FE" w:rsidRPr="0062494B" w:rsidRDefault="006C29FE" w:rsidP="00E15277">
            <w:pPr>
              <w:tabs>
                <w:tab w:val="decimal" w:pos="480"/>
              </w:tabs>
              <w:spacing w:before="60" w:line="240" w:lineRule="atLeast"/>
              <w:rPr>
                <w:sz w:val="20"/>
              </w:rPr>
            </w:pPr>
            <w:r w:rsidRPr="0062494B">
              <w:rPr>
                <w:sz w:val="20"/>
              </w:rPr>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136</w:t>
            </w:r>
          </w:p>
        </w:tc>
        <w:tc>
          <w:tcPr>
            <w:tcW w:w="2991" w:type="pct"/>
            <w:shd w:val="clear" w:color="auto" w:fill="auto"/>
          </w:tcPr>
          <w:p w:rsidR="006C29FE" w:rsidRPr="0062494B" w:rsidRDefault="006C29FE" w:rsidP="00E15277">
            <w:pPr>
              <w:pStyle w:val="Tabletext"/>
              <w:ind w:left="-118"/>
            </w:pPr>
            <w:r w:rsidRPr="0062494B">
              <w:t>3</w:t>
            </w:r>
            <w:r w:rsidR="0062494B">
              <w:noBreakHyphen/>
            </w:r>
            <w:r w:rsidRPr="0062494B">
              <w:t>Methylfentanyl</w:t>
            </w:r>
          </w:p>
        </w:tc>
        <w:tc>
          <w:tcPr>
            <w:tcW w:w="832" w:type="pct"/>
            <w:shd w:val="clear" w:color="auto" w:fill="auto"/>
            <w:vAlign w:val="bottom"/>
          </w:tcPr>
          <w:p w:rsidR="006C29FE" w:rsidRPr="0062494B" w:rsidRDefault="006C29FE" w:rsidP="00E15277">
            <w:pPr>
              <w:pStyle w:val="Tabletext"/>
              <w:tabs>
                <w:tab w:val="decimal" w:pos="480"/>
              </w:tabs>
            </w:pPr>
            <w:r w:rsidRPr="0062494B">
              <w:t>0.005</w:t>
            </w:r>
          </w:p>
        </w:tc>
        <w:tc>
          <w:tcPr>
            <w:tcW w:w="781" w:type="pct"/>
            <w:shd w:val="clear" w:color="auto" w:fill="auto"/>
            <w:vAlign w:val="bottom"/>
          </w:tcPr>
          <w:p w:rsidR="006C29FE" w:rsidRPr="0062494B" w:rsidRDefault="006C29FE" w:rsidP="00E15277">
            <w:pPr>
              <w:pStyle w:val="Tabletext"/>
              <w:tabs>
                <w:tab w:val="decimal" w:pos="360"/>
              </w:tabs>
            </w:pPr>
            <w:r w:rsidRPr="0062494B">
              <w:t>0.005</w:t>
            </w:r>
          </w:p>
        </w:tc>
      </w:tr>
      <w:tr w:rsidR="006C29FE" w:rsidRPr="0062494B" w:rsidTr="00392102">
        <w:tc>
          <w:tcPr>
            <w:tcW w:w="396" w:type="pct"/>
            <w:shd w:val="clear" w:color="auto" w:fill="auto"/>
          </w:tcPr>
          <w:p w:rsidR="006C29FE" w:rsidRPr="0062494B" w:rsidRDefault="00EE5D81" w:rsidP="00E15277">
            <w:pPr>
              <w:pStyle w:val="Tabletext"/>
            </w:pPr>
            <w:r w:rsidRPr="0062494B">
              <w:t>137</w:t>
            </w:r>
          </w:p>
        </w:tc>
        <w:tc>
          <w:tcPr>
            <w:tcW w:w="2991" w:type="pct"/>
            <w:shd w:val="clear" w:color="auto" w:fill="auto"/>
          </w:tcPr>
          <w:p w:rsidR="006C29FE" w:rsidRPr="0062494B" w:rsidRDefault="006C29FE" w:rsidP="00E15277">
            <w:pPr>
              <w:pStyle w:val="Tabletext"/>
              <w:ind w:left="-118"/>
            </w:pPr>
            <w:r w:rsidRPr="0062494B">
              <w:t>4</w:t>
            </w:r>
            <w:r w:rsidR="0062494B">
              <w:noBreakHyphen/>
            </w:r>
            <w:r w:rsidRPr="0062494B">
              <w:t>Methylmethamphetamine</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138</w:t>
            </w:r>
          </w:p>
        </w:tc>
        <w:tc>
          <w:tcPr>
            <w:tcW w:w="2991" w:type="pct"/>
            <w:shd w:val="clear" w:color="auto" w:fill="auto"/>
          </w:tcPr>
          <w:p w:rsidR="006C29FE" w:rsidRPr="0062494B" w:rsidRDefault="006C29FE" w:rsidP="00E15277">
            <w:pPr>
              <w:pStyle w:val="Tabletext"/>
              <w:ind w:left="-118"/>
            </w:pPr>
            <w:r w:rsidRPr="0062494B">
              <w:t>4</w:t>
            </w:r>
            <w:r w:rsidR="0062494B">
              <w:noBreakHyphen/>
            </w:r>
            <w:r w:rsidRPr="0062494B">
              <w:t>Methylmethcathinone (4</w:t>
            </w:r>
            <w:r w:rsidR="0062494B">
              <w:noBreakHyphen/>
            </w:r>
            <w:r w:rsidRPr="0062494B">
              <w:t>MMC)</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139</w:t>
            </w:r>
          </w:p>
        </w:tc>
        <w:tc>
          <w:tcPr>
            <w:tcW w:w="2991" w:type="pct"/>
            <w:shd w:val="clear" w:color="auto" w:fill="auto"/>
          </w:tcPr>
          <w:p w:rsidR="006C29FE" w:rsidRPr="0062494B" w:rsidRDefault="006C29FE" w:rsidP="00E15277">
            <w:pPr>
              <w:pStyle w:val="Tabletext"/>
              <w:ind w:left="-118"/>
            </w:pPr>
            <w:r w:rsidRPr="0062494B">
              <w:t>Methylphenidate</w:t>
            </w:r>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140</w:t>
            </w:r>
          </w:p>
        </w:tc>
        <w:tc>
          <w:tcPr>
            <w:tcW w:w="2991" w:type="pct"/>
            <w:shd w:val="clear" w:color="auto" w:fill="auto"/>
          </w:tcPr>
          <w:p w:rsidR="006C29FE" w:rsidRPr="0062494B" w:rsidRDefault="006C29FE" w:rsidP="00E15277">
            <w:pPr>
              <w:pStyle w:val="Tabletext"/>
              <w:ind w:left="-118"/>
            </w:pPr>
            <w:r w:rsidRPr="0062494B">
              <w:t>1</w:t>
            </w:r>
            <w:r w:rsidR="0062494B">
              <w:noBreakHyphen/>
            </w:r>
            <w:r w:rsidRPr="0062494B">
              <w:t>Methyl</w:t>
            </w:r>
            <w:r w:rsidR="0062494B">
              <w:noBreakHyphen/>
            </w:r>
            <w:r w:rsidRPr="0062494B">
              <w:t>4</w:t>
            </w:r>
            <w:r w:rsidR="0062494B">
              <w:noBreakHyphen/>
            </w:r>
            <w:r w:rsidRPr="0062494B">
              <w:t>phenyl</w:t>
            </w:r>
            <w:r w:rsidR="0062494B">
              <w:noBreakHyphen/>
            </w:r>
            <w:r w:rsidRPr="0062494B">
              <w:t>4</w:t>
            </w:r>
            <w:r w:rsidR="0062494B">
              <w:noBreakHyphen/>
            </w:r>
            <w:r w:rsidRPr="0062494B">
              <w:t>propionoxypiperidine (</w:t>
            </w:r>
            <w:proofErr w:type="spellStart"/>
            <w:r w:rsidRPr="0062494B">
              <w:t>MPPP</w:t>
            </w:r>
            <w:proofErr w:type="spellEnd"/>
            <w:r w:rsidRPr="0062494B">
              <w:t>)</w:t>
            </w:r>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141</w:t>
            </w:r>
          </w:p>
        </w:tc>
        <w:tc>
          <w:tcPr>
            <w:tcW w:w="2991" w:type="pct"/>
            <w:shd w:val="clear" w:color="auto" w:fill="auto"/>
          </w:tcPr>
          <w:p w:rsidR="006C29FE" w:rsidRPr="0062494B" w:rsidRDefault="006C29FE" w:rsidP="00E15277">
            <w:pPr>
              <w:pStyle w:val="Tabletext"/>
              <w:ind w:left="-118"/>
            </w:pPr>
            <w:r w:rsidRPr="0062494B">
              <w:t>4</w:t>
            </w:r>
            <w:r w:rsidR="0062494B">
              <w:noBreakHyphen/>
            </w:r>
            <w:r w:rsidRPr="0062494B">
              <w:t>Methylthio</w:t>
            </w:r>
            <w:r w:rsidR="0062494B">
              <w:noBreakHyphen/>
            </w:r>
            <w:r w:rsidRPr="0062494B">
              <w:t>2,5</w:t>
            </w:r>
            <w:r w:rsidR="0062494B">
              <w:noBreakHyphen/>
            </w:r>
            <w:r w:rsidRPr="0062494B">
              <w:t>dimethoxyphenethylamine (2C</w:t>
            </w:r>
            <w:r w:rsidR="0062494B">
              <w:noBreakHyphen/>
            </w:r>
            <w:r w:rsidRPr="0062494B">
              <w:t>T)</w:t>
            </w:r>
          </w:p>
        </w:tc>
        <w:tc>
          <w:tcPr>
            <w:tcW w:w="832" w:type="pct"/>
            <w:shd w:val="clear" w:color="auto" w:fill="auto"/>
            <w:vAlign w:val="bottom"/>
          </w:tcPr>
          <w:p w:rsidR="006C29FE" w:rsidRPr="0062494B" w:rsidRDefault="006C29FE" w:rsidP="00E15277">
            <w:pPr>
              <w:pStyle w:val="Tabletext"/>
              <w:tabs>
                <w:tab w:val="decimal" w:pos="480"/>
              </w:tabs>
            </w:pPr>
            <w:r w:rsidRPr="0062494B">
              <w:t>0.5</w:t>
            </w:r>
          </w:p>
        </w:tc>
        <w:tc>
          <w:tcPr>
            <w:tcW w:w="781" w:type="pct"/>
            <w:shd w:val="clear" w:color="auto" w:fill="auto"/>
            <w:vAlign w:val="bottom"/>
          </w:tcPr>
          <w:p w:rsidR="006C29FE" w:rsidRPr="0062494B" w:rsidRDefault="006C29FE" w:rsidP="00E15277">
            <w:pPr>
              <w:pStyle w:val="Tabletext"/>
              <w:tabs>
                <w:tab w:val="decimal" w:pos="360"/>
              </w:tabs>
            </w:pPr>
            <w:r w:rsidRPr="0062494B">
              <w:t>0.5</w:t>
            </w:r>
          </w:p>
        </w:tc>
      </w:tr>
      <w:tr w:rsidR="006C29FE" w:rsidRPr="0062494B" w:rsidTr="00392102">
        <w:tc>
          <w:tcPr>
            <w:tcW w:w="396" w:type="pct"/>
            <w:shd w:val="clear" w:color="auto" w:fill="auto"/>
          </w:tcPr>
          <w:p w:rsidR="006C29FE" w:rsidRPr="0062494B" w:rsidRDefault="00EE5D81" w:rsidP="00E15277">
            <w:pPr>
              <w:pStyle w:val="Tabletext"/>
            </w:pPr>
            <w:r w:rsidRPr="0062494B">
              <w:t>142</w:t>
            </w:r>
          </w:p>
        </w:tc>
        <w:tc>
          <w:tcPr>
            <w:tcW w:w="2991" w:type="pct"/>
            <w:shd w:val="clear" w:color="auto" w:fill="auto"/>
          </w:tcPr>
          <w:p w:rsidR="006C29FE" w:rsidRPr="0062494B" w:rsidRDefault="006C29FE" w:rsidP="00E15277">
            <w:pPr>
              <w:pStyle w:val="Tabletext"/>
              <w:ind w:left="-118"/>
            </w:pPr>
            <w:r w:rsidRPr="0062494B">
              <w:t>4</w:t>
            </w:r>
            <w:r w:rsidR="0062494B">
              <w:noBreakHyphen/>
            </w:r>
            <w:r w:rsidRPr="0062494B">
              <w:t>Methylthioamphetamine (4</w:t>
            </w:r>
            <w:r w:rsidR="0062494B">
              <w:noBreakHyphen/>
            </w:r>
            <w:r w:rsidRPr="0062494B">
              <w:t>MTA)</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143</w:t>
            </w:r>
          </w:p>
        </w:tc>
        <w:tc>
          <w:tcPr>
            <w:tcW w:w="2991" w:type="pct"/>
            <w:shd w:val="clear" w:color="auto" w:fill="auto"/>
          </w:tcPr>
          <w:p w:rsidR="006C29FE" w:rsidRPr="0062494B" w:rsidRDefault="006C29FE" w:rsidP="00E15277">
            <w:pPr>
              <w:pStyle w:val="Tabletext"/>
              <w:ind w:left="-118"/>
            </w:pPr>
            <w:r w:rsidRPr="0062494B">
              <w:t>4</w:t>
            </w:r>
            <w:r w:rsidR="0062494B">
              <w:noBreakHyphen/>
            </w:r>
            <w:r w:rsidRPr="0062494B">
              <w:t>Methylthiobutylamphetamine (4</w:t>
            </w:r>
            <w:r w:rsidR="0062494B">
              <w:noBreakHyphen/>
            </w:r>
            <w:r w:rsidRPr="0062494B">
              <w:t>MTBA)</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144</w:t>
            </w:r>
          </w:p>
        </w:tc>
        <w:tc>
          <w:tcPr>
            <w:tcW w:w="2991" w:type="pct"/>
            <w:shd w:val="clear" w:color="auto" w:fill="auto"/>
          </w:tcPr>
          <w:p w:rsidR="006C29FE" w:rsidRPr="0062494B" w:rsidRDefault="006C29FE" w:rsidP="00E15277">
            <w:pPr>
              <w:pStyle w:val="Tabletext"/>
              <w:ind w:left="-118"/>
            </w:pPr>
            <w:r w:rsidRPr="0062494B">
              <w:t>4</w:t>
            </w:r>
            <w:r w:rsidR="0062494B">
              <w:noBreakHyphen/>
            </w:r>
            <w:r w:rsidRPr="0062494B">
              <w:t>Methylthiodimethamphetamine (4</w:t>
            </w:r>
            <w:r w:rsidR="0062494B">
              <w:noBreakHyphen/>
            </w:r>
            <w:r w:rsidRPr="0062494B">
              <w:t>MTDMA)</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145</w:t>
            </w:r>
          </w:p>
        </w:tc>
        <w:tc>
          <w:tcPr>
            <w:tcW w:w="2991" w:type="pct"/>
            <w:shd w:val="clear" w:color="auto" w:fill="auto"/>
          </w:tcPr>
          <w:p w:rsidR="006C29FE" w:rsidRPr="0062494B" w:rsidRDefault="006C29FE" w:rsidP="00E15277">
            <w:pPr>
              <w:pStyle w:val="Tabletext"/>
              <w:ind w:left="-118"/>
            </w:pPr>
            <w:r w:rsidRPr="0062494B">
              <w:t>4</w:t>
            </w:r>
            <w:r w:rsidR="0062494B">
              <w:noBreakHyphen/>
            </w:r>
            <w:r w:rsidRPr="0062494B">
              <w:t>Methylthioethylamphetamine (4</w:t>
            </w:r>
            <w:r w:rsidR="0062494B">
              <w:noBreakHyphen/>
            </w:r>
            <w:r w:rsidRPr="0062494B">
              <w:t>MTEA)</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146</w:t>
            </w:r>
          </w:p>
        </w:tc>
        <w:tc>
          <w:tcPr>
            <w:tcW w:w="2991" w:type="pct"/>
            <w:shd w:val="clear" w:color="auto" w:fill="auto"/>
          </w:tcPr>
          <w:p w:rsidR="006C29FE" w:rsidRPr="0062494B" w:rsidRDefault="006C29FE" w:rsidP="00E15277">
            <w:pPr>
              <w:pStyle w:val="Tabletext"/>
              <w:ind w:left="-118"/>
            </w:pPr>
            <w:r w:rsidRPr="0062494B">
              <w:t>3</w:t>
            </w:r>
            <w:r w:rsidR="0062494B">
              <w:noBreakHyphen/>
            </w:r>
            <w:r w:rsidRPr="0062494B">
              <w:t>Methylthiofentanyl</w:t>
            </w:r>
          </w:p>
        </w:tc>
        <w:tc>
          <w:tcPr>
            <w:tcW w:w="832" w:type="pct"/>
            <w:shd w:val="clear" w:color="auto" w:fill="auto"/>
            <w:vAlign w:val="bottom"/>
          </w:tcPr>
          <w:p w:rsidR="006C29FE" w:rsidRPr="0062494B" w:rsidRDefault="006C29FE" w:rsidP="00E15277">
            <w:pPr>
              <w:pStyle w:val="Tabletext"/>
              <w:tabs>
                <w:tab w:val="decimal" w:pos="480"/>
              </w:tabs>
            </w:pPr>
            <w:r w:rsidRPr="0062494B">
              <w:t>0.005</w:t>
            </w:r>
          </w:p>
        </w:tc>
        <w:tc>
          <w:tcPr>
            <w:tcW w:w="781" w:type="pct"/>
            <w:shd w:val="clear" w:color="auto" w:fill="auto"/>
            <w:vAlign w:val="bottom"/>
          </w:tcPr>
          <w:p w:rsidR="006C29FE" w:rsidRPr="0062494B" w:rsidRDefault="006C29FE" w:rsidP="00E15277">
            <w:pPr>
              <w:pStyle w:val="Tabletext"/>
              <w:tabs>
                <w:tab w:val="decimal" w:pos="360"/>
              </w:tabs>
            </w:pPr>
            <w:r w:rsidRPr="0062494B">
              <w:t>0.005</w:t>
            </w:r>
          </w:p>
        </w:tc>
      </w:tr>
      <w:tr w:rsidR="006C29FE" w:rsidRPr="0062494B" w:rsidTr="00392102">
        <w:tc>
          <w:tcPr>
            <w:tcW w:w="396" w:type="pct"/>
            <w:shd w:val="clear" w:color="auto" w:fill="auto"/>
          </w:tcPr>
          <w:p w:rsidR="006C29FE" w:rsidRPr="0062494B" w:rsidRDefault="00EE5D81" w:rsidP="00E15277">
            <w:pPr>
              <w:pStyle w:val="Tabletext"/>
            </w:pPr>
            <w:r w:rsidRPr="0062494B">
              <w:t>147</w:t>
            </w:r>
          </w:p>
        </w:tc>
        <w:tc>
          <w:tcPr>
            <w:tcW w:w="2991" w:type="pct"/>
            <w:shd w:val="clear" w:color="auto" w:fill="auto"/>
          </w:tcPr>
          <w:p w:rsidR="006C29FE" w:rsidRPr="0062494B" w:rsidRDefault="006C29FE" w:rsidP="00E15277">
            <w:pPr>
              <w:pStyle w:val="Tabletext"/>
              <w:ind w:left="-118"/>
            </w:pPr>
            <w:r w:rsidRPr="0062494B">
              <w:t>4</w:t>
            </w:r>
            <w:r w:rsidR="0062494B">
              <w:noBreakHyphen/>
            </w:r>
            <w:r w:rsidRPr="0062494B">
              <w:t>Methylthiomethamphetamine (4</w:t>
            </w:r>
            <w:r w:rsidR="0062494B">
              <w:noBreakHyphen/>
            </w:r>
            <w:r w:rsidRPr="0062494B">
              <w:t>MTMA)</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148</w:t>
            </w:r>
          </w:p>
        </w:tc>
        <w:tc>
          <w:tcPr>
            <w:tcW w:w="2991" w:type="pct"/>
            <w:shd w:val="clear" w:color="auto" w:fill="auto"/>
          </w:tcPr>
          <w:p w:rsidR="006C29FE" w:rsidRPr="0062494B" w:rsidRDefault="006C29FE" w:rsidP="00E15277">
            <w:pPr>
              <w:pStyle w:val="Tabletext"/>
              <w:ind w:left="-118"/>
            </w:pPr>
            <w:r w:rsidRPr="0062494B">
              <w:t>4</w:t>
            </w:r>
            <w:r w:rsidR="0062494B">
              <w:noBreakHyphen/>
            </w:r>
            <w:r w:rsidRPr="0062494B">
              <w:t>Methylthiopropylamphetamine (4</w:t>
            </w:r>
            <w:r w:rsidR="0062494B">
              <w:noBreakHyphen/>
            </w:r>
            <w:r w:rsidRPr="0062494B">
              <w:t>MTPA)</w:t>
            </w:r>
          </w:p>
        </w:tc>
        <w:tc>
          <w:tcPr>
            <w:tcW w:w="832" w:type="pct"/>
            <w:shd w:val="clear" w:color="auto" w:fill="auto"/>
            <w:vAlign w:val="bottom"/>
          </w:tcPr>
          <w:p w:rsidR="006C29FE" w:rsidRPr="0062494B" w:rsidRDefault="006C29FE" w:rsidP="00E15277">
            <w:pPr>
              <w:pStyle w:val="Tabletext"/>
              <w:tabs>
                <w:tab w:val="decimal" w:pos="480"/>
              </w:tabs>
            </w:pPr>
            <w:r w:rsidRPr="0062494B">
              <w:t>0.75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149</w:t>
            </w:r>
          </w:p>
        </w:tc>
        <w:tc>
          <w:tcPr>
            <w:tcW w:w="2991" w:type="pct"/>
            <w:shd w:val="clear" w:color="auto" w:fill="auto"/>
          </w:tcPr>
          <w:p w:rsidR="006C29FE" w:rsidRPr="0062494B" w:rsidRDefault="006C29FE" w:rsidP="00E15277">
            <w:pPr>
              <w:pStyle w:val="Tabletext"/>
              <w:ind w:left="-118"/>
            </w:pPr>
            <w:proofErr w:type="spellStart"/>
            <w:r w:rsidRPr="0062494B">
              <w:t>Methyprylon</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50.0</w:t>
            </w:r>
          </w:p>
        </w:tc>
        <w:tc>
          <w:tcPr>
            <w:tcW w:w="781" w:type="pct"/>
            <w:shd w:val="clear" w:color="auto" w:fill="auto"/>
            <w:vAlign w:val="bottom"/>
          </w:tcPr>
          <w:p w:rsidR="006C29FE" w:rsidRPr="0062494B" w:rsidRDefault="006C29FE" w:rsidP="00E15277">
            <w:pPr>
              <w:pStyle w:val="Tabletext"/>
              <w:tabs>
                <w:tab w:val="decimal" w:pos="360"/>
              </w:tabs>
            </w:pPr>
            <w:r w:rsidRPr="0062494B">
              <w:t>50.0</w:t>
            </w:r>
          </w:p>
        </w:tc>
      </w:tr>
      <w:tr w:rsidR="006C29FE" w:rsidRPr="0062494B" w:rsidTr="00392102">
        <w:tc>
          <w:tcPr>
            <w:tcW w:w="396" w:type="pct"/>
            <w:shd w:val="clear" w:color="auto" w:fill="auto"/>
          </w:tcPr>
          <w:p w:rsidR="006C29FE" w:rsidRPr="0062494B" w:rsidRDefault="00EE5D81" w:rsidP="00E15277">
            <w:pPr>
              <w:pStyle w:val="Tabletext"/>
            </w:pPr>
            <w:r w:rsidRPr="0062494B">
              <w:t>150</w:t>
            </w:r>
          </w:p>
        </w:tc>
        <w:tc>
          <w:tcPr>
            <w:tcW w:w="2991" w:type="pct"/>
            <w:shd w:val="clear" w:color="auto" w:fill="auto"/>
          </w:tcPr>
          <w:p w:rsidR="006C29FE" w:rsidRPr="0062494B" w:rsidRDefault="006C29FE" w:rsidP="00E15277">
            <w:pPr>
              <w:pStyle w:val="Tabletext"/>
              <w:ind w:left="-118"/>
            </w:pPr>
            <w:proofErr w:type="spellStart"/>
            <w:r w:rsidRPr="0062494B">
              <w:t>Metopon</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151</w:t>
            </w:r>
          </w:p>
        </w:tc>
        <w:tc>
          <w:tcPr>
            <w:tcW w:w="2991" w:type="pct"/>
            <w:shd w:val="clear" w:color="auto" w:fill="auto"/>
          </w:tcPr>
          <w:p w:rsidR="006C29FE" w:rsidRPr="0062494B" w:rsidRDefault="006C29FE" w:rsidP="00E15277">
            <w:pPr>
              <w:pStyle w:val="Tabletext"/>
              <w:ind w:left="-118"/>
            </w:pPr>
            <w:proofErr w:type="spellStart"/>
            <w:r w:rsidRPr="0062494B">
              <w:t>Monoacetylmorphines</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152</w:t>
            </w:r>
          </w:p>
        </w:tc>
        <w:tc>
          <w:tcPr>
            <w:tcW w:w="2991" w:type="pct"/>
            <w:shd w:val="clear" w:color="auto" w:fill="auto"/>
          </w:tcPr>
          <w:p w:rsidR="006C29FE" w:rsidRPr="0062494B" w:rsidRDefault="006C29FE" w:rsidP="00E15277">
            <w:pPr>
              <w:pStyle w:val="Tabletext"/>
              <w:ind w:left="-118"/>
            </w:pPr>
            <w:proofErr w:type="spellStart"/>
            <w:r w:rsidRPr="0062494B">
              <w:t>Moramide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153</w:t>
            </w:r>
          </w:p>
        </w:tc>
        <w:tc>
          <w:tcPr>
            <w:tcW w:w="2991" w:type="pct"/>
            <w:shd w:val="clear" w:color="auto" w:fill="auto"/>
          </w:tcPr>
          <w:p w:rsidR="006C29FE" w:rsidRPr="0062494B" w:rsidRDefault="006C29FE" w:rsidP="00E15277">
            <w:pPr>
              <w:pStyle w:val="Tabletext"/>
              <w:ind w:left="-118"/>
            </w:pPr>
            <w:proofErr w:type="spellStart"/>
            <w:r w:rsidRPr="0062494B">
              <w:t>Morphan</w:t>
            </w:r>
            <w:proofErr w:type="spellEnd"/>
            <w:r w:rsidRPr="0062494B">
              <w:t xml:space="preserve">, but not including </w:t>
            </w:r>
            <w:proofErr w:type="spellStart"/>
            <w:r w:rsidRPr="0062494B">
              <w:t>dextrorphan</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154</w:t>
            </w:r>
          </w:p>
        </w:tc>
        <w:tc>
          <w:tcPr>
            <w:tcW w:w="2991" w:type="pct"/>
            <w:shd w:val="clear" w:color="auto" w:fill="auto"/>
          </w:tcPr>
          <w:p w:rsidR="006C29FE" w:rsidRPr="0062494B" w:rsidRDefault="006C29FE" w:rsidP="00E15277">
            <w:pPr>
              <w:pStyle w:val="Tabletext"/>
              <w:ind w:left="-118"/>
            </w:pPr>
            <w:proofErr w:type="spellStart"/>
            <w:r w:rsidRPr="0062494B">
              <w:t>Morpheridine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155</w:t>
            </w:r>
          </w:p>
        </w:tc>
        <w:tc>
          <w:tcPr>
            <w:tcW w:w="2991" w:type="pct"/>
            <w:shd w:val="clear" w:color="auto" w:fill="auto"/>
          </w:tcPr>
          <w:p w:rsidR="006C29FE" w:rsidRPr="0062494B" w:rsidRDefault="006C29FE" w:rsidP="00E15277">
            <w:pPr>
              <w:pStyle w:val="Tabletext"/>
              <w:ind w:left="-118"/>
            </w:pPr>
            <w:r w:rsidRPr="0062494B">
              <w:t>Morphine</w:t>
            </w:r>
          </w:p>
        </w:tc>
        <w:tc>
          <w:tcPr>
            <w:tcW w:w="832" w:type="pct"/>
            <w:shd w:val="clear" w:color="auto" w:fill="auto"/>
            <w:vAlign w:val="bottom"/>
          </w:tcPr>
          <w:p w:rsidR="006C29FE" w:rsidRPr="0062494B" w:rsidRDefault="006C29FE" w:rsidP="00E15277">
            <w:pPr>
              <w:pStyle w:val="Tabletext"/>
              <w:tabs>
                <w:tab w:val="decimal" w:pos="480"/>
              </w:tabs>
            </w:pPr>
            <w:r w:rsidRPr="0062494B">
              <w:t>1.5</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156</w:t>
            </w:r>
          </w:p>
        </w:tc>
        <w:tc>
          <w:tcPr>
            <w:tcW w:w="2991" w:type="pct"/>
            <w:shd w:val="clear" w:color="auto" w:fill="auto"/>
          </w:tcPr>
          <w:p w:rsidR="006C29FE" w:rsidRPr="0062494B" w:rsidRDefault="006C29FE" w:rsidP="00E15277">
            <w:pPr>
              <w:pStyle w:val="Tabletext"/>
              <w:ind w:left="-118"/>
            </w:pPr>
            <w:r w:rsidRPr="0062494B">
              <w:t>Morphine</w:t>
            </w:r>
            <w:r w:rsidR="0062494B">
              <w:noBreakHyphen/>
            </w:r>
            <w:r w:rsidRPr="0062494B">
              <w:t>N</w:t>
            </w:r>
            <w:r w:rsidR="0062494B">
              <w:noBreakHyphen/>
            </w:r>
            <w:r w:rsidRPr="0062494B">
              <w:t>oxide</w:t>
            </w:r>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157</w:t>
            </w:r>
          </w:p>
        </w:tc>
        <w:tc>
          <w:tcPr>
            <w:tcW w:w="2991" w:type="pct"/>
            <w:shd w:val="clear" w:color="auto" w:fill="auto"/>
          </w:tcPr>
          <w:p w:rsidR="006C29FE" w:rsidRPr="0062494B" w:rsidRDefault="006C29FE" w:rsidP="00E15277">
            <w:pPr>
              <w:pStyle w:val="Tabletext"/>
              <w:ind w:left="-118"/>
            </w:pPr>
            <w:r w:rsidRPr="0062494B">
              <w:t>(1</w:t>
            </w:r>
            <w:r w:rsidR="0062494B">
              <w:noBreakHyphen/>
            </w:r>
            <w:r w:rsidRPr="0062494B">
              <w:t>(2</w:t>
            </w:r>
            <w:r w:rsidR="0062494B">
              <w:noBreakHyphen/>
            </w:r>
            <w:r w:rsidRPr="0062494B">
              <w:t>Morpholin</w:t>
            </w:r>
            <w:r w:rsidR="0062494B">
              <w:noBreakHyphen/>
            </w:r>
            <w:r w:rsidRPr="0062494B">
              <w:t>4</w:t>
            </w:r>
            <w:r w:rsidR="0062494B">
              <w:noBreakHyphen/>
            </w:r>
            <w:r w:rsidRPr="0062494B">
              <w:t>ylethyl)indol</w:t>
            </w:r>
            <w:r w:rsidR="0062494B">
              <w:noBreakHyphen/>
            </w:r>
            <w:r w:rsidRPr="0062494B">
              <w:t>3</w:t>
            </w:r>
            <w:r w:rsidR="0062494B">
              <w:noBreakHyphen/>
            </w:r>
            <w:r w:rsidRPr="0062494B">
              <w:t>yl)</w:t>
            </w:r>
            <w:r w:rsidR="0062494B">
              <w:noBreakHyphen/>
            </w:r>
            <w:r w:rsidRPr="0062494B">
              <w:t>napthalen</w:t>
            </w:r>
            <w:r w:rsidR="0062494B">
              <w:noBreakHyphen/>
            </w:r>
            <w:r w:rsidRPr="0062494B">
              <w:t>1</w:t>
            </w:r>
            <w:r w:rsidR="0062494B">
              <w:noBreakHyphen/>
            </w:r>
            <w:r w:rsidRPr="0062494B">
              <w:br/>
            </w:r>
            <w:proofErr w:type="spellStart"/>
            <w:r w:rsidRPr="0062494B">
              <w:t>ylmethanone</w:t>
            </w:r>
            <w:proofErr w:type="spellEnd"/>
            <w:r w:rsidRPr="0062494B">
              <w:t xml:space="preserve"> (JWH</w:t>
            </w:r>
            <w:r w:rsidR="0062494B">
              <w:noBreakHyphen/>
            </w:r>
            <w:r w:rsidRPr="0062494B">
              <w:t>200)</w:t>
            </w:r>
          </w:p>
        </w:tc>
        <w:tc>
          <w:tcPr>
            <w:tcW w:w="832" w:type="pct"/>
            <w:shd w:val="clear" w:color="auto" w:fill="auto"/>
            <w:vAlign w:val="bottom"/>
          </w:tcPr>
          <w:p w:rsidR="006C29FE" w:rsidRPr="0062494B" w:rsidRDefault="006C29FE" w:rsidP="00E15277">
            <w:pPr>
              <w:pStyle w:val="Tabletext"/>
              <w:tabs>
                <w:tab w:val="decimal" w:pos="480"/>
              </w:tabs>
            </w:pPr>
            <w:r w:rsidRPr="0062494B">
              <w:t>5.0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158</w:t>
            </w:r>
          </w:p>
        </w:tc>
        <w:tc>
          <w:tcPr>
            <w:tcW w:w="2991" w:type="pct"/>
            <w:shd w:val="clear" w:color="auto" w:fill="auto"/>
          </w:tcPr>
          <w:p w:rsidR="006C29FE" w:rsidRPr="0062494B" w:rsidRDefault="006C29FE" w:rsidP="00E15277">
            <w:pPr>
              <w:pStyle w:val="Tabletext"/>
              <w:ind w:left="-118"/>
            </w:pPr>
            <w:proofErr w:type="spellStart"/>
            <w:r w:rsidRPr="0062494B">
              <w:t>Myrophine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20.0</w:t>
            </w:r>
          </w:p>
        </w:tc>
        <w:tc>
          <w:tcPr>
            <w:tcW w:w="781" w:type="pct"/>
            <w:shd w:val="clear" w:color="auto" w:fill="auto"/>
            <w:vAlign w:val="bottom"/>
          </w:tcPr>
          <w:p w:rsidR="006C29FE" w:rsidRPr="0062494B" w:rsidRDefault="006C29FE" w:rsidP="00E15277">
            <w:pPr>
              <w:pStyle w:val="Tabletext"/>
              <w:tabs>
                <w:tab w:val="decimal" w:pos="360"/>
              </w:tabs>
            </w:pPr>
            <w:r w:rsidRPr="0062494B">
              <w:t>20.0</w:t>
            </w:r>
          </w:p>
        </w:tc>
      </w:tr>
      <w:tr w:rsidR="006C29FE" w:rsidRPr="0062494B" w:rsidTr="00392102">
        <w:tc>
          <w:tcPr>
            <w:tcW w:w="396" w:type="pct"/>
            <w:shd w:val="clear" w:color="auto" w:fill="auto"/>
          </w:tcPr>
          <w:p w:rsidR="006C29FE" w:rsidRPr="0062494B" w:rsidRDefault="00EE5D81" w:rsidP="00E15277">
            <w:pPr>
              <w:pStyle w:val="Tabletext"/>
            </w:pPr>
            <w:r w:rsidRPr="0062494B">
              <w:t>159</w:t>
            </w:r>
          </w:p>
        </w:tc>
        <w:tc>
          <w:tcPr>
            <w:tcW w:w="2991" w:type="pct"/>
            <w:shd w:val="clear" w:color="auto" w:fill="auto"/>
          </w:tcPr>
          <w:p w:rsidR="006C29FE" w:rsidRPr="0062494B" w:rsidRDefault="006C29FE" w:rsidP="00E15277">
            <w:pPr>
              <w:pStyle w:val="Tabletext"/>
              <w:ind w:left="-118"/>
            </w:pPr>
            <w:r w:rsidRPr="0062494B">
              <w:t>Napthalen</w:t>
            </w:r>
            <w:r w:rsidR="0062494B">
              <w:noBreakHyphen/>
            </w:r>
            <w:r w:rsidRPr="0062494B">
              <w:t>1</w:t>
            </w:r>
            <w:r w:rsidR="0062494B">
              <w:noBreakHyphen/>
            </w:r>
            <w:r w:rsidRPr="0062494B">
              <w:t>yl</w:t>
            </w:r>
            <w:r w:rsidR="0062494B">
              <w:noBreakHyphen/>
            </w:r>
            <w:r w:rsidRPr="0062494B">
              <w:t>(1</w:t>
            </w:r>
            <w:r w:rsidR="0062494B">
              <w:noBreakHyphen/>
            </w:r>
            <w:r w:rsidRPr="0062494B">
              <w:t>butylindol</w:t>
            </w:r>
            <w:r w:rsidR="0062494B">
              <w:noBreakHyphen/>
            </w:r>
            <w:r w:rsidRPr="0062494B">
              <w:t>3</w:t>
            </w:r>
            <w:r w:rsidR="0062494B">
              <w:noBreakHyphen/>
            </w:r>
            <w:r w:rsidRPr="0062494B">
              <w:t>yl)</w:t>
            </w:r>
            <w:proofErr w:type="spellStart"/>
            <w:r w:rsidRPr="0062494B">
              <w:t>methanone</w:t>
            </w:r>
            <w:proofErr w:type="spellEnd"/>
            <w:r w:rsidRPr="0062494B">
              <w:t xml:space="preserve"> (JWH</w:t>
            </w:r>
            <w:r w:rsidR="0062494B">
              <w:noBreakHyphen/>
            </w:r>
            <w:r w:rsidRPr="0062494B">
              <w:t>073)</w:t>
            </w:r>
          </w:p>
        </w:tc>
        <w:tc>
          <w:tcPr>
            <w:tcW w:w="832" w:type="pct"/>
            <w:shd w:val="clear" w:color="auto" w:fill="auto"/>
            <w:vAlign w:val="bottom"/>
          </w:tcPr>
          <w:p w:rsidR="006C29FE" w:rsidRPr="0062494B" w:rsidRDefault="006C29FE" w:rsidP="00E15277">
            <w:pPr>
              <w:pStyle w:val="Tabletext"/>
              <w:tabs>
                <w:tab w:val="decimal" w:pos="480"/>
              </w:tabs>
            </w:pPr>
            <w:r w:rsidRPr="0062494B">
              <w:t>5.0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160</w:t>
            </w:r>
          </w:p>
        </w:tc>
        <w:tc>
          <w:tcPr>
            <w:tcW w:w="2991" w:type="pct"/>
            <w:shd w:val="clear" w:color="auto" w:fill="auto"/>
          </w:tcPr>
          <w:p w:rsidR="006C29FE" w:rsidRPr="0062494B" w:rsidRDefault="006C29FE" w:rsidP="00E15277">
            <w:pPr>
              <w:pStyle w:val="Tabletext"/>
              <w:ind w:left="-118"/>
            </w:pPr>
            <w:proofErr w:type="spellStart"/>
            <w:r w:rsidRPr="0062494B">
              <w:t>Nicocodine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161</w:t>
            </w:r>
          </w:p>
        </w:tc>
        <w:tc>
          <w:tcPr>
            <w:tcW w:w="2991" w:type="pct"/>
            <w:shd w:val="clear" w:color="auto" w:fill="auto"/>
          </w:tcPr>
          <w:p w:rsidR="006C29FE" w:rsidRPr="0062494B" w:rsidRDefault="006C29FE" w:rsidP="00E15277">
            <w:pPr>
              <w:pStyle w:val="Tabletext"/>
              <w:ind w:left="-118"/>
            </w:pPr>
            <w:proofErr w:type="spellStart"/>
            <w:r w:rsidRPr="0062494B">
              <w:t>Nicodicodine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162</w:t>
            </w:r>
          </w:p>
        </w:tc>
        <w:tc>
          <w:tcPr>
            <w:tcW w:w="2991" w:type="pct"/>
            <w:shd w:val="clear" w:color="auto" w:fill="auto"/>
          </w:tcPr>
          <w:p w:rsidR="006C29FE" w:rsidRPr="0062494B" w:rsidRDefault="006C29FE" w:rsidP="00E15277">
            <w:pPr>
              <w:pStyle w:val="Tabletext"/>
              <w:ind w:left="-118"/>
            </w:pPr>
            <w:proofErr w:type="spellStart"/>
            <w:r w:rsidRPr="0062494B">
              <w:t>Nicomorphine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163</w:t>
            </w:r>
          </w:p>
        </w:tc>
        <w:tc>
          <w:tcPr>
            <w:tcW w:w="2991" w:type="pct"/>
            <w:shd w:val="clear" w:color="auto" w:fill="auto"/>
          </w:tcPr>
          <w:p w:rsidR="006C29FE" w:rsidRPr="0062494B" w:rsidRDefault="006C29FE" w:rsidP="00E15277">
            <w:pPr>
              <w:pStyle w:val="Tabletext"/>
              <w:ind w:left="-118"/>
            </w:pPr>
            <w:proofErr w:type="spellStart"/>
            <w:r w:rsidRPr="0062494B">
              <w:t>Noracymethadol</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164</w:t>
            </w:r>
          </w:p>
        </w:tc>
        <w:tc>
          <w:tcPr>
            <w:tcW w:w="2991" w:type="pct"/>
            <w:shd w:val="clear" w:color="auto" w:fill="auto"/>
          </w:tcPr>
          <w:p w:rsidR="006C29FE" w:rsidRPr="0062494B" w:rsidRDefault="006C29FE" w:rsidP="00E15277">
            <w:pPr>
              <w:pStyle w:val="Tabletext"/>
              <w:ind w:left="-118"/>
            </w:pPr>
            <w:proofErr w:type="spellStart"/>
            <w:r w:rsidRPr="0062494B">
              <w:t>Norcodeine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165</w:t>
            </w:r>
          </w:p>
        </w:tc>
        <w:tc>
          <w:tcPr>
            <w:tcW w:w="2991" w:type="pct"/>
            <w:shd w:val="clear" w:color="auto" w:fill="auto"/>
          </w:tcPr>
          <w:p w:rsidR="006C29FE" w:rsidRPr="0062494B" w:rsidRDefault="006C29FE" w:rsidP="00E15277">
            <w:pPr>
              <w:pStyle w:val="Tabletext"/>
              <w:ind w:left="-118"/>
            </w:pPr>
            <w:proofErr w:type="spellStart"/>
            <w:r w:rsidRPr="0062494B">
              <w:t>Norlevorphanol</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166</w:t>
            </w:r>
          </w:p>
        </w:tc>
        <w:tc>
          <w:tcPr>
            <w:tcW w:w="2991" w:type="pct"/>
            <w:shd w:val="clear" w:color="auto" w:fill="auto"/>
          </w:tcPr>
          <w:p w:rsidR="006C29FE" w:rsidRPr="0062494B" w:rsidRDefault="006C29FE" w:rsidP="00E15277">
            <w:pPr>
              <w:pStyle w:val="Tabletext"/>
              <w:ind w:left="-118"/>
            </w:pPr>
            <w:proofErr w:type="spellStart"/>
            <w:r w:rsidRPr="0062494B">
              <w:t>Normethadone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5.0</w:t>
            </w:r>
          </w:p>
        </w:tc>
        <w:tc>
          <w:tcPr>
            <w:tcW w:w="781" w:type="pct"/>
            <w:shd w:val="clear" w:color="auto" w:fill="auto"/>
            <w:vAlign w:val="bottom"/>
          </w:tcPr>
          <w:p w:rsidR="006C29FE" w:rsidRPr="0062494B" w:rsidRDefault="006C29FE" w:rsidP="00E15277">
            <w:pPr>
              <w:pStyle w:val="Tabletext"/>
              <w:tabs>
                <w:tab w:val="decimal" w:pos="360"/>
              </w:tabs>
            </w:pPr>
            <w:r w:rsidRPr="0062494B">
              <w:t>5.0</w:t>
            </w:r>
          </w:p>
        </w:tc>
      </w:tr>
      <w:tr w:rsidR="006C29FE" w:rsidRPr="0062494B" w:rsidTr="00392102">
        <w:tc>
          <w:tcPr>
            <w:tcW w:w="396" w:type="pct"/>
            <w:shd w:val="clear" w:color="auto" w:fill="auto"/>
          </w:tcPr>
          <w:p w:rsidR="006C29FE" w:rsidRPr="0062494B" w:rsidRDefault="00EE5D81" w:rsidP="00E15277">
            <w:pPr>
              <w:pStyle w:val="Tabletext"/>
            </w:pPr>
            <w:r w:rsidRPr="0062494B">
              <w:t>167</w:t>
            </w:r>
          </w:p>
        </w:tc>
        <w:tc>
          <w:tcPr>
            <w:tcW w:w="2991" w:type="pct"/>
            <w:shd w:val="clear" w:color="auto" w:fill="auto"/>
          </w:tcPr>
          <w:p w:rsidR="006C29FE" w:rsidRPr="0062494B" w:rsidRDefault="006C29FE" w:rsidP="00E15277">
            <w:pPr>
              <w:pStyle w:val="Tabletext"/>
              <w:ind w:left="-118"/>
            </w:pPr>
            <w:proofErr w:type="spellStart"/>
            <w:r w:rsidRPr="0062494B">
              <w:t>Normorphine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20.0</w:t>
            </w:r>
          </w:p>
        </w:tc>
        <w:tc>
          <w:tcPr>
            <w:tcW w:w="781" w:type="pct"/>
            <w:shd w:val="clear" w:color="auto" w:fill="auto"/>
            <w:vAlign w:val="bottom"/>
          </w:tcPr>
          <w:p w:rsidR="006C29FE" w:rsidRPr="0062494B" w:rsidRDefault="006C29FE" w:rsidP="00E15277">
            <w:pPr>
              <w:pStyle w:val="Tabletext"/>
              <w:tabs>
                <w:tab w:val="decimal" w:pos="360"/>
              </w:tabs>
            </w:pPr>
            <w:r w:rsidRPr="0062494B">
              <w:t>20.0</w:t>
            </w:r>
          </w:p>
        </w:tc>
      </w:tr>
      <w:tr w:rsidR="006C29FE" w:rsidRPr="0062494B" w:rsidTr="00392102">
        <w:tc>
          <w:tcPr>
            <w:tcW w:w="396" w:type="pct"/>
            <w:shd w:val="clear" w:color="auto" w:fill="auto"/>
          </w:tcPr>
          <w:p w:rsidR="006C29FE" w:rsidRPr="0062494B" w:rsidRDefault="00EE5D81" w:rsidP="00E15277">
            <w:pPr>
              <w:pStyle w:val="Tabletext"/>
            </w:pPr>
            <w:r w:rsidRPr="0062494B">
              <w:t>168</w:t>
            </w:r>
          </w:p>
        </w:tc>
        <w:tc>
          <w:tcPr>
            <w:tcW w:w="2991" w:type="pct"/>
            <w:shd w:val="clear" w:color="auto" w:fill="auto"/>
          </w:tcPr>
          <w:p w:rsidR="006C29FE" w:rsidRPr="0062494B" w:rsidRDefault="006C29FE" w:rsidP="00E15277">
            <w:pPr>
              <w:pStyle w:val="Tabletext"/>
              <w:ind w:left="-118"/>
            </w:pPr>
            <w:proofErr w:type="spellStart"/>
            <w:r w:rsidRPr="0062494B">
              <w:t>Norpipanone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10.0</w:t>
            </w:r>
          </w:p>
        </w:tc>
        <w:tc>
          <w:tcPr>
            <w:tcW w:w="781" w:type="pct"/>
            <w:shd w:val="clear" w:color="auto" w:fill="auto"/>
            <w:vAlign w:val="bottom"/>
          </w:tcPr>
          <w:p w:rsidR="006C29FE" w:rsidRPr="0062494B" w:rsidRDefault="006C29FE" w:rsidP="00E15277">
            <w:pPr>
              <w:pStyle w:val="Tabletext"/>
              <w:tabs>
                <w:tab w:val="decimal" w:pos="360"/>
              </w:tabs>
            </w:pPr>
            <w:r w:rsidRPr="0062494B">
              <w:t>10.0</w:t>
            </w:r>
          </w:p>
        </w:tc>
      </w:tr>
      <w:tr w:rsidR="006C29FE" w:rsidRPr="0062494B" w:rsidTr="00392102">
        <w:tc>
          <w:tcPr>
            <w:tcW w:w="396" w:type="pct"/>
            <w:shd w:val="clear" w:color="auto" w:fill="auto"/>
          </w:tcPr>
          <w:p w:rsidR="006C29FE" w:rsidRPr="0062494B" w:rsidRDefault="00EE5D81" w:rsidP="00E15277">
            <w:pPr>
              <w:pStyle w:val="Tabletext"/>
            </w:pPr>
            <w:r w:rsidRPr="0062494B">
              <w:t>169</w:t>
            </w:r>
          </w:p>
        </w:tc>
        <w:tc>
          <w:tcPr>
            <w:tcW w:w="2991" w:type="pct"/>
            <w:shd w:val="clear" w:color="auto" w:fill="auto"/>
          </w:tcPr>
          <w:p w:rsidR="006C29FE" w:rsidRPr="0062494B" w:rsidRDefault="006C29FE" w:rsidP="00E15277">
            <w:pPr>
              <w:pStyle w:val="Tabletext"/>
              <w:ind w:left="-118"/>
            </w:pPr>
            <w:r w:rsidRPr="0062494B">
              <w:t>Opium</w:t>
            </w:r>
          </w:p>
        </w:tc>
        <w:tc>
          <w:tcPr>
            <w:tcW w:w="832" w:type="pct"/>
            <w:shd w:val="clear" w:color="auto" w:fill="auto"/>
            <w:vAlign w:val="bottom"/>
          </w:tcPr>
          <w:p w:rsidR="006C29FE" w:rsidRPr="0062494B" w:rsidRDefault="006C29FE" w:rsidP="00E15277">
            <w:pPr>
              <w:pStyle w:val="Tabletext"/>
              <w:tabs>
                <w:tab w:val="decimal" w:pos="480"/>
              </w:tabs>
            </w:pPr>
            <w:r w:rsidRPr="0062494B">
              <w:t>20.0</w:t>
            </w:r>
          </w:p>
        </w:tc>
        <w:tc>
          <w:tcPr>
            <w:tcW w:w="781" w:type="pct"/>
            <w:shd w:val="clear" w:color="auto" w:fill="auto"/>
            <w:vAlign w:val="bottom"/>
          </w:tcPr>
          <w:p w:rsidR="006C29FE" w:rsidRPr="0062494B" w:rsidRDefault="006C29FE" w:rsidP="00E15277">
            <w:pPr>
              <w:pStyle w:val="Tabletext"/>
              <w:tabs>
                <w:tab w:val="decimal" w:pos="360"/>
              </w:tabs>
            </w:pPr>
            <w:r w:rsidRPr="0062494B">
              <w:t>20.0</w:t>
            </w:r>
          </w:p>
        </w:tc>
      </w:tr>
      <w:tr w:rsidR="006C29FE" w:rsidRPr="0062494B" w:rsidTr="00392102">
        <w:tc>
          <w:tcPr>
            <w:tcW w:w="396" w:type="pct"/>
            <w:shd w:val="clear" w:color="auto" w:fill="auto"/>
          </w:tcPr>
          <w:p w:rsidR="006C29FE" w:rsidRPr="0062494B" w:rsidRDefault="00EE5D81" w:rsidP="00E15277">
            <w:pPr>
              <w:pStyle w:val="Tabletext"/>
            </w:pPr>
            <w:r w:rsidRPr="0062494B">
              <w:t>170</w:t>
            </w:r>
          </w:p>
        </w:tc>
        <w:tc>
          <w:tcPr>
            <w:tcW w:w="2991" w:type="pct"/>
            <w:shd w:val="clear" w:color="auto" w:fill="auto"/>
          </w:tcPr>
          <w:p w:rsidR="006C29FE" w:rsidRPr="0062494B" w:rsidRDefault="006C29FE" w:rsidP="00E15277">
            <w:pPr>
              <w:pStyle w:val="Tabletext"/>
              <w:ind w:left="-118"/>
            </w:pPr>
            <w:proofErr w:type="spellStart"/>
            <w:r w:rsidRPr="0062494B">
              <w:t>Oripavine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171</w:t>
            </w:r>
          </w:p>
        </w:tc>
        <w:tc>
          <w:tcPr>
            <w:tcW w:w="2991" w:type="pct"/>
            <w:shd w:val="clear" w:color="auto" w:fill="auto"/>
          </w:tcPr>
          <w:p w:rsidR="006C29FE" w:rsidRPr="0062494B" w:rsidRDefault="006C29FE" w:rsidP="00E15277">
            <w:pPr>
              <w:pStyle w:val="Tabletext"/>
              <w:ind w:left="-118"/>
            </w:pPr>
            <w:r w:rsidRPr="0062494B">
              <w:t>Oxycodone</w:t>
            </w:r>
          </w:p>
        </w:tc>
        <w:tc>
          <w:tcPr>
            <w:tcW w:w="832" w:type="pct"/>
            <w:shd w:val="clear" w:color="auto" w:fill="auto"/>
            <w:vAlign w:val="bottom"/>
          </w:tcPr>
          <w:p w:rsidR="006C29FE" w:rsidRPr="0062494B" w:rsidRDefault="006C29FE" w:rsidP="00E15277">
            <w:pPr>
              <w:pStyle w:val="Tabletext"/>
              <w:tabs>
                <w:tab w:val="decimal" w:pos="480"/>
              </w:tabs>
            </w:pPr>
            <w:r w:rsidRPr="0062494B">
              <w:t>5.0</w:t>
            </w:r>
          </w:p>
        </w:tc>
        <w:tc>
          <w:tcPr>
            <w:tcW w:w="781" w:type="pct"/>
            <w:shd w:val="clear" w:color="auto" w:fill="auto"/>
            <w:vAlign w:val="bottom"/>
          </w:tcPr>
          <w:p w:rsidR="006C29FE" w:rsidRPr="0062494B" w:rsidRDefault="006C29FE" w:rsidP="00E15277">
            <w:pPr>
              <w:pStyle w:val="Tabletext"/>
              <w:tabs>
                <w:tab w:val="decimal" w:pos="360"/>
              </w:tabs>
            </w:pPr>
            <w:r w:rsidRPr="0062494B">
              <w:t>5.0</w:t>
            </w:r>
          </w:p>
        </w:tc>
      </w:tr>
      <w:tr w:rsidR="006C29FE" w:rsidRPr="0062494B" w:rsidTr="00392102">
        <w:tc>
          <w:tcPr>
            <w:tcW w:w="396" w:type="pct"/>
            <w:shd w:val="clear" w:color="auto" w:fill="auto"/>
          </w:tcPr>
          <w:p w:rsidR="006C29FE" w:rsidRPr="0062494B" w:rsidRDefault="00EE5D81" w:rsidP="00E15277">
            <w:pPr>
              <w:pStyle w:val="Tabletext"/>
            </w:pPr>
            <w:r w:rsidRPr="0062494B">
              <w:t>172</w:t>
            </w:r>
          </w:p>
        </w:tc>
        <w:tc>
          <w:tcPr>
            <w:tcW w:w="2991" w:type="pct"/>
            <w:shd w:val="clear" w:color="auto" w:fill="auto"/>
          </w:tcPr>
          <w:p w:rsidR="006C29FE" w:rsidRPr="0062494B" w:rsidRDefault="006C29FE" w:rsidP="00E15277">
            <w:pPr>
              <w:pStyle w:val="Tabletext"/>
              <w:ind w:left="-118"/>
            </w:pPr>
            <w:proofErr w:type="spellStart"/>
            <w:r w:rsidRPr="0062494B">
              <w:t>Oxymorphone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173</w:t>
            </w:r>
          </w:p>
        </w:tc>
        <w:tc>
          <w:tcPr>
            <w:tcW w:w="2991" w:type="pct"/>
            <w:shd w:val="clear" w:color="auto" w:fill="auto"/>
          </w:tcPr>
          <w:p w:rsidR="006C29FE" w:rsidRPr="0062494B" w:rsidRDefault="006C29FE" w:rsidP="00E15277">
            <w:pPr>
              <w:pStyle w:val="Tabletext"/>
              <w:ind w:left="-118"/>
            </w:pPr>
            <w:r w:rsidRPr="0062494B">
              <w:t>para</w:t>
            </w:r>
            <w:r w:rsidR="0062494B">
              <w:noBreakHyphen/>
            </w:r>
            <w:proofErr w:type="spellStart"/>
            <w:r w:rsidRPr="0062494B">
              <w:t>Fluorofentanyl</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0.005</w:t>
            </w:r>
          </w:p>
        </w:tc>
        <w:tc>
          <w:tcPr>
            <w:tcW w:w="781" w:type="pct"/>
            <w:shd w:val="clear" w:color="auto" w:fill="auto"/>
            <w:vAlign w:val="bottom"/>
          </w:tcPr>
          <w:p w:rsidR="006C29FE" w:rsidRPr="0062494B" w:rsidRDefault="006C29FE" w:rsidP="00E15277">
            <w:pPr>
              <w:pStyle w:val="Tabletext"/>
              <w:tabs>
                <w:tab w:val="decimal" w:pos="360"/>
              </w:tabs>
            </w:pPr>
            <w:r w:rsidRPr="0062494B">
              <w:t>0.005</w:t>
            </w:r>
          </w:p>
        </w:tc>
      </w:tr>
      <w:tr w:rsidR="006C29FE" w:rsidRPr="0062494B" w:rsidTr="00392102">
        <w:tc>
          <w:tcPr>
            <w:tcW w:w="396" w:type="pct"/>
            <w:shd w:val="clear" w:color="auto" w:fill="auto"/>
          </w:tcPr>
          <w:p w:rsidR="006C29FE" w:rsidRPr="0062494B" w:rsidRDefault="00EE5D81" w:rsidP="00E15277">
            <w:pPr>
              <w:pStyle w:val="Tabletext"/>
            </w:pPr>
            <w:r w:rsidRPr="0062494B">
              <w:t>174</w:t>
            </w:r>
          </w:p>
        </w:tc>
        <w:tc>
          <w:tcPr>
            <w:tcW w:w="2991" w:type="pct"/>
            <w:shd w:val="clear" w:color="auto" w:fill="auto"/>
          </w:tcPr>
          <w:p w:rsidR="006C29FE" w:rsidRPr="0062494B" w:rsidRDefault="006C29FE" w:rsidP="00E15277">
            <w:pPr>
              <w:pStyle w:val="Tabletext"/>
              <w:ind w:left="-118"/>
            </w:pPr>
            <w:proofErr w:type="spellStart"/>
            <w:r w:rsidRPr="0062494B">
              <w:t>Pentazocine</w:t>
            </w:r>
            <w:proofErr w:type="spellEnd"/>
          </w:p>
        </w:tc>
        <w:tc>
          <w:tcPr>
            <w:tcW w:w="832" w:type="pct"/>
            <w:shd w:val="clear" w:color="auto" w:fill="auto"/>
            <w:vAlign w:val="bottom"/>
          </w:tcPr>
          <w:p w:rsidR="006C29FE" w:rsidRPr="0062494B" w:rsidRDefault="006C29FE" w:rsidP="00E15277">
            <w:pPr>
              <w:pStyle w:val="Tabletext"/>
              <w:tabs>
                <w:tab w:val="decimal" w:pos="480"/>
              </w:tabs>
            </w:pPr>
            <w:r w:rsidRPr="0062494B">
              <w:t>20.0</w:t>
            </w:r>
          </w:p>
        </w:tc>
        <w:tc>
          <w:tcPr>
            <w:tcW w:w="781" w:type="pct"/>
            <w:shd w:val="clear" w:color="auto" w:fill="auto"/>
            <w:vAlign w:val="bottom"/>
          </w:tcPr>
          <w:p w:rsidR="006C29FE" w:rsidRPr="0062494B" w:rsidRDefault="006C29FE" w:rsidP="00E15277">
            <w:pPr>
              <w:pStyle w:val="Tabletext"/>
              <w:tabs>
                <w:tab w:val="decimal" w:pos="360"/>
              </w:tabs>
            </w:pPr>
            <w:r w:rsidRPr="0062494B">
              <w:t>20.0</w:t>
            </w:r>
          </w:p>
        </w:tc>
      </w:tr>
      <w:tr w:rsidR="006C29FE" w:rsidRPr="0062494B" w:rsidTr="00392102">
        <w:tc>
          <w:tcPr>
            <w:tcW w:w="396" w:type="pct"/>
            <w:shd w:val="clear" w:color="auto" w:fill="auto"/>
          </w:tcPr>
          <w:p w:rsidR="006C29FE" w:rsidRPr="0062494B" w:rsidRDefault="00EE5D81" w:rsidP="00E15277">
            <w:pPr>
              <w:pStyle w:val="Tabletext"/>
            </w:pPr>
            <w:r w:rsidRPr="0062494B">
              <w:t>175</w:t>
            </w:r>
          </w:p>
        </w:tc>
        <w:tc>
          <w:tcPr>
            <w:tcW w:w="2991" w:type="pct"/>
            <w:shd w:val="clear" w:color="auto" w:fill="auto"/>
          </w:tcPr>
          <w:p w:rsidR="006C29FE" w:rsidRPr="0062494B" w:rsidRDefault="006C29FE" w:rsidP="00E15277">
            <w:pPr>
              <w:pStyle w:val="Tabletext"/>
              <w:ind w:left="-118"/>
            </w:pPr>
            <w:r w:rsidRPr="0062494B">
              <w:t>1</w:t>
            </w:r>
            <w:r w:rsidR="0062494B">
              <w:noBreakHyphen/>
            </w:r>
            <w:r w:rsidRPr="0062494B">
              <w:t>Pentyl</w:t>
            </w:r>
            <w:r w:rsidR="0062494B">
              <w:noBreakHyphen/>
            </w:r>
            <w:r w:rsidRPr="0062494B">
              <w:t>3</w:t>
            </w:r>
            <w:r w:rsidR="0062494B">
              <w:noBreakHyphen/>
            </w:r>
            <w:r w:rsidRPr="0062494B">
              <w:t>(1</w:t>
            </w:r>
            <w:r w:rsidR="0062494B">
              <w:noBreakHyphen/>
            </w:r>
            <w:r w:rsidRPr="0062494B">
              <w:t>napthoyl)</w:t>
            </w:r>
            <w:proofErr w:type="spellStart"/>
            <w:r w:rsidRPr="0062494B">
              <w:t>indol</w:t>
            </w:r>
            <w:proofErr w:type="spellEnd"/>
            <w:r w:rsidRPr="0062494B">
              <w:t xml:space="preserve"> (JWH</w:t>
            </w:r>
            <w:r w:rsidR="0062494B">
              <w:noBreakHyphen/>
            </w:r>
            <w:r w:rsidRPr="0062494B">
              <w:t>018)</w:t>
            </w:r>
          </w:p>
        </w:tc>
        <w:tc>
          <w:tcPr>
            <w:tcW w:w="832" w:type="pct"/>
            <w:shd w:val="clear" w:color="auto" w:fill="auto"/>
            <w:vAlign w:val="bottom"/>
          </w:tcPr>
          <w:p w:rsidR="006C29FE" w:rsidRPr="0062494B" w:rsidRDefault="006C29FE" w:rsidP="00E15277">
            <w:pPr>
              <w:pStyle w:val="Tabletext"/>
              <w:tabs>
                <w:tab w:val="decimal" w:pos="480"/>
              </w:tabs>
            </w:pPr>
            <w:r w:rsidRPr="0062494B">
              <w:t>5.0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6C29FE" w:rsidRPr="0062494B" w:rsidTr="00392102">
        <w:tc>
          <w:tcPr>
            <w:tcW w:w="396" w:type="pct"/>
            <w:shd w:val="clear" w:color="auto" w:fill="auto"/>
          </w:tcPr>
          <w:p w:rsidR="006C29FE" w:rsidRPr="0062494B" w:rsidRDefault="00EE5D81" w:rsidP="00E15277">
            <w:pPr>
              <w:pStyle w:val="Tabletext"/>
            </w:pPr>
            <w:r w:rsidRPr="0062494B">
              <w:t>176</w:t>
            </w:r>
          </w:p>
        </w:tc>
        <w:tc>
          <w:tcPr>
            <w:tcW w:w="2991" w:type="pct"/>
            <w:shd w:val="clear" w:color="auto" w:fill="auto"/>
          </w:tcPr>
          <w:p w:rsidR="006C29FE" w:rsidRPr="0062494B" w:rsidRDefault="006C29FE" w:rsidP="00E15277">
            <w:pPr>
              <w:pStyle w:val="Tabletext"/>
              <w:ind w:left="-118"/>
            </w:pPr>
            <w:r w:rsidRPr="0062494B">
              <w:t>1</w:t>
            </w:r>
            <w:r w:rsidR="0062494B">
              <w:noBreakHyphen/>
            </w:r>
            <w:r w:rsidRPr="0062494B">
              <w:t>Pentyl</w:t>
            </w:r>
            <w:r w:rsidR="0062494B">
              <w:noBreakHyphen/>
            </w:r>
            <w:r w:rsidRPr="0062494B">
              <w:t>3</w:t>
            </w:r>
            <w:r w:rsidR="0062494B">
              <w:noBreakHyphen/>
            </w:r>
            <w:r w:rsidRPr="0062494B">
              <w:t>(4</w:t>
            </w:r>
            <w:r w:rsidR="0062494B">
              <w:noBreakHyphen/>
            </w:r>
            <w:r w:rsidRPr="0062494B">
              <w:t>methyl</w:t>
            </w:r>
            <w:r w:rsidR="0062494B">
              <w:noBreakHyphen/>
            </w:r>
            <w:r w:rsidRPr="0062494B">
              <w:t>1</w:t>
            </w:r>
            <w:r w:rsidR="0062494B">
              <w:noBreakHyphen/>
            </w:r>
            <w:r w:rsidRPr="0062494B">
              <w:t>napthoyl)indole (JWH</w:t>
            </w:r>
            <w:r w:rsidR="0062494B">
              <w:noBreakHyphen/>
            </w:r>
            <w:r w:rsidRPr="0062494B">
              <w:t>122)</w:t>
            </w:r>
          </w:p>
        </w:tc>
        <w:tc>
          <w:tcPr>
            <w:tcW w:w="832" w:type="pct"/>
            <w:shd w:val="clear" w:color="auto" w:fill="auto"/>
            <w:vAlign w:val="bottom"/>
          </w:tcPr>
          <w:p w:rsidR="006C29FE" w:rsidRPr="0062494B" w:rsidRDefault="006C29FE" w:rsidP="00E15277">
            <w:pPr>
              <w:pStyle w:val="Tabletext"/>
              <w:tabs>
                <w:tab w:val="decimal" w:pos="480"/>
              </w:tabs>
            </w:pPr>
            <w:r w:rsidRPr="0062494B">
              <w:t>5.0</w:t>
            </w:r>
          </w:p>
        </w:tc>
        <w:tc>
          <w:tcPr>
            <w:tcW w:w="781" w:type="pct"/>
            <w:shd w:val="clear" w:color="auto" w:fill="auto"/>
            <w:vAlign w:val="bottom"/>
          </w:tcPr>
          <w:p w:rsidR="006C29FE" w:rsidRPr="0062494B" w:rsidRDefault="006C29FE" w:rsidP="00E15277">
            <w:pPr>
              <w:pStyle w:val="Tabletext"/>
              <w:tabs>
                <w:tab w:val="decimal" w:pos="360"/>
              </w:tabs>
            </w:pPr>
            <w:r w:rsidRPr="0062494B">
              <w:t>2.0</w:t>
            </w:r>
          </w:p>
        </w:tc>
      </w:tr>
      <w:tr w:rsidR="00F66DEF" w:rsidRPr="0062494B" w:rsidTr="00392102">
        <w:tc>
          <w:tcPr>
            <w:tcW w:w="396" w:type="pct"/>
            <w:shd w:val="clear" w:color="auto" w:fill="auto"/>
          </w:tcPr>
          <w:p w:rsidR="00F66DEF" w:rsidRPr="0062494B" w:rsidRDefault="00EE5D81" w:rsidP="00B908F4">
            <w:pPr>
              <w:pStyle w:val="Tabletext"/>
            </w:pPr>
            <w:r w:rsidRPr="0062494B">
              <w:t>177</w:t>
            </w:r>
          </w:p>
        </w:tc>
        <w:tc>
          <w:tcPr>
            <w:tcW w:w="2991" w:type="pct"/>
            <w:shd w:val="clear" w:color="auto" w:fill="auto"/>
          </w:tcPr>
          <w:p w:rsidR="00F66DEF" w:rsidRPr="0062494B" w:rsidRDefault="00F66DEF" w:rsidP="00B908F4">
            <w:pPr>
              <w:pStyle w:val="Tabletext"/>
              <w:ind w:left="-118"/>
            </w:pPr>
            <w:r w:rsidRPr="0062494B">
              <w:t>Pethidine</w:t>
            </w:r>
          </w:p>
        </w:tc>
        <w:tc>
          <w:tcPr>
            <w:tcW w:w="832" w:type="pct"/>
            <w:shd w:val="clear" w:color="auto" w:fill="auto"/>
            <w:vAlign w:val="bottom"/>
          </w:tcPr>
          <w:p w:rsidR="00F66DEF" w:rsidRPr="0062494B" w:rsidRDefault="00F66DEF" w:rsidP="00B908F4">
            <w:pPr>
              <w:pStyle w:val="Tabletext"/>
              <w:tabs>
                <w:tab w:val="decimal" w:pos="480"/>
              </w:tabs>
            </w:pPr>
            <w:r w:rsidRPr="0062494B">
              <w:t>10.0</w:t>
            </w:r>
          </w:p>
        </w:tc>
        <w:tc>
          <w:tcPr>
            <w:tcW w:w="781" w:type="pct"/>
            <w:shd w:val="clear" w:color="auto" w:fill="auto"/>
            <w:vAlign w:val="bottom"/>
          </w:tcPr>
          <w:p w:rsidR="00F66DEF" w:rsidRPr="0062494B" w:rsidRDefault="00F66DEF" w:rsidP="00B908F4">
            <w:pPr>
              <w:pStyle w:val="Tabletext"/>
              <w:tabs>
                <w:tab w:val="decimal" w:pos="360"/>
              </w:tabs>
            </w:pPr>
            <w:r w:rsidRPr="0062494B">
              <w:t>10.0</w:t>
            </w:r>
          </w:p>
        </w:tc>
      </w:tr>
      <w:tr w:rsidR="00F66DEF" w:rsidRPr="0062494B" w:rsidTr="00392102">
        <w:tc>
          <w:tcPr>
            <w:tcW w:w="396" w:type="pct"/>
            <w:shd w:val="clear" w:color="auto" w:fill="auto"/>
          </w:tcPr>
          <w:p w:rsidR="00F66DEF" w:rsidRPr="0062494B" w:rsidRDefault="00EE5D81" w:rsidP="00E15277">
            <w:pPr>
              <w:pStyle w:val="Tabletext"/>
            </w:pPr>
            <w:r w:rsidRPr="0062494B">
              <w:t>178</w:t>
            </w:r>
          </w:p>
        </w:tc>
        <w:tc>
          <w:tcPr>
            <w:tcW w:w="2991" w:type="pct"/>
            <w:shd w:val="clear" w:color="auto" w:fill="auto"/>
          </w:tcPr>
          <w:p w:rsidR="00F66DEF" w:rsidRPr="0062494B" w:rsidRDefault="00F66DEF" w:rsidP="00E15277">
            <w:pPr>
              <w:pStyle w:val="Tabletext"/>
              <w:ind w:left="-118"/>
            </w:pPr>
            <w:proofErr w:type="spellStart"/>
            <w:r w:rsidRPr="0062494B">
              <w:t>Phenadoxone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10.0</w:t>
            </w:r>
          </w:p>
        </w:tc>
        <w:tc>
          <w:tcPr>
            <w:tcW w:w="781" w:type="pct"/>
            <w:shd w:val="clear" w:color="auto" w:fill="auto"/>
            <w:vAlign w:val="bottom"/>
          </w:tcPr>
          <w:p w:rsidR="00F66DEF" w:rsidRPr="0062494B" w:rsidRDefault="00F66DEF" w:rsidP="00E15277">
            <w:pPr>
              <w:pStyle w:val="Tabletext"/>
              <w:tabs>
                <w:tab w:val="decimal" w:pos="360"/>
              </w:tabs>
            </w:pPr>
            <w:r w:rsidRPr="0062494B">
              <w:t>10.0</w:t>
            </w:r>
          </w:p>
        </w:tc>
      </w:tr>
      <w:tr w:rsidR="00F66DEF" w:rsidRPr="0062494B" w:rsidTr="00392102">
        <w:tc>
          <w:tcPr>
            <w:tcW w:w="396" w:type="pct"/>
            <w:shd w:val="clear" w:color="auto" w:fill="auto"/>
          </w:tcPr>
          <w:p w:rsidR="00F66DEF" w:rsidRPr="0062494B" w:rsidRDefault="00EE5D81" w:rsidP="00E15277">
            <w:pPr>
              <w:pStyle w:val="Tabletext"/>
            </w:pPr>
            <w:r w:rsidRPr="0062494B">
              <w:t>179</w:t>
            </w:r>
          </w:p>
        </w:tc>
        <w:tc>
          <w:tcPr>
            <w:tcW w:w="2991" w:type="pct"/>
            <w:shd w:val="clear" w:color="auto" w:fill="auto"/>
          </w:tcPr>
          <w:p w:rsidR="00F66DEF" w:rsidRPr="0062494B" w:rsidRDefault="00F66DEF" w:rsidP="00E15277">
            <w:pPr>
              <w:pStyle w:val="Tabletext"/>
              <w:ind w:left="-118"/>
            </w:pPr>
            <w:proofErr w:type="spellStart"/>
            <w:r w:rsidRPr="0062494B">
              <w:t>Phenampromide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10.0</w:t>
            </w:r>
          </w:p>
        </w:tc>
        <w:tc>
          <w:tcPr>
            <w:tcW w:w="781" w:type="pct"/>
            <w:shd w:val="clear" w:color="auto" w:fill="auto"/>
            <w:vAlign w:val="bottom"/>
          </w:tcPr>
          <w:p w:rsidR="00F66DEF" w:rsidRPr="0062494B" w:rsidRDefault="00F66DEF" w:rsidP="00E15277">
            <w:pPr>
              <w:pStyle w:val="Tabletext"/>
              <w:tabs>
                <w:tab w:val="decimal" w:pos="360"/>
              </w:tabs>
            </w:pPr>
            <w:r w:rsidRPr="0062494B">
              <w:t>10.0</w:t>
            </w:r>
          </w:p>
        </w:tc>
      </w:tr>
      <w:tr w:rsidR="00F66DEF" w:rsidRPr="0062494B" w:rsidTr="00392102">
        <w:tc>
          <w:tcPr>
            <w:tcW w:w="396" w:type="pct"/>
            <w:shd w:val="clear" w:color="auto" w:fill="auto"/>
          </w:tcPr>
          <w:p w:rsidR="00F66DEF" w:rsidRPr="0062494B" w:rsidRDefault="00EE5D81" w:rsidP="00E15277">
            <w:pPr>
              <w:pStyle w:val="Tabletext"/>
            </w:pPr>
            <w:r w:rsidRPr="0062494B">
              <w:t>180</w:t>
            </w:r>
          </w:p>
        </w:tc>
        <w:tc>
          <w:tcPr>
            <w:tcW w:w="2991" w:type="pct"/>
            <w:shd w:val="clear" w:color="auto" w:fill="auto"/>
          </w:tcPr>
          <w:p w:rsidR="00F66DEF" w:rsidRPr="0062494B" w:rsidRDefault="00F66DEF" w:rsidP="00E15277">
            <w:pPr>
              <w:pStyle w:val="Tabletext"/>
              <w:ind w:left="-118"/>
            </w:pPr>
            <w:proofErr w:type="spellStart"/>
            <w:r w:rsidRPr="0062494B">
              <w:t>Phenazocine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1.0</w:t>
            </w:r>
          </w:p>
        </w:tc>
        <w:tc>
          <w:tcPr>
            <w:tcW w:w="781" w:type="pct"/>
            <w:shd w:val="clear" w:color="auto" w:fill="auto"/>
            <w:vAlign w:val="bottom"/>
          </w:tcPr>
          <w:p w:rsidR="00F66DEF" w:rsidRPr="0062494B" w:rsidRDefault="00F66DEF" w:rsidP="00E15277">
            <w:pPr>
              <w:pStyle w:val="Tabletext"/>
              <w:tabs>
                <w:tab w:val="decimal" w:pos="360"/>
              </w:tabs>
            </w:pPr>
            <w:r w:rsidRPr="0062494B">
              <w:t>1.0</w:t>
            </w:r>
          </w:p>
        </w:tc>
      </w:tr>
      <w:tr w:rsidR="00F66DEF" w:rsidRPr="0062494B" w:rsidTr="00392102">
        <w:tc>
          <w:tcPr>
            <w:tcW w:w="396" w:type="pct"/>
            <w:shd w:val="clear" w:color="auto" w:fill="auto"/>
          </w:tcPr>
          <w:p w:rsidR="00F66DEF" w:rsidRPr="0062494B" w:rsidRDefault="00EE5D81" w:rsidP="00E15277">
            <w:pPr>
              <w:pStyle w:val="Tabletext"/>
            </w:pPr>
            <w:r w:rsidRPr="0062494B">
              <w:t>181</w:t>
            </w:r>
          </w:p>
        </w:tc>
        <w:tc>
          <w:tcPr>
            <w:tcW w:w="2991" w:type="pct"/>
            <w:shd w:val="clear" w:color="auto" w:fill="auto"/>
          </w:tcPr>
          <w:p w:rsidR="00F66DEF" w:rsidRPr="0062494B" w:rsidRDefault="00F66DEF" w:rsidP="00E15277">
            <w:pPr>
              <w:pStyle w:val="Tabletext"/>
              <w:ind w:left="-118"/>
            </w:pPr>
            <w:r w:rsidRPr="0062494B">
              <w:t>Phencyclidine</w:t>
            </w:r>
          </w:p>
        </w:tc>
        <w:tc>
          <w:tcPr>
            <w:tcW w:w="832" w:type="pct"/>
            <w:shd w:val="clear" w:color="auto" w:fill="auto"/>
            <w:vAlign w:val="bottom"/>
          </w:tcPr>
          <w:p w:rsidR="00F66DEF" w:rsidRPr="0062494B" w:rsidRDefault="00F66DEF" w:rsidP="00E15277">
            <w:pPr>
              <w:pStyle w:val="Tabletext"/>
              <w:tabs>
                <w:tab w:val="decimal" w:pos="480"/>
              </w:tabs>
            </w:pPr>
            <w:r w:rsidRPr="0062494B">
              <w:t>2.0</w:t>
            </w:r>
          </w:p>
        </w:tc>
        <w:tc>
          <w:tcPr>
            <w:tcW w:w="781" w:type="pct"/>
            <w:shd w:val="clear" w:color="auto" w:fill="auto"/>
            <w:vAlign w:val="bottom"/>
          </w:tcPr>
          <w:p w:rsidR="00F66DEF" w:rsidRPr="0062494B" w:rsidRDefault="00F66DEF" w:rsidP="00E15277">
            <w:pPr>
              <w:pStyle w:val="Tabletext"/>
              <w:tabs>
                <w:tab w:val="decimal" w:pos="360"/>
              </w:tabs>
            </w:pPr>
            <w:r w:rsidRPr="0062494B">
              <w:t>2.0</w:t>
            </w:r>
          </w:p>
        </w:tc>
      </w:tr>
      <w:tr w:rsidR="00F66DEF" w:rsidRPr="0062494B" w:rsidTr="00392102">
        <w:tc>
          <w:tcPr>
            <w:tcW w:w="396" w:type="pct"/>
            <w:shd w:val="clear" w:color="auto" w:fill="auto"/>
          </w:tcPr>
          <w:p w:rsidR="00F66DEF" w:rsidRPr="0062494B" w:rsidRDefault="00EE5D81" w:rsidP="00E15277">
            <w:pPr>
              <w:pStyle w:val="Tabletext"/>
            </w:pPr>
            <w:r w:rsidRPr="0062494B">
              <w:t>182</w:t>
            </w:r>
          </w:p>
        </w:tc>
        <w:tc>
          <w:tcPr>
            <w:tcW w:w="2991" w:type="pct"/>
            <w:shd w:val="clear" w:color="auto" w:fill="auto"/>
          </w:tcPr>
          <w:p w:rsidR="00F66DEF" w:rsidRPr="0062494B" w:rsidRDefault="00F66DEF" w:rsidP="00E15277">
            <w:pPr>
              <w:pStyle w:val="Tabletext"/>
              <w:ind w:left="-118"/>
            </w:pPr>
            <w:proofErr w:type="spellStart"/>
            <w:r w:rsidRPr="0062494B">
              <w:t>Phendimetrazine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5.0</w:t>
            </w:r>
          </w:p>
        </w:tc>
        <w:tc>
          <w:tcPr>
            <w:tcW w:w="781" w:type="pct"/>
            <w:shd w:val="clear" w:color="auto" w:fill="auto"/>
            <w:vAlign w:val="bottom"/>
          </w:tcPr>
          <w:p w:rsidR="00F66DEF" w:rsidRPr="0062494B" w:rsidRDefault="00F66DEF" w:rsidP="00E15277">
            <w:pPr>
              <w:pStyle w:val="Tabletext"/>
              <w:tabs>
                <w:tab w:val="decimal" w:pos="360"/>
              </w:tabs>
            </w:pPr>
            <w:r w:rsidRPr="0062494B">
              <w:t>5.0</w:t>
            </w:r>
          </w:p>
        </w:tc>
      </w:tr>
      <w:tr w:rsidR="00F66DEF" w:rsidRPr="0062494B" w:rsidTr="00392102">
        <w:tc>
          <w:tcPr>
            <w:tcW w:w="396" w:type="pct"/>
            <w:shd w:val="clear" w:color="auto" w:fill="auto"/>
          </w:tcPr>
          <w:p w:rsidR="00F66DEF" w:rsidRPr="0062494B" w:rsidRDefault="00EE5D81" w:rsidP="00E15277">
            <w:pPr>
              <w:pStyle w:val="Tabletext"/>
            </w:pPr>
            <w:r w:rsidRPr="0062494B">
              <w:t>183</w:t>
            </w:r>
          </w:p>
        </w:tc>
        <w:tc>
          <w:tcPr>
            <w:tcW w:w="2991" w:type="pct"/>
            <w:shd w:val="clear" w:color="auto" w:fill="auto"/>
          </w:tcPr>
          <w:p w:rsidR="00F66DEF" w:rsidRPr="0062494B" w:rsidRDefault="00F66DEF" w:rsidP="00E15277">
            <w:pPr>
              <w:pStyle w:val="Tabletext"/>
              <w:ind w:left="-118"/>
            </w:pPr>
            <w:proofErr w:type="spellStart"/>
            <w:r w:rsidRPr="0062494B">
              <w:t>Phenmetrazine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5.0</w:t>
            </w:r>
          </w:p>
        </w:tc>
        <w:tc>
          <w:tcPr>
            <w:tcW w:w="781" w:type="pct"/>
            <w:shd w:val="clear" w:color="auto" w:fill="auto"/>
            <w:vAlign w:val="bottom"/>
          </w:tcPr>
          <w:p w:rsidR="00F66DEF" w:rsidRPr="0062494B" w:rsidRDefault="00F66DEF" w:rsidP="00E15277">
            <w:pPr>
              <w:pStyle w:val="Tabletext"/>
              <w:tabs>
                <w:tab w:val="decimal" w:pos="360"/>
              </w:tabs>
            </w:pPr>
            <w:r w:rsidRPr="0062494B">
              <w:t>5.0</w:t>
            </w:r>
          </w:p>
        </w:tc>
      </w:tr>
      <w:tr w:rsidR="00F66DEF" w:rsidRPr="0062494B" w:rsidTr="00392102">
        <w:tc>
          <w:tcPr>
            <w:tcW w:w="396" w:type="pct"/>
            <w:shd w:val="clear" w:color="auto" w:fill="auto"/>
          </w:tcPr>
          <w:p w:rsidR="00F66DEF" w:rsidRPr="0062494B" w:rsidRDefault="00EE5D81" w:rsidP="00E15277">
            <w:pPr>
              <w:pStyle w:val="Tabletext"/>
            </w:pPr>
            <w:r w:rsidRPr="0062494B">
              <w:t>184</w:t>
            </w:r>
          </w:p>
        </w:tc>
        <w:tc>
          <w:tcPr>
            <w:tcW w:w="2991" w:type="pct"/>
            <w:shd w:val="clear" w:color="auto" w:fill="auto"/>
          </w:tcPr>
          <w:p w:rsidR="00F66DEF" w:rsidRPr="0062494B" w:rsidRDefault="00F66DEF" w:rsidP="00E15277">
            <w:pPr>
              <w:pStyle w:val="Tabletext"/>
              <w:ind w:left="-118"/>
            </w:pPr>
            <w:proofErr w:type="spellStart"/>
            <w:r w:rsidRPr="0062494B">
              <w:t>Phenomorphan</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5.0</w:t>
            </w:r>
          </w:p>
        </w:tc>
        <w:tc>
          <w:tcPr>
            <w:tcW w:w="781" w:type="pct"/>
            <w:shd w:val="clear" w:color="auto" w:fill="auto"/>
            <w:vAlign w:val="bottom"/>
          </w:tcPr>
          <w:p w:rsidR="00F66DEF" w:rsidRPr="0062494B" w:rsidRDefault="00F66DEF" w:rsidP="00E15277">
            <w:pPr>
              <w:pStyle w:val="Tabletext"/>
              <w:tabs>
                <w:tab w:val="decimal" w:pos="360"/>
              </w:tabs>
            </w:pPr>
            <w:r w:rsidRPr="0062494B">
              <w:t>5.0</w:t>
            </w:r>
          </w:p>
        </w:tc>
      </w:tr>
      <w:tr w:rsidR="00F66DEF" w:rsidRPr="0062494B" w:rsidTr="00392102">
        <w:tc>
          <w:tcPr>
            <w:tcW w:w="396" w:type="pct"/>
            <w:shd w:val="clear" w:color="auto" w:fill="auto"/>
          </w:tcPr>
          <w:p w:rsidR="00F66DEF" w:rsidRPr="0062494B" w:rsidRDefault="00EE5D81" w:rsidP="00E15277">
            <w:pPr>
              <w:pStyle w:val="Tabletext"/>
            </w:pPr>
            <w:r w:rsidRPr="0062494B">
              <w:t>185</w:t>
            </w:r>
          </w:p>
        </w:tc>
        <w:tc>
          <w:tcPr>
            <w:tcW w:w="2991" w:type="pct"/>
            <w:shd w:val="clear" w:color="auto" w:fill="auto"/>
          </w:tcPr>
          <w:p w:rsidR="00F66DEF" w:rsidRPr="0062494B" w:rsidRDefault="00F66DEF" w:rsidP="00E15277">
            <w:pPr>
              <w:pStyle w:val="Tabletext"/>
              <w:ind w:left="-118"/>
            </w:pPr>
            <w:proofErr w:type="spellStart"/>
            <w:r w:rsidRPr="0062494B">
              <w:t>Phenoperidine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1.0</w:t>
            </w:r>
          </w:p>
        </w:tc>
        <w:tc>
          <w:tcPr>
            <w:tcW w:w="781" w:type="pct"/>
            <w:shd w:val="clear" w:color="auto" w:fill="auto"/>
            <w:vAlign w:val="bottom"/>
          </w:tcPr>
          <w:p w:rsidR="00F66DEF" w:rsidRPr="0062494B" w:rsidRDefault="00F66DEF" w:rsidP="00E15277">
            <w:pPr>
              <w:pStyle w:val="Tabletext"/>
              <w:tabs>
                <w:tab w:val="decimal" w:pos="360"/>
              </w:tabs>
            </w:pPr>
            <w:r w:rsidRPr="0062494B">
              <w:t>1.0</w:t>
            </w:r>
          </w:p>
        </w:tc>
      </w:tr>
      <w:tr w:rsidR="00F66DEF" w:rsidRPr="0062494B" w:rsidTr="00392102">
        <w:tc>
          <w:tcPr>
            <w:tcW w:w="396" w:type="pct"/>
            <w:shd w:val="clear" w:color="auto" w:fill="auto"/>
          </w:tcPr>
          <w:p w:rsidR="00F66DEF" w:rsidRPr="0062494B" w:rsidRDefault="00EE5D81" w:rsidP="00E15277">
            <w:pPr>
              <w:pStyle w:val="Tabletext"/>
            </w:pPr>
            <w:r w:rsidRPr="0062494B">
              <w:t>186</w:t>
            </w:r>
          </w:p>
        </w:tc>
        <w:tc>
          <w:tcPr>
            <w:tcW w:w="2991" w:type="pct"/>
            <w:shd w:val="clear" w:color="auto" w:fill="auto"/>
          </w:tcPr>
          <w:p w:rsidR="00F66DEF" w:rsidRPr="0062494B" w:rsidRDefault="00F66DEF" w:rsidP="00E15277">
            <w:pPr>
              <w:pStyle w:val="Tabletext"/>
              <w:ind w:left="-118"/>
            </w:pPr>
            <w:r w:rsidRPr="0062494B">
              <w:t>Phentermine</w:t>
            </w:r>
          </w:p>
        </w:tc>
        <w:tc>
          <w:tcPr>
            <w:tcW w:w="832" w:type="pct"/>
            <w:shd w:val="clear" w:color="auto" w:fill="auto"/>
            <w:vAlign w:val="bottom"/>
          </w:tcPr>
          <w:p w:rsidR="00F66DEF" w:rsidRPr="0062494B" w:rsidRDefault="00F66DEF" w:rsidP="00E15277">
            <w:pPr>
              <w:pStyle w:val="Tabletext"/>
              <w:tabs>
                <w:tab w:val="decimal" w:pos="480"/>
              </w:tabs>
            </w:pPr>
            <w:r w:rsidRPr="0062494B">
              <w:t>5.0</w:t>
            </w:r>
          </w:p>
        </w:tc>
        <w:tc>
          <w:tcPr>
            <w:tcW w:w="781" w:type="pct"/>
            <w:shd w:val="clear" w:color="auto" w:fill="auto"/>
            <w:vAlign w:val="bottom"/>
          </w:tcPr>
          <w:p w:rsidR="00F66DEF" w:rsidRPr="0062494B" w:rsidRDefault="00F66DEF" w:rsidP="00E15277">
            <w:pPr>
              <w:pStyle w:val="Tabletext"/>
              <w:tabs>
                <w:tab w:val="decimal" w:pos="360"/>
              </w:tabs>
            </w:pPr>
            <w:r w:rsidRPr="0062494B">
              <w:t>5.0</w:t>
            </w:r>
          </w:p>
        </w:tc>
      </w:tr>
      <w:tr w:rsidR="00F66DEF" w:rsidRPr="0062494B" w:rsidTr="00392102">
        <w:tc>
          <w:tcPr>
            <w:tcW w:w="396" w:type="pct"/>
            <w:shd w:val="clear" w:color="auto" w:fill="auto"/>
          </w:tcPr>
          <w:p w:rsidR="00F66DEF" w:rsidRPr="0062494B" w:rsidRDefault="00EE5D81" w:rsidP="00E15277">
            <w:pPr>
              <w:pStyle w:val="Tabletext"/>
            </w:pPr>
            <w:r w:rsidRPr="0062494B">
              <w:t>187</w:t>
            </w:r>
          </w:p>
        </w:tc>
        <w:tc>
          <w:tcPr>
            <w:tcW w:w="2991" w:type="pct"/>
            <w:shd w:val="clear" w:color="auto" w:fill="auto"/>
          </w:tcPr>
          <w:p w:rsidR="00F66DEF" w:rsidRPr="0062494B" w:rsidRDefault="00F66DEF" w:rsidP="00E15277">
            <w:pPr>
              <w:pStyle w:val="Tabletext"/>
              <w:ind w:left="-118"/>
            </w:pPr>
            <w:r w:rsidRPr="0062494B">
              <w:t>1</w:t>
            </w:r>
            <w:r w:rsidR="0062494B">
              <w:noBreakHyphen/>
            </w:r>
            <w:r w:rsidRPr="0062494B">
              <w:t>Phenylethyl</w:t>
            </w:r>
            <w:r w:rsidR="0062494B">
              <w:noBreakHyphen/>
            </w:r>
            <w:r w:rsidRPr="0062494B">
              <w:t>4</w:t>
            </w:r>
            <w:r w:rsidR="0062494B">
              <w:noBreakHyphen/>
            </w:r>
            <w:r w:rsidRPr="0062494B">
              <w:t>phenyl</w:t>
            </w:r>
            <w:r w:rsidR="0062494B">
              <w:noBreakHyphen/>
            </w:r>
            <w:r w:rsidRPr="0062494B">
              <w:t>4</w:t>
            </w:r>
            <w:r w:rsidR="0062494B">
              <w:noBreakHyphen/>
            </w:r>
            <w:r w:rsidRPr="0062494B">
              <w:t>acetoxypiperidine (</w:t>
            </w:r>
            <w:proofErr w:type="spellStart"/>
            <w:r w:rsidRPr="0062494B">
              <w:t>PEPAP</w:t>
            </w:r>
            <w:proofErr w:type="spellEnd"/>
            <w:r w:rsidRPr="0062494B">
              <w:t>)</w:t>
            </w:r>
          </w:p>
        </w:tc>
        <w:tc>
          <w:tcPr>
            <w:tcW w:w="832" w:type="pct"/>
            <w:shd w:val="clear" w:color="auto" w:fill="auto"/>
            <w:vAlign w:val="bottom"/>
          </w:tcPr>
          <w:p w:rsidR="00F66DEF" w:rsidRPr="0062494B" w:rsidRDefault="00F66DEF" w:rsidP="00E15277">
            <w:pPr>
              <w:pStyle w:val="Tabletext"/>
              <w:tabs>
                <w:tab w:val="decimal" w:pos="480"/>
              </w:tabs>
            </w:pPr>
            <w:r w:rsidRPr="0062494B">
              <w:t>2.0</w:t>
            </w:r>
          </w:p>
        </w:tc>
        <w:tc>
          <w:tcPr>
            <w:tcW w:w="781" w:type="pct"/>
            <w:shd w:val="clear" w:color="auto" w:fill="auto"/>
            <w:vAlign w:val="bottom"/>
          </w:tcPr>
          <w:p w:rsidR="00F66DEF" w:rsidRPr="0062494B" w:rsidRDefault="00F66DEF" w:rsidP="00E15277">
            <w:pPr>
              <w:pStyle w:val="Tabletext"/>
              <w:tabs>
                <w:tab w:val="decimal" w:pos="360"/>
              </w:tabs>
            </w:pPr>
            <w:r w:rsidRPr="0062494B">
              <w:t>2.0</w:t>
            </w:r>
          </w:p>
        </w:tc>
      </w:tr>
      <w:tr w:rsidR="00F66DEF" w:rsidRPr="0062494B" w:rsidTr="00392102">
        <w:tc>
          <w:tcPr>
            <w:tcW w:w="396" w:type="pct"/>
            <w:shd w:val="clear" w:color="auto" w:fill="auto"/>
          </w:tcPr>
          <w:p w:rsidR="00F66DEF" w:rsidRPr="0062494B" w:rsidRDefault="00EE5D81" w:rsidP="00E15277">
            <w:pPr>
              <w:pStyle w:val="Tabletext"/>
            </w:pPr>
            <w:r w:rsidRPr="0062494B">
              <w:t>188</w:t>
            </w:r>
          </w:p>
        </w:tc>
        <w:tc>
          <w:tcPr>
            <w:tcW w:w="2991" w:type="pct"/>
            <w:shd w:val="clear" w:color="auto" w:fill="auto"/>
          </w:tcPr>
          <w:p w:rsidR="00F66DEF" w:rsidRPr="0062494B" w:rsidRDefault="00F66DEF" w:rsidP="00E15277">
            <w:pPr>
              <w:pStyle w:val="Tabletext"/>
              <w:ind w:left="-118"/>
            </w:pPr>
            <w:proofErr w:type="spellStart"/>
            <w:r w:rsidRPr="0062494B">
              <w:t>Pholcodine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5.0</w:t>
            </w:r>
          </w:p>
        </w:tc>
        <w:tc>
          <w:tcPr>
            <w:tcW w:w="781" w:type="pct"/>
            <w:shd w:val="clear" w:color="auto" w:fill="auto"/>
            <w:vAlign w:val="bottom"/>
          </w:tcPr>
          <w:p w:rsidR="00F66DEF" w:rsidRPr="0062494B" w:rsidRDefault="00F66DEF" w:rsidP="00E15277">
            <w:pPr>
              <w:pStyle w:val="Tabletext"/>
              <w:tabs>
                <w:tab w:val="decimal" w:pos="360"/>
              </w:tabs>
            </w:pPr>
            <w:r w:rsidRPr="0062494B">
              <w:t>5.0</w:t>
            </w:r>
          </w:p>
        </w:tc>
      </w:tr>
      <w:tr w:rsidR="00F66DEF" w:rsidRPr="0062494B" w:rsidTr="00392102">
        <w:tc>
          <w:tcPr>
            <w:tcW w:w="396" w:type="pct"/>
            <w:shd w:val="clear" w:color="auto" w:fill="auto"/>
          </w:tcPr>
          <w:p w:rsidR="00F66DEF" w:rsidRPr="0062494B" w:rsidRDefault="00EE5D81" w:rsidP="00E15277">
            <w:pPr>
              <w:pStyle w:val="Tabletext"/>
            </w:pPr>
            <w:r w:rsidRPr="0062494B">
              <w:t>189</w:t>
            </w:r>
          </w:p>
        </w:tc>
        <w:tc>
          <w:tcPr>
            <w:tcW w:w="2991" w:type="pct"/>
            <w:shd w:val="clear" w:color="auto" w:fill="auto"/>
          </w:tcPr>
          <w:p w:rsidR="00F66DEF" w:rsidRPr="0062494B" w:rsidRDefault="00F66DEF" w:rsidP="00E15277">
            <w:pPr>
              <w:pStyle w:val="Tabletext"/>
              <w:ind w:left="-118"/>
            </w:pPr>
            <w:proofErr w:type="spellStart"/>
            <w:r w:rsidRPr="0062494B">
              <w:t>Piminodine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10.0</w:t>
            </w:r>
          </w:p>
        </w:tc>
        <w:tc>
          <w:tcPr>
            <w:tcW w:w="781" w:type="pct"/>
            <w:shd w:val="clear" w:color="auto" w:fill="auto"/>
            <w:vAlign w:val="bottom"/>
          </w:tcPr>
          <w:p w:rsidR="00F66DEF" w:rsidRPr="0062494B" w:rsidRDefault="00F66DEF" w:rsidP="00E15277">
            <w:pPr>
              <w:pStyle w:val="Tabletext"/>
              <w:tabs>
                <w:tab w:val="decimal" w:pos="360"/>
              </w:tabs>
            </w:pPr>
            <w:r w:rsidRPr="0062494B">
              <w:t>10.0</w:t>
            </w:r>
          </w:p>
        </w:tc>
      </w:tr>
      <w:tr w:rsidR="00F66DEF" w:rsidRPr="0062494B" w:rsidTr="00392102">
        <w:tc>
          <w:tcPr>
            <w:tcW w:w="396" w:type="pct"/>
            <w:shd w:val="clear" w:color="auto" w:fill="auto"/>
          </w:tcPr>
          <w:p w:rsidR="00F66DEF" w:rsidRPr="0062494B" w:rsidRDefault="00EE5D81" w:rsidP="00E15277">
            <w:pPr>
              <w:pStyle w:val="Tabletext"/>
            </w:pPr>
            <w:r w:rsidRPr="0062494B">
              <w:t>190</w:t>
            </w:r>
          </w:p>
        </w:tc>
        <w:tc>
          <w:tcPr>
            <w:tcW w:w="2991" w:type="pct"/>
            <w:shd w:val="clear" w:color="auto" w:fill="auto"/>
          </w:tcPr>
          <w:p w:rsidR="00F66DEF" w:rsidRPr="0062494B" w:rsidRDefault="00F66DEF" w:rsidP="00E15277">
            <w:pPr>
              <w:pStyle w:val="Tabletext"/>
              <w:ind w:left="-118"/>
            </w:pPr>
            <w:proofErr w:type="spellStart"/>
            <w:r w:rsidRPr="0062494B">
              <w:t>Pipradrol</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1.0</w:t>
            </w:r>
          </w:p>
        </w:tc>
        <w:tc>
          <w:tcPr>
            <w:tcW w:w="781" w:type="pct"/>
            <w:shd w:val="clear" w:color="auto" w:fill="auto"/>
            <w:vAlign w:val="bottom"/>
          </w:tcPr>
          <w:p w:rsidR="00F66DEF" w:rsidRPr="0062494B" w:rsidRDefault="00F66DEF" w:rsidP="00E15277">
            <w:pPr>
              <w:pStyle w:val="Tabletext"/>
              <w:tabs>
                <w:tab w:val="decimal" w:pos="360"/>
              </w:tabs>
            </w:pPr>
            <w:r w:rsidRPr="0062494B">
              <w:t>1.0</w:t>
            </w:r>
          </w:p>
        </w:tc>
      </w:tr>
      <w:tr w:rsidR="00F66DEF" w:rsidRPr="0062494B" w:rsidTr="00392102">
        <w:tc>
          <w:tcPr>
            <w:tcW w:w="396" w:type="pct"/>
            <w:shd w:val="clear" w:color="auto" w:fill="auto"/>
          </w:tcPr>
          <w:p w:rsidR="00F66DEF" w:rsidRPr="0062494B" w:rsidRDefault="00EE5D81" w:rsidP="00E15277">
            <w:pPr>
              <w:pStyle w:val="Tabletext"/>
            </w:pPr>
            <w:r w:rsidRPr="0062494B">
              <w:t>191</w:t>
            </w:r>
          </w:p>
        </w:tc>
        <w:tc>
          <w:tcPr>
            <w:tcW w:w="2991" w:type="pct"/>
            <w:shd w:val="clear" w:color="auto" w:fill="auto"/>
          </w:tcPr>
          <w:p w:rsidR="00F66DEF" w:rsidRPr="0062494B" w:rsidRDefault="00F66DEF" w:rsidP="00E15277">
            <w:pPr>
              <w:pStyle w:val="Tabletext"/>
              <w:ind w:left="-118"/>
            </w:pPr>
            <w:proofErr w:type="spellStart"/>
            <w:r w:rsidRPr="0062494B">
              <w:t>Piritramide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1.0</w:t>
            </w:r>
          </w:p>
        </w:tc>
        <w:tc>
          <w:tcPr>
            <w:tcW w:w="781" w:type="pct"/>
            <w:shd w:val="clear" w:color="auto" w:fill="auto"/>
            <w:vAlign w:val="bottom"/>
          </w:tcPr>
          <w:p w:rsidR="00F66DEF" w:rsidRPr="0062494B" w:rsidRDefault="00F66DEF" w:rsidP="00E15277">
            <w:pPr>
              <w:pStyle w:val="Tabletext"/>
              <w:tabs>
                <w:tab w:val="decimal" w:pos="360"/>
              </w:tabs>
            </w:pPr>
            <w:r w:rsidRPr="0062494B">
              <w:t>1.0</w:t>
            </w:r>
          </w:p>
        </w:tc>
      </w:tr>
      <w:tr w:rsidR="00F66DEF" w:rsidRPr="0062494B" w:rsidTr="00392102">
        <w:tc>
          <w:tcPr>
            <w:tcW w:w="396" w:type="pct"/>
            <w:shd w:val="clear" w:color="auto" w:fill="auto"/>
          </w:tcPr>
          <w:p w:rsidR="00F66DEF" w:rsidRPr="0062494B" w:rsidRDefault="00EE5D81" w:rsidP="00E15277">
            <w:pPr>
              <w:pStyle w:val="Tabletext"/>
            </w:pPr>
            <w:r w:rsidRPr="0062494B">
              <w:t>192</w:t>
            </w:r>
          </w:p>
        </w:tc>
        <w:tc>
          <w:tcPr>
            <w:tcW w:w="2991" w:type="pct"/>
            <w:shd w:val="clear" w:color="auto" w:fill="auto"/>
          </w:tcPr>
          <w:p w:rsidR="00F66DEF" w:rsidRPr="0062494B" w:rsidRDefault="00F66DEF" w:rsidP="00E15277">
            <w:pPr>
              <w:pStyle w:val="Tabletext"/>
              <w:ind w:left="-118"/>
            </w:pPr>
            <w:proofErr w:type="spellStart"/>
            <w:r w:rsidRPr="0062494B">
              <w:t>Proheptazine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1.0</w:t>
            </w:r>
          </w:p>
        </w:tc>
        <w:tc>
          <w:tcPr>
            <w:tcW w:w="781" w:type="pct"/>
            <w:shd w:val="clear" w:color="auto" w:fill="auto"/>
            <w:vAlign w:val="bottom"/>
          </w:tcPr>
          <w:p w:rsidR="00F66DEF" w:rsidRPr="0062494B" w:rsidRDefault="00F66DEF" w:rsidP="00E15277">
            <w:pPr>
              <w:pStyle w:val="Tabletext"/>
              <w:tabs>
                <w:tab w:val="decimal" w:pos="360"/>
              </w:tabs>
            </w:pPr>
            <w:r w:rsidRPr="0062494B">
              <w:t>1.0</w:t>
            </w:r>
          </w:p>
        </w:tc>
      </w:tr>
      <w:tr w:rsidR="00F66DEF" w:rsidRPr="0062494B" w:rsidTr="00392102">
        <w:tc>
          <w:tcPr>
            <w:tcW w:w="396" w:type="pct"/>
            <w:shd w:val="clear" w:color="auto" w:fill="auto"/>
          </w:tcPr>
          <w:p w:rsidR="00F66DEF" w:rsidRPr="0062494B" w:rsidRDefault="00EE5D81" w:rsidP="00E15277">
            <w:pPr>
              <w:pStyle w:val="Tabletext"/>
            </w:pPr>
            <w:r w:rsidRPr="0062494B">
              <w:t>193</w:t>
            </w:r>
          </w:p>
        </w:tc>
        <w:tc>
          <w:tcPr>
            <w:tcW w:w="2991" w:type="pct"/>
            <w:shd w:val="clear" w:color="auto" w:fill="auto"/>
          </w:tcPr>
          <w:p w:rsidR="00F66DEF" w:rsidRPr="0062494B" w:rsidRDefault="00F66DEF" w:rsidP="00E15277">
            <w:pPr>
              <w:pStyle w:val="Tabletext"/>
              <w:ind w:left="-118"/>
            </w:pPr>
            <w:proofErr w:type="spellStart"/>
            <w:r w:rsidRPr="0062494B">
              <w:t>Properidine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25.0</w:t>
            </w:r>
          </w:p>
        </w:tc>
        <w:tc>
          <w:tcPr>
            <w:tcW w:w="781" w:type="pct"/>
            <w:shd w:val="clear" w:color="auto" w:fill="auto"/>
            <w:vAlign w:val="bottom"/>
          </w:tcPr>
          <w:p w:rsidR="00F66DEF" w:rsidRPr="0062494B" w:rsidRDefault="00F66DEF" w:rsidP="00E15277">
            <w:pPr>
              <w:pStyle w:val="Tabletext"/>
              <w:tabs>
                <w:tab w:val="decimal" w:pos="360"/>
              </w:tabs>
            </w:pPr>
            <w:r w:rsidRPr="0062494B">
              <w:t>25.0</w:t>
            </w:r>
          </w:p>
        </w:tc>
      </w:tr>
      <w:tr w:rsidR="00F66DEF" w:rsidRPr="0062494B" w:rsidTr="00392102">
        <w:tc>
          <w:tcPr>
            <w:tcW w:w="396" w:type="pct"/>
            <w:shd w:val="clear" w:color="auto" w:fill="auto"/>
          </w:tcPr>
          <w:p w:rsidR="00F66DEF" w:rsidRPr="0062494B" w:rsidRDefault="00EE5D81" w:rsidP="00E15277">
            <w:pPr>
              <w:pStyle w:val="Tabletext"/>
            </w:pPr>
            <w:r w:rsidRPr="0062494B">
              <w:t>194</w:t>
            </w:r>
          </w:p>
        </w:tc>
        <w:tc>
          <w:tcPr>
            <w:tcW w:w="2991" w:type="pct"/>
            <w:shd w:val="clear" w:color="auto" w:fill="auto"/>
          </w:tcPr>
          <w:p w:rsidR="00F66DEF" w:rsidRPr="0062494B" w:rsidRDefault="00F66DEF" w:rsidP="00E15277">
            <w:pPr>
              <w:pStyle w:val="Tabletext"/>
              <w:ind w:left="-118"/>
            </w:pPr>
            <w:proofErr w:type="spellStart"/>
            <w:r w:rsidRPr="0062494B">
              <w:t>Propiram</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10.0</w:t>
            </w:r>
          </w:p>
        </w:tc>
        <w:tc>
          <w:tcPr>
            <w:tcW w:w="781" w:type="pct"/>
            <w:shd w:val="clear" w:color="auto" w:fill="auto"/>
            <w:vAlign w:val="bottom"/>
          </w:tcPr>
          <w:p w:rsidR="00F66DEF" w:rsidRPr="0062494B" w:rsidRDefault="00F66DEF" w:rsidP="00E15277">
            <w:pPr>
              <w:pStyle w:val="Tabletext"/>
              <w:tabs>
                <w:tab w:val="decimal" w:pos="360"/>
              </w:tabs>
            </w:pPr>
            <w:r w:rsidRPr="0062494B">
              <w:t>10.0</w:t>
            </w:r>
          </w:p>
        </w:tc>
      </w:tr>
      <w:tr w:rsidR="00F66DEF" w:rsidRPr="0062494B" w:rsidTr="00392102">
        <w:tc>
          <w:tcPr>
            <w:tcW w:w="396" w:type="pct"/>
            <w:shd w:val="clear" w:color="auto" w:fill="auto"/>
          </w:tcPr>
          <w:p w:rsidR="00F66DEF" w:rsidRPr="0062494B" w:rsidRDefault="00EE5D81" w:rsidP="00E15277">
            <w:pPr>
              <w:pStyle w:val="Tabletext"/>
            </w:pPr>
            <w:r w:rsidRPr="0062494B">
              <w:t>195</w:t>
            </w:r>
          </w:p>
        </w:tc>
        <w:tc>
          <w:tcPr>
            <w:tcW w:w="2991" w:type="pct"/>
            <w:shd w:val="clear" w:color="auto" w:fill="auto"/>
          </w:tcPr>
          <w:p w:rsidR="00F66DEF" w:rsidRPr="0062494B" w:rsidRDefault="00F66DEF" w:rsidP="00E15277">
            <w:pPr>
              <w:pStyle w:val="Tabletext"/>
              <w:ind w:left="-118"/>
            </w:pPr>
            <w:proofErr w:type="spellStart"/>
            <w:r w:rsidRPr="0062494B">
              <w:t>Psilocine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0.1</w:t>
            </w:r>
          </w:p>
        </w:tc>
        <w:tc>
          <w:tcPr>
            <w:tcW w:w="781" w:type="pct"/>
            <w:shd w:val="clear" w:color="auto" w:fill="auto"/>
            <w:vAlign w:val="bottom"/>
          </w:tcPr>
          <w:p w:rsidR="00F66DEF" w:rsidRPr="0062494B" w:rsidRDefault="00F66DEF" w:rsidP="00E15277">
            <w:pPr>
              <w:pStyle w:val="Tabletext"/>
              <w:tabs>
                <w:tab w:val="decimal" w:pos="360"/>
              </w:tabs>
            </w:pPr>
            <w:r w:rsidRPr="0062494B">
              <w:t>0.1</w:t>
            </w:r>
          </w:p>
        </w:tc>
      </w:tr>
      <w:tr w:rsidR="00F66DEF" w:rsidRPr="0062494B" w:rsidTr="00392102">
        <w:tc>
          <w:tcPr>
            <w:tcW w:w="396" w:type="pct"/>
            <w:shd w:val="clear" w:color="auto" w:fill="auto"/>
          </w:tcPr>
          <w:p w:rsidR="00F66DEF" w:rsidRPr="0062494B" w:rsidRDefault="00EE5D81" w:rsidP="00E15277">
            <w:pPr>
              <w:pStyle w:val="Tabletext"/>
            </w:pPr>
            <w:r w:rsidRPr="0062494B">
              <w:t>196</w:t>
            </w:r>
          </w:p>
        </w:tc>
        <w:tc>
          <w:tcPr>
            <w:tcW w:w="2991" w:type="pct"/>
            <w:shd w:val="clear" w:color="auto" w:fill="auto"/>
          </w:tcPr>
          <w:p w:rsidR="00F66DEF" w:rsidRPr="0062494B" w:rsidRDefault="00F66DEF" w:rsidP="00E15277">
            <w:pPr>
              <w:pStyle w:val="Tabletext"/>
              <w:ind w:left="-118"/>
            </w:pPr>
            <w:proofErr w:type="spellStart"/>
            <w:r w:rsidRPr="0062494B">
              <w:t>Psilocybine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0.1</w:t>
            </w:r>
          </w:p>
        </w:tc>
        <w:tc>
          <w:tcPr>
            <w:tcW w:w="781" w:type="pct"/>
            <w:shd w:val="clear" w:color="auto" w:fill="auto"/>
            <w:vAlign w:val="bottom"/>
          </w:tcPr>
          <w:p w:rsidR="00F66DEF" w:rsidRPr="0062494B" w:rsidRDefault="00F66DEF" w:rsidP="00E15277">
            <w:pPr>
              <w:pStyle w:val="Tabletext"/>
              <w:tabs>
                <w:tab w:val="decimal" w:pos="360"/>
              </w:tabs>
            </w:pPr>
            <w:r w:rsidRPr="0062494B">
              <w:t>0.1</w:t>
            </w:r>
          </w:p>
        </w:tc>
      </w:tr>
      <w:tr w:rsidR="00F66DEF" w:rsidRPr="0062494B" w:rsidTr="00392102">
        <w:tc>
          <w:tcPr>
            <w:tcW w:w="396" w:type="pct"/>
            <w:shd w:val="clear" w:color="auto" w:fill="auto"/>
          </w:tcPr>
          <w:p w:rsidR="00F66DEF" w:rsidRPr="0062494B" w:rsidRDefault="00EE5D81" w:rsidP="00E15277">
            <w:pPr>
              <w:pStyle w:val="Tabletext"/>
            </w:pPr>
            <w:r w:rsidRPr="0062494B">
              <w:t>197</w:t>
            </w:r>
          </w:p>
        </w:tc>
        <w:tc>
          <w:tcPr>
            <w:tcW w:w="2991" w:type="pct"/>
            <w:shd w:val="clear" w:color="auto" w:fill="auto"/>
          </w:tcPr>
          <w:p w:rsidR="00F66DEF" w:rsidRPr="0062494B" w:rsidRDefault="00F66DEF" w:rsidP="00E15277">
            <w:pPr>
              <w:pStyle w:val="Tabletext"/>
              <w:ind w:left="-118"/>
              <w:rPr>
                <w:highlight w:val="yellow"/>
              </w:rPr>
            </w:pPr>
            <w:proofErr w:type="spellStart"/>
            <w:r w:rsidRPr="0062494B">
              <w:t>Pyrovalerone</w:t>
            </w:r>
            <w:proofErr w:type="spellEnd"/>
          </w:p>
        </w:tc>
        <w:tc>
          <w:tcPr>
            <w:tcW w:w="832" w:type="pct"/>
            <w:shd w:val="clear" w:color="auto" w:fill="auto"/>
            <w:vAlign w:val="bottom"/>
          </w:tcPr>
          <w:p w:rsidR="00F66DEF" w:rsidRPr="0062494B" w:rsidRDefault="00F66DEF" w:rsidP="00E15277">
            <w:pPr>
              <w:tabs>
                <w:tab w:val="decimal" w:pos="480"/>
              </w:tabs>
              <w:spacing w:before="60" w:line="240" w:lineRule="atLeast"/>
              <w:rPr>
                <w:sz w:val="20"/>
              </w:rPr>
            </w:pPr>
            <w:r w:rsidRPr="0062494B">
              <w:rPr>
                <w:sz w:val="20"/>
              </w:rPr>
              <w:t>0.75</w:t>
            </w:r>
          </w:p>
        </w:tc>
        <w:tc>
          <w:tcPr>
            <w:tcW w:w="781" w:type="pct"/>
            <w:shd w:val="clear" w:color="auto" w:fill="auto"/>
            <w:vAlign w:val="bottom"/>
          </w:tcPr>
          <w:p w:rsidR="00F66DEF" w:rsidRPr="0062494B" w:rsidRDefault="00F66DEF" w:rsidP="00E15277">
            <w:pPr>
              <w:pStyle w:val="Tabletext"/>
              <w:tabs>
                <w:tab w:val="decimal" w:pos="360"/>
              </w:tabs>
              <w:rPr>
                <w:highlight w:val="yellow"/>
              </w:rPr>
            </w:pPr>
            <w:r w:rsidRPr="0062494B">
              <w:t>2.0</w:t>
            </w:r>
          </w:p>
        </w:tc>
      </w:tr>
      <w:tr w:rsidR="00F66DEF" w:rsidRPr="0062494B" w:rsidTr="00392102">
        <w:tc>
          <w:tcPr>
            <w:tcW w:w="396" w:type="pct"/>
            <w:shd w:val="clear" w:color="auto" w:fill="auto"/>
          </w:tcPr>
          <w:p w:rsidR="00F66DEF" w:rsidRPr="0062494B" w:rsidRDefault="00EE5D81" w:rsidP="00E15277">
            <w:pPr>
              <w:pStyle w:val="Tabletext"/>
            </w:pPr>
            <w:r w:rsidRPr="0062494B">
              <w:t>198</w:t>
            </w:r>
          </w:p>
        </w:tc>
        <w:tc>
          <w:tcPr>
            <w:tcW w:w="2991" w:type="pct"/>
            <w:shd w:val="clear" w:color="auto" w:fill="auto"/>
          </w:tcPr>
          <w:p w:rsidR="00F66DEF" w:rsidRPr="0062494B" w:rsidRDefault="00F66DEF" w:rsidP="00E15277">
            <w:pPr>
              <w:pStyle w:val="Tabletext"/>
              <w:ind w:left="-118"/>
            </w:pPr>
            <w:r w:rsidRPr="0062494B">
              <w:t>Tetrahydrocannabinols (THC)</w:t>
            </w:r>
          </w:p>
        </w:tc>
        <w:tc>
          <w:tcPr>
            <w:tcW w:w="832" w:type="pct"/>
            <w:shd w:val="clear" w:color="auto" w:fill="auto"/>
            <w:vAlign w:val="bottom"/>
          </w:tcPr>
          <w:p w:rsidR="00F66DEF" w:rsidRPr="0062494B" w:rsidRDefault="00F66DEF" w:rsidP="00E15277">
            <w:pPr>
              <w:pStyle w:val="Tabletext"/>
              <w:tabs>
                <w:tab w:val="decimal" w:pos="480"/>
              </w:tabs>
            </w:pPr>
            <w:r w:rsidRPr="0062494B">
              <w:t>5.0</w:t>
            </w:r>
          </w:p>
        </w:tc>
        <w:tc>
          <w:tcPr>
            <w:tcW w:w="781" w:type="pct"/>
            <w:shd w:val="clear" w:color="auto" w:fill="auto"/>
            <w:vAlign w:val="bottom"/>
          </w:tcPr>
          <w:p w:rsidR="00F66DEF" w:rsidRPr="0062494B" w:rsidRDefault="00F66DEF" w:rsidP="00E15277">
            <w:pPr>
              <w:pStyle w:val="Tabletext"/>
              <w:tabs>
                <w:tab w:val="decimal" w:pos="360"/>
              </w:tabs>
            </w:pPr>
            <w:r w:rsidRPr="0062494B">
              <w:t>2.0</w:t>
            </w:r>
          </w:p>
        </w:tc>
      </w:tr>
      <w:tr w:rsidR="00F66DEF" w:rsidRPr="0062494B" w:rsidTr="00392102">
        <w:tc>
          <w:tcPr>
            <w:tcW w:w="396" w:type="pct"/>
            <w:shd w:val="clear" w:color="auto" w:fill="auto"/>
          </w:tcPr>
          <w:p w:rsidR="00F66DEF" w:rsidRPr="0062494B" w:rsidRDefault="00EE5D81" w:rsidP="00E15277">
            <w:pPr>
              <w:pStyle w:val="Tabletext"/>
            </w:pPr>
            <w:r w:rsidRPr="0062494B">
              <w:t>199</w:t>
            </w:r>
          </w:p>
        </w:tc>
        <w:tc>
          <w:tcPr>
            <w:tcW w:w="2991" w:type="pct"/>
            <w:shd w:val="clear" w:color="auto" w:fill="auto"/>
          </w:tcPr>
          <w:p w:rsidR="00F66DEF" w:rsidRPr="0062494B" w:rsidRDefault="00F66DEF" w:rsidP="00E15277">
            <w:pPr>
              <w:pStyle w:val="Tabletext"/>
              <w:ind w:left="-118"/>
            </w:pPr>
            <w:proofErr w:type="spellStart"/>
            <w:r w:rsidRPr="0062494B">
              <w:t>Thebacon</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2.0</w:t>
            </w:r>
          </w:p>
        </w:tc>
        <w:tc>
          <w:tcPr>
            <w:tcW w:w="781" w:type="pct"/>
            <w:shd w:val="clear" w:color="auto" w:fill="auto"/>
            <w:vAlign w:val="bottom"/>
          </w:tcPr>
          <w:p w:rsidR="00F66DEF" w:rsidRPr="0062494B" w:rsidRDefault="00F66DEF" w:rsidP="00E15277">
            <w:pPr>
              <w:pStyle w:val="Tabletext"/>
              <w:tabs>
                <w:tab w:val="decimal" w:pos="360"/>
              </w:tabs>
            </w:pPr>
            <w:r w:rsidRPr="0062494B">
              <w:t>2.0</w:t>
            </w:r>
          </w:p>
        </w:tc>
      </w:tr>
      <w:tr w:rsidR="00F66DEF" w:rsidRPr="0062494B" w:rsidTr="00392102">
        <w:tc>
          <w:tcPr>
            <w:tcW w:w="396" w:type="pct"/>
            <w:shd w:val="clear" w:color="auto" w:fill="auto"/>
          </w:tcPr>
          <w:p w:rsidR="00F66DEF" w:rsidRPr="0062494B" w:rsidRDefault="00EE5D81" w:rsidP="00E15277">
            <w:pPr>
              <w:pStyle w:val="Tabletext"/>
            </w:pPr>
            <w:r w:rsidRPr="0062494B">
              <w:t>200</w:t>
            </w:r>
          </w:p>
        </w:tc>
        <w:tc>
          <w:tcPr>
            <w:tcW w:w="2991" w:type="pct"/>
            <w:shd w:val="clear" w:color="auto" w:fill="auto"/>
          </w:tcPr>
          <w:p w:rsidR="00F66DEF" w:rsidRPr="0062494B" w:rsidRDefault="00F66DEF" w:rsidP="00E15277">
            <w:pPr>
              <w:pStyle w:val="Tabletext"/>
              <w:ind w:left="-118"/>
            </w:pPr>
            <w:proofErr w:type="spellStart"/>
            <w:r w:rsidRPr="0062494B">
              <w:t>Thebaine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2.0</w:t>
            </w:r>
          </w:p>
        </w:tc>
        <w:tc>
          <w:tcPr>
            <w:tcW w:w="781" w:type="pct"/>
            <w:shd w:val="clear" w:color="auto" w:fill="auto"/>
            <w:vAlign w:val="bottom"/>
          </w:tcPr>
          <w:p w:rsidR="00F66DEF" w:rsidRPr="0062494B" w:rsidRDefault="00F66DEF" w:rsidP="00E15277">
            <w:pPr>
              <w:pStyle w:val="Tabletext"/>
              <w:tabs>
                <w:tab w:val="decimal" w:pos="360"/>
              </w:tabs>
            </w:pPr>
            <w:r w:rsidRPr="0062494B">
              <w:t>2.0</w:t>
            </w:r>
          </w:p>
        </w:tc>
      </w:tr>
      <w:tr w:rsidR="00F66DEF" w:rsidRPr="0062494B" w:rsidTr="00392102">
        <w:tc>
          <w:tcPr>
            <w:tcW w:w="396" w:type="pct"/>
            <w:shd w:val="clear" w:color="auto" w:fill="auto"/>
          </w:tcPr>
          <w:p w:rsidR="00F66DEF" w:rsidRPr="0062494B" w:rsidRDefault="00EE5D81" w:rsidP="00E15277">
            <w:pPr>
              <w:pStyle w:val="Tabletext"/>
            </w:pPr>
            <w:r w:rsidRPr="0062494B">
              <w:t>201</w:t>
            </w:r>
          </w:p>
        </w:tc>
        <w:tc>
          <w:tcPr>
            <w:tcW w:w="2991" w:type="pct"/>
            <w:shd w:val="clear" w:color="auto" w:fill="auto"/>
          </w:tcPr>
          <w:p w:rsidR="00F66DEF" w:rsidRPr="0062494B" w:rsidRDefault="00F66DEF" w:rsidP="00E15277">
            <w:pPr>
              <w:pStyle w:val="Tabletext"/>
              <w:ind w:left="-118"/>
            </w:pPr>
            <w:proofErr w:type="spellStart"/>
            <w:r w:rsidRPr="0062494B">
              <w:t>Thiofentanyl</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0.005</w:t>
            </w:r>
          </w:p>
        </w:tc>
        <w:tc>
          <w:tcPr>
            <w:tcW w:w="781" w:type="pct"/>
            <w:shd w:val="clear" w:color="auto" w:fill="auto"/>
            <w:vAlign w:val="bottom"/>
          </w:tcPr>
          <w:p w:rsidR="00F66DEF" w:rsidRPr="0062494B" w:rsidRDefault="00F66DEF" w:rsidP="00E15277">
            <w:pPr>
              <w:pStyle w:val="Tabletext"/>
              <w:tabs>
                <w:tab w:val="decimal" w:pos="360"/>
              </w:tabs>
            </w:pPr>
            <w:r w:rsidRPr="0062494B">
              <w:t>0.005</w:t>
            </w:r>
          </w:p>
        </w:tc>
      </w:tr>
      <w:tr w:rsidR="00F66DEF" w:rsidRPr="0062494B" w:rsidTr="00392102">
        <w:tc>
          <w:tcPr>
            <w:tcW w:w="396" w:type="pct"/>
            <w:shd w:val="clear" w:color="auto" w:fill="auto"/>
          </w:tcPr>
          <w:p w:rsidR="00F66DEF" w:rsidRPr="0062494B" w:rsidRDefault="00EE5D81" w:rsidP="00E15277">
            <w:pPr>
              <w:pStyle w:val="Tabletext"/>
            </w:pPr>
            <w:r w:rsidRPr="0062494B">
              <w:t>202</w:t>
            </w:r>
          </w:p>
        </w:tc>
        <w:tc>
          <w:tcPr>
            <w:tcW w:w="2991" w:type="pct"/>
            <w:shd w:val="clear" w:color="auto" w:fill="auto"/>
          </w:tcPr>
          <w:p w:rsidR="00F66DEF" w:rsidRPr="0062494B" w:rsidRDefault="00F66DEF" w:rsidP="00E15277">
            <w:pPr>
              <w:pStyle w:val="Tabletext"/>
              <w:ind w:left="-118"/>
            </w:pPr>
            <w:proofErr w:type="spellStart"/>
            <w:r w:rsidRPr="0062494B">
              <w:t>Trimeperidine</w:t>
            </w:r>
            <w:proofErr w:type="spellEnd"/>
          </w:p>
        </w:tc>
        <w:tc>
          <w:tcPr>
            <w:tcW w:w="832" w:type="pct"/>
            <w:shd w:val="clear" w:color="auto" w:fill="auto"/>
            <w:vAlign w:val="bottom"/>
          </w:tcPr>
          <w:p w:rsidR="00F66DEF" w:rsidRPr="0062494B" w:rsidRDefault="00F66DEF" w:rsidP="00E15277">
            <w:pPr>
              <w:pStyle w:val="Tabletext"/>
              <w:tabs>
                <w:tab w:val="decimal" w:pos="480"/>
              </w:tabs>
            </w:pPr>
            <w:r w:rsidRPr="0062494B">
              <w:t>10.0</w:t>
            </w:r>
          </w:p>
        </w:tc>
        <w:tc>
          <w:tcPr>
            <w:tcW w:w="781" w:type="pct"/>
            <w:shd w:val="clear" w:color="auto" w:fill="auto"/>
            <w:vAlign w:val="bottom"/>
          </w:tcPr>
          <w:p w:rsidR="00F66DEF" w:rsidRPr="0062494B" w:rsidRDefault="00F66DEF" w:rsidP="00E15277">
            <w:pPr>
              <w:pStyle w:val="Tabletext"/>
              <w:tabs>
                <w:tab w:val="decimal" w:pos="360"/>
              </w:tabs>
            </w:pPr>
            <w:r w:rsidRPr="0062494B">
              <w:t>10.0</w:t>
            </w:r>
          </w:p>
        </w:tc>
      </w:tr>
      <w:tr w:rsidR="00F66DEF" w:rsidRPr="0062494B" w:rsidTr="00392102">
        <w:tc>
          <w:tcPr>
            <w:tcW w:w="396" w:type="pct"/>
            <w:shd w:val="clear" w:color="auto" w:fill="auto"/>
          </w:tcPr>
          <w:p w:rsidR="00F66DEF" w:rsidRPr="0062494B" w:rsidRDefault="00EE5D81" w:rsidP="00E15277">
            <w:pPr>
              <w:pStyle w:val="Tabletext"/>
            </w:pPr>
            <w:r w:rsidRPr="0062494B">
              <w:t>203</w:t>
            </w:r>
          </w:p>
        </w:tc>
        <w:tc>
          <w:tcPr>
            <w:tcW w:w="2991" w:type="pct"/>
            <w:shd w:val="clear" w:color="auto" w:fill="auto"/>
          </w:tcPr>
          <w:p w:rsidR="00F66DEF" w:rsidRPr="0062494B" w:rsidRDefault="00F66DEF" w:rsidP="00E15277">
            <w:pPr>
              <w:pStyle w:val="Tabletext"/>
              <w:ind w:left="-118"/>
            </w:pPr>
            <w:r w:rsidRPr="0062494B">
              <w:t>2,3,4</w:t>
            </w:r>
            <w:r w:rsidR="0062494B">
              <w:noBreakHyphen/>
            </w:r>
            <w:r w:rsidRPr="0062494B">
              <w:t>Trimethoxyamphetamine</w:t>
            </w:r>
          </w:p>
        </w:tc>
        <w:tc>
          <w:tcPr>
            <w:tcW w:w="832" w:type="pct"/>
            <w:shd w:val="clear" w:color="auto" w:fill="auto"/>
            <w:vAlign w:val="bottom"/>
          </w:tcPr>
          <w:p w:rsidR="00F66DEF" w:rsidRPr="0062494B" w:rsidRDefault="00F66DEF" w:rsidP="00E15277">
            <w:pPr>
              <w:pStyle w:val="Tabletext"/>
              <w:tabs>
                <w:tab w:val="decimal" w:pos="480"/>
              </w:tabs>
            </w:pPr>
            <w:r w:rsidRPr="0062494B">
              <w:t>0.75</w:t>
            </w:r>
          </w:p>
        </w:tc>
        <w:tc>
          <w:tcPr>
            <w:tcW w:w="781" w:type="pct"/>
            <w:shd w:val="clear" w:color="auto" w:fill="auto"/>
            <w:vAlign w:val="bottom"/>
          </w:tcPr>
          <w:p w:rsidR="00F66DEF" w:rsidRPr="0062494B" w:rsidRDefault="00F66DEF" w:rsidP="00E15277">
            <w:pPr>
              <w:pStyle w:val="Tabletext"/>
              <w:tabs>
                <w:tab w:val="decimal" w:pos="360"/>
              </w:tabs>
            </w:pPr>
            <w:r w:rsidRPr="0062494B">
              <w:t>2.0</w:t>
            </w:r>
          </w:p>
        </w:tc>
      </w:tr>
      <w:tr w:rsidR="00F66DEF" w:rsidRPr="0062494B" w:rsidTr="00392102">
        <w:tc>
          <w:tcPr>
            <w:tcW w:w="396" w:type="pct"/>
            <w:shd w:val="clear" w:color="auto" w:fill="auto"/>
          </w:tcPr>
          <w:p w:rsidR="00F66DEF" w:rsidRPr="0062494B" w:rsidRDefault="00EE5D81" w:rsidP="00E15277">
            <w:pPr>
              <w:pStyle w:val="Tabletext"/>
            </w:pPr>
            <w:r w:rsidRPr="0062494B">
              <w:t>204</w:t>
            </w:r>
          </w:p>
        </w:tc>
        <w:tc>
          <w:tcPr>
            <w:tcW w:w="2991" w:type="pct"/>
            <w:shd w:val="clear" w:color="auto" w:fill="auto"/>
          </w:tcPr>
          <w:p w:rsidR="00F66DEF" w:rsidRPr="0062494B" w:rsidRDefault="00F66DEF" w:rsidP="00E15277">
            <w:pPr>
              <w:pStyle w:val="Tabletext"/>
              <w:ind w:left="-118"/>
            </w:pPr>
            <w:r w:rsidRPr="0062494B">
              <w:t>2,3,5</w:t>
            </w:r>
            <w:r w:rsidR="0062494B">
              <w:noBreakHyphen/>
            </w:r>
            <w:r w:rsidRPr="0062494B">
              <w:t>Trimethoxyamphetamine</w:t>
            </w:r>
          </w:p>
        </w:tc>
        <w:tc>
          <w:tcPr>
            <w:tcW w:w="832" w:type="pct"/>
            <w:shd w:val="clear" w:color="auto" w:fill="auto"/>
            <w:vAlign w:val="bottom"/>
          </w:tcPr>
          <w:p w:rsidR="00F66DEF" w:rsidRPr="0062494B" w:rsidRDefault="00F66DEF" w:rsidP="00E15277">
            <w:pPr>
              <w:pStyle w:val="Tabletext"/>
              <w:tabs>
                <w:tab w:val="decimal" w:pos="480"/>
              </w:tabs>
            </w:pPr>
            <w:r w:rsidRPr="0062494B">
              <w:t>0.75</w:t>
            </w:r>
          </w:p>
        </w:tc>
        <w:tc>
          <w:tcPr>
            <w:tcW w:w="781" w:type="pct"/>
            <w:shd w:val="clear" w:color="auto" w:fill="auto"/>
            <w:vAlign w:val="bottom"/>
          </w:tcPr>
          <w:p w:rsidR="00F66DEF" w:rsidRPr="0062494B" w:rsidRDefault="00F66DEF" w:rsidP="00E15277">
            <w:pPr>
              <w:pStyle w:val="Tabletext"/>
              <w:tabs>
                <w:tab w:val="decimal" w:pos="360"/>
              </w:tabs>
            </w:pPr>
            <w:r w:rsidRPr="0062494B">
              <w:t>2.0</w:t>
            </w:r>
          </w:p>
        </w:tc>
      </w:tr>
      <w:tr w:rsidR="00F66DEF" w:rsidRPr="0062494B" w:rsidTr="00392102">
        <w:tc>
          <w:tcPr>
            <w:tcW w:w="396" w:type="pct"/>
            <w:shd w:val="clear" w:color="auto" w:fill="auto"/>
          </w:tcPr>
          <w:p w:rsidR="00F66DEF" w:rsidRPr="0062494B" w:rsidRDefault="00EE5D81" w:rsidP="00E15277">
            <w:pPr>
              <w:pStyle w:val="Tabletext"/>
            </w:pPr>
            <w:r w:rsidRPr="0062494B">
              <w:t>205</w:t>
            </w:r>
          </w:p>
        </w:tc>
        <w:tc>
          <w:tcPr>
            <w:tcW w:w="2991" w:type="pct"/>
            <w:shd w:val="clear" w:color="auto" w:fill="auto"/>
          </w:tcPr>
          <w:p w:rsidR="00F66DEF" w:rsidRPr="0062494B" w:rsidRDefault="00F66DEF" w:rsidP="00E15277">
            <w:pPr>
              <w:pStyle w:val="Tabletext"/>
              <w:ind w:left="-118"/>
            </w:pPr>
            <w:r w:rsidRPr="0062494B">
              <w:t>2,3,6</w:t>
            </w:r>
            <w:r w:rsidR="0062494B">
              <w:noBreakHyphen/>
            </w:r>
            <w:r w:rsidRPr="0062494B">
              <w:t>Trimethoxyamphetamine</w:t>
            </w:r>
          </w:p>
        </w:tc>
        <w:tc>
          <w:tcPr>
            <w:tcW w:w="832" w:type="pct"/>
            <w:shd w:val="clear" w:color="auto" w:fill="auto"/>
            <w:vAlign w:val="bottom"/>
          </w:tcPr>
          <w:p w:rsidR="00F66DEF" w:rsidRPr="0062494B" w:rsidRDefault="00F66DEF" w:rsidP="00E15277">
            <w:pPr>
              <w:pStyle w:val="Tabletext"/>
              <w:tabs>
                <w:tab w:val="decimal" w:pos="480"/>
              </w:tabs>
            </w:pPr>
            <w:r w:rsidRPr="0062494B">
              <w:t>0.75</w:t>
            </w:r>
          </w:p>
        </w:tc>
        <w:tc>
          <w:tcPr>
            <w:tcW w:w="781" w:type="pct"/>
            <w:shd w:val="clear" w:color="auto" w:fill="auto"/>
            <w:vAlign w:val="bottom"/>
          </w:tcPr>
          <w:p w:rsidR="00F66DEF" w:rsidRPr="0062494B" w:rsidRDefault="00F66DEF" w:rsidP="00E15277">
            <w:pPr>
              <w:pStyle w:val="Tabletext"/>
              <w:tabs>
                <w:tab w:val="decimal" w:pos="360"/>
              </w:tabs>
            </w:pPr>
            <w:r w:rsidRPr="0062494B">
              <w:t>2.0</w:t>
            </w:r>
          </w:p>
        </w:tc>
      </w:tr>
      <w:tr w:rsidR="00F66DEF" w:rsidRPr="0062494B" w:rsidTr="00392102">
        <w:tc>
          <w:tcPr>
            <w:tcW w:w="396" w:type="pct"/>
            <w:shd w:val="clear" w:color="auto" w:fill="auto"/>
          </w:tcPr>
          <w:p w:rsidR="00F66DEF" w:rsidRPr="0062494B" w:rsidRDefault="00EE5D81" w:rsidP="00E15277">
            <w:pPr>
              <w:pStyle w:val="Tabletext"/>
            </w:pPr>
            <w:r w:rsidRPr="0062494B">
              <w:t>206</w:t>
            </w:r>
          </w:p>
        </w:tc>
        <w:tc>
          <w:tcPr>
            <w:tcW w:w="2991" w:type="pct"/>
            <w:shd w:val="clear" w:color="auto" w:fill="auto"/>
          </w:tcPr>
          <w:p w:rsidR="00F66DEF" w:rsidRPr="0062494B" w:rsidRDefault="00F66DEF" w:rsidP="00E15277">
            <w:pPr>
              <w:pStyle w:val="Tabletext"/>
              <w:ind w:left="-118"/>
            </w:pPr>
            <w:r w:rsidRPr="0062494B">
              <w:t>2,4,5</w:t>
            </w:r>
            <w:r w:rsidR="0062494B">
              <w:noBreakHyphen/>
            </w:r>
            <w:r w:rsidRPr="0062494B">
              <w:t>Trimethoxyamphetamine</w:t>
            </w:r>
          </w:p>
        </w:tc>
        <w:tc>
          <w:tcPr>
            <w:tcW w:w="832" w:type="pct"/>
            <w:shd w:val="clear" w:color="auto" w:fill="auto"/>
            <w:vAlign w:val="bottom"/>
          </w:tcPr>
          <w:p w:rsidR="00F66DEF" w:rsidRPr="0062494B" w:rsidRDefault="00F66DEF" w:rsidP="00E15277">
            <w:pPr>
              <w:pStyle w:val="Tabletext"/>
              <w:tabs>
                <w:tab w:val="decimal" w:pos="480"/>
              </w:tabs>
            </w:pPr>
            <w:r w:rsidRPr="0062494B">
              <w:t>0.75</w:t>
            </w:r>
          </w:p>
        </w:tc>
        <w:tc>
          <w:tcPr>
            <w:tcW w:w="781" w:type="pct"/>
            <w:shd w:val="clear" w:color="auto" w:fill="auto"/>
            <w:vAlign w:val="bottom"/>
          </w:tcPr>
          <w:p w:rsidR="00F66DEF" w:rsidRPr="0062494B" w:rsidRDefault="00F66DEF" w:rsidP="00E15277">
            <w:pPr>
              <w:pStyle w:val="Tabletext"/>
              <w:tabs>
                <w:tab w:val="decimal" w:pos="360"/>
              </w:tabs>
            </w:pPr>
            <w:r w:rsidRPr="0062494B">
              <w:t>2.0</w:t>
            </w:r>
          </w:p>
        </w:tc>
      </w:tr>
      <w:tr w:rsidR="00F66DEF" w:rsidRPr="0062494B" w:rsidTr="00392102">
        <w:tc>
          <w:tcPr>
            <w:tcW w:w="396" w:type="pct"/>
            <w:shd w:val="clear" w:color="auto" w:fill="auto"/>
          </w:tcPr>
          <w:p w:rsidR="00F66DEF" w:rsidRPr="0062494B" w:rsidRDefault="00EE5D81" w:rsidP="00E15277">
            <w:pPr>
              <w:pStyle w:val="Tabletext"/>
            </w:pPr>
            <w:r w:rsidRPr="0062494B">
              <w:t>207</w:t>
            </w:r>
          </w:p>
        </w:tc>
        <w:tc>
          <w:tcPr>
            <w:tcW w:w="2991" w:type="pct"/>
            <w:shd w:val="clear" w:color="auto" w:fill="auto"/>
          </w:tcPr>
          <w:p w:rsidR="00F66DEF" w:rsidRPr="0062494B" w:rsidRDefault="00F66DEF" w:rsidP="00E15277">
            <w:pPr>
              <w:pStyle w:val="Tabletext"/>
              <w:ind w:left="-118"/>
            </w:pPr>
            <w:r w:rsidRPr="0062494B">
              <w:t>2,4,6</w:t>
            </w:r>
            <w:r w:rsidR="0062494B">
              <w:noBreakHyphen/>
            </w:r>
            <w:r w:rsidRPr="0062494B">
              <w:t>Trimethoxyamphetamine</w:t>
            </w:r>
          </w:p>
        </w:tc>
        <w:tc>
          <w:tcPr>
            <w:tcW w:w="832" w:type="pct"/>
            <w:shd w:val="clear" w:color="auto" w:fill="auto"/>
            <w:vAlign w:val="bottom"/>
          </w:tcPr>
          <w:p w:rsidR="00F66DEF" w:rsidRPr="0062494B" w:rsidRDefault="00F66DEF" w:rsidP="00E15277">
            <w:pPr>
              <w:pStyle w:val="Tabletext"/>
              <w:tabs>
                <w:tab w:val="decimal" w:pos="480"/>
              </w:tabs>
            </w:pPr>
            <w:r w:rsidRPr="0062494B">
              <w:t>0.75</w:t>
            </w:r>
          </w:p>
        </w:tc>
        <w:tc>
          <w:tcPr>
            <w:tcW w:w="781" w:type="pct"/>
            <w:shd w:val="clear" w:color="auto" w:fill="auto"/>
            <w:vAlign w:val="bottom"/>
          </w:tcPr>
          <w:p w:rsidR="00F66DEF" w:rsidRPr="0062494B" w:rsidRDefault="00F66DEF" w:rsidP="00E15277">
            <w:pPr>
              <w:pStyle w:val="Tabletext"/>
              <w:tabs>
                <w:tab w:val="decimal" w:pos="360"/>
              </w:tabs>
            </w:pPr>
            <w:r w:rsidRPr="0062494B">
              <w:t>2.0</w:t>
            </w:r>
          </w:p>
        </w:tc>
      </w:tr>
      <w:tr w:rsidR="00F66DEF" w:rsidRPr="0062494B" w:rsidTr="00392102">
        <w:tc>
          <w:tcPr>
            <w:tcW w:w="396" w:type="pct"/>
            <w:tcBorders>
              <w:bottom w:val="single" w:sz="2" w:space="0" w:color="auto"/>
            </w:tcBorders>
            <w:shd w:val="clear" w:color="auto" w:fill="auto"/>
          </w:tcPr>
          <w:p w:rsidR="00F66DEF" w:rsidRPr="0062494B" w:rsidRDefault="00EE5D81" w:rsidP="00E15277">
            <w:pPr>
              <w:pStyle w:val="Tabletext"/>
            </w:pPr>
            <w:r w:rsidRPr="0062494B">
              <w:t>208</w:t>
            </w:r>
          </w:p>
        </w:tc>
        <w:tc>
          <w:tcPr>
            <w:tcW w:w="2991" w:type="pct"/>
            <w:tcBorders>
              <w:bottom w:val="single" w:sz="2" w:space="0" w:color="auto"/>
            </w:tcBorders>
            <w:shd w:val="clear" w:color="auto" w:fill="auto"/>
          </w:tcPr>
          <w:p w:rsidR="00F66DEF" w:rsidRPr="0062494B" w:rsidRDefault="00F66DEF" w:rsidP="00E15277">
            <w:pPr>
              <w:pStyle w:val="Tabletext"/>
              <w:ind w:left="-118"/>
            </w:pPr>
            <w:r w:rsidRPr="0062494B">
              <w:t>3,4,5</w:t>
            </w:r>
            <w:r w:rsidR="0062494B">
              <w:noBreakHyphen/>
            </w:r>
            <w:r w:rsidRPr="0062494B">
              <w:t>Trimethoxyamphetamine</w:t>
            </w:r>
          </w:p>
        </w:tc>
        <w:tc>
          <w:tcPr>
            <w:tcW w:w="832" w:type="pct"/>
            <w:tcBorders>
              <w:bottom w:val="single" w:sz="2" w:space="0" w:color="auto"/>
            </w:tcBorders>
            <w:shd w:val="clear" w:color="auto" w:fill="auto"/>
            <w:vAlign w:val="bottom"/>
          </w:tcPr>
          <w:p w:rsidR="00F66DEF" w:rsidRPr="0062494B" w:rsidRDefault="00F66DEF" w:rsidP="00E15277">
            <w:pPr>
              <w:pStyle w:val="Tabletext"/>
              <w:tabs>
                <w:tab w:val="decimal" w:pos="480"/>
              </w:tabs>
            </w:pPr>
            <w:r w:rsidRPr="0062494B">
              <w:t>0.75</w:t>
            </w:r>
          </w:p>
        </w:tc>
        <w:tc>
          <w:tcPr>
            <w:tcW w:w="781" w:type="pct"/>
            <w:tcBorders>
              <w:bottom w:val="single" w:sz="2" w:space="0" w:color="auto"/>
            </w:tcBorders>
            <w:shd w:val="clear" w:color="auto" w:fill="auto"/>
            <w:vAlign w:val="bottom"/>
          </w:tcPr>
          <w:p w:rsidR="00F66DEF" w:rsidRPr="0062494B" w:rsidRDefault="00F66DEF" w:rsidP="00E15277">
            <w:pPr>
              <w:pStyle w:val="Tabletext"/>
              <w:tabs>
                <w:tab w:val="decimal" w:pos="360"/>
              </w:tabs>
            </w:pPr>
            <w:r w:rsidRPr="0062494B">
              <w:t>2.0</w:t>
            </w:r>
          </w:p>
        </w:tc>
      </w:tr>
      <w:tr w:rsidR="00392102" w:rsidRPr="0062494B" w:rsidTr="00392102">
        <w:tc>
          <w:tcPr>
            <w:tcW w:w="396" w:type="pct"/>
            <w:tcBorders>
              <w:top w:val="single" w:sz="2" w:space="0" w:color="auto"/>
              <w:bottom w:val="single" w:sz="12" w:space="0" w:color="auto"/>
            </w:tcBorders>
            <w:shd w:val="clear" w:color="auto" w:fill="auto"/>
          </w:tcPr>
          <w:p w:rsidR="00392102" w:rsidRPr="0062494B" w:rsidRDefault="00EE5D81" w:rsidP="00B908F4">
            <w:pPr>
              <w:pStyle w:val="Tabletext"/>
            </w:pPr>
            <w:r w:rsidRPr="0062494B">
              <w:t>209</w:t>
            </w:r>
          </w:p>
        </w:tc>
        <w:tc>
          <w:tcPr>
            <w:tcW w:w="2991" w:type="pct"/>
            <w:tcBorders>
              <w:top w:val="single" w:sz="2" w:space="0" w:color="auto"/>
              <w:bottom w:val="single" w:sz="12" w:space="0" w:color="auto"/>
            </w:tcBorders>
            <w:shd w:val="clear" w:color="auto" w:fill="auto"/>
          </w:tcPr>
          <w:p w:rsidR="00392102" w:rsidRPr="0062494B" w:rsidRDefault="00392102" w:rsidP="00B908F4">
            <w:pPr>
              <w:pStyle w:val="Tabletext"/>
              <w:ind w:left="-118"/>
            </w:pPr>
            <w:r w:rsidRPr="0062494B">
              <w:t>2,4,5</w:t>
            </w:r>
            <w:r w:rsidR="0062494B">
              <w:noBreakHyphen/>
            </w:r>
            <w:r w:rsidRPr="0062494B">
              <w:t>Trimethoxyphenethylamine (2C</w:t>
            </w:r>
            <w:r w:rsidR="0062494B">
              <w:noBreakHyphen/>
            </w:r>
            <w:r w:rsidRPr="0062494B">
              <w:t>O)</w:t>
            </w:r>
          </w:p>
        </w:tc>
        <w:tc>
          <w:tcPr>
            <w:tcW w:w="832" w:type="pct"/>
            <w:tcBorders>
              <w:top w:val="single" w:sz="2" w:space="0" w:color="auto"/>
              <w:bottom w:val="single" w:sz="12" w:space="0" w:color="auto"/>
            </w:tcBorders>
            <w:shd w:val="clear" w:color="auto" w:fill="auto"/>
            <w:vAlign w:val="bottom"/>
          </w:tcPr>
          <w:p w:rsidR="00392102" w:rsidRPr="0062494B" w:rsidRDefault="00392102" w:rsidP="00B908F4">
            <w:pPr>
              <w:pStyle w:val="Tabletext"/>
              <w:tabs>
                <w:tab w:val="decimal" w:pos="480"/>
              </w:tabs>
            </w:pPr>
            <w:r w:rsidRPr="0062494B">
              <w:t>0.5</w:t>
            </w:r>
          </w:p>
        </w:tc>
        <w:tc>
          <w:tcPr>
            <w:tcW w:w="781" w:type="pct"/>
            <w:tcBorders>
              <w:top w:val="single" w:sz="2" w:space="0" w:color="auto"/>
              <w:bottom w:val="single" w:sz="12" w:space="0" w:color="auto"/>
            </w:tcBorders>
            <w:shd w:val="clear" w:color="auto" w:fill="auto"/>
            <w:vAlign w:val="bottom"/>
          </w:tcPr>
          <w:p w:rsidR="00392102" w:rsidRPr="0062494B" w:rsidRDefault="00392102" w:rsidP="00B908F4">
            <w:pPr>
              <w:pStyle w:val="Tabletext"/>
              <w:tabs>
                <w:tab w:val="decimal" w:pos="360"/>
              </w:tabs>
            </w:pPr>
            <w:r w:rsidRPr="0062494B">
              <w:t>0.5</w:t>
            </w:r>
          </w:p>
        </w:tc>
      </w:tr>
    </w:tbl>
    <w:p w:rsidR="00E15277" w:rsidRPr="0062494B" w:rsidRDefault="00E15277" w:rsidP="00E15277">
      <w:pPr>
        <w:pStyle w:val="Tabletext"/>
      </w:pPr>
    </w:p>
    <w:p w:rsidR="0073500A" w:rsidRPr="0062494B" w:rsidRDefault="0073500A" w:rsidP="0073500A">
      <w:pPr>
        <w:rPr>
          <w:lang w:eastAsia="en-AU"/>
        </w:rPr>
      </w:pPr>
    </w:p>
    <w:p w:rsidR="0073500A" w:rsidRPr="0062494B" w:rsidRDefault="0073500A">
      <w:pPr>
        <w:sectPr w:rsidR="0073500A" w:rsidRPr="0062494B" w:rsidSect="00E93208">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73500A" w:rsidRPr="0062494B" w:rsidRDefault="0073500A" w:rsidP="00533FB3">
      <w:pPr>
        <w:rPr>
          <w:b/>
          <w:i/>
        </w:rPr>
      </w:pPr>
    </w:p>
    <w:sectPr w:rsidR="0073500A" w:rsidRPr="0062494B" w:rsidSect="00E93208">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6E" w:rsidRDefault="0067766E" w:rsidP="00715914">
      <w:pPr>
        <w:spacing w:line="240" w:lineRule="auto"/>
      </w:pPr>
      <w:r>
        <w:separator/>
      </w:r>
    </w:p>
  </w:endnote>
  <w:endnote w:type="continuationSeparator" w:id="0">
    <w:p w:rsidR="0067766E" w:rsidRDefault="0067766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08" w:rsidRPr="00E93208" w:rsidRDefault="00E93208" w:rsidP="00E93208">
    <w:pPr>
      <w:pStyle w:val="Footer"/>
      <w:rPr>
        <w:i/>
        <w:sz w:val="18"/>
      </w:rPr>
    </w:pPr>
    <w:r w:rsidRPr="00E93208">
      <w:rPr>
        <w:i/>
        <w:sz w:val="18"/>
      </w:rPr>
      <w:t>OPC63809 -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D675F1" w:rsidRDefault="0067766E" w:rsidP="0073500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7766E" w:rsidTr="0073500A">
      <w:tc>
        <w:tcPr>
          <w:tcW w:w="947" w:type="pct"/>
        </w:tcPr>
        <w:p w:rsidR="0067766E" w:rsidRDefault="0067766E" w:rsidP="00E15277">
          <w:pPr>
            <w:spacing w:line="0" w:lineRule="atLeast"/>
            <w:rPr>
              <w:sz w:val="18"/>
            </w:rPr>
          </w:pPr>
        </w:p>
      </w:tc>
      <w:tc>
        <w:tcPr>
          <w:tcW w:w="3688" w:type="pct"/>
        </w:tcPr>
        <w:p w:rsidR="0067766E" w:rsidRDefault="0067766E" w:rsidP="00E15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E6B">
            <w:rPr>
              <w:i/>
              <w:sz w:val="18"/>
            </w:rPr>
            <w:t>Criminal Code Regulations 2019</w:t>
          </w:r>
          <w:r w:rsidRPr="007A1328">
            <w:rPr>
              <w:i/>
              <w:sz w:val="18"/>
            </w:rPr>
            <w:fldChar w:fldCharType="end"/>
          </w:r>
        </w:p>
      </w:tc>
      <w:tc>
        <w:tcPr>
          <w:tcW w:w="365" w:type="pct"/>
        </w:tcPr>
        <w:p w:rsidR="0067766E" w:rsidRDefault="0067766E" w:rsidP="00E152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375A">
            <w:rPr>
              <w:i/>
              <w:noProof/>
              <w:sz w:val="18"/>
            </w:rPr>
            <w:t>31</w:t>
          </w:r>
          <w:r w:rsidRPr="00ED79B6">
            <w:rPr>
              <w:i/>
              <w:sz w:val="18"/>
            </w:rPr>
            <w:fldChar w:fldCharType="end"/>
          </w:r>
        </w:p>
      </w:tc>
    </w:tr>
  </w:tbl>
  <w:p w:rsidR="0067766E" w:rsidRPr="00D675F1" w:rsidRDefault="0067766E" w:rsidP="00E15277">
    <w:pPr>
      <w:rPr>
        <w:sz w:val="18"/>
      </w:rPr>
    </w:pPr>
  </w:p>
  <w:p w:rsidR="0067766E" w:rsidRPr="00E93208" w:rsidRDefault="00E93208" w:rsidP="00E93208">
    <w:pPr>
      <w:pStyle w:val="Footer"/>
      <w:rPr>
        <w:i/>
        <w:sz w:val="18"/>
      </w:rPr>
    </w:pPr>
    <w:r w:rsidRPr="00E93208">
      <w:rPr>
        <w:i/>
        <w:sz w:val="18"/>
      </w:rPr>
      <w:t>OPC63809 -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Default="0067766E">
    <w:pPr>
      <w:pBdr>
        <w:top w:val="single" w:sz="6" w:space="1" w:color="auto"/>
      </w:pBdr>
      <w:rPr>
        <w:sz w:val="18"/>
      </w:rPr>
    </w:pPr>
  </w:p>
  <w:p w:rsidR="0067766E" w:rsidRDefault="0067766E">
    <w:pPr>
      <w:jc w:val="right"/>
      <w:rPr>
        <w:i/>
        <w:sz w:val="18"/>
      </w:rPr>
    </w:pPr>
    <w:r>
      <w:rPr>
        <w:i/>
        <w:sz w:val="18"/>
      </w:rPr>
      <w:fldChar w:fldCharType="begin"/>
    </w:r>
    <w:r>
      <w:rPr>
        <w:i/>
        <w:sz w:val="18"/>
      </w:rPr>
      <w:instrText xml:space="preserve"> STYLEREF ShortT </w:instrText>
    </w:r>
    <w:r>
      <w:rPr>
        <w:i/>
        <w:sz w:val="18"/>
      </w:rPr>
      <w:fldChar w:fldCharType="separate"/>
    </w:r>
    <w:r w:rsidR="00584E6B">
      <w:rPr>
        <w:i/>
        <w:noProof/>
        <w:sz w:val="18"/>
      </w:rPr>
      <w:t>Criminal Code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84E6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33CD2">
      <w:rPr>
        <w:i/>
        <w:noProof/>
        <w:sz w:val="18"/>
      </w:rPr>
      <w:t>25</w:t>
    </w:r>
    <w:r>
      <w:rPr>
        <w:i/>
        <w:sz w:val="18"/>
      </w:rPr>
      <w:fldChar w:fldCharType="end"/>
    </w:r>
  </w:p>
  <w:p w:rsidR="0067766E" w:rsidRPr="00E93208" w:rsidRDefault="00E93208" w:rsidP="00E93208">
    <w:pPr>
      <w:rPr>
        <w:rFonts w:cs="Times New Roman"/>
        <w:i/>
        <w:sz w:val="18"/>
      </w:rPr>
    </w:pPr>
    <w:r w:rsidRPr="00E93208">
      <w:rPr>
        <w:rFonts w:cs="Times New Roman"/>
        <w:i/>
        <w:sz w:val="18"/>
      </w:rPr>
      <w:t>OPC63809 -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FF448D" w:rsidRDefault="0067766E" w:rsidP="007350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67766E" w:rsidTr="0073500A">
      <w:tc>
        <w:tcPr>
          <w:tcW w:w="418" w:type="pct"/>
          <w:tcBorders>
            <w:top w:val="nil"/>
            <w:left w:val="nil"/>
            <w:bottom w:val="nil"/>
            <w:right w:val="nil"/>
          </w:tcBorders>
        </w:tcPr>
        <w:p w:rsidR="0067766E" w:rsidRDefault="0067766E" w:rsidP="00E152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3CD2">
            <w:rPr>
              <w:i/>
              <w:noProof/>
              <w:sz w:val="18"/>
            </w:rPr>
            <w:t>25</w:t>
          </w:r>
          <w:r w:rsidRPr="00ED79B6">
            <w:rPr>
              <w:i/>
              <w:sz w:val="18"/>
            </w:rPr>
            <w:fldChar w:fldCharType="end"/>
          </w:r>
        </w:p>
      </w:tc>
      <w:tc>
        <w:tcPr>
          <w:tcW w:w="3765" w:type="pct"/>
          <w:tcBorders>
            <w:top w:val="nil"/>
            <w:left w:val="nil"/>
            <w:bottom w:val="nil"/>
            <w:right w:val="nil"/>
          </w:tcBorders>
        </w:tcPr>
        <w:p w:rsidR="0067766E" w:rsidRDefault="0067766E" w:rsidP="00E15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E6B">
            <w:rPr>
              <w:i/>
              <w:sz w:val="18"/>
            </w:rPr>
            <w:t>Criminal Code Regulations 2019</w:t>
          </w:r>
          <w:r w:rsidRPr="007A1328">
            <w:rPr>
              <w:i/>
              <w:sz w:val="18"/>
            </w:rPr>
            <w:fldChar w:fldCharType="end"/>
          </w:r>
        </w:p>
      </w:tc>
      <w:tc>
        <w:tcPr>
          <w:tcW w:w="817" w:type="pct"/>
          <w:tcBorders>
            <w:top w:val="nil"/>
            <w:left w:val="nil"/>
            <w:bottom w:val="nil"/>
            <w:right w:val="nil"/>
          </w:tcBorders>
        </w:tcPr>
        <w:p w:rsidR="0067766E" w:rsidRDefault="0067766E" w:rsidP="00E15277">
          <w:pPr>
            <w:spacing w:line="0" w:lineRule="atLeast"/>
            <w:jc w:val="right"/>
            <w:rPr>
              <w:sz w:val="18"/>
            </w:rPr>
          </w:pPr>
        </w:p>
      </w:tc>
    </w:tr>
  </w:tbl>
  <w:p w:rsidR="0067766E" w:rsidRPr="00E93208" w:rsidRDefault="00E93208" w:rsidP="00E93208">
    <w:pPr>
      <w:rPr>
        <w:rFonts w:cs="Times New Roman"/>
        <w:i/>
        <w:sz w:val="18"/>
      </w:rPr>
    </w:pPr>
    <w:r w:rsidRPr="00E93208">
      <w:rPr>
        <w:rFonts w:cs="Times New Roman"/>
        <w:i/>
        <w:sz w:val="18"/>
      </w:rPr>
      <w:t>OPC63809 -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D1021D" w:rsidRDefault="0067766E" w:rsidP="007350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7766E" w:rsidTr="0073500A">
      <w:tc>
        <w:tcPr>
          <w:tcW w:w="817" w:type="pct"/>
          <w:tcBorders>
            <w:top w:val="nil"/>
            <w:left w:val="nil"/>
            <w:bottom w:val="nil"/>
            <w:right w:val="nil"/>
          </w:tcBorders>
        </w:tcPr>
        <w:p w:rsidR="0067766E" w:rsidRDefault="0067766E" w:rsidP="00E15277">
          <w:pPr>
            <w:spacing w:line="0" w:lineRule="atLeast"/>
            <w:rPr>
              <w:sz w:val="18"/>
            </w:rPr>
          </w:pPr>
        </w:p>
      </w:tc>
      <w:tc>
        <w:tcPr>
          <w:tcW w:w="3765" w:type="pct"/>
          <w:tcBorders>
            <w:top w:val="nil"/>
            <w:left w:val="nil"/>
            <w:bottom w:val="nil"/>
            <w:right w:val="nil"/>
          </w:tcBorders>
        </w:tcPr>
        <w:p w:rsidR="0067766E" w:rsidRDefault="0067766E" w:rsidP="00E15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E6B">
            <w:rPr>
              <w:i/>
              <w:sz w:val="18"/>
            </w:rPr>
            <w:t>Criminal Code Regulations 2019</w:t>
          </w:r>
          <w:r w:rsidRPr="007A1328">
            <w:rPr>
              <w:i/>
              <w:sz w:val="18"/>
            </w:rPr>
            <w:fldChar w:fldCharType="end"/>
          </w:r>
        </w:p>
      </w:tc>
      <w:tc>
        <w:tcPr>
          <w:tcW w:w="418" w:type="pct"/>
          <w:tcBorders>
            <w:top w:val="nil"/>
            <w:left w:val="nil"/>
            <w:bottom w:val="nil"/>
            <w:right w:val="nil"/>
          </w:tcBorders>
        </w:tcPr>
        <w:p w:rsidR="0067766E" w:rsidRDefault="0067766E" w:rsidP="00E152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3CD2">
            <w:rPr>
              <w:i/>
              <w:noProof/>
              <w:sz w:val="18"/>
            </w:rPr>
            <w:t>25</w:t>
          </w:r>
          <w:r w:rsidRPr="00ED79B6">
            <w:rPr>
              <w:i/>
              <w:sz w:val="18"/>
            </w:rPr>
            <w:fldChar w:fldCharType="end"/>
          </w:r>
        </w:p>
      </w:tc>
    </w:tr>
  </w:tbl>
  <w:p w:rsidR="0067766E" w:rsidRPr="00E93208" w:rsidRDefault="00E93208" w:rsidP="00E93208">
    <w:pPr>
      <w:rPr>
        <w:rFonts w:cs="Times New Roman"/>
        <w:i/>
        <w:sz w:val="18"/>
      </w:rPr>
    </w:pPr>
    <w:r w:rsidRPr="00E93208">
      <w:rPr>
        <w:rFonts w:cs="Times New Roman"/>
        <w:i/>
        <w:sz w:val="18"/>
      </w:rPr>
      <w:t>OPC63809 -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E33C1C" w:rsidRDefault="0067766E" w:rsidP="00D522C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7766E" w:rsidTr="0073500A">
      <w:tc>
        <w:tcPr>
          <w:tcW w:w="817" w:type="pct"/>
          <w:tcBorders>
            <w:top w:val="nil"/>
            <w:left w:val="nil"/>
            <w:bottom w:val="nil"/>
            <w:right w:val="nil"/>
          </w:tcBorders>
        </w:tcPr>
        <w:p w:rsidR="0067766E" w:rsidRDefault="0067766E" w:rsidP="00E15277">
          <w:pPr>
            <w:spacing w:line="0" w:lineRule="atLeast"/>
            <w:rPr>
              <w:sz w:val="18"/>
            </w:rPr>
          </w:pPr>
        </w:p>
      </w:tc>
      <w:tc>
        <w:tcPr>
          <w:tcW w:w="3765" w:type="pct"/>
          <w:tcBorders>
            <w:top w:val="nil"/>
            <w:left w:val="nil"/>
            <w:bottom w:val="nil"/>
            <w:right w:val="nil"/>
          </w:tcBorders>
        </w:tcPr>
        <w:p w:rsidR="0067766E" w:rsidRDefault="0067766E" w:rsidP="00E15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E6B">
            <w:rPr>
              <w:i/>
              <w:sz w:val="18"/>
            </w:rPr>
            <w:t>Criminal Code Regulations 2019</w:t>
          </w:r>
          <w:r w:rsidRPr="007A1328">
            <w:rPr>
              <w:i/>
              <w:sz w:val="18"/>
            </w:rPr>
            <w:fldChar w:fldCharType="end"/>
          </w:r>
        </w:p>
      </w:tc>
      <w:tc>
        <w:tcPr>
          <w:tcW w:w="418" w:type="pct"/>
          <w:tcBorders>
            <w:top w:val="nil"/>
            <w:left w:val="nil"/>
            <w:bottom w:val="nil"/>
            <w:right w:val="nil"/>
          </w:tcBorders>
        </w:tcPr>
        <w:p w:rsidR="0067766E" w:rsidRDefault="0067766E" w:rsidP="00E152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3CD2">
            <w:rPr>
              <w:i/>
              <w:noProof/>
              <w:sz w:val="18"/>
            </w:rPr>
            <w:t>25</w:t>
          </w:r>
          <w:r w:rsidRPr="00ED79B6">
            <w:rPr>
              <w:i/>
              <w:sz w:val="18"/>
            </w:rPr>
            <w:fldChar w:fldCharType="end"/>
          </w:r>
        </w:p>
      </w:tc>
    </w:tr>
  </w:tbl>
  <w:p w:rsidR="0067766E" w:rsidRPr="00ED79B6" w:rsidRDefault="0067766E" w:rsidP="00D522C7">
    <w:pPr>
      <w:rPr>
        <w:i/>
        <w:sz w:val="18"/>
      </w:rPr>
    </w:pPr>
  </w:p>
  <w:p w:rsidR="0067766E" w:rsidRPr="00E93208" w:rsidRDefault="00E93208" w:rsidP="00E93208">
    <w:pPr>
      <w:pStyle w:val="Footer"/>
      <w:rPr>
        <w:i/>
        <w:sz w:val="18"/>
      </w:rPr>
    </w:pPr>
    <w:r w:rsidRPr="00E93208">
      <w:rPr>
        <w:i/>
        <w:sz w:val="18"/>
      </w:rPr>
      <w:t>OPC63809 -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Default="0067766E" w:rsidP="0073500A">
    <w:pPr>
      <w:pStyle w:val="Footer"/>
      <w:spacing w:before="120"/>
    </w:pPr>
  </w:p>
  <w:p w:rsidR="0067766E" w:rsidRPr="00E93208" w:rsidRDefault="00E93208" w:rsidP="00E93208">
    <w:pPr>
      <w:pStyle w:val="Footer"/>
      <w:rPr>
        <w:i/>
        <w:sz w:val="18"/>
      </w:rPr>
    </w:pPr>
    <w:r w:rsidRPr="00E93208">
      <w:rPr>
        <w:i/>
        <w:sz w:val="18"/>
      </w:rPr>
      <w:t>OPC63809 -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E93208" w:rsidRDefault="00E93208" w:rsidP="00E93208">
    <w:pPr>
      <w:pStyle w:val="Footer"/>
      <w:tabs>
        <w:tab w:val="clear" w:pos="4153"/>
        <w:tab w:val="clear" w:pos="8306"/>
        <w:tab w:val="center" w:pos="4150"/>
        <w:tab w:val="right" w:pos="8307"/>
      </w:tabs>
      <w:spacing w:before="120"/>
      <w:rPr>
        <w:i/>
        <w:sz w:val="18"/>
      </w:rPr>
    </w:pPr>
    <w:r w:rsidRPr="00E93208">
      <w:rPr>
        <w:i/>
        <w:sz w:val="18"/>
      </w:rPr>
      <w:t>OPC63809 -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E33C1C" w:rsidRDefault="0067766E" w:rsidP="007350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67766E" w:rsidTr="0073500A">
      <w:tc>
        <w:tcPr>
          <w:tcW w:w="418" w:type="pct"/>
          <w:tcBorders>
            <w:top w:val="nil"/>
            <w:left w:val="nil"/>
            <w:bottom w:val="nil"/>
            <w:right w:val="nil"/>
          </w:tcBorders>
        </w:tcPr>
        <w:p w:rsidR="0067766E" w:rsidRDefault="0067766E" w:rsidP="00AE6BF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3CD2">
            <w:rPr>
              <w:i/>
              <w:noProof/>
              <w:sz w:val="18"/>
            </w:rPr>
            <w:t>xxv</w:t>
          </w:r>
          <w:r w:rsidRPr="00ED79B6">
            <w:rPr>
              <w:i/>
              <w:sz w:val="18"/>
            </w:rPr>
            <w:fldChar w:fldCharType="end"/>
          </w:r>
        </w:p>
      </w:tc>
      <w:tc>
        <w:tcPr>
          <w:tcW w:w="3765" w:type="pct"/>
          <w:tcBorders>
            <w:top w:val="nil"/>
            <w:left w:val="nil"/>
            <w:bottom w:val="nil"/>
            <w:right w:val="nil"/>
          </w:tcBorders>
        </w:tcPr>
        <w:p w:rsidR="0067766E" w:rsidRDefault="0067766E" w:rsidP="00AE6B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E6B">
            <w:rPr>
              <w:i/>
              <w:sz w:val="18"/>
            </w:rPr>
            <w:t>Criminal Code Regulations 2019</w:t>
          </w:r>
          <w:r w:rsidRPr="007A1328">
            <w:rPr>
              <w:i/>
              <w:sz w:val="18"/>
            </w:rPr>
            <w:fldChar w:fldCharType="end"/>
          </w:r>
        </w:p>
      </w:tc>
      <w:tc>
        <w:tcPr>
          <w:tcW w:w="817" w:type="pct"/>
          <w:tcBorders>
            <w:top w:val="nil"/>
            <w:left w:val="nil"/>
            <w:bottom w:val="nil"/>
            <w:right w:val="nil"/>
          </w:tcBorders>
        </w:tcPr>
        <w:p w:rsidR="0067766E" w:rsidRDefault="0067766E" w:rsidP="00AE6BF5">
          <w:pPr>
            <w:spacing w:line="0" w:lineRule="atLeast"/>
            <w:jc w:val="right"/>
            <w:rPr>
              <w:sz w:val="18"/>
            </w:rPr>
          </w:pPr>
        </w:p>
      </w:tc>
    </w:tr>
  </w:tbl>
  <w:p w:rsidR="0067766E" w:rsidRPr="00E93208" w:rsidRDefault="00E93208" w:rsidP="00E93208">
    <w:pPr>
      <w:rPr>
        <w:rFonts w:cs="Times New Roman"/>
        <w:i/>
        <w:sz w:val="18"/>
      </w:rPr>
    </w:pPr>
    <w:r w:rsidRPr="00E93208">
      <w:rPr>
        <w:rFonts w:cs="Times New Roman"/>
        <w:i/>
        <w:sz w:val="18"/>
      </w:rPr>
      <w:t>OPC63809 -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E33C1C" w:rsidRDefault="0067766E" w:rsidP="007350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67766E" w:rsidTr="0062494B">
      <w:tc>
        <w:tcPr>
          <w:tcW w:w="816" w:type="pct"/>
          <w:tcBorders>
            <w:top w:val="nil"/>
            <w:left w:val="nil"/>
            <w:bottom w:val="nil"/>
            <w:right w:val="nil"/>
          </w:tcBorders>
        </w:tcPr>
        <w:p w:rsidR="0067766E" w:rsidRDefault="0067766E" w:rsidP="00AE6BF5">
          <w:pPr>
            <w:spacing w:line="0" w:lineRule="atLeast"/>
            <w:rPr>
              <w:sz w:val="18"/>
            </w:rPr>
          </w:pPr>
        </w:p>
      </w:tc>
      <w:tc>
        <w:tcPr>
          <w:tcW w:w="3765" w:type="pct"/>
          <w:tcBorders>
            <w:top w:val="nil"/>
            <w:left w:val="nil"/>
            <w:bottom w:val="nil"/>
            <w:right w:val="nil"/>
          </w:tcBorders>
        </w:tcPr>
        <w:p w:rsidR="0067766E" w:rsidRDefault="0067766E" w:rsidP="00AE6B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E6B">
            <w:rPr>
              <w:i/>
              <w:sz w:val="18"/>
            </w:rPr>
            <w:t>Criminal Code Regulations 2019</w:t>
          </w:r>
          <w:r w:rsidRPr="007A1328">
            <w:rPr>
              <w:i/>
              <w:sz w:val="18"/>
            </w:rPr>
            <w:fldChar w:fldCharType="end"/>
          </w:r>
        </w:p>
      </w:tc>
      <w:tc>
        <w:tcPr>
          <w:tcW w:w="419" w:type="pct"/>
          <w:tcBorders>
            <w:top w:val="nil"/>
            <w:left w:val="nil"/>
            <w:bottom w:val="nil"/>
            <w:right w:val="nil"/>
          </w:tcBorders>
        </w:tcPr>
        <w:p w:rsidR="0067766E" w:rsidRDefault="0067766E" w:rsidP="00AE6B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375A">
            <w:rPr>
              <w:i/>
              <w:noProof/>
              <w:sz w:val="18"/>
            </w:rPr>
            <w:t>i</w:t>
          </w:r>
          <w:r w:rsidRPr="00ED79B6">
            <w:rPr>
              <w:i/>
              <w:sz w:val="18"/>
            </w:rPr>
            <w:fldChar w:fldCharType="end"/>
          </w:r>
        </w:p>
      </w:tc>
    </w:tr>
  </w:tbl>
  <w:p w:rsidR="0067766E" w:rsidRPr="00E93208" w:rsidRDefault="00E93208" w:rsidP="00E93208">
    <w:pPr>
      <w:rPr>
        <w:rFonts w:cs="Times New Roman"/>
        <w:i/>
        <w:sz w:val="18"/>
      </w:rPr>
    </w:pPr>
    <w:r w:rsidRPr="00E93208">
      <w:rPr>
        <w:rFonts w:cs="Times New Roman"/>
        <w:i/>
        <w:sz w:val="18"/>
      </w:rPr>
      <w:t>OPC63809 -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FF448D" w:rsidRDefault="0067766E" w:rsidP="007350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67766E" w:rsidTr="0073500A">
      <w:tc>
        <w:tcPr>
          <w:tcW w:w="418" w:type="pct"/>
          <w:tcBorders>
            <w:top w:val="nil"/>
            <w:left w:val="nil"/>
            <w:bottom w:val="nil"/>
            <w:right w:val="nil"/>
          </w:tcBorders>
        </w:tcPr>
        <w:p w:rsidR="0067766E" w:rsidRDefault="0067766E" w:rsidP="00E152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375A">
            <w:rPr>
              <w:i/>
              <w:noProof/>
              <w:sz w:val="18"/>
            </w:rPr>
            <w:t>2</w:t>
          </w:r>
          <w:r w:rsidRPr="00ED79B6">
            <w:rPr>
              <w:i/>
              <w:sz w:val="18"/>
            </w:rPr>
            <w:fldChar w:fldCharType="end"/>
          </w:r>
        </w:p>
      </w:tc>
      <w:tc>
        <w:tcPr>
          <w:tcW w:w="3765" w:type="pct"/>
          <w:tcBorders>
            <w:top w:val="nil"/>
            <w:left w:val="nil"/>
            <w:bottom w:val="nil"/>
            <w:right w:val="nil"/>
          </w:tcBorders>
        </w:tcPr>
        <w:p w:rsidR="0067766E" w:rsidRDefault="0067766E" w:rsidP="00E15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E6B">
            <w:rPr>
              <w:i/>
              <w:sz w:val="18"/>
            </w:rPr>
            <w:t>Criminal Code Regulations 2019</w:t>
          </w:r>
          <w:r w:rsidRPr="007A1328">
            <w:rPr>
              <w:i/>
              <w:sz w:val="18"/>
            </w:rPr>
            <w:fldChar w:fldCharType="end"/>
          </w:r>
        </w:p>
      </w:tc>
      <w:tc>
        <w:tcPr>
          <w:tcW w:w="817" w:type="pct"/>
          <w:tcBorders>
            <w:top w:val="nil"/>
            <w:left w:val="nil"/>
            <w:bottom w:val="nil"/>
            <w:right w:val="nil"/>
          </w:tcBorders>
        </w:tcPr>
        <w:p w:rsidR="0067766E" w:rsidRDefault="0067766E" w:rsidP="00E15277">
          <w:pPr>
            <w:spacing w:line="0" w:lineRule="atLeast"/>
            <w:jc w:val="right"/>
            <w:rPr>
              <w:sz w:val="18"/>
            </w:rPr>
          </w:pPr>
        </w:p>
      </w:tc>
    </w:tr>
  </w:tbl>
  <w:p w:rsidR="0067766E" w:rsidRPr="00FF448D" w:rsidRDefault="0067766E" w:rsidP="0073500A">
    <w:pPr>
      <w:rPr>
        <w:sz w:val="18"/>
      </w:rPr>
    </w:pPr>
  </w:p>
  <w:p w:rsidR="0067766E" w:rsidRPr="00E93208" w:rsidRDefault="00E93208" w:rsidP="00E93208">
    <w:pPr>
      <w:pStyle w:val="Footer"/>
      <w:rPr>
        <w:i/>
        <w:sz w:val="18"/>
      </w:rPr>
    </w:pPr>
    <w:r w:rsidRPr="00E93208">
      <w:rPr>
        <w:i/>
        <w:sz w:val="18"/>
      </w:rPr>
      <w:t>OPC63809 -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D1021D" w:rsidRDefault="0067766E" w:rsidP="007350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7766E" w:rsidTr="0073500A">
      <w:tc>
        <w:tcPr>
          <w:tcW w:w="817" w:type="pct"/>
          <w:tcBorders>
            <w:top w:val="nil"/>
            <w:left w:val="nil"/>
            <w:bottom w:val="nil"/>
            <w:right w:val="nil"/>
          </w:tcBorders>
        </w:tcPr>
        <w:p w:rsidR="0067766E" w:rsidRDefault="0067766E" w:rsidP="00E15277">
          <w:pPr>
            <w:spacing w:line="0" w:lineRule="atLeast"/>
            <w:rPr>
              <w:sz w:val="18"/>
            </w:rPr>
          </w:pPr>
        </w:p>
      </w:tc>
      <w:tc>
        <w:tcPr>
          <w:tcW w:w="3765" w:type="pct"/>
          <w:tcBorders>
            <w:top w:val="nil"/>
            <w:left w:val="nil"/>
            <w:bottom w:val="nil"/>
            <w:right w:val="nil"/>
          </w:tcBorders>
        </w:tcPr>
        <w:p w:rsidR="0067766E" w:rsidRDefault="0067766E" w:rsidP="00E15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E6B">
            <w:rPr>
              <w:i/>
              <w:sz w:val="18"/>
            </w:rPr>
            <w:t>Criminal Code Regulations 2019</w:t>
          </w:r>
          <w:r w:rsidRPr="007A1328">
            <w:rPr>
              <w:i/>
              <w:sz w:val="18"/>
            </w:rPr>
            <w:fldChar w:fldCharType="end"/>
          </w:r>
        </w:p>
      </w:tc>
      <w:tc>
        <w:tcPr>
          <w:tcW w:w="418" w:type="pct"/>
          <w:tcBorders>
            <w:top w:val="nil"/>
            <w:left w:val="nil"/>
            <w:bottom w:val="nil"/>
            <w:right w:val="nil"/>
          </w:tcBorders>
        </w:tcPr>
        <w:p w:rsidR="0067766E" w:rsidRDefault="0067766E" w:rsidP="00E152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375A">
            <w:rPr>
              <w:i/>
              <w:noProof/>
              <w:sz w:val="18"/>
            </w:rPr>
            <w:t>1</w:t>
          </w:r>
          <w:r w:rsidRPr="00ED79B6">
            <w:rPr>
              <w:i/>
              <w:sz w:val="18"/>
            </w:rPr>
            <w:fldChar w:fldCharType="end"/>
          </w:r>
        </w:p>
      </w:tc>
    </w:tr>
  </w:tbl>
  <w:p w:rsidR="0067766E" w:rsidRPr="00D1021D" w:rsidRDefault="0067766E" w:rsidP="0073500A">
    <w:pPr>
      <w:rPr>
        <w:i/>
        <w:sz w:val="18"/>
      </w:rPr>
    </w:pPr>
  </w:p>
  <w:p w:rsidR="0067766E" w:rsidRPr="00E93208" w:rsidRDefault="00E93208" w:rsidP="00E93208">
    <w:pPr>
      <w:pStyle w:val="Footer"/>
      <w:rPr>
        <w:i/>
        <w:sz w:val="18"/>
      </w:rPr>
    </w:pPr>
    <w:r w:rsidRPr="00E93208">
      <w:rPr>
        <w:i/>
        <w:sz w:val="18"/>
      </w:rPr>
      <w:t>OPC63809 -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E33C1C" w:rsidRDefault="0067766E" w:rsidP="007350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7766E" w:rsidTr="0073500A">
      <w:tc>
        <w:tcPr>
          <w:tcW w:w="817" w:type="pct"/>
          <w:tcBorders>
            <w:top w:val="nil"/>
            <w:left w:val="nil"/>
            <w:bottom w:val="nil"/>
            <w:right w:val="nil"/>
          </w:tcBorders>
        </w:tcPr>
        <w:p w:rsidR="0067766E" w:rsidRDefault="0067766E" w:rsidP="00E15277">
          <w:pPr>
            <w:spacing w:line="0" w:lineRule="atLeast"/>
            <w:rPr>
              <w:sz w:val="18"/>
            </w:rPr>
          </w:pPr>
        </w:p>
      </w:tc>
      <w:tc>
        <w:tcPr>
          <w:tcW w:w="3765" w:type="pct"/>
          <w:tcBorders>
            <w:top w:val="nil"/>
            <w:left w:val="nil"/>
            <w:bottom w:val="nil"/>
            <w:right w:val="nil"/>
          </w:tcBorders>
        </w:tcPr>
        <w:p w:rsidR="0067766E" w:rsidRDefault="0067766E" w:rsidP="00E15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E6B">
            <w:rPr>
              <w:i/>
              <w:sz w:val="18"/>
            </w:rPr>
            <w:t>Criminal Code Regulations 2019</w:t>
          </w:r>
          <w:r w:rsidRPr="007A1328">
            <w:rPr>
              <w:i/>
              <w:sz w:val="18"/>
            </w:rPr>
            <w:fldChar w:fldCharType="end"/>
          </w:r>
        </w:p>
      </w:tc>
      <w:tc>
        <w:tcPr>
          <w:tcW w:w="418" w:type="pct"/>
          <w:tcBorders>
            <w:top w:val="nil"/>
            <w:left w:val="nil"/>
            <w:bottom w:val="nil"/>
            <w:right w:val="nil"/>
          </w:tcBorders>
        </w:tcPr>
        <w:p w:rsidR="0067766E" w:rsidRDefault="0067766E" w:rsidP="00E152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3CD2">
            <w:rPr>
              <w:i/>
              <w:noProof/>
              <w:sz w:val="18"/>
            </w:rPr>
            <w:t>25</w:t>
          </w:r>
          <w:r w:rsidRPr="00ED79B6">
            <w:rPr>
              <w:i/>
              <w:sz w:val="18"/>
            </w:rPr>
            <w:fldChar w:fldCharType="end"/>
          </w:r>
        </w:p>
      </w:tc>
    </w:tr>
  </w:tbl>
  <w:p w:rsidR="0067766E" w:rsidRPr="00ED79B6" w:rsidRDefault="0067766E" w:rsidP="0073500A">
    <w:pPr>
      <w:rPr>
        <w:i/>
        <w:sz w:val="18"/>
      </w:rPr>
    </w:pPr>
  </w:p>
  <w:p w:rsidR="0067766E" w:rsidRPr="00D522C7" w:rsidRDefault="0067766E" w:rsidP="0073500A">
    <w:pPr>
      <w:pStyle w:val="Footer"/>
    </w:pPr>
  </w:p>
  <w:p w:rsidR="0067766E" w:rsidRPr="00E93208" w:rsidRDefault="00E93208" w:rsidP="00E93208">
    <w:pPr>
      <w:pStyle w:val="Footer"/>
      <w:rPr>
        <w:i/>
        <w:sz w:val="18"/>
      </w:rPr>
    </w:pPr>
    <w:r w:rsidRPr="00E93208">
      <w:rPr>
        <w:i/>
        <w:sz w:val="18"/>
      </w:rPr>
      <w:t>OPC63809 -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D675F1" w:rsidRDefault="0067766E" w:rsidP="0073500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7766E" w:rsidTr="0073500A">
      <w:tc>
        <w:tcPr>
          <w:tcW w:w="365" w:type="pct"/>
        </w:tcPr>
        <w:p w:rsidR="0067766E" w:rsidRDefault="0067766E" w:rsidP="00E152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375A">
            <w:rPr>
              <w:i/>
              <w:noProof/>
              <w:sz w:val="18"/>
            </w:rPr>
            <w:t>30</w:t>
          </w:r>
          <w:r w:rsidRPr="00ED79B6">
            <w:rPr>
              <w:i/>
              <w:sz w:val="18"/>
            </w:rPr>
            <w:fldChar w:fldCharType="end"/>
          </w:r>
        </w:p>
      </w:tc>
      <w:tc>
        <w:tcPr>
          <w:tcW w:w="3688" w:type="pct"/>
        </w:tcPr>
        <w:p w:rsidR="0067766E" w:rsidRDefault="0067766E" w:rsidP="00E152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E6B">
            <w:rPr>
              <w:i/>
              <w:sz w:val="18"/>
            </w:rPr>
            <w:t>Criminal Code Regulations 2019</w:t>
          </w:r>
          <w:r w:rsidRPr="007A1328">
            <w:rPr>
              <w:i/>
              <w:sz w:val="18"/>
            </w:rPr>
            <w:fldChar w:fldCharType="end"/>
          </w:r>
        </w:p>
      </w:tc>
      <w:tc>
        <w:tcPr>
          <w:tcW w:w="947" w:type="pct"/>
        </w:tcPr>
        <w:p w:rsidR="0067766E" w:rsidRDefault="0067766E" w:rsidP="00E15277">
          <w:pPr>
            <w:spacing w:line="0" w:lineRule="atLeast"/>
            <w:jc w:val="right"/>
            <w:rPr>
              <w:sz w:val="18"/>
            </w:rPr>
          </w:pPr>
        </w:p>
      </w:tc>
    </w:tr>
  </w:tbl>
  <w:p w:rsidR="0067766E" w:rsidRPr="00E93208" w:rsidRDefault="00E93208" w:rsidP="00E93208">
    <w:pPr>
      <w:rPr>
        <w:rFonts w:cs="Times New Roman"/>
        <w:i/>
        <w:sz w:val="18"/>
      </w:rPr>
    </w:pPr>
    <w:r w:rsidRPr="00E93208">
      <w:rPr>
        <w:rFonts w:cs="Times New Roman"/>
        <w:i/>
        <w:sz w:val="18"/>
      </w:rPr>
      <w:t>OPC63809 -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6E" w:rsidRDefault="0067766E" w:rsidP="00715914">
      <w:pPr>
        <w:spacing w:line="240" w:lineRule="auto"/>
      </w:pPr>
      <w:r>
        <w:separator/>
      </w:r>
    </w:p>
  </w:footnote>
  <w:footnote w:type="continuationSeparator" w:id="0">
    <w:p w:rsidR="0067766E" w:rsidRDefault="0067766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5F1388" w:rsidRDefault="0067766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D675F1" w:rsidRDefault="0067766E">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C1375A">
      <w:rPr>
        <w:noProof/>
        <w:sz w:val="20"/>
      </w:rPr>
      <w:t>Border controlled drugs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C1375A">
      <w:rPr>
        <w:b/>
        <w:noProof/>
        <w:sz w:val="20"/>
      </w:rPr>
      <w:t>Schedule 2</w:t>
    </w:r>
    <w:r w:rsidRPr="00D675F1">
      <w:rPr>
        <w:b/>
        <w:sz w:val="20"/>
      </w:rPr>
      <w:fldChar w:fldCharType="end"/>
    </w:r>
  </w:p>
  <w:p w:rsidR="0067766E" w:rsidRPr="00D675F1" w:rsidRDefault="0067766E">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67766E" w:rsidRPr="00D675F1" w:rsidRDefault="0067766E">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7766E" w:rsidRPr="00D675F1" w:rsidRDefault="0067766E">
    <w:pPr>
      <w:jc w:val="right"/>
      <w:rPr>
        <w:b/>
      </w:rPr>
    </w:pPr>
  </w:p>
  <w:p w:rsidR="0067766E" w:rsidRPr="00D675F1" w:rsidRDefault="0067766E" w:rsidP="0073500A">
    <w:pPr>
      <w:pBdr>
        <w:bottom w:val="single" w:sz="6" w:space="1" w:color="auto"/>
      </w:pBdr>
      <w:spacing w:after="120"/>
      <w:jc w:val="right"/>
    </w:pPr>
    <w:r w:rsidRPr="00D675F1">
      <w:t xml:space="preserve">Clause </w:t>
    </w:r>
    <w:fldSimple w:instr=" STYLEREF CharSectno ">
      <w:r w:rsidR="00C1375A">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Default="0067766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D1021D" w:rsidRDefault="0067766E">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584E6B">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584E6B">
      <w:rPr>
        <w:noProof/>
        <w:sz w:val="20"/>
      </w:rPr>
      <w:t>Border controlled drugs</w:t>
    </w:r>
    <w:r w:rsidRPr="00D1021D">
      <w:rPr>
        <w:sz w:val="20"/>
      </w:rPr>
      <w:fldChar w:fldCharType="end"/>
    </w:r>
  </w:p>
  <w:p w:rsidR="0067766E" w:rsidRPr="00D1021D" w:rsidRDefault="0067766E">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67766E" w:rsidRPr="00D1021D" w:rsidRDefault="0067766E">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7766E" w:rsidRPr="00D1021D" w:rsidRDefault="0067766E" w:rsidP="0073500A">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D1021D" w:rsidRDefault="0067766E">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584E6B">
      <w:rPr>
        <w:noProof/>
        <w:sz w:val="20"/>
      </w:rPr>
      <w:t>Border controlled drugs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584E6B">
      <w:rPr>
        <w:b/>
        <w:noProof/>
        <w:sz w:val="20"/>
      </w:rPr>
      <w:t>Schedule 2</w:t>
    </w:r>
    <w:r w:rsidRPr="00D1021D">
      <w:rPr>
        <w:b/>
        <w:sz w:val="20"/>
      </w:rPr>
      <w:fldChar w:fldCharType="end"/>
    </w:r>
  </w:p>
  <w:p w:rsidR="0067766E" w:rsidRPr="00D1021D" w:rsidRDefault="0067766E">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67766E" w:rsidRPr="00D1021D" w:rsidRDefault="0067766E">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w:instrText>
    </w:r>
    <w:r w:rsidRPr="00D522C7">
      <w:rPr>
        <w:b/>
        <w:sz w:val="20"/>
        <w:bdr w:val="single" w:sz="4" w:space="0" w:color="auto"/>
      </w:rPr>
      <w:instrText>i</w:instrText>
    </w:r>
    <w:r w:rsidRPr="00D1021D">
      <w:rPr>
        <w:b/>
        <w:sz w:val="20"/>
      </w:rPr>
      <w:instrText xml:space="preserve">vNo </w:instrText>
    </w:r>
    <w:r w:rsidRPr="00D1021D">
      <w:rPr>
        <w:b/>
        <w:sz w:val="20"/>
      </w:rPr>
      <w:fldChar w:fldCharType="end"/>
    </w:r>
  </w:p>
  <w:p w:rsidR="0067766E" w:rsidRPr="00D1021D" w:rsidRDefault="0067766E" w:rsidP="0073500A">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Default="006776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5F1388" w:rsidRDefault="006776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5F1388" w:rsidRDefault="0067766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ED79B6" w:rsidRDefault="0067766E"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ED79B6" w:rsidRDefault="0067766E"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ED79B6" w:rsidRDefault="0067766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D675F1" w:rsidRDefault="0067766E">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67766E" w:rsidRPr="00D675F1" w:rsidRDefault="0067766E">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C1375A">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C1375A">
      <w:rPr>
        <w:noProof/>
        <w:sz w:val="20"/>
      </w:rPr>
      <w:t>Preliminary</w:t>
    </w:r>
    <w:r w:rsidRPr="00D675F1">
      <w:rPr>
        <w:sz w:val="20"/>
      </w:rPr>
      <w:fldChar w:fldCharType="end"/>
    </w:r>
  </w:p>
  <w:p w:rsidR="0067766E" w:rsidRPr="00D675F1" w:rsidRDefault="0067766E">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67766E" w:rsidRPr="00D675F1" w:rsidRDefault="0067766E">
    <w:pPr>
      <w:rPr>
        <w:b/>
      </w:rPr>
    </w:pPr>
  </w:p>
  <w:p w:rsidR="0067766E" w:rsidRPr="00D675F1" w:rsidRDefault="0067766E" w:rsidP="0073500A">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584E6B">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C1375A">
      <w:rPr>
        <w:noProof/>
        <w:sz w:val="24"/>
      </w:rPr>
      <w:t>4</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D675F1" w:rsidRDefault="0067766E">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67766E" w:rsidRPr="00D675F1" w:rsidRDefault="0067766E">
    <w:pPr>
      <w:jc w:val="right"/>
      <w:rPr>
        <w:b/>
        <w:sz w:val="20"/>
      </w:rPr>
    </w:pPr>
    <w:r w:rsidRPr="00D675F1">
      <w:rPr>
        <w:sz w:val="20"/>
      </w:rPr>
      <w:fldChar w:fldCharType="begin"/>
    </w:r>
    <w:r w:rsidRPr="00D675F1">
      <w:rPr>
        <w:sz w:val="20"/>
      </w:rPr>
      <w:instrText xml:space="preserve"> STYLEREF CharPartText </w:instrText>
    </w:r>
    <w:r w:rsidR="00C1375A">
      <w:rPr>
        <w:sz w:val="20"/>
      </w:rPr>
      <w:fldChar w:fldCharType="separate"/>
    </w:r>
    <w:r w:rsidR="00C1375A">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C1375A">
      <w:rPr>
        <w:b/>
        <w:sz w:val="20"/>
      </w:rPr>
      <w:fldChar w:fldCharType="separate"/>
    </w:r>
    <w:r w:rsidR="00C1375A">
      <w:rPr>
        <w:b/>
        <w:noProof/>
        <w:sz w:val="20"/>
      </w:rPr>
      <w:t>Part 1</w:t>
    </w:r>
    <w:r w:rsidRPr="00D675F1">
      <w:rPr>
        <w:b/>
        <w:sz w:val="20"/>
      </w:rPr>
      <w:fldChar w:fldCharType="end"/>
    </w:r>
  </w:p>
  <w:p w:rsidR="0067766E" w:rsidRPr="00D675F1" w:rsidRDefault="0067766E">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7766E" w:rsidRPr="00D675F1" w:rsidRDefault="0067766E">
    <w:pPr>
      <w:jc w:val="right"/>
      <w:rPr>
        <w:b/>
      </w:rPr>
    </w:pPr>
  </w:p>
  <w:p w:rsidR="0067766E" w:rsidRPr="00D675F1" w:rsidRDefault="0067766E" w:rsidP="0073500A">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584E6B">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C1375A">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6E" w:rsidRPr="00D675F1" w:rsidRDefault="0067766E">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C1375A">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C1375A">
      <w:rPr>
        <w:noProof/>
        <w:sz w:val="20"/>
      </w:rPr>
      <w:t>Border controlled drugs</w:t>
    </w:r>
    <w:r w:rsidRPr="00D675F1">
      <w:rPr>
        <w:sz w:val="20"/>
      </w:rPr>
      <w:fldChar w:fldCharType="end"/>
    </w:r>
  </w:p>
  <w:p w:rsidR="0067766E" w:rsidRPr="00D675F1" w:rsidRDefault="0067766E">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67766E" w:rsidRPr="00D675F1" w:rsidRDefault="0067766E">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67766E" w:rsidRPr="00D675F1" w:rsidRDefault="0067766E">
    <w:pPr>
      <w:rPr>
        <w:b/>
      </w:rPr>
    </w:pPr>
  </w:p>
  <w:p w:rsidR="0067766E" w:rsidRPr="00D675F1" w:rsidRDefault="0067766E" w:rsidP="0073500A">
    <w:pPr>
      <w:pBdr>
        <w:bottom w:val="single" w:sz="6" w:space="1" w:color="auto"/>
      </w:pBdr>
      <w:spacing w:after="120"/>
    </w:pPr>
    <w:r w:rsidRPr="00D675F1">
      <w:t xml:space="preserve">Clause </w:t>
    </w:r>
    <w:fldSimple w:instr=" STYLEREF CharSectno ">
      <w:r w:rsidR="00C1375A">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B292A7A"/>
    <w:multiLevelType w:val="hybridMultilevel"/>
    <w:tmpl w:val="4AD2B7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37A2B29"/>
    <w:multiLevelType w:val="multilevel"/>
    <w:tmpl w:val="0C090023"/>
    <w:numStyleLink w:val="ArticleSection"/>
  </w:abstractNum>
  <w:abstractNum w:abstractNumId="22">
    <w:nsid w:val="23A82E0B"/>
    <w:multiLevelType w:val="multilevel"/>
    <w:tmpl w:val="0C090023"/>
    <w:numStyleLink w:val="ArticleSection"/>
  </w:abstractNum>
  <w:abstractNum w:abstractNumId="23">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4757A2"/>
    <w:multiLevelType w:val="multilevel"/>
    <w:tmpl w:val="0C09001D"/>
    <w:numStyleLink w:val="1ai"/>
  </w:abstractNum>
  <w:abstractNum w:abstractNumId="33">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1"/>
  </w:num>
  <w:num w:numId="13">
    <w:abstractNumId w:val="12"/>
  </w:num>
  <w:num w:numId="14">
    <w:abstractNumId w:val="20"/>
  </w:num>
  <w:num w:numId="15">
    <w:abstractNumId w:val="13"/>
  </w:num>
  <w:num w:numId="16">
    <w:abstractNumId w:val="10"/>
  </w:num>
  <w:num w:numId="17">
    <w:abstractNumId w:val="27"/>
  </w:num>
  <w:num w:numId="18">
    <w:abstractNumId w:val="26"/>
  </w:num>
  <w:num w:numId="19">
    <w:abstractNumId w:val="24"/>
  </w:num>
  <w:num w:numId="20">
    <w:abstractNumId w:val="28"/>
  </w:num>
  <w:num w:numId="21">
    <w:abstractNumId w:val="17"/>
  </w:num>
  <w:num w:numId="22">
    <w:abstractNumId w:val="19"/>
  </w:num>
  <w:num w:numId="23">
    <w:abstractNumId w:val="16"/>
  </w:num>
  <w:num w:numId="24">
    <w:abstractNumId w:val="25"/>
  </w:num>
  <w:num w:numId="25">
    <w:abstractNumId w:val="33"/>
  </w:num>
  <w:num w:numId="26">
    <w:abstractNumId w:val="21"/>
  </w:num>
  <w:num w:numId="27">
    <w:abstractNumId w:val="32"/>
  </w:num>
  <w:num w:numId="28">
    <w:abstractNumId w:val="22"/>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31"/>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C"/>
    <w:rsid w:val="00004470"/>
    <w:rsid w:val="000136AF"/>
    <w:rsid w:val="00023518"/>
    <w:rsid w:val="00023651"/>
    <w:rsid w:val="000236C1"/>
    <w:rsid w:val="00024427"/>
    <w:rsid w:val="00035B16"/>
    <w:rsid w:val="00036959"/>
    <w:rsid w:val="000437C1"/>
    <w:rsid w:val="00046C4E"/>
    <w:rsid w:val="00052BD8"/>
    <w:rsid w:val="0005365D"/>
    <w:rsid w:val="00056EBC"/>
    <w:rsid w:val="000614BF"/>
    <w:rsid w:val="00071D03"/>
    <w:rsid w:val="000737A2"/>
    <w:rsid w:val="00084D3C"/>
    <w:rsid w:val="000855E8"/>
    <w:rsid w:val="0008574D"/>
    <w:rsid w:val="00085C03"/>
    <w:rsid w:val="000919CD"/>
    <w:rsid w:val="00096093"/>
    <w:rsid w:val="000A2D3E"/>
    <w:rsid w:val="000A7C02"/>
    <w:rsid w:val="000B2C0D"/>
    <w:rsid w:val="000B58FA"/>
    <w:rsid w:val="000B5CC1"/>
    <w:rsid w:val="000B7E30"/>
    <w:rsid w:val="000C34ED"/>
    <w:rsid w:val="000C5B2D"/>
    <w:rsid w:val="000C67D9"/>
    <w:rsid w:val="000D05EF"/>
    <w:rsid w:val="000E2261"/>
    <w:rsid w:val="000F21C1"/>
    <w:rsid w:val="00106FC9"/>
    <w:rsid w:val="0010745C"/>
    <w:rsid w:val="00123E81"/>
    <w:rsid w:val="001247F7"/>
    <w:rsid w:val="0012722C"/>
    <w:rsid w:val="00132CEB"/>
    <w:rsid w:val="00142B62"/>
    <w:rsid w:val="00144498"/>
    <w:rsid w:val="0014539C"/>
    <w:rsid w:val="00153893"/>
    <w:rsid w:val="00157B8B"/>
    <w:rsid w:val="00166C2F"/>
    <w:rsid w:val="001716AD"/>
    <w:rsid w:val="001809D7"/>
    <w:rsid w:val="0018233C"/>
    <w:rsid w:val="0019200D"/>
    <w:rsid w:val="00193800"/>
    <w:rsid w:val="001939E1"/>
    <w:rsid w:val="00194C3E"/>
    <w:rsid w:val="00195382"/>
    <w:rsid w:val="001968A2"/>
    <w:rsid w:val="001A6B37"/>
    <w:rsid w:val="001C61C5"/>
    <w:rsid w:val="001C69C4"/>
    <w:rsid w:val="001D2F82"/>
    <w:rsid w:val="001D37EF"/>
    <w:rsid w:val="001E3590"/>
    <w:rsid w:val="001E38E6"/>
    <w:rsid w:val="001E7407"/>
    <w:rsid w:val="001F5C63"/>
    <w:rsid w:val="001F5D5E"/>
    <w:rsid w:val="001F6219"/>
    <w:rsid w:val="001F6CD4"/>
    <w:rsid w:val="00206C4D"/>
    <w:rsid w:val="0021053C"/>
    <w:rsid w:val="00212FBB"/>
    <w:rsid w:val="00215AF1"/>
    <w:rsid w:val="00226562"/>
    <w:rsid w:val="00231DDD"/>
    <w:rsid w:val="002321E8"/>
    <w:rsid w:val="00233C64"/>
    <w:rsid w:val="00236EEC"/>
    <w:rsid w:val="0024010F"/>
    <w:rsid w:val="00240749"/>
    <w:rsid w:val="00243018"/>
    <w:rsid w:val="00255DB0"/>
    <w:rsid w:val="002564A4"/>
    <w:rsid w:val="00265C00"/>
    <w:rsid w:val="0026736C"/>
    <w:rsid w:val="00271497"/>
    <w:rsid w:val="00281308"/>
    <w:rsid w:val="00284719"/>
    <w:rsid w:val="00291A80"/>
    <w:rsid w:val="00296ACB"/>
    <w:rsid w:val="00297ECB"/>
    <w:rsid w:val="002A7BCF"/>
    <w:rsid w:val="002D03C2"/>
    <w:rsid w:val="002D043A"/>
    <w:rsid w:val="002D6224"/>
    <w:rsid w:val="002E3F15"/>
    <w:rsid w:val="002E3F4B"/>
    <w:rsid w:val="002F1861"/>
    <w:rsid w:val="0030067F"/>
    <w:rsid w:val="00301CC4"/>
    <w:rsid w:val="00304F8B"/>
    <w:rsid w:val="003354D2"/>
    <w:rsid w:val="00335BC6"/>
    <w:rsid w:val="003415D3"/>
    <w:rsid w:val="00344701"/>
    <w:rsid w:val="00351292"/>
    <w:rsid w:val="00352B0F"/>
    <w:rsid w:val="00353ACA"/>
    <w:rsid w:val="003553F1"/>
    <w:rsid w:val="00356690"/>
    <w:rsid w:val="00360459"/>
    <w:rsid w:val="00362F57"/>
    <w:rsid w:val="00365952"/>
    <w:rsid w:val="00370143"/>
    <w:rsid w:val="003753A8"/>
    <w:rsid w:val="003760DE"/>
    <w:rsid w:val="0037748B"/>
    <w:rsid w:val="00392102"/>
    <w:rsid w:val="003B140C"/>
    <w:rsid w:val="003B5547"/>
    <w:rsid w:val="003B5E53"/>
    <w:rsid w:val="003B77A7"/>
    <w:rsid w:val="003B78FB"/>
    <w:rsid w:val="003C6231"/>
    <w:rsid w:val="003D0BFE"/>
    <w:rsid w:val="003D3C99"/>
    <w:rsid w:val="003D5700"/>
    <w:rsid w:val="003E0863"/>
    <w:rsid w:val="003E341B"/>
    <w:rsid w:val="003F20C4"/>
    <w:rsid w:val="0040184A"/>
    <w:rsid w:val="00406050"/>
    <w:rsid w:val="004116CD"/>
    <w:rsid w:val="004144EC"/>
    <w:rsid w:val="00417EB9"/>
    <w:rsid w:val="00424CA9"/>
    <w:rsid w:val="00431E9B"/>
    <w:rsid w:val="00434CAB"/>
    <w:rsid w:val="00436D66"/>
    <w:rsid w:val="0043797C"/>
    <w:rsid w:val="004379E3"/>
    <w:rsid w:val="0044015E"/>
    <w:rsid w:val="00441E48"/>
    <w:rsid w:val="0044291A"/>
    <w:rsid w:val="00444ABD"/>
    <w:rsid w:val="00445C39"/>
    <w:rsid w:val="00460F4A"/>
    <w:rsid w:val="00461C81"/>
    <w:rsid w:val="0046374D"/>
    <w:rsid w:val="00467661"/>
    <w:rsid w:val="004705B7"/>
    <w:rsid w:val="00472DBE"/>
    <w:rsid w:val="00474A19"/>
    <w:rsid w:val="00491F4E"/>
    <w:rsid w:val="00496F97"/>
    <w:rsid w:val="004A0328"/>
    <w:rsid w:val="004A533A"/>
    <w:rsid w:val="004B24C6"/>
    <w:rsid w:val="004B2FF6"/>
    <w:rsid w:val="004B5ADD"/>
    <w:rsid w:val="004B5EC6"/>
    <w:rsid w:val="004C6AE8"/>
    <w:rsid w:val="004D3593"/>
    <w:rsid w:val="004E063A"/>
    <w:rsid w:val="004E7BEC"/>
    <w:rsid w:val="004F6BB8"/>
    <w:rsid w:val="00500E8A"/>
    <w:rsid w:val="005045CB"/>
    <w:rsid w:val="00505D3D"/>
    <w:rsid w:val="00506AF6"/>
    <w:rsid w:val="00516B8D"/>
    <w:rsid w:val="00521B4B"/>
    <w:rsid w:val="00523CAA"/>
    <w:rsid w:val="00527679"/>
    <w:rsid w:val="0053099A"/>
    <w:rsid w:val="00533FB3"/>
    <w:rsid w:val="00537FBC"/>
    <w:rsid w:val="0054569C"/>
    <w:rsid w:val="00554954"/>
    <w:rsid w:val="005574D1"/>
    <w:rsid w:val="00584811"/>
    <w:rsid w:val="00584E6B"/>
    <w:rsid w:val="005850A2"/>
    <w:rsid w:val="00585784"/>
    <w:rsid w:val="00591847"/>
    <w:rsid w:val="00593AA6"/>
    <w:rsid w:val="00594161"/>
    <w:rsid w:val="00594749"/>
    <w:rsid w:val="005950DD"/>
    <w:rsid w:val="005A04AE"/>
    <w:rsid w:val="005A381F"/>
    <w:rsid w:val="005A43D7"/>
    <w:rsid w:val="005B0621"/>
    <w:rsid w:val="005B138A"/>
    <w:rsid w:val="005B34F6"/>
    <w:rsid w:val="005B4067"/>
    <w:rsid w:val="005C3F41"/>
    <w:rsid w:val="005D2523"/>
    <w:rsid w:val="005D2D09"/>
    <w:rsid w:val="005F5CB7"/>
    <w:rsid w:val="00600219"/>
    <w:rsid w:val="00603DC4"/>
    <w:rsid w:val="00605FF2"/>
    <w:rsid w:val="00615ABF"/>
    <w:rsid w:val="00620076"/>
    <w:rsid w:val="0062334F"/>
    <w:rsid w:val="0062494B"/>
    <w:rsid w:val="00626EEE"/>
    <w:rsid w:val="006305D4"/>
    <w:rsid w:val="00631CA6"/>
    <w:rsid w:val="006332B2"/>
    <w:rsid w:val="00633CD2"/>
    <w:rsid w:val="00640566"/>
    <w:rsid w:val="006533EE"/>
    <w:rsid w:val="00654482"/>
    <w:rsid w:val="006573BC"/>
    <w:rsid w:val="00670EA1"/>
    <w:rsid w:val="00671D16"/>
    <w:rsid w:val="006748DE"/>
    <w:rsid w:val="0067766E"/>
    <w:rsid w:val="00677CC2"/>
    <w:rsid w:val="00684DF3"/>
    <w:rsid w:val="006905DE"/>
    <w:rsid w:val="0069207B"/>
    <w:rsid w:val="00693B14"/>
    <w:rsid w:val="006944A8"/>
    <w:rsid w:val="006B5789"/>
    <w:rsid w:val="006B6971"/>
    <w:rsid w:val="006C29FE"/>
    <w:rsid w:val="006C30C5"/>
    <w:rsid w:val="006C6035"/>
    <w:rsid w:val="006C7F8C"/>
    <w:rsid w:val="006D538D"/>
    <w:rsid w:val="006E058B"/>
    <w:rsid w:val="006E610B"/>
    <w:rsid w:val="006E6246"/>
    <w:rsid w:val="006F318F"/>
    <w:rsid w:val="006F4226"/>
    <w:rsid w:val="006F5090"/>
    <w:rsid w:val="0070017E"/>
    <w:rsid w:val="00700B2C"/>
    <w:rsid w:val="0070420B"/>
    <w:rsid w:val="007050A2"/>
    <w:rsid w:val="00713084"/>
    <w:rsid w:val="00714F20"/>
    <w:rsid w:val="0071590F"/>
    <w:rsid w:val="00715914"/>
    <w:rsid w:val="00720E74"/>
    <w:rsid w:val="00731E00"/>
    <w:rsid w:val="0073500A"/>
    <w:rsid w:val="00735989"/>
    <w:rsid w:val="00740352"/>
    <w:rsid w:val="007440B7"/>
    <w:rsid w:val="00747CDC"/>
    <w:rsid w:val="007500C8"/>
    <w:rsid w:val="0075330A"/>
    <w:rsid w:val="00756272"/>
    <w:rsid w:val="007576F1"/>
    <w:rsid w:val="0076681A"/>
    <w:rsid w:val="007715C9"/>
    <w:rsid w:val="00771613"/>
    <w:rsid w:val="00774EDD"/>
    <w:rsid w:val="007757EC"/>
    <w:rsid w:val="0078255A"/>
    <w:rsid w:val="00783E89"/>
    <w:rsid w:val="00793915"/>
    <w:rsid w:val="00796858"/>
    <w:rsid w:val="00796FCE"/>
    <w:rsid w:val="007A1821"/>
    <w:rsid w:val="007A6BDB"/>
    <w:rsid w:val="007B3E76"/>
    <w:rsid w:val="007B55DF"/>
    <w:rsid w:val="007C2253"/>
    <w:rsid w:val="007D3A1D"/>
    <w:rsid w:val="007D410A"/>
    <w:rsid w:val="007D5A63"/>
    <w:rsid w:val="007D7B81"/>
    <w:rsid w:val="007E163D"/>
    <w:rsid w:val="007E667A"/>
    <w:rsid w:val="007F28C9"/>
    <w:rsid w:val="00803587"/>
    <w:rsid w:val="00807CE9"/>
    <w:rsid w:val="008117E9"/>
    <w:rsid w:val="00813732"/>
    <w:rsid w:val="008150F9"/>
    <w:rsid w:val="00816E7F"/>
    <w:rsid w:val="00821072"/>
    <w:rsid w:val="00824498"/>
    <w:rsid w:val="0083238F"/>
    <w:rsid w:val="00856A31"/>
    <w:rsid w:val="008578BB"/>
    <w:rsid w:val="00864844"/>
    <w:rsid w:val="00864B24"/>
    <w:rsid w:val="00867B37"/>
    <w:rsid w:val="008754D0"/>
    <w:rsid w:val="008855C9"/>
    <w:rsid w:val="00886456"/>
    <w:rsid w:val="008958F4"/>
    <w:rsid w:val="008A2C08"/>
    <w:rsid w:val="008A46E1"/>
    <w:rsid w:val="008A4F43"/>
    <w:rsid w:val="008B2706"/>
    <w:rsid w:val="008B4916"/>
    <w:rsid w:val="008D0EE0"/>
    <w:rsid w:val="008D6C7E"/>
    <w:rsid w:val="008E6067"/>
    <w:rsid w:val="008F54E7"/>
    <w:rsid w:val="00903422"/>
    <w:rsid w:val="00915DF9"/>
    <w:rsid w:val="009254C3"/>
    <w:rsid w:val="00925F6F"/>
    <w:rsid w:val="00932377"/>
    <w:rsid w:val="00937E9A"/>
    <w:rsid w:val="009403E2"/>
    <w:rsid w:val="009460B1"/>
    <w:rsid w:val="00947D5A"/>
    <w:rsid w:val="009532A5"/>
    <w:rsid w:val="0096415E"/>
    <w:rsid w:val="00970115"/>
    <w:rsid w:val="00971D75"/>
    <w:rsid w:val="00982124"/>
    <w:rsid w:val="00982242"/>
    <w:rsid w:val="009868E9"/>
    <w:rsid w:val="00991649"/>
    <w:rsid w:val="009A3733"/>
    <w:rsid w:val="009B2085"/>
    <w:rsid w:val="009B28DE"/>
    <w:rsid w:val="009D1A37"/>
    <w:rsid w:val="009D2204"/>
    <w:rsid w:val="009E5CFC"/>
    <w:rsid w:val="009F2A94"/>
    <w:rsid w:val="00A05A5F"/>
    <w:rsid w:val="00A072B0"/>
    <w:rsid w:val="00A079CB"/>
    <w:rsid w:val="00A12128"/>
    <w:rsid w:val="00A20C89"/>
    <w:rsid w:val="00A22C98"/>
    <w:rsid w:val="00A231E2"/>
    <w:rsid w:val="00A54753"/>
    <w:rsid w:val="00A64912"/>
    <w:rsid w:val="00A70A74"/>
    <w:rsid w:val="00A71C5A"/>
    <w:rsid w:val="00A745E0"/>
    <w:rsid w:val="00A91708"/>
    <w:rsid w:val="00A9476F"/>
    <w:rsid w:val="00AA4A42"/>
    <w:rsid w:val="00AB0736"/>
    <w:rsid w:val="00AB1511"/>
    <w:rsid w:val="00AD5641"/>
    <w:rsid w:val="00AD71B3"/>
    <w:rsid w:val="00AD7889"/>
    <w:rsid w:val="00AE0E6D"/>
    <w:rsid w:val="00AE17F3"/>
    <w:rsid w:val="00AE6BF5"/>
    <w:rsid w:val="00AF021B"/>
    <w:rsid w:val="00AF06CF"/>
    <w:rsid w:val="00AF67B7"/>
    <w:rsid w:val="00B05CF4"/>
    <w:rsid w:val="00B07CDB"/>
    <w:rsid w:val="00B16A31"/>
    <w:rsid w:val="00B17DFD"/>
    <w:rsid w:val="00B25DF8"/>
    <w:rsid w:val="00B308FE"/>
    <w:rsid w:val="00B33709"/>
    <w:rsid w:val="00B33B3C"/>
    <w:rsid w:val="00B50ADC"/>
    <w:rsid w:val="00B566B1"/>
    <w:rsid w:val="00B575EE"/>
    <w:rsid w:val="00B62C20"/>
    <w:rsid w:val="00B63834"/>
    <w:rsid w:val="00B65F8A"/>
    <w:rsid w:val="00B72734"/>
    <w:rsid w:val="00B80199"/>
    <w:rsid w:val="00B83204"/>
    <w:rsid w:val="00B902BA"/>
    <w:rsid w:val="00B908F4"/>
    <w:rsid w:val="00BA0C87"/>
    <w:rsid w:val="00BA220B"/>
    <w:rsid w:val="00BA38A9"/>
    <w:rsid w:val="00BA3A57"/>
    <w:rsid w:val="00BA691F"/>
    <w:rsid w:val="00BA6BFA"/>
    <w:rsid w:val="00BB2D80"/>
    <w:rsid w:val="00BB4E1A"/>
    <w:rsid w:val="00BC015E"/>
    <w:rsid w:val="00BC225F"/>
    <w:rsid w:val="00BC76AC"/>
    <w:rsid w:val="00BD0ECB"/>
    <w:rsid w:val="00BE04CF"/>
    <w:rsid w:val="00BE2155"/>
    <w:rsid w:val="00BE2213"/>
    <w:rsid w:val="00BE3ABF"/>
    <w:rsid w:val="00BE719A"/>
    <w:rsid w:val="00BE720A"/>
    <w:rsid w:val="00BF0D73"/>
    <w:rsid w:val="00BF2465"/>
    <w:rsid w:val="00C03802"/>
    <w:rsid w:val="00C070BD"/>
    <w:rsid w:val="00C10CB3"/>
    <w:rsid w:val="00C1255D"/>
    <w:rsid w:val="00C1375A"/>
    <w:rsid w:val="00C1735B"/>
    <w:rsid w:val="00C25E7F"/>
    <w:rsid w:val="00C2746F"/>
    <w:rsid w:val="00C300F0"/>
    <w:rsid w:val="00C3057F"/>
    <w:rsid w:val="00C324A0"/>
    <w:rsid w:val="00C3300F"/>
    <w:rsid w:val="00C42BF8"/>
    <w:rsid w:val="00C42FAD"/>
    <w:rsid w:val="00C50043"/>
    <w:rsid w:val="00C70365"/>
    <w:rsid w:val="00C72A59"/>
    <w:rsid w:val="00C73274"/>
    <w:rsid w:val="00C74851"/>
    <w:rsid w:val="00C7573B"/>
    <w:rsid w:val="00C80456"/>
    <w:rsid w:val="00C82169"/>
    <w:rsid w:val="00C85AB2"/>
    <w:rsid w:val="00C87E86"/>
    <w:rsid w:val="00C93C03"/>
    <w:rsid w:val="00C93E73"/>
    <w:rsid w:val="00CB2C8E"/>
    <w:rsid w:val="00CB4D0D"/>
    <w:rsid w:val="00CB602E"/>
    <w:rsid w:val="00CD55F9"/>
    <w:rsid w:val="00CD679A"/>
    <w:rsid w:val="00CE02CB"/>
    <w:rsid w:val="00CE051D"/>
    <w:rsid w:val="00CE1335"/>
    <w:rsid w:val="00CE493D"/>
    <w:rsid w:val="00CE4AA9"/>
    <w:rsid w:val="00CF07FA"/>
    <w:rsid w:val="00CF0BB2"/>
    <w:rsid w:val="00CF0E46"/>
    <w:rsid w:val="00CF267B"/>
    <w:rsid w:val="00CF3EE8"/>
    <w:rsid w:val="00D050E6"/>
    <w:rsid w:val="00D13441"/>
    <w:rsid w:val="00D150E7"/>
    <w:rsid w:val="00D17EC7"/>
    <w:rsid w:val="00D22808"/>
    <w:rsid w:val="00D32F65"/>
    <w:rsid w:val="00D41D36"/>
    <w:rsid w:val="00D522C7"/>
    <w:rsid w:val="00D52DC2"/>
    <w:rsid w:val="00D53BCC"/>
    <w:rsid w:val="00D63051"/>
    <w:rsid w:val="00D67FAC"/>
    <w:rsid w:val="00D70DFB"/>
    <w:rsid w:val="00D720F5"/>
    <w:rsid w:val="00D766DF"/>
    <w:rsid w:val="00D77E49"/>
    <w:rsid w:val="00D8672D"/>
    <w:rsid w:val="00D91DEA"/>
    <w:rsid w:val="00D95F42"/>
    <w:rsid w:val="00DA186E"/>
    <w:rsid w:val="00DA4116"/>
    <w:rsid w:val="00DB251C"/>
    <w:rsid w:val="00DB4630"/>
    <w:rsid w:val="00DB551A"/>
    <w:rsid w:val="00DC4F88"/>
    <w:rsid w:val="00DD3E71"/>
    <w:rsid w:val="00E033D9"/>
    <w:rsid w:val="00E05704"/>
    <w:rsid w:val="00E11E44"/>
    <w:rsid w:val="00E1272A"/>
    <w:rsid w:val="00E15277"/>
    <w:rsid w:val="00E2329F"/>
    <w:rsid w:val="00E27F15"/>
    <w:rsid w:val="00E3270E"/>
    <w:rsid w:val="00E338EF"/>
    <w:rsid w:val="00E34627"/>
    <w:rsid w:val="00E37798"/>
    <w:rsid w:val="00E412BE"/>
    <w:rsid w:val="00E42717"/>
    <w:rsid w:val="00E544BB"/>
    <w:rsid w:val="00E662CB"/>
    <w:rsid w:val="00E7426B"/>
    <w:rsid w:val="00E74DC7"/>
    <w:rsid w:val="00E76806"/>
    <w:rsid w:val="00E8075A"/>
    <w:rsid w:val="00E82B68"/>
    <w:rsid w:val="00E8759E"/>
    <w:rsid w:val="00E93208"/>
    <w:rsid w:val="00E94D5E"/>
    <w:rsid w:val="00EA7100"/>
    <w:rsid w:val="00EA7B15"/>
    <w:rsid w:val="00EA7F9F"/>
    <w:rsid w:val="00EB1274"/>
    <w:rsid w:val="00EB6AD0"/>
    <w:rsid w:val="00EC31D3"/>
    <w:rsid w:val="00ED0FF5"/>
    <w:rsid w:val="00ED2BB6"/>
    <w:rsid w:val="00ED34E1"/>
    <w:rsid w:val="00ED3B8D"/>
    <w:rsid w:val="00ED659C"/>
    <w:rsid w:val="00ED742C"/>
    <w:rsid w:val="00EE5D81"/>
    <w:rsid w:val="00EE7C73"/>
    <w:rsid w:val="00EF2E3A"/>
    <w:rsid w:val="00EF4E07"/>
    <w:rsid w:val="00F072A7"/>
    <w:rsid w:val="00F078DC"/>
    <w:rsid w:val="00F17F4D"/>
    <w:rsid w:val="00F20486"/>
    <w:rsid w:val="00F32BA8"/>
    <w:rsid w:val="00F349F1"/>
    <w:rsid w:val="00F375D8"/>
    <w:rsid w:val="00F3794E"/>
    <w:rsid w:val="00F4350D"/>
    <w:rsid w:val="00F50385"/>
    <w:rsid w:val="00F52341"/>
    <w:rsid w:val="00F5344E"/>
    <w:rsid w:val="00F540E2"/>
    <w:rsid w:val="00F5665E"/>
    <w:rsid w:val="00F567F7"/>
    <w:rsid w:val="00F61865"/>
    <w:rsid w:val="00F62036"/>
    <w:rsid w:val="00F65B52"/>
    <w:rsid w:val="00F66DEF"/>
    <w:rsid w:val="00F67BCA"/>
    <w:rsid w:val="00F73BD6"/>
    <w:rsid w:val="00F81226"/>
    <w:rsid w:val="00F83989"/>
    <w:rsid w:val="00F85099"/>
    <w:rsid w:val="00F9379C"/>
    <w:rsid w:val="00F95A72"/>
    <w:rsid w:val="00F9632C"/>
    <w:rsid w:val="00FA1E52"/>
    <w:rsid w:val="00FB1409"/>
    <w:rsid w:val="00FC0469"/>
    <w:rsid w:val="00FD392B"/>
    <w:rsid w:val="00FE1B02"/>
    <w:rsid w:val="00FE1B6A"/>
    <w:rsid w:val="00FE42A2"/>
    <w:rsid w:val="00FE4688"/>
    <w:rsid w:val="00FF198B"/>
    <w:rsid w:val="00FF4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94B"/>
    <w:pPr>
      <w:spacing w:line="260" w:lineRule="atLeast"/>
    </w:pPr>
    <w:rPr>
      <w:sz w:val="22"/>
    </w:rPr>
  </w:style>
  <w:style w:type="paragraph" w:styleId="Heading1">
    <w:name w:val="heading 1"/>
    <w:basedOn w:val="Normal"/>
    <w:next w:val="Normal"/>
    <w:link w:val="Heading1Char"/>
    <w:uiPriority w:val="9"/>
    <w:qFormat/>
    <w:rsid w:val="0062494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494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94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494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494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2494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2494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494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2494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494B"/>
  </w:style>
  <w:style w:type="paragraph" w:customStyle="1" w:styleId="OPCParaBase">
    <w:name w:val="OPCParaBase"/>
    <w:qFormat/>
    <w:rsid w:val="0062494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2494B"/>
    <w:pPr>
      <w:spacing w:line="240" w:lineRule="auto"/>
    </w:pPr>
    <w:rPr>
      <w:b/>
      <w:sz w:val="40"/>
    </w:rPr>
  </w:style>
  <w:style w:type="paragraph" w:customStyle="1" w:styleId="ActHead1">
    <w:name w:val="ActHead 1"/>
    <w:aliases w:val="c"/>
    <w:basedOn w:val="OPCParaBase"/>
    <w:next w:val="Normal"/>
    <w:qFormat/>
    <w:rsid w:val="006249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49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49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49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49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49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49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49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494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494B"/>
  </w:style>
  <w:style w:type="paragraph" w:customStyle="1" w:styleId="Blocks">
    <w:name w:val="Blocks"/>
    <w:aliases w:val="bb"/>
    <w:basedOn w:val="OPCParaBase"/>
    <w:qFormat/>
    <w:rsid w:val="0062494B"/>
    <w:pPr>
      <w:spacing w:line="240" w:lineRule="auto"/>
    </w:pPr>
    <w:rPr>
      <w:sz w:val="24"/>
    </w:rPr>
  </w:style>
  <w:style w:type="paragraph" w:customStyle="1" w:styleId="BoxText">
    <w:name w:val="BoxText"/>
    <w:aliases w:val="bt"/>
    <w:basedOn w:val="OPCParaBase"/>
    <w:qFormat/>
    <w:rsid w:val="006249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494B"/>
    <w:rPr>
      <w:b/>
    </w:rPr>
  </w:style>
  <w:style w:type="paragraph" w:customStyle="1" w:styleId="BoxHeadItalic">
    <w:name w:val="BoxHeadItalic"/>
    <w:aliases w:val="bhi"/>
    <w:basedOn w:val="BoxText"/>
    <w:next w:val="BoxStep"/>
    <w:qFormat/>
    <w:rsid w:val="0062494B"/>
    <w:rPr>
      <w:i/>
    </w:rPr>
  </w:style>
  <w:style w:type="paragraph" w:customStyle="1" w:styleId="BoxList">
    <w:name w:val="BoxList"/>
    <w:aliases w:val="bl"/>
    <w:basedOn w:val="BoxText"/>
    <w:qFormat/>
    <w:rsid w:val="0062494B"/>
    <w:pPr>
      <w:ind w:left="1559" w:hanging="425"/>
    </w:pPr>
  </w:style>
  <w:style w:type="paragraph" w:customStyle="1" w:styleId="BoxNote">
    <w:name w:val="BoxNote"/>
    <w:aliases w:val="bn"/>
    <w:basedOn w:val="BoxText"/>
    <w:qFormat/>
    <w:rsid w:val="0062494B"/>
    <w:pPr>
      <w:tabs>
        <w:tab w:val="left" w:pos="1985"/>
      </w:tabs>
      <w:spacing w:before="122" w:line="198" w:lineRule="exact"/>
      <w:ind w:left="2948" w:hanging="1814"/>
    </w:pPr>
    <w:rPr>
      <w:sz w:val="18"/>
    </w:rPr>
  </w:style>
  <w:style w:type="paragraph" w:customStyle="1" w:styleId="BoxPara">
    <w:name w:val="BoxPara"/>
    <w:aliases w:val="bp"/>
    <w:basedOn w:val="BoxText"/>
    <w:qFormat/>
    <w:rsid w:val="0062494B"/>
    <w:pPr>
      <w:tabs>
        <w:tab w:val="right" w:pos="2268"/>
      </w:tabs>
      <w:ind w:left="2552" w:hanging="1418"/>
    </w:pPr>
  </w:style>
  <w:style w:type="paragraph" w:customStyle="1" w:styleId="BoxStep">
    <w:name w:val="BoxStep"/>
    <w:aliases w:val="bs"/>
    <w:basedOn w:val="BoxText"/>
    <w:qFormat/>
    <w:rsid w:val="0062494B"/>
    <w:pPr>
      <w:ind w:left="1985" w:hanging="851"/>
    </w:pPr>
  </w:style>
  <w:style w:type="character" w:customStyle="1" w:styleId="CharAmPartNo">
    <w:name w:val="CharAmPartNo"/>
    <w:basedOn w:val="OPCCharBase"/>
    <w:qFormat/>
    <w:rsid w:val="0062494B"/>
  </w:style>
  <w:style w:type="character" w:customStyle="1" w:styleId="CharAmPartText">
    <w:name w:val="CharAmPartText"/>
    <w:basedOn w:val="OPCCharBase"/>
    <w:qFormat/>
    <w:rsid w:val="0062494B"/>
  </w:style>
  <w:style w:type="character" w:customStyle="1" w:styleId="CharAmSchNo">
    <w:name w:val="CharAmSchNo"/>
    <w:basedOn w:val="OPCCharBase"/>
    <w:qFormat/>
    <w:rsid w:val="0062494B"/>
  </w:style>
  <w:style w:type="character" w:customStyle="1" w:styleId="CharAmSchText">
    <w:name w:val="CharAmSchText"/>
    <w:basedOn w:val="OPCCharBase"/>
    <w:qFormat/>
    <w:rsid w:val="0062494B"/>
  </w:style>
  <w:style w:type="character" w:customStyle="1" w:styleId="CharBoldItalic">
    <w:name w:val="CharBoldItalic"/>
    <w:basedOn w:val="OPCCharBase"/>
    <w:uiPriority w:val="1"/>
    <w:qFormat/>
    <w:rsid w:val="0062494B"/>
    <w:rPr>
      <w:b/>
      <w:i/>
    </w:rPr>
  </w:style>
  <w:style w:type="character" w:customStyle="1" w:styleId="CharChapNo">
    <w:name w:val="CharChapNo"/>
    <w:basedOn w:val="OPCCharBase"/>
    <w:uiPriority w:val="1"/>
    <w:qFormat/>
    <w:rsid w:val="0062494B"/>
  </w:style>
  <w:style w:type="character" w:customStyle="1" w:styleId="CharChapText">
    <w:name w:val="CharChapText"/>
    <w:basedOn w:val="OPCCharBase"/>
    <w:uiPriority w:val="1"/>
    <w:qFormat/>
    <w:rsid w:val="0062494B"/>
  </w:style>
  <w:style w:type="character" w:customStyle="1" w:styleId="CharDivNo">
    <w:name w:val="CharDivNo"/>
    <w:basedOn w:val="OPCCharBase"/>
    <w:uiPriority w:val="1"/>
    <w:qFormat/>
    <w:rsid w:val="0062494B"/>
  </w:style>
  <w:style w:type="character" w:customStyle="1" w:styleId="CharDivText">
    <w:name w:val="CharDivText"/>
    <w:basedOn w:val="OPCCharBase"/>
    <w:uiPriority w:val="1"/>
    <w:qFormat/>
    <w:rsid w:val="0062494B"/>
  </w:style>
  <w:style w:type="character" w:customStyle="1" w:styleId="CharItalic">
    <w:name w:val="CharItalic"/>
    <w:basedOn w:val="OPCCharBase"/>
    <w:uiPriority w:val="1"/>
    <w:qFormat/>
    <w:rsid w:val="0062494B"/>
    <w:rPr>
      <w:i/>
    </w:rPr>
  </w:style>
  <w:style w:type="character" w:customStyle="1" w:styleId="CharPartNo">
    <w:name w:val="CharPartNo"/>
    <w:basedOn w:val="OPCCharBase"/>
    <w:uiPriority w:val="1"/>
    <w:qFormat/>
    <w:rsid w:val="0062494B"/>
  </w:style>
  <w:style w:type="character" w:customStyle="1" w:styleId="CharPartText">
    <w:name w:val="CharPartText"/>
    <w:basedOn w:val="OPCCharBase"/>
    <w:uiPriority w:val="1"/>
    <w:qFormat/>
    <w:rsid w:val="0062494B"/>
  </w:style>
  <w:style w:type="character" w:customStyle="1" w:styleId="CharSectno">
    <w:name w:val="CharSectno"/>
    <w:basedOn w:val="OPCCharBase"/>
    <w:qFormat/>
    <w:rsid w:val="0062494B"/>
  </w:style>
  <w:style w:type="character" w:customStyle="1" w:styleId="CharSubdNo">
    <w:name w:val="CharSubdNo"/>
    <w:basedOn w:val="OPCCharBase"/>
    <w:uiPriority w:val="1"/>
    <w:qFormat/>
    <w:rsid w:val="0062494B"/>
  </w:style>
  <w:style w:type="character" w:customStyle="1" w:styleId="CharSubdText">
    <w:name w:val="CharSubdText"/>
    <w:basedOn w:val="OPCCharBase"/>
    <w:uiPriority w:val="1"/>
    <w:qFormat/>
    <w:rsid w:val="0062494B"/>
  </w:style>
  <w:style w:type="paragraph" w:customStyle="1" w:styleId="CTA--">
    <w:name w:val="CTA --"/>
    <w:basedOn w:val="OPCParaBase"/>
    <w:next w:val="Normal"/>
    <w:rsid w:val="0062494B"/>
    <w:pPr>
      <w:spacing w:before="60" w:line="240" w:lineRule="atLeast"/>
      <w:ind w:left="142" w:hanging="142"/>
    </w:pPr>
    <w:rPr>
      <w:sz w:val="20"/>
    </w:rPr>
  </w:style>
  <w:style w:type="paragraph" w:customStyle="1" w:styleId="CTA-">
    <w:name w:val="CTA -"/>
    <w:basedOn w:val="OPCParaBase"/>
    <w:rsid w:val="0062494B"/>
    <w:pPr>
      <w:spacing w:before="60" w:line="240" w:lineRule="atLeast"/>
      <w:ind w:left="85" w:hanging="85"/>
    </w:pPr>
    <w:rPr>
      <w:sz w:val="20"/>
    </w:rPr>
  </w:style>
  <w:style w:type="paragraph" w:customStyle="1" w:styleId="CTA---">
    <w:name w:val="CTA ---"/>
    <w:basedOn w:val="OPCParaBase"/>
    <w:next w:val="Normal"/>
    <w:rsid w:val="0062494B"/>
    <w:pPr>
      <w:spacing w:before="60" w:line="240" w:lineRule="atLeast"/>
      <w:ind w:left="198" w:hanging="198"/>
    </w:pPr>
    <w:rPr>
      <w:sz w:val="20"/>
    </w:rPr>
  </w:style>
  <w:style w:type="paragraph" w:customStyle="1" w:styleId="CTA----">
    <w:name w:val="CTA ----"/>
    <w:basedOn w:val="OPCParaBase"/>
    <w:next w:val="Normal"/>
    <w:rsid w:val="0062494B"/>
    <w:pPr>
      <w:spacing w:before="60" w:line="240" w:lineRule="atLeast"/>
      <w:ind w:left="255" w:hanging="255"/>
    </w:pPr>
    <w:rPr>
      <w:sz w:val="20"/>
    </w:rPr>
  </w:style>
  <w:style w:type="paragraph" w:customStyle="1" w:styleId="CTA1a">
    <w:name w:val="CTA 1(a)"/>
    <w:basedOn w:val="OPCParaBase"/>
    <w:rsid w:val="0062494B"/>
    <w:pPr>
      <w:tabs>
        <w:tab w:val="right" w:pos="414"/>
      </w:tabs>
      <w:spacing w:before="40" w:line="240" w:lineRule="atLeast"/>
      <w:ind w:left="675" w:hanging="675"/>
    </w:pPr>
    <w:rPr>
      <w:sz w:val="20"/>
    </w:rPr>
  </w:style>
  <w:style w:type="paragraph" w:customStyle="1" w:styleId="CTA1ai">
    <w:name w:val="CTA 1(a)(i)"/>
    <w:basedOn w:val="OPCParaBase"/>
    <w:rsid w:val="0062494B"/>
    <w:pPr>
      <w:tabs>
        <w:tab w:val="right" w:pos="1004"/>
      </w:tabs>
      <w:spacing w:before="40" w:line="240" w:lineRule="atLeast"/>
      <w:ind w:left="1253" w:hanging="1253"/>
    </w:pPr>
    <w:rPr>
      <w:sz w:val="20"/>
    </w:rPr>
  </w:style>
  <w:style w:type="paragraph" w:customStyle="1" w:styleId="CTA2a">
    <w:name w:val="CTA 2(a)"/>
    <w:basedOn w:val="OPCParaBase"/>
    <w:rsid w:val="0062494B"/>
    <w:pPr>
      <w:tabs>
        <w:tab w:val="right" w:pos="482"/>
      </w:tabs>
      <w:spacing w:before="40" w:line="240" w:lineRule="atLeast"/>
      <w:ind w:left="748" w:hanging="748"/>
    </w:pPr>
    <w:rPr>
      <w:sz w:val="20"/>
    </w:rPr>
  </w:style>
  <w:style w:type="paragraph" w:customStyle="1" w:styleId="CTA2ai">
    <w:name w:val="CTA 2(a)(i)"/>
    <w:basedOn w:val="OPCParaBase"/>
    <w:rsid w:val="0062494B"/>
    <w:pPr>
      <w:tabs>
        <w:tab w:val="right" w:pos="1089"/>
      </w:tabs>
      <w:spacing w:before="40" w:line="240" w:lineRule="atLeast"/>
      <w:ind w:left="1327" w:hanging="1327"/>
    </w:pPr>
    <w:rPr>
      <w:sz w:val="20"/>
    </w:rPr>
  </w:style>
  <w:style w:type="paragraph" w:customStyle="1" w:styleId="CTA3a">
    <w:name w:val="CTA 3(a)"/>
    <w:basedOn w:val="OPCParaBase"/>
    <w:rsid w:val="0062494B"/>
    <w:pPr>
      <w:tabs>
        <w:tab w:val="right" w:pos="556"/>
      </w:tabs>
      <w:spacing w:before="40" w:line="240" w:lineRule="atLeast"/>
      <w:ind w:left="805" w:hanging="805"/>
    </w:pPr>
    <w:rPr>
      <w:sz w:val="20"/>
    </w:rPr>
  </w:style>
  <w:style w:type="paragraph" w:customStyle="1" w:styleId="CTA3ai">
    <w:name w:val="CTA 3(a)(i)"/>
    <w:basedOn w:val="OPCParaBase"/>
    <w:rsid w:val="0062494B"/>
    <w:pPr>
      <w:tabs>
        <w:tab w:val="right" w:pos="1140"/>
      </w:tabs>
      <w:spacing w:before="40" w:line="240" w:lineRule="atLeast"/>
      <w:ind w:left="1361" w:hanging="1361"/>
    </w:pPr>
    <w:rPr>
      <w:sz w:val="20"/>
    </w:rPr>
  </w:style>
  <w:style w:type="paragraph" w:customStyle="1" w:styleId="CTA4a">
    <w:name w:val="CTA 4(a)"/>
    <w:basedOn w:val="OPCParaBase"/>
    <w:rsid w:val="0062494B"/>
    <w:pPr>
      <w:tabs>
        <w:tab w:val="right" w:pos="624"/>
      </w:tabs>
      <w:spacing w:before="40" w:line="240" w:lineRule="atLeast"/>
      <w:ind w:left="873" w:hanging="873"/>
    </w:pPr>
    <w:rPr>
      <w:sz w:val="20"/>
    </w:rPr>
  </w:style>
  <w:style w:type="paragraph" w:customStyle="1" w:styleId="CTA4ai">
    <w:name w:val="CTA 4(a)(i)"/>
    <w:basedOn w:val="OPCParaBase"/>
    <w:rsid w:val="0062494B"/>
    <w:pPr>
      <w:tabs>
        <w:tab w:val="right" w:pos="1213"/>
      </w:tabs>
      <w:spacing w:before="40" w:line="240" w:lineRule="atLeast"/>
      <w:ind w:left="1452" w:hanging="1452"/>
    </w:pPr>
    <w:rPr>
      <w:sz w:val="20"/>
    </w:rPr>
  </w:style>
  <w:style w:type="paragraph" w:customStyle="1" w:styleId="CTACAPS">
    <w:name w:val="CTA CAPS"/>
    <w:basedOn w:val="OPCParaBase"/>
    <w:rsid w:val="0062494B"/>
    <w:pPr>
      <w:spacing w:before="60" w:line="240" w:lineRule="atLeast"/>
    </w:pPr>
    <w:rPr>
      <w:sz w:val="20"/>
    </w:rPr>
  </w:style>
  <w:style w:type="paragraph" w:customStyle="1" w:styleId="CTAright">
    <w:name w:val="CTA right"/>
    <w:basedOn w:val="OPCParaBase"/>
    <w:rsid w:val="0062494B"/>
    <w:pPr>
      <w:spacing w:before="60" w:line="240" w:lineRule="auto"/>
      <w:jc w:val="right"/>
    </w:pPr>
    <w:rPr>
      <w:sz w:val="20"/>
    </w:rPr>
  </w:style>
  <w:style w:type="paragraph" w:customStyle="1" w:styleId="subsection">
    <w:name w:val="subsection"/>
    <w:aliases w:val="ss,Subsection"/>
    <w:basedOn w:val="OPCParaBase"/>
    <w:link w:val="subsectionChar"/>
    <w:rsid w:val="0062494B"/>
    <w:pPr>
      <w:tabs>
        <w:tab w:val="right" w:pos="1021"/>
      </w:tabs>
      <w:spacing w:before="180" w:line="240" w:lineRule="auto"/>
      <w:ind w:left="1134" w:hanging="1134"/>
    </w:pPr>
  </w:style>
  <w:style w:type="paragraph" w:customStyle="1" w:styleId="Definition">
    <w:name w:val="Definition"/>
    <w:aliases w:val="dd"/>
    <w:basedOn w:val="OPCParaBase"/>
    <w:rsid w:val="0062494B"/>
    <w:pPr>
      <w:spacing w:before="180" w:line="240" w:lineRule="auto"/>
      <w:ind w:left="1134"/>
    </w:pPr>
  </w:style>
  <w:style w:type="paragraph" w:customStyle="1" w:styleId="EndNotespara">
    <w:name w:val="EndNotes(para)"/>
    <w:aliases w:val="eta"/>
    <w:basedOn w:val="OPCParaBase"/>
    <w:next w:val="EndNotessubpara"/>
    <w:rsid w:val="006249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49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49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494B"/>
    <w:pPr>
      <w:tabs>
        <w:tab w:val="right" w:pos="1412"/>
      </w:tabs>
      <w:spacing w:before="60" w:line="240" w:lineRule="auto"/>
      <w:ind w:left="1525" w:hanging="1525"/>
    </w:pPr>
    <w:rPr>
      <w:sz w:val="20"/>
    </w:rPr>
  </w:style>
  <w:style w:type="paragraph" w:customStyle="1" w:styleId="Formula">
    <w:name w:val="Formula"/>
    <w:basedOn w:val="OPCParaBase"/>
    <w:rsid w:val="0062494B"/>
    <w:pPr>
      <w:spacing w:line="240" w:lineRule="auto"/>
      <w:ind w:left="1134"/>
    </w:pPr>
    <w:rPr>
      <w:sz w:val="20"/>
    </w:rPr>
  </w:style>
  <w:style w:type="paragraph" w:styleId="Header">
    <w:name w:val="header"/>
    <w:basedOn w:val="OPCParaBase"/>
    <w:link w:val="HeaderChar"/>
    <w:unhideWhenUsed/>
    <w:rsid w:val="006249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494B"/>
    <w:rPr>
      <w:rFonts w:eastAsia="Times New Roman" w:cs="Times New Roman"/>
      <w:sz w:val="16"/>
      <w:lang w:eastAsia="en-AU"/>
    </w:rPr>
  </w:style>
  <w:style w:type="paragraph" w:customStyle="1" w:styleId="House">
    <w:name w:val="House"/>
    <w:basedOn w:val="OPCParaBase"/>
    <w:rsid w:val="0062494B"/>
    <w:pPr>
      <w:spacing w:line="240" w:lineRule="auto"/>
    </w:pPr>
    <w:rPr>
      <w:sz w:val="28"/>
    </w:rPr>
  </w:style>
  <w:style w:type="paragraph" w:customStyle="1" w:styleId="Item">
    <w:name w:val="Item"/>
    <w:aliases w:val="i"/>
    <w:basedOn w:val="OPCParaBase"/>
    <w:next w:val="ItemHead"/>
    <w:rsid w:val="0062494B"/>
    <w:pPr>
      <w:keepLines/>
      <w:spacing w:before="80" w:line="240" w:lineRule="auto"/>
      <w:ind w:left="709"/>
    </w:pPr>
  </w:style>
  <w:style w:type="paragraph" w:customStyle="1" w:styleId="ItemHead">
    <w:name w:val="ItemHead"/>
    <w:aliases w:val="ih"/>
    <w:basedOn w:val="OPCParaBase"/>
    <w:next w:val="Item"/>
    <w:link w:val="ItemHeadChar"/>
    <w:rsid w:val="006249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494B"/>
    <w:pPr>
      <w:spacing w:line="240" w:lineRule="auto"/>
    </w:pPr>
    <w:rPr>
      <w:b/>
      <w:sz w:val="32"/>
    </w:rPr>
  </w:style>
  <w:style w:type="paragraph" w:customStyle="1" w:styleId="notedraft">
    <w:name w:val="note(draft)"/>
    <w:aliases w:val="nd"/>
    <w:basedOn w:val="OPCParaBase"/>
    <w:rsid w:val="0062494B"/>
    <w:pPr>
      <w:spacing w:before="240" w:line="240" w:lineRule="auto"/>
      <w:ind w:left="284" w:hanging="284"/>
    </w:pPr>
    <w:rPr>
      <w:i/>
      <w:sz w:val="24"/>
    </w:rPr>
  </w:style>
  <w:style w:type="paragraph" w:customStyle="1" w:styleId="notemargin">
    <w:name w:val="note(margin)"/>
    <w:aliases w:val="nm"/>
    <w:basedOn w:val="OPCParaBase"/>
    <w:rsid w:val="0062494B"/>
    <w:pPr>
      <w:tabs>
        <w:tab w:val="left" w:pos="709"/>
      </w:tabs>
      <w:spacing w:before="122" w:line="198" w:lineRule="exact"/>
      <w:ind w:left="709" w:hanging="709"/>
    </w:pPr>
    <w:rPr>
      <w:sz w:val="18"/>
    </w:rPr>
  </w:style>
  <w:style w:type="paragraph" w:customStyle="1" w:styleId="noteToPara">
    <w:name w:val="noteToPara"/>
    <w:aliases w:val="ntp"/>
    <w:basedOn w:val="OPCParaBase"/>
    <w:rsid w:val="0062494B"/>
    <w:pPr>
      <w:spacing w:before="122" w:line="198" w:lineRule="exact"/>
      <w:ind w:left="2353" w:hanging="709"/>
    </w:pPr>
    <w:rPr>
      <w:sz w:val="18"/>
    </w:rPr>
  </w:style>
  <w:style w:type="paragraph" w:customStyle="1" w:styleId="noteParlAmend">
    <w:name w:val="note(ParlAmend)"/>
    <w:aliases w:val="npp"/>
    <w:basedOn w:val="OPCParaBase"/>
    <w:next w:val="ParlAmend"/>
    <w:rsid w:val="0062494B"/>
    <w:pPr>
      <w:spacing w:line="240" w:lineRule="auto"/>
      <w:jc w:val="right"/>
    </w:pPr>
    <w:rPr>
      <w:rFonts w:ascii="Arial" w:hAnsi="Arial"/>
      <w:b/>
      <w:i/>
    </w:rPr>
  </w:style>
  <w:style w:type="paragraph" w:customStyle="1" w:styleId="Page1">
    <w:name w:val="Page1"/>
    <w:basedOn w:val="OPCParaBase"/>
    <w:rsid w:val="0062494B"/>
    <w:pPr>
      <w:spacing w:before="5600" w:line="240" w:lineRule="auto"/>
    </w:pPr>
    <w:rPr>
      <w:b/>
      <w:sz w:val="32"/>
    </w:rPr>
  </w:style>
  <w:style w:type="paragraph" w:customStyle="1" w:styleId="PageBreak">
    <w:name w:val="PageBreak"/>
    <w:aliases w:val="pb"/>
    <w:basedOn w:val="OPCParaBase"/>
    <w:rsid w:val="0062494B"/>
    <w:pPr>
      <w:spacing w:line="240" w:lineRule="auto"/>
    </w:pPr>
    <w:rPr>
      <w:sz w:val="20"/>
    </w:rPr>
  </w:style>
  <w:style w:type="paragraph" w:customStyle="1" w:styleId="paragraphsub">
    <w:name w:val="paragraph(sub)"/>
    <w:aliases w:val="aa"/>
    <w:basedOn w:val="OPCParaBase"/>
    <w:rsid w:val="0062494B"/>
    <w:pPr>
      <w:tabs>
        <w:tab w:val="right" w:pos="1985"/>
      </w:tabs>
      <w:spacing w:before="40" w:line="240" w:lineRule="auto"/>
      <w:ind w:left="2098" w:hanging="2098"/>
    </w:pPr>
  </w:style>
  <w:style w:type="paragraph" w:customStyle="1" w:styleId="paragraphsub-sub">
    <w:name w:val="paragraph(sub-sub)"/>
    <w:aliases w:val="aaa"/>
    <w:basedOn w:val="OPCParaBase"/>
    <w:rsid w:val="0062494B"/>
    <w:pPr>
      <w:tabs>
        <w:tab w:val="right" w:pos="2722"/>
      </w:tabs>
      <w:spacing w:before="40" w:line="240" w:lineRule="auto"/>
      <w:ind w:left="2835" w:hanging="2835"/>
    </w:pPr>
  </w:style>
  <w:style w:type="paragraph" w:customStyle="1" w:styleId="paragraph">
    <w:name w:val="paragraph"/>
    <w:aliases w:val="a"/>
    <w:basedOn w:val="OPCParaBase"/>
    <w:link w:val="paragraphChar"/>
    <w:rsid w:val="0062494B"/>
    <w:pPr>
      <w:tabs>
        <w:tab w:val="right" w:pos="1531"/>
      </w:tabs>
      <w:spacing w:before="40" w:line="240" w:lineRule="auto"/>
      <w:ind w:left="1644" w:hanging="1644"/>
    </w:pPr>
  </w:style>
  <w:style w:type="paragraph" w:customStyle="1" w:styleId="ParlAmend">
    <w:name w:val="ParlAmend"/>
    <w:aliases w:val="pp"/>
    <w:basedOn w:val="OPCParaBase"/>
    <w:rsid w:val="0062494B"/>
    <w:pPr>
      <w:spacing w:before="240" w:line="240" w:lineRule="atLeast"/>
      <w:ind w:hanging="567"/>
    </w:pPr>
    <w:rPr>
      <w:sz w:val="24"/>
    </w:rPr>
  </w:style>
  <w:style w:type="paragraph" w:customStyle="1" w:styleId="Penalty">
    <w:name w:val="Penalty"/>
    <w:basedOn w:val="OPCParaBase"/>
    <w:rsid w:val="0062494B"/>
    <w:pPr>
      <w:tabs>
        <w:tab w:val="left" w:pos="2977"/>
      </w:tabs>
      <w:spacing w:before="180" w:line="240" w:lineRule="auto"/>
      <w:ind w:left="1985" w:hanging="851"/>
    </w:pPr>
  </w:style>
  <w:style w:type="paragraph" w:customStyle="1" w:styleId="Portfolio">
    <w:name w:val="Portfolio"/>
    <w:basedOn w:val="OPCParaBase"/>
    <w:rsid w:val="0062494B"/>
    <w:pPr>
      <w:spacing w:line="240" w:lineRule="auto"/>
    </w:pPr>
    <w:rPr>
      <w:i/>
      <w:sz w:val="20"/>
    </w:rPr>
  </w:style>
  <w:style w:type="paragraph" w:customStyle="1" w:styleId="Preamble">
    <w:name w:val="Preamble"/>
    <w:basedOn w:val="OPCParaBase"/>
    <w:next w:val="Normal"/>
    <w:rsid w:val="006249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494B"/>
    <w:pPr>
      <w:spacing w:line="240" w:lineRule="auto"/>
    </w:pPr>
    <w:rPr>
      <w:i/>
      <w:sz w:val="20"/>
    </w:rPr>
  </w:style>
  <w:style w:type="paragraph" w:customStyle="1" w:styleId="Session">
    <w:name w:val="Session"/>
    <w:basedOn w:val="OPCParaBase"/>
    <w:rsid w:val="0062494B"/>
    <w:pPr>
      <w:spacing w:line="240" w:lineRule="auto"/>
    </w:pPr>
    <w:rPr>
      <w:sz w:val="28"/>
    </w:rPr>
  </w:style>
  <w:style w:type="paragraph" w:customStyle="1" w:styleId="Sponsor">
    <w:name w:val="Sponsor"/>
    <w:basedOn w:val="OPCParaBase"/>
    <w:rsid w:val="0062494B"/>
    <w:pPr>
      <w:spacing w:line="240" w:lineRule="auto"/>
    </w:pPr>
    <w:rPr>
      <w:i/>
    </w:rPr>
  </w:style>
  <w:style w:type="paragraph" w:customStyle="1" w:styleId="Subitem">
    <w:name w:val="Subitem"/>
    <w:aliases w:val="iss"/>
    <w:basedOn w:val="OPCParaBase"/>
    <w:rsid w:val="0062494B"/>
    <w:pPr>
      <w:spacing w:before="180" w:line="240" w:lineRule="auto"/>
      <w:ind w:left="709" w:hanging="709"/>
    </w:pPr>
  </w:style>
  <w:style w:type="paragraph" w:customStyle="1" w:styleId="SubitemHead">
    <w:name w:val="SubitemHead"/>
    <w:aliases w:val="issh"/>
    <w:basedOn w:val="OPCParaBase"/>
    <w:rsid w:val="006249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494B"/>
    <w:pPr>
      <w:spacing w:before="40" w:line="240" w:lineRule="auto"/>
      <w:ind w:left="1134"/>
    </w:pPr>
  </w:style>
  <w:style w:type="paragraph" w:customStyle="1" w:styleId="SubsectionHead">
    <w:name w:val="SubsectionHead"/>
    <w:aliases w:val="ssh"/>
    <w:basedOn w:val="OPCParaBase"/>
    <w:next w:val="subsection"/>
    <w:rsid w:val="0062494B"/>
    <w:pPr>
      <w:keepNext/>
      <w:keepLines/>
      <w:spacing w:before="240" w:line="240" w:lineRule="auto"/>
      <w:ind w:left="1134"/>
    </w:pPr>
    <w:rPr>
      <w:i/>
    </w:rPr>
  </w:style>
  <w:style w:type="paragraph" w:customStyle="1" w:styleId="Tablea">
    <w:name w:val="Table(a)"/>
    <w:aliases w:val="ta"/>
    <w:basedOn w:val="OPCParaBase"/>
    <w:rsid w:val="0062494B"/>
    <w:pPr>
      <w:spacing w:before="60" w:line="240" w:lineRule="auto"/>
      <w:ind w:left="284" w:hanging="284"/>
    </w:pPr>
    <w:rPr>
      <w:sz w:val="20"/>
    </w:rPr>
  </w:style>
  <w:style w:type="paragraph" w:customStyle="1" w:styleId="TableAA">
    <w:name w:val="Table(AA)"/>
    <w:aliases w:val="taaa"/>
    <w:basedOn w:val="OPCParaBase"/>
    <w:rsid w:val="006249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49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494B"/>
    <w:pPr>
      <w:spacing w:before="60" w:line="240" w:lineRule="atLeast"/>
    </w:pPr>
    <w:rPr>
      <w:sz w:val="20"/>
    </w:rPr>
  </w:style>
  <w:style w:type="paragraph" w:customStyle="1" w:styleId="TLPBoxTextnote">
    <w:name w:val="TLPBoxText(note"/>
    <w:aliases w:val="right)"/>
    <w:basedOn w:val="OPCParaBase"/>
    <w:rsid w:val="006249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49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494B"/>
    <w:pPr>
      <w:spacing w:before="122" w:line="198" w:lineRule="exact"/>
      <w:ind w:left="1985" w:hanging="851"/>
      <w:jc w:val="right"/>
    </w:pPr>
    <w:rPr>
      <w:sz w:val="18"/>
    </w:rPr>
  </w:style>
  <w:style w:type="paragraph" w:customStyle="1" w:styleId="TLPTableBullet">
    <w:name w:val="TLPTableBullet"/>
    <w:aliases w:val="ttb"/>
    <w:basedOn w:val="OPCParaBase"/>
    <w:rsid w:val="0062494B"/>
    <w:pPr>
      <w:spacing w:line="240" w:lineRule="exact"/>
      <w:ind w:left="284" w:hanging="284"/>
    </w:pPr>
    <w:rPr>
      <w:sz w:val="20"/>
    </w:rPr>
  </w:style>
  <w:style w:type="paragraph" w:styleId="TOC1">
    <w:name w:val="toc 1"/>
    <w:basedOn w:val="Normal"/>
    <w:next w:val="Normal"/>
    <w:uiPriority w:val="39"/>
    <w:unhideWhenUsed/>
    <w:rsid w:val="0062494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2494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2494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2494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2494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2494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2494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2494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2494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2494B"/>
    <w:pPr>
      <w:keepLines/>
      <w:spacing w:before="240" w:after="120" w:line="240" w:lineRule="auto"/>
      <w:ind w:left="794"/>
    </w:pPr>
    <w:rPr>
      <w:b/>
      <w:kern w:val="28"/>
      <w:sz w:val="20"/>
    </w:rPr>
  </w:style>
  <w:style w:type="paragraph" w:customStyle="1" w:styleId="TofSectsHeading">
    <w:name w:val="TofSects(Heading)"/>
    <w:basedOn w:val="OPCParaBase"/>
    <w:rsid w:val="0062494B"/>
    <w:pPr>
      <w:spacing w:before="240" w:after="120" w:line="240" w:lineRule="auto"/>
    </w:pPr>
    <w:rPr>
      <w:b/>
      <w:sz w:val="24"/>
    </w:rPr>
  </w:style>
  <w:style w:type="paragraph" w:customStyle="1" w:styleId="TofSectsSection">
    <w:name w:val="TofSects(Section)"/>
    <w:basedOn w:val="OPCParaBase"/>
    <w:rsid w:val="0062494B"/>
    <w:pPr>
      <w:keepLines/>
      <w:spacing w:before="40" w:line="240" w:lineRule="auto"/>
      <w:ind w:left="1588" w:hanging="794"/>
    </w:pPr>
    <w:rPr>
      <w:kern w:val="28"/>
      <w:sz w:val="18"/>
    </w:rPr>
  </w:style>
  <w:style w:type="paragraph" w:customStyle="1" w:styleId="TofSectsSubdiv">
    <w:name w:val="TofSects(Subdiv)"/>
    <w:basedOn w:val="OPCParaBase"/>
    <w:rsid w:val="0062494B"/>
    <w:pPr>
      <w:keepLines/>
      <w:spacing w:before="80" w:line="240" w:lineRule="auto"/>
      <w:ind w:left="1588" w:hanging="794"/>
    </w:pPr>
    <w:rPr>
      <w:kern w:val="28"/>
    </w:rPr>
  </w:style>
  <w:style w:type="paragraph" w:customStyle="1" w:styleId="WRStyle">
    <w:name w:val="WR Style"/>
    <w:aliases w:val="WR"/>
    <w:basedOn w:val="OPCParaBase"/>
    <w:rsid w:val="0062494B"/>
    <w:pPr>
      <w:spacing w:before="240" w:line="240" w:lineRule="auto"/>
      <w:ind w:left="284" w:hanging="284"/>
    </w:pPr>
    <w:rPr>
      <w:b/>
      <w:i/>
      <w:kern w:val="28"/>
      <w:sz w:val="24"/>
    </w:rPr>
  </w:style>
  <w:style w:type="paragraph" w:customStyle="1" w:styleId="notepara">
    <w:name w:val="note(para)"/>
    <w:aliases w:val="na"/>
    <w:basedOn w:val="OPCParaBase"/>
    <w:rsid w:val="0062494B"/>
    <w:pPr>
      <w:spacing w:before="40" w:line="198" w:lineRule="exact"/>
      <w:ind w:left="2354" w:hanging="369"/>
    </w:pPr>
    <w:rPr>
      <w:sz w:val="18"/>
    </w:rPr>
  </w:style>
  <w:style w:type="paragraph" w:styleId="Footer">
    <w:name w:val="footer"/>
    <w:link w:val="FooterChar"/>
    <w:rsid w:val="006249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494B"/>
    <w:rPr>
      <w:rFonts w:eastAsia="Times New Roman" w:cs="Times New Roman"/>
      <w:sz w:val="22"/>
      <w:szCs w:val="24"/>
      <w:lang w:eastAsia="en-AU"/>
    </w:rPr>
  </w:style>
  <w:style w:type="character" w:styleId="LineNumber">
    <w:name w:val="line number"/>
    <w:basedOn w:val="OPCCharBase"/>
    <w:uiPriority w:val="99"/>
    <w:unhideWhenUsed/>
    <w:rsid w:val="0062494B"/>
    <w:rPr>
      <w:sz w:val="16"/>
    </w:rPr>
  </w:style>
  <w:style w:type="table" w:customStyle="1" w:styleId="CFlag">
    <w:name w:val="CFlag"/>
    <w:basedOn w:val="TableNormal"/>
    <w:uiPriority w:val="99"/>
    <w:rsid w:val="0062494B"/>
    <w:rPr>
      <w:rFonts w:eastAsia="Times New Roman" w:cs="Times New Roman"/>
      <w:lang w:eastAsia="en-AU"/>
    </w:rPr>
    <w:tblPr/>
  </w:style>
  <w:style w:type="paragraph" w:styleId="BalloonText">
    <w:name w:val="Balloon Text"/>
    <w:basedOn w:val="Normal"/>
    <w:link w:val="BalloonTextChar"/>
    <w:uiPriority w:val="99"/>
    <w:unhideWhenUsed/>
    <w:rsid w:val="006249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494B"/>
    <w:rPr>
      <w:rFonts w:ascii="Tahoma" w:hAnsi="Tahoma" w:cs="Tahoma"/>
      <w:sz w:val="16"/>
      <w:szCs w:val="16"/>
    </w:rPr>
  </w:style>
  <w:style w:type="table" w:styleId="TableGrid">
    <w:name w:val="Table Grid"/>
    <w:basedOn w:val="TableNormal"/>
    <w:uiPriority w:val="59"/>
    <w:rsid w:val="0062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2494B"/>
    <w:rPr>
      <w:b/>
      <w:sz w:val="28"/>
      <w:szCs w:val="32"/>
    </w:rPr>
  </w:style>
  <w:style w:type="paragraph" w:customStyle="1" w:styleId="LegislationMadeUnder">
    <w:name w:val="LegislationMadeUnder"/>
    <w:basedOn w:val="OPCParaBase"/>
    <w:next w:val="Normal"/>
    <w:rsid w:val="0062494B"/>
    <w:rPr>
      <w:i/>
      <w:sz w:val="32"/>
      <w:szCs w:val="32"/>
    </w:rPr>
  </w:style>
  <w:style w:type="paragraph" w:customStyle="1" w:styleId="SignCoverPageEnd">
    <w:name w:val="SignCoverPageEnd"/>
    <w:basedOn w:val="OPCParaBase"/>
    <w:next w:val="Normal"/>
    <w:rsid w:val="0062494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494B"/>
    <w:pPr>
      <w:pBdr>
        <w:top w:val="single" w:sz="4" w:space="1" w:color="auto"/>
      </w:pBdr>
      <w:spacing w:before="360"/>
      <w:ind w:right="397"/>
      <w:jc w:val="both"/>
    </w:pPr>
  </w:style>
  <w:style w:type="paragraph" w:customStyle="1" w:styleId="NotesHeading1">
    <w:name w:val="NotesHeading 1"/>
    <w:basedOn w:val="OPCParaBase"/>
    <w:next w:val="Normal"/>
    <w:rsid w:val="0062494B"/>
    <w:rPr>
      <w:b/>
      <w:sz w:val="28"/>
      <w:szCs w:val="28"/>
    </w:rPr>
  </w:style>
  <w:style w:type="paragraph" w:customStyle="1" w:styleId="NotesHeading2">
    <w:name w:val="NotesHeading 2"/>
    <w:basedOn w:val="OPCParaBase"/>
    <w:next w:val="Normal"/>
    <w:rsid w:val="0062494B"/>
    <w:rPr>
      <w:b/>
      <w:sz w:val="28"/>
      <w:szCs w:val="28"/>
    </w:rPr>
  </w:style>
  <w:style w:type="paragraph" w:customStyle="1" w:styleId="CompiledActNo">
    <w:name w:val="CompiledActNo"/>
    <w:basedOn w:val="OPCParaBase"/>
    <w:next w:val="Normal"/>
    <w:rsid w:val="0062494B"/>
    <w:rPr>
      <w:b/>
      <w:sz w:val="24"/>
      <w:szCs w:val="24"/>
    </w:rPr>
  </w:style>
  <w:style w:type="paragraph" w:customStyle="1" w:styleId="ENotesText">
    <w:name w:val="ENotesText"/>
    <w:aliases w:val="Ent"/>
    <w:basedOn w:val="OPCParaBase"/>
    <w:next w:val="Normal"/>
    <w:rsid w:val="0062494B"/>
    <w:pPr>
      <w:spacing w:before="120"/>
    </w:pPr>
  </w:style>
  <w:style w:type="paragraph" w:customStyle="1" w:styleId="CompiledMadeUnder">
    <w:name w:val="CompiledMadeUnder"/>
    <w:basedOn w:val="OPCParaBase"/>
    <w:next w:val="Normal"/>
    <w:rsid w:val="0062494B"/>
    <w:rPr>
      <w:i/>
      <w:sz w:val="24"/>
      <w:szCs w:val="24"/>
    </w:rPr>
  </w:style>
  <w:style w:type="paragraph" w:customStyle="1" w:styleId="Paragraphsub-sub-sub">
    <w:name w:val="Paragraph(sub-sub-sub)"/>
    <w:aliases w:val="aaaa"/>
    <w:basedOn w:val="OPCParaBase"/>
    <w:rsid w:val="0062494B"/>
    <w:pPr>
      <w:tabs>
        <w:tab w:val="right" w:pos="3402"/>
      </w:tabs>
      <w:spacing w:before="40" w:line="240" w:lineRule="auto"/>
      <w:ind w:left="3402" w:hanging="3402"/>
    </w:pPr>
  </w:style>
  <w:style w:type="paragraph" w:customStyle="1" w:styleId="TableTextEndNotes">
    <w:name w:val="TableTextEndNotes"/>
    <w:aliases w:val="Tten"/>
    <w:basedOn w:val="Normal"/>
    <w:rsid w:val="0062494B"/>
    <w:pPr>
      <w:spacing w:before="60" w:line="240" w:lineRule="auto"/>
    </w:pPr>
    <w:rPr>
      <w:rFonts w:cs="Arial"/>
      <w:sz w:val="20"/>
      <w:szCs w:val="22"/>
    </w:rPr>
  </w:style>
  <w:style w:type="paragraph" w:customStyle="1" w:styleId="NoteToSubpara">
    <w:name w:val="NoteToSubpara"/>
    <w:aliases w:val="nts"/>
    <w:basedOn w:val="OPCParaBase"/>
    <w:rsid w:val="0062494B"/>
    <w:pPr>
      <w:spacing w:before="40" w:line="198" w:lineRule="exact"/>
      <w:ind w:left="2835" w:hanging="709"/>
    </w:pPr>
    <w:rPr>
      <w:sz w:val="18"/>
    </w:rPr>
  </w:style>
  <w:style w:type="paragraph" w:customStyle="1" w:styleId="ENoteTableHeading">
    <w:name w:val="ENoteTableHeading"/>
    <w:aliases w:val="enth"/>
    <w:basedOn w:val="OPCParaBase"/>
    <w:rsid w:val="0062494B"/>
    <w:pPr>
      <w:keepNext/>
      <w:spacing w:before="60" w:line="240" w:lineRule="atLeast"/>
    </w:pPr>
    <w:rPr>
      <w:rFonts w:ascii="Arial" w:hAnsi="Arial"/>
      <w:b/>
      <w:sz w:val="16"/>
    </w:rPr>
  </w:style>
  <w:style w:type="paragraph" w:customStyle="1" w:styleId="ENoteTTi">
    <w:name w:val="ENoteTTi"/>
    <w:aliases w:val="entti"/>
    <w:basedOn w:val="OPCParaBase"/>
    <w:rsid w:val="0062494B"/>
    <w:pPr>
      <w:keepNext/>
      <w:spacing w:before="60" w:line="240" w:lineRule="atLeast"/>
      <w:ind w:left="170"/>
    </w:pPr>
    <w:rPr>
      <w:sz w:val="16"/>
    </w:rPr>
  </w:style>
  <w:style w:type="paragraph" w:customStyle="1" w:styleId="ENotesHeading1">
    <w:name w:val="ENotesHeading 1"/>
    <w:aliases w:val="Enh1"/>
    <w:basedOn w:val="OPCParaBase"/>
    <w:next w:val="Normal"/>
    <w:rsid w:val="0062494B"/>
    <w:pPr>
      <w:spacing w:before="120"/>
      <w:outlineLvl w:val="1"/>
    </w:pPr>
    <w:rPr>
      <w:b/>
      <w:sz w:val="28"/>
      <w:szCs w:val="28"/>
    </w:rPr>
  </w:style>
  <w:style w:type="paragraph" w:customStyle="1" w:styleId="ENotesHeading2">
    <w:name w:val="ENotesHeading 2"/>
    <w:aliases w:val="Enh2"/>
    <w:basedOn w:val="OPCParaBase"/>
    <w:next w:val="Normal"/>
    <w:rsid w:val="0062494B"/>
    <w:pPr>
      <w:spacing w:before="120" w:after="120"/>
      <w:outlineLvl w:val="2"/>
    </w:pPr>
    <w:rPr>
      <w:b/>
      <w:sz w:val="24"/>
      <w:szCs w:val="28"/>
    </w:rPr>
  </w:style>
  <w:style w:type="paragraph" w:customStyle="1" w:styleId="ENoteTTIndentHeading">
    <w:name w:val="ENoteTTIndentHeading"/>
    <w:aliases w:val="enTTHi"/>
    <w:basedOn w:val="OPCParaBase"/>
    <w:rsid w:val="006249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494B"/>
    <w:pPr>
      <w:spacing w:before="60" w:line="240" w:lineRule="atLeast"/>
    </w:pPr>
    <w:rPr>
      <w:sz w:val="16"/>
    </w:rPr>
  </w:style>
  <w:style w:type="paragraph" w:customStyle="1" w:styleId="MadeunderText">
    <w:name w:val="MadeunderText"/>
    <w:basedOn w:val="OPCParaBase"/>
    <w:next w:val="Normal"/>
    <w:rsid w:val="0062494B"/>
    <w:pPr>
      <w:spacing w:before="240"/>
    </w:pPr>
    <w:rPr>
      <w:sz w:val="24"/>
      <w:szCs w:val="24"/>
    </w:rPr>
  </w:style>
  <w:style w:type="paragraph" w:customStyle="1" w:styleId="ENotesHeading3">
    <w:name w:val="ENotesHeading 3"/>
    <w:aliases w:val="Enh3"/>
    <w:basedOn w:val="OPCParaBase"/>
    <w:next w:val="Normal"/>
    <w:rsid w:val="0062494B"/>
    <w:pPr>
      <w:keepNext/>
      <w:spacing w:before="120" w:line="240" w:lineRule="auto"/>
      <w:outlineLvl w:val="4"/>
    </w:pPr>
    <w:rPr>
      <w:b/>
      <w:szCs w:val="24"/>
    </w:rPr>
  </w:style>
  <w:style w:type="character" w:customStyle="1" w:styleId="CharSubPartTextCASA">
    <w:name w:val="CharSubPartText(CASA)"/>
    <w:basedOn w:val="OPCCharBase"/>
    <w:uiPriority w:val="1"/>
    <w:rsid w:val="0062494B"/>
  </w:style>
  <w:style w:type="character" w:customStyle="1" w:styleId="CharSubPartNoCASA">
    <w:name w:val="CharSubPartNo(CASA)"/>
    <w:basedOn w:val="OPCCharBase"/>
    <w:uiPriority w:val="1"/>
    <w:rsid w:val="0062494B"/>
  </w:style>
  <w:style w:type="paragraph" w:customStyle="1" w:styleId="ENoteTTIndentHeadingSub">
    <w:name w:val="ENoteTTIndentHeadingSub"/>
    <w:aliases w:val="enTTHis"/>
    <w:basedOn w:val="OPCParaBase"/>
    <w:rsid w:val="0062494B"/>
    <w:pPr>
      <w:keepNext/>
      <w:spacing w:before="60" w:line="240" w:lineRule="atLeast"/>
      <w:ind w:left="340"/>
    </w:pPr>
    <w:rPr>
      <w:b/>
      <w:sz w:val="16"/>
    </w:rPr>
  </w:style>
  <w:style w:type="paragraph" w:customStyle="1" w:styleId="ENoteTTiSub">
    <w:name w:val="ENoteTTiSub"/>
    <w:aliases w:val="enttis"/>
    <w:basedOn w:val="OPCParaBase"/>
    <w:rsid w:val="0062494B"/>
    <w:pPr>
      <w:keepNext/>
      <w:spacing w:before="60" w:line="240" w:lineRule="atLeast"/>
      <w:ind w:left="340"/>
    </w:pPr>
    <w:rPr>
      <w:sz w:val="16"/>
    </w:rPr>
  </w:style>
  <w:style w:type="paragraph" w:customStyle="1" w:styleId="SubDivisionMigration">
    <w:name w:val="SubDivisionMigration"/>
    <w:aliases w:val="sdm"/>
    <w:basedOn w:val="OPCParaBase"/>
    <w:rsid w:val="006249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494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2494B"/>
    <w:pPr>
      <w:spacing w:before="122" w:line="240" w:lineRule="auto"/>
      <w:ind w:left="1985" w:hanging="851"/>
    </w:pPr>
    <w:rPr>
      <w:sz w:val="18"/>
    </w:rPr>
  </w:style>
  <w:style w:type="paragraph" w:customStyle="1" w:styleId="FreeForm">
    <w:name w:val="FreeForm"/>
    <w:rsid w:val="0073500A"/>
    <w:rPr>
      <w:rFonts w:ascii="Arial" w:hAnsi="Arial"/>
      <w:sz w:val="22"/>
    </w:rPr>
  </w:style>
  <w:style w:type="paragraph" w:customStyle="1" w:styleId="SOText">
    <w:name w:val="SO Text"/>
    <w:aliases w:val="sot"/>
    <w:link w:val="SOTextChar"/>
    <w:rsid w:val="006249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494B"/>
    <w:rPr>
      <w:sz w:val="22"/>
    </w:rPr>
  </w:style>
  <w:style w:type="paragraph" w:customStyle="1" w:styleId="SOTextNote">
    <w:name w:val="SO TextNote"/>
    <w:aliases w:val="sont"/>
    <w:basedOn w:val="SOText"/>
    <w:qFormat/>
    <w:rsid w:val="0062494B"/>
    <w:pPr>
      <w:spacing w:before="122" w:line="198" w:lineRule="exact"/>
      <w:ind w:left="1843" w:hanging="709"/>
    </w:pPr>
    <w:rPr>
      <w:sz w:val="18"/>
    </w:rPr>
  </w:style>
  <w:style w:type="paragraph" w:customStyle="1" w:styleId="SOPara">
    <w:name w:val="SO Para"/>
    <w:aliases w:val="soa"/>
    <w:basedOn w:val="SOText"/>
    <w:link w:val="SOParaChar"/>
    <w:qFormat/>
    <w:rsid w:val="0062494B"/>
    <w:pPr>
      <w:tabs>
        <w:tab w:val="right" w:pos="1786"/>
      </w:tabs>
      <w:spacing w:before="40"/>
      <w:ind w:left="2070" w:hanging="936"/>
    </w:pPr>
  </w:style>
  <w:style w:type="character" w:customStyle="1" w:styleId="SOParaChar">
    <w:name w:val="SO Para Char"/>
    <w:aliases w:val="soa Char"/>
    <w:basedOn w:val="DefaultParagraphFont"/>
    <w:link w:val="SOPara"/>
    <w:rsid w:val="0062494B"/>
    <w:rPr>
      <w:sz w:val="22"/>
    </w:rPr>
  </w:style>
  <w:style w:type="paragraph" w:customStyle="1" w:styleId="FileName">
    <w:name w:val="FileName"/>
    <w:basedOn w:val="Normal"/>
    <w:rsid w:val="0062494B"/>
  </w:style>
  <w:style w:type="paragraph" w:customStyle="1" w:styleId="TableHeading">
    <w:name w:val="TableHeading"/>
    <w:aliases w:val="th"/>
    <w:basedOn w:val="OPCParaBase"/>
    <w:next w:val="Tabletext"/>
    <w:rsid w:val="0062494B"/>
    <w:pPr>
      <w:keepNext/>
      <w:spacing w:before="60" w:line="240" w:lineRule="atLeast"/>
    </w:pPr>
    <w:rPr>
      <w:b/>
      <w:sz w:val="20"/>
    </w:rPr>
  </w:style>
  <w:style w:type="paragraph" w:customStyle="1" w:styleId="SOHeadBold">
    <w:name w:val="SO HeadBold"/>
    <w:aliases w:val="sohb"/>
    <w:basedOn w:val="SOText"/>
    <w:next w:val="SOText"/>
    <w:link w:val="SOHeadBoldChar"/>
    <w:qFormat/>
    <w:rsid w:val="0062494B"/>
    <w:rPr>
      <w:b/>
    </w:rPr>
  </w:style>
  <w:style w:type="character" w:customStyle="1" w:styleId="SOHeadBoldChar">
    <w:name w:val="SO HeadBold Char"/>
    <w:aliases w:val="sohb Char"/>
    <w:basedOn w:val="DefaultParagraphFont"/>
    <w:link w:val="SOHeadBold"/>
    <w:rsid w:val="0062494B"/>
    <w:rPr>
      <w:b/>
      <w:sz w:val="22"/>
    </w:rPr>
  </w:style>
  <w:style w:type="paragraph" w:customStyle="1" w:styleId="SOHeadItalic">
    <w:name w:val="SO HeadItalic"/>
    <w:aliases w:val="sohi"/>
    <w:basedOn w:val="SOText"/>
    <w:next w:val="SOText"/>
    <w:link w:val="SOHeadItalicChar"/>
    <w:qFormat/>
    <w:rsid w:val="0062494B"/>
    <w:rPr>
      <w:i/>
    </w:rPr>
  </w:style>
  <w:style w:type="character" w:customStyle="1" w:styleId="SOHeadItalicChar">
    <w:name w:val="SO HeadItalic Char"/>
    <w:aliases w:val="sohi Char"/>
    <w:basedOn w:val="DefaultParagraphFont"/>
    <w:link w:val="SOHeadItalic"/>
    <w:rsid w:val="0062494B"/>
    <w:rPr>
      <w:i/>
      <w:sz w:val="22"/>
    </w:rPr>
  </w:style>
  <w:style w:type="paragraph" w:customStyle="1" w:styleId="SOBullet">
    <w:name w:val="SO Bullet"/>
    <w:aliases w:val="sotb"/>
    <w:basedOn w:val="SOText"/>
    <w:link w:val="SOBulletChar"/>
    <w:qFormat/>
    <w:rsid w:val="0062494B"/>
    <w:pPr>
      <w:ind w:left="1559" w:hanging="425"/>
    </w:pPr>
  </w:style>
  <w:style w:type="character" w:customStyle="1" w:styleId="SOBulletChar">
    <w:name w:val="SO Bullet Char"/>
    <w:aliases w:val="sotb Char"/>
    <w:basedOn w:val="DefaultParagraphFont"/>
    <w:link w:val="SOBullet"/>
    <w:rsid w:val="0062494B"/>
    <w:rPr>
      <w:sz w:val="22"/>
    </w:rPr>
  </w:style>
  <w:style w:type="paragraph" w:customStyle="1" w:styleId="SOBulletNote">
    <w:name w:val="SO BulletNote"/>
    <w:aliases w:val="sonb"/>
    <w:basedOn w:val="SOTextNote"/>
    <w:link w:val="SOBulletNoteChar"/>
    <w:qFormat/>
    <w:rsid w:val="0062494B"/>
    <w:pPr>
      <w:tabs>
        <w:tab w:val="left" w:pos="1560"/>
      </w:tabs>
      <w:ind w:left="2268" w:hanging="1134"/>
    </w:pPr>
  </w:style>
  <w:style w:type="character" w:customStyle="1" w:styleId="SOBulletNoteChar">
    <w:name w:val="SO BulletNote Char"/>
    <w:aliases w:val="sonb Char"/>
    <w:basedOn w:val="DefaultParagraphFont"/>
    <w:link w:val="SOBulletNote"/>
    <w:rsid w:val="0062494B"/>
    <w:rPr>
      <w:sz w:val="18"/>
    </w:rPr>
  </w:style>
  <w:style w:type="paragraph" w:customStyle="1" w:styleId="SOText2">
    <w:name w:val="SO Text2"/>
    <w:aliases w:val="sot2"/>
    <w:basedOn w:val="Normal"/>
    <w:next w:val="SOText"/>
    <w:link w:val="SOText2Char"/>
    <w:rsid w:val="006249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494B"/>
    <w:rPr>
      <w:sz w:val="22"/>
    </w:rPr>
  </w:style>
  <w:style w:type="paragraph" w:customStyle="1" w:styleId="SubPartCASA">
    <w:name w:val="SubPart(CASA)"/>
    <w:aliases w:val="csp"/>
    <w:basedOn w:val="OPCParaBase"/>
    <w:next w:val="ActHead3"/>
    <w:rsid w:val="0062494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2494B"/>
    <w:rPr>
      <w:rFonts w:eastAsia="Times New Roman" w:cs="Times New Roman"/>
      <w:sz w:val="22"/>
      <w:lang w:eastAsia="en-AU"/>
    </w:rPr>
  </w:style>
  <w:style w:type="character" w:customStyle="1" w:styleId="notetextChar">
    <w:name w:val="note(text) Char"/>
    <w:aliases w:val="n Char"/>
    <w:basedOn w:val="DefaultParagraphFont"/>
    <w:link w:val="notetext"/>
    <w:rsid w:val="0062494B"/>
    <w:rPr>
      <w:rFonts w:eastAsia="Times New Roman" w:cs="Times New Roman"/>
      <w:sz w:val="18"/>
      <w:lang w:eastAsia="en-AU"/>
    </w:rPr>
  </w:style>
  <w:style w:type="character" w:customStyle="1" w:styleId="Heading1Char">
    <w:name w:val="Heading 1 Char"/>
    <w:basedOn w:val="DefaultParagraphFont"/>
    <w:link w:val="Heading1"/>
    <w:uiPriority w:val="9"/>
    <w:rsid w:val="006249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49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49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249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249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249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249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49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2494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2494B"/>
    <w:rPr>
      <w:rFonts w:ascii="Arial" w:hAnsi="Arial" w:cs="Arial" w:hint="default"/>
      <w:b/>
      <w:bCs/>
      <w:sz w:val="28"/>
      <w:szCs w:val="28"/>
    </w:rPr>
  </w:style>
  <w:style w:type="paragraph" w:styleId="Index1">
    <w:name w:val="index 1"/>
    <w:basedOn w:val="Normal"/>
    <w:next w:val="Normal"/>
    <w:autoRedefine/>
    <w:rsid w:val="0062494B"/>
    <w:pPr>
      <w:ind w:left="240" w:hanging="240"/>
    </w:pPr>
  </w:style>
  <w:style w:type="paragraph" w:styleId="Index2">
    <w:name w:val="index 2"/>
    <w:basedOn w:val="Normal"/>
    <w:next w:val="Normal"/>
    <w:autoRedefine/>
    <w:rsid w:val="0062494B"/>
    <w:pPr>
      <w:ind w:left="480" w:hanging="240"/>
    </w:pPr>
  </w:style>
  <w:style w:type="paragraph" w:styleId="Index3">
    <w:name w:val="index 3"/>
    <w:basedOn w:val="Normal"/>
    <w:next w:val="Normal"/>
    <w:autoRedefine/>
    <w:rsid w:val="0062494B"/>
    <w:pPr>
      <w:ind w:left="720" w:hanging="240"/>
    </w:pPr>
  </w:style>
  <w:style w:type="paragraph" w:styleId="Index4">
    <w:name w:val="index 4"/>
    <w:basedOn w:val="Normal"/>
    <w:next w:val="Normal"/>
    <w:autoRedefine/>
    <w:rsid w:val="0062494B"/>
    <w:pPr>
      <w:ind w:left="960" w:hanging="240"/>
    </w:pPr>
  </w:style>
  <w:style w:type="paragraph" w:styleId="Index5">
    <w:name w:val="index 5"/>
    <w:basedOn w:val="Normal"/>
    <w:next w:val="Normal"/>
    <w:autoRedefine/>
    <w:rsid w:val="0062494B"/>
    <w:pPr>
      <w:ind w:left="1200" w:hanging="240"/>
    </w:pPr>
  </w:style>
  <w:style w:type="paragraph" w:styleId="Index6">
    <w:name w:val="index 6"/>
    <w:basedOn w:val="Normal"/>
    <w:next w:val="Normal"/>
    <w:autoRedefine/>
    <w:rsid w:val="0062494B"/>
    <w:pPr>
      <w:ind w:left="1440" w:hanging="240"/>
    </w:pPr>
  </w:style>
  <w:style w:type="paragraph" w:styleId="Index7">
    <w:name w:val="index 7"/>
    <w:basedOn w:val="Normal"/>
    <w:next w:val="Normal"/>
    <w:autoRedefine/>
    <w:rsid w:val="0062494B"/>
    <w:pPr>
      <w:ind w:left="1680" w:hanging="240"/>
    </w:pPr>
  </w:style>
  <w:style w:type="paragraph" w:styleId="Index8">
    <w:name w:val="index 8"/>
    <w:basedOn w:val="Normal"/>
    <w:next w:val="Normal"/>
    <w:autoRedefine/>
    <w:rsid w:val="0062494B"/>
    <w:pPr>
      <w:ind w:left="1920" w:hanging="240"/>
    </w:pPr>
  </w:style>
  <w:style w:type="paragraph" w:styleId="Index9">
    <w:name w:val="index 9"/>
    <w:basedOn w:val="Normal"/>
    <w:next w:val="Normal"/>
    <w:autoRedefine/>
    <w:rsid w:val="0062494B"/>
    <w:pPr>
      <w:ind w:left="2160" w:hanging="240"/>
    </w:pPr>
  </w:style>
  <w:style w:type="paragraph" w:styleId="NormalIndent">
    <w:name w:val="Normal Indent"/>
    <w:basedOn w:val="Normal"/>
    <w:rsid w:val="0062494B"/>
    <w:pPr>
      <w:ind w:left="720"/>
    </w:pPr>
  </w:style>
  <w:style w:type="paragraph" w:styleId="FootnoteText">
    <w:name w:val="footnote text"/>
    <w:basedOn w:val="Normal"/>
    <w:link w:val="FootnoteTextChar"/>
    <w:rsid w:val="0062494B"/>
    <w:rPr>
      <w:sz w:val="20"/>
    </w:rPr>
  </w:style>
  <w:style w:type="character" w:customStyle="1" w:styleId="FootnoteTextChar">
    <w:name w:val="Footnote Text Char"/>
    <w:basedOn w:val="DefaultParagraphFont"/>
    <w:link w:val="FootnoteText"/>
    <w:rsid w:val="0062494B"/>
  </w:style>
  <w:style w:type="paragraph" w:styleId="CommentText">
    <w:name w:val="annotation text"/>
    <w:basedOn w:val="Normal"/>
    <w:link w:val="CommentTextChar"/>
    <w:rsid w:val="0062494B"/>
    <w:rPr>
      <w:sz w:val="20"/>
    </w:rPr>
  </w:style>
  <w:style w:type="character" w:customStyle="1" w:styleId="CommentTextChar">
    <w:name w:val="Comment Text Char"/>
    <w:basedOn w:val="DefaultParagraphFont"/>
    <w:link w:val="CommentText"/>
    <w:rsid w:val="0062494B"/>
  </w:style>
  <w:style w:type="paragraph" w:styleId="IndexHeading">
    <w:name w:val="index heading"/>
    <w:basedOn w:val="Normal"/>
    <w:next w:val="Index1"/>
    <w:rsid w:val="0062494B"/>
    <w:rPr>
      <w:rFonts w:ascii="Arial" w:hAnsi="Arial" w:cs="Arial"/>
      <w:b/>
      <w:bCs/>
    </w:rPr>
  </w:style>
  <w:style w:type="paragraph" w:styleId="Caption">
    <w:name w:val="caption"/>
    <w:basedOn w:val="Normal"/>
    <w:next w:val="Normal"/>
    <w:qFormat/>
    <w:rsid w:val="0062494B"/>
    <w:pPr>
      <w:spacing w:before="120" w:after="120"/>
    </w:pPr>
    <w:rPr>
      <w:b/>
      <w:bCs/>
      <w:sz w:val="20"/>
    </w:rPr>
  </w:style>
  <w:style w:type="paragraph" w:styleId="TableofFigures">
    <w:name w:val="table of figures"/>
    <w:basedOn w:val="Normal"/>
    <w:next w:val="Normal"/>
    <w:rsid w:val="0062494B"/>
    <w:pPr>
      <w:ind w:left="480" w:hanging="480"/>
    </w:pPr>
  </w:style>
  <w:style w:type="paragraph" w:styleId="EnvelopeAddress">
    <w:name w:val="envelope address"/>
    <w:basedOn w:val="Normal"/>
    <w:rsid w:val="0062494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494B"/>
    <w:rPr>
      <w:rFonts w:ascii="Arial" w:hAnsi="Arial" w:cs="Arial"/>
      <w:sz w:val="20"/>
    </w:rPr>
  </w:style>
  <w:style w:type="character" w:styleId="FootnoteReference">
    <w:name w:val="footnote reference"/>
    <w:basedOn w:val="DefaultParagraphFont"/>
    <w:rsid w:val="0062494B"/>
    <w:rPr>
      <w:rFonts w:ascii="Times New Roman" w:hAnsi="Times New Roman"/>
      <w:sz w:val="20"/>
      <w:vertAlign w:val="superscript"/>
    </w:rPr>
  </w:style>
  <w:style w:type="character" w:styleId="CommentReference">
    <w:name w:val="annotation reference"/>
    <w:basedOn w:val="DefaultParagraphFont"/>
    <w:rsid w:val="0062494B"/>
    <w:rPr>
      <w:sz w:val="16"/>
      <w:szCs w:val="16"/>
    </w:rPr>
  </w:style>
  <w:style w:type="character" w:styleId="PageNumber">
    <w:name w:val="page number"/>
    <w:basedOn w:val="DefaultParagraphFont"/>
    <w:rsid w:val="0062494B"/>
  </w:style>
  <w:style w:type="character" w:styleId="EndnoteReference">
    <w:name w:val="endnote reference"/>
    <w:basedOn w:val="DefaultParagraphFont"/>
    <w:rsid w:val="0062494B"/>
    <w:rPr>
      <w:vertAlign w:val="superscript"/>
    </w:rPr>
  </w:style>
  <w:style w:type="paragraph" w:styleId="EndnoteText">
    <w:name w:val="endnote text"/>
    <w:basedOn w:val="Normal"/>
    <w:link w:val="EndnoteTextChar"/>
    <w:rsid w:val="0062494B"/>
    <w:rPr>
      <w:sz w:val="20"/>
    </w:rPr>
  </w:style>
  <w:style w:type="character" w:customStyle="1" w:styleId="EndnoteTextChar">
    <w:name w:val="Endnote Text Char"/>
    <w:basedOn w:val="DefaultParagraphFont"/>
    <w:link w:val="EndnoteText"/>
    <w:rsid w:val="0062494B"/>
  </w:style>
  <w:style w:type="paragraph" w:styleId="TableofAuthorities">
    <w:name w:val="table of authorities"/>
    <w:basedOn w:val="Normal"/>
    <w:next w:val="Normal"/>
    <w:rsid w:val="0062494B"/>
    <w:pPr>
      <w:ind w:left="240" w:hanging="240"/>
    </w:pPr>
  </w:style>
  <w:style w:type="paragraph" w:styleId="MacroText">
    <w:name w:val="macro"/>
    <w:link w:val="MacroTextChar"/>
    <w:rsid w:val="0062494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2494B"/>
    <w:rPr>
      <w:rFonts w:ascii="Courier New" w:eastAsia="Times New Roman" w:hAnsi="Courier New" w:cs="Courier New"/>
      <w:lang w:eastAsia="en-AU"/>
    </w:rPr>
  </w:style>
  <w:style w:type="paragraph" w:styleId="TOAHeading">
    <w:name w:val="toa heading"/>
    <w:basedOn w:val="Normal"/>
    <w:next w:val="Normal"/>
    <w:rsid w:val="0062494B"/>
    <w:pPr>
      <w:spacing w:before="120"/>
    </w:pPr>
    <w:rPr>
      <w:rFonts w:ascii="Arial" w:hAnsi="Arial" w:cs="Arial"/>
      <w:b/>
      <w:bCs/>
    </w:rPr>
  </w:style>
  <w:style w:type="paragraph" w:styleId="List">
    <w:name w:val="List"/>
    <w:basedOn w:val="Normal"/>
    <w:rsid w:val="0062494B"/>
    <w:pPr>
      <w:ind w:left="283" w:hanging="283"/>
    </w:pPr>
  </w:style>
  <w:style w:type="paragraph" w:styleId="ListBullet">
    <w:name w:val="List Bullet"/>
    <w:basedOn w:val="Normal"/>
    <w:autoRedefine/>
    <w:rsid w:val="0062494B"/>
    <w:pPr>
      <w:tabs>
        <w:tab w:val="num" w:pos="360"/>
      </w:tabs>
      <w:ind w:left="360" w:hanging="360"/>
    </w:pPr>
  </w:style>
  <w:style w:type="paragraph" w:styleId="ListNumber">
    <w:name w:val="List Number"/>
    <w:basedOn w:val="Normal"/>
    <w:rsid w:val="0062494B"/>
    <w:pPr>
      <w:tabs>
        <w:tab w:val="num" w:pos="360"/>
      </w:tabs>
      <w:ind w:left="360" w:hanging="360"/>
    </w:pPr>
  </w:style>
  <w:style w:type="paragraph" w:styleId="List2">
    <w:name w:val="List 2"/>
    <w:basedOn w:val="Normal"/>
    <w:rsid w:val="0062494B"/>
    <w:pPr>
      <w:ind w:left="566" w:hanging="283"/>
    </w:pPr>
  </w:style>
  <w:style w:type="paragraph" w:styleId="List3">
    <w:name w:val="List 3"/>
    <w:basedOn w:val="Normal"/>
    <w:rsid w:val="0062494B"/>
    <w:pPr>
      <w:ind w:left="849" w:hanging="283"/>
    </w:pPr>
  </w:style>
  <w:style w:type="paragraph" w:styleId="List4">
    <w:name w:val="List 4"/>
    <w:basedOn w:val="Normal"/>
    <w:rsid w:val="0062494B"/>
    <w:pPr>
      <w:ind w:left="1132" w:hanging="283"/>
    </w:pPr>
  </w:style>
  <w:style w:type="paragraph" w:styleId="List5">
    <w:name w:val="List 5"/>
    <w:basedOn w:val="Normal"/>
    <w:rsid w:val="0062494B"/>
    <w:pPr>
      <w:ind w:left="1415" w:hanging="283"/>
    </w:pPr>
  </w:style>
  <w:style w:type="paragraph" w:styleId="ListBullet2">
    <w:name w:val="List Bullet 2"/>
    <w:basedOn w:val="Normal"/>
    <w:autoRedefine/>
    <w:rsid w:val="0062494B"/>
    <w:pPr>
      <w:tabs>
        <w:tab w:val="num" w:pos="360"/>
      </w:tabs>
    </w:pPr>
  </w:style>
  <w:style w:type="paragraph" w:styleId="ListBullet3">
    <w:name w:val="List Bullet 3"/>
    <w:basedOn w:val="Normal"/>
    <w:autoRedefine/>
    <w:rsid w:val="0062494B"/>
    <w:pPr>
      <w:tabs>
        <w:tab w:val="num" w:pos="926"/>
      </w:tabs>
      <w:ind w:left="926" w:hanging="360"/>
    </w:pPr>
  </w:style>
  <w:style w:type="paragraph" w:styleId="ListBullet4">
    <w:name w:val="List Bullet 4"/>
    <w:basedOn w:val="Normal"/>
    <w:autoRedefine/>
    <w:rsid w:val="0062494B"/>
    <w:pPr>
      <w:tabs>
        <w:tab w:val="num" w:pos="1209"/>
      </w:tabs>
      <w:ind w:left="1209" w:hanging="360"/>
    </w:pPr>
  </w:style>
  <w:style w:type="paragraph" w:styleId="ListBullet5">
    <w:name w:val="List Bullet 5"/>
    <w:basedOn w:val="Normal"/>
    <w:autoRedefine/>
    <w:rsid w:val="0062494B"/>
    <w:pPr>
      <w:tabs>
        <w:tab w:val="num" w:pos="1492"/>
      </w:tabs>
      <w:ind w:left="1492" w:hanging="360"/>
    </w:pPr>
  </w:style>
  <w:style w:type="paragraph" w:styleId="ListNumber2">
    <w:name w:val="List Number 2"/>
    <w:basedOn w:val="Normal"/>
    <w:rsid w:val="0062494B"/>
    <w:pPr>
      <w:tabs>
        <w:tab w:val="num" w:pos="643"/>
      </w:tabs>
      <w:ind w:left="643" w:hanging="360"/>
    </w:pPr>
  </w:style>
  <w:style w:type="paragraph" w:styleId="ListNumber3">
    <w:name w:val="List Number 3"/>
    <w:basedOn w:val="Normal"/>
    <w:rsid w:val="0062494B"/>
    <w:pPr>
      <w:tabs>
        <w:tab w:val="num" w:pos="926"/>
      </w:tabs>
      <w:ind w:left="926" w:hanging="360"/>
    </w:pPr>
  </w:style>
  <w:style w:type="paragraph" w:styleId="ListNumber4">
    <w:name w:val="List Number 4"/>
    <w:basedOn w:val="Normal"/>
    <w:rsid w:val="0062494B"/>
    <w:pPr>
      <w:tabs>
        <w:tab w:val="num" w:pos="1209"/>
      </w:tabs>
      <w:ind w:left="1209" w:hanging="360"/>
    </w:pPr>
  </w:style>
  <w:style w:type="paragraph" w:styleId="ListNumber5">
    <w:name w:val="List Number 5"/>
    <w:basedOn w:val="Normal"/>
    <w:rsid w:val="0062494B"/>
    <w:pPr>
      <w:tabs>
        <w:tab w:val="num" w:pos="1492"/>
      </w:tabs>
      <w:ind w:left="1492" w:hanging="360"/>
    </w:pPr>
  </w:style>
  <w:style w:type="paragraph" w:styleId="Title">
    <w:name w:val="Title"/>
    <w:basedOn w:val="Normal"/>
    <w:link w:val="TitleChar"/>
    <w:qFormat/>
    <w:rsid w:val="0062494B"/>
    <w:pPr>
      <w:spacing w:before="240" w:after="60"/>
    </w:pPr>
    <w:rPr>
      <w:rFonts w:ascii="Arial" w:hAnsi="Arial" w:cs="Arial"/>
      <w:b/>
      <w:bCs/>
      <w:sz w:val="40"/>
      <w:szCs w:val="40"/>
    </w:rPr>
  </w:style>
  <w:style w:type="character" w:customStyle="1" w:styleId="TitleChar">
    <w:name w:val="Title Char"/>
    <w:basedOn w:val="DefaultParagraphFont"/>
    <w:link w:val="Title"/>
    <w:rsid w:val="0062494B"/>
    <w:rPr>
      <w:rFonts w:ascii="Arial" w:hAnsi="Arial" w:cs="Arial"/>
      <w:b/>
      <w:bCs/>
      <w:sz w:val="40"/>
      <w:szCs w:val="40"/>
    </w:rPr>
  </w:style>
  <w:style w:type="paragraph" w:styleId="Closing">
    <w:name w:val="Closing"/>
    <w:basedOn w:val="Normal"/>
    <w:link w:val="ClosingChar"/>
    <w:rsid w:val="0062494B"/>
    <w:pPr>
      <w:ind w:left="4252"/>
    </w:pPr>
  </w:style>
  <w:style w:type="character" w:customStyle="1" w:styleId="ClosingChar">
    <w:name w:val="Closing Char"/>
    <w:basedOn w:val="DefaultParagraphFont"/>
    <w:link w:val="Closing"/>
    <w:rsid w:val="0062494B"/>
    <w:rPr>
      <w:sz w:val="22"/>
    </w:rPr>
  </w:style>
  <w:style w:type="paragraph" w:styleId="Signature">
    <w:name w:val="Signature"/>
    <w:basedOn w:val="Normal"/>
    <w:link w:val="SignatureChar"/>
    <w:rsid w:val="0062494B"/>
    <w:pPr>
      <w:ind w:left="4252"/>
    </w:pPr>
  </w:style>
  <w:style w:type="character" w:customStyle="1" w:styleId="SignatureChar">
    <w:name w:val="Signature Char"/>
    <w:basedOn w:val="DefaultParagraphFont"/>
    <w:link w:val="Signature"/>
    <w:rsid w:val="0062494B"/>
    <w:rPr>
      <w:sz w:val="22"/>
    </w:rPr>
  </w:style>
  <w:style w:type="paragraph" w:styleId="BodyText">
    <w:name w:val="Body Text"/>
    <w:basedOn w:val="Normal"/>
    <w:link w:val="BodyTextChar"/>
    <w:rsid w:val="0062494B"/>
    <w:pPr>
      <w:spacing w:after="120"/>
    </w:pPr>
  </w:style>
  <w:style w:type="character" w:customStyle="1" w:styleId="BodyTextChar">
    <w:name w:val="Body Text Char"/>
    <w:basedOn w:val="DefaultParagraphFont"/>
    <w:link w:val="BodyText"/>
    <w:rsid w:val="0062494B"/>
    <w:rPr>
      <w:sz w:val="22"/>
    </w:rPr>
  </w:style>
  <w:style w:type="paragraph" w:styleId="BodyTextIndent">
    <w:name w:val="Body Text Indent"/>
    <w:basedOn w:val="Normal"/>
    <w:link w:val="BodyTextIndentChar"/>
    <w:rsid w:val="0062494B"/>
    <w:pPr>
      <w:spacing w:after="120"/>
      <w:ind w:left="283"/>
    </w:pPr>
  </w:style>
  <w:style w:type="character" w:customStyle="1" w:styleId="BodyTextIndentChar">
    <w:name w:val="Body Text Indent Char"/>
    <w:basedOn w:val="DefaultParagraphFont"/>
    <w:link w:val="BodyTextIndent"/>
    <w:rsid w:val="0062494B"/>
    <w:rPr>
      <w:sz w:val="22"/>
    </w:rPr>
  </w:style>
  <w:style w:type="paragraph" w:styleId="ListContinue">
    <w:name w:val="List Continue"/>
    <w:basedOn w:val="Normal"/>
    <w:rsid w:val="0062494B"/>
    <w:pPr>
      <w:spacing w:after="120"/>
      <w:ind w:left="283"/>
    </w:pPr>
  </w:style>
  <w:style w:type="paragraph" w:styleId="ListContinue2">
    <w:name w:val="List Continue 2"/>
    <w:basedOn w:val="Normal"/>
    <w:rsid w:val="0062494B"/>
    <w:pPr>
      <w:spacing w:after="120"/>
      <w:ind w:left="566"/>
    </w:pPr>
  </w:style>
  <w:style w:type="paragraph" w:styleId="ListContinue3">
    <w:name w:val="List Continue 3"/>
    <w:basedOn w:val="Normal"/>
    <w:rsid w:val="0062494B"/>
    <w:pPr>
      <w:spacing w:after="120"/>
      <w:ind w:left="849"/>
    </w:pPr>
  </w:style>
  <w:style w:type="paragraph" w:styleId="ListContinue4">
    <w:name w:val="List Continue 4"/>
    <w:basedOn w:val="Normal"/>
    <w:rsid w:val="0062494B"/>
    <w:pPr>
      <w:spacing w:after="120"/>
      <w:ind w:left="1132"/>
    </w:pPr>
  </w:style>
  <w:style w:type="paragraph" w:styleId="ListContinue5">
    <w:name w:val="List Continue 5"/>
    <w:basedOn w:val="Normal"/>
    <w:rsid w:val="0062494B"/>
    <w:pPr>
      <w:spacing w:after="120"/>
      <w:ind w:left="1415"/>
    </w:pPr>
  </w:style>
  <w:style w:type="paragraph" w:styleId="MessageHeader">
    <w:name w:val="Message Header"/>
    <w:basedOn w:val="Normal"/>
    <w:link w:val="MessageHeaderChar"/>
    <w:rsid w:val="006249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2494B"/>
    <w:rPr>
      <w:rFonts w:ascii="Arial" w:hAnsi="Arial" w:cs="Arial"/>
      <w:sz w:val="22"/>
      <w:shd w:val="pct20" w:color="auto" w:fill="auto"/>
    </w:rPr>
  </w:style>
  <w:style w:type="paragraph" w:styleId="Subtitle">
    <w:name w:val="Subtitle"/>
    <w:basedOn w:val="Normal"/>
    <w:link w:val="SubtitleChar"/>
    <w:qFormat/>
    <w:rsid w:val="0062494B"/>
    <w:pPr>
      <w:spacing w:after="60"/>
      <w:jc w:val="center"/>
      <w:outlineLvl w:val="1"/>
    </w:pPr>
    <w:rPr>
      <w:rFonts w:ascii="Arial" w:hAnsi="Arial" w:cs="Arial"/>
    </w:rPr>
  </w:style>
  <w:style w:type="character" w:customStyle="1" w:styleId="SubtitleChar">
    <w:name w:val="Subtitle Char"/>
    <w:basedOn w:val="DefaultParagraphFont"/>
    <w:link w:val="Subtitle"/>
    <w:rsid w:val="0062494B"/>
    <w:rPr>
      <w:rFonts w:ascii="Arial" w:hAnsi="Arial" w:cs="Arial"/>
      <w:sz w:val="22"/>
    </w:rPr>
  </w:style>
  <w:style w:type="paragraph" w:styleId="Salutation">
    <w:name w:val="Salutation"/>
    <w:basedOn w:val="Normal"/>
    <w:next w:val="Normal"/>
    <w:link w:val="SalutationChar"/>
    <w:rsid w:val="0062494B"/>
  </w:style>
  <w:style w:type="character" w:customStyle="1" w:styleId="SalutationChar">
    <w:name w:val="Salutation Char"/>
    <w:basedOn w:val="DefaultParagraphFont"/>
    <w:link w:val="Salutation"/>
    <w:rsid w:val="0062494B"/>
    <w:rPr>
      <w:sz w:val="22"/>
    </w:rPr>
  </w:style>
  <w:style w:type="paragraph" w:styleId="Date">
    <w:name w:val="Date"/>
    <w:basedOn w:val="Normal"/>
    <w:next w:val="Normal"/>
    <w:link w:val="DateChar"/>
    <w:rsid w:val="0062494B"/>
  </w:style>
  <w:style w:type="character" w:customStyle="1" w:styleId="DateChar">
    <w:name w:val="Date Char"/>
    <w:basedOn w:val="DefaultParagraphFont"/>
    <w:link w:val="Date"/>
    <w:rsid w:val="0062494B"/>
    <w:rPr>
      <w:sz w:val="22"/>
    </w:rPr>
  </w:style>
  <w:style w:type="paragraph" w:styleId="BodyTextFirstIndent">
    <w:name w:val="Body Text First Indent"/>
    <w:basedOn w:val="BodyText"/>
    <w:link w:val="BodyTextFirstIndentChar"/>
    <w:rsid w:val="0062494B"/>
    <w:pPr>
      <w:ind w:firstLine="210"/>
    </w:pPr>
  </w:style>
  <w:style w:type="character" w:customStyle="1" w:styleId="BodyTextFirstIndentChar">
    <w:name w:val="Body Text First Indent Char"/>
    <w:basedOn w:val="BodyTextChar"/>
    <w:link w:val="BodyTextFirstIndent"/>
    <w:rsid w:val="0062494B"/>
    <w:rPr>
      <w:sz w:val="22"/>
    </w:rPr>
  </w:style>
  <w:style w:type="paragraph" w:styleId="BodyTextFirstIndent2">
    <w:name w:val="Body Text First Indent 2"/>
    <w:basedOn w:val="BodyTextIndent"/>
    <w:link w:val="BodyTextFirstIndent2Char"/>
    <w:rsid w:val="0062494B"/>
    <w:pPr>
      <w:ind w:firstLine="210"/>
    </w:pPr>
  </w:style>
  <w:style w:type="character" w:customStyle="1" w:styleId="BodyTextFirstIndent2Char">
    <w:name w:val="Body Text First Indent 2 Char"/>
    <w:basedOn w:val="BodyTextIndentChar"/>
    <w:link w:val="BodyTextFirstIndent2"/>
    <w:rsid w:val="0062494B"/>
    <w:rPr>
      <w:sz w:val="22"/>
    </w:rPr>
  </w:style>
  <w:style w:type="paragraph" w:styleId="BodyText2">
    <w:name w:val="Body Text 2"/>
    <w:basedOn w:val="Normal"/>
    <w:link w:val="BodyText2Char"/>
    <w:rsid w:val="0062494B"/>
    <w:pPr>
      <w:spacing w:after="120" w:line="480" w:lineRule="auto"/>
    </w:pPr>
  </w:style>
  <w:style w:type="character" w:customStyle="1" w:styleId="BodyText2Char">
    <w:name w:val="Body Text 2 Char"/>
    <w:basedOn w:val="DefaultParagraphFont"/>
    <w:link w:val="BodyText2"/>
    <w:rsid w:val="0062494B"/>
    <w:rPr>
      <w:sz w:val="22"/>
    </w:rPr>
  </w:style>
  <w:style w:type="paragraph" w:styleId="BodyText3">
    <w:name w:val="Body Text 3"/>
    <w:basedOn w:val="Normal"/>
    <w:link w:val="BodyText3Char"/>
    <w:rsid w:val="0062494B"/>
    <w:pPr>
      <w:spacing w:after="120"/>
    </w:pPr>
    <w:rPr>
      <w:sz w:val="16"/>
      <w:szCs w:val="16"/>
    </w:rPr>
  </w:style>
  <w:style w:type="character" w:customStyle="1" w:styleId="BodyText3Char">
    <w:name w:val="Body Text 3 Char"/>
    <w:basedOn w:val="DefaultParagraphFont"/>
    <w:link w:val="BodyText3"/>
    <w:rsid w:val="0062494B"/>
    <w:rPr>
      <w:sz w:val="16"/>
      <w:szCs w:val="16"/>
    </w:rPr>
  </w:style>
  <w:style w:type="paragraph" w:styleId="BodyTextIndent2">
    <w:name w:val="Body Text Indent 2"/>
    <w:basedOn w:val="Normal"/>
    <w:link w:val="BodyTextIndent2Char"/>
    <w:rsid w:val="0062494B"/>
    <w:pPr>
      <w:spacing w:after="120" w:line="480" w:lineRule="auto"/>
      <w:ind w:left="283"/>
    </w:pPr>
  </w:style>
  <w:style w:type="character" w:customStyle="1" w:styleId="BodyTextIndent2Char">
    <w:name w:val="Body Text Indent 2 Char"/>
    <w:basedOn w:val="DefaultParagraphFont"/>
    <w:link w:val="BodyTextIndent2"/>
    <w:rsid w:val="0062494B"/>
    <w:rPr>
      <w:sz w:val="22"/>
    </w:rPr>
  </w:style>
  <w:style w:type="paragraph" w:styleId="BodyTextIndent3">
    <w:name w:val="Body Text Indent 3"/>
    <w:basedOn w:val="Normal"/>
    <w:link w:val="BodyTextIndent3Char"/>
    <w:rsid w:val="0062494B"/>
    <w:pPr>
      <w:spacing w:after="120"/>
      <w:ind w:left="283"/>
    </w:pPr>
    <w:rPr>
      <w:sz w:val="16"/>
      <w:szCs w:val="16"/>
    </w:rPr>
  </w:style>
  <w:style w:type="character" w:customStyle="1" w:styleId="BodyTextIndent3Char">
    <w:name w:val="Body Text Indent 3 Char"/>
    <w:basedOn w:val="DefaultParagraphFont"/>
    <w:link w:val="BodyTextIndent3"/>
    <w:rsid w:val="0062494B"/>
    <w:rPr>
      <w:sz w:val="16"/>
      <w:szCs w:val="16"/>
    </w:rPr>
  </w:style>
  <w:style w:type="paragraph" w:styleId="BlockText">
    <w:name w:val="Block Text"/>
    <w:basedOn w:val="Normal"/>
    <w:rsid w:val="0062494B"/>
    <w:pPr>
      <w:spacing w:after="120"/>
      <w:ind w:left="1440" w:right="1440"/>
    </w:pPr>
  </w:style>
  <w:style w:type="character" w:styleId="Hyperlink">
    <w:name w:val="Hyperlink"/>
    <w:basedOn w:val="DefaultParagraphFont"/>
    <w:rsid w:val="0062494B"/>
    <w:rPr>
      <w:color w:val="0000FF"/>
      <w:u w:val="single"/>
    </w:rPr>
  </w:style>
  <w:style w:type="character" w:styleId="FollowedHyperlink">
    <w:name w:val="FollowedHyperlink"/>
    <w:basedOn w:val="DefaultParagraphFont"/>
    <w:rsid w:val="0062494B"/>
    <w:rPr>
      <w:color w:val="800080"/>
      <w:u w:val="single"/>
    </w:rPr>
  </w:style>
  <w:style w:type="character" w:styleId="Strong">
    <w:name w:val="Strong"/>
    <w:basedOn w:val="DefaultParagraphFont"/>
    <w:qFormat/>
    <w:rsid w:val="0062494B"/>
    <w:rPr>
      <w:b/>
      <w:bCs/>
    </w:rPr>
  </w:style>
  <w:style w:type="character" w:styleId="Emphasis">
    <w:name w:val="Emphasis"/>
    <w:basedOn w:val="DefaultParagraphFont"/>
    <w:qFormat/>
    <w:rsid w:val="0062494B"/>
    <w:rPr>
      <w:i/>
      <w:iCs/>
    </w:rPr>
  </w:style>
  <w:style w:type="paragraph" w:styleId="DocumentMap">
    <w:name w:val="Document Map"/>
    <w:basedOn w:val="Normal"/>
    <w:link w:val="DocumentMapChar"/>
    <w:rsid w:val="0062494B"/>
    <w:pPr>
      <w:shd w:val="clear" w:color="auto" w:fill="000080"/>
    </w:pPr>
    <w:rPr>
      <w:rFonts w:ascii="Tahoma" w:hAnsi="Tahoma" w:cs="Tahoma"/>
    </w:rPr>
  </w:style>
  <w:style w:type="character" w:customStyle="1" w:styleId="DocumentMapChar">
    <w:name w:val="Document Map Char"/>
    <w:basedOn w:val="DefaultParagraphFont"/>
    <w:link w:val="DocumentMap"/>
    <w:rsid w:val="0062494B"/>
    <w:rPr>
      <w:rFonts w:ascii="Tahoma" w:hAnsi="Tahoma" w:cs="Tahoma"/>
      <w:sz w:val="22"/>
      <w:shd w:val="clear" w:color="auto" w:fill="000080"/>
    </w:rPr>
  </w:style>
  <w:style w:type="paragraph" w:styleId="PlainText">
    <w:name w:val="Plain Text"/>
    <w:basedOn w:val="Normal"/>
    <w:link w:val="PlainTextChar"/>
    <w:rsid w:val="0062494B"/>
    <w:rPr>
      <w:rFonts w:ascii="Courier New" w:hAnsi="Courier New" w:cs="Courier New"/>
      <w:sz w:val="20"/>
    </w:rPr>
  </w:style>
  <w:style w:type="character" w:customStyle="1" w:styleId="PlainTextChar">
    <w:name w:val="Plain Text Char"/>
    <w:basedOn w:val="DefaultParagraphFont"/>
    <w:link w:val="PlainText"/>
    <w:rsid w:val="0062494B"/>
    <w:rPr>
      <w:rFonts w:ascii="Courier New" w:hAnsi="Courier New" w:cs="Courier New"/>
    </w:rPr>
  </w:style>
  <w:style w:type="paragraph" w:styleId="E-mailSignature">
    <w:name w:val="E-mail Signature"/>
    <w:basedOn w:val="Normal"/>
    <w:link w:val="E-mailSignatureChar"/>
    <w:rsid w:val="0062494B"/>
  </w:style>
  <w:style w:type="character" w:customStyle="1" w:styleId="E-mailSignatureChar">
    <w:name w:val="E-mail Signature Char"/>
    <w:basedOn w:val="DefaultParagraphFont"/>
    <w:link w:val="E-mailSignature"/>
    <w:rsid w:val="0062494B"/>
    <w:rPr>
      <w:sz w:val="22"/>
    </w:rPr>
  </w:style>
  <w:style w:type="paragraph" w:styleId="NormalWeb">
    <w:name w:val="Normal (Web)"/>
    <w:basedOn w:val="Normal"/>
    <w:rsid w:val="0062494B"/>
  </w:style>
  <w:style w:type="character" w:styleId="HTMLAcronym">
    <w:name w:val="HTML Acronym"/>
    <w:basedOn w:val="DefaultParagraphFont"/>
    <w:rsid w:val="0062494B"/>
  </w:style>
  <w:style w:type="paragraph" w:styleId="HTMLAddress">
    <w:name w:val="HTML Address"/>
    <w:basedOn w:val="Normal"/>
    <w:link w:val="HTMLAddressChar"/>
    <w:rsid w:val="0062494B"/>
    <w:rPr>
      <w:i/>
      <w:iCs/>
    </w:rPr>
  </w:style>
  <w:style w:type="character" w:customStyle="1" w:styleId="HTMLAddressChar">
    <w:name w:val="HTML Address Char"/>
    <w:basedOn w:val="DefaultParagraphFont"/>
    <w:link w:val="HTMLAddress"/>
    <w:rsid w:val="0062494B"/>
    <w:rPr>
      <w:i/>
      <w:iCs/>
      <w:sz w:val="22"/>
    </w:rPr>
  </w:style>
  <w:style w:type="character" w:styleId="HTMLCite">
    <w:name w:val="HTML Cite"/>
    <w:basedOn w:val="DefaultParagraphFont"/>
    <w:rsid w:val="0062494B"/>
    <w:rPr>
      <w:i/>
      <w:iCs/>
    </w:rPr>
  </w:style>
  <w:style w:type="character" w:styleId="HTMLCode">
    <w:name w:val="HTML Code"/>
    <w:basedOn w:val="DefaultParagraphFont"/>
    <w:rsid w:val="0062494B"/>
    <w:rPr>
      <w:rFonts w:ascii="Courier New" w:hAnsi="Courier New" w:cs="Courier New"/>
      <w:sz w:val="20"/>
      <w:szCs w:val="20"/>
    </w:rPr>
  </w:style>
  <w:style w:type="character" w:styleId="HTMLDefinition">
    <w:name w:val="HTML Definition"/>
    <w:basedOn w:val="DefaultParagraphFont"/>
    <w:rsid w:val="0062494B"/>
    <w:rPr>
      <w:i/>
      <w:iCs/>
    </w:rPr>
  </w:style>
  <w:style w:type="character" w:styleId="HTMLKeyboard">
    <w:name w:val="HTML Keyboard"/>
    <w:basedOn w:val="DefaultParagraphFont"/>
    <w:rsid w:val="0062494B"/>
    <w:rPr>
      <w:rFonts w:ascii="Courier New" w:hAnsi="Courier New" w:cs="Courier New"/>
      <w:sz w:val="20"/>
      <w:szCs w:val="20"/>
    </w:rPr>
  </w:style>
  <w:style w:type="paragraph" w:styleId="HTMLPreformatted">
    <w:name w:val="HTML Preformatted"/>
    <w:basedOn w:val="Normal"/>
    <w:link w:val="HTMLPreformattedChar"/>
    <w:rsid w:val="0062494B"/>
    <w:rPr>
      <w:rFonts w:ascii="Courier New" w:hAnsi="Courier New" w:cs="Courier New"/>
      <w:sz w:val="20"/>
    </w:rPr>
  </w:style>
  <w:style w:type="character" w:customStyle="1" w:styleId="HTMLPreformattedChar">
    <w:name w:val="HTML Preformatted Char"/>
    <w:basedOn w:val="DefaultParagraphFont"/>
    <w:link w:val="HTMLPreformatted"/>
    <w:rsid w:val="0062494B"/>
    <w:rPr>
      <w:rFonts w:ascii="Courier New" w:hAnsi="Courier New" w:cs="Courier New"/>
    </w:rPr>
  </w:style>
  <w:style w:type="character" w:styleId="HTMLSample">
    <w:name w:val="HTML Sample"/>
    <w:basedOn w:val="DefaultParagraphFont"/>
    <w:rsid w:val="0062494B"/>
    <w:rPr>
      <w:rFonts w:ascii="Courier New" w:hAnsi="Courier New" w:cs="Courier New"/>
    </w:rPr>
  </w:style>
  <w:style w:type="character" w:styleId="HTMLTypewriter">
    <w:name w:val="HTML Typewriter"/>
    <w:basedOn w:val="DefaultParagraphFont"/>
    <w:rsid w:val="0062494B"/>
    <w:rPr>
      <w:rFonts w:ascii="Courier New" w:hAnsi="Courier New" w:cs="Courier New"/>
      <w:sz w:val="20"/>
      <w:szCs w:val="20"/>
    </w:rPr>
  </w:style>
  <w:style w:type="character" w:styleId="HTMLVariable">
    <w:name w:val="HTML Variable"/>
    <w:basedOn w:val="DefaultParagraphFont"/>
    <w:rsid w:val="0062494B"/>
    <w:rPr>
      <w:i/>
      <w:iCs/>
    </w:rPr>
  </w:style>
  <w:style w:type="paragraph" w:styleId="CommentSubject">
    <w:name w:val="annotation subject"/>
    <w:basedOn w:val="CommentText"/>
    <w:next w:val="CommentText"/>
    <w:link w:val="CommentSubjectChar"/>
    <w:rsid w:val="0062494B"/>
    <w:rPr>
      <w:b/>
      <w:bCs/>
    </w:rPr>
  </w:style>
  <w:style w:type="character" w:customStyle="1" w:styleId="CommentSubjectChar">
    <w:name w:val="Comment Subject Char"/>
    <w:basedOn w:val="CommentTextChar"/>
    <w:link w:val="CommentSubject"/>
    <w:rsid w:val="0062494B"/>
    <w:rPr>
      <w:b/>
      <w:bCs/>
    </w:rPr>
  </w:style>
  <w:style w:type="numbering" w:styleId="1ai">
    <w:name w:val="Outline List 1"/>
    <w:basedOn w:val="NoList"/>
    <w:rsid w:val="0062494B"/>
    <w:pPr>
      <w:numPr>
        <w:numId w:val="14"/>
      </w:numPr>
    </w:pPr>
  </w:style>
  <w:style w:type="numbering" w:styleId="111111">
    <w:name w:val="Outline List 2"/>
    <w:basedOn w:val="NoList"/>
    <w:rsid w:val="0062494B"/>
    <w:pPr>
      <w:numPr>
        <w:numId w:val="15"/>
      </w:numPr>
    </w:pPr>
  </w:style>
  <w:style w:type="numbering" w:styleId="ArticleSection">
    <w:name w:val="Outline List 3"/>
    <w:basedOn w:val="NoList"/>
    <w:rsid w:val="0062494B"/>
    <w:pPr>
      <w:numPr>
        <w:numId w:val="17"/>
      </w:numPr>
    </w:pPr>
  </w:style>
  <w:style w:type="table" w:styleId="TableSimple1">
    <w:name w:val="Table Simple 1"/>
    <w:basedOn w:val="TableNormal"/>
    <w:rsid w:val="0062494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494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49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2494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494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494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494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494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494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494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494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494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494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494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494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249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494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494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494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49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49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494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494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494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494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494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49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49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494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494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494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2494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494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494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2494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494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249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494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494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2494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494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494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2494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2494B"/>
    <w:rPr>
      <w:rFonts w:eastAsia="Times New Roman" w:cs="Times New Roman"/>
      <w:b/>
      <w:kern w:val="28"/>
      <w:sz w:val="24"/>
      <w:lang w:eastAsia="en-AU"/>
    </w:rPr>
  </w:style>
  <w:style w:type="paragraph" w:customStyle="1" w:styleId="ETAsubitem">
    <w:name w:val="ETA(subitem)"/>
    <w:basedOn w:val="OPCParaBase"/>
    <w:rsid w:val="0062494B"/>
    <w:pPr>
      <w:tabs>
        <w:tab w:val="right" w:pos="340"/>
      </w:tabs>
      <w:spacing w:before="60" w:line="240" w:lineRule="auto"/>
      <w:ind w:left="454" w:hanging="454"/>
    </w:pPr>
    <w:rPr>
      <w:sz w:val="20"/>
    </w:rPr>
  </w:style>
  <w:style w:type="paragraph" w:customStyle="1" w:styleId="ETApara">
    <w:name w:val="ETA(para)"/>
    <w:basedOn w:val="OPCParaBase"/>
    <w:rsid w:val="0062494B"/>
    <w:pPr>
      <w:tabs>
        <w:tab w:val="right" w:pos="754"/>
      </w:tabs>
      <w:spacing w:before="60" w:line="240" w:lineRule="auto"/>
      <w:ind w:left="828" w:hanging="828"/>
    </w:pPr>
    <w:rPr>
      <w:sz w:val="20"/>
    </w:rPr>
  </w:style>
  <w:style w:type="paragraph" w:customStyle="1" w:styleId="ETAsubpara">
    <w:name w:val="ETA(subpara)"/>
    <w:basedOn w:val="OPCParaBase"/>
    <w:rsid w:val="0062494B"/>
    <w:pPr>
      <w:tabs>
        <w:tab w:val="right" w:pos="1083"/>
      </w:tabs>
      <w:spacing w:before="60" w:line="240" w:lineRule="auto"/>
      <w:ind w:left="1191" w:hanging="1191"/>
    </w:pPr>
    <w:rPr>
      <w:sz w:val="20"/>
    </w:rPr>
  </w:style>
  <w:style w:type="paragraph" w:customStyle="1" w:styleId="ETAsub-subpara">
    <w:name w:val="ETA(sub-subpara)"/>
    <w:basedOn w:val="OPCParaBase"/>
    <w:rsid w:val="0062494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2494B"/>
  </w:style>
  <w:style w:type="character" w:customStyle="1" w:styleId="paragraphChar">
    <w:name w:val="paragraph Char"/>
    <w:aliases w:val="a Char"/>
    <w:link w:val="paragraph"/>
    <w:rsid w:val="0046374D"/>
    <w:rPr>
      <w:rFonts w:eastAsia="Times New Roman" w:cs="Times New Roman"/>
      <w:sz w:val="22"/>
      <w:lang w:eastAsia="en-AU"/>
    </w:rPr>
  </w:style>
  <w:style w:type="character" w:customStyle="1" w:styleId="ItemHeadChar">
    <w:name w:val="ItemHead Char"/>
    <w:aliases w:val="ih Char"/>
    <w:link w:val="ItemHead"/>
    <w:rsid w:val="0046374D"/>
    <w:rPr>
      <w:rFonts w:ascii="Arial" w:eastAsia="Times New Roman" w:hAnsi="Arial" w:cs="Times New Roman"/>
      <w:b/>
      <w:kern w:val="28"/>
      <w:sz w:val="24"/>
      <w:lang w:eastAsia="en-AU"/>
    </w:rPr>
  </w:style>
  <w:style w:type="paragraph" w:styleId="ListParagraph">
    <w:name w:val="List Paragraph"/>
    <w:basedOn w:val="Normal"/>
    <w:uiPriority w:val="34"/>
    <w:qFormat/>
    <w:rsid w:val="0046374D"/>
    <w:pPr>
      <w:ind w:left="720"/>
    </w:pPr>
    <w:rPr>
      <w:rFonts w:ascii="Calibri" w:eastAsia="Calibri" w:hAnsi="Calibri" w:cs="Times New Roman"/>
      <w:sz w:val="20"/>
    </w:rPr>
  </w:style>
  <w:style w:type="character" w:customStyle="1" w:styleId="ShortTChar">
    <w:name w:val="ShortT Char"/>
    <w:link w:val="ShortT"/>
    <w:rsid w:val="0046374D"/>
    <w:rPr>
      <w:rFonts w:eastAsia="Times New Roman" w:cs="Times New Roman"/>
      <w:b/>
      <w:sz w:val="40"/>
      <w:lang w:eastAsia="en-AU"/>
    </w:rPr>
  </w:style>
  <w:style w:type="character" w:customStyle="1" w:styleId="ActnoChar">
    <w:name w:val="Actno Char"/>
    <w:link w:val="Actno"/>
    <w:rsid w:val="0046374D"/>
    <w:rPr>
      <w:rFonts w:eastAsia="Times New Roman" w:cs="Times New Roman"/>
      <w:b/>
      <w:sz w:val="40"/>
      <w:lang w:eastAsia="en-AU"/>
    </w:rPr>
  </w:style>
  <w:style w:type="numbering" w:customStyle="1" w:styleId="OPCBodyList">
    <w:name w:val="OPCBodyList"/>
    <w:uiPriority w:val="99"/>
    <w:rsid w:val="0046374D"/>
    <w:pPr>
      <w:numPr>
        <w:numId w:val="36"/>
      </w:numPr>
    </w:pPr>
  </w:style>
  <w:style w:type="paragraph" w:styleId="Revision">
    <w:name w:val="Revision"/>
    <w:hidden/>
    <w:uiPriority w:val="99"/>
    <w:semiHidden/>
    <w:rsid w:val="0046374D"/>
    <w:rPr>
      <w:rFonts w:eastAsia="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94B"/>
    <w:pPr>
      <w:spacing w:line="260" w:lineRule="atLeast"/>
    </w:pPr>
    <w:rPr>
      <w:sz w:val="22"/>
    </w:rPr>
  </w:style>
  <w:style w:type="paragraph" w:styleId="Heading1">
    <w:name w:val="heading 1"/>
    <w:basedOn w:val="Normal"/>
    <w:next w:val="Normal"/>
    <w:link w:val="Heading1Char"/>
    <w:uiPriority w:val="9"/>
    <w:qFormat/>
    <w:rsid w:val="0062494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494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494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494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494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2494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2494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494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2494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494B"/>
  </w:style>
  <w:style w:type="paragraph" w:customStyle="1" w:styleId="OPCParaBase">
    <w:name w:val="OPCParaBase"/>
    <w:qFormat/>
    <w:rsid w:val="0062494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2494B"/>
    <w:pPr>
      <w:spacing w:line="240" w:lineRule="auto"/>
    </w:pPr>
    <w:rPr>
      <w:b/>
      <w:sz w:val="40"/>
    </w:rPr>
  </w:style>
  <w:style w:type="paragraph" w:customStyle="1" w:styleId="ActHead1">
    <w:name w:val="ActHead 1"/>
    <w:aliases w:val="c"/>
    <w:basedOn w:val="OPCParaBase"/>
    <w:next w:val="Normal"/>
    <w:qFormat/>
    <w:rsid w:val="006249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49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49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49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49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49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49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49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494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494B"/>
  </w:style>
  <w:style w:type="paragraph" w:customStyle="1" w:styleId="Blocks">
    <w:name w:val="Blocks"/>
    <w:aliases w:val="bb"/>
    <w:basedOn w:val="OPCParaBase"/>
    <w:qFormat/>
    <w:rsid w:val="0062494B"/>
    <w:pPr>
      <w:spacing w:line="240" w:lineRule="auto"/>
    </w:pPr>
    <w:rPr>
      <w:sz w:val="24"/>
    </w:rPr>
  </w:style>
  <w:style w:type="paragraph" w:customStyle="1" w:styleId="BoxText">
    <w:name w:val="BoxText"/>
    <w:aliases w:val="bt"/>
    <w:basedOn w:val="OPCParaBase"/>
    <w:qFormat/>
    <w:rsid w:val="006249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494B"/>
    <w:rPr>
      <w:b/>
    </w:rPr>
  </w:style>
  <w:style w:type="paragraph" w:customStyle="1" w:styleId="BoxHeadItalic">
    <w:name w:val="BoxHeadItalic"/>
    <w:aliases w:val="bhi"/>
    <w:basedOn w:val="BoxText"/>
    <w:next w:val="BoxStep"/>
    <w:qFormat/>
    <w:rsid w:val="0062494B"/>
    <w:rPr>
      <w:i/>
    </w:rPr>
  </w:style>
  <w:style w:type="paragraph" w:customStyle="1" w:styleId="BoxList">
    <w:name w:val="BoxList"/>
    <w:aliases w:val="bl"/>
    <w:basedOn w:val="BoxText"/>
    <w:qFormat/>
    <w:rsid w:val="0062494B"/>
    <w:pPr>
      <w:ind w:left="1559" w:hanging="425"/>
    </w:pPr>
  </w:style>
  <w:style w:type="paragraph" w:customStyle="1" w:styleId="BoxNote">
    <w:name w:val="BoxNote"/>
    <w:aliases w:val="bn"/>
    <w:basedOn w:val="BoxText"/>
    <w:qFormat/>
    <w:rsid w:val="0062494B"/>
    <w:pPr>
      <w:tabs>
        <w:tab w:val="left" w:pos="1985"/>
      </w:tabs>
      <w:spacing w:before="122" w:line="198" w:lineRule="exact"/>
      <w:ind w:left="2948" w:hanging="1814"/>
    </w:pPr>
    <w:rPr>
      <w:sz w:val="18"/>
    </w:rPr>
  </w:style>
  <w:style w:type="paragraph" w:customStyle="1" w:styleId="BoxPara">
    <w:name w:val="BoxPara"/>
    <w:aliases w:val="bp"/>
    <w:basedOn w:val="BoxText"/>
    <w:qFormat/>
    <w:rsid w:val="0062494B"/>
    <w:pPr>
      <w:tabs>
        <w:tab w:val="right" w:pos="2268"/>
      </w:tabs>
      <w:ind w:left="2552" w:hanging="1418"/>
    </w:pPr>
  </w:style>
  <w:style w:type="paragraph" w:customStyle="1" w:styleId="BoxStep">
    <w:name w:val="BoxStep"/>
    <w:aliases w:val="bs"/>
    <w:basedOn w:val="BoxText"/>
    <w:qFormat/>
    <w:rsid w:val="0062494B"/>
    <w:pPr>
      <w:ind w:left="1985" w:hanging="851"/>
    </w:pPr>
  </w:style>
  <w:style w:type="character" w:customStyle="1" w:styleId="CharAmPartNo">
    <w:name w:val="CharAmPartNo"/>
    <w:basedOn w:val="OPCCharBase"/>
    <w:qFormat/>
    <w:rsid w:val="0062494B"/>
  </w:style>
  <w:style w:type="character" w:customStyle="1" w:styleId="CharAmPartText">
    <w:name w:val="CharAmPartText"/>
    <w:basedOn w:val="OPCCharBase"/>
    <w:qFormat/>
    <w:rsid w:val="0062494B"/>
  </w:style>
  <w:style w:type="character" w:customStyle="1" w:styleId="CharAmSchNo">
    <w:name w:val="CharAmSchNo"/>
    <w:basedOn w:val="OPCCharBase"/>
    <w:qFormat/>
    <w:rsid w:val="0062494B"/>
  </w:style>
  <w:style w:type="character" w:customStyle="1" w:styleId="CharAmSchText">
    <w:name w:val="CharAmSchText"/>
    <w:basedOn w:val="OPCCharBase"/>
    <w:qFormat/>
    <w:rsid w:val="0062494B"/>
  </w:style>
  <w:style w:type="character" w:customStyle="1" w:styleId="CharBoldItalic">
    <w:name w:val="CharBoldItalic"/>
    <w:basedOn w:val="OPCCharBase"/>
    <w:uiPriority w:val="1"/>
    <w:qFormat/>
    <w:rsid w:val="0062494B"/>
    <w:rPr>
      <w:b/>
      <w:i/>
    </w:rPr>
  </w:style>
  <w:style w:type="character" w:customStyle="1" w:styleId="CharChapNo">
    <w:name w:val="CharChapNo"/>
    <w:basedOn w:val="OPCCharBase"/>
    <w:uiPriority w:val="1"/>
    <w:qFormat/>
    <w:rsid w:val="0062494B"/>
  </w:style>
  <w:style w:type="character" w:customStyle="1" w:styleId="CharChapText">
    <w:name w:val="CharChapText"/>
    <w:basedOn w:val="OPCCharBase"/>
    <w:uiPriority w:val="1"/>
    <w:qFormat/>
    <w:rsid w:val="0062494B"/>
  </w:style>
  <w:style w:type="character" w:customStyle="1" w:styleId="CharDivNo">
    <w:name w:val="CharDivNo"/>
    <w:basedOn w:val="OPCCharBase"/>
    <w:uiPriority w:val="1"/>
    <w:qFormat/>
    <w:rsid w:val="0062494B"/>
  </w:style>
  <w:style w:type="character" w:customStyle="1" w:styleId="CharDivText">
    <w:name w:val="CharDivText"/>
    <w:basedOn w:val="OPCCharBase"/>
    <w:uiPriority w:val="1"/>
    <w:qFormat/>
    <w:rsid w:val="0062494B"/>
  </w:style>
  <w:style w:type="character" w:customStyle="1" w:styleId="CharItalic">
    <w:name w:val="CharItalic"/>
    <w:basedOn w:val="OPCCharBase"/>
    <w:uiPriority w:val="1"/>
    <w:qFormat/>
    <w:rsid w:val="0062494B"/>
    <w:rPr>
      <w:i/>
    </w:rPr>
  </w:style>
  <w:style w:type="character" w:customStyle="1" w:styleId="CharPartNo">
    <w:name w:val="CharPartNo"/>
    <w:basedOn w:val="OPCCharBase"/>
    <w:uiPriority w:val="1"/>
    <w:qFormat/>
    <w:rsid w:val="0062494B"/>
  </w:style>
  <w:style w:type="character" w:customStyle="1" w:styleId="CharPartText">
    <w:name w:val="CharPartText"/>
    <w:basedOn w:val="OPCCharBase"/>
    <w:uiPriority w:val="1"/>
    <w:qFormat/>
    <w:rsid w:val="0062494B"/>
  </w:style>
  <w:style w:type="character" w:customStyle="1" w:styleId="CharSectno">
    <w:name w:val="CharSectno"/>
    <w:basedOn w:val="OPCCharBase"/>
    <w:qFormat/>
    <w:rsid w:val="0062494B"/>
  </w:style>
  <w:style w:type="character" w:customStyle="1" w:styleId="CharSubdNo">
    <w:name w:val="CharSubdNo"/>
    <w:basedOn w:val="OPCCharBase"/>
    <w:uiPriority w:val="1"/>
    <w:qFormat/>
    <w:rsid w:val="0062494B"/>
  </w:style>
  <w:style w:type="character" w:customStyle="1" w:styleId="CharSubdText">
    <w:name w:val="CharSubdText"/>
    <w:basedOn w:val="OPCCharBase"/>
    <w:uiPriority w:val="1"/>
    <w:qFormat/>
    <w:rsid w:val="0062494B"/>
  </w:style>
  <w:style w:type="paragraph" w:customStyle="1" w:styleId="CTA--">
    <w:name w:val="CTA --"/>
    <w:basedOn w:val="OPCParaBase"/>
    <w:next w:val="Normal"/>
    <w:rsid w:val="0062494B"/>
    <w:pPr>
      <w:spacing w:before="60" w:line="240" w:lineRule="atLeast"/>
      <w:ind w:left="142" w:hanging="142"/>
    </w:pPr>
    <w:rPr>
      <w:sz w:val="20"/>
    </w:rPr>
  </w:style>
  <w:style w:type="paragraph" w:customStyle="1" w:styleId="CTA-">
    <w:name w:val="CTA -"/>
    <w:basedOn w:val="OPCParaBase"/>
    <w:rsid w:val="0062494B"/>
    <w:pPr>
      <w:spacing w:before="60" w:line="240" w:lineRule="atLeast"/>
      <w:ind w:left="85" w:hanging="85"/>
    </w:pPr>
    <w:rPr>
      <w:sz w:val="20"/>
    </w:rPr>
  </w:style>
  <w:style w:type="paragraph" w:customStyle="1" w:styleId="CTA---">
    <w:name w:val="CTA ---"/>
    <w:basedOn w:val="OPCParaBase"/>
    <w:next w:val="Normal"/>
    <w:rsid w:val="0062494B"/>
    <w:pPr>
      <w:spacing w:before="60" w:line="240" w:lineRule="atLeast"/>
      <w:ind w:left="198" w:hanging="198"/>
    </w:pPr>
    <w:rPr>
      <w:sz w:val="20"/>
    </w:rPr>
  </w:style>
  <w:style w:type="paragraph" w:customStyle="1" w:styleId="CTA----">
    <w:name w:val="CTA ----"/>
    <w:basedOn w:val="OPCParaBase"/>
    <w:next w:val="Normal"/>
    <w:rsid w:val="0062494B"/>
    <w:pPr>
      <w:spacing w:before="60" w:line="240" w:lineRule="atLeast"/>
      <w:ind w:left="255" w:hanging="255"/>
    </w:pPr>
    <w:rPr>
      <w:sz w:val="20"/>
    </w:rPr>
  </w:style>
  <w:style w:type="paragraph" w:customStyle="1" w:styleId="CTA1a">
    <w:name w:val="CTA 1(a)"/>
    <w:basedOn w:val="OPCParaBase"/>
    <w:rsid w:val="0062494B"/>
    <w:pPr>
      <w:tabs>
        <w:tab w:val="right" w:pos="414"/>
      </w:tabs>
      <w:spacing w:before="40" w:line="240" w:lineRule="atLeast"/>
      <w:ind w:left="675" w:hanging="675"/>
    </w:pPr>
    <w:rPr>
      <w:sz w:val="20"/>
    </w:rPr>
  </w:style>
  <w:style w:type="paragraph" w:customStyle="1" w:styleId="CTA1ai">
    <w:name w:val="CTA 1(a)(i)"/>
    <w:basedOn w:val="OPCParaBase"/>
    <w:rsid w:val="0062494B"/>
    <w:pPr>
      <w:tabs>
        <w:tab w:val="right" w:pos="1004"/>
      </w:tabs>
      <w:spacing w:before="40" w:line="240" w:lineRule="atLeast"/>
      <w:ind w:left="1253" w:hanging="1253"/>
    </w:pPr>
    <w:rPr>
      <w:sz w:val="20"/>
    </w:rPr>
  </w:style>
  <w:style w:type="paragraph" w:customStyle="1" w:styleId="CTA2a">
    <w:name w:val="CTA 2(a)"/>
    <w:basedOn w:val="OPCParaBase"/>
    <w:rsid w:val="0062494B"/>
    <w:pPr>
      <w:tabs>
        <w:tab w:val="right" w:pos="482"/>
      </w:tabs>
      <w:spacing w:before="40" w:line="240" w:lineRule="atLeast"/>
      <w:ind w:left="748" w:hanging="748"/>
    </w:pPr>
    <w:rPr>
      <w:sz w:val="20"/>
    </w:rPr>
  </w:style>
  <w:style w:type="paragraph" w:customStyle="1" w:styleId="CTA2ai">
    <w:name w:val="CTA 2(a)(i)"/>
    <w:basedOn w:val="OPCParaBase"/>
    <w:rsid w:val="0062494B"/>
    <w:pPr>
      <w:tabs>
        <w:tab w:val="right" w:pos="1089"/>
      </w:tabs>
      <w:spacing w:before="40" w:line="240" w:lineRule="atLeast"/>
      <w:ind w:left="1327" w:hanging="1327"/>
    </w:pPr>
    <w:rPr>
      <w:sz w:val="20"/>
    </w:rPr>
  </w:style>
  <w:style w:type="paragraph" w:customStyle="1" w:styleId="CTA3a">
    <w:name w:val="CTA 3(a)"/>
    <w:basedOn w:val="OPCParaBase"/>
    <w:rsid w:val="0062494B"/>
    <w:pPr>
      <w:tabs>
        <w:tab w:val="right" w:pos="556"/>
      </w:tabs>
      <w:spacing w:before="40" w:line="240" w:lineRule="atLeast"/>
      <w:ind w:left="805" w:hanging="805"/>
    </w:pPr>
    <w:rPr>
      <w:sz w:val="20"/>
    </w:rPr>
  </w:style>
  <w:style w:type="paragraph" w:customStyle="1" w:styleId="CTA3ai">
    <w:name w:val="CTA 3(a)(i)"/>
    <w:basedOn w:val="OPCParaBase"/>
    <w:rsid w:val="0062494B"/>
    <w:pPr>
      <w:tabs>
        <w:tab w:val="right" w:pos="1140"/>
      </w:tabs>
      <w:spacing w:before="40" w:line="240" w:lineRule="atLeast"/>
      <w:ind w:left="1361" w:hanging="1361"/>
    </w:pPr>
    <w:rPr>
      <w:sz w:val="20"/>
    </w:rPr>
  </w:style>
  <w:style w:type="paragraph" w:customStyle="1" w:styleId="CTA4a">
    <w:name w:val="CTA 4(a)"/>
    <w:basedOn w:val="OPCParaBase"/>
    <w:rsid w:val="0062494B"/>
    <w:pPr>
      <w:tabs>
        <w:tab w:val="right" w:pos="624"/>
      </w:tabs>
      <w:spacing w:before="40" w:line="240" w:lineRule="atLeast"/>
      <w:ind w:left="873" w:hanging="873"/>
    </w:pPr>
    <w:rPr>
      <w:sz w:val="20"/>
    </w:rPr>
  </w:style>
  <w:style w:type="paragraph" w:customStyle="1" w:styleId="CTA4ai">
    <w:name w:val="CTA 4(a)(i)"/>
    <w:basedOn w:val="OPCParaBase"/>
    <w:rsid w:val="0062494B"/>
    <w:pPr>
      <w:tabs>
        <w:tab w:val="right" w:pos="1213"/>
      </w:tabs>
      <w:spacing w:before="40" w:line="240" w:lineRule="atLeast"/>
      <w:ind w:left="1452" w:hanging="1452"/>
    </w:pPr>
    <w:rPr>
      <w:sz w:val="20"/>
    </w:rPr>
  </w:style>
  <w:style w:type="paragraph" w:customStyle="1" w:styleId="CTACAPS">
    <w:name w:val="CTA CAPS"/>
    <w:basedOn w:val="OPCParaBase"/>
    <w:rsid w:val="0062494B"/>
    <w:pPr>
      <w:spacing w:before="60" w:line="240" w:lineRule="atLeast"/>
    </w:pPr>
    <w:rPr>
      <w:sz w:val="20"/>
    </w:rPr>
  </w:style>
  <w:style w:type="paragraph" w:customStyle="1" w:styleId="CTAright">
    <w:name w:val="CTA right"/>
    <w:basedOn w:val="OPCParaBase"/>
    <w:rsid w:val="0062494B"/>
    <w:pPr>
      <w:spacing w:before="60" w:line="240" w:lineRule="auto"/>
      <w:jc w:val="right"/>
    </w:pPr>
    <w:rPr>
      <w:sz w:val="20"/>
    </w:rPr>
  </w:style>
  <w:style w:type="paragraph" w:customStyle="1" w:styleId="subsection">
    <w:name w:val="subsection"/>
    <w:aliases w:val="ss,Subsection"/>
    <w:basedOn w:val="OPCParaBase"/>
    <w:link w:val="subsectionChar"/>
    <w:rsid w:val="0062494B"/>
    <w:pPr>
      <w:tabs>
        <w:tab w:val="right" w:pos="1021"/>
      </w:tabs>
      <w:spacing w:before="180" w:line="240" w:lineRule="auto"/>
      <w:ind w:left="1134" w:hanging="1134"/>
    </w:pPr>
  </w:style>
  <w:style w:type="paragraph" w:customStyle="1" w:styleId="Definition">
    <w:name w:val="Definition"/>
    <w:aliases w:val="dd"/>
    <w:basedOn w:val="OPCParaBase"/>
    <w:rsid w:val="0062494B"/>
    <w:pPr>
      <w:spacing w:before="180" w:line="240" w:lineRule="auto"/>
      <w:ind w:left="1134"/>
    </w:pPr>
  </w:style>
  <w:style w:type="paragraph" w:customStyle="1" w:styleId="EndNotespara">
    <w:name w:val="EndNotes(para)"/>
    <w:aliases w:val="eta"/>
    <w:basedOn w:val="OPCParaBase"/>
    <w:next w:val="EndNotessubpara"/>
    <w:rsid w:val="006249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49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49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494B"/>
    <w:pPr>
      <w:tabs>
        <w:tab w:val="right" w:pos="1412"/>
      </w:tabs>
      <w:spacing w:before="60" w:line="240" w:lineRule="auto"/>
      <w:ind w:left="1525" w:hanging="1525"/>
    </w:pPr>
    <w:rPr>
      <w:sz w:val="20"/>
    </w:rPr>
  </w:style>
  <w:style w:type="paragraph" w:customStyle="1" w:styleId="Formula">
    <w:name w:val="Formula"/>
    <w:basedOn w:val="OPCParaBase"/>
    <w:rsid w:val="0062494B"/>
    <w:pPr>
      <w:spacing w:line="240" w:lineRule="auto"/>
      <w:ind w:left="1134"/>
    </w:pPr>
    <w:rPr>
      <w:sz w:val="20"/>
    </w:rPr>
  </w:style>
  <w:style w:type="paragraph" w:styleId="Header">
    <w:name w:val="header"/>
    <w:basedOn w:val="OPCParaBase"/>
    <w:link w:val="HeaderChar"/>
    <w:unhideWhenUsed/>
    <w:rsid w:val="006249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494B"/>
    <w:rPr>
      <w:rFonts w:eastAsia="Times New Roman" w:cs="Times New Roman"/>
      <w:sz w:val="16"/>
      <w:lang w:eastAsia="en-AU"/>
    </w:rPr>
  </w:style>
  <w:style w:type="paragraph" w:customStyle="1" w:styleId="House">
    <w:name w:val="House"/>
    <w:basedOn w:val="OPCParaBase"/>
    <w:rsid w:val="0062494B"/>
    <w:pPr>
      <w:spacing w:line="240" w:lineRule="auto"/>
    </w:pPr>
    <w:rPr>
      <w:sz w:val="28"/>
    </w:rPr>
  </w:style>
  <w:style w:type="paragraph" w:customStyle="1" w:styleId="Item">
    <w:name w:val="Item"/>
    <w:aliases w:val="i"/>
    <w:basedOn w:val="OPCParaBase"/>
    <w:next w:val="ItemHead"/>
    <w:rsid w:val="0062494B"/>
    <w:pPr>
      <w:keepLines/>
      <w:spacing w:before="80" w:line="240" w:lineRule="auto"/>
      <w:ind w:left="709"/>
    </w:pPr>
  </w:style>
  <w:style w:type="paragraph" w:customStyle="1" w:styleId="ItemHead">
    <w:name w:val="ItemHead"/>
    <w:aliases w:val="ih"/>
    <w:basedOn w:val="OPCParaBase"/>
    <w:next w:val="Item"/>
    <w:link w:val="ItemHeadChar"/>
    <w:rsid w:val="006249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494B"/>
    <w:pPr>
      <w:spacing w:line="240" w:lineRule="auto"/>
    </w:pPr>
    <w:rPr>
      <w:b/>
      <w:sz w:val="32"/>
    </w:rPr>
  </w:style>
  <w:style w:type="paragraph" w:customStyle="1" w:styleId="notedraft">
    <w:name w:val="note(draft)"/>
    <w:aliases w:val="nd"/>
    <w:basedOn w:val="OPCParaBase"/>
    <w:rsid w:val="0062494B"/>
    <w:pPr>
      <w:spacing w:before="240" w:line="240" w:lineRule="auto"/>
      <w:ind w:left="284" w:hanging="284"/>
    </w:pPr>
    <w:rPr>
      <w:i/>
      <w:sz w:val="24"/>
    </w:rPr>
  </w:style>
  <w:style w:type="paragraph" w:customStyle="1" w:styleId="notemargin">
    <w:name w:val="note(margin)"/>
    <w:aliases w:val="nm"/>
    <w:basedOn w:val="OPCParaBase"/>
    <w:rsid w:val="0062494B"/>
    <w:pPr>
      <w:tabs>
        <w:tab w:val="left" w:pos="709"/>
      </w:tabs>
      <w:spacing w:before="122" w:line="198" w:lineRule="exact"/>
      <w:ind w:left="709" w:hanging="709"/>
    </w:pPr>
    <w:rPr>
      <w:sz w:val="18"/>
    </w:rPr>
  </w:style>
  <w:style w:type="paragraph" w:customStyle="1" w:styleId="noteToPara">
    <w:name w:val="noteToPara"/>
    <w:aliases w:val="ntp"/>
    <w:basedOn w:val="OPCParaBase"/>
    <w:rsid w:val="0062494B"/>
    <w:pPr>
      <w:spacing w:before="122" w:line="198" w:lineRule="exact"/>
      <w:ind w:left="2353" w:hanging="709"/>
    </w:pPr>
    <w:rPr>
      <w:sz w:val="18"/>
    </w:rPr>
  </w:style>
  <w:style w:type="paragraph" w:customStyle="1" w:styleId="noteParlAmend">
    <w:name w:val="note(ParlAmend)"/>
    <w:aliases w:val="npp"/>
    <w:basedOn w:val="OPCParaBase"/>
    <w:next w:val="ParlAmend"/>
    <w:rsid w:val="0062494B"/>
    <w:pPr>
      <w:spacing w:line="240" w:lineRule="auto"/>
      <w:jc w:val="right"/>
    </w:pPr>
    <w:rPr>
      <w:rFonts w:ascii="Arial" w:hAnsi="Arial"/>
      <w:b/>
      <w:i/>
    </w:rPr>
  </w:style>
  <w:style w:type="paragraph" w:customStyle="1" w:styleId="Page1">
    <w:name w:val="Page1"/>
    <w:basedOn w:val="OPCParaBase"/>
    <w:rsid w:val="0062494B"/>
    <w:pPr>
      <w:spacing w:before="5600" w:line="240" w:lineRule="auto"/>
    </w:pPr>
    <w:rPr>
      <w:b/>
      <w:sz w:val="32"/>
    </w:rPr>
  </w:style>
  <w:style w:type="paragraph" w:customStyle="1" w:styleId="PageBreak">
    <w:name w:val="PageBreak"/>
    <w:aliases w:val="pb"/>
    <w:basedOn w:val="OPCParaBase"/>
    <w:rsid w:val="0062494B"/>
    <w:pPr>
      <w:spacing w:line="240" w:lineRule="auto"/>
    </w:pPr>
    <w:rPr>
      <w:sz w:val="20"/>
    </w:rPr>
  </w:style>
  <w:style w:type="paragraph" w:customStyle="1" w:styleId="paragraphsub">
    <w:name w:val="paragraph(sub)"/>
    <w:aliases w:val="aa"/>
    <w:basedOn w:val="OPCParaBase"/>
    <w:rsid w:val="0062494B"/>
    <w:pPr>
      <w:tabs>
        <w:tab w:val="right" w:pos="1985"/>
      </w:tabs>
      <w:spacing w:before="40" w:line="240" w:lineRule="auto"/>
      <w:ind w:left="2098" w:hanging="2098"/>
    </w:pPr>
  </w:style>
  <w:style w:type="paragraph" w:customStyle="1" w:styleId="paragraphsub-sub">
    <w:name w:val="paragraph(sub-sub)"/>
    <w:aliases w:val="aaa"/>
    <w:basedOn w:val="OPCParaBase"/>
    <w:rsid w:val="0062494B"/>
    <w:pPr>
      <w:tabs>
        <w:tab w:val="right" w:pos="2722"/>
      </w:tabs>
      <w:spacing w:before="40" w:line="240" w:lineRule="auto"/>
      <w:ind w:left="2835" w:hanging="2835"/>
    </w:pPr>
  </w:style>
  <w:style w:type="paragraph" w:customStyle="1" w:styleId="paragraph">
    <w:name w:val="paragraph"/>
    <w:aliases w:val="a"/>
    <w:basedOn w:val="OPCParaBase"/>
    <w:link w:val="paragraphChar"/>
    <w:rsid w:val="0062494B"/>
    <w:pPr>
      <w:tabs>
        <w:tab w:val="right" w:pos="1531"/>
      </w:tabs>
      <w:spacing w:before="40" w:line="240" w:lineRule="auto"/>
      <w:ind w:left="1644" w:hanging="1644"/>
    </w:pPr>
  </w:style>
  <w:style w:type="paragraph" w:customStyle="1" w:styleId="ParlAmend">
    <w:name w:val="ParlAmend"/>
    <w:aliases w:val="pp"/>
    <w:basedOn w:val="OPCParaBase"/>
    <w:rsid w:val="0062494B"/>
    <w:pPr>
      <w:spacing w:before="240" w:line="240" w:lineRule="atLeast"/>
      <w:ind w:hanging="567"/>
    </w:pPr>
    <w:rPr>
      <w:sz w:val="24"/>
    </w:rPr>
  </w:style>
  <w:style w:type="paragraph" w:customStyle="1" w:styleId="Penalty">
    <w:name w:val="Penalty"/>
    <w:basedOn w:val="OPCParaBase"/>
    <w:rsid w:val="0062494B"/>
    <w:pPr>
      <w:tabs>
        <w:tab w:val="left" w:pos="2977"/>
      </w:tabs>
      <w:spacing w:before="180" w:line="240" w:lineRule="auto"/>
      <w:ind w:left="1985" w:hanging="851"/>
    </w:pPr>
  </w:style>
  <w:style w:type="paragraph" w:customStyle="1" w:styleId="Portfolio">
    <w:name w:val="Portfolio"/>
    <w:basedOn w:val="OPCParaBase"/>
    <w:rsid w:val="0062494B"/>
    <w:pPr>
      <w:spacing w:line="240" w:lineRule="auto"/>
    </w:pPr>
    <w:rPr>
      <w:i/>
      <w:sz w:val="20"/>
    </w:rPr>
  </w:style>
  <w:style w:type="paragraph" w:customStyle="1" w:styleId="Preamble">
    <w:name w:val="Preamble"/>
    <w:basedOn w:val="OPCParaBase"/>
    <w:next w:val="Normal"/>
    <w:rsid w:val="006249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494B"/>
    <w:pPr>
      <w:spacing w:line="240" w:lineRule="auto"/>
    </w:pPr>
    <w:rPr>
      <w:i/>
      <w:sz w:val="20"/>
    </w:rPr>
  </w:style>
  <w:style w:type="paragraph" w:customStyle="1" w:styleId="Session">
    <w:name w:val="Session"/>
    <w:basedOn w:val="OPCParaBase"/>
    <w:rsid w:val="0062494B"/>
    <w:pPr>
      <w:spacing w:line="240" w:lineRule="auto"/>
    </w:pPr>
    <w:rPr>
      <w:sz w:val="28"/>
    </w:rPr>
  </w:style>
  <w:style w:type="paragraph" w:customStyle="1" w:styleId="Sponsor">
    <w:name w:val="Sponsor"/>
    <w:basedOn w:val="OPCParaBase"/>
    <w:rsid w:val="0062494B"/>
    <w:pPr>
      <w:spacing w:line="240" w:lineRule="auto"/>
    </w:pPr>
    <w:rPr>
      <w:i/>
    </w:rPr>
  </w:style>
  <w:style w:type="paragraph" w:customStyle="1" w:styleId="Subitem">
    <w:name w:val="Subitem"/>
    <w:aliases w:val="iss"/>
    <w:basedOn w:val="OPCParaBase"/>
    <w:rsid w:val="0062494B"/>
    <w:pPr>
      <w:spacing w:before="180" w:line="240" w:lineRule="auto"/>
      <w:ind w:left="709" w:hanging="709"/>
    </w:pPr>
  </w:style>
  <w:style w:type="paragraph" w:customStyle="1" w:styleId="SubitemHead">
    <w:name w:val="SubitemHead"/>
    <w:aliases w:val="issh"/>
    <w:basedOn w:val="OPCParaBase"/>
    <w:rsid w:val="006249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494B"/>
    <w:pPr>
      <w:spacing w:before="40" w:line="240" w:lineRule="auto"/>
      <w:ind w:left="1134"/>
    </w:pPr>
  </w:style>
  <w:style w:type="paragraph" w:customStyle="1" w:styleId="SubsectionHead">
    <w:name w:val="SubsectionHead"/>
    <w:aliases w:val="ssh"/>
    <w:basedOn w:val="OPCParaBase"/>
    <w:next w:val="subsection"/>
    <w:rsid w:val="0062494B"/>
    <w:pPr>
      <w:keepNext/>
      <w:keepLines/>
      <w:spacing w:before="240" w:line="240" w:lineRule="auto"/>
      <w:ind w:left="1134"/>
    </w:pPr>
    <w:rPr>
      <w:i/>
    </w:rPr>
  </w:style>
  <w:style w:type="paragraph" w:customStyle="1" w:styleId="Tablea">
    <w:name w:val="Table(a)"/>
    <w:aliases w:val="ta"/>
    <w:basedOn w:val="OPCParaBase"/>
    <w:rsid w:val="0062494B"/>
    <w:pPr>
      <w:spacing w:before="60" w:line="240" w:lineRule="auto"/>
      <w:ind w:left="284" w:hanging="284"/>
    </w:pPr>
    <w:rPr>
      <w:sz w:val="20"/>
    </w:rPr>
  </w:style>
  <w:style w:type="paragraph" w:customStyle="1" w:styleId="TableAA">
    <w:name w:val="Table(AA)"/>
    <w:aliases w:val="taaa"/>
    <w:basedOn w:val="OPCParaBase"/>
    <w:rsid w:val="006249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49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494B"/>
    <w:pPr>
      <w:spacing w:before="60" w:line="240" w:lineRule="atLeast"/>
    </w:pPr>
    <w:rPr>
      <w:sz w:val="20"/>
    </w:rPr>
  </w:style>
  <w:style w:type="paragraph" w:customStyle="1" w:styleId="TLPBoxTextnote">
    <w:name w:val="TLPBoxText(note"/>
    <w:aliases w:val="right)"/>
    <w:basedOn w:val="OPCParaBase"/>
    <w:rsid w:val="006249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49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494B"/>
    <w:pPr>
      <w:spacing w:before="122" w:line="198" w:lineRule="exact"/>
      <w:ind w:left="1985" w:hanging="851"/>
      <w:jc w:val="right"/>
    </w:pPr>
    <w:rPr>
      <w:sz w:val="18"/>
    </w:rPr>
  </w:style>
  <w:style w:type="paragraph" w:customStyle="1" w:styleId="TLPTableBullet">
    <w:name w:val="TLPTableBullet"/>
    <w:aliases w:val="ttb"/>
    <w:basedOn w:val="OPCParaBase"/>
    <w:rsid w:val="0062494B"/>
    <w:pPr>
      <w:spacing w:line="240" w:lineRule="exact"/>
      <w:ind w:left="284" w:hanging="284"/>
    </w:pPr>
    <w:rPr>
      <w:sz w:val="20"/>
    </w:rPr>
  </w:style>
  <w:style w:type="paragraph" w:styleId="TOC1">
    <w:name w:val="toc 1"/>
    <w:basedOn w:val="Normal"/>
    <w:next w:val="Normal"/>
    <w:uiPriority w:val="39"/>
    <w:unhideWhenUsed/>
    <w:rsid w:val="0062494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2494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2494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2494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2494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2494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2494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2494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2494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2494B"/>
    <w:pPr>
      <w:keepLines/>
      <w:spacing w:before="240" w:after="120" w:line="240" w:lineRule="auto"/>
      <w:ind w:left="794"/>
    </w:pPr>
    <w:rPr>
      <w:b/>
      <w:kern w:val="28"/>
      <w:sz w:val="20"/>
    </w:rPr>
  </w:style>
  <w:style w:type="paragraph" w:customStyle="1" w:styleId="TofSectsHeading">
    <w:name w:val="TofSects(Heading)"/>
    <w:basedOn w:val="OPCParaBase"/>
    <w:rsid w:val="0062494B"/>
    <w:pPr>
      <w:spacing w:before="240" w:after="120" w:line="240" w:lineRule="auto"/>
    </w:pPr>
    <w:rPr>
      <w:b/>
      <w:sz w:val="24"/>
    </w:rPr>
  </w:style>
  <w:style w:type="paragraph" w:customStyle="1" w:styleId="TofSectsSection">
    <w:name w:val="TofSects(Section)"/>
    <w:basedOn w:val="OPCParaBase"/>
    <w:rsid w:val="0062494B"/>
    <w:pPr>
      <w:keepLines/>
      <w:spacing w:before="40" w:line="240" w:lineRule="auto"/>
      <w:ind w:left="1588" w:hanging="794"/>
    </w:pPr>
    <w:rPr>
      <w:kern w:val="28"/>
      <w:sz w:val="18"/>
    </w:rPr>
  </w:style>
  <w:style w:type="paragraph" w:customStyle="1" w:styleId="TofSectsSubdiv">
    <w:name w:val="TofSects(Subdiv)"/>
    <w:basedOn w:val="OPCParaBase"/>
    <w:rsid w:val="0062494B"/>
    <w:pPr>
      <w:keepLines/>
      <w:spacing w:before="80" w:line="240" w:lineRule="auto"/>
      <w:ind w:left="1588" w:hanging="794"/>
    </w:pPr>
    <w:rPr>
      <w:kern w:val="28"/>
    </w:rPr>
  </w:style>
  <w:style w:type="paragraph" w:customStyle="1" w:styleId="WRStyle">
    <w:name w:val="WR Style"/>
    <w:aliases w:val="WR"/>
    <w:basedOn w:val="OPCParaBase"/>
    <w:rsid w:val="0062494B"/>
    <w:pPr>
      <w:spacing w:before="240" w:line="240" w:lineRule="auto"/>
      <w:ind w:left="284" w:hanging="284"/>
    </w:pPr>
    <w:rPr>
      <w:b/>
      <w:i/>
      <w:kern w:val="28"/>
      <w:sz w:val="24"/>
    </w:rPr>
  </w:style>
  <w:style w:type="paragraph" w:customStyle="1" w:styleId="notepara">
    <w:name w:val="note(para)"/>
    <w:aliases w:val="na"/>
    <w:basedOn w:val="OPCParaBase"/>
    <w:rsid w:val="0062494B"/>
    <w:pPr>
      <w:spacing w:before="40" w:line="198" w:lineRule="exact"/>
      <w:ind w:left="2354" w:hanging="369"/>
    </w:pPr>
    <w:rPr>
      <w:sz w:val="18"/>
    </w:rPr>
  </w:style>
  <w:style w:type="paragraph" w:styleId="Footer">
    <w:name w:val="footer"/>
    <w:link w:val="FooterChar"/>
    <w:rsid w:val="006249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494B"/>
    <w:rPr>
      <w:rFonts w:eastAsia="Times New Roman" w:cs="Times New Roman"/>
      <w:sz w:val="22"/>
      <w:szCs w:val="24"/>
      <w:lang w:eastAsia="en-AU"/>
    </w:rPr>
  </w:style>
  <w:style w:type="character" w:styleId="LineNumber">
    <w:name w:val="line number"/>
    <w:basedOn w:val="OPCCharBase"/>
    <w:uiPriority w:val="99"/>
    <w:unhideWhenUsed/>
    <w:rsid w:val="0062494B"/>
    <w:rPr>
      <w:sz w:val="16"/>
    </w:rPr>
  </w:style>
  <w:style w:type="table" w:customStyle="1" w:styleId="CFlag">
    <w:name w:val="CFlag"/>
    <w:basedOn w:val="TableNormal"/>
    <w:uiPriority w:val="99"/>
    <w:rsid w:val="0062494B"/>
    <w:rPr>
      <w:rFonts w:eastAsia="Times New Roman" w:cs="Times New Roman"/>
      <w:lang w:eastAsia="en-AU"/>
    </w:rPr>
    <w:tblPr/>
  </w:style>
  <w:style w:type="paragraph" w:styleId="BalloonText">
    <w:name w:val="Balloon Text"/>
    <w:basedOn w:val="Normal"/>
    <w:link w:val="BalloonTextChar"/>
    <w:uiPriority w:val="99"/>
    <w:unhideWhenUsed/>
    <w:rsid w:val="006249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494B"/>
    <w:rPr>
      <w:rFonts w:ascii="Tahoma" w:hAnsi="Tahoma" w:cs="Tahoma"/>
      <w:sz w:val="16"/>
      <w:szCs w:val="16"/>
    </w:rPr>
  </w:style>
  <w:style w:type="table" w:styleId="TableGrid">
    <w:name w:val="Table Grid"/>
    <w:basedOn w:val="TableNormal"/>
    <w:uiPriority w:val="59"/>
    <w:rsid w:val="0062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2494B"/>
    <w:rPr>
      <w:b/>
      <w:sz w:val="28"/>
      <w:szCs w:val="32"/>
    </w:rPr>
  </w:style>
  <w:style w:type="paragraph" w:customStyle="1" w:styleId="LegislationMadeUnder">
    <w:name w:val="LegislationMadeUnder"/>
    <w:basedOn w:val="OPCParaBase"/>
    <w:next w:val="Normal"/>
    <w:rsid w:val="0062494B"/>
    <w:rPr>
      <w:i/>
      <w:sz w:val="32"/>
      <w:szCs w:val="32"/>
    </w:rPr>
  </w:style>
  <w:style w:type="paragraph" w:customStyle="1" w:styleId="SignCoverPageEnd">
    <w:name w:val="SignCoverPageEnd"/>
    <w:basedOn w:val="OPCParaBase"/>
    <w:next w:val="Normal"/>
    <w:rsid w:val="0062494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494B"/>
    <w:pPr>
      <w:pBdr>
        <w:top w:val="single" w:sz="4" w:space="1" w:color="auto"/>
      </w:pBdr>
      <w:spacing w:before="360"/>
      <w:ind w:right="397"/>
      <w:jc w:val="both"/>
    </w:pPr>
  </w:style>
  <w:style w:type="paragraph" w:customStyle="1" w:styleId="NotesHeading1">
    <w:name w:val="NotesHeading 1"/>
    <w:basedOn w:val="OPCParaBase"/>
    <w:next w:val="Normal"/>
    <w:rsid w:val="0062494B"/>
    <w:rPr>
      <w:b/>
      <w:sz w:val="28"/>
      <w:szCs w:val="28"/>
    </w:rPr>
  </w:style>
  <w:style w:type="paragraph" w:customStyle="1" w:styleId="NotesHeading2">
    <w:name w:val="NotesHeading 2"/>
    <w:basedOn w:val="OPCParaBase"/>
    <w:next w:val="Normal"/>
    <w:rsid w:val="0062494B"/>
    <w:rPr>
      <w:b/>
      <w:sz w:val="28"/>
      <w:szCs w:val="28"/>
    </w:rPr>
  </w:style>
  <w:style w:type="paragraph" w:customStyle="1" w:styleId="CompiledActNo">
    <w:name w:val="CompiledActNo"/>
    <w:basedOn w:val="OPCParaBase"/>
    <w:next w:val="Normal"/>
    <w:rsid w:val="0062494B"/>
    <w:rPr>
      <w:b/>
      <w:sz w:val="24"/>
      <w:szCs w:val="24"/>
    </w:rPr>
  </w:style>
  <w:style w:type="paragraph" w:customStyle="1" w:styleId="ENotesText">
    <w:name w:val="ENotesText"/>
    <w:aliases w:val="Ent"/>
    <w:basedOn w:val="OPCParaBase"/>
    <w:next w:val="Normal"/>
    <w:rsid w:val="0062494B"/>
    <w:pPr>
      <w:spacing w:before="120"/>
    </w:pPr>
  </w:style>
  <w:style w:type="paragraph" w:customStyle="1" w:styleId="CompiledMadeUnder">
    <w:name w:val="CompiledMadeUnder"/>
    <w:basedOn w:val="OPCParaBase"/>
    <w:next w:val="Normal"/>
    <w:rsid w:val="0062494B"/>
    <w:rPr>
      <w:i/>
      <w:sz w:val="24"/>
      <w:szCs w:val="24"/>
    </w:rPr>
  </w:style>
  <w:style w:type="paragraph" w:customStyle="1" w:styleId="Paragraphsub-sub-sub">
    <w:name w:val="Paragraph(sub-sub-sub)"/>
    <w:aliases w:val="aaaa"/>
    <w:basedOn w:val="OPCParaBase"/>
    <w:rsid w:val="0062494B"/>
    <w:pPr>
      <w:tabs>
        <w:tab w:val="right" w:pos="3402"/>
      </w:tabs>
      <w:spacing w:before="40" w:line="240" w:lineRule="auto"/>
      <w:ind w:left="3402" w:hanging="3402"/>
    </w:pPr>
  </w:style>
  <w:style w:type="paragraph" w:customStyle="1" w:styleId="TableTextEndNotes">
    <w:name w:val="TableTextEndNotes"/>
    <w:aliases w:val="Tten"/>
    <w:basedOn w:val="Normal"/>
    <w:rsid w:val="0062494B"/>
    <w:pPr>
      <w:spacing w:before="60" w:line="240" w:lineRule="auto"/>
    </w:pPr>
    <w:rPr>
      <w:rFonts w:cs="Arial"/>
      <w:sz w:val="20"/>
      <w:szCs w:val="22"/>
    </w:rPr>
  </w:style>
  <w:style w:type="paragraph" w:customStyle="1" w:styleId="NoteToSubpara">
    <w:name w:val="NoteToSubpara"/>
    <w:aliases w:val="nts"/>
    <w:basedOn w:val="OPCParaBase"/>
    <w:rsid w:val="0062494B"/>
    <w:pPr>
      <w:spacing w:before="40" w:line="198" w:lineRule="exact"/>
      <w:ind w:left="2835" w:hanging="709"/>
    </w:pPr>
    <w:rPr>
      <w:sz w:val="18"/>
    </w:rPr>
  </w:style>
  <w:style w:type="paragraph" w:customStyle="1" w:styleId="ENoteTableHeading">
    <w:name w:val="ENoteTableHeading"/>
    <w:aliases w:val="enth"/>
    <w:basedOn w:val="OPCParaBase"/>
    <w:rsid w:val="0062494B"/>
    <w:pPr>
      <w:keepNext/>
      <w:spacing w:before="60" w:line="240" w:lineRule="atLeast"/>
    </w:pPr>
    <w:rPr>
      <w:rFonts w:ascii="Arial" w:hAnsi="Arial"/>
      <w:b/>
      <w:sz w:val="16"/>
    </w:rPr>
  </w:style>
  <w:style w:type="paragraph" w:customStyle="1" w:styleId="ENoteTTi">
    <w:name w:val="ENoteTTi"/>
    <w:aliases w:val="entti"/>
    <w:basedOn w:val="OPCParaBase"/>
    <w:rsid w:val="0062494B"/>
    <w:pPr>
      <w:keepNext/>
      <w:spacing w:before="60" w:line="240" w:lineRule="atLeast"/>
      <w:ind w:left="170"/>
    </w:pPr>
    <w:rPr>
      <w:sz w:val="16"/>
    </w:rPr>
  </w:style>
  <w:style w:type="paragraph" w:customStyle="1" w:styleId="ENotesHeading1">
    <w:name w:val="ENotesHeading 1"/>
    <w:aliases w:val="Enh1"/>
    <w:basedOn w:val="OPCParaBase"/>
    <w:next w:val="Normal"/>
    <w:rsid w:val="0062494B"/>
    <w:pPr>
      <w:spacing w:before="120"/>
      <w:outlineLvl w:val="1"/>
    </w:pPr>
    <w:rPr>
      <w:b/>
      <w:sz w:val="28"/>
      <w:szCs w:val="28"/>
    </w:rPr>
  </w:style>
  <w:style w:type="paragraph" w:customStyle="1" w:styleId="ENotesHeading2">
    <w:name w:val="ENotesHeading 2"/>
    <w:aliases w:val="Enh2"/>
    <w:basedOn w:val="OPCParaBase"/>
    <w:next w:val="Normal"/>
    <w:rsid w:val="0062494B"/>
    <w:pPr>
      <w:spacing w:before="120" w:after="120"/>
      <w:outlineLvl w:val="2"/>
    </w:pPr>
    <w:rPr>
      <w:b/>
      <w:sz w:val="24"/>
      <w:szCs w:val="28"/>
    </w:rPr>
  </w:style>
  <w:style w:type="paragraph" w:customStyle="1" w:styleId="ENoteTTIndentHeading">
    <w:name w:val="ENoteTTIndentHeading"/>
    <w:aliases w:val="enTTHi"/>
    <w:basedOn w:val="OPCParaBase"/>
    <w:rsid w:val="006249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494B"/>
    <w:pPr>
      <w:spacing w:before="60" w:line="240" w:lineRule="atLeast"/>
    </w:pPr>
    <w:rPr>
      <w:sz w:val="16"/>
    </w:rPr>
  </w:style>
  <w:style w:type="paragraph" w:customStyle="1" w:styleId="MadeunderText">
    <w:name w:val="MadeunderText"/>
    <w:basedOn w:val="OPCParaBase"/>
    <w:next w:val="Normal"/>
    <w:rsid w:val="0062494B"/>
    <w:pPr>
      <w:spacing w:before="240"/>
    </w:pPr>
    <w:rPr>
      <w:sz w:val="24"/>
      <w:szCs w:val="24"/>
    </w:rPr>
  </w:style>
  <w:style w:type="paragraph" w:customStyle="1" w:styleId="ENotesHeading3">
    <w:name w:val="ENotesHeading 3"/>
    <w:aliases w:val="Enh3"/>
    <w:basedOn w:val="OPCParaBase"/>
    <w:next w:val="Normal"/>
    <w:rsid w:val="0062494B"/>
    <w:pPr>
      <w:keepNext/>
      <w:spacing w:before="120" w:line="240" w:lineRule="auto"/>
      <w:outlineLvl w:val="4"/>
    </w:pPr>
    <w:rPr>
      <w:b/>
      <w:szCs w:val="24"/>
    </w:rPr>
  </w:style>
  <w:style w:type="character" w:customStyle="1" w:styleId="CharSubPartTextCASA">
    <w:name w:val="CharSubPartText(CASA)"/>
    <w:basedOn w:val="OPCCharBase"/>
    <w:uiPriority w:val="1"/>
    <w:rsid w:val="0062494B"/>
  </w:style>
  <w:style w:type="character" w:customStyle="1" w:styleId="CharSubPartNoCASA">
    <w:name w:val="CharSubPartNo(CASA)"/>
    <w:basedOn w:val="OPCCharBase"/>
    <w:uiPriority w:val="1"/>
    <w:rsid w:val="0062494B"/>
  </w:style>
  <w:style w:type="paragraph" w:customStyle="1" w:styleId="ENoteTTIndentHeadingSub">
    <w:name w:val="ENoteTTIndentHeadingSub"/>
    <w:aliases w:val="enTTHis"/>
    <w:basedOn w:val="OPCParaBase"/>
    <w:rsid w:val="0062494B"/>
    <w:pPr>
      <w:keepNext/>
      <w:spacing w:before="60" w:line="240" w:lineRule="atLeast"/>
      <w:ind w:left="340"/>
    </w:pPr>
    <w:rPr>
      <w:b/>
      <w:sz w:val="16"/>
    </w:rPr>
  </w:style>
  <w:style w:type="paragraph" w:customStyle="1" w:styleId="ENoteTTiSub">
    <w:name w:val="ENoteTTiSub"/>
    <w:aliases w:val="enttis"/>
    <w:basedOn w:val="OPCParaBase"/>
    <w:rsid w:val="0062494B"/>
    <w:pPr>
      <w:keepNext/>
      <w:spacing w:before="60" w:line="240" w:lineRule="atLeast"/>
      <w:ind w:left="340"/>
    </w:pPr>
    <w:rPr>
      <w:sz w:val="16"/>
    </w:rPr>
  </w:style>
  <w:style w:type="paragraph" w:customStyle="1" w:styleId="SubDivisionMigration">
    <w:name w:val="SubDivisionMigration"/>
    <w:aliases w:val="sdm"/>
    <w:basedOn w:val="OPCParaBase"/>
    <w:rsid w:val="006249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494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2494B"/>
    <w:pPr>
      <w:spacing w:before="122" w:line="240" w:lineRule="auto"/>
      <w:ind w:left="1985" w:hanging="851"/>
    </w:pPr>
    <w:rPr>
      <w:sz w:val="18"/>
    </w:rPr>
  </w:style>
  <w:style w:type="paragraph" w:customStyle="1" w:styleId="FreeForm">
    <w:name w:val="FreeForm"/>
    <w:rsid w:val="0073500A"/>
    <w:rPr>
      <w:rFonts w:ascii="Arial" w:hAnsi="Arial"/>
      <w:sz w:val="22"/>
    </w:rPr>
  </w:style>
  <w:style w:type="paragraph" w:customStyle="1" w:styleId="SOText">
    <w:name w:val="SO Text"/>
    <w:aliases w:val="sot"/>
    <w:link w:val="SOTextChar"/>
    <w:rsid w:val="006249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494B"/>
    <w:rPr>
      <w:sz w:val="22"/>
    </w:rPr>
  </w:style>
  <w:style w:type="paragraph" w:customStyle="1" w:styleId="SOTextNote">
    <w:name w:val="SO TextNote"/>
    <w:aliases w:val="sont"/>
    <w:basedOn w:val="SOText"/>
    <w:qFormat/>
    <w:rsid w:val="0062494B"/>
    <w:pPr>
      <w:spacing w:before="122" w:line="198" w:lineRule="exact"/>
      <w:ind w:left="1843" w:hanging="709"/>
    </w:pPr>
    <w:rPr>
      <w:sz w:val="18"/>
    </w:rPr>
  </w:style>
  <w:style w:type="paragraph" w:customStyle="1" w:styleId="SOPara">
    <w:name w:val="SO Para"/>
    <w:aliases w:val="soa"/>
    <w:basedOn w:val="SOText"/>
    <w:link w:val="SOParaChar"/>
    <w:qFormat/>
    <w:rsid w:val="0062494B"/>
    <w:pPr>
      <w:tabs>
        <w:tab w:val="right" w:pos="1786"/>
      </w:tabs>
      <w:spacing w:before="40"/>
      <w:ind w:left="2070" w:hanging="936"/>
    </w:pPr>
  </w:style>
  <w:style w:type="character" w:customStyle="1" w:styleId="SOParaChar">
    <w:name w:val="SO Para Char"/>
    <w:aliases w:val="soa Char"/>
    <w:basedOn w:val="DefaultParagraphFont"/>
    <w:link w:val="SOPara"/>
    <w:rsid w:val="0062494B"/>
    <w:rPr>
      <w:sz w:val="22"/>
    </w:rPr>
  </w:style>
  <w:style w:type="paragraph" w:customStyle="1" w:styleId="FileName">
    <w:name w:val="FileName"/>
    <w:basedOn w:val="Normal"/>
    <w:rsid w:val="0062494B"/>
  </w:style>
  <w:style w:type="paragraph" w:customStyle="1" w:styleId="TableHeading">
    <w:name w:val="TableHeading"/>
    <w:aliases w:val="th"/>
    <w:basedOn w:val="OPCParaBase"/>
    <w:next w:val="Tabletext"/>
    <w:rsid w:val="0062494B"/>
    <w:pPr>
      <w:keepNext/>
      <w:spacing w:before="60" w:line="240" w:lineRule="atLeast"/>
    </w:pPr>
    <w:rPr>
      <w:b/>
      <w:sz w:val="20"/>
    </w:rPr>
  </w:style>
  <w:style w:type="paragraph" w:customStyle="1" w:styleId="SOHeadBold">
    <w:name w:val="SO HeadBold"/>
    <w:aliases w:val="sohb"/>
    <w:basedOn w:val="SOText"/>
    <w:next w:val="SOText"/>
    <w:link w:val="SOHeadBoldChar"/>
    <w:qFormat/>
    <w:rsid w:val="0062494B"/>
    <w:rPr>
      <w:b/>
    </w:rPr>
  </w:style>
  <w:style w:type="character" w:customStyle="1" w:styleId="SOHeadBoldChar">
    <w:name w:val="SO HeadBold Char"/>
    <w:aliases w:val="sohb Char"/>
    <w:basedOn w:val="DefaultParagraphFont"/>
    <w:link w:val="SOHeadBold"/>
    <w:rsid w:val="0062494B"/>
    <w:rPr>
      <w:b/>
      <w:sz w:val="22"/>
    </w:rPr>
  </w:style>
  <w:style w:type="paragraph" w:customStyle="1" w:styleId="SOHeadItalic">
    <w:name w:val="SO HeadItalic"/>
    <w:aliases w:val="sohi"/>
    <w:basedOn w:val="SOText"/>
    <w:next w:val="SOText"/>
    <w:link w:val="SOHeadItalicChar"/>
    <w:qFormat/>
    <w:rsid w:val="0062494B"/>
    <w:rPr>
      <w:i/>
    </w:rPr>
  </w:style>
  <w:style w:type="character" w:customStyle="1" w:styleId="SOHeadItalicChar">
    <w:name w:val="SO HeadItalic Char"/>
    <w:aliases w:val="sohi Char"/>
    <w:basedOn w:val="DefaultParagraphFont"/>
    <w:link w:val="SOHeadItalic"/>
    <w:rsid w:val="0062494B"/>
    <w:rPr>
      <w:i/>
      <w:sz w:val="22"/>
    </w:rPr>
  </w:style>
  <w:style w:type="paragraph" w:customStyle="1" w:styleId="SOBullet">
    <w:name w:val="SO Bullet"/>
    <w:aliases w:val="sotb"/>
    <w:basedOn w:val="SOText"/>
    <w:link w:val="SOBulletChar"/>
    <w:qFormat/>
    <w:rsid w:val="0062494B"/>
    <w:pPr>
      <w:ind w:left="1559" w:hanging="425"/>
    </w:pPr>
  </w:style>
  <w:style w:type="character" w:customStyle="1" w:styleId="SOBulletChar">
    <w:name w:val="SO Bullet Char"/>
    <w:aliases w:val="sotb Char"/>
    <w:basedOn w:val="DefaultParagraphFont"/>
    <w:link w:val="SOBullet"/>
    <w:rsid w:val="0062494B"/>
    <w:rPr>
      <w:sz w:val="22"/>
    </w:rPr>
  </w:style>
  <w:style w:type="paragraph" w:customStyle="1" w:styleId="SOBulletNote">
    <w:name w:val="SO BulletNote"/>
    <w:aliases w:val="sonb"/>
    <w:basedOn w:val="SOTextNote"/>
    <w:link w:val="SOBulletNoteChar"/>
    <w:qFormat/>
    <w:rsid w:val="0062494B"/>
    <w:pPr>
      <w:tabs>
        <w:tab w:val="left" w:pos="1560"/>
      </w:tabs>
      <w:ind w:left="2268" w:hanging="1134"/>
    </w:pPr>
  </w:style>
  <w:style w:type="character" w:customStyle="1" w:styleId="SOBulletNoteChar">
    <w:name w:val="SO BulletNote Char"/>
    <w:aliases w:val="sonb Char"/>
    <w:basedOn w:val="DefaultParagraphFont"/>
    <w:link w:val="SOBulletNote"/>
    <w:rsid w:val="0062494B"/>
    <w:rPr>
      <w:sz w:val="18"/>
    </w:rPr>
  </w:style>
  <w:style w:type="paragraph" w:customStyle="1" w:styleId="SOText2">
    <w:name w:val="SO Text2"/>
    <w:aliases w:val="sot2"/>
    <w:basedOn w:val="Normal"/>
    <w:next w:val="SOText"/>
    <w:link w:val="SOText2Char"/>
    <w:rsid w:val="006249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494B"/>
    <w:rPr>
      <w:sz w:val="22"/>
    </w:rPr>
  </w:style>
  <w:style w:type="paragraph" w:customStyle="1" w:styleId="SubPartCASA">
    <w:name w:val="SubPart(CASA)"/>
    <w:aliases w:val="csp"/>
    <w:basedOn w:val="OPCParaBase"/>
    <w:next w:val="ActHead3"/>
    <w:rsid w:val="0062494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2494B"/>
    <w:rPr>
      <w:rFonts w:eastAsia="Times New Roman" w:cs="Times New Roman"/>
      <w:sz w:val="22"/>
      <w:lang w:eastAsia="en-AU"/>
    </w:rPr>
  </w:style>
  <w:style w:type="character" w:customStyle="1" w:styleId="notetextChar">
    <w:name w:val="note(text) Char"/>
    <w:aliases w:val="n Char"/>
    <w:basedOn w:val="DefaultParagraphFont"/>
    <w:link w:val="notetext"/>
    <w:rsid w:val="0062494B"/>
    <w:rPr>
      <w:rFonts w:eastAsia="Times New Roman" w:cs="Times New Roman"/>
      <w:sz w:val="18"/>
      <w:lang w:eastAsia="en-AU"/>
    </w:rPr>
  </w:style>
  <w:style w:type="character" w:customStyle="1" w:styleId="Heading1Char">
    <w:name w:val="Heading 1 Char"/>
    <w:basedOn w:val="DefaultParagraphFont"/>
    <w:link w:val="Heading1"/>
    <w:uiPriority w:val="9"/>
    <w:rsid w:val="006249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49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49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249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249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249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249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49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2494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2494B"/>
    <w:rPr>
      <w:rFonts w:ascii="Arial" w:hAnsi="Arial" w:cs="Arial" w:hint="default"/>
      <w:b/>
      <w:bCs/>
      <w:sz w:val="28"/>
      <w:szCs w:val="28"/>
    </w:rPr>
  </w:style>
  <w:style w:type="paragraph" w:styleId="Index1">
    <w:name w:val="index 1"/>
    <w:basedOn w:val="Normal"/>
    <w:next w:val="Normal"/>
    <w:autoRedefine/>
    <w:rsid w:val="0062494B"/>
    <w:pPr>
      <w:ind w:left="240" w:hanging="240"/>
    </w:pPr>
  </w:style>
  <w:style w:type="paragraph" w:styleId="Index2">
    <w:name w:val="index 2"/>
    <w:basedOn w:val="Normal"/>
    <w:next w:val="Normal"/>
    <w:autoRedefine/>
    <w:rsid w:val="0062494B"/>
    <w:pPr>
      <w:ind w:left="480" w:hanging="240"/>
    </w:pPr>
  </w:style>
  <w:style w:type="paragraph" w:styleId="Index3">
    <w:name w:val="index 3"/>
    <w:basedOn w:val="Normal"/>
    <w:next w:val="Normal"/>
    <w:autoRedefine/>
    <w:rsid w:val="0062494B"/>
    <w:pPr>
      <w:ind w:left="720" w:hanging="240"/>
    </w:pPr>
  </w:style>
  <w:style w:type="paragraph" w:styleId="Index4">
    <w:name w:val="index 4"/>
    <w:basedOn w:val="Normal"/>
    <w:next w:val="Normal"/>
    <w:autoRedefine/>
    <w:rsid w:val="0062494B"/>
    <w:pPr>
      <w:ind w:left="960" w:hanging="240"/>
    </w:pPr>
  </w:style>
  <w:style w:type="paragraph" w:styleId="Index5">
    <w:name w:val="index 5"/>
    <w:basedOn w:val="Normal"/>
    <w:next w:val="Normal"/>
    <w:autoRedefine/>
    <w:rsid w:val="0062494B"/>
    <w:pPr>
      <w:ind w:left="1200" w:hanging="240"/>
    </w:pPr>
  </w:style>
  <w:style w:type="paragraph" w:styleId="Index6">
    <w:name w:val="index 6"/>
    <w:basedOn w:val="Normal"/>
    <w:next w:val="Normal"/>
    <w:autoRedefine/>
    <w:rsid w:val="0062494B"/>
    <w:pPr>
      <w:ind w:left="1440" w:hanging="240"/>
    </w:pPr>
  </w:style>
  <w:style w:type="paragraph" w:styleId="Index7">
    <w:name w:val="index 7"/>
    <w:basedOn w:val="Normal"/>
    <w:next w:val="Normal"/>
    <w:autoRedefine/>
    <w:rsid w:val="0062494B"/>
    <w:pPr>
      <w:ind w:left="1680" w:hanging="240"/>
    </w:pPr>
  </w:style>
  <w:style w:type="paragraph" w:styleId="Index8">
    <w:name w:val="index 8"/>
    <w:basedOn w:val="Normal"/>
    <w:next w:val="Normal"/>
    <w:autoRedefine/>
    <w:rsid w:val="0062494B"/>
    <w:pPr>
      <w:ind w:left="1920" w:hanging="240"/>
    </w:pPr>
  </w:style>
  <w:style w:type="paragraph" w:styleId="Index9">
    <w:name w:val="index 9"/>
    <w:basedOn w:val="Normal"/>
    <w:next w:val="Normal"/>
    <w:autoRedefine/>
    <w:rsid w:val="0062494B"/>
    <w:pPr>
      <w:ind w:left="2160" w:hanging="240"/>
    </w:pPr>
  </w:style>
  <w:style w:type="paragraph" w:styleId="NormalIndent">
    <w:name w:val="Normal Indent"/>
    <w:basedOn w:val="Normal"/>
    <w:rsid w:val="0062494B"/>
    <w:pPr>
      <w:ind w:left="720"/>
    </w:pPr>
  </w:style>
  <w:style w:type="paragraph" w:styleId="FootnoteText">
    <w:name w:val="footnote text"/>
    <w:basedOn w:val="Normal"/>
    <w:link w:val="FootnoteTextChar"/>
    <w:rsid w:val="0062494B"/>
    <w:rPr>
      <w:sz w:val="20"/>
    </w:rPr>
  </w:style>
  <w:style w:type="character" w:customStyle="1" w:styleId="FootnoteTextChar">
    <w:name w:val="Footnote Text Char"/>
    <w:basedOn w:val="DefaultParagraphFont"/>
    <w:link w:val="FootnoteText"/>
    <w:rsid w:val="0062494B"/>
  </w:style>
  <w:style w:type="paragraph" w:styleId="CommentText">
    <w:name w:val="annotation text"/>
    <w:basedOn w:val="Normal"/>
    <w:link w:val="CommentTextChar"/>
    <w:rsid w:val="0062494B"/>
    <w:rPr>
      <w:sz w:val="20"/>
    </w:rPr>
  </w:style>
  <w:style w:type="character" w:customStyle="1" w:styleId="CommentTextChar">
    <w:name w:val="Comment Text Char"/>
    <w:basedOn w:val="DefaultParagraphFont"/>
    <w:link w:val="CommentText"/>
    <w:rsid w:val="0062494B"/>
  </w:style>
  <w:style w:type="paragraph" w:styleId="IndexHeading">
    <w:name w:val="index heading"/>
    <w:basedOn w:val="Normal"/>
    <w:next w:val="Index1"/>
    <w:rsid w:val="0062494B"/>
    <w:rPr>
      <w:rFonts w:ascii="Arial" w:hAnsi="Arial" w:cs="Arial"/>
      <w:b/>
      <w:bCs/>
    </w:rPr>
  </w:style>
  <w:style w:type="paragraph" w:styleId="Caption">
    <w:name w:val="caption"/>
    <w:basedOn w:val="Normal"/>
    <w:next w:val="Normal"/>
    <w:qFormat/>
    <w:rsid w:val="0062494B"/>
    <w:pPr>
      <w:spacing w:before="120" w:after="120"/>
    </w:pPr>
    <w:rPr>
      <w:b/>
      <w:bCs/>
      <w:sz w:val="20"/>
    </w:rPr>
  </w:style>
  <w:style w:type="paragraph" w:styleId="TableofFigures">
    <w:name w:val="table of figures"/>
    <w:basedOn w:val="Normal"/>
    <w:next w:val="Normal"/>
    <w:rsid w:val="0062494B"/>
    <w:pPr>
      <w:ind w:left="480" w:hanging="480"/>
    </w:pPr>
  </w:style>
  <w:style w:type="paragraph" w:styleId="EnvelopeAddress">
    <w:name w:val="envelope address"/>
    <w:basedOn w:val="Normal"/>
    <w:rsid w:val="0062494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494B"/>
    <w:rPr>
      <w:rFonts w:ascii="Arial" w:hAnsi="Arial" w:cs="Arial"/>
      <w:sz w:val="20"/>
    </w:rPr>
  </w:style>
  <w:style w:type="character" w:styleId="FootnoteReference">
    <w:name w:val="footnote reference"/>
    <w:basedOn w:val="DefaultParagraphFont"/>
    <w:rsid w:val="0062494B"/>
    <w:rPr>
      <w:rFonts w:ascii="Times New Roman" w:hAnsi="Times New Roman"/>
      <w:sz w:val="20"/>
      <w:vertAlign w:val="superscript"/>
    </w:rPr>
  </w:style>
  <w:style w:type="character" w:styleId="CommentReference">
    <w:name w:val="annotation reference"/>
    <w:basedOn w:val="DefaultParagraphFont"/>
    <w:rsid w:val="0062494B"/>
    <w:rPr>
      <w:sz w:val="16"/>
      <w:szCs w:val="16"/>
    </w:rPr>
  </w:style>
  <w:style w:type="character" w:styleId="PageNumber">
    <w:name w:val="page number"/>
    <w:basedOn w:val="DefaultParagraphFont"/>
    <w:rsid w:val="0062494B"/>
  </w:style>
  <w:style w:type="character" w:styleId="EndnoteReference">
    <w:name w:val="endnote reference"/>
    <w:basedOn w:val="DefaultParagraphFont"/>
    <w:rsid w:val="0062494B"/>
    <w:rPr>
      <w:vertAlign w:val="superscript"/>
    </w:rPr>
  </w:style>
  <w:style w:type="paragraph" w:styleId="EndnoteText">
    <w:name w:val="endnote text"/>
    <w:basedOn w:val="Normal"/>
    <w:link w:val="EndnoteTextChar"/>
    <w:rsid w:val="0062494B"/>
    <w:rPr>
      <w:sz w:val="20"/>
    </w:rPr>
  </w:style>
  <w:style w:type="character" w:customStyle="1" w:styleId="EndnoteTextChar">
    <w:name w:val="Endnote Text Char"/>
    <w:basedOn w:val="DefaultParagraphFont"/>
    <w:link w:val="EndnoteText"/>
    <w:rsid w:val="0062494B"/>
  </w:style>
  <w:style w:type="paragraph" w:styleId="TableofAuthorities">
    <w:name w:val="table of authorities"/>
    <w:basedOn w:val="Normal"/>
    <w:next w:val="Normal"/>
    <w:rsid w:val="0062494B"/>
    <w:pPr>
      <w:ind w:left="240" w:hanging="240"/>
    </w:pPr>
  </w:style>
  <w:style w:type="paragraph" w:styleId="MacroText">
    <w:name w:val="macro"/>
    <w:link w:val="MacroTextChar"/>
    <w:rsid w:val="0062494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2494B"/>
    <w:rPr>
      <w:rFonts w:ascii="Courier New" w:eastAsia="Times New Roman" w:hAnsi="Courier New" w:cs="Courier New"/>
      <w:lang w:eastAsia="en-AU"/>
    </w:rPr>
  </w:style>
  <w:style w:type="paragraph" w:styleId="TOAHeading">
    <w:name w:val="toa heading"/>
    <w:basedOn w:val="Normal"/>
    <w:next w:val="Normal"/>
    <w:rsid w:val="0062494B"/>
    <w:pPr>
      <w:spacing w:before="120"/>
    </w:pPr>
    <w:rPr>
      <w:rFonts w:ascii="Arial" w:hAnsi="Arial" w:cs="Arial"/>
      <w:b/>
      <w:bCs/>
    </w:rPr>
  </w:style>
  <w:style w:type="paragraph" w:styleId="List">
    <w:name w:val="List"/>
    <w:basedOn w:val="Normal"/>
    <w:rsid w:val="0062494B"/>
    <w:pPr>
      <w:ind w:left="283" w:hanging="283"/>
    </w:pPr>
  </w:style>
  <w:style w:type="paragraph" w:styleId="ListBullet">
    <w:name w:val="List Bullet"/>
    <w:basedOn w:val="Normal"/>
    <w:autoRedefine/>
    <w:rsid w:val="0062494B"/>
    <w:pPr>
      <w:tabs>
        <w:tab w:val="num" w:pos="360"/>
      </w:tabs>
      <w:ind w:left="360" w:hanging="360"/>
    </w:pPr>
  </w:style>
  <w:style w:type="paragraph" w:styleId="ListNumber">
    <w:name w:val="List Number"/>
    <w:basedOn w:val="Normal"/>
    <w:rsid w:val="0062494B"/>
    <w:pPr>
      <w:tabs>
        <w:tab w:val="num" w:pos="360"/>
      </w:tabs>
      <w:ind w:left="360" w:hanging="360"/>
    </w:pPr>
  </w:style>
  <w:style w:type="paragraph" w:styleId="List2">
    <w:name w:val="List 2"/>
    <w:basedOn w:val="Normal"/>
    <w:rsid w:val="0062494B"/>
    <w:pPr>
      <w:ind w:left="566" w:hanging="283"/>
    </w:pPr>
  </w:style>
  <w:style w:type="paragraph" w:styleId="List3">
    <w:name w:val="List 3"/>
    <w:basedOn w:val="Normal"/>
    <w:rsid w:val="0062494B"/>
    <w:pPr>
      <w:ind w:left="849" w:hanging="283"/>
    </w:pPr>
  </w:style>
  <w:style w:type="paragraph" w:styleId="List4">
    <w:name w:val="List 4"/>
    <w:basedOn w:val="Normal"/>
    <w:rsid w:val="0062494B"/>
    <w:pPr>
      <w:ind w:left="1132" w:hanging="283"/>
    </w:pPr>
  </w:style>
  <w:style w:type="paragraph" w:styleId="List5">
    <w:name w:val="List 5"/>
    <w:basedOn w:val="Normal"/>
    <w:rsid w:val="0062494B"/>
    <w:pPr>
      <w:ind w:left="1415" w:hanging="283"/>
    </w:pPr>
  </w:style>
  <w:style w:type="paragraph" w:styleId="ListBullet2">
    <w:name w:val="List Bullet 2"/>
    <w:basedOn w:val="Normal"/>
    <w:autoRedefine/>
    <w:rsid w:val="0062494B"/>
    <w:pPr>
      <w:tabs>
        <w:tab w:val="num" w:pos="360"/>
      </w:tabs>
    </w:pPr>
  </w:style>
  <w:style w:type="paragraph" w:styleId="ListBullet3">
    <w:name w:val="List Bullet 3"/>
    <w:basedOn w:val="Normal"/>
    <w:autoRedefine/>
    <w:rsid w:val="0062494B"/>
    <w:pPr>
      <w:tabs>
        <w:tab w:val="num" w:pos="926"/>
      </w:tabs>
      <w:ind w:left="926" w:hanging="360"/>
    </w:pPr>
  </w:style>
  <w:style w:type="paragraph" w:styleId="ListBullet4">
    <w:name w:val="List Bullet 4"/>
    <w:basedOn w:val="Normal"/>
    <w:autoRedefine/>
    <w:rsid w:val="0062494B"/>
    <w:pPr>
      <w:tabs>
        <w:tab w:val="num" w:pos="1209"/>
      </w:tabs>
      <w:ind w:left="1209" w:hanging="360"/>
    </w:pPr>
  </w:style>
  <w:style w:type="paragraph" w:styleId="ListBullet5">
    <w:name w:val="List Bullet 5"/>
    <w:basedOn w:val="Normal"/>
    <w:autoRedefine/>
    <w:rsid w:val="0062494B"/>
    <w:pPr>
      <w:tabs>
        <w:tab w:val="num" w:pos="1492"/>
      </w:tabs>
      <w:ind w:left="1492" w:hanging="360"/>
    </w:pPr>
  </w:style>
  <w:style w:type="paragraph" w:styleId="ListNumber2">
    <w:name w:val="List Number 2"/>
    <w:basedOn w:val="Normal"/>
    <w:rsid w:val="0062494B"/>
    <w:pPr>
      <w:tabs>
        <w:tab w:val="num" w:pos="643"/>
      </w:tabs>
      <w:ind w:left="643" w:hanging="360"/>
    </w:pPr>
  </w:style>
  <w:style w:type="paragraph" w:styleId="ListNumber3">
    <w:name w:val="List Number 3"/>
    <w:basedOn w:val="Normal"/>
    <w:rsid w:val="0062494B"/>
    <w:pPr>
      <w:tabs>
        <w:tab w:val="num" w:pos="926"/>
      </w:tabs>
      <w:ind w:left="926" w:hanging="360"/>
    </w:pPr>
  </w:style>
  <w:style w:type="paragraph" w:styleId="ListNumber4">
    <w:name w:val="List Number 4"/>
    <w:basedOn w:val="Normal"/>
    <w:rsid w:val="0062494B"/>
    <w:pPr>
      <w:tabs>
        <w:tab w:val="num" w:pos="1209"/>
      </w:tabs>
      <w:ind w:left="1209" w:hanging="360"/>
    </w:pPr>
  </w:style>
  <w:style w:type="paragraph" w:styleId="ListNumber5">
    <w:name w:val="List Number 5"/>
    <w:basedOn w:val="Normal"/>
    <w:rsid w:val="0062494B"/>
    <w:pPr>
      <w:tabs>
        <w:tab w:val="num" w:pos="1492"/>
      </w:tabs>
      <w:ind w:left="1492" w:hanging="360"/>
    </w:pPr>
  </w:style>
  <w:style w:type="paragraph" w:styleId="Title">
    <w:name w:val="Title"/>
    <w:basedOn w:val="Normal"/>
    <w:link w:val="TitleChar"/>
    <w:qFormat/>
    <w:rsid w:val="0062494B"/>
    <w:pPr>
      <w:spacing w:before="240" w:after="60"/>
    </w:pPr>
    <w:rPr>
      <w:rFonts w:ascii="Arial" w:hAnsi="Arial" w:cs="Arial"/>
      <w:b/>
      <w:bCs/>
      <w:sz w:val="40"/>
      <w:szCs w:val="40"/>
    </w:rPr>
  </w:style>
  <w:style w:type="character" w:customStyle="1" w:styleId="TitleChar">
    <w:name w:val="Title Char"/>
    <w:basedOn w:val="DefaultParagraphFont"/>
    <w:link w:val="Title"/>
    <w:rsid w:val="0062494B"/>
    <w:rPr>
      <w:rFonts w:ascii="Arial" w:hAnsi="Arial" w:cs="Arial"/>
      <w:b/>
      <w:bCs/>
      <w:sz w:val="40"/>
      <w:szCs w:val="40"/>
    </w:rPr>
  </w:style>
  <w:style w:type="paragraph" w:styleId="Closing">
    <w:name w:val="Closing"/>
    <w:basedOn w:val="Normal"/>
    <w:link w:val="ClosingChar"/>
    <w:rsid w:val="0062494B"/>
    <w:pPr>
      <w:ind w:left="4252"/>
    </w:pPr>
  </w:style>
  <w:style w:type="character" w:customStyle="1" w:styleId="ClosingChar">
    <w:name w:val="Closing Char"/>
    <w:basedOn w:val="DefaultParagraphFont"/>
    <w:link w:val="Closing"/>
    <w:rsid w:val="0062494B"/>
    <w:rPr>
      <w:sz w:val="22"/>
    </w:rPr>
  </w:style>
  <w:style w:type="paragraph" w:styleId="Signature">
    <w:name w:val="Signature"/>
    <w:basedOn w:val="Normal"/>
    <w:link w:val="SignatureChar"/>
    <w:rsid w:val="0062494B"/>
    <w:pPr>
      <w:ind w:left="4252"/>
    </w:pPr>
  </w:style>
  <w:style w:type="character" w:customStyle="1" w:styleId="SignatureChar">
    <w:name w:val="Signature Char"/>
    <w:basedOn w:val="DefaultParagraphFont"/>
    <w:link w:val="Signature"/>
    <w:rsid w:val="0062494B"/>
    <w:rPr>
      <w:sz w:val="22"/>
    </w:rPr>
  </w:style>
  <w:style w:type="paragraph" w:styleId="BodyText">
    <w:name w:val="Body Text"/>
    <w:basedOn w:val="Normal"/>
    <w:link w:val="BodyTextChar"/>
    <w:rsid w:val="0062494B"/>
    <w:pPr>
      <w:spacing w:after="120"/>
    </w:pPr>
  </w:style>
  <w:style w:type="character" w:customStyle="1" w:styleId="BodyTextChar">
    <w:name w:val="Body Text Char"/>
    <w:basedOn w:val="DefaultParagraphFont"/>
    <w:link w:val="BodyText"/>
    <w:rsid w:val="0062494B"/>
    <w:rPr>
      <w:sz w:val="22"/>
    </w:rPr>
  </w:style>
  <w:style w:type="paragraph" w:styleId="BodyTextIndent">
    <w:name w:val="Body Text Indent"/>
    <w:basedOn w:val="Normal"/>
    <w:link w:val="BodyTextIndentChar"/>
    <w:rsid w:val="0062494B"/>
    <w:pPr>
      <w:spacing w:after="120"/>
      <w:ind w:left="283"/>
    </w:pPr>
  </w:style>
  <w:style w:type="character" w:customStyle="1" w:styleId="BodyTextIndentChar">
    <w:name w:val="Body Text Indent Char"/>
    <w:basedOn w:val="DefaultParagraphFont"/>
    <w:link w:val="BodyTextIndent"/>
    <w:rsid w:val="0062494B"/>
    <w:rPr>
      <w:sz w:val="22"/>
    </w:rPr>
  </w:style>
  <w:style w:type="paragraph" w:styleId="ListContinue">
    <w:name w:val="List Continue"/>
    <w:basedOn w:val="Normal"/>
    <w:rsid w:val="0062494B"/>
    <w:pPr>
      <w:spacing w:after="120"/>
      <w:ind w:left="283"/>
    </w:pPr>
  </w:style>
  <w:style w:type="paragraph" w:styleId="ListContinue2">
    <w:name w:val="List Continue 2"/>
    <w:basedOn w:val="Normal"/>
    <w:rsid w:val="0062494B"/>
    <w:pPr>
      <w:spacing w:after="120"/>
      <w:ind w:left="566"/>
    </w:pPr>
  </w:style>
  <w:style w:type="paragraph" w:styleId="ListContinue3">
    <w:name w:val="List Continue 3"/>
    <w:basedOn w:val="Normal"/>
    <w:rsid w:val="0062494B"/>
    <w:pPr>
      <w:spacing w:after="120"/>
      <w:ind w:left="849"/>
    </w:pPr>
  </w:style>
  <w:style w:type="paragraph" w:styleId="ListContinue4">
    <w:name w:val="List Continue 4"/>
    <w:basedOn w:val="Normal"/>
    <w:rsid w:val="0062494B"/>
    <w:pPr>
      <w:spacing w:after="120"/>
      <w:ind w:left="1132"/>
    </w:pPr>
  </w:style>
  <w:style w:type="paragraph" w:styleId="ListContinue5">
    <w:name w:val="List Continue 5"/>
    <w:basedOn w:val="Normal"/>
    <w:rsid w:val="0062494B"/>
    <w:pPr>
      <w:spacing w:after="120"/>
      <w:ind w:left="1415"/>
    </w:pPr>
  </w:style>
  <w:style w:type="paragraph" w:styleId="MessageHeader">
    <w:name w:val="Message Header"/>
    <w:basedOn w:val="Normal"/>
    <w:link w:val="MessageHeaderChar"/>
    <w:rsid w:val="006249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2494B"/>
    <w:rPr>
      <w:rFonts w:ascii="Arial" w:hAnsi="Arial" w:cs="Arial"/>
      <w:sz w:val="22"/>
      <w:shd w:val="pct20" w:color="auto" w:fill="auto"/>
    </w:rPr>
  </w:style>
  <w:style w:type="paragraph" w:styleId="Subtitle">
    <w:name w:val="Subtitle"/>
    <w:basedOn w:val="Normal"/>
    <w:link w:val="SubtitleChar"/>
    <w:qFormat/>
    <w:rsid w:val="0062494B"/>
    <w:pPr>
      <w:spacing w:after="60"/>
      <w:jc w:val="center"/>
      <w:outlineLvl w:val="1"/>
    </w:pPr>
    <w:rPr>
      <w:rFonts w:ascii="Arial" w:hAnsi="Arial" w:cs="Arial"/>
    </w:rPr>
  </w:style>
  <w:style w:type="character" w:customStyle="1" w:styleId="SubtitleChar">
    <w:name w:val="Subtitle Char"/>
    <w:basedOn w:val="DefaultParagraphFont"/>
    <w:link w:val="Subtitle"/>
    <w:rsid w:val="0062494B"/>
    <w:rPr>
      <w:rFonts w:ascii="Arial" w:hAnsi="Arial" w:cs="Arial"/>
      <w:sz w:val="22"/>
    </w:rPr>
  </w:style>
  <w:style w:type="paragraph" w:styleId="Salutation">
    <w:name w:val="Salutation"/>
    <w:basedOn w:val="Normal"/>
    <w:next w:val="Normal"/>
    <w:link w:val="SalutationChar"/>
    <w:rsid w:val="0062494B"/>
  </w:style>
  <w:style w:type="character" w:customStyle="1" w:styleId="SalutationChar">
    <w:name w:val="Salutation Char"/>
    <w:basedOn w:val="DefaultParagraphFont"/>
    <w:link w:val="Salutation"/>
    <w:rsid w:val="0062494B"/>
    <w:rPr>
      <w:sz w:val="22"/>
    </w:rPr>
  </w:style>
  <w:style w:type="paragraph" w:styleId="Date">
    <w:name w:val="Date"/>
    <w:basedOn w:val="Normal"/>
    <w:next w:val="Normal"/>
    <w:link w:val="DateChar"/>
    <w:rsid w:val="0062494B"/>
  </w:style>
  <w:style w:type="character" w:customStyle="1" w:styleId="DateChar">
    <w:name w:val="Date Char"/>
    <w:basedOn w:val="DefaultParagraphFont"/>
    <w:link w:val="Date"/>
    <w:rsid w:val="0062494B"/>
    <w:rPr>
      <w:sz w:val="22"/>
    </w:rPr>
  </w:style>
  <w:style w:type="paragraph" w:styleId="BodyTextFirstIndent">
    <w:name w:val="Body Text First Indent"/>
    <w:basedOn w:val="BodyText"/>
    <w:link w:val="BodyTextFirstIndentChar"/>
    <w:rsid w:val="0062494B"/>
    <w:pPr>
      <w:ind w:firstLine="210"/>
    </w:pPr>
  </w:style>
  <w:style w:type="character" w:customStyle="1" w:styleId="BodyTextFirstIndentChar">
    <w:name w:val="Body Text First Indent Char"/>
    <w:basedOn w:val="BodyTextChar"/>
    <w:link w:val="BodyTextFirstIndent"/>
    <w:rsid w:val="0062494B"/>
    <w:rPr>
      <w:sz w:val="22"/>
    </w:rPr>
  </w:style>
  <w:style w:type="paragraph" w:styleId="BodyTextFirstIndent2">
    <w:name w:val="Body Text First Indent 2"/>
    <w:basedOn w:val="BodyTextIndent"/>
    <w:link w:val="BodyTextFirstIndent2Char"/>
    <w:rsid w:val="0062494B"/>
    <w:pPr>
      <w:ind w:firstLine="210"/>
    </w:pPr>
  </w:style>
  <w:style w:type="character" w:customStyle="1" w:styleId="BodyTextFirstIndent2Char">
    <w:name w:val="Body Text First Indent 2 Char"/>
    <w:basedOn w:val="BodyTextIndentChar"/>
    <w:link w:val="BodyTextFirstIndent2"/>
    <w:rsid w:val="0062494B"/>
    <w:rPr>
      <w:sz w:val="22"/>
    </w:rPr>
  </w:style>
  <w:style w:type="paragraph" w:styleId="BodyText2">
    <w:name w:val="Body Text 2"/>
    <w:basedOn w:val="Normal"/>
    <w:link w:val="BodyText2Char"/>
    <w:rsid w:val="0062494B"/>
    <w:pPr>
      <w:spacing w:after="120" w:line="480" w:lineRule="auto"/>
    </w:pPr>
  </w:style>
  <w:style w:type="character" w:customStyle="1" w:styleId="BodyText2Char">
    <w:name w:val="Body Text 2 Char"/>
    <w:basedOn w:val="DefaultParagraphFont"/>
    <w:link w:val="BodyText2"/>
    <w:rsid w:val="0062494B"/>
    <w:rPr>
      <w:sz w:val="22"/>
    </w:rPr>
  </w:style>
  <w:style w:type="paragraph" w:styleId="BodyText3">
    <w:name w:val="Body Text 3"/>
    <w:basedOn w:val="Normal"/>
    <w:link w:val="BodyText3Char"/>
    <w:rsid w:val="0062494B"/>
    <w:pPr>
      <w:spacing w:after="120"/>
    </w:pPr>
    <w:rPr>
      <w:sz w:val="16"/>
      <w:szCs w:val="16"/>
    </w:rPr>
  </w:style>
  <w:style w:type="character" w:customStyle="1" w:styleId="BodyText3Char">
    <w:name w:val="Body Text 3 Char"/>
    <w:basedOn w:val="DefaultParagraphFont"/>
    <w:link w:val="BodyText3"/>
    <w:rsid w:val="0062494B"/>
    <w:rPr>
      <w:sz w:val="16"/>
      <w:szCs w:val="16"/>
    </w:rPr>
  </w:style>
  <w:style w:type="paragraph" w:styleId="BodyTextIndent2">
    <w:name w:val="Body Text Indent 2"/>
    <w:basedOn w:val="Normal"/>
    <w:link w:val="BodyTextIndent2Char"/>
    <w:rsid w:val="0062494B"/>
    <w:pPr>
      <w:spacing w:after="120" w:line="480" w:lineRule="auto"/>
      <w:ind w:left="283"/>
    </w:pPr>
  </w:style>
  <w:style w:type="character" w:customStyle="1" w:styleId="BodyTextIndent2Char">
    <w:name w:val="Body Text Indent 2 Char"/>
    <w:basedOn w:val="DefaultParagraphFont"/>
    <w:link w:val="BodyTextIndent2"/>
    <w:rsid w:val="0062494B"/>
    <w:rPr>
      <w:sz w:val="22"/>
    </w:rPr>
  </w:style>
  <w:style w:type="paragraph" w:styleId="BodyTextIndent3">
    <w:name w:val="Body Text Indent 3"/>
    <w:basedOn w:val="Normal"/>
    <w:link w:val="BodyTextIndent3Char"/>
    <w:rsid w:val="0062494B"/>
    <w:pPr>
      <w:spacing w:after="120"/>
      <w:ind w:left="283"/>
    </w:pPr>
    <w:rPr>
      <w:sz w:val="16"/>
      <w:szCs w:val="16"/>
    </w:rPr>
  </w:style>
  <w:style w:type="character" w:customStyle="1" w:styleId="BodyTextIndent3Char">
    <w:name w:val="Body Text Indent 3 Char"/>
    <w:basedOn w:val="DefaultParagraphFont"/>
    <w:link w:val="BodyTextIndent3"/>
    <w:rsid w:val="0062494B"/>
    <w:rPr>
      <w:sz w:val="16"/>
      <w:szCs w:val="16"/>
    </w:rPr>
  </w:style>
  <w:style w:type="paragraph" w:styleId="BlockText">
    <w:name w:val="Block Text"/>
    <w:basedOn w:val="Normal"/>
    <w:rsid w:val="0062494B"/>
    <w:pPr>
      <w:spacing w:after="120"/>
      <w:ind w:left="1440" w:right="1440"/>
    </w:pPr>
  </w:style>
  <w:style w:type="character" w:styleId="Hyperlink">
    <w:name w:val="Hyperlink"/>
    <w:basedOn w:val="DefaultParagraphFont"/>
    <w:rsid w:val="0062494B"/>
    <w:rPr>
      <w:color w:val="0000FF"/>
      <w:u w:val="single"/>
    </w:rPr>
  </w:style>
  <w:style w:type="character" w:styleId="FollowedHyperlink">
    <w:name w:val="FollowedHyperlink"/>
    <w:basedOn w:val="DefaultParagraphFont"/>
    <w:rsid w:val="0062494B"/>
    <w:rPr>
      <w:color w:val="800080"/>
      <w:u w:val="single"/>
    </w:rPr>
  </w:style>
  <w:style w:type="character" w:styleId="Strong">
    <w:name w:val="Strong"/>
    <w:basedOn w:val="DefaultParagraphFont"/>
    <w:qFormat/>
    <w:rsid w:val="0062494B"/>
    <w:rPr>
      <w:b/>
      <w:bCs/>
    </w:rPr>
  </w:style>
  <w:style w:type="character" w:styleId="Emphasis">
    <w:name w:val="Emphasis"/>
    <w:basedOn w:val="DefaultParagraphFont"/>
    <w:qFormat/>
    <w:rsid w:val="0062494B"/>
    <w:rPr>
      <w:i/>
      <w:iCs/>
    </w:rPr>
  </w:style>
  <w:style w:type="paragraph" w:styleId="DocumentMap">
    <w:name w:val="Document Map"/>
    <w:basedOn w:val="Normal"/>
    <w:link w:val="DocumentMapChar"/>
    <w:rsid w:val="0062494B"/>
    <w:pPr>
      <w:shd w:val="clear" w:color="auto" w:fill="000080"/>
    </w:pPr>
    <w:rPr>
      <w:rFonts w:ascii="Tahoma" w:hAnsi="Tahoma" w:cs="Tahoma"/>
    </w:rPr>
  </w:style>
  <w:style w:type="character" w:customStyle="1" w:styleId="DocumentMapChar">
    <w:name w:val="Document Map Char"/>
    <w:basedOn w:val="DefaultParagraphFont"/>
    <w:link w:val="DocumentMap"/>
    <w:rsid w:val="0062494B"/>
    <w:rPr>
      <w:rFonts w:ascii="Tahoma" w:hAnsi="Tahoma" w:cs="Tahoma"/>
      <w:sz w:val="22"/>
      <w:shd w:val="clear" w:color="auto" w:fill="000080"/>
    </w:rPr>
  </w:style>
  <w:style w:type="paragraph" w:styleId="PlainText">
    <w:name w:val="Plain Text"/>
    <w:basedOn w:val="Normal"/>
    <w:link w:val="PlainTextChar"/>
    <w:rsid w:val="0062494B"/>
    <w:rPr>
      <w:rFonts w:ascii="Courier New" w:hAnsi="Courier New" w:cs="Courier New"/>
      <w:sz w:val="20"/>
    </w:rPr>
  </w:style>
  <w:style w:type="character" w:customStyle="1" w:styleId="PlainTextChar">
    <w:name w:val="Plain Text Char"/>
    <w:basedOn w:val="DefaultParagraphFont"/>
    <w:link w:val="PlainText"/>
    <w:rsid w:val="0062494B"/>
    <w:rPr>
      <w:rFonts w:ascii="Courier New" w:hAnsi="Courier New" w:cs="Courier New"/>
    </w:rPr>
  </w:style>
  <w:style w:type="paragraph" w:styleId="E-mailSignature">
    <w:name w:val="E-mail Signature"/>
    <w:basedOn w:val="Normal"/>
    <w:link w:val="E-mailSignatureChar"/>
    <w:rsid w:val="0062494B"/>
  </w:style>
  <w:style w:type="character" w:customStyle="1" w:styleId="E-mailSignatureChar">
    <w:name w:val="E-mail Signature Char"/>
    <w:basedOn w:val="DefaultParagraphFont"/>
    <w:link w:val="E-mailSignature"/>
    <w:rsid w:val="0062494B"/>
    <w:rPr>
      <w:sz w:val="22"/>
    </w:rPr>
  </w:style>
  <w:style w:type="paragraph" w:styleId="NormalWeb">
    <w:name w:val="Normal (Web)"/>
    <w:basedOn w:val="Normal"/>
    <w:rsid w:val="0062494B"/>
  </w:style>
  <w:style w:type="character" w:styleId="HTMLAcronym">
    <w:name w:val="HTML Acronym"/>
    <w:basedOn w:val="DefaultParagraphFont"/>
    <w:rsid w:val="0062494B"/>
  </w:style>
  <w:style w:type="paragraph" w:styleId="HTMLAddress">
    <w:name w:val="HTML Address"/>
    <w:basedOn w:val="Normal"/>
    <w:link w:val="HTMLAddressChar"/>
    <w:rsid w:val="0062494B"/>
    <w:rPr>
      <w:i/>
      <w:iCs/>
    </w:rPr>
  </w:style>
  <w:style w:type="character" w:customStyle="1" w:styleId="HTMLAddressChar">
    <w:name w:val="HTML Address Char"/>
    <w:basedOn w:val="DefaultParagraphFont"/>
    <w:link w:val="HTMLAddress"/>
    <w:rsid w:val="0062494B"/>
    <w:rPr>
      <w:i/>
      <w:iCs/>
      <w:sz w:val="22"/>
    </w:rPr>
  </w:style>
  <w:style w:type="character" w:styleId="HTMLCite">
    <w:name w:val="HTML Cite"/>
    <w:basedOn w:val="DefaultParagraphFont"/>
    <w:rsid w:val="0062494B"/>
    <w:rPr>
      <w:i/>
      <w:iCs/>
    </w:rPr>
  </w:style>
  <w:style w:type="character" w:styleId="HTMLCode">
    <w:name w:val="HTML Code"/>
    <w:basedOn w:val="DefaultParagraphFont"/>
    <w:rsid w:val="0062494B"/>
    <w:rPr>
      <w:rFonts w:ascii="Courier New" w:hAnsi="Courier New" w:cs="Courier New"/>
      <w:sz w:val="20"/>
      <w:szCs w:val="20"/>
    </w:rPr>
  </w:style>
  <w:style w:type="character" w:styleId="HTMLDefinition">
    <w:name w:val="HTML Definition"/>
    <w:basedOn w:val="DefaultParagraphFont"/>
    <w:rsid w:val="0062494B"/>
    <w:rPr>
      <w:i/>
      <w:iCs/>
    </w:rPr>
  </w:style>
  <w:style w:type="character" w:styleId="HTMLKeyboard">
    <w:name w:val="HTML Keyboard"/>
    <w:basedOn w:val="DefaultParagraphFont"/>
    <w:rsid w:val="0062494B"/>
    <w:rPr>
      <w:rFonts w:ascii="Courier New" w:hAnsi="Courier New" w:cs="Courier New"/>
      <w:sz w:val="20"/>
      <w:szCs w:val="20"/>
    </w:rPr>
  </w:style>
  <w:style w:type="paragraph" w:styleId="HTMLPreformatted">
    <w:name w:val="HTML Preformatted"/>
    <w:basedOn w:val="Normal"/>
    <w:link w:val="HTMLPreformattedChar"/>
    <w:rsid w:val="0062494B"/>
    <w:rPr>
      <w:rFonts w:ascii="Courier New" w:hAnsi="Courier New" w:cs="Courier New"/>
      <w:sz w:val="20"/>
    </w:rPr>
  </w:style>
  <w:style w:type="character" w:customStyle="1" w:styleId="HTMLPreformattedChar">
    <w:name w:val="HTML Preformatted Char"/>
    <w:basedOn w:val="DefaultParagraphFont"/>
    <w:link w:val="HTMLPreformatted"/>
    <w:rsid w:val="0062494B"/>
    <w:rPr>
      <w:rFonts w:ascii="Courier New" w:hAnsi="Courier New" w:cs="Courier New"/>
    </w:rPr>
  </w:style>
  <w:style w:type="character" w:styleId="HTMLSample">
    <w:name w:val="HTML Sample"/>
    <w:basedOn w:val="DefaultParagraphFont"/>
    <w:rsid w:val="0062494B"/>
    <w:rPr>
      <w:rFonts w:ascii="Courier New" w:hAnsi="Courier New" w:cs="Courier New"/>
    </w:rPr>
  </w:style>
  <w:style w:type="character" w:styleId="HTMLTypewriter">
    <w:name w:val="HTML Typewriter"/>
    <w:basedOn w:val="DefaultParagraphFont"/>
    <w:rsid w:val="0062494B"/>
    <w:rPr>
      <w:rFonts w:ascii="Courier New" w:hAnsi="Courier New" w:cs="Courier New"/>
      <w:sz w:val="20"/>
      <w:szCs w:val="20"/>
    </w:rPr>
  </w:style>
  <w:style w:type="character" w:styleId="HTMLVariable">
    <w:name w:val="HTML Variable"/>
    <w:basedOn w:val="DefaultParagraphFont"/>
    <w:rsid w:val="0062494B"/>
    <w:rPr>
      <w:i/>
      <w:iCs/>
    </w:rPr>
  </w:style>
  <w:style w:type="paragraph" w:styleId="CommentSubject">
    <w:name w:val="annotation subject"/>
    <w:basedOn w:val="CommentText"/>
    <w:next w:val="CommentText"/>
    <w:link w:val="CommentSubjectChar"/>
    <w:rsid w:val="0062494B"/>
    <w:rPr>
      <w:b/>
      <w:bCs/>
    </w:rPr>
  </w:style>
  <w:style w:type="character" w:customStyle="1" w:styleId="CommentSubjectChar">
    <w:name w:val="Comment Subject Char"/>
    <w:basedOn w:val="CommentTextChar"/>
    <w:link w:val="CommentSubject"/>
    <w:rsid w:val="0062494B"/>
    <w:rPr>
      <w:b/>
      <w:bCs/>
    </w:rPr>
  </w:style>
  <w:style w:type="numbering" w:styleId="1ai">
    <w:name w:val="Outline List 1"/>
    <w:basedOn w:val="NoList"/>
    <w:rsid w:val="0062494B"/>
    <w:pPr>
      <w:numPr>
        <w:numId w:val="14"/>
      </w:numPr>
    </w:pPr>
  </w:style>
  <w:style w:type="numbering" w:styleId="111111">
    <w:name w:val="Outline List 2"/>
    <w:basedOn w:val="NoList"/>
    <w:rsid w:val="0062494B"/>
    <w:pPr>
      <w:numPr>
        <w:numId w:val="15"/>
      </w:numPr>
    </w:pPr>
  </w:style>
  <w:style w:type="numbering" w:styleId="ArticleSection">
    <w:name w:val="Outline List 3"/>
    <w:basedOn w:val="NoList"/>
    <w:rsid w:val="0062494B"/>
    <w:pPr>
      <w:numPr>
        <w:numId w:val="17"/>
      </w:numPr>
    </w:pPr>
  </w:style>
  <w:style w:type="table" w:styleId="TableSimple1">
    <w:name w:val="Table Simple 1"/>
    <w:basedOn w:val="TableNormal"/>
    <w:rsid w:val="0062494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494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49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2494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494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494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494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494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494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494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494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494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494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494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494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249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494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494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494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49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49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494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494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494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494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494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494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49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494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494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494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2494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494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494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2494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494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2494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494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494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2494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494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494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2494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2494B"/>
    <w:rPr>
      <w:rFonts w:eastAsia="Times New Roman" w:cs="Times New Roman"/>
      <w:b/>
      <w:kern w:val="28"/>
      <w:sz w:val="24"/>
      <w:lang w:eastAsia="en-AU"/>
    </w:rPr>
  </w:style>
  <w:style w:type="paragraph" w:customStyle="1" w:styleId="ETAsubitem">
    <w:name w:val="ETA(subitem)"/>
    <w:basedOn w:val="OPCParaBase"/>
    <w:rsid w:val="0062494B"/>
    <w:pPr>
      <w:tabs>
        <w:tab w:val="right" w:pos="340"/>
      </w:tabs>
      <w:spacing w:before="60" w:line="240" w:lineRule="auto"/>
      <w:ind w:left="454" w:hanging="454"/>
    </w:pPr>
    <w:rPr>
      <w:sz w:val="20"/>
    </w:rPr>
  </w:style>
  <w:style w:type="paragraph" w:customStyle="1" w:styleId="ETApara">
    <w:name w:val="ETA(para)"/>
    <w:basedOn w:val="OPCParaBase"/>
    <w:rsid w:val="0062494B"/>
    <w:pPr>
      <w:tabs>
        <w:tab w:val="right" w:pos="754"/>
      </w:tabs>
      <w:spacing w:before="60" w:line="240" w:lineRule="auto"/>
      <w:ind w:left="828" w:hanging="828"/>
    </w:pPr>
    <w:rPr>
      <w:sz w:val="20"/>
    </w:rPr>
  </w:style>
  <w:style w:type="paragraph" w:customStyle="1" w:styleId="ETAsubpara">
    <w:name w:val="ETA(subpara)"/>
    <w:basedOn w:val="OPCParaBase"/>
    <w:rsid w:val="0062494B"/>
    <w:pPr>
      <w:tabs>
        <w:tab w:val="right" w:pos="1083"/>
      </w:tabs>
      <w:spacing w:before="60" w:line="240" w:lineRule="auto"/>
      <w:ind w:left="1191" w:hanging="1191"/>
    </w:pPr>
    <w:rPr>
      <w:sz w:val="20"/>
    </w:rPr>
  </w:style>
  <w:style w:type="paragraph" w:customStyle="1" w:styleId="ETAsub-subpara">
    <w:name w:val="ETA(sub-subpara)"/>
    <w:basedOn w:val="OPCParaBase"/>
    <w:rsid w:val="0062494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2494B"/>
  </w:style>
  <w:style w:type="character" w:customStyle="1" w:styleId="paragraphChar">
    <w:name w:val="paragraph Char"/>
    <w:aliases w:val="a Char"/>
    <w:link w:val="paragraph"/>
    <w:rsid w:val="0046374D"/>
    <w:rPr>
      <w:rFonts w:eastAsia="Times New Roman" w:cs="Times New Roman"/>
      <w:sz w:val="22"/>
      <w:lang w:eastAsia="en-AU"/>
    </w:rPr>
  </w:style>
  <w:style w:type="character" w:customStyle="1" w:styleId="ItemHeadChar">
    <w:name w:val="ItemHead Char"/>
    <w:aliases w:val="ih Char"/>
    <w:link w:val="ItemHead"/>
    <w:rsid w:val="0046374D"/>
    <w:rPr>
      <w:rFonts w:ascii="Arial" w:eastAsia="Times New Roman" w:hAnsi="Arial" w:cs="Times New Roman"/>
      <w:b/>
      <w:kern w:val="28"/>
      <w:sz w:val="24"/>
      <w:lang w:eastAsia="en-AU"/>
    </w:rPr>
  </w:style>
  <w:style w:type="paragraph" w:styleId="ListParagraph">
    <w:name w:val="List Paragraph"/>
    <w:basedOn w:val="Normal"/>
    <w:uiPriority w:val="34"/>
    <w:qFormat/>
    <w:rsid w:val="0046374D"/>
    <w:pPr>
      <w:ind w:left="720"/>
    </w:pPr>
    <w:rPr>
      <w:rFonts w:ascii="Calibri" w:eastAsia="Calibri" w:hAnsi="Calibri" w:cs="Times New Roman"/>
      <w:sz w:val="20"/>
    </w:rPr>
  </w:style>
  <w:style w:type="character" w:customStyle="1" w:styleId="ShortTChar">
    <w:name w:val="ShortT Char"/>
    <w:link w:val="ShortT"/>
    <w:rsid w:val="0046374D"/>
    <w:rPr>
      <w:rFonts w:eastAsia="Times New Roman" w:cs="Times New Roman"/>
      <w:b/>
      <w:sz w:val="40"/>
      <w:lang w:eastAsia="en-AU"/>
    </w:rPr>
  </w:style>
  <w:style w:type="character" w:customStyle="1" w:styleId="ActnoChar">
    <w:name w:val="Actno Char"/>
    <w:link w:val="Actno"/>
    <w:rsid w:val="0046374D"/>
    <w:rPr>
      <w:rFonts w:eastAsia="Times New Roman" w:cs="Times New Roman"/>
      <w:b/>
      <w:sz w:val="40"/>
      <w:lang w:eastAsia="en-AU"/>
    </w:rPr>
  </w:style>
  <w:style w:type="numbering" w:customStyle="1" w:styleId="OPCBodyList">
    <w:name w:val="OPCBodyList"/>
    <w:uiPriority w:val="99"/>
    <w:rsid w:val="0046374D"/>
    <w:pPr>
      <w:numPr>
        <w:numId w:val="36"/>
      </w:numPr>
    </w:pPr>
  </w:style>
  <w:style w:type="paragraph" w:styleId="Revision">
    <w:name w:val="Revision"/>
    <w:hidden/>
    <w:uiPriority w:val="99"/>
    <w:semiHidden/>
    <w:rsid w:val="0046374D"/>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7941-3707-4B22-9BBE-6971AB5A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35</Pages>
  <Words>7447</Words>
  <Characters>36791</Characters>
  <Application>Microsoft Office Word</Application>
  <DocSecurity>0</DocSecurity>
  <PresentationFormat/>
  <Lines>3065</Lines>
  <Paragraphs>1382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2019-02-27T00:44:00Z</cp:lastPrinted>
  <dcterms:created xsi:type="dcterms:W3CDTF">2019-04-08T02:23:00Z</dcterms:created>
  <dcterms:modified xsi:type="dcterms:W3CDTF">2019-04-08T02:24:00Z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Criminal Code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04 April 2019</vt:lpwstr>
  </property>
  <property fmtid="{D5CDD505-2E9C-101B-9397-08002B2CF9AE}" pid="10" name="Authority">
    <vt:lpwstr>Unk</vt:lpwstr>
  </property>
  <property fmtid="{D5CDD505-2E9C-101B-9397-08002B2CF9AE}" pid="11" name="ID">
    <vt:lpwstr>OPC63809</vt:lpwstr>
  </property>
  <property fmtid="{D5CDD505-2E9C-101B-9397-08002B2CF9AE}" pid="12" name="Classification">
    <vt:lpwstr> </vt:lpwstr>
  </property>
  <property fmtid="{D5CDD505-2E9C-101B-9397-08002B2CF9AE}" pid="13" name="DLM">
    <vt:lpwstr> </vt:lpwstr>
  </property>
  <property fmtid="{D5CDD505-2E9C-101B-9397-08002B2CF9AE}" pid="14" name="Number">
    <vt:lpwstr>A</vt:lpwstr>
  </property>
  <property fmtid="{D5CDD505-2E9C-101B-9397-08002B2CF9AE}" pid="15" name="CounterSign">
    <vt:lpwstr/>
  </property>
  <property fmtid="{D5CDD505-2E9C-101B-9397-08002B2CF9AE}" pid="16" name="ExcoDate">
    <vt:lpwstr>04 April 2019</vt:lpwstr>
  </property>
</Properties>
</file>