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1868CC" w:rsidRDefault="001868CC" w:rsidP="001868CC">
      <w:pPr>
        <w:keepNext/>
        <w:ind w:left="284"/>
        <w:jc w:val="center"/>
        <w:outlineLvl w:val="0"/>
        <w:rPr>
          <w:b/>
          <w:u w:val="single"/>
          <w:lang w:eastAsia="en-AU"/>
        </w:rPr>
      </w:pPr>
      <w:bookmarkStart w:id="0" w:name="_GoBack"/>
      <w:bookmarkEnd w:id="0"/>
      <w:r w:rsidRPr="001868CC">
        <w:rPr>
          <w:b/>
          <w:u w:val="single"/>
          <w:lang w:eastAsia="en-AU"/>
        </w:rPr>
        <w:t>EXPLANATORY STATEMENT</w:t>
      </w:r>
    </w:p>
    <w:p w14:paraId="357AAF8F" w14:textId="77777777" w:rsidR="001868CC" w:rsidRPr="001868CC" w:rsidRDefault="001868CC" w:rsidP="001868CC">
      <w:pPr>
        <w:rPr>
          <w:u w:val="single"/>
          <w:lang w:eastAsia="en-AU"/>
        </w:rPr>
      </w:pPr>
    </w:p>
    <w:p w14:paraId="3EADC25D" w14:textId="77777777" w:rsidR="001868CC" w:rsidRPr="001868CC" w:rsidRDefault="001868CC" w:rsidP="001868CC">
      <w:pPr>
        <w:widowControl w:val="0"/>
        <w:tabs>
          <w:tab w:val="left" w:pos="993"/>
          <w:tab w:val="left" w:pos="1418"/>
        </w:tabs>
        <w:jc w:val="center"/>
        <w:rPr>
          <w:i/>
          <w:lang w:eastAsia="en-AU"/>
        </w:rPr>
      </w:pPr>
      <w:r w:rsidRPr="001868CC">
        <w:rPr>
          <w:i/>
          <w:lang w:eastAsia="en-AU"/>
        </w:rPr>
        <w:t>Health Insurance Act 1973</w:t>
      </w:r>
    </w:p>
    <w:p w14:paraId="2B063337" w14:textId="77777777" w:rsidR="001868CC" w:rsidRDefault="001868CC" w:rsidP="001868CC">
      <w:pPr>
        <w:rPr>
          <w:i/>
        </w:rPr>
      </w:pPr>
    </w:p>
    <w:p w14:paraId="27E79F1F" w14:textId="77777777" w:rsidR="001868CC" w:rsidRDefault="001868CC" w:rsidP="001868CC">
      <w:pPr>
        <w:jc w:val="center"/>
        <w:rPr>
          <w:i/>
        </w:rPr>
      </w:pPr>
      <w:r w:rsidRPr="001868CC">
        <w:rPr>
          <w:i/>
        </w:rPr>
        <w:t>Health Insurance (Diagnostic Imaging Services Table) Regulations 201</w:t>
      </w:r>
      <w:r w:rsidR="007C5EBB">
        <w:rPr>
          <w:i/>
        </w:rPr>
        <w:t>9</w:t>
      </w:r>
    </w:p>
    <w:p w14:paraId="7BD02F71" w14:textId="77777777" w:rsidR="001868CC" w:rsidRDefault="001868CC" w:rsidP="001868CC">
      <w:pPr>
        <w:jc w:val="center"/>
        <w:rPr>
          <w:i/>
        </w:rPr>
      </w:pPr>
    </w:p>
    <w:p w14:paraId="7CB8F151" w14:textId="77777777" w:rsidR="001868CC" w:rsidRPr="001868CC" w:rsidRDefault="001868CC" w:rsidP="001868CC">
      <w:pPr>
        <w:ind w:right="-483"/>
        <w:rPr>
          <w:lang w:eastAsia="en-AU"/>
        </w:rPr>
      </w:pPr>
      <w:r w:rsidRPr="001868CC">
        <w:rPr>
          <w:lang w:eastAsia="en-AU"/>
        </w:rPr>
        <w:t xml:space="preserve">Subsection 133(1) of the </w:t>
      </w:r>
      <w:r w:rsidR="00D868BC" w:rsidRPr="00FA07B5">
        <w:rPr>
          <w:i/>
          <w:lang w:eastAsia="en-AU"/>
        </w:rPr>
        <w:t>Health Insurance Act 1973</w:t>
      </w:r>
      <w:r w:rsidR="00D868BC">
        <w:rPr>
          <w:lang w:eastAsia="en-AU"/>
        </w:rPr>
        <w:t xml:space="preserve"> (</w:t>
      </w:r>
      <w:r w:rsidRPr="001868CC">
        <w:rPr>
          <w:lang w:eastAsia="en-AU"/>
        </w:rPr>
        <w:t>Act</w:t>
      </w:r>
      <w:r w:rsidR="00D868BC">
        <w:rPr>
          <w:lang w:eastAsia="en-AU"/>
        </w:rPr>
        <w:t>)</w:t>
      </w:r>
      <w:r w:rsidRPr="001868C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1868CC" w:rsidRDefault="001868CC" w:rsidP="001868CC">
      <w:pPr>
        <w:ind w:right="-483"/>
        <w:rPr>
          <w:color w:val="C0504D" w:themeColor="accent2"/>
          <w:spacing w:val="5"/>
          <w:lang w:eastAsia="en-AU"/>
        </w:rPr>
      </w:pPr>
    </w:p>
    <w:p w14:paraId="7319B390" w14:textId="77777777" w:rsidR="001868CC" w:rsidRPr="001868CC" w:rsidRDefault="001868CC" w:rsidP="001868CC">
      <w:pPr>
        <w:ind w:right="-483"/>
        <w:rPr>
          <w:lang w:eastAsia="en-AU"/>
        </w:rPr>
      </w:pPr>
      <w:r w:rsidRPr="001868C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1868CC" w:rsidRDefault="001868CC" w:rsidP="001868CC">
      <w:pPr>
        <w:rPr>
          <w:lang w:eastAsia="en-AU"/>
        </w:rPr>
      </w:pPr>
    </w:p>
    <w:p w14:paraId="7B7BE576" w14:textId="38E8051C" w:rsidR="001868CC" w:rsidRDefault="001868CC" w:rsidP="001868CC">
      <w:pPr>
        <w:rPr>
          <w:lang w:eastAsia="en-AU"/>
        </w:rPr>
      </w:pPr>
      <w:r w:rsidRPr="001868CC">
        <w:rPr>
          <w:lang w:eastAsia="en-AU"/>
        </w:rPr>
        <w:t xml:space="preserve">Subsection 4AA(1) of the Act provides that regulations may prescribe a table of diagnostic imaging services which sets out items of diagnostic imaging services, the fees applicable for each item, and rules for interpreting the table. </w:t>
      </w:r>
      <w:r w:rsidR="00730EA1" w:rsidRPr="00730EA1">
        <w:rPr>
          <w:lang w:eastAsia="en-AU"/>
        </w:rPr>
        <w:t xml:space="preserve">The table made under this subsection is referred to as the </w:t>
      </w:r>
      <w:r w:rsidR="00F70E41">
        <w:rPr>
          <w:lang w:eastAsia="en-AU"/>
        </w:rPr>
        <w:t>d</w:t>
      </w:r>
      <w:r w:rsidR="00730EA1" w:rsidRPr="00730EA1">
        <w:rPr>
          <w:lang w:eastAsia="en-AU"/>
        </w:rPr>
        <w:t xml:space="preserve">iagnostic </w:t>
      </w:r>
      <w:r w:rsidR="00F70E41">
        <w:rPr>
          <w:lang w:eastAsia="en-AU"/>
        </w:rPr>
        <w:t>i</w:t>
      </w:r>
      <w:r w:rsidR="00730EA1" w:rsidRPr="00730EA1">
        <w:rPr>
          <w:lang w:eastAsia="en-AU"/>
        </w:rPr>
        <w:t xml:space="preserve">maging </w:t>
      </w:r>
      <w:r w:rsidR="00F70E41">
        <w:rPr>
          <w:lang w:eastAsia="en-AU"/>
        </w:rPr>
        <w:t>s</w:t>
      </w:r>
      <w:r w:rsidR="00730EA1" w:rsidRPr="00730EA1">
        <w:rPr>
          <w:lang w:eastAsia="en-AU"/>
        </w:rPr>
        <w:t xml:space="preserve">ervices </w:t>
      </w:r>
      <w:r w:rsidR="00F70E41">
        <w:rPr>
          <w:lang w:eastAsia="en-AU"/>
        </w:rPr>
        <w:t>t</w:t>
      </w:r>
      <w:r w:rsidR="00730EA1" w:rsidRPr="00730EA1">
        <w:rPr>
          <w:lang w:eastAsia="en-AU"/>
        </w:rPr>
        <w:t xml:space="preserve">able (DIST).  </w:t>
      </w:r>
    </w:p>
    <w:p w14:paraId="5B1EDDE5" w14:textId="77777777" w:rsidR="00D80D1A" w:rsidRDefault="00D80D1A" w:rsidP="001868CC">
      <w:pPr>
        <w:rPr>
          <w:lang w:eastAsia="en-AU"/>
        </w:rPr>
      </w:pPr>
    </w:p>
    <w:p w14:paraId="4A33881C" w14:textId="1B36F039" w:rsidR="00D80D1A" w:rsidRPr="00B3796F" w:rsidRDefault="00D80D1A" w:rsidP="00D80D1A">
      <w:r w:rsidRPr="00B3796F">
        <w:t>Subsection 4AA(2) of the Act provides that</w:t>
      </w:r>
      <w:r w:rsidR="00387596">
        <w:t>,</w:t>
      </w:r>
      <w:r w:rsidRPr="00B3796F">
        <w:t xml:space="preserve"> unless repealed earlier, </w:t>
      </w:r>
      <w:r w:rsidR="00B558BE">
        <w:t>the DIST</w:t>
      </w:r>
      <w:r w:rsidR="00730EA1" w:rsidRPr="00730EA1">
        <w:t xml:space="preserve"> </w:t>
      </w:r>
      <w:r w:rsidRPr="00B3796F">
        <w:t>will cease to be in force and will be taken to have been repealed on the day following the 15</w:t>
      </w:r>
      <w:r w:rsidRPr="00B3796F">
        <w:rPr>
          <w:vertAlign w:val="superscript"/>
        </w:rPr>
        <w:t>th</w:t>
      </w:r>
      <w:r w:rsidRPr="00B3796F">
        <w:t xml:space="preserve"> sitting day of the House of Representatives after the end of a 12 month period which begins on the day when the regulation is registered on the Federal Register of Legislation (FRL). The </w:t>
      </w:r>
      <w:r w:rsidR="00730EA1" w:rsidRPr="001868CC">
        <w:rPr>
          <w:i/>
          <w:lang w:eastAsia="en-AU"/>
        </w:rPr>
        <w:t>Health Insurance (Diagnostic Imaging Services Table) Regulation</w:t>
      </w:r>
      <w:r w:rsidR="00730EA1">
        <w:rPr>
          <w:i/>
          <w:lang w:eastAsia="en-AU"/>
        </w:rPr>
        <w:t>s</w:t>
      </w:r>
      <w:r w:rsidR="00730EA1" w:rsidRPr="001868CC">
        <w:rPr>
          <w:i/>
          <w:lang w:eastAsia="en-AU"/>
        </w:rPr>
        <w:t xml:space="preserve"> 201</w:t>
      </w:r>
      <w:r w:rsidR="007C5EBB">
        <w:rPr>
          <w:i/>
          <w:lang w:eastAsia="en-AU"/>
        </w:rPr>
        <w:t>8</w:t>
      </w:r>
      <w:r w:rsidR="00730EA1">
        <w:rPr>
          <w:i/>
          <w:lang w:eastAsia="en-AU"/>
        </w:rPr>
        <w:t xml:space="preserve"> </w:t>
      </w:r>
      <w:r w:rsidR="00730EA1">
        <w:rPr>
          <w:lang w:eastAsia="en-AU"/>
        </w:rPr>
        <w:t>(the 201</w:t>
      </w:r>
      <w:r w:rsidR="007C5EBB">
        <w:rPr>
          <w:lang w:eastAsia="en-AU"/>
        </w:rPr>
        <w:t>8</w:t>
      </w:r>
      <w:r w:rsidR="00730EA1">
        <w:rPr>
          <w:lang w:eastAsia="en-AU"/>
        </w:rPr>
        <w:t xml:space="preserve"> Regulations)</w:t>
      </w:r>
      <w:r w:rsidRPr="00B3796F">
        <w:t xml:space="preserve"> </w:t>
      </w:r>
      <w:r w:rsidR="00F91DF0">
        <w:t>were</w:t>
      </w:r>
      <w:r w:rsidRPr="00B3796F">
        <w:t xml:space="preserve"> registered on </w:t>
      </w:r>
      <w:r w:rsidR="007C5EBB">
        <w:t>25</w:t>
      </w:r>
      <w:r w:rsidR="005226EE">
        <w:t xml:space="preserve"> June 201</w:t>
      </w:r>
      <w:r w:rsidR="009E77F5">
        <w:t>8</w:t>
      </w:r>
      <w:r w:rsidRPr="00B3796F">
        <w:t xml:space="preserve">.  </w:t>
      </w:r>
    </w:p>
    <w:p w14:paraId="35F985EB" w14:textId="77777777" w:rsidR="001868CC" w:rsidRDefault="001868CC" w:rsidP="001868CC"/>
    <w:p w14:paraId="409369DA" w14:textId="77777777" w:rsidR="001868CC" w:rsidRPr="001868CC" w:rsidRDefault="001868CC" w:rsidP="001868CC">
      <w:pPr>
        <w:rPr>
          <w:b/>
        </w:rPr>
      </w:pPr>
      <w:r w:rsidRPr="001868CC">
        <w:rPr>
          <w:b/>
        </w:rPr>
        <w:t>Purpose</w:t>
      </w:r>
    </w:p>
    <w:p w14:paraId="7250B618" w14:textId="0B950F06" w:rsidR="009E77F5" w:rsidRDefault="001868CC" w:rsidP="009E77F5">
      <w:r w:rsidRPr="001868CC">
        <w:t xml:space="preserve">The purpose of the </w:t>
      </w:r>
      <w:r w:rsidRPr="00E17FA1">
        <w:rPr>
          <w:i/>
        </w:rPr>
        <w:t>Health Insurance (Diagnostic Imaging Services Table) Regulations 201</w:t>
      </w:r>
      <w:r w:rsidR="009E77F5">
        <w:rPr>
          <w:i/>
        </w:rPr>
        <w:t>9</w:t>
      </w:r>
      <w:r w:rsidR="005226EE">
        <w:rPr>
          <w:i/>
        </w:rPr>
        <w:t xml:space="preserve"> </w:t>
      </w:r>
      <w:r w:rsidR="005226EE">
        <w:t>(the Regulations)</w:t>
      </w:r>
      <w:r w:rsidRPr="001868CC">
        <w:t xml:space="preserve"> is to repeal the </w:t>
      </w:r>
      <w:r w:rsidR="00A07E7F">
        <w:t>201</w:t>
      </w:r>
      <w:r w:rsidR="009E77F5">
        <w:t>8</w:t>
      </w:r>
      <w:r w:rsidR="00A07E7F">
        <w:t xml:space="preserve"> Regulations</w:t>
      </w:r>
      <w:r w:rsidR="00A07E7F" w:rsidRPr="001868CC">
        <w:t xml:space="preserve"> </w:t>
      </w:r>
      <w:r w:rsidRPr="001868CC">
        <w:t>and prescribe a new table of diagnostic imaging services</w:t>
      </w:r>
      <w:r w:rsidR="00625871">
        <w:t xml:space="preserve"> from 1 July 2019</w:t>
      </w:r>
      <w:r w:rsidRPr="001868CC">
        <w:t xml:space="preserve">. This will ensure that Medicare benefits continue to be payable for diagnostic imaging services. </w:t>
      </w:r>
    </w:p>
    <w:p w14:paraId="16E96B1E" w14:textId="650236D9" w:rsidR="00F70E41" w:rsidRDefault="00F70E41" w:rsidP="0020256D">
      <w:pPr>
        <w:rPr>
          <w:lang w:eastAsia="en-AU"/>
        </w:rPr>
      </w:pPr>
    </w:p>
    <w:p w14:paraId="51AF9B2B" w14:textId="3980AD24" w:rsidR="00D625E4" w:rsidRDefault="00861BD0" w:rsidP="00D625E4">
      <w:pPr>
        <w:rPr>
          <w:lang w:eastAsia="en-AU"/>
        </w:rPr>
      </w:pPr>
      <w:r>
        <w:rPr>
          <w:lang w:eastAsia="en-AU"/>
        </w:rPr>
        <w:t xml:space="preserve">The Regulations </w:t>
      </w:r>
      <w:r w:rsidR="00F70E41">
        <w:rPr>
          <w:lang w:eastAsia="en-AU"/>
        </w:rPr>
        <w:t xml:space="preserve">will </w:t>
      </w:r>
      <w:r>
        <w:rPr>
          <w:lang w:eastAsia="en-AU"/>
        </w:rPr>
        <w:t xml:space="preserve">also implement </w:t>
      </w:r>
      <w:r w:rsidR="00D625E4">
        <w:rPr>
          <w:lang w:eastAsia="en-AU"/>
        </w:rPr>
        <w:t xml:space="preserve">the Government’s response to recommendations of the </w:t>
      </w:r>
      <w:r w:rsidR="00D625E4" w:rsidRPr="00861BD0">
        <w:rPr>
          <w:lang w:eastAsia="en-AU"/>
        </w:rPr>
        <w:t>Medicare Benefits Schedule</w:t>
      </w:r>
      <w:r w:rsidR="00D625E4">
        <w:rPr>
          <w:lang w:eastAsia="en-AU"/>
        </w:rPr>
        <w:t xml:space="preserve"> (MBS)</w:t>
      </w:r>
      <w:r w:rsidR="00D625E4" w:rsidRPr="00861BD0">
        <w:rPr>
          <w:lang w:eastAsia="en-AU"/>
        </w:rPr>
        <w:t xml:space="preserve"> Review Taskforce</w:t>
      </w:r>
      <w:r w:rsidR="00D625E4">
        <w:rPr>
          <w:lang w:eastAsia="en-AU"/>
        </w:rPr>
        <w:t xml:space="preserve"> to </w:t>
      </w:r>
      <w:r w:rsidR="001F44A8">
        <w:rPr>
          <w:lang w:eastAsia="en-AU"/>
        </w:rPr>
        <w:t>modify the</w:t>
      </w:r>
      <w:r w:rsidR="00D625E4">
        <w:rPr>
          <w:lang w:eastAsia="en-AU"/>
        </w:rPr>
        <w:t xml:space="preserve"> ultrasound services for acute venous thrombosis and chronic venous disease. This change will </w:t>
      </w:r>
      <w:r w:rsidR="001F44A8">
        <w:rPr>
          <w:lang w:eastAsia="en-AU"/>
        </w:rPr>
        <w:t xml:space="preserve">support </w:t>
      </w:r>
      <w:r w:rsidR="00D625E4" w:rsidRPr="00861BD0">
        <w:rPr>
          <w:lang w:eastAsia="en-AU"/>
        </w:rPr>
        <w:t xml:space="preserve">appropriate clinical practice </w:t>
      </w:r>
      <w:r w:rsidR="00D625E4">
        <w:rPr>
          <w:lang w:eastAsia="en-AU"/>
        </w:rPr>
        <w:t xml:space="preserve">while ensuring patients maintain access to diagnostic services to </w:t>
      </w:r>
      <w:r w:rsidR="009D2A80">
        <w:rPr>
          <w:lang w:eastAsia="en-AU"/>
        </w:rPr>
        <w:t>diagnose</w:t>
      </w:r>
      <w:r w:rsidR="00D625E4">
        <w:rPr>
          <w:lang w:eastAsia="en-AU"/>
        </w:rPr>
        <w:t xml:space="preserve"> a deep vein blood clot, which can cause a p</w:t>
      </w:r>
      <w:r w:rsidR="00D625E4" w:rsidRPr="00D625E4">
        <w:rPr>
          <w:lang w:eastAsia="en-AU"/>
        </w:rPr>
        <w:t>ulmonary embolism</w:t>
      </w:r>
      <w:r w:rsidR="00D625E4">
        <w:rPr>
          <w:lang w:eastAsia="en-AU"/>
        </w:rPr>
        <w:t>.</w:t>
      </w:r>
      <w:r w:rsidR="00D625E4" w:rsidRPr="00D625E4">
        <w:rPr>
          <w:lang w:eastAsia="en-AU"/>
        </w:rPr>
        <w:t xml:space="preserve"> </w:t>
      </w:r>
    </w:p>
    <w:p w14:paraId="30DC8CE5" w14:textId="6B3D1456" w:rsidR="007A55C0" w:rsidRDefault="007A55C0" w:rsidP="009E77F5">
      <w:pPr>
        <w:rPr>
          <w:lang w:eastAsia="en-AU"/>
        </w:rPr>
      </w:pPr>
    </w:p>
    <w:p w14:paraId="1FA69B59" w14:textId="77777777" w:rsidR="001868CC" w:rsidRDefault="001868CC" w:rsidP="002F3AE3">
      <w:pPr>
        <w:rPr>
          <w:b/>
        </w:rPr>
      </w:pPr>
      <w:r w:rsidRPr="001868CC">
        <w:rPr>
          <w:b/>
        </w:rPr>
        <w:t>Consultation</w:t>
      </w:r>
    </w:p>
    <w:p w14:paraId="579C74CB" w14:textId="6992CA05" w:rsidR="00D625E4" w:rsidRDefault="00D625E4" w:rsidP="00D625E4">
      <w:r w:rsidRPr="00787D49">
        <w:rPr>
          <w:lang w:eastAsia="en-AU"/>
        </w:rPr>
        <w:t xml:space="preserve">Consultation was not undertaken for the remake of this instrument as it is machinery in nature and it does not alter existing arrangements. </w:t>
      </w:r>
      <w:r w:rsidR="00E2659F">
        <w:rPr>
          <w:lang w:eastAsia="en-AU"/>
        </w:rPr>
        <w:t>The change</w:t>
      </w:r>
      <w:r w:rsidR="003A5125">
        <w:rPr>
          <w:lang w:eastAsia="en-AU"/>
        </w:rPr>
        <w:t xml:space="preserve"> to ultrasound services for acute venous thrombosis and chronic venous disease</w:t>
      </w:r>
      <w:r w:rsidR="003A5125" w:rsidDel="003A5125">
        <w:rPr>
          <w:lang w:eastAsia="en-AU"/>
        </w:rPr>
        <w:t xml:space="preserve"> </w:t>
      </w:r>
      <w:r w:rsidR="003A5125">
        <w:rPr>
          <w:lang w:eastAsia="en-AU"/>
        </w:rPr>
        <w:t xml:space="preserve">was subject to consultation </w:t>
      </w:r>
      <w:r w:rsidR="00FD6835" w:rsidRPr="00FD6835">
        <w:rPr>
          <w:lang w:eastAsia="en-AU"/>
        </w:rPr>
        <w:t>through the MBS Review Taskforce consultation framework, which included diagnostic imaging stakeholders</w:t>
      </w:r>
      <w:r w:rsidR="00FD6835">
        <w:rPr>
          <w:lang w:eastAsia="en-AU"/>
        </w:rPr>
        <w:t>.</w:t>
      </w:r>
    </w:p>
    <w:p w14:paraId="5135A35C" w14:textId="77777777" w:rsidR="00FC5304" w:rsidRDefault="00FC5304" w:rsidP="002F3AE3"/>
    <w:p w14:paraId="11C8EAAC" w14:textId="77777777" w:rsidR="00FC5304" w:rsidRPr="00FC5304" w:rsidRDefault="00FC5304" w:rsidP="00FC5304">
      <w:pPr>
        <w:rPr>
          <w:lang w:eastAsia="en-AU"/>
        </w:rPr>
      </w:pPr>
      <w:r w:rsidRPr="00FC5304">
        <w:rPr>
          <w:lang w:eastAsia="en-AU"/>
        </w:rPr>
        <w:t>Details of the Regulations</w:t>
      </w:r>
      <w:r w:rsidRPr="00FC5304">
        <w:rPr>
          <w:i/>
          <w:lang w:eastAsia="en-AU"/>
        </w:rPr>
        <w:t xml:space="preserve"> </w:t>
      </w:r>
      <w:r w:rsidRPr="00FC5304">
        <w:rPr>
          <w:lang w:eastAsia="en-AU"/>
        </w:rPr>
        <w:t xml:space="preserve">are set out in the </w:t>
      </w:r>
      <w:r w:rsidRPr="00FC5304">
        <w:rPr>
          <w:u w:val="single"/>
          <w:lang w:eastAsia="en-AU"/>
        </w:rPr>
        <w:t>Attachment</w:t>
      </w:r>
      <w:r w:rsidRPr="00FC5304">
        <w:rPr>
          <w:lang w:eastAsia="en-AU"/>
        </w:rPr>
        <w:t>.</w:t>
      </w:r>
    </w:p>
    <w:p w14:paraId="63DF91B0" w14:textId="77777777" w:rsidR="00FC5304" w:rsidRPr="00FC5304" w:rsidRDefault="00FC5304" w:rsidP="00FC5304">
      <w:pPr>
        <w:rPr>
          <w:lang w:eastAsia="en-AU"/>
        </w:rPr>
      </w:pPr>
    </w:p>
    <w:p w14:paraId="12E4F88A" w14:textId="77777777" w:rsidR="00FC5304" w:rsidRPr="00FC5304" w:rsidRDefault="00FC5304" w:rsidP="00FC5304">
      <w:pPr>
        <w:rPr>
          <w:szCs w:val="20"/>
          <w:lang w:eastAsia="en-AU"/>
        </w:rPr>
      </w:pPr>
      <w:r w:rsidRPr="00FC5304">
        <w:rPr>
          <w:szCs w:val="20"/>
          <w:lang w:eastAsia="en-AU"/>
        </w:rPr>
        <w:t xml:space="preserve">The Regulations are a legislative instrument for the purposes of the </w:t>
      </w:r>
      <w:r w:rsidRPr="00FC5304">
        <w:rPr>
          <w:i/>
          <w:iCs/>
          <w:szCs w:val="20"/>
          <w:lang w:eastAsia="en-AU"/>
        </w:rPr>
        <w:t>Legislation Act 2003</w:t>
      </w:r>
      <w:r w:rsidRPr="00FC5304">
        <w:rPr>
          <w:szCs w:val="20"/>
          <w:lang w:eastAsia="en-AU"/>
        </w:rPr>
        <w:t>.</w:t>
      </w:r>
    </w:p>
    <w:p w14:paraId="751F7350" w14:textId="77777777" w:rsidR="00FC5304" w:rsidRPr="00FC5304" w:rsidRDefault="00FC5304" w:rsidP="00FC5304">
      <w:pPr>
        <w:rPr>
          <w:iCs/>
          <w:lang w:eastAsia="en-AU"/>
        </w:rPr>
      </w:pPr>
    </w:p>
    <w:p w14:paraId="5297B235" w14:textId="77777777" w:rsidR="00FC5304" w:rsidRPr="00FC5304" w:rsidRDefault="00C22E47" w:rsidP="00FC5304">
      <w:pPr>
        <w:rPr>
          <w:lang w:eastAsia="en-AU"/>
        </w:rPr>
      </w:pPr>
      <w:r>
        <w:rPr>
          <w:lang w:eastAsia="en-AU"/>
        </w:rPr>
        <w:t>The Regulations commence</w:t>
      </w:r>
      <w:r w:rsidR="00FC5304" w:rsidRPr="00FC5304">
        <w:rPr>
          <w:lang w:eastAsia="en-AU"/>
        </w:rPr>
        <w:t xml:space="preserve"> on </w:t>
      </w:r>
      <w:r w:rsidR="006F5B2D">
        <w:rPr>
          <w:lang w:eastAsia="en-AU"/>
        </w:rPr>
        <w:t>1 July 201</w:t>
      </w:r>
      <w:r w:rsidR="00A512D5">
        <w:rPr>
          <w:lang w:eastAsia="en-AU"/>
        </w:rPr>
        <w:t>9</w:t>
      </w:r>
      <w:r w:rsidR="00FC5304" w:rsidRPr="00FC5304">
        <w:rPr>
          <w:lang w:eastAsia="en-AU"/>
        </w:rPr>
        <w:t xml:space="preserve">.  </w:t>
      </w:r>
    </w:p>
    <w:p w14:paraId="2D5BEA5C" w14:textId="77777777" w:rsidR="00FC5304" w:rsidRPr="00FC5304" w:rsidRDefault="00FC5304" w:rsidP="00FC5304">
      <w:pPr>
        <w:rPr>
          <w:lang w:eastAsia="en-AU"/>
        </w:rPr>
      </w:pPr>
    </w:p>
    <w:p w14:paraId="3A3A83D8" w14:textId="77777777" w:rsidR="00FC5304" w:rsidRPr="00FC5304" w:rsidRDefault="00FC5304" w:rsidP="00FC5304">
      <w:pPr>
        <w:tabs>
          <w:tab w:val="left" w:pos="4536"/>
          <w:tab w:val="left" w:pos="5670"/>
        </w:tabs>
        <w:ind w:left="284"/>
        <w:jc w:val="center"/>
        <w:rPr>
          <w:lang w:eastAsia="en-AU"/>
        </w:rPr>
      </w:pPr>
      <w:r w:rsidRPr="00FC5304">
        <w:rPr>
          <w:lang w:eastAsia="en-AU"/>
        </w:rPr>
        <w:tab/>
      </w:r>
      <w:r w:rsidRPr="00FC5304">
        <w:rPr>
          <w:u w:val="single"/>
          <w:lang w:eastAsia="en-AU"/>
        </w:rPr>
        <w:t>Authority</w:t>
      </w:r>
      <w:r w:rsidRPr="00FC5304">
        <w:rPr>
          <w:lang w:eastAsia="en-AU"/>
        </w:rPr>
        <w:t xml:space="preserve">:     Subsection 133(1) of the </w:t>
      </w:r>
    </w:p>
    <w:p w14:paraId="0CF93D4F" w14:textId="551FD98A" w:rsidR="00AC6F17" w:rsidRPr="00FC5304" w:rsidRDefault="00FC5304" w:rsidP="00AC6F17">
      <w:pPr>
        <w:tabs>
          <w:tab w:val="left" w:pos="4536"/>
        </w:tabs>
        <w:ind w:left="284"/>
        <w:jc w:val="center"/>
        <w:rPr>
          <w:lang w:eastAsia="en-AU"/>
        </w:rPr>
      </w:pPr>
      <w:r w:rsidRPr="00FC5304">
        <w:rPr>
          <w:i/>
          <w:lang w:eastAsia="en-AU"/>
        </w:rPr>
        <w:t xml:space="preserve">                                                                                                Health Insurance Act 1973</w:t>
      </w:r>
      <w:r w:rsidRPr="00FC5304">
        <w:rPr>
          <w:lang w:eastAsia="en-AU"/>
        </w:rPr>
        <w:t xml:space="preserve">  </w:t>
      </w:r>
    </w:p>
    <w:p w14:paraId="74631E30" w14:textId="77777777" w:rsidR="00353D9A" w:rsidRDefault="00353D9A" w:rsidP="00FC5304">
      <w:pPr>
        <w:ind w:left="284"/>
        <w:rPr>
          <w:lang w:eastAsia="en-AU"/>
        </w:rPr>
        <w:sectPr w:rsidR="00353D9A" w:rsidSect="005D5BAD">
          <w:headerReference w:type="even" r:id="rId10"/>
          <w:headerReference w:type="default" r:id="rId11"/>
          <w:headerReference w:type="first" r:id="rId12"/>
          <w:pgSz w:w="11906" w:h="16838"/>
          <w:pgMar w:top="1276" w:right="1440" w:bottom="709" w:left="1440" w:header="720" w:footer="720" w:gutter="0"/>
          <w:paperSrc w:first="7" w:other="7"/>
          <w:pgNumType w:start="1"/>
          <w:cols w:space="720"/>
          <w:docGrid w:linePitch="326"/>
        </w:sectPr>
      </w:pPr>
    </w:p>
    <w:p w14:paraId="57334A3E" w14:textId="0F038FBC" w:rsidR="00353D9A" w:rsidRPr="00353D9A" w:rsidRDefault="00353D9A" w:rsidP="00353D9A">
      <w:pPr>
        <w:ind w:left="284"/>
        <w:jc w:val="right"/>
        <w:rPr>
          <w:b/>
          <w:lang w:eastAsia="en-AU"/>
        </w:rPr>
      </w:pPr>
      <w:r>
        <w:rPr>
          <w:b/>
          <w:lang w:eastAsia="en-AU"/>
        </w:rPr>
        <w:lastRenderedPageBreak/>
        <w:t>ATTACHMENT</w:t>
      </w:r>
    </w:p>
    <w:p w14:paraId="5089B600" w14:textId="1212B216" w:rsidR="00353D9A" w:rsidRDefault="00353D9A" w:rsidP="00353D9A">
      <w:pPr>
        <w:ind w:left="284"/>
        <w:jc w:val="center"/>
        <w:rPr>
          <w:lang w:eastAsia="en-AU"/>
        </w:rPr>
      </w:pPr>
    </w:p>
    <w:p w14:paraId="7CB27E90" w14:textId="77777777" w:rsidR="00353D9A" w:rsidRDefault="00353D9A" w:rsidP="00353D9A">
      <w:pPr>
        <w:rPr>
          <w:b/>
          <w:i/>
          <w:lang w:eastAsia="en-AU"/>
        </w:rPr>
      </w:pPr>
      <w:r w:rsidRPr="001F44A8">
        <w:rPr>
          <w:b/>
          <w:lang w:eastAsia="en-AU"/>
        </w:rPr>
        <w:t xml:space="preserve">Details of the </w:t>
      </w:r>
      <w:r w:rsidRPr="00787D49">
        <w:rPr>
          <w:b/>
          <w:i/>
          <w:lang w:eastAsia="en-AU"/>
        </w:rPr>
        <w:t>Health</w:t>
      </w:r>
      <w:r w:rsidRPr="00EA315E">
        <w:rPr>
          <w:b/>
          <w:i/>
          <w:lang w:eastAsia="en-AU"/>
        </w:rPr>
        <w:t xml:space="preserve"> Insurance (Diagnostic Imaging Services Table) Regulations 201</w:t>
      </w:r>
      <w:r>
        <w:rPr>
          <w:b/>
          <w:i/>
          <w:lang w:eastAsia="en-AU"/>
        </w:rPr>
        <w:t>9</w:t>
      </w:r>
    </w:p>
    <w:p w14:paraId="66AE51D2" w14:textId="77777777" w:rsidR="00353D9A" w:rsidRDefault="00353D9A" w:rsidP="00353D9A">
      <w:pPr>
        <w:rPr>
          <w:b/>
          <w:i/>
          <w:lang w:eastAsia="en-AU"/>
        </w:rPr>
      </w:pPr>
    </w:p>
    <w:p w14:paraId="4885DAB4" w14:textId="77777777" w:rsidR="00353D9A" w:rsidRPr="00EA315E" w:rsidRDefault="00353D9A" w:rsidP="00353D9A">
      <w:pPr>
        <w:keepNext/>
        <w:tabs>
          <w:tab w:val="left" w:pos="284"/>
        </w:tabs>
        <w:outlineLvl w:val="0"/>
        <w:rPr>
          <w:u w:val="single"/>
          <w:lang w:eastAsia="en-AU"/>
        </w:rPr>
      </w:pPr>
      <w:r w:rsidRPr="00EA315E">
        <w:rPr>
          <w:u w:val="single"/>
          <w:lang w:eastAsia="en-AU"/>
        </w:rPr>
        <w:t>Section 1 – Name</w:t>
      </w:r>
    </w:p>
    <w:p w14:paraId="5223F711" w14:textId="77777777" w:rsidR="00353D9A" w:rsidRPr="00EA315E" w:rsidRDefault="00353D9A" w:rsidP="00353D9A">
      <w:pPr>
        <w:keepNext/>
        <w:outlineLvl w:val="0"/>
        <w:rPr>
          <w:sz w:val="16"/>
          <w:szCs w:val="16"/>
          <w:lang w:eastAsia="en-AU"/>
        </w:rPr>
      </w:pPr>
    </w:p>
    <w:p w14:paraId="48CA328C" w14:textId="77777777" w:rsidR="00353D9A" w:rsidRPr="00EA315E" w:rsidRDefault="00353D9A" w:rsidP="00353D9A">
      <w:pPr>
        <w:keepNext/>
        <w:outlineLvl w:val="0"/>
        <w:rPr>
          <w:lang w:eastAsia="en-AU"/>
        </w:rPr>
      </w:pPr>
      <w:r w:rsidRPr="00EA315E">
        <w:rPr>
          <w:lang w:eastAsia="en-AU"/>
        </w:rPr>
        <w:t>This section provide</w:t>
      </w:r>
      <w:r>
        <w:rPr>
          <w:lang w:eastAsia="en-AU"/>
        </w:rPr>
        <w:t>s</w:t>
      </w:r>
      <w:r w:rsidRPr="00EA315E">
        <w:rPr>
          <w:lang w:eastAsia="en-AU"/>
        </w:rPr>
        <w:t xml:space="preserve"> for the Regulations to be referred to as the</w:t>
      </w:r>
      <w:r w:rsidRPr="00EA315E">
        <w:rPr>
          <w:i/>
          <w:lang w:eastAsia="en-AU"/>
        </w:rPr>
        <w:t xml:space="preserve"> Health Insurance (Diagnostic Imaging Services Table) Regulations 201</w:t>
      </w:r>
      <w:r>
        <w:rPr>
          <w:i/>
          <w:lang w:eastAsia="en-AU"/>
        </w:rPr>
        <w:t>9</w:t>
      </w:r>
      <w:r w:rsidRPr="00EA315E">
        <w:rPr>
          <w:lang w:eastAsia="en-AU"/>
        </w:rPr>
        <w:t>.</w:t>
      </w:r>
    </w:p>
    <w:p w14:paraId="100209DE" w14:textId="77777777" w:rsidR="00353D9A" w:rsidRPr="00EA315E" w:rsidRDefault="00353D9A" w:rsidP="00353D9A">
      <w:pPr>
        <w:rPr>
          <w:highlight w:val="yellow"/>
          <w:lang w:eastAsia="en-AU"/>
        </w:rPr>
      </w:pPr>
    </w:p>
    <w:p w14:paraId="3941376E" w14:textId="77777777" w:rsidR="00353D9A" w:rsidRPr="00EA315E" w:rsidRDefault="00353D9A" w:rsidP="00353D9A">
      <w:pPr>
        <w:rPr>
          <w:u w:val="single"/>
          <w:lang w:eastAsia="en-AU"/>
        </w:rPr>
      </w:pPr>
      <w:r w:rsidRPr="00EA315E">
        <w:rPr>
          <w:u w:val="single"/>
          <w:lang w:eastAsia="en-AU"/>
        </w:rPr>
        <w:t xml:space="preserve">Section 2 – Commencement </w:t>
      </w:r>
    </w:p>
    <w:p w14:paraId="15F85021" w14:textId="77777777" w:rsidR="00353D9A" w:rsidRPr="00EA315E" w:rsidRDefault="00353D9A" w:rsidP="00353D9A">
      <w:pPr>
        <w:rPr>
          <w:sz w:val="20"/>
          <w:szCs w:val="20"/>
          <w:lang w:eastAsia="en-AU"/>
        </w:rPr>
      </w:pPr>
    </w:p>
    <w:p w14:paraId="7226BB4E" w14:textId="77777777" w:rsidR="00353D9A" w:rsidRPr="00EA315E" w:rsidRDefault="00353D9A" w:rsidP="00353D9A">
      <w:pPr>
        <w:rPr>
          <w:b/>
          <w:lang w:eastAsia="en-AU"/>
        </w:rPr>
      </w:pPr>
      <w:r w:rsidRPr="00EA315E">
        <w:rPr>
          <w:lang w:eastAsia="en-AU"/>
        </w:rPr>
        <w:t xml:space="preserve">This section </w:t>
      </w:r>
      <w:r>
        <w:rPr>
          <w:lang w:eastAsia="en-AU"/>
        </w:rPr>
        <w:t xml:space="preserve">provides </w:t>
      </w:r>
      <w:r w:rsidRPr="00EA315E">
        <w:rPr>
          <w:lang w:eastAsia="en-AU"/>
        </w:rPr>
        <w:t xml:space="preserve">for the Regulations to commence on </w:t>
      </w:r>
      <w:r>
        <w:rPr>
          <w:lang w:eastAsia="en-AU"/>
        </w:rPr>
        <w:t>1 July 2019</w:t>
      </w:r>
      <w:r w:rsidRPr="00EA315E">
        <w:rPr>
          <w:lang w:eastAsia="en-AU"/>
        </w:rPr>
        <w:t>.</w:t>
      </w:r>
    </w:p>
    <w:p w14:paraId="52EC9DD0" w14:textId="77777777" w:rsidR="00353D9A" w:rsidRPr="00EA315E" w:rsidRDefault="00353D9A" w:rsidP="00353D9A">
      <w:pPr>
        <w:rPr>
          <w:highlight w:val="yellow"/>
          <w:lang w:eastAsia="en-AU"/>
        </w:rPr>
      </w:pPr>
    </w:p>
    <w:p w14:paraId="5A6F25C7" w14:textId="77777777" w:rsidR="00353D9A" w:rsidRPr="00EA315E" w:rsidRDefault="00353D9A" w:rsidP="00353D9A">
      <w:pPr>
        <w:rPr>
          <w:u w:val="single"/>
          <w:lang w:eastAsia="en-AU"/>
        </w:rPr>
      </w:pPr>
      <w:r w:rsidRPr="00EA315E">
        <w:rPr>
          <w:u w:val="single"/>
          <w:lang w:eastAsia="en-AU"/>
        </w:rPr>
        <w:t xml:space="preserve">Section 3 – Authority  </w:t>
      </w:r>
    </w:p>
    <w:p w14:paraId="75092EBD" w14:textId="77777777" w:rsidR="00353D9A" w:rsidRPr="00EA315E" w:rsidRDefault="00353D9A" w:rsidP="00353D9A">
      <w:pPr>
        <w:rPr>
          <w:sz w:val="20"/>
          <w:szCs w:val="20"/>
          <w:lang w:eastAsia="en-AU"/>
        </w:rPr>
      </w:pPr>
    </w:p>
    <w:p w14:paraId="7C52F4A1" w14:textId="77777777" w:rsidR="00353D9A" w:rsidRPr="00EA315E" w:rsidRDefault="00353D9A" w:rsidP="00353D9A">
      <w:pPr>
        <w:ind w:right="-483"/>
        <w:rPr>
          <w:lang w:eastAsia="en-AU"/>
        </w:rPr>
      </w:pPr>
      <w:r w:rsidRPr="00EA315E">
        <w:rPr>
          <w:szCs w:val="20"/>
          <w:lang w:eastAsia="en-AU"/>
        </w:rPr>
        <w:t>This section provide</w:t>
      </w:r>
      <w:r>
        <w:rPr>
          <w:szCs w:val="20"/>
          <w:lang w:eastAsia="en-AU"/>
        </w:rPr>
        <w:t>s</w:t>
      </w:r>
      <w:r w:rsidRPr="00EA315E">
        <w:rPr>
          <w:szCs w:val="20"/>
          <w:lang w:eastAsia="en-AU"/>
        </w:rPr>
        <w:t xml:space="preserve"> that the Regulations are made under the </w:t>
      </w:r>
      <w:r w:rsidRPr="00EA315E">
        <w:rPr>
          <w:i/>
          <w:szCs w:val="20"/>
          <w:lang w:eastAsia="en-AU"/>
        </w:rPr>
        <w:t>Health Insurance Act 1973</w:t>
      </w:r>
      <w:r w:rsidRPr="00EA315E">
        <w:rPr>
          <w:lang w:eastAsia="en-AU"/>
        </w:rPr>
        <w:t>.</w:t>
      </w:r>
    </w:p>
    <w:p w14:paraId="157FBAF4" w14:textId="77777777" w:rsidR="00353D9A" w:rsidRDefault="00353D9A" w:rsidP="00353D9A">
      <w:pPr>
        <w:tabs>
          <w:tab w:val="num" w:pos="1080"/>
        </w:tabs>
        <w:rPr>
          <w:highlight w:val="yellow"/>
          <w:lang w:eastAsia="en-AU"/>
        </w:rPr>
      </w:pPr>
    </w:p>
    <w:p w14:paraId="6033DCDC"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4</w:t>
      </w:r>
      <w:r w:rsidRPr="00EA315E">
        <w:rPr>
          <w:u w:val="single"/>
          <w:lang w:eastAsia="en-AU"/>
        </w:rPr>
        <w:t xml:space="preserve"> – Diagnostic imaging services table</w:t>
      </w:r>
    </w:p>
    <w:p w14:paraId="40ACC2EE" w14:textId="77777777" w:rsidR="00353D9A" w:rsidRPr="00EA315E" w:rsidRDefault="00353D9A" w:rsidP="00353D9A">
      <w:pPr>
        <w:tabs>
          <w:tab w:val="num" w:pos="1080"/>
        </w:tabs>
        <w:rPr>
          <w:sz w:val="20"/>
          <w:szCs w:val="20"/>
          <w:lang w:eastAsia="en-AU"/>
        </w:rPr>
      </w:pPr>
    </w:p>
    <w:p w14:paraId="3EBF0A97" w14:textId="77777777" w:rsidR="00353D9A" w:rsidRPr="00EA315E" w:rsidRDefault="00353D9A" w:rsidP="00353D9A">
      <w:pPr>
        <w:tabs>
          <w:tab w:val="num" w:pos="1080"/>
        </w:tabs>
        <w:rPr>
          <w:lang w:eastAsia="en-AU"/>
        </w:rPr>
      </w:pPr>
      <w:r w:rsidRPr="00EA315E">
        <w:rPr>
          <w:lang w:eastAsia="en-AU"/>
        </w:rPr>
        <w:t xml:space="preserve">This section </w:t>
      </w:r>
      <w:r>
        <w:rPr>
          <w:lang w:eastAsia="en-AU"/>
        </w:rPr>
        <w:t>provides</w:t>
      </w:r>
      <w:r w:rsidRPr="00EA315E">
        <w:rPr>
          <w:lang w:eastAsia="en-AU"/>
        </w:rPr>
        <w:t xml:space="preserve"> that the new table of diagnostic imaging services set out in Schedule 1 be prescribed for subsection 4AA(1) of the Act.</w:t>
      </w:r>
    </w:p>
    <w:p w14:paraId="42060C6F" w14:textId="77777777" w:rsidR="00353D9A" w:rsidRPr="00EA315E" w:rsidRDefault="00353D9A" w:rsidP="00353D9A">
      <w:pPr>
        <w:tabs>
          <w:tab w:val="num" w:pos="1080"/>
        </w:tabs>
        <w:rPr>
          <w:highlight w:val="yellow"/>
          <w:lang w:eastAsia="en-AU"/>
        </w:rPr>
      </w:pPr>
    </w:p>
    <w:p w14:paraId="7D17E665"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5</w:t>
      </w:r>
      <w:r w:rsidRPr="00EA315E">
        <w:rPr>
          <w:u w:val="single"/>
          <w:lang w:eastAsia="en-AU"/>
        </w:rPr>
        <w:t xml:space="preserve"> – Dictionary </w:t>
      </w:r>
    </w:p>
    <w:p w14:paraId="18EEBC5C" w14:textId="77777777" w:rsidR="00353D9A" w:rsidRPr="00EA315E" w:rsidRDefault="00353D9A" w:rsidP="00353D9A">
      <w:pPr>
        <w:tabs>
          <w:tab w:val="left" w:pos="3435"/>
        </w:tabs>
        <w:rPr>
          <w:sz w:val="20"/>
          <w:szCs w:val="20"/>
          <w:u w:val="single"/>
          <w:lang w:eastAsia="en-AU"/>
        </w:rPr>
      </w:pPr>
    </w:p>
    <w:p w14:paraId="19BCDF14" w14:textId="77777777" w:rsidR="00353D9A" w:rsidRPr="00EA315E" w:rsidRDefault="00353D9A" w:rsidP="00353D9A">
      <w:pPr>
        <w:tabs>
          <w:tab w:val="num" w:pos="1080"/>
          <w:tab w:val="center" w:pos="4153"/>
          <w:tab w:val="right" w:pos="8306"/>
        </w:tabs>
        <w:rPr>
          <w:lang w:eastAsia="en-AU"/>
        </w:rPr>
      </w:pPr>
      <w:r w:rsidRPr="00EA315E">
        <w:rPr>
          <w:lang w:eastAsia="en-AU"/>
        </w:rPr>
        <w:t xml:space="preserve">This section </w:t>
      </w:r>
      <w:r>
        <w:rPr>
          <w:lang w:eastAsia="en-AU"/>
        </w:rPr>
        <w:t>provides</w:t>
      </w:r>
      <w:r w:rsidRPr="00EA315E">
        <w:rPr>
          <w:lang w:eastAsia="en-AU"/>
        </w:rPr>
        <w:t xml:space="preserve"> for a Dictionary in Part 3 of Schedule 1 at the end of the Regulation</w:t>
      </w:r>
      <w:r>
        <w:rPr>
          <w:lang w:eastAsia="en-AU"/>
        </w:rPr>
        <w:t>s</w:t>
      </w:r>
      <w:r w:rsidRPr="00EA315E">
        <w:rPr>
          <w:lang w:eastAsia="en-AU"/>
        </w:rPr>
        <w:t>.</w:t>
      </w:r>
    </w:p>
    <w:p w14:paraId="7DC6CAF1" w14:textId="77777777" w:rsidR="00353D9A" w:rsidRDefault="00353D9A" w:rsidP="00353D9A">
      <w:pPr>
        <w:tabs>
          <w:tab w:val="num" w:pos="1080"/>
        </w:tabs>
        <w:rPr>
          <w:u w:val="single"/>
          <w:lang w:eastAsia="en-AU"/>
        </w:rPr>
      </w:pPr>
    </w:p>
    <w:p w14:paraId="4E648718" w14:textId="77777777" w:rsidR="00353D9A" w:rsidRPr="00EA315E" w:rsidRDefault="00353D9A" w:rsidP="00353D9A">
      <w:pPr>
        <w:tabs>
          <w:tab w:val="num" w:pos="1080"/>
        </w:tabs>
        <w:rPr>
          <w:u w:val="single"/>
          <w:lang w:eastAsia="en-AU"/>
        </w:rPr>
      </w:pPr>
      <w:r w:rsidRPr="00EA315E">
        <w:rPr>
          <w:u w:val="single"/>
          <w:lang w:eastAsia="en-AU"/>
        </w:rPr>
        <w:t xml:space="preserve">Section </w:t>
      </w:r>
      <w:r>
        <w:rPr>
          <w:u w:val="single"/>
          <w:lang w:eastAsia="en-AU"/>
        </w:rPr>
        <w:t>6</w:t>
      </w:r>
      <w:r w:rsidRPr="00EA315E">
        <w:rPr>
          <w:u w:val="single"/>
          <w:lang w:eastAsia="en-AU"/>
        </w:rPr>
        <w:t xml:space="preserve"> – Schedule</w:t>
      </w:r>
      <w:r>
        <w:rPr>
          <w:u w:val="single"/>
          <w:lang w:eastAsia="en-AU"/>
        </w:rPr>
        <w:t xml:space="preserve"> 2</w:t>
      </w:r>
    </w:p>
    <w:p w14:paraId="019F9431" w14:textId="77777777" w:rsidR="00353D9A" w:rsidRPr="00EA315E" w:rsidRDefault="00353D9A" w:rsidP="00353D9A">
      <w:pPr>
        <w:tabs>
          <w:tab w:val="num" w:pos="1080"/>
        </w:tabs>
        <w:rPr>
          <w:sz w:val="20"/>
          <w:szCs w:val="20"/>
          <w:u w:val="single"/>
          <w:lang w:eastAsia="en-AU"/>
        </w:rPr>
      </w:pPr>
    </w:p>
    <w:p w14:paraId="6204C190" w14:textId="77777777" w:rsidR="00353D9A" w:rsidRPr="00EA315E" w:rsidRDefault="00353D9A" w:rsidP="00353D9A">
      <w:pPr>
        <w:tabs>
          <w:tab w:val="num" w:pos="1080"/>
        </w:tabs>
        <w:rPr>
          <w:szCs w:val="20"/>
          <w:lang w:eastAsia="en-AU"/>
        </w:rPr>
      </w:pPr>
      <w:r w:rsidRPr="00EA315E">
        <w:rPr>
          <w:szCs w:val="20"/>
          <w:lang w:eastAsia="en-AU"/>
        </w:rPr>
        <w:t xml:space="preserve">This section </w:t>
      </w:r>
      <w:r>
        <w:rPr>
          <w:szCs w:val="20"/>
          <w:lang w:eastAsia="en-AU"/>
        </w:rPr>
        <w:t>provides</w:t>
      </w:r>
      <w:r w:rsidRPr="00EA315E">
        <w:rPr>
          <w:szCs w:val="20"/>
          <w:lang w:eastAsia="en-AU"/>
        </w:rPr>
        <w:t xml:space="preserve"> that each instrument that is specified in Schedule</w:t>
      </w:r>
      <w:r>
        <w:rPr>
          <w:szCs w:val="20"/>
          <w:lang w:eastAsia="en-AU"/>
        </w:rPr>
        <w:t xml:space="preserve"> 2</w:t>
      </w:r>
      <w:r w:rsidRPr="00EA315E">
        <w:rPr>
          <w:szCs w:val="20"/>
          <w:lang w:eastAsia="en-AU"/>
        </w:rPr>
        <w:t xml:space="preserve"> to this instrument is amended or repealed as set out in the applicable items in the Schedule concerned, and any other item in a Schedule to this instrument has effect according to its terms.</w:t>
      </w:r>
    </w:p>
    <w:p w14:paraId="6B82A021" w14:textId="77777777" w:rsidR="00353D9A" w:rsidRPr="00EA315E" w:rsidRDefault="00353D9A" w:rsidP="00353D9A">
      <w:pPr>
        <w:tabs>
          <w:tab w:val="num" w:pos="2289"/>
        </w:tabs>
        <w:rPr>
          <w:highlight w:val="yellow"/>
          <w:lang w:eastAsia="en-AU"/>
        </w:rPr>
      </w:pPr>
    </w:p>
    <w:p w14:paraId="0D461019" w14:textId="77777777" w:rsidR="00353D9A" w:rsidRPr="00EE6FE6" w:rsidRDefault="00353D9A" w:rsidP="00353D9A">
      <w:pPr>
        <w:tabs>
          <w:tab w:val="num" w:pos="2289"/>
        </w:tabs>
        <w:rPr>
          <w:u w:val="single"/>
          <w:lang w:val="en-US"/>
        </w:rPr>
      </w:pPr>
      <w:r w:rsidRPr="00EE6FE6">
        <w:rPr>
          <w:u w:val="single"/>
          <w:lang w:val="en-US"/>
        </w:rPr>
        <w:t>Schedule 1 – Diagnostic imaging services table</w:t>
      </w:r>
    </w:p>
    <w:p w14:paraId="53E4372B" w14:textId="77777777" w:rsidR="00353D9A" w:rsidRPr="0041722D" w:rsidRDefault="00353D9A" w:rsidP="00353D9A">
      <w:pPr>
        <w:rPr>
          <w:sz w:val="20"/>
        </w:rPr>
      </w:pPr>
    </w:p>
    <w:p w14:paraId="75254D47" w14:textId="77777777" w:rsidR="00353D9A" w:rsidRDefault="00353D9A" w:rsidP="00353D9A">
      <w:r w:rsidRPr="00EE6FE6">
        <w:t xml:space="preserve">This part of the </w:t>
      </w:r>
      <w:r>
        <w:t>R</w:t>
      </w:r>
      <w:r w:rsidRPr="00EE6FE6">
        <w:t>egulation</w:t>
      </w:r>
      <w:r>
        <w:t xml:space="preserve">s remakes </w:t>
      </w:r>
      <w:r w:rsidRPr="00EE6FE6">
        <w:t>the</w:t>
      </w:r>
      <w:r>
        <w:t xml:space="preserve"> </w:t>
      </w:r>
      <w:r w:rsidRPr="006C2A33">
        <w:t>existing</w:t>
      </w:r>
      <w:r w:rsidRPr="00EE6FE6">
        <w:t xml:space="preserve"> </w:t>
      </w:r>
      <w:r>
        <w:t xml:space="preserve">diagnostic services table, which is currently prescribed by the </w:t>
      </w:r>
      <w:r w:rsidRPr="00016DAD">
        <w:rPr>
          <w:i/>
        </w:rPr>
        <w:t>Health Insurance (</w:t>
      </w:r>
      <w:r>
        <w:rPr>
          <w:i/>
        </w:rPr>
        <w:t>Diagnostic Imaging</w:t>
      </w:r>
      <w:r w:rsidRPr="00016DAD">
        <w:rPr>
          <w:i/>
        </w:rPr>
        <w:t xml:space="preserve"> Services Table) Regulation</w:t>
      </w:r>
      <w:r>
        <w:rPr>
          <w:i/>
        </w:rPr>
        <w:t>s</w:t>
      </w:r>
      <w:r w:rsidRPr="00016DAD">
        <w:rPr>
          <w:i/>
        </w:rPr>
        <w:t xml:space="preserve"> </w:t>
      </w:r>
      <w:r>
        <w:rPr>
          <w:i/>
        </w:rPr>
        <w:t>2018</w:t>
      </w:r>
      <w:r w:rsidRPr="00016DAD">
        <w:t>.</w:t>
      </w:r>
      <w:r>
        <w:t xml:space="preserve"> In addition, the Regulations will make the following changes to the existing table.</w:t>
      </w:r>
    </w:p>
    <w:p w14:paraId="331282C6" w14:textId="77777777" w:rsidR="00353D9A" w:rsidRDefault="00353D9A" w:rsidP="00353D9A">
      <w:pPr>
        <w:rPr>
          <w:b/>
          <w:lang w:eastAsia="en-AU"/>
        </w:rPr>
      </w:pPr>
    </w:p>
    <w:p w14:paraId="682FA1A5" w14:textId="77777777" w:rsidR="00353D9A" w:rsidRPr="00D84996" w:rsidRDefault="00353D9A" w:rsidP="00353D9A">
      <w:pPr>
        <w:rPr>
          <w:b/>
          <w:lang w:eastAsia="en-AU"/>
        </w:rPr>
      </w:pPr>
      <w:r w:rsidRPr="00745171">
        <w:rPr>
          <w:b/>
          <w:lang w:eastAsia="en-AU"/>
        </w:rPr>
        <w:t>Restrictions on ultrasound services</w:t>
      </w:r>
    </w:p>
    <w:p w14:paraId="06592E3B" w14:textId="77777777" w:rsidR="00353D9A" w:rsidRDefault="00353D9A" w:rsidP="00353D9A">
      <w:pPr>
        <w:rPr>
          <w:lang w:eastAsia="en-AU"/>
        </w:rPr>
      </w:pPr>
      <w:r>
        <w:rPr>
          <w:lang w:eastAsia="en-AU"/>
        </w:rPr>
        <w:t>Items 55221 and 55244 are ultrasound services for acute venous thrombosis. Items 55222 and 55246 are ultrasound services for chronic venous disease. The Regulations will restrict an</w:t>
      </w:r>
      <w:r w:rsidRPr="00D973A2">
        <w:rPr>
          <w:lang w:eastAsia="en-AU"/>
        </w:rPr>
        <w:t xml:space="preserve"> </w:t>
      </w:r>
      <w:r>
        <w:rPr>
          <w:lang w:eastAsia="en-AU"/>
        </w:rPr>
        <w:t>acute venous thrombosis from being co-claimed with a chronic venous disease item to reflect appropriate clinical practice.</w:t>
      </w:r>
    </w:p>
    <w:p w14:paraId="264F4781" w14:textId="77777777" w:rsidR="00353D9A" w:rsidRDefault="00353D9A" w:rsidP="00353D9A">
      <w:pPr>
        <w:rPr>
          <w:lang w:eastAsia="en-AU"/>
        </w:rPr>
      </w:pPr>
    </w:p>
    <w:p w14:paraId="4A76F0EF" w14:textId="77777777" w:rsidR="00353D9A" w:rsidRPr="00EE6FE6" w:rsidRDefault="00353D9A" w:rsidP="00353D9A">
      <w:pPr>
        <w:pStyle w:val="BodyText"/>
        <w:rPr>
          <w:b w:val="0"/>
          <w:u w:val="single"/>
        </w:rPr>
      </w:pPr>
      <w:r w:rsidRPr="00EE6FE6">
        <w:rPr>
          <w:b w:val="0"/>
          <w:u w:val="single"/>
        </w:rPr>
        <w:t>Schedule 2 – Repeals</w:t>
      </w:r>
    </w:p>
    <w:p w14:paraId="5005EF31" w14:textId="77777777" w:rsidR="00353D9A" w:rsidRPr="0041722D" w:rsidRDefault="00353D9A" w:rsidP="00353D9A">
      <w:pPr>
        <w:pStyle w:val="BodyText"/>
        <w:rPr>
          <w:b w:val="0"/>
          <w:sz w:val="20"/>
          <w:u w:val="single"/>
        </w:rPr>
      </w:pPr>
    </w:p>
    <w:p w14:paraId="0EB619FF" w14:textId="77777777" w:rsidR="00353D9A" w:rsidRPr="00EE6FE6" w:rsidRDefault="00353D9A" w:rsidP="00353D9A">
      <w:pPr>
        <w:pStyle w:val="BodyText"/>
        <w:rPr>
          <w:b w:val="0"/>
        </w:rPr>
      </w:pPr>
      <w:r w:rsidRPr="00EE6FE6">
        <w:rPr>
          <w:b w:val="0"/>
        </w:rPr>
        <w:t>This section repeal</w:t>
      </w:r>
      <w:r>
        <w:rPr>
          <w:b w:val="0"/>
        </w:rPr>
        <w:t>s</w:t>
      </w:r>
      <w:r w:rsidRPr="00EE6FE6">
        <w:rPr>
          <w:b w:val="0"/>
        </w:rPr>
        <w:t xml:space="preserve"> the </w:t>
      </w:r>
      <w:r w:rsidRPr="00EE6FE6">
        <w:rPr>
          <w:b w:val="0"/>
          <w:i/>
        </w:rPr>
        <w:t>Health Insurance (Diagnostic Imaging Services Table) Regulation</w:t>
      </w:r>
      <w:r>
        <w:rPr>
          <w:b w:val="0"/>
          <w:i/>
        </w:rPr>
        <w:t>s</w:t>
      </w:r>
      <w:r w:rsidRPr="00EE6FE6">
        <w:rPr>
          <w:b w:val="0"/>
          <w:i/>
        </w:rPr>
        <w:t xml:space="preserve"> 201</w:t>
      </w:r>
      <w:r>
        <w:rPr>
          <w:b w:val="0"/>
          <w:i/>
        </w:rPr>
        <w:t>8</w:t>
      </w:r>
      <w:r w:rsidRPr="00EE6FE6">
        <w:rPr>
          <w:b w:val="0"/>
        </w:rPr>
        <w:t xml:space="preserve">. </w:t>
      </w:r>
    </w:p>
    <w:p w14:paraId="5F1DDD2E" w14:textId="77777777" w:rsidR="00353D9A" w:rsidRDefault="00353D9A" w:rsidP="00353D9A">
      <w:pPr>
        <w:ind w:left="284"/>
        <w:jc w:val="center"/>
        <w:rPr>
          <w:b/>
          <w:lang w:eastAsia="en-AU"/>
        </w:rPr>
        <w:sectPr w:rsidR="00353D9A" w:rsidSect="005D5BAD">
          <w:pgSz w:w="11906" w:h="16838"/>
          <w:pgMar w:top="1276" w:right="1440" w:bottom="709" w:left="1440" w:header="720" w:footer="720" w:gutter="0"/>
          <w:paperSrc w:first="7" w:other="7"/>
          <w:pgNumType w:start="1"/>
          <w:cols w:space="720"/>
          <w:docGrid w:linePitch="326"/>
        </w:sectPr>
      </w:pPr>
    </w:p>
    <w:p w14:paraId="2B89318F" w14:textId="77777777" w:rsidR="00353D9A" w:rsidRPr="00E17FA1" w:rsidRDefault="00353D9A" w:rsidP="00D35910">
      <w:pPr>
        <w:spacing w:before="120" w:after="120"/>
        <w:jc w:val="center"/>
        <w:rPr>
          <w:b/>
          <w:sz w:val="28"/>
          <w:szCs w:val="28"/>
          <w:lang w:eastAsia="en-AU"/>
        </w:rPr>
      </w:pPr>
      <w:r w:rsidRPr="00E17FA1">
        <w:rPr>
          <w:b/>
          <w:sz w:val="28"/>
          <w:szCs w:val="28"/>
          <w:lang w:eastAsia="en-AU"/>
        </w:rPr>
        <w:lastRenderedPageBreak/>
        <w:t>Statement of Compatibility with Human Rights</w:t>
      </w:r>
    </w:p>
    <w:p w14:paraId="493EF70B" w14:textId="77777777" w:rsidR="00353D9A" w:rsidRPr="00E17FA1" w:rsidRDefault="00353D9A" w:rsidP="00353D9A">
      <w:pPr>
        <w:spacing w:before="120" w:after="120"/>
        <w:jc w:val="center"/>
        <w:rPr>
          <w:lang w:eastAsia="en-AU"/>
        </w:rPr>
      </w:pPr>
      <w:r w:rsidRPr="00E17FA1">
        <w:rPr>
          <w:i/>
          <w:lang w:eastAsia="en-AU"/>
        </w:rPr>
        <w:t>Prepared in accordance with Part 3 of the Human Rights (Parliamentary Scrutiny) Act 2011</w:t>
      </w:r>
    </w:p>
    <w:p w14:paraId="0F982E66" w14:textId="77777777" w:rsidR="00353D9A" w:rsidRDefault="00353D9A" w:rsidP="00353D9A">
      <w:pPr>
        <w:jc w:val="center"/>
        <w:rPr>
          <w:b/>
          <w:i/>
          <w:lang w:eastAsia="en-AU"/>
        </w:rPr>
      </w:pPr>
      <w:r w:rsidRPr="00EA315E">
        <w:rPr>
          <w:b/>
          <w:i/>
          <w:lang w:eastAsia="en-AU"/>
        </w:rPr>
        <w:t>Health Insurance (Diagnostic Imaging Services Table) Regulations 201</w:t>
      </w:r>
      <w:r>
        <w:rPr>
          <w:b/>
          <w:i/>
          <w:lang w:eastAsia="en-AU"/>
        </w:rPr>
        <w:t>9</w:t>
      </w:r>
    </w:p>
    <w:p w14:paraId="5C38CAE1" w14:textId="77777777" w:rsidR="00353D9A" w:rsidRDefault="00353D9A" w:rsidP="00353D9A">
      <w:pPr>
        <w:tabs>
          <w:tab w:val="left" w:pos="1418"/>
        </w:tabs>
        <w:ind w:left="851"/>
        <w:jc w:val="center"/>
        <w:rPr>
          <w:b/>
          <w:i/>
          <w:lang w:eastAsia="en-AU"/>
        </w:rPr>
      </w:pPr>
    </w:p>
    <w:p w14:paraId="09CC130D" w14:textId="77777777" w:rsidR="00353D9A" w:rsidRPr="00E17FA1" w:rsidRDefault="00353D9A" w:rsidP="00353D9A">
      <w:pPr>
        <w:jc w:val="center"/>
        <w:rPr>
          <w:lang w:eastAsia="en-AU"/>
        </w:rPr>
      </w:pPr>
      <w:r w:rsidRPr="00FD5550">
        <w:rPr>
          <w:lang w:eastAsia="en-AU"/>
        </w:rPr>
        <w:t xml:space="preserve">This </w:t>
      </w:r>
      <w:r>
        <w:rPr>
          <w:lang w:eastAsia="en-AU"/>
        </w:rPr>
        <w:t>Regulation</w:t>
      </w:r>
      <w:r w:rsidRPr="00FD5550">
        <w:rPr>
          <w:lang w:eastAsia="en-AU"/>
        </w:rPr>
        <w:t xml:space="preserve"> </w:t>
      </w:r>
      <w:r w:rsidRPr="00E17FA1">
        <w:rPr>
          <w:lang w:eastAsia="en-AU"/>
        </w:rPr>
        <w:t xml:space="preserve">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14:paraId="7503901E" w14:textId="77777777" w:rsidR="00353D9A" w:rsidRPr="00E17FA1" w:rsidRDefault="00353D9A" w:rsidP="00353D9A">
      <w:pPr>
        <w:jc w:val="center"/>
        <w:rPr>
          <w:highlight w:val="yellow"/>
          <w:lang w:eastAsia="en-AU"/>
        </w:rPr>
      </w:pPr>
    </w:p>
    <w:p w14:paraId="24BCCA28" w14:textId="77777777" w:rsidR="00353D9A" w:rsidRDefault="00353D9A" w:rsidP="00353D9A">
      <w:pPr>
        <w:spacing w:before="120" w:after="120"/>
        <w:ind w:right="-483"/>
        <w:rPr>
          <w:b/>
          <w:lang w:eastAsia="en-AU"/>
        </w:rPr>
      </w:pPr>
      <w:r w:rsidRPr="00BF5FAA">
        <w:rPr>
          <w:b/>
          <w:lang w:eastAsia="en-AU"/>
        </w:rPr>
        <w:t>Overview of the Disallowable Legislative Instrument</w:t>
      </w:r>
    </w:p>
    <w:p w14:paraId="79A432B9" w14:textId="2F85B74E" w:rsidR="00353D9A" w:rsidRDefault="00353D9A" w:rsidP="00353D9A">
      <w:pPr>
        <w:spacing w:before="120" w:after="120"/>
      </w:pPr>
      <w:r w:rsidRPr="001868CC">
        <w:t xml:space="preserve">The purpose of the </w:t>
      </w:r>
      <w:r w:rsidRPr="00E17FA1">
        <w:rPr>
          <w:i/>
        </w:rPr>
        <w:t>Health Insurance (Diagnostic Imaging Services Table) Regulations 201</w:t>
      </w:r>
      <w:r>
        <w:rPr>
          <w:i/>
        </w:rPr>
        <w:t xml:space="preserve">9 </w:t>
      </w:r>
      <w:r>
        <w:t>(the Regulations)</w:t>
      </w:r>
      <w:r w:rsidRPr="001868CC">
        <w:t xml:space="preserve"> is to repeal the </w:t>
      </w:r>
      <w:r w:rsidRPr="00BF2E9A">
        <w:rPr>
          <w:i/>
        </w:rPr>
        <w:t>Health Insurance (Diagnostic Imaging Services Table) Regulations</w:t>
      </w:r>
      <w:r w:rsidR="00D35910">
        <w:rPr>
          <w:i/>
        </w:rPr>
        <w:t xml:space="preserve"> 2018</w:t>
      </w:r>
      <w:r w:rsidRPr="00BF2E9A">
        <w:rPr>
          <w:i/>
        </w:rPr>
        <w:t xml:space="preserve"> </w:t>
      </w:r>
      <w:r w:rsidRPr="001868CC">
        <w:t>and prescribe a new table of diagnostic imaging services</w:t>
      </w:r>
      <w:r>
        <w:t xml:space="preserve"> from 1 July 2019</w:t>
      </w:r>
      <w:r w:rsidRPr="001868CC">
        <w:t xml:space="preserve">. This will ensure that Medicare benefits continue to be payable for diagnostic imaging services. </w:t>
      </w:r>
    </w:p>
    <w:p w14:paraId="2B3AED60" w14:textId="77777777" w:rsidR="00353D9A" w:rsidRDefault="00353D9A" w:rsidP="00353D9A">
      <w:pPr>
        <w:spacing w:before="120" w:after="120"/>
        <w:rPr>
          <w:lang w:eastAsia="en-AU"/>
        </w:rPr>
      </w:pPr>
      <w:r>
        <w:rPr>
          <w:lang w:eastAsia="en-AU"/>
        </w:rPr>
        <w:t xml:space="preserve">The Regulations will also implement the Government’s response to recommendations of the </w:t>
      </w:r>
      <w:r w:rsidRPr="00861BD0">
        <w:rPr>
          <w:lang w:eastAsia="en-AU"/>
        </w:rPr>
        <w:t>Medicare Benefits Schedule</w:t>
      </w:r>
      <w:r>
        <w:rPr>
          <w:lang w:eastAsia="en-AU"/>
        </w:rPr>
        <w:t xml:space="preserve"> </w:t>
      </w:r>
      <w:r w:rsidRPr="00861BD0">
        <w:rPr>
          <w:lang w:eastAsia="en-AU"/>
        </w:rPr>
        <w:t>Review Taskforce</w:t>
      </w:r>
      <w:r>
        <w:rPr>
          <w:lang w:eastAsia="en-AU"/>
        </w:rPr>
        <w:t xml:space="preserve"> to modify the ultrasound services for acute venous thrombosis and chronic venous disease. This change will support </w:t>
      </w:r>
      <w:r w:rsidRPr="00861BD0">
        <w:rPr>
          <w:lang w:eastAsia="en-AU"/>
        </w:rPr>
        <w:t xml:space="preserve">appropriate clinical practice </w:t>
      </w:r>
      <w:r>
        <w:rPr>
          <w:lang w:eastAsia="en-AU"/>
        </w:rPr>
        <w:t>while ensuring patients maintain access to diagnostic services to diagnosis a deep vein blood clot, which can cause a p</w:t>
      </w:r>
      <w:r w:rsidRPr="00D625E4">
        <w:rPr>
          <w:lang w:eastAsia="en-AU"/>
        </w:rPr>
        <w:t>ulmonary embolism</w:t>
      </w:r>
      <w:r>
        <w:rPr>
          <w:lang w:eastAsia="en-AU"/>
        </w:rPr>
        <w:t>.</w:t>
      </w:r>
      <w:r w:rsidRPr="00D625E4">
        <w:rPr>
          <w:lang w:eastAsia="en-AU"/>
        </w:rPr>
        <w:t xml:space="preserve"> </w:t>
      </w:r>
    </w:p>
    <w:p w14:paraId="0EB1539F" w14:textId="77777777" w:rsidR="00353D9A" w:rsidRPr="00E17FA1" w:rsidRDefault="00353D9A" w:rsidP="00353D9A">
      <w:pPr>
        <w:spacing w:before="120" w:after="120"/>
        <w:rPr>
          <w:b/>
          <w:lang w:eastAsia="en-AU"/>
        </w:rPr>
      </w:pPr>
      <w:r w:rsidRPr="00E17FA1">
        <w:rPr>
          <w:b/>
          <w:lang w:eastAsia="en-AU"/>
        </w:rPr>
        <w:t>Human rights implications</w:t>
      </w:r>
    </w:p>
    <w:p w14:paraId="43E1A2C6" w14:textId="77777777" w:rsidR="00353D9A" w:rsidRPr="00E17FA1" w:rsidRDefault="00353D9A" w:rsidP="00353D9A">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E17FA1" w:rsidRDefault="00353D9A" w:rsidP="00353D9A">
      <w:pPr>
        <w:spacing w:before="120" w:after="120"/>
        <w:rPr>
          <w:i/>
          <w:lang w:eastAsia="en-AU"/>
        </w:rPr>
      </w:pPr>
      <w:r w:rsidRPr="00E17FA1">
        <w:rPr>
          <w:i/>
          <w:lang w:eastAsia="en-AU"/>
        </w:rPr>
        <w:t>The Right to Health</w:t>
      </w:r>
    </w:p>
    <w:p w14:paraId="08171A80" w14:textId="77777777" w:rsidR="00353D9A" w:rsidRPr="00E17FA1" w:rsidRDefault="00353D9A" w:rsidP="00353D9A">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9605BC4" w14:textId="77777777" w:rsidR="00353D9A" w:rsidRPr="00E17FA1" w:rsidRDefault="00353D9A" w:rsidP="00353D9A">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77777777" w:rsidR="00353D9A" w:rsidRPr="00E17FA1" w:rsidRDefault="00353D9A" w:rsidP="00353D9A">
      <w:pPr>
        <w:spacing w:before="120" w:after="120"/>
        <w:rPr>
          <w:i/>
          <w:lang w:eastAsia="en-AU"/>
        </w:rPr>
      </w:pPr>
      <w:r w:rsidRPr="00E17FA1">
        <w:rPr>
          <w:i/>
          <w:lang w:eastAsia="en-AU"/>
        </w:rPr>
        <w:t xml:space="preserve">The Right to Social Security </w:t>
      </w:r>
    </w:p>
    <w:p w14:paraId="169712F2" w14:textId="77777777" w:rsidR="00353D9A" w:rsidRPr="00E17FA1" w:rsidRDefault="00353D9A" w:rsidP="00353D9A">
      <w:pPr>
        <w:spacing w:before="120" w:after="120"/>
        <w:rPr>
          <w:lang w:eastAsia="en-AU"/>
        </w:rPr>
      </w:pPr>
      <w:r w:rsidRPr="00E17FA1">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w:t>
      </w:r>
      <w:r w:rsidRPr="00E17FA1">
        <w:rPr>
          <w:lang w:eastAsia="en-AU"/>
        </w:rPr>
        <w:lastRenderedPageBreak/>
        <w:t>at their disposal in an effort to satisfy, as a matter of priority, this minimum obligation.</w:t>
      </w:r>
    </w:p>
    <w:p w14:paraId="3CBE8450" w14:textId="77777777" w:rsidR="00353D9A" w:rsidRPr="00E17FA1" w:rsidRDefault="00353D9A" w:rsidP="00353D9A">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E17FA1" w:rsidRDefault="00353D9A" w:rsidP="00353D9A">
      <w:pPr>
        <w:spacing w:before="120" w:after="120"/>
        <w:rPr>
          <w:lang w:eastAsia="en-AU"/>
        </w:rPr>
      </w:pPr>
      <w:r w:rsidRPr="00E17FA1">
        <w:rPr>
          <w:u w:val="single"/>
          <w:lang w:eastAsia="en-AU"/>
        </w:rPr>
        <w:t xml:space="preserve">Analysis </w:t>
      </w:r>
    </w:p>
    <w:p w14:paraId="78FE564F" w14:textId="77777777" w:rsidR="00353D9A" w:rsidRPr="00E17FA1" w:rsidRDefault="00353D9A" w:rsidP="00353D9A">
      <w:pPr>
        <w:spacing w:before="120" w:after="120"/>
        <w:rPr>
          <w:lang w:eastAsia="en-AU"/>
        </w:rPr>
      </w:pPr>
      <w:r>
        <w:rPr>
          <w:szCs w:val="20"/>
          <w:lang w:eastAsia="en-AU"/>
        </w:rPr>
        <w:t>The</w:t>
      </w:r>
      <w:r w:rsidRPr="00E17FA1">
        <w:rPr>
          <w:szCs w:val="20"/>
          <w:lang w:eastAsia="en-AU"/>
        </w:rPr>
        <w:t xml:space="preserve"> Regulation</w:t>
      </w:r>
      <w:r>
        <w:rPr>
          <w:szCs w:val="20"/>
          <w:lang w:eastAsia="en-AU"/>
        </w:rPr>
        <w:t>s</w:t>
      </w:r>
      <w:r w:rsidRPr="00E17FA1">
        <w:rPr>
          <w:szCs w:val="20"/>
          <w:lang w:eastAsia="en-AU"/>
        </w:rPr>
        <w:t xml:space="preserve"> maintain rights to health and social security by ensuring </w:t>
      </w:r>
      <w:r w:rsidRPr="00E17FA1">
        <w:rPr>
          <w:lang w:eastAsia="en-AU"/>
        </w:rPr>
        <w:t xml:space="preserve">access to publicly subsidised </w:t>
      </w:r>
      <w:r>
        <w:rPr>
          <w:lang w:eastAsia="en-AU"/>
        </w:rPr>
        <w:t>diagnostic imaging</w:t>
      </w:r>
      <w:r w:rsidRPr="00E17FA1">
        <w:rPr>
          <w:lang w:eastAsia="en-AU"/>
        </w:rPr>
        <w:t xml:space="preserve"> services which are clinically and cost-effective.</w:t>
      </w:r>
    </w:p>
    <w:p w14:paraId="5042089D" w14:textId="77777777" w:rsidR="00353D9A" w:rsidRPr="00E17FA1" w:rsidRDefault="00353D9A" w:rsidP="00353D9A">
      <w:pPr>
        <w:spacing w:before="120" w:after="120" w:line="276" w:lineRule="auto"/>
        <w:rPr>
          <w:rFonts w:eastAsia="Calibri"/>
          <w:b/>
        </w:rPr>
      </w:pPr>
      <w:r w:rsidRPr="00E17FA1">
        <w:rPr>
          <w:rFonts w:eastAsia="Calibri"/>
          <w:b/>
        </w:rPr>
        <w:t xml:space="preserve">Conclusion </w:t>
      </w:r>
    </w:p>
    <w:p w14:paraId="105148E1" w14:textId="77777777" w:rsidR="00353D9A" w:rsidRPr="00E17FA1" w:rsidRDefault="00353D9A" w:rsidP="00353D9A">
      <w:pPr>
        <w:spacing w:before="120" w:after="120"/>
        <w:rPr>
          <w:lang w:eastAsia="en-AU"/>
        </w:rPr>
      </w:pPr>
      <w:r w:rsidRPr="006D1754">
        <w:rPr>
          <w:lang w:eastAsia="en-AU"/>
        </w:rPr>
        <w:t xml:space="preserve">This </w:t>
      </w:r>
      <w:r>
        <w:rPr>
          <w:lang w:eastAsia="en-AU"/>
        </w:rPr>
        <w:t>instrument</w:t>
      </w:r>
      <w:r w:rsidRPr="006D1754">
        <w:rPr>
          <w:lang w:eastAsia="en-AU"/>
        </w:rPr>
        <w:t xml:space="preserve"> </w:t>
      </w:r>
      <w:r w:rsidRPr="00E17FA1">
        <w:rPr>
          <w:lang w:eastAsia="en-AU"/>
        </w:rPr>
        <w:t xml:space="preserve">is compatible with human rights because it maintains existing arrangements </w:t>
      </w:r>
      <w:r w:rsidRPr="00EF71B0">
        <w:rPr>
          <w:lang w:eastAsia="en-AU"/>
        </w:rPr>
        <w:t>and the protection of human rights.</w:t>
      </w:r>
    </w:p>
    <w:p w14:paraId="19658B0D" w14:textId="77777777" w:rsidR="00353D9A" w:rsidRPr="00E17FA1" w:rsidRDefault="00353D9A" w:rsidP="00353D9A">
      <w:pPr>
        <w:rPr>
          <w:rFonts w:eastAsia="Calibri"/>
        </w:rPr>
      </w:pPr>
    </w:p>
    <w:p w14:paraId="679424BF" w14:textId="77777777" w:rsidR="00353D9A" w:rsidRPr="00E17FA1" w:rsidRDefault="00353D9A" w:rsidP="00353D9A">
      <w:pPr>
        <w:spacing w:before="120" w:after="120" w:line="276" w:lineRule="auto"/>
        <w:jc w:val="center"/>
        <w:rPr>
          <w:rFonts w:eastAsia="Calibri"/>
          <w:b/>
          <w:bCs/>
        </w:rPr>
      </w:pPr>
      <w:r w:rsidRPr="00E17FA1">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E17FA1">
        <w:rPr>
          <w:rFonts w:eastAsia="Calibri"/>
          <w:b/>
          <w:bCs/>
        </w:rPr>
        <w:t xml:space="preserve">Minister for Health </w:t>
      </w:r>
    </w:p>
    <w:sectPr w:rsidR="00353D9A" w:rsidRPr="00E17FA1" w:rsidSect="000B03D0">
      <w:head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FC5304" w:rsidRDefault="00FC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5647"/>
      <w:docPartObj>
        <w:docPartGallery w:val="Page Numbers (Top of Page)"/>
        <w:docPartUnique/>
      </w:docPartObj>
    </w:sdtPr>
    <w:sdtEndPr>
      <w:rPr>
        <w:noProof/>
      </w:rPr>
    </w:sdtEndPr>
    <w:sdtContent>
      <w:p w14:paraId="64AC31E1" w14:textId="24479B51" w:rsidR="00FC5304" w:rsidRDefault="00FC5304">
        <w:pPr>
          <w:pStyle w:val="Header"/>
          <w:jc w:val="center"/>
        </w:pPr>
        <w:r>
          <w:fldChar w:fldCharType="begin"/>
        </w:r>
        <w:r>
          <w:instrText xml:space="preserve"> PAGE   \* MERGEFORMAT </w:instrText>
        </w:r>
        <w:r>
          <w:fldChar w:fldCharType="separate"/>
        </w:r>
        <w:r w:rsidR="001E5D09">
          <w:rPr>
            <w:noProof/>
          </w:rPr>
          <w:t>1</w:t>
        </w:r>
        <w:r>
          <w:rPr>
            <w:noProof/>
          </w:rPr>
          <w:fldChar w:fldCharType="end"/>
        </w:r>
      </w:p>
    </w:sdtContent>
  </w:sdt>
  <w:p w14:paraId="3D028278" w14:textId="77777777" w:rsidR="00FC5304" w:rsidRDefault="00FC5304"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FC5304" w:rsidRDefault="00FC5304">
    <w:pPr>
      <w:pStyle w:val="Header"/>
      <w:jc w:val="center"/>
    </w:pPr>
  </w:p>
  <w:p w14:paraId="70E2C59D" w14:textId="77777777" w:rsidR="00FC5304" w:rsidRDefault="00FC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4D387DAB" w:rsidR="001868CC" w:rsidRDefault="001868CC">
        <w:pPr>
          <w:pStyle w:val="Header"/>
          <w:jc w:val="center"/>
        </w:pPr>
        <w:r>
          <w:fldChar w:fldCharType="begin"/>
        </w:r>
        <w:r>
          <w:instrText xml:space="preserve"> PAGE   \* MERGEFORMAT </w:instrText>
        </w:r>
        <w:r>
          <w:fldChar w:fldCharType="separate"/>
        </w:r>
        <w:r w:rsidR="001E5D09">
          <w:rPr>
            <w:noProof/>
          </w:rPr>
          <w:t>2</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6"/>
  </w:num>
  <w:num w:numId="4">
    <w:abstractNumId w:val="1"/>
  </w:num>
  <w:num w:numId="5">
    <w:abstractNumId w:val="17"/>
  </w:num>
  <w:num w:numId="6">
    <w:abstractNumId w:val="2"/>
  </w:num>
  <w:num w:numId="7">
    <w:abstractNumId w:val="16"/>
  </w:num>
  <w:num w:numId="8">
    <w:abstractNumId w:val="10"/>
  </w:num>
  <w:num w:numId="9">
    <w:abstractNumId w:val="5"/>
  </w:num>
  <w:num w:numId="10">
    <w:abstractNumId w:val="11"/>
  </w:num>
  <w:num w:numId="11">
    <w:abstractNumId w:val="14"/>
  </w:num>
  <w:num w:numId="12">
    <w:abstractNumId w:val="3"/>
  </w:num>
  <w:num w:numId="13">
    <w:abstractNumId w:val="7"/>
  </w:num>
  <w:num w:numId="14">
    <w:abstractNumId w:val="4"/>
  </w:num>
  <w:num w:numId="15">
    <w:abstractNumId w:val="8"/>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3743"/>
    <w:rsid w:val="00020491"/>
    <w:rsid w:val="00020F96"/>
    <w:rsid w:val="00050B68"/>
    <w:rsid w:val="000666F7"/>
    <w:rsid w:val="00067456"/>
    <w:rsid w:val="000706E7"/>
    <w:rsid w:val="000752AA"/>
    <w:rsid w:val="00081450"/>
    <w:rsid w:val="000903DD"/>
    <w:rsid w:val="000B03D0"/>
    <w:rsid w:val="000B738C"/>
    <w:rsid w:val="000C5A1C"/>
    <w:rsid w:val="000D1701"/>
    <w:rsid w:val="000E6238"/>
    <w:rsid w:val="000F12AD"/>
    <w:rsid w:val="00117858"/>
    <w:rsid w:val="00125104"/>
    <w:rsid w:val="00143A76"/>
    <w:rsid w:val="0015318D"/>
    <w:rsid w:val="00182147"/>
    <w:rsid w:val="001825D2"/>
    <w:rsid w:val="001868CC"/>
    <w:rsid w:val="00192429"/>
    <w:rsid w:val="001B3443"/>
    <w:rsid w:val="001D5752"/>
    <w:rsid w:val="001E3F12"/>
    <w:rsid w:val="001E5D09"/>
    <w:rsid w:val="001F44A8"/>
    <w:rsid w:val="001F498D"/>
    <w:rsid w:val="0020256D"/>
    <w:rsid w:val="002140D6"/>
    <w:rsid w:val="00221F65"/>
    <w:rsid w:val="00246CE1"/>
    <w:rsid w:val="002626E6"/>
    <w:rsid w:val="00276A05"/>
    <w:rsid w:val="002809AC"/>
    <w:rsid w:val="002874F9"/>
    <w:rsid w:val="00293B05"/>
    <w:rsid w:val="002B29CD"/>
    <w:rsid w:val="002D55EC"/>
    <w:rsid w:val="002F1BD8"/>
    <w:rsid w:val="002F396B"/>
    <w:rsid w:val="002F3AE3"/>
    <w:rsid w:val="002F7815"/>
    <w:rsid w:val="0030786C"/>
    <w:rsid w:val="00325386"/>
    <w:rsid w:val="003351BA"/>
    <w:rsid w:val="00353D9A"/>
    <w:rsid w:val="00387596"/>
    <w:rsid w:val="003A5125"/>
    <w:rsid w:val="003B1A20"/>
    <w:rsid w:val="003C6BF9"/>
    <w:rsid w:val="003D17F9"/>
    <w:rsid w:val="003D7B36"/>
    <w:rsid w:val="00422439"/>
    <w:rsid w:val="00440E8C"/>
    <w:rsid w:val="0046665C"/>
    <w:rsid w:val="004867E2"/>
    <w:rsid w:val="00495373"/>
    <w:rsid w:val="004A2A9D"/>
    <w:rsid w:val="004C42D2"/>
    <w:rsid w:val="004D69BA"/>
    <w:rsid w:val="004D6BB5"/>
    <w:rsid w:val="004E0906"/>
    <w:rsid w:val="004E2F93"/>
    <w:rsid w:val="004E67DE"/>
    <w:rsid w:val="004F73C6"/>
    <w:rsid w:val="0052128F"/>
    <w:rsid w:val="005226EE"/>
    <w:rsid w:val="005245D3"/>
    <w:rsid w:val="00536D0C"/>
    <w:rsid w:val="0055129E"/>
    <w:rsid w:val="0056481E"/>
    <w:rsid w:val="005715BD"/>
    <w:rsid w:val="00586A01"/>
    <w:rsid w:val="005A16D4"/>
    <w:rsid w:val="005A294B"/>
    <w:rsid w:val="005A2ACF"/>
    <w:rsid w:val="005B57FA"/>
    <w:rsid w:val="005D2C4A"/>
    <w:rsid w:val="005D5BAD"/>
    <w:rsid w:val="005E28BA"/>
    <w:rsid w:val="005F51B2"/>
    <w:rsid w:val="00600E3F"/>
    <w:rsid w:val="00625871"/>
    <w:rsid w:val="00633E6F"/>
    <w:rsid w:val="00634FE5"/>
    <w:rsid w:val="00647A8E"/>
    <w:rsid w:val="00674D64"/>
    <w:rsid w:val="00685F63"/>
    <w:rsid w:val="00690726"/>
    <w:rsid w:val="00693F27"/>
    <w:rsid w:val="00695C57"/>
    <w:rsid w:val="006A621E"/>
    <w:rsid w:val="006B27AF"/>
    <w:rsid w:val="006D1754"/>
    <w:rsid w:val="006E2994"/>
    <w:rsid w:val="006F5B2D"/>
    <w:rsid w:val="006F74EE"/>
    <w:rsid w:val="00706FFC"/>
    <w:rsid w:val="00717D09"/>
    <w:rsid w:val="00730EA1"/>
    <w:rsid w:val="00745171"/>
    <w:rsid w:val="00786DD4"/>
    <w:rsid w:val="00787D49"/>
    <w:rsid w:val="007A21FE"/>
    <w:rsid w:val="007A55C0"/>
    <w:rsid w:val="007A7EBD"/>
    <w:rsid w:val="007B28FF"/>
    <w:rsid w:val="007C5EBB"/>
    <w:rsid w:val="007D178F"/>
    <w:rsid w:val="00800AF1"/>
    <w:rsid w:val="008264EB"/>
    <w:rsid w:val="00830923"/>
    <w:rsid w:val="00836EC8"/>
    <w:rsid w:val="00841BAD"/>
    <w:rsid w:val="00841F6D"/>
    <w:rsid w:val="00845B39"/>
    <w:rsid w:val="00861BD0"/>
    <w:rsid w:val="00863CC0"/>
    <w:rsid w:val="00870156"/>
    <w:rsid w:val="008851C4"/>
    <w:rsid w:val="0089762A"/>
    <w:rsid w:val="008A5815"/>
    <w:rsid w:val="008A779F"/>
    <w:rsid w:val="008D1316"/>
    <w:rsid w:val="008D460C"/>
    <w:rsid w:val="008E5211"/>
    <w:rsid w:val="00916EF1"/>
    <w:rsid w:val="00936C80"/>
    <w:rsid w:val="00960A2F"/>
    <w:rsid w:val="00972F94"/>
    <w:rsid w:val="00994ABF"/>
    <w:rsid w:val="009A0801"/>
    <w:rsid w:val="009A4740"/>
    <w:rsid w:val="009A7488"/>
    <w:rsid w:val="009C59C5"/>
    <w:rsid w:val="009D2A80"/>
    <w:rsid w:val="009E77F5"/>
    <w:rsid w:val="009F5E57"/>
    <w:rsid w:val="00A0436E"/>
    <w:rsid w:val="00A06677"/>
    <w:rsid w:val="00A07E7F"/>
    <w:rsid w:val="00A10009"/>
    <w:rsid w:val="00A10D05"/>
    <w:rsid w:val="00A11608"/>
    <w:rsid w:val="00A122AD"/>
    <w:rsid w:val="00A12C9A"/>
    <w:rsid w:val="00A22F45"/>
    <w:rsid w:val="00A23700"/>
    <w:rsid w:val="00A267D4"/>
    <w:rsid w:val="00A4512D"/>
    <w:rsid w:val="00A512D5"/>
    <w:rsid w:val="00A5495B"/>
    <w:rsid w:val="00A57041"/>
    <w:rsid w:val="00A705AF"/>
    <w:rsid w:val="00A761F5"/>
    <w:rsid w:val="00A8084F"/>
    <w:rsid w:val="00A80A18"/>
    <w:rsid w:val="00A9495E"/>
    <w:rsid w:val="00AC662F"/>
    <w:rsid w:val="00AC6F17"/>
    <w:rsid w:val="00AD6B60"/>
    <w:rsid w:val="00AD6C3D"/>
    <w:rsid w:val="00AE68EE"/>
    <w:rsid w:val="00AF2E2B"/>
    <w:rsid w:val="00AF4188"/>
    <w:rsid w:val="00AF7B6A"/>
    <w:rsid w:val="00B06777"/>
    <w:rsid w:val="00B165D1"/>
    <w:rsid w:val="00B3199E"/>
    <w:rsid w:val="00B31FD5"/>
    <w:rsid w:val="00B41A6B"/>
    <w:rsid w:val="00B42851"/>
    <w:rsid w:val="00B558BE"/>
    <w:rsid w:val="00B7181B"/>
    <w:rsid w:val="00B729F0"/>
    <w:rsid w:val="00B77B8D"/>
    <w:rsid w:val="00BD4BF6"/>
    <w:rsid w:val="00BD5589"/>
    <w:rsid w:val="00BF2E9A"/>
    <w:rsid w:val="00BF5FAA"/>
    <w:rsid w:val="00C22E47"/>
    <w:rsid w:val="00C2505B"/>
    <w:rsid w:val="00C430BE"/>
    <w:rsid w:val="00C43C03"/>
    <w:rsid w:val="00C51161"/>
    <w:rsid w:val="00C549A4"/>
    <w:rsid w:val="00C61195"/>
    <w:rsid w:val="00C72B56"/>
    <w:rsid w:val="00C8283A"/>
    <w:rsid w:val="00C87242"/>
    <w:rsid w:val="00C9307E"/>
    <w:rsid w:val="00CB5B1A"/>
    <w:rsid w:val="00CD5836"/>
    <w:rsid w:val="00CD5CB8"/>
    <w:rsid w:val="00CD6875"/>
    <w:rsid w:val="00D35910"/>
    <w:rsid w:val="00D42BB9"/>
    <w:rsid w:val="00D42EC5"/>
    <w:rsid w:val="00D625E4"/>
    <w:rsid w:val="00D72149"/>
    <w:rsid w:val="00D7552E"/>
    <w:rsid w:val="00D80D1A"/>
    <w:rsid w:val="00D84996"/>
    <w:rsid w:val="00D868BC"/>
    <w:rsid w:val="00D973A2"/>
    <w:rsid w:val="00DB647A"/>
    <w:rsid w:val="00E00A80"/>
    <w:rsid w:val="00E17FA1"/>
    <w:rsid w:val="00E2659F"/>
    <w:rsid w:val="00E3014D"/>
    <w:rsid w:val="00E47306"/>
    <w:rsid w:val="00E73D16"/>
    <w:rsid w:val="00E97B14"/>
    <w:rsid w:val="00EA315E"/>
    <w:rsid w:val="00EC55F6"/>
    <w:rsid w:val="00EF1E34"/>
    <w:rsid w:val="00EF568E"/>
    <w:rsid w:val="00F04189"/>
    <w:rsid w:val="00F2472A"/>
    <w:rsid w:val="00F53DD2"/>
    <w:rsid w:val="00F70E41"/>
    <w:rsid w:val="00F8163F"/>
    <w:rsid w:val="00F8748B"/>
    <w:rsid w:val="00F91DF0"/>
    <w:rsid w:val="00FA07B5"/>
    <w:rsid w:val="00FA3AA9"/>
    <w:rsid w:val="00FA4384"/>
    <w:rsid w:val="00FB4577"/>
    <w:rsid w:val="00FC5304"/>
    <w:rsid w:val="00FD5550"/>
    <w:rsid w:val="00FD6835"/>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DFB3D52-C9A0-4EA3-ACE8-899B2FADF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43A8F966E5F8428C87B138E34FF38B" ma:contentTypeVersion="" ma:contentTypeDescription="PDMS Document Site Content Type" ma:contentTypeScope="" ma:versionID="f35eff2e02e1b18e5b8b7a1406fb0791">
  <xsd:schema xmlns:xsd="http://www.w3.org/2001/XMLSchema" xmlns:xs="http://www.w3.org/2001/XMLSchema" xmlns:p="http://schemas.microsoft.com/office/2006/metadata/properties" xmlns:ns2="9DFB3D52-C9A0-4EA3-ACE8-899B2FADFE56" targetNamespace="http://schemas.microsoft.com/office/2006/metadata/properties" ma:root="true" ma:fieldsID="2ccf128ee6273bc448e0b25ec029a6f8" ns2:_="">
    <xsd:import namespace="9DFB3D52-C9A0-4EA3-ACE8-899B2FADFE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3D52-C9A0-4EA3-ACE8-899B2FADFE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C2288-759D-41C4-8CBE-0C5150C7A261}">
  <ds:schemaRefs>
    <ds:schemaRef ds:uri="http://purl.org/dc/dcmitype/"/>
    <ds:schemaRef ds:uri="http://schemas.microsoft.com/office/infopath/2007/PartnerControls"/>
    <ds:schemaRef ds:uri="http://purl.org/dc/elements/1.1/"/>
    <ds:schemaRef ds:uri="http://schemas.microsoft.com/office/2006/metadata/properties"/>
    <ds:schemaRef ds:uri="9DFB3D52-C9A0-4EA3-ACE8-899B2FADFE5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DB508565-D2C6-421C-8F28-465143A8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3D52-C9A0-4EA3-ACE8-899B2FAD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GRAYSON, Matthew</cp:lastModifiedBy>
  <cp:revision>2</cp:revision>
  <cp:lastPrinted>2019-02-28T04:35:00Z</cp:lastPrinted>
  <dcterms:created xsi:type="dcterms:W3CDTF">2019-04-04T21:34:00Z</dcterms:created>
  <dcterms:modified xsi:type="dcterms:W3CDTF">2019-04-04T21:34:00Z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0x010100266966F133664895A6EE3632470D45F500BA43A8F966E5F8428C87B138E34FF38B</vt:lpwstr>
  </property>
</Properties>
</file>