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3049C" w:rsidRDefault="00193461" w:rsidP="0020300C">
      <w:pPr>
        <w:rPr>
          <w:sz w:val="28"/>
        </w:rPr>
      </w:pPr>
      <w:r w:rsidRPr="0013049C">
        <w:rPr>
          <w:noProof/>
          <w:lang w:eastAsia="en-AU"/>
        </w:rPr>
        <w:drawing>
          <wp:inline distT="0" distB="0" distL="0" distR="0" wp14:anchorId="28934DF5" wp14:editId="36227FA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3049C" w:rsidRDefault="0048364F" w:rsidP="0048364F">
      <w:pPr>
        <w:rPr>
          <w:sz w:val="19"/>
        </w:rPr>
      </w:pPr>
    </w:p>
    <w:p w:rsidR="0048364F" w:rsidRPr="0013049C" w:rsidRDefault="00320A8A" w:rsidP="0048364F">
      <w:pPr>
        <w:pStyle w:val="ShortT"/>
      </w:pPr>
      <w:r w:rsidRPr="0013049C">
        <w:t>Migration Amendment (</w:t>
      </w:r>
      <w:r w:rsidR="004D0311" w:rsidRPr="0013049C">
        <w:t xml:space="preserve">New </w:t>
      </w:r>
      <w:r w:rsidRPr="0013049C">
        <w:t xml:space="preserve">Skilled </w:t>
      </w:r>
      <w:r w:rsidR="00973A81" w:rsidRPr="0013049C">
        <w:t>Regional</w:t>
      </w:r>
      <w:r w:rsidR="004D0311" w:rsidRPr="0013049C">
        <w:t xml:space="preserve"> </w:t>
      </w:r>
      <w:r w:rsidRPr="0013049C">
        <w:t>Visa</w:t>
      </w:r>
      <w:r w:rsidR="000A7CCD" w:rsidRPr="0013049C">
        <w:t>s</w:t>
      </w:r>
      <w:r w:rsidRPr="0013049C">
        <w:t>) Regulations</w:t>
      </w:r>
      <w:r w:rsidR="0013049C" w:rsidRPr="0013049C">
        <w:t> </w:t>
      </w:r>
      <w:r w:rsidRPr="0013049C">
        <w:t>2019</w:t>
      </w:r>
    </w:p>
    <w:p w:rsidR="00320A8A" w:rsidRPr="0013049C" w:rsidRDefault="00320A8A" w:rsidP="00722C0E">
      <w:pPr>
        <w:pStyle w:val="SignCoverPageStart"/>
        <w:spacing w:before="240"/>
        <w:rPr>
          <w:szCs w:val="22"/>
        </w:rPr>
      </w:pPr>
      <w:r w:rsidRPr="0013049C">
        <w:rPr>
          <w:szCs w:val="22"/>
        </w:rPr>
        <w:t>I, General the Honourable Sir Peter Cosgrove AK MC (Ret’d), Governor</w:t>
      </w:r>
      <w:r w:rsidR="0013049C">
        <w:rPr>
          <w:szCs w:val="22"/>
        </w:rPr>
        <w:noBreakHyphen/>
      </w:r>
      <w:r w:rsidRPr="0013049C">
        <w:rPr>
          <w:szCs w:val="22"/>
        </w:rPr>
        <w:t>General of the Commonwealth of Australia, acting with the advice of the Federal Executive Council, make the following regulations.</w:t>
      </w:r>
    </w:p>
    <w:p w:rsidR="00320A8A" w:rsidRPr="0013049C" w:rsidRDefault="00320A8A" w:rsidP="00722C0E">
      <w:pPr>
        <w:keepNext/>
        <w:spacing w:before="720" w:line="240" w:lineRule="atLeast"/>
        <w:ind w:right="397"/>
        <w:jc w:val="both"/>
        <w:rPr>
          <w:szCs w:val="22"/>
        </w:rPr>
      </w:pPr>
      <w:r w:rsidRPr="0013049C">
        <w:rPr>
          <w:szCs w:val="22"/>
        </w:rPr>
        <w:t xml:space="preserve">Dated </w:t>
      </w:r>
      <w:r w:rsidRPr="0013049C">
        <w:rPr>
          <w:szCs w:val="22"/>
        </w:rPr>
        <w:fldChar w:fldCharType="begin"/>
      </w:r>
      <w:r w:rsidRPr="0013049C">
        <w:rPr>
          <w:szCs w:val="22"/>
        </w:rPr>
        <w:instrText xml:space="preserve"> DOCPROPERTY  DateMade </w:instrText>
      </w:r>
      <w:r w:rsidRPr="0013049C">
        <w:rPr>
          <w:szCs w:val="22"/>
        </w:rPr>
        <w:fldChar w:fldCharType="separate"/>
      </w:r>
      <w:r w:rsidR="00C0156E">
        <w:rPr>
          <w:szCs w:val="22"/>
        </w:rPr>
        <w:t>04 April 2019</w:t>
      </w:r>
      <w:r w:rsidRPr="0013049C">
        <w:rPr>
          <w:szCs w:val="22"/>
        </w:rPr>
        <w:fldChar w:fldCharType="end"/>
      </w:r>
    </w:p>
    <w:p w:rsidR="00320A8A" w:rsidRPr="0013049C" w:rsidRDefault="00320A8A" w:rsidP="00722C0E">
      <w:pPr>
        <w:keepNext/>
        <w:tabs>
          <w:tab w:val="left" w:pos="3402"/>
        </w:tabs>
        <w:spacing w:before="1080" w:line="300" w:lineRule="atLeast"/>
        <w:ind w:left="397" w:right="397"/>
        <w:jc w:val="right"/>
        <w:rPr>
          <w:szCs w:val="22"/>
        </w:rPr>
      </w:pPr>
      <w:r w:rsidRPr="0013049C">
        <w:rPr>
          <w:szCs w:val="22"/>
        </w:rPr>
        <w:t>Peter Cosgrove</w:t>
      </w:r>
    </w:p>
    <w:p w:rsidR="00320A8A" w:rsidRPr="0013049C" w:rsidRDefault="00320A8A" w:rsidP="00722C0E">
      <w:pPr>
        <w:keepNext/>
        <w:tabs>
          <w:tab w:val="left" w:pos="3402"/>
        </w:tabs>
        <w:spacing w:line="300" w:lineRule="atLeast"/>
        <w:ind w:left="397" w:right="397"/>
        <w:jc w:val="right"/>
        <w:rPr>
          <w:szCs w:val="22"/>
        </w:rPr>
      </w:pPr>
      <w:r w:rsidRPr="0013049C">
        <w:rPr>
          <w:szCs w:val="22"/>
        </w:rPr>
        <w:t>Governor</w:t>
      </w:r>
      <w:r w:rsidR="0013049C">
        <w:rPr>
          <w:szCs w:val="22"/>
        </w:rPr>
        <w:noBreakHyphen/>
      </w:r>
      <w:r w:rsidRPr="0013049C">
        <w:rPr>
          <w:szCs w:val="22"/>
        </w:rPr>
        <w:t>General</w:t>
      </w:r>
    </w:p>
    <w:p w:rsidR="00320A8A" w:rsidRPr="0013049C" w:rsidRDefault="00320A8A" w:rsidP="00722C0E">
      <w:pPr>
        <w:keepNext/>
        <w:tabs>
          <w:tab w:val="left" w:pos="3402"/>
        </w:tabs>
        <w:spacing w:before="840" w:after="1080" w:line="300" w:lineRule="atLeast"/>
        <w:ind w:right="397"/>
        <w:rPr>
          <w:szCs w:val="22"/>
        </w:rPr>
      </w:pPr>
      <w:r w:rsidRPr="0013049C">
        <w:rPr>
          <w:szCs w:val="22"/>
        </w:rPr>
        <w:t>By His Excellency’s Command</w:t>
      </w:r>
    </w:p>
    <w:p w:rsidR="00320A8A" w:rsidRPr="0013049C" w:rsidRDefault="00320A8A" w:rsidP="00722C0E">
      <w:pPr>
        <w:keepNext/>
        <w:tabs>
          <w:tab w:val="left" w:pos="3402"/>
        </w:tabs>
        <w:spacing w:before="480" w:line="300" w:lineRule="atLeast"/>
        <w:ind w:right="397"/>
        <w:rPr>
          <w:b/>
          <w:szCs w:val="22"/>
        </w:rPr>
      </w:pPr>
      <w:r w:rsidRPr="0013049C">
        <w:rPr>
          <w:szCs w:val="22"/>
        </w:rPr>
        <w:t>David Coleman</w:t>
      </w:r>
    </w:p>
    <w:p w:rsidR="00320A8A" w:rsidRPr="0013049C" w:rsidRDefault="00320A8A" w:rsidP="00722C0E">
      <w:pPr>
        <w:pStyle w:val="SignCoverPageEnd"/>
        <w:rPr>
          <w:szCs w:val="22"/>
        </w:rPr>
      </w:pPr>
      <w:r w:rsidRPr="0013049C">
        <w:rPr>
          <w:szCs w:val="22"/>
        </w:rPr>
        <w:t>Minister for Immigration, Citizenship and Multicultural Affairs</w:t>
      </w:r>
    </w:p>
    <w:p w:rsidR="00320A8A" w:rsidRPr="0013049C" w:rsidRDefault="00320A8A" w:rsidP="00722C0E"/>
    <w:p w:rsidR="00320A8A" w:rsidRPr="0013049C" w:rsidRDefault="00320A8A" w:rsidP="00722C0E"/>
    <w:p w:rsidR="00320A8A" w:rsidRPr="0013049C" w:rsidRDefault="00320A8A" w:rsidP="00722C0E"/>
    <w:p w:rsidR="00320A8A" w:rsidRPr="0013049C" w:rsidRDefault="00320A8A" w:rsidP="00320A8A"/>
    <w:p w:rsidR="0048364F" w:rsidRPr="0013049C" w:rsidRDefault="0048364F" w:rsidP="0048364F">
      <w:pPr>
        <w:pStyle w:val="Header"/>
        <w:tabs>
          <w:tab w:val="clear" w:pos="4150"/>
          <w:tab w:val="clear" w:pos="8307"/>
        </w:tabs>
      </w:pPr>
      <w:r w:rsidRPr="0013049C">
        <w:rPr>
          <w:rStyle w:val="CharAmSchNo"/>
        </w:rPr>
        <w:t xml:space="preserve"> </w:t>
      </w:r>
      <w:r w:rsidRPr="0013049C">
        <w:rPr>
          <w:rStyle w:val="CharAmSchText"/>
        </w:rPr>
        <w:t xml:space="preserve"> </w:t>
      </w:r>
    </w:p>
    <w:p w:rsidR="0048364F" w:rsidRPr="0013049C" w:rsidRDefault="0048364F" w:rsidP="0048364F">
      <w:pPr>
        <w:pStyle w:val="Header"/>
        <w:tabs>
          <w:tab w:val="clear" w:pos="4150"/>
          <w:tab w:val="clear" w:pos="8307"/>
        </w:tabs>
      </w:pPr>
      <w:r w:rsidRPr="0013049C">
        <w:rPr>
          <w:rStyle w:val="CharAmPartNo"/>
        </w:rPr>
        <w:t xml:space="preserve"> </w:t>
      </w:r>
      <w:r w:rsidRPr="0013049C">
        <w:rPr>
          <w:rStyle w:val="CharAmPartText"/>
        </w:rPr>
        <w:t xml:space="preserve"> </w:t>
      </w:r>
    </w:p>
    <w:p w:rsidR="0048364F" w:rsidRPr="0013049C" w:rsidRDefault="0048364F" w:rsidP="0048364F">
      <w:pPr>
        <w:sectPr w:rsidR="0048364F" w:rsidRPr="0013049C" w:rsidSect="003D288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13049C" w:rsidRDefault="0048364F" w:rsidP="00225D17">
      <w:pPr>
        <w:rPr>
          <w:sz w:val="36"/>
        </w:rPr>
      </w:pPr>
      <w:r w:rsidRPr="0013049C">
        <w:rPr>
          <w:sz w:val="36"/>
        </w:rPr>
        <w:lastRenderedPageBreak/>
        <w:t>Contents</w:t>
      </w:r>
    </w:p>
    <w:p w:rsidR="004176A8" w:rsidRPr="0013049C" w:rsidRDefault="004176A8">
      <w:pPr>
        <w:pStyle w:val="TOC5"/>
        <w:rPr>
          <w:rFonts w:asciiTheme="minorHAnsi" w:eastAsiaTheme="minorEastAsia" w:hAnsiTheme="minorHAnsi" w:cstheme="minorBidi"/>
          <w:noProof/>
          <w:kern w:val="0"/>
          <w:sz w:val="22"/>
          <w:szCs w:val="22"/>
        </w:rPr>
      </w:pPr>
      <w:r w:rsidRPr="0013049C">
        <w:fldChar w:fldCharType="begin"/>
      </w:r>
      <w:r w:rsidRPr="0013049C">
        <w:instrText xml:space="preserve"> TOC \o "1-9" </w:instrText>
      </w:r>
      <w:r w:rsidRPr="0013049C">
        <w:fldChar w:fldCharType="separate"/>
      </w:r>
      <w:r w:rsidRPr="0013049C">
        <w:rPr>
          <w:noProof/>
        </w:rPr>
        <w:t>1</w:t>
      </w:r>
      <w:r w:rsidRPr="0013049C">
        <w:rPr>
          <w:noProof/>
        </w:rPr>
        <w:tab/>
        <w:t>Name</w:t>
      </w:r>
      <w:r w:rsidRPr="0013049C">
        <w:rPr>
          <w:noProof/>
        </w:rPr>
        <w:tab/>
      </w:r>
      <w:r w:rsidRPr="0013049C">
        <w:rPr>
          <w:noProof/>
        </w:rPr>
        <w:fldChar w:fldCharType="begin"/>
      </w:r>
      <w:r w:rsidRPr="0013049C">
        <w:rPr>
          <w:noProof/>
        </w:rPr>
        <w:instrText xml:space="preserve"> PAGEREF _Toc4056032 \h </w:instrText>
      </w:r>
      <w:r w:rsidRPr="0013049C">
        <w:rPr>
          <w:noProof/>
        </w:rPr>
      </w:r>
      <w:r w:rsidRPr="0013049C">
        <w:rPr>
          <w:noProof/>
        </w:rPr>
        <w:fldChar w:fldCharType="separate"/>
      </w:r>
      <w:r w:rsidR="00C0156E">
        <w:rPr>
          <w:noProof/>
        </w:rPr>
        <w:t>1</w:t>
      </w:r>
      <w:r w:rsidRPr="0013049C">
        <w:rPr>
          <w:noProof/>
        </w:rPr>
        <w:fldChar w:fldCharType="end"/>
      </w:r>
    </w:p>
    <w:p w:rsidR="004176A8" w:rsidRPr="0013049C" w:rsidRDefault="004176A8">
      <w:pPr>
        <w:pStyle w:val="TOC5"/>
        <w:rPr>
          <w:rFonts w:asciiTheme="minorHAnsi" w:eastAsiaTheme="minorEastAsia" w:hAnsiTheme="minorHAnsi" w:cstheme="minorBidi"/>
          <w:noProof/>
          <w:kern w:val="0"/>
          <w:sz w:val="22"/>
          <w:szCs w:val="22"/>
        </w:rPr>
      </w:pPr>
      <w:r w:rsidRPr="0013049C">
        <w:rPr>
          <w:noProof/>
        </w:rPr>
        <w:t>2</w:t>
      </w:r>
      <w:r w:rsidRPr="0013049C">
        <w:rPr>
          <w:noProof/>
        </w:rPr>
        <w:tab/>
        <w:t>Commencement</w:t>
      </w:r>
      <w:r w:rsidRPr="0013049C">
        <w:rPr>
          <w:noProof/>
        </w:rPr>
        <w:tab/>
      </w:r>
      <w:r w:rsidRPr="0013049C">
        <w:rPr>
          <w:noProof/>
        </w:rPr>
        <w:fldChar w:fldCharType="begin"/>
      </w:r>
      <w:r w:rsidRPr="0013049C">
        <w:rPr>
          <w:noProof/>
        </w:rPr>
        <w:instrText xml:space="preserve"> PAGEREF _Toc4056033 \h </w:instrText>
      </w:r>
      <w:r w:rsidRPr="0013049C">
        <w:rPr>
          <w:noProof/>
        </w:rPr>
      </w:r>
      <w:r w:rsidRPr="0013049C">
        <w:rPr>
          <w:noProof/>
        </w:rPr>
        <w:fldChar w:fldCharType="separate"/>
      </w:r>
      <w:r w:rsidR="00C0156E">
        <w:rPr>
          <w:noProof/>
        </w:rPr>
        <w:t>1</w:t>
      </w:r>
      <w:r w:rsidRPr="0013049C">
        <w:rPr>
          <w:noProof/>
        </w:rPr>
        <w:fldChar w:fldCharType="end"/>
      </w:r>
    </w:p>
    <w:p w:rsidR="004176A8" w:rsidRPr="0013049C" w:rsidRDefault="004176A8">
      <w:pPr>
        <w:pStyle w:val="TOC5"/>
        <w:rPr>
          <w:rFonts w:asciiTheme="minorHAnsi" w:eastAsiaTheme="minorEastAsia" w:hAnsiTheme="minorHAnsi" w:cstheme="minorBidi"/>
          <w:noProof/>
          <w:kern w:val="0"/>
          <w:sz w:val="22"/>
          <w:szCs w:val="22"/>
        </w:rPr>
      </w:pPr>
      <w:r w:rsidRPr="0013049C">
        <w:rPr>
          <w:noProof/>
        </w:rPr>
        <w:t>3</w:t>
      </w:r>
      <w:r w:rsidRPr="0013049C">
        <w:rPr>
          <w:noProof/>
        </w:rPr>
        <w:tab/>
        <w:t>Authority</w:t>
      </w:r>
      <w:r w:rsidRPr="0013049C">
        <w:rPr>
          <w:noProof/>
        </w:rPr>
        <w:tab/>
      </w:r>
      <w:r w:rsidRPr="0013049C">
        <w:rPr>
          <w:noProof/>
        </w:rPr>
        <w:fldChar w:fldCharType="begin"/>
      </w:r>
      <w:r w:rsidRPr="0013049C">
        <w:rPr>
          <w:noProof/>
        </w:rPr>
        <w:instrText xml:space="preserve"> PAGEREF _Toc4056034 \h </w:instrText>
      </w:r>
      <w:r w:rsidRPr="0013049C">
        <w:rPr>
          <w:noProof/>
        </w:rPr>
      </w:r>
      <w:r w:rsidRPr="0013049C">
        <w:rPr>
          <w:noProof/>
        </w:rPr>
        <w:fldChar w:fldCharType="separate"/>
      </w:r>
      <w:r w:rsidR="00C0156E">
        <w:rPr>
          <w:noProof/>
        </w:rPr>
        <w:t>1</w:t>
      </w:r>
      <w:r w:rsidRPr="0013049C">
        <w:rPr>
          <w:noProof/>
        </w:rPr>
        <w:fldChar w:fldCharType="end"/>
      </w:r>
    </w:p>
    <w:p w:rsidR="004176A8" w:rsidRPr="0013049C" w:rsidRDefault="004176A8">
      <w:pPr>
        <w:pStyle w:val="TOC5"/>
        <w:rPr>
          <w:rFonts w:asciiTheme="minorHAnsi" w:eastAsiaTheme="minorEastAsia" w:hAnsiTheme="minorHAnsi" w:cstheme="minorBidi"/>
          <w:noProof/>
          <w:kern w:val="0"/>
          <w:sz w:val="22"/>
          <w:szCs w:val="22"/>
        </w:rPr>
      </w:pPr>
      <w:r w:rsidRPr="0013049C">
        <w:rPr>
          <w:noProof/>
        </w:rPr>
        <w:t>4</w:t>
      </w:r>
      <w:r w:rsidRPr="0013049C">
        <w:rPr>
          <w:noProof/>
        </w:rPr>
        <w:tab/>
        <w:t>Schedules</w:t>
      </w:r>
      <w:r w:rsidRPr="0013049C">
        <w:rPr>
          <w:noProof/>
        </w:rPr>
        <w:tab/>
      </w:r>
      <w:r w:rsidRPr="0013049C">
        <w:rPr>
          <w:noProof/>
        </w:rPr>
        <w:fldChar w:fldCharType="begin"/>
      </w:r>
      <w:r w:rsidRPr="0013049C">
        <w:rPr>
          <w:noProof/>
        </w:rPr>
        <w:instrText xml:space="preserve"> PAGEREF _Toc4056035 \h </w:instrText>
      </w:r>
      <w:r w:rsidRPr="0013049C">
        <w:rPr>
          <w:noProof/>
        </w:rPr>
      </w:r>
      <w:r w:rsidRPr="0013049C">
        <w:rPr>
          <w:noProof/>
        </w:rPr>
        <w:fldChar w:fldCharType="separate"/>
      </w:r>
      <w:r w:rsidR="00C0156E">
        <w:rPr>
          <w:noProof/>
        </w:rPr>
        <w:t>1</w:t>
      </w:r>
      <w:r w:rsidRPr="0013049C">
        <w:rPr>
          <w:noProof/>
        </w:rPr>
        <w:fldChar w:fldCharType="end"/>
      </w:r>
    </w:p>
    <w:p w:rsidR="004176A8" w:rsidRPr="0013049C" w:rsidRDefault="004176A8">
      <w:pPr>
        <w:pStyle w:val="TOC6"/>
        <w:rPr>
          <w:rFonts w:asciiTheme="minorHAnsi" w:eastAsiaTheme="minorEastAsia" w:hAnsiTheme="minorHAnsi" w:cstheme="minorBidi"/>
          <w:b w:val="0"/>
          <w:noProof/>
          <w:kern w:val="0"/>
          <w:sz w:val="22"/>
          <w:szCs w:val="22"/>
        </w:rPr>
      </w:pPr>
      <w:r w:rsidRPr="0013049C">
        <w:rPr>
          <w:noProof/>
        </w:rPr>
        <w:t>Schedule</w:t>
      </w:r>
      <w:r w:rsidR="0013049C" w:rsidRPr="0013049C">
        <w:rPr>
          <w:noProof/>
        </w:rPr>
        <w:t> </w:t>
      </w:r>
      <w:r w:rsidRPr="0013049C">
        <w:rPr>
          <w:noProof/>
        </w:rPr>
        <w:t>1—Amendments relating to the Skilled Work Regional (Provisional) visa</w:t>
      </w:r>
      <w:r w:rsidRPr="0013049C">
        <w:rPr>
          <w:b w:val="0"/>
          <w:noProof/>
          <w:sz w:val="18"/>
        </w:rPr>
        <w:tab/>
      </w:r>
      <w:r w:rsidRPr="0013049C">
        <w:rPr>
          <w:b w:val="0"/>
          <w:noProof/>
          <w:sz w:val="18"/>
        </w:rPr>
        <w:fldChar w:fldCharType="begin"/>
      </w:r>
      <w:r w:rsidRPr="0013049C">
        <w:rPr>
          <w:b w:val="0"/>
          <w:noProof/>
          <w:sz w:val="18"/>
        </w:rPr>
        <w:instrText xml:space="preserve"> PAGEREF _Toc4056036 \h </w:instrText>
      </w:r>
      <w:r w:rsidRPr="0013049C">
        <w:rPr>
          <w:b w:val="0"/>
          <w:noProof/>
          <w:sz w:val="18"/>
        </w:rPr>
      </w:r>
      <w:r w:rsidRPr="0013049C">
        <w:rPr>
          <w:b w:val="0"/>
          <w:noProof/>
          <w:sz w:val="18"/>
        </w:rPr>
        <w:fldChar w:fldCharType="separate"/>
      </w:r>
      <w:r w:rsidR="00C0156E">
        <w:rPr>
          <w:b w:val="0"/>
          <w:noProof/>
          <w:sz w:val="18"/>
        </w:rPr>
        <w:t>2</w:t>
      </w:r>
      <w:r w:rsidRPr="0013049C">
        <w:rPr>
          <w:b w:val="0"/>
          <w:noProof/>
          <w:sz w:val="18"/>
        </w:rPr>
        <w:fldChar w:fldCharType="end"/>
      </w:r>
    </w:p>
    <w:p w:rsidR="004176A8" w:rsidRPr="0013049C" w:rsidRDefault="004176A8">
      <w:pPr>
        <w:pStyle w:val="TOC9"/>
        <w:rPr>
          <w:rFonts w:asciiTheme="minorHAnsi" w:eastAsiaTheme="minorEastAsia" w:hAnsiTheme="minorHAnsi" w:cstheme="minorBidi"/>
          <w:i w:val="0"/>
          <w:noProof/>
          <w:kern w:val="0"/>
          <w:sz w:val="22"/>
          <w:szCs w:val="22"/>
        </w:rPr>
      </w:pPr>
      <w:r w:rsidRPr="0013049C">
        <w:rPr>
          <w:noProof/>
        </w:rPr>
        <w:t>Migration Regulations</w:t>
      </w:r>
      <w:r w:rsidR="0013049C" w:rsidRPr="0013049C">
        <w:rPr>
          <w:noProof/>
        </w:rPr>
        <w:t> </w:t>
      </w:r>
      <w:r w:rsidRPr="0013049C">
        <w:rPr>
          <w:noProof/>
        </w:rPr>
        <w:t>1994</w:t>
      </w:r>
      <w:r w:rsidRPr="0013049C">
        <w:rPr>
          <w:i w:val="0"/>
          <w:noProof/>
          <w:sz w:val="18"/>
        </w:rPr>
        <w:tab/>
      </w:r>
      <w:r w:rsidRPr="0013049C">
        <w:rPr>
          <w:i w:val="0"/>
          <w:noProof/>
          <w:sz w:val="18"/>
        </w:rPr>
        <w:fldChar w:fldCharType="begin"/>
      </w:r>
      <w:r w:rsidRPr="0013049C">
        <w:rPr>
          <w:i w:val="0"/>
          <w:noProof/>
          <w:sz w:val="18"/>
        </w:rPr>
        <w:instrText xml:space="preserve"> PAGEREF _Toc4056037 \h </w:instrText>
      </w:r>
      <w:r w:rsidRPr="0013049C">
        <w:rPr>
          <w:i w:val="0"/>
          <w:noProof/>
          <w:sz w:val="18"/>
        </w:rPr>
      </w:r>
      <w:r w:rsidRPr="0013049C">
        <w:rPr>
          <w:i w:val="0"/>
          <w:noProof/>
          <w:sz w:val="18"/>
        </w:rPr>
        <w:fldChar w:fldCharType="separate"/>
      </w:r>
      <w:r w:rsidR="00C0156E">
        <w:rPr>
          <w:i w:val="0"/>
          <w:noProof/>
          <w:sz w:val="18"/>
        </w:rPr>
        <w:t>2</w:t>
      </w:r>
      <w:r w:rsidRPr="0013049C">
        <w:rPr>
          <w:i w:val="0"/>
          <w:noProof/>
          <w:sz w:val="18"/>
        </w:rPr>
        <w:fldChar w:fldCharType="end"/>
      </w:r>
    </w:p>
    <w:p w:rsidR="004176A8" w:rsidRPr="0013049C" w:rsidRDefault="004176A8">
      <w:pPr>
        <w:pStyle w:val="TOC6"/>
        <w:rPr>
          <w:rFonts w:asciiTheme="minorHAnsi" w:eastAsiaTheme="minorEastAsia" w:hAnsiTheme="minorHAnsi" w:cstheme="minorBidi"/>
          <w:b w:val="0"/>
          <w:noProof/>
          <w:kern w:val="0"/>
          <w:sz w:val="22"/>
          <w:szCs w:val="22"/>
        </w:rPr>
      </w:pPr>
      <w:r w:rsidRPr="0013049C">
        <w:rPr>
          <w:noProof/>
        </w:rPr>
        <w:t>Schedule</w:t>
      </w:r>
      <w:r w:rsidR="0013049C" w:rsidRPr="0013049C">
        <w:rPr>
          <w:noProof/>
        </w:rPr>
        <w:t> </w:t>
      </w:r>
      <w:r w:rsidRPr="0013049C">
        <w:rPr>
          <w:noProof/>
        </w:rPr>
        <w:t>2—Amendments relating to the Skilled Employer Sponsored Regional (Provisional) visa</w:t>
      </w:r>
      <w:r w:rsidRPr="0013049C">
        <w:rPr>
          <w:b w:val="0"/>
          <w:noProof/>
          <w:sz w:val="18"/>
        </w:rPr>
        <w:tab/>
      </w:r>
      <w:r w:rsidRPr="0013049C">
        <w:rPr>
          <w:b w:val="0"/>
          <w:noProof/>
          <w:sz w:val="18"/>
        </w:rPr>
        <w:fldChar w:fldCharType="begin"/>
      </w:r>
      <w:r w:rsidRPr="0013049C">
        <w:rPr>
          <w:b w:val="0"/>
          <w:noProof/>
          <w:sz w:val="18"/>
        </w:rPr>
        <w:instrText xml:space="preserve"> PAGEREF _Toc4056065 \h </w:instrText>
      </w:r>
      <w:r w:rsidRPr="0013049C">
        <w:rPr>
          <w:b w:val="0"/>
          <w:noProof/>
          <w:sz w:val="18"/>
        </w:rPr>
      </w:r>
      <w:r w:rsidRPr="0013049C">
        <w:rPr>
          <w:b w:val="0"/>
          <w:noProof/>
          <w:sz w:val="18"/>
        </w:rPr>
        <w:fldChar w:fldCharType="separate"/>
      </w:r>
      <w:r w:rsidR="00C0156E">
        <w:rPr>
          <w:b w:val="0"/>
          <w:noProof/>
          <w:sz w:val="18"/>
        </w:rPr>
        <w:t>16</w:t>
      </w:r>
      <w:r w:rsidRPr="0013049C">
        <w:rPr>
          <w:b w:val="0"/>
          <w:noProof/>
          <w:sz w:val="18"/>
        </w:rPr>
        <w:fldChar w:fldCharType="end"/>
      </w:r>
    </w:p>
    <w:p w:rsidR="004176A8" w:rsidRPr="0013049C" w:rsidRDefault="004176A8">
      <w:pPr>
        <w:pStyle w:val="TOC9"/>
        <w:rPr>
          <w:rFonts w:asciiTheme="minorHAnsi" w:eastAsiaTheme="minorEastAsia" w:hAnsiTheme="minorHAnsi" w:cstheme="minorBidi"/>
          <w:i w:val="0"/>
          <w:noProof/>
          <w:kern w:val="0"/>
          <w:sz w:val="22"/>
          <w:szCs w:val="22"/>
        </w:rPr>
      </w:pPr>
      <w:r w:rsidRPr="0013049C">
        <w:rPr>
          <w:noProof/>
        </w:rPr>
        <w:t>Migration Regulations</w:t>
      </w:r>
      <w:r w:rsidR="0013049C" w:rsidRPr="0013049C">
        <w:rPr>
          <w:noProof/>
        </w:rPr>
        <w:t> </w:t>
      </w:r>
      <w:r w:rsidRPr="0013049C">
        <w:rPr>
          <w:noProof/>
        </w:rPr>
        <w:t>1994</w:t>
      </w:r>
      <w:r w:rsidRPr="0013049C">
        <w:rPr>
          <w:i w:val="0"/>
          <w:noProof/>
          <w:sz w:val="18"/>
        </w:rPr>
        <w:tab/>
      </w:r>
      <w:r w:rsidRPr="0013049C">
        <w:rPr>
          <w:i w:val="0"/>
          <w:noProof/>
          <w:sz w:val="18"/>
        </w:rPr>
        <w:fldChar w:fldCharType="begin"/>
      </w:r>
      <w:r w:rsidRPr="0013049C">
        <w:rPr>
          <w:i w:val="0"/>
          <w:noProof/>
          <w:sz w:val="18"/>
        </w:rPr>
        <w:instrText xml:space="preserve"> PAGEREF _Toc4056066 \h </w:instrText>
      </w:r>
      <w:r w:rsidRPr="0013049C">
        <w:rPr>
          <w:i w:val="0"/>
          <w:noProof/>
          <w:sz w:val="18"/>
        </w:rPr>
      </w:r>
      <w:r w:rsidRPr="0013049C">
        <w:rPr>
          <w:i w:val="0"/>
          <w:noProof/>
          <w:sz w:val="18"/>
        </w:rPr>
        <w:fldChar w:fldCharType="separate"/>
      </w:r>
      <w:r w:rsidR="00C0156E">
        <w:rPr>
          <w:i w:val="0"/>
          <w:noProof/>
          <w:sz w:val="18"/>
        </w:rPr>
        <w:t>16</w:t>
      </w:r>
      <w:r w:rsidRPr="0013049C">
        <w:rPr>
          <w:i w:val="0"/>
          <w:noProof/>
          <w:sz w:val="18"/>
        </w:rPr>
        <w:fldChar w:fldCharType="end"/>
      </w:r>
    </w:p>
    <w:p w:rsidR="004176A8" w:rsidRPr="0013049C" w:rsidRDefault="004176A8">
      <w:pPr>
        <w:pStyle w:val="TOC6"/>
        <w:rPr>
          <w:rFonts w:asciiTheme="minorHAnsi" w:eastAsiaTheme="minorEastAsia" w:hAnsiTheme="minorHAnsi" w:cstheme="minorBidi"/>
          <w:b w:val="0"/>
          <w:noProof/>
          <w:kern w:val="0"/>
          <w:sz w:val="22"/>
          <w:szCs w:val="22"/>
        </w:rPr>
      </w:pPr>
      <w:r w:rsidRPr="0013049C">
        <w:rPr>
          <w:noProof/>
        </w:rPr>
        <w:t>Schedule</w:t>
      </w:r>
      <w:r w:rsidR="0013049C" w:rsidRPr="0013049C">
        <w:rPr>
          <w:noProof/>
        </w:rPr>
        <w:t> </w:t>
      </w:r>
      <w:r w:rsidRPr="0013049C">
        <w:rPr>
          <w:noProof/>
        </w:rPr>
        <w:t>3—Amendments relating to the Permanent Residence (Skilled Regional) visa</w:t>
      </w:r>
      <w:r w:rsidRPr="0013049C">
        <w:rPr>
          <w:b w:val="0"/>
          <w:noProof/>
          <w:sz w:val="18"/>
        </w:rPr>
        <w:tab/>
      </w:r>
      <w:r w:rsidRPr="0013049C">
        <w:rPr>
          <w:b w:val="0"/>
          <w:noProof/>
          <w:sz w:val="18"/>
        </w:rPr>
        <w:fldChar w:fldCharType="begin"/>
      </w:r>
      <w:r w:rsidRPr="0013049C">
        <w:rPr>
          <w:b w:val="0"/>
          <w:noProof/>
          <w:sz w:val="18"/>
        </w:rPr>
        <w:instrText xml:space="preserve"> PAGEREF _Toc4056106 \h </w:instrText>
      </w:r>
      <w:r w:rsidRPr="0013049C">
        <w:rPr>
          <w:b w:val="0"/>
          <w:noProof/>
          <w:sz w:val="18"/>
        </w:rPr>
      </w:r>
      <w:r w:rsidRPr="0013049C">
        <w:rPr>
          <w:b w:val="0"/>
          <w:noProof/>
          <w:sz w:val="18"/>
        </w:rPr>
        <w:fldChar w:fldCharType="separate"/>
      </w:r>
      <w:r w:rsidR="00C0156E">
        <w:rPr>
          <w:b w:val="0"/>
          <w:noProof/>
          <w:sz w:val="18"/>
        </w:rPr>
        <w:t>48</w:t>
      </w:r>
      <w:r w:rsidRPr="0013049C">
        <w:rPr>
          <w:b w:val="0"/>
          <w:noProof/>
          <w:sz w:val="18"/>
        </w:rPr>
        <w:fldChar w:fldCharType="end"/>
      </w:r>
    </w:p>
    <w:p w:rsidR="004176A8" w:rsidRPr="0013049C" w:rsidRDefault="004176A8">
      <w:pPr>
        <w:pStyle w:val="TOC9"/>
        <w:rPr>
          <w:rFonts w:asciiTheme="minorHAnsi" w:eastAsiaTheme="minorEastAsia" w:hAnsiTheme="minorHAnsi" w:cstheme="minorBidi"/>
          <w:i w:val="0"/>
          <w:noProof/>
          <w:kern w:val="0"/>
          <w:sz w:val="22"/>
          <w:szCs w:val="22"/>
        </w:rPr>
      </w:pPr>
      <w:r w:rsidRPr="0013049C">
        <w:rPr>
          <w:noProof/>
        </w:rPr>
        <w:t>Migration Regulations</w:t>
      </w:r>
      <w:r w:rsidR="0013049C" w:rsidRPr="0013049C">
        <w:rPr>
          <w:noProof/>
        </w:rPr>
        <w:t> </w:t>
      </w:r>
      <w:r w:rsidRPr="0013049C">
        <w:rPr>
          <w:noProof/>
        </w:rPr>
        <w:t>1994</w:t>
      </w:r>
      <w:r w:rsidRPr="0013049C">
        <w:rPr>
          <w:i w:val="0"/>
          <w:noProof/>
          <w:sz w:val="18"/>
        </w:rPr>
        <w:tab/>
      </w:r>
      <w:r w:rsidRPr="0013049C">
        <w:rPr>
          <w:i w:val="0"/>
          <w:noProof/>
          <w:sz w:val="18"/>
        </w:rPr>
        <w:fldChar w:fldCharType="begin"/>
      </w:r>
      <w:r w:rsidRPr="0013049C">
        <w:rPr>
          <w:i w:val="0"/>
          <w:noProof/>
          <w:sz w:val="18"/>
        </w:rPr>
        <w:instrText xml:space="preserve"> PAGEREF _Toc4056107 \h </w:instrText>
      </w:r>
      <w:r w:rsidRPr="0013049C">
        <w:rPr>
          <w:i w:val="0"/>
          <w:noProof/>
          <w:sz w:val="18"/>
        </w:rPr>
      </w:r>
      <w:r w:rsidRPr="0013049C">
        <w:rPr>
          <w:i w:val="0"/>
          <w:noProof/>
          <w:sz w:val="18"/>
        </w:rPr>
        <w:fldChar w:fldCharType="separate"/>
      </w:r>
      <w:r w:rsidR="00C0156E">
        <w:rPr>
          <w:i w:val="0"/>
          <w:noProof/>
          <w:sz w:val="18"/>
        </w:rPr>
        <w:t>48</w:t>
      </w:r>
      <w:r w:rsidRPr="0013049C">
        <w:rPr>
          <w:i w:val="0"/>
          <w:noProof/>
          <w:sz w:val="18"/>
        </w:rPr>
        <w:fldChar w:fldCharType="end"/>
      </w:r>
    </w:p>
    <w:p w:rsidR="0048364F" w:rsidRPr="0013049C" w:rsidRDefault="004176A8" w:rsidP="0048364F">
      <w:r w:rsidRPr="0013049C">
        <w:fldChar w:fldCharType="end"/>
      </w:r>
    </w:p>
    <w:p w:rsidR="0048364F" w:rsidRPr="0013049C" w:rsidRDefault="0048364F" w:rsidP="0048364F">
      <w:pPr>
        <w:sectPr w:rsidR="0048364F" w:rsidRPr="0013049C" w:rsidSect="003D288A">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13049C" w:rsidRDefault="0048364F" w:rsidP="0048364F">
      <w:pPr>
        <w:pStyle w:val="ActHead5"/>
      </w:pPr>
      <w:bookmarkStart w:id="0" w:name="_Toc4056032"/>
      <w:r w:rsidRPr="0013049C">
        <w:rPr>
          <w:rStyle w:val="CharSectno"/>
        </w:rPr>
        <w:lastRenderedPageBreak/>
        <w:t>1</w:t>
      </w:r>
      <w:r w:rsidRPr="0013049C">
        <w:t xml:space="preserve">  </w:t>
      </w:r>
      <w:r w:rsidR="004F676E" w:rsidRPr="0013049C">
        <w:t>Name</w:t>
      </w:r>
      <w:bookmarkEnd w:id="0"/>
    </w:p>
    <w:p w:rsidR="0048364F" w:rsidRPr="0013049C" w:rsidRDefault="0048364F" w:rsidP="0048364F">
      <w:pPr>
        <w:pStyle w:val="subsection"/>
      </w:pPr>
      <w:r w:rsidRPr="0013049C">
        <w:tab/>
      </w:r>
      <w:r w:rsidRPr="0013049C">
        <w:tab/>
      </w:r>
      <w:r w:rsidR="00320A8A" w:rsidRPr="0013049C">
        <w:t>This instrument is</w:t>
      </w:r>
      <w:r w:rsidRPr="0013049C">
        <w:t xml:space="preserve"> the </w:t>
      </w:r>
      <w:r w:rsidR="00B027B0" w:rsidRPr="0013049C">
        <w:rPr>
          <w:i/>
        </w:rPr>
        <w:fldChar w:fldCharType="begin"/>
      </w:r>
      <w:r w:rsidR="00B027B0" w:rsidRPr="0013049C">
        <w:rPr>
          <w:i/>
        </w:rPr>
        <w:instrText xml:space="preserve"> STYLEREF  ShortT </w:instrText>
      </w:r>
      <w:r w:rsidR="00B027B0" w:rsidRPr="0013049C">
        <w:rPr>
          <w:i/>
        </w:rPr>
        <w:fldChar w:fldCharType="separate"/>
      </w:r>
      <w:r w:rsidR="00C0156E">
        <w:rPr>
          <w:i/>
          <w:noProof/>
        </w:rPr>
        <w:t>Migration Amendment (New Skilled Regional Visas) Regulations 2019</w:t>
      </w:r>
      <w:r w:rsidR="00B027B0" w:rsidRPr="0013049C">
        <w:rPr>
          <w:i/>
          <w:noProof/>
        </w:rPr>
        <w:fldChar w:fldCharType="end"/>
      </w:r>
      <w:r w:rsidRPr="0013049C">
        <w:t>.</w:t>
      </w:r>
    </w:p>
    <w:p w:rsidR="004F676E" w:rsidRPr="0013049C" w:rsidRDefault="0048364F" w:rsidP="005452CC">
      <w:pPr>
        <w:pStyle w:val="ActHead5"/>
      </w:pPr>
      <w:bookmarkStart w:id="1" w:name="_Toc4056033"/>
      <w:r w:rsidRPr="0013049C">
        <w:rPr>
          <w:rStyle w:val="CharSectno"/>
        </w:rPr>
        <w:t>2</w:t>
      </w:r>
      <w:r w:rsidRPr="0013049C">
        <w:t xml:space="preserve">  Commencement</w:t>
      </w:r>
      <w:bookmarkEnd w:id="1"/>
    </w:p>
    <w:p w:rsidR="008C29E8" w:rsidRPr="0013049C" w:rsidRDefault="008C29E8" w:rsidP="008C29E8">
      <w:pPr>
        <w:pStyle w:val="subsection"/>
      </w:pPr>
      <w:r w:rsidRPr="0013049C">
        <w:tab/>
        <w:t>(1)</w:t>
      </w:r>
      <w:r w:rsidRPr="0013049C">
        <w:tab/>
        <w:t>Each provision of this instrument specified in column 1 of the table commences, or is taken to have commenced, in accordance with column 2 of the table. Any other statement in column 2 has effect according to its terms.</w:t>
      </w:r>
    </w:p>
    <w:p w:rsidR="008C29E8" w:rsidRPr="0013049C" w:rsidRDefault="008C29E8" w:rsidP="008C29E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C29E8" w:rsidRPr="0013049C" w:rsidTr="008C29E8">
        <w:trPr>
          <w:tblHeader/>
        </w:trPr>
        <w:tc>
          <w:tcPr>
            <w:tcW w:w="8364" w:type="dxa"/>
            <w:gridSpan w:val="3"/>
            <w:tcBorders>
              <w:top w:val="single" w:sz="12" w:space="0" w:color="auto"/>
              <w:bottom w:val="single" w:sz="6" w:space="0" w:color="auto"/>
            </w:tcBorders>
            <w:shd w:val="clear" w:color="auto" w:fill="auto"/>
            <w:hideMark/>
          </w:tcPr>
          <w:p w:rsidR="008C29E8" w:rsidRPr="0013049C" w:rsidRDefault="008C29E8" w:rsidP="008C29E8">
            <w:pPr>
              <w:pStyle w:val="TableHeading"/>
            </w:pPr>
            <w:r w:rsidRPr="0013049C">
              <w:t>Commencement information</w:t>
            </w:r>
          </w:p>
        </w:tc>
      </w:tr>
      <w:tr w:rsidR="008C29E8" w:rsidRPr="0013049C" w:rsidTr="008C29E8">
        <w:trPr>
          <w:tblHeader/>
        </w:trPr>
        <w:tc>
          <w:tcPr>
            <w:tcW w:w="2127" w:type="dxa"/>
            <w:tcBorders>
              <w:top w:val="single" w:sz="6" w:space="0" w:color="auto"/>
              <w:bottom w:val="single" w:sz="6" w:space="0" w:color="auto"/>
            </w:tcBorders>
            <w:shd w:val="clear" w:color="auto" w:fill="auto"/>
            <w:hideMark/>
          </w:tcPr>
          <w:p w:rsidR="008C29E8" w:rsidRPr="0013049C" w:rsidRDefault="008C29E8" w:rsidP="008C29E8">
            <w:pPr>
              <w:pStyle w:val="TableHeading"/>
            </w:pPr>
            <w:r w:rsidRPr="0013049C">
              <w:t>Column 1</w:t>
            </w:r>
          </w:p>
        </w:tc>
        <w:tc>
          <w:tcPr>
            <w:tcW w:w="4394" w:type="dxa"/>
            <w:tcBorders>
              <w:top w:val="single" w:sz="6" w:space="0" w:color="auto"/>
              <w:bottom w:val="single" w:sz="6" w:space="0" w:color="auto"/>
            </w:tcBorders>
            <w:shd w:val="clear" w:color="auto" w:fill="auto"/>
            <w:hideMark/>
          </w:tcPr>
          <w:p w:rsidR="008C29E8" w:rsidRPr="0013049C" w:rsidRDefault="008C29E8" w:rsidP="008C29E8">
            <w:pPr>
              <w:pStyle w:val="TableHeading"/>
            </w:pPr>
            <w:r w:rsidRPr="0013049C">
              <w:t>Column 2</w:t>
            </w:r>
          </w:p>
        </w:tc>
        <w:tc>
          <w:tcPr>
            <w:tcW w:w="1843" w:type="dxa"/>
            <w:tcBorders>
              <w:top w:val="single" w:sz="6" w:space="0" w:color="auto"/>
              <w:bottom w:val="single" w:sz="6" w:space="0" w:color="auto"/>
            </w:tcBorders>
            <w:shd w:val="clear" w:color="auto" w:fill="auto"/>
            <w:hideMark/>
          </w:tcPr>
          <w:p w:rsidR="008C29E8" w:rsidRPr="0013049C" w:rsidRDefault="008C29E8" w:rsidP="008C29E8">
            <w:pPr>
              <w:pStyle w:val="TableHeading"/>
            </w:pPr>
            <w:r w:rsidRPr="0013049C">
              <w:t>Column 3</w:t>
            </w:r>
          </w:p>
        </w:tc>
      </w:tr>
      <w:tr w:rsidR="008C29E8" w:rsidRPr="0013049C" w:rsidTr="008C29E8">
        <w:trPr>
          <w:tblHeader/>
        </w:trPr>
        <w:tc>
          <w:tcPr>
            <w:tcW w:w="2127" w:type="dxa"/>
            <w:tcBorders>
              <w:top w:val="single" w:sz="6" w:space="0" w:color="auto"/>
              <w:bottom w:val="single" w:sz="12" w:space="0" w:color="auto"/>
            </w:tcBorders>
            <w:shd w:val="clear" w:color="auto" w:fill="auto"/>
            <w:hideMark/>
          </w:tcPr>
          <w:p w:rsidR="008C29E8" w:rsidRPr="0013049C" w:rsidRDefault="008C29E8" w:rsidP="008C29E8">
            <w:pPr>
              <w:pStyle w:val="TableHeading"/>
            </w:pPr>
            <w:r w:rsidRPr="0013049C">
              <w:t>Provisions</w:t>
            </w:r>
          </w:p>
        </w:tc>
        <w:tc>
          <w:tcPr>
            <w:tcW w:w="4394" w:type="dxa"/>
            <w:tcBorders>
              <w:top w:val="single" w:sz="6" w:space="0" w:color="auto"/>
              <w:bottom w:val="single" w:sz="12" w:space="0" w:color="auto"/>
            </w:tcBorders>
            <w:shd w:val="clear" w:color="auto" w:fill="auto"/>
            <w:hideMark/>
          </w:tcPr>
          <w:p w:rsidR="008C29E8" w:rsidRPr="0013049C" w:rsidRDefault="008C29E8" w:rsidP="008C29E8">
            <w:pPr>
              <w:pStyle w:val="TableHeading"/>
            </w:pPr>
            <w:r w:rsidRPr="0013049C">
              <w:t>Commencement</w:t>
            </w:r>
          </w:p>
        </w:tc>
        <w:tc>
          <w:tcPr>
            <w:tcW w:w="1843" w:type="dxa"/>
            <w:tcBorders>
              <w:top w:val="single" w:sz="6" w:space="0" w:color="auto"/>
              <w:bottom w:val="single" w:sz="12" w:space="0" w:color="auto"/>
            </w:tcBorders>
            <w:shd w:val="clear" w:color="auto" w:fill="auto"/>
            <w:hideMark/>
          </w:tcPr>
          <w:p w:rsidR="008C29E8" w:rsidRPr="0013049C" w:rsidRDefault="008C29E8" w:rsidP="008C29E8">
            <w:pPr>
              <w:pStyle w:val="TableHeading"/>
            </w:pPr>
            <w:r w:rsidRPr="0013049C">
              <w:t>Date/Details</w:t>
            </w:r>
          </w:p>
        </w:tc>
      </w:tr>
      <w:tr w:rsidR="008C29E8" w:rsidRPr="0013049C" w:rsidTr="008C29E8">
        <w:tc>
          <w:tcPr>
            <w:tcW w:w="2127" w:type="dxa"/>
            <w:tcBorders>
              <w:top w:val="single" w:sz="12" w:space="0" w:color="auto"/>
            </w:tcBorders>
            <w:shd w:val="clear" w:color="auto" w:fill="auto"/>
            <w:hideMark/>
          </w:tcPr>
          <w:p w:rsidR="008C29E8" w:rsidRPr="0013049C" w:rsidRDefault="008C29E8" w:rsidP="008C29E8">
            <w:pPr>
              <w:pStyle w:val="Tabletext"/>
            </w:pPr>
            <w:r w:rsidRPr="0013049C">
              <w:t>1.  Sections</w:t>
            </w:r>
            <w:r w:rsidR="0013049C" w:rsidRPr="0013049C">
              <w:t> </w:t>
            </w:r>
            <w:r w:rsidRPr="0013049C">
              <w:t>1 to 4 and anything in this instrument not elsewhere covered by this table</w:t>
            </w:r>
          </w:p>
        </w:tc>
        <w:tc>
          <w:tcPr>
            <w:tcW w:w="4394" w:type="dxa"/>
            <w:tcBorders>
              <w:top w:val="single" w:sz="12" w:space="0" w:color="auto"/>
            </w:tcBorders>
            <w:shd w:val="clear" w:color="auto" w:fill="auto"/>
            <w:hideMark/>
          </w:tcPr>
          <w:p w:rsidR="008C29E8" w:rsidRPr="0013049C" w:rsidRDefault="008C29E8" w:rsidP="008C29E8">
            <w:pPr>
              <w:pStyle w:val="Tabletext"/>
            </w:pPr>
            <w:r w:rsidRPr="0013049C">
              <w:t>The day after this instrument is registered.</w:t>
            </w:r>
          </w:p>
        </w:tc>
        <w:tc>
          <w:tcPr>
            <w:tcW w:w="1843" w:type="dxa"/>
            <w:tcBorders>
              <w:top w:val="single" w:sz="12" w:space="0" w:color="auto"/>
            </w:tcBorders>
            <w:shd w:val="clear" w:color="auto" w:fill="auto"/>
          </w:tcPr>
          <w:p w:rsidR="008C29E8" w:rsidRPr="0013049C" w:rsidRDefault="005657E1">
            <w:pPr>
              <w:pStyle w:val="Tabletext"/>
            </w:pPr>
            <w:r>
              <w:t>9 April 2019</w:t>
            </w:r>
            <w:bookmarkStart w:id="2" w:name="_GoBack"/>
            <w:bookmarkEnd w:id="2"/>
          </w:p>
        </w:tc>
      </w:tr>
      <w:tr w:rsidR="008C29E8" w:rsidRPr="0013049C" w:rsidTr="008C29E8">
        <w:tc>
          <w:tcPr>
            <w:tcW w:w="2127" w:type="dxa"/>
            <w:tcBorders>
              <w:bottom w:val="single" w:sz="2" w:space="0" w:color="auto"/>
            </w:tcBorders>
            <w:shd w:val="clear" w:color="auto" w:fill="auto"/>
            <w:hideMark/>
          </w:tcPr>
          <w:p w:rsidR="008C29E8" w:rsidRPr="0013049C" w:rsidRDefault="008C29E8">
            <w:pPr>
              <w:pStyle w:val="Tabletext"/>
            </w:pPr>
            <w:r w:rsidRPr="0013049C">
              <w:t>2.  Schedules</w:t>
            </w:r>
            <w:r w:rsidR="0013049C" w:rsidRPr="0013049C">
              <w:t> </w:t>
            </w:r>
            <w:r w:rsidRPr="0013049C">
              <w:t>1 and 2</w:t>
            </w:r>
          </w:p>
        </w:tc>
        <w:tc>
          <w:tcPr>
            <w:tcW w:w="4394" w:type="dxa"/>
            <w:tcBorders>
              <w:bottom w:val="single" w:sz="2" w:space="0" w:color="auto"/>
            </w:tcBorders>
            <w:shd w:val="clear" w:color="auto" w:fill="auto"/>
          </w:tcPr>
          <w:p w:rsidR="008C29E8" w:rsidRPr="0013049C" w:rsidRDefault="008C29E8">
            <w:pPr>
              <w:pStyle w:val="Tabletext"/>
            </w:pPr>
            <w:r w:rsidRPr="0013049C">
              <w:t>16</w:t>
            </w:r>
            <w:r w:rsidR="0013049C" w:rsidRPr="0013049C">
              <w:t> </w:t>
            </w:r>
            <w:r w:rsidRPr="0013049C">
              <w:t>November 2019.</w:t>
            </w:r>
          </w:p>
        </w:tc>
        <w:tc>
          <w:tcPr>
            <w:tcW w:w="1843" w:type="dxa"/>
            <w:tcBorders>
              <w:bottom w:val="single" w:sz="2" w:space="0" w:color="auto"/>
            </w:tcBorders>
            <w:shd w:val="clear" w:color="auto" w:fill="auto"/>
          </w:tcPr>
          <w:p w:rsidR="008C29E8" w:rsidRPr="0013049C" w:rsidRDefault="008C29E8">
            <w:pPr>
              <w:pStyle w:val="Tabletext"/>
            </w:pPr>
            <w:r w:rsidRPr="0013049C">
              <w:t>16</w:t>
            </w:r>
            <w:r w:rsidR="0013049C" w:rsidRPr="0013049C">
              <w:t> </w:t>
            </w:r>
            <w:r w:rsidRPr="0013049C">
              <w:t>November 2019</w:t>
            </w:r>
          </w:p>
        </w:tc>
      </w:tr>
      <w:tr w:rsidR="008C29E8" w:rsidRPr="0013049C" w:rsidTr="008C29E8">
        <w:tc>
          <w:tcPr>
            <w:tcW w:w="2127" w:type="dxa"/>
            <w:tcBorders>
              <w:top w:val="single" w:sz="2" w:space="0" w:color="auto"/>
              <w:bottom w:val="single" w:sz="12" w:space="0" w:color="auto"/>
            </w:tcBorders>
            <w:shd w:val="clear" w:color="auto" w:fill="auto"/>
            <w:hideMark/>
          </w:tcPr>
          <w:p w:rsidR="008C29E8" w:rsidRPr="0013049C" w:rsidRDefault="008C29E8">
            <w:pPr>
              <w:pStyle w:val="Tabletext"/>
            </w:pPr>
            <w:r w:rsidRPr="0013049C">
              <w:t>3.  Schedule</w:t>
            </w:r>
            <w:r w:rsidR="0013049C" w:rsidRPr="0013049C">
              <w:t> </w:t>
            </w:r>
            <w:r w:rsidRPr="0013049C">
              <w:t>3</w:t>
            </w:r>
          </w:p>
        </w:tc>
        <w:tc>
          <w:tcPr>
            <w:tcW w:w="4394" w:type="dxa"/>
            <w:tcBorders>
              <w:top w:val="single" w:sz="2" w:space="0" w:color="auto"/>
              <w:bottom w:val="single" w:sz="12" w:space="0" w:color="auto"/>
            </w:tcBorders>
            <w:shd w:val="clear" w:color="auto" w:fill="auto"/>
          </w:tcPr>
          <w:p w:rsidR="008C29E8" w:rsidRPr="0013049C" w:rsidRDefault="008C29E8">
            <w:pPr>
              <w:pStyle w:val="Tabletext"/>
            </w:pPr>
            <w:r w:rsidRPr="0013049C">
              <w:t>16</w:t>
            </w:r>
            <w:r w:rsidR="0013049C" w:rsidRPr="0013049C">
              <w:t> </w:t>
            </w:r>
            <w:r w:rsidRPr="0013049C">
              <w:t>November 2022.</w:t>
            </w:r>
          </w:p>
        </w:tc>
        <w:tc>
          <w:tcPr>
            <w:tcW w:w="1843" w:type="dxa"/>
            <w:tcBorders>
              <w:top w:val="single" w:sz="2" w:space="0" w:color="auto"/>
              <w:bottom w:val="single" w:sz="12" w:space="0" w:color="auto"/>
            </w:tcBorders>
            <w:shd w:val="clear" w:color="auto" w:fill="auto"/>
          </w:tcPr>
          <w:p w:rsidR="008C29E8" w:rsidRPr="0013049C" w:rsidRDefault="008C29E8">
            <w:pPr>
              <w:pStyle w:val="Tabletext"/>
            </w:pPr>
            <w:r w:rsidRPr="0013049C">
              <w:t>16</w:t>
            </w:r>
            <w:r w:rsidR="0013049C" w:rsidRPr="0013049C">
              <w:t> </w:t>
            </w:r>
            <w:r w:rsidRPr="0013049C">
              <w:t>November 2022</w:t>
            </w:r>
          </w:p>
        </w:tc>
      </w:tr>
    </w:tbl>
    <w:p w:rsidR="008C29E8" w:rsidRPr="0013049C" w:rsidRDefault="008C29E8" w:rsidP="008C29E8">
      <w:pPr>
        <w:pStyle w:val="notetext"/>
      </w:pPr>
      <w:r w:rsidRPr="0013049C">
        <w:rPr>
          <w:snapToGrid w:val="0"/>
          <w:lang w:eastAsia="en-US"/>
        </w:rPr>
        <w:t>Note:</w:t>
      </w:r>
      <w:r w:rsidRPr="0013049C">
        <w:rPr>
          <w:snapToGrid w:val="0"/>
          <w:lang w:eastAsia="en-US"/>
        </w:rPr>
        <w:tab/>
        <w:t xml:space="preserve">This table relates only to the provisions of this </w:t>
      </w:r>
      <w:r w:rsidRPr="0013049C">
        <w:t xml:space="preserve">instrument </w:t>
      </w:r>
      <w:r w:rsidRPr="0013049C">
        <w:rPr>
          <w:snapToGrid w:val="0"/>
          <w:lang w:eastAsia="en-US"/>
        </w:rPr>
        <w:t xml:space="preserve">as originally made. It will not be amended to deal with any later amendments of this </w:t>
      </w:r>
      <w:r w:rsidRPr="0013049C">
        <w:t>instrument</w:t>
      </w:r>
      <w:r w:rsidRPr="0013049C">
        <w:rPr>
          <w:snapToGrid w:val="0"/>
          <w:lang w:eastAsia="en-US"/>
        </w:rPr>
        <w:t>.</w:t>
      </w:r>
    </w:p>
    <w:p w:rsidR="008C29E8" w:rsidRPr="0013049C" w:rsidRDefault="008C29E8" w:rsidP="008C29E8">
      <w:pPr>
        <w:pStyle w:val="subsection"/>
      </w:pPr>
      <w:r w:rsidRPr="0013049C">
        <w:tab/>
        <w:t>(2)</w:t>
      </w:r>
      <w:r w:rsidRPr="0013049C">
        <w:tab/>
        <w:t>Any information in column 3 of the table is not part of this instrument. Information may be inserted in this column, or information in it may be edited, in any published version of this instrument.</w:t>
      </w:r>
    </w:p>
    <w:p w:rsidR="00BF6650" w:rsidRPr="0013049C" w:rsidRDefault="00BF6650" w:rsidP="008C29E8">
      <w:pPr>
        <w:pStyle w:val="ActHead5"/>
      </w:pPr>
      <w:bookmarkStart w:id="3" w:name="_Toc4056034"/>
      <w:r w:rsidRPr="0013049C">
        <w:rPr>
          <w:rStyle w:val="CharSectno"/>
        </w:rPr>
        <w:t>3</w:t>
      </w:r>
      <w:r w:rsidRPr="0013049C">
        <w:t xml:space="preserve">  Authority</w:t>
      </w:r>
      <w:bookmarkEnd w:id="3"/>
    </w:p>
    <w:p w:rsidR="00BF6650" w:rsidRPr="0013049C" w:rsidRDefault="00BF6650" w:rsidP="00BF6650">
      <w:pPr>
        <w:pStyle w:val="subsection"/>
      </w:pPr>
      <w:r w:rsidRPr="0013049C">
        <w:tab/>
      </w:r>
      <w:r w:rsidRPr="0013049C">
        <w:tab/>
      </w:r>
      <w:r w:rsidR="00320A8A" w:rsidRPr="0013049C">
        <w:t>This instrument is</w:t>
      </w:r>
      <w:r w:rsidRPr="0013049C">
        <w:t xml:space="preserve"> made under the </w:t>
      </w:r>
      <w:r w:rsidR="00320A8A" w:rsidRPr="0013049C">
        <w:rPr>
          <w:i/>
        </w:rPr>
        <w:t>Migration Act 195</w:t>
      </w:r>
      <w:r w:rsidR="003E7891" w:rsidRPr="0013049C">
        <w:rPr>
          <w:i/>
        </w:rPr>
        <w:t>8</w:t>
      </w:r>
      <w:r w:rsidR="00546FA3" w:rsidRPr="0013049C">
        <w:rPr>
          <w:i/>
        </w:rPr>
        <w:t>.</w:t>
      </w:r>
    </w:p>
    <w:p w:rsidR="00557C7A" w:rsidRPr="0013049C" w:rsidRDefault="00BF6650" w:rsidP="00557C7A">
      <w:pPr>
        <w:pStyle w:val="ActHead5"/>
      </w:pPr>
      <w:bookmarkStart w:id="4" w:name="_Toc4056035"/>
      <w:r w:rsidRPr="0013049C">
        <w:rPr>
          <w:rStyle w:val="CharSectno"/>
        </w:rPr>
        <w:t>4</w:t>
      </w:r>
      <w:r w:rsidR="00557C7A" w:rsidRPr="0013049C">
        <w:t xml:space="preserve">  </w:t>
      </w:r>
      <w:r w:rsidR="00083F48" w:rsidRPr="0013049C">
        <w:t>Schedules</w:t>
      </w:r>
      <w:bookmarkEnd w:id="4"/>
    </w:p>
    <w:p w:rsidR="00557C7A" w:rsidRPr="0013049C" w:rsidRDefault="00557C7A" w:rsidP="00557C7A">
      <w:pPr>
        <w:pStyle w:val="subsection"/>
      </w:pPr>
      <w:r w:rsidRPr="0013049C">
        <w:tab/>
      </w:r>
      <w:r w:rsidRPr="0013049C">
        <w:tab/>
      </w:r>
      <w:r w:rsidR="00083F48" w:rsidRPr="0013049C">
        <w:t xml:space="preserve">Each </w:t>
      </w:r>
      <w:r w:rsidR="00160BD7" w:rsidRPr="0013049C">
        <w:t>instrument</w:t>
      </w:r>
      <w:r w:rsidR="00083F48" w:rsidRPr="0013049C">
        <w:t xml:space="preserve"> that is specified in a Schedule to </w:t>
      </w:r>
      <w:r w:rsidR="00320A8A" w:rsidRPr="0013049C">
        <w:t>this instrument</w:t>
      </w:r>
      <w:r w:rsidR="00083F48" w:rsidRPr="0013049C">
        <w:t xml:space="preserve"> is amended or repealed as set out in the applicable items in the Schedule concerned, and any other item in a Schedule to </w:t>
      </w:r>
      <w:r w:rsidR="00320A8A" w:rsidRPr="0013049C">
        <w:t>this instrument</w:t>
      </w:r>
      <w:r w:rsidR="00083F48" w:rsidRPr="0013049C">
        <w:t xml:space="preserve"> has effect according to its terms.</w:t>
      </w:r>
    </w:p>
    <w:p w:rsidR="0003328F" w:rsidRPr="0013049C" w:rsidRDefault="0003328F" w:rsidP="0003328F">
      <w:pPr>
        <w:pStyle w:val="ActHead6"/>
        <w:pageBreakBefore/>
      </w:pPr>
      <w:bookmarkStart w:id="5" w:name="_Toc4056036"/>
      <w:bookmarkStart w:id="6" w:name="opcAmSched"/>
      <w:r w:rsidRPr="0013049C">
        <w:rPr>
          <w:rStyle w:val="CharAmSchNo"/>
        </w:rPr>
        <w:t>Schedule</w:t>
      </w:r>
      <w:r w:rsidR="0013049C" w:rsidRPr="0013049C">
        <w:rPr>
          <w:rStyle w:val="CharAmSchNo"/>
        </w:rPr>
        <w:t> </w:t>
      </w:r>
      <w:r w:rsidRPr="0013049C">
        <w:rPr>
          <w:rStyle w:val="CharAmSchNo"/>
        </w:rPr>
        <w:t>1</w:t>
      </w:r>
      <w:r w:rsidRPr="0013049C">
        <w:t>—</w:t>
      </w:r>
      <w:r w:rsidRPr="0013049C">
        <w:rPr>
          <w:rStyle w:val="CharAmSchText"/>
        </w:rPr>
        <w:t>Amendments relating to the Skilled Work Regional (Provisional) visa</w:t>
      </w:r>
      <w:bookmarkEnd w:id="5"/>
    </w:p>
    <w:bookmarkEnd w:id="6"/>
    <w:p w:rsidR="0003328F" w:rsidRPr="0013049C" w:rsidRDefault="0003328F" w:rsidP="0003328F">
      <w:pPr>
        <w:pStyle w:val="Header"/>
      </w:pPr>
      <w:r w:rsidRPr="0013049C">
        <w:rPr>
          <w:rStyle w:val="CharAmPartNo"/>
        </w:rPr>
        <w:t xml:space="preserve"> </w:t>
      </w:r>
      <w:r w:rsidRPr="0013049C">
        <w:rPr>
          <w:rStyle w:val="CharAmPartText"/>
        </w:rPr>
        <w:t xml:space="preserve"> </w:t>
      </w:r>
    </w:p>
    <w:p w:rsidR="0003328F" w:rsidRPr="0013049C" w:rsidRDefault="0003328F" w:rsidP="0003328F">
      <w:pPr>
        <w:pStyle w:val="ActHead9"/>
      </w:pPr>
      <w:bookmarkStart w:id="7" w:name="_Toc4056037"/>
      <w:r w:rsidRPr="0013049C">
        <w:t>Migration Regulations</w:t>
      </w:r>
      <w:r w:rsidR="0013049C" w:rsidRPr="0013049C">
        <w:t> </w:t>
      </w:r>
      <w:r w:rsidRPr="0013049C">
        <w:t>1994</w:t>
      </w:r>
      <w:bookmarkEnd w:id="7"/>
    </w:p>
    <w:p w:rsidR="0003328F" w:rsidRPr="0013049C" w:rsidRDefault="00B311E2" w:rsidP="0003328F">
      <w:pPr>
        <w:pStyle w:val="ItemHead"/>
      </w:pPr>
      <w:r w:rsidRPr="0013049C">
        <w:t>1</w:t>
      </w:r>
      <w:r w:rsidR="0003328F" w:rsidRPr="0013049C">
        <w:t xml:space="preserve">  Regulation</w:t>
      </w:r>
      <w:r w:rsidR="0013049C" w:rsidRPr="0013049C">
        <w:t> </w:t>
      </w:r>
      <w:r w:rsidR="0003328F" w:rsidRPr="0013049C">
        <w:t>1.03</w:t>
      </w:r>
    </w:p>
    <w:p w:rsidR="0003328F" w:rsidRPr="0013049C" w:rsidRDefault="0003328F" w:rsidP="0003328F">
      <w:pPr>
        <w:pStyle w:val="Item"/>
      </w:pPr>
      <w:r w:rsidRPr="0013049C">
        <w:t>Insert:</w:t>
      </w:r>
    </w:p>
    <w:p w:rsidR="0003328F" w:rsidRPr="0013049C" w:rsidRDefault="0003328F" w:rsidP="0003328F">
      <w:pPr>
        <w:pStyle w:val="Definition"/>
      </w:pPr>
      <w:r w:rsidRPr="0013049C">
        <w:rPr>
          <w:b/>
          <w:i/>
        </w:rPr>
        <w:t>designated regional area</w:t>
      </w:r>
      <w:r w:rsidRPr="0013049C">
        <w:t xml:space="preserve"> means a part of Australia specified in an instrument under regulation</w:t>
      </w:r>
      <w:r w:rsidR="0013049C" w:rsidRPr="0013049C">
        <w:t> </w:t>
      </w:r>
      <w:r w:rsidRPr="0013049C">
        <w:t>1.15M.</w:t>
      </w:r>
    </w:p>
    <w:p w:rsidR="0003328F" w:rsidRPr="0013049C" w:rsidRDefault="00B311E2" w:rsidP="0003328F">
      <w:pPr>
        <w:pStyle w:val="ItemHead"/>
      </w:pPr>
      <w:r w:rsidRPr="0013049C">
        <w:t>2</w:t>
      </w:r>
      <w:r w:rsidR="0003328F" w:rsidRPr="0013049C">
        <w:t xml:space="preserve">  Regulation</w:t>
      </w:r>
      <w:r w:rsidR="0013049C" w:rsidRPr="0013049C">
        <w:t> </w:t>
      </w:r>
      <w:r w:rsidR="0003328F" w:rsidRPr="0013049C">
        <w:t xml:space="preserve">1.03 (definition of </w:t>
      </w:r>
      <w:r w:rsidR="0003328F" w:rsidRPr="0013049C">
        <w:rPr>
          <w:i/>
        </w:rPr>
        <w:t>General Skilled Migration visa</w:t>
      </w:r>
      <w:r w:rsidR="0003328F" w:rsidRPr="0013049C">
        <w:t>)</w:t>
      </w:r>
    </w:p>
    <w:p w:rsidR="0003328F" w:rsidRPr="0013049C" w:rsidRDefault="0003328F" w:rsidP="0003328F">
      <w:pPr>
        <w:pStyle w:val="Item"/>
      </w:pPr>
      <w:r w:rsidRPr="0013049C">
        <w:t>After “489,” insert “491,”.</w:t>
      </w:r>
    </w:p>
    <w:p w:rsidR="0003328F" w:rsidRPr="0013049C" w:rsidRDefault="00B311E2" w:rsidP="0003328F">
      <w:pPr>
        <w:pStyle w:val="ItemHead"/>
      </w:pPr>
      <w:r w:rsidRPr="0013049C">
        <w:t>3</w:t>
      </w:r>
      <w:r w:rsidR="0003328F" w:rsidRPr="0013049C">
        <w:t xml:space="preserve">  At the end of Division</w:t>
      </w:r>
      <w:r w:rsidR="0013049C" w:rsidRPr="0013049C">
        <w:t> </w:t>
      </w:r>
      <w:r w:rsidR="0003328F" w:rsidRPr="0013049C">
        <w:t>1.2 of Part</w:t>
      </w:r>
      <w:r w:rsidR="0013049C" w:rsidRPr="0013049C">
        <w:t> </w:t>
      </w:r>
      <w:r w:rsidR="0003328F" w:rsidRPr="0013049C">
        <w:t>1</w:t>
      </w:r>
    </w:p>
    <w:p w:rsidR="0003328F" w:rsidRPr="0013049C" w:rsidRDefault="0003328F" w:rsidP="0003328F">
      <w:pPr>
        <w:pStyle w:val="Item"/>
      </w:pPr>
      <w:r w:rsidRPr="0013049C">
        <w:t>Add:</w:t>
      </w:r>
    </w:p>
    <w:p w:rsidR="0003328F" w:rsidRPr="0013049C" w:rsidRDefault="0003328F" w:rsidP="0003328F">
      <w:pPr>
        <w:pStyle w:val="ActHead5"/>
      </w:pPr>
      <w:bookmarkStart w:id="8" w:name="_Toc4056038"/>
      <w:r w:rsidRPr="0013049C">
        <w:rPr>
          <w:rStyle w:val="CharSectno"/>
        </w:rPr>
        <w:t>1.15M</w:t>
      </w:r>
      <w:r w:rsidRPr="0013049C">
        <w:t xml:space="preserve">  Designated regional area</w:t>
      </w:r>
      <w:bookmarkEnd w:id="8"/>
    </w:p>
    <w:p w:rsidR="0003328F" w:rsidRPr="0013049C" w:rsidRDefault="0003328F" w:rsidP="0003328F">
      <w:pPr>
        <w:pStyle w:val="subsection"/>
      </w:pPr>
      <w:r w:rsidRPr="0013049C">
        <w:tab/>
      </w:r>
      <w:r w:rsidRPr="0013049C">
        <w:tab/>
        <w:t>The Minister may, by legislative instrument, specify a part of Australia to be a designated regional area.</w:t>
      </w:r>
    </w:p>
    <w:p w:rsidR="0003328F" w:rsidRPr="0013049C" w:rsidRDefault="00B311E2" w:rsidP="0003328F">
      <w:pPr>
        <w:pStyle w:val="ItemHead"/>
      </w:pPr>
      <w:r w:rsidRPr="0013049C">
        <w:t>4</w:t>
      </w:r>
      <w:r w:rsidR="0003328F" w:rsidRPr="0013049C">
        <w:t xml:space="preserve">  Paragraph 1.20(2)(a)</w:t>
      </w:r>
    </w:p>
    <w:p w:rsidR="0003328F" w:rsidRPr="0013049C" w:rsidRDefault="0003328F" w:rsidP="0003328F">
      <w:pPr>
        <w:pStyle w:val="Item"/>
      </w:pPr>
      <w:r w:rsidRPr="0013049C">
        <w:t>After “(Class SP) visa,”, insert “a Skilled Work Regional (Provisional) (Class PS) visa”.</w:t>
      </w:r>
    </w:p>
    <w:p w:rsidR="0003328F" w:rsidRPr="0013049C" w:rsidRDefault="00B311E2" w:rsidP="0003328F">
      <w:pPr>
        <w:pStyle w:val="ItemHead"/>
      </w:pPr>
      <w:r w:rsidRPr="0013049C">
        <w:t>5</w:t>
      </w:r>
      <w:r w:rsidR="0003328F" w:rsidRPr="0013049C">
        <w:t xml:space="preserve">  Subregulation</w:t>
      </w:r>
      <w:r w:rsidR="0013049C" w:rsidRPr="0013049C">
        <w:t> </w:t>
      </w:r>
      <w:r w:rsidR="0003328F" w:rsidRPr="0013049C">
        <w:t>1.20(3)</w:t>
      </w:r>
    </w:p>
    <w:p w:rsidR="0003328F" w:rsidRPr="0013049C" w:rsidRDefault="0003328F" w:rsidP="0003328F">
      <w:pPr>
        <w:pStyle w:val="Item"/>
      </w:pPr>
      <w:r w:rsidRPr="0013049C">
        <w:t>Omit “or a Skilled—Regional Sponsored (Provisional) (Class SP) visa”, substitute “a Skilled—Regional Sponsored (Provisional) (Class SP) visa or a Skilled Work Regional (Provisional) (Class PS) visa”.</w:t>
      </w:r>
    </w:p>
    <w:p w:rsidR="0003328F" w:rsidRPr="0013049C" w:rsidRDefault="00B311E2" w:rsidP="0003328F">
      <w:pPr>
        <w:pStyle w:val="ItemHead"/>
      </w:pPr>
      <w:r w:rsidRPr="0013049C">
        <w:t>6</w:t>
      </w:r>
      <w:r w:rsidR="0003328F" w:rsidRPr="0013049C">
        <w:t xml:space="preserve">  Subregulation</w:t>
      </w:r>
      <w:r w:rsidR="0013049C" w:rsidRPr="0013049C">
        <w:t> </w:t>
      </w:r>
      <w:r w:rsidR="0003328F" w:rsidRPr="0013049C">
        <w:t>2.06AAB(1) (after table item</w:t>
      </w:r>
      <w:r w:rsidR="0013049C" w:rsidRPr="0013049C">
        <w:t> </w:t>
      </w:r>
      <w:r w:rsidR="0003328F" w:rsidRPr="0013049C">
        <w:t>14)</w:t>
      </w:r>
    </w:p>
    <w:p w:rsidR="0003328F" w:rsidRPr="0013049C" w:rsidRDefault="0003328F" w:rsidP="0003328F">
      <w:pPr>
        <w:pStyle w:val="Item"/>
      </w:pPr>
      <w:r w:rsidRPr="0013049C">
        <w:t>Insert:</w:t>
      </w:r>
    </w:p>
    <w:p w:rsidR="0003328F" w:rsidRPr="0013049C" w:rsidRDefault="0003328F" w:rsidP="0003328F">
      <w:pPr>
        <w:pStyle w:val="Tabletext"/>
      </w:pPr>
    </w:p>
    <w:tbl>
      <w:tblPr>
        <w:tblW w:w="5000" w:type="pct"/>
        <w:tblLook w:val="0000" w:firstRow="0" w:lastRow="0" w:firstColumn="0" w:lastColumn="0" w:noHBand="0" w:noVBand="0"/>
      </w:tblPr>
      <w:tblGrid>
        <w:gridCol w:w="860"/>
        <w:gridCol w:w="7669"/>
      </w:tblGrid>
      <w:tr w:rsidR="0003328F" w:rsidRPr="0013049C" w:rsidTr="00873F81">
        <w:tc>
          <w:tcPr>
            <w:tcW w:w="504" w:type="pct"/>
            <w:shd w:val="clear" w:color="auto" w:fill="auto"/>
          </w:tcPr>
          <w:p w:rsidR="0003328F" w:rsidRPr="0013049C" w:rsidRDefault="0003328F" w:rsidP="00873F81">
            <w:pPr>
              <w:pStyle w:val="Tabletext"/>
            </w:pPr>
            <w:r w:rsidRPr="0013049C">
              <w:t>14A</w:t>
            </w:r>
          </w:p>
        </w:tc>
        <w:tc>
          <w:tcPr>
            <w:tcW w:w="4496" w:type="pct"/>
            <w:shd w:val="clear" w:color="auto" w:fill="auto"/>
          </w:tcPr>
          <w:p w:rsidR="0003328F" w:rsidRPr="0013049C" w:rsidRDefault="0003328F" w:rsidP="00873F81">
            <w:pPr>
              <w:pStyle w:val="Tabletext"/>
            </w:pPr>
            <w:r w:rsidRPr="0013049C">
              <w:t>Subclass 491 (Skilled Work Regional (Provisional))</w:t>
            </w:r>
          </w:p>
        </w:tc>
      </w:tr>
    </w:tbl>
    <w:p w:rsidR="0003328F" w:rsidRPr="0013049C" w:rsidRDefault="00B311E2" w:rsidP="0003328F">
      <w:pPr>
        <w:pStyle w:val="ItemHead"/>
      </w:pPr>
      <w:r w:rsidRPr="0013049C">
        <w:t>7</w:t>
      </w:r>
      <w:r w:rsidR="0003328F" w:rsidRPr="0013049C">
        <w:t xml:space="preserve">  Subparagraph 2.08B(1)(a)(xiii)</w:t>
      </w:r>
    </w:p>
    <w:p w:rsidR="0003328F" w:rsidRPr="0013049C" w:rsidRDefault="0003328F" w:rsidP="0003328F">
      <w:pPr>
        <w:pStyle w:val="Item"/>
      </w:pPr>
      <w:r w:rsidRPr="0013049C">
        <w:t>Omit “and”, substitute “or”.</w:t>
      </w:r>
    </w:p>
    <w:p w:rsidR="0003328F" w:rsidRPr="0013049C" w:rsidRDefault="00B311E2" w:rsidP="0003328F">
      <w:pPr>
        <w:pStyle w:val="ItemHead"/>
      </w:pPr>
      <w:r w:rsidRPr="0013049C">
        <w:t>8</w:t>
      </w:r>
      <w:r w:rsidR="0003328F" w:rsidRPr="0013049C">
        <w:t xml:space="preserve">  At the end of paragraph</w:t>
      </w:r>
      <w:r w:rsidR="0013049C" w:rsidRPr="0013049C">
        <w:t> </w:t>
      </w:r>
      <w:r w:rsidR="0003328F" w:rsidRPr="0013049C">
        <w:t>2.08B(1)(a)</w:t>
      </w:r>
    </w:p>
    <w:p w:rsidR="0003328F" w:rsidRPr="0013049C" w:rsidRDefault="0003328F" w:rsidP="0003328F">
      <w:pPr>
        <w:pStyle w:val="Item"/>
      </w:pPr>
      <w:r w:rsidRPr="0013049C">
        <w:t>Add:</w:t>
      </w:r>
    </w:p>
    <w:p w:rsidR="0003328F" w:rsidRPr="0013049C" w:rsidRDefault="0003328F" w:rsidP="0003328F">
      <w:pPr>
        <w:pStyle w:val="paragraphsub"/>
      </w:pPr>
      <w:r w:rsidRPr="0013049C">
        <w:tab/>
        <w:t>(xiv)</w:t>
      </w:r>
      <w:r w:rsidRPr="0013049C">
        <w:tab/>
        <w:t>a Skilled Work Regional (Provisional) (Class PS) visa; and</w:t>
      </w:r>
    </w:p>
    <w:p w:rsidR="0003328F" w:rsidRPr="0013049C" w:rsidRDefault="00B311E2" w:rsidP="0003328F">
      <w:pPr>
        <w:pStyle w:val="ItemHead"/>
      </w:pPr>
      <w:r w:rsidRPr="0013049C">
        <w:t>9</w:t>
      </w:r>
      <w:r w:rsidR="0003328F" w:rsidRPr="0013049C">
        <w:t xml:space="preserve">  Regulation</w:t>
      </w:r>
      <w:r w:rsidR="0013049C" w:rsidRPr="0013049C">
        <w:t> </w:t>
      </w:r>
      <w:r w:rsidR="0003328F" w:rsidRPr="0013049C">
        <w:t>2.26AC (heading)</w:t>
      </w:r>
    </w:p>
    <w:p w:rsidR="0003328F" w:rsidRPr="0013049C" w:rsidRDefault="0003328F" w:rsidP="0003328F">
      <w:pPr>
        <w:pStyle w:val="Item"/>
      </w:pPr>
      <w:r w:rsidRPr="0013049C">
        <w:t>Omit “</w:t>
      </w:r>
      <w:r w:rsidRPr="0013049C">
        <w:rPr>
          <w:b/>
        </w:rPr>
        <w:t>and 489</w:t>
      </w:r>
      <w:r w:rsidRPr="0013049C">
        <w:t>”, substitute “</w:t>
      </w:r>
      <w:r w:rsidRPr="0013049C">
        <w:rPr>
          <w:b/>
        </w:rPr>
        <w:t>, 489 and 491</w:t>
      </w:r>
      <w:r w:rsidRPr="0013049C">
        <w:t>”.</w:t>
      </w:r>
    </w:p>
    <w:p w:rsidR="0003328F" w:rsidRPr="0013049C" w:rsidRDefault="00B311E2" w:rsidP="0003328F">
      <w:pPr>
        <w:pStyle w:val="ItemHead"/>
      </w:pPr>
      <w:r w:rsidRPr="0013049C">
        <w:t>10</w:t>
      </w:r>
      <w:r w:rsidR="0003328F" w:rsidRPr="0013049C">
        <w:t xml:space="preserve">  At the end of subregulation</w:t>
      </w:r>
      <w:r w:rsidR="0013049C" w:rsidRPr="0013049C">
        <w:t> </w:t>
      </w:r>
      <w:r w:rsidR="0003328F" w:rsidRPr="0013049C">
        <w:t>2.26AC(1)</w:t>
      </w:r>
    </w:p>
    <w:p w:rsidR="0003328F" w:rsidRPr="0013049C" w:rsidRDefault="0003328F" w:rsidP="0003328F">
      <w:pPr>
        <w:pStyle w:val="Item"/>
      </w:pPr>
      <w:r w:rsidRPr="0013049C">
        <w:t>Add:</w:t>
      </w:r>
    </w:p>
    <w:p w:rsidR="0003328F" w:rsidRPr="0013049C" w:rsidRDefault="0003328F" w:rsidP="0003328F">
      <w:pPr>
        <w:pStyle w:val="paragraph"/>
      </w:pPr>
      <w:r w:rsidRPr="0013049C">
        <w:tab/>
        <w:t>; or (d)</w:t>
      </w:r>
      <w:r w:rsidRPr="0013049C">
        <w:tab/>
        <w:t>a Skilled Work Regional (Provisional) (Class PS) visa.</w:t>
      </w:r>
    </w:p>
    <w:p w:rsidR="0003328F" w:rsidRPr="0013049C" w:rsidRDefault="00B311E2" w:rsidP="0003328F">
      <w:pPr>
        <w:pStyle w:val="ItemHead"/>
      </w:pPr>
      <w:r w:rsidRPr="0013049C">
        <w:t>11</w:t>
      </w:r>
      <w:r w:rsidR="0003328F" w:rsidRPr="0013049C">
        <w:t xml:space="preserve">  At the end of subregulation</w:t>
      </w:r>
      <w:r w:rsidR="0013049C" w:rsidRPr="0013049C">
        <w:t> </w:t>
      </w:r>
      <w:r w:rsidR="0003328F" w:rsidRPr="0013049C">
        <w:t>2.26AC(2)</w:t>
      </w:r>
    </w:p>
    <w:p w:rsidR="0003328F" w:rsidRPr="0013049C" w:rsidRDefault="0003328F" w:rsidP="0003328F">
      <w:pPr>
        <w:pStyle w:val="Item"/>
      </w:pPr>
      <w:r w:rsidRPr="0013049C">
        <w:t>Add:</w:t>
      </w:r>
    </w:p>
    <w:p w:rsidR="0003328F" w:rsidRPr="0013049C" w:rsidRDefault="0003328F" w:rsidP="0003328F">
      <w:pPr>
        <w:pStyle w:val="paragraph"/>
      </w:pPr>
      <w:r w:rsidRPr="0013049C">
        <w:tab/>
        <w:t>; or (d)</w:t>
      </w:r>
      <w:r w:rsidRPr="0013049C">
        <w:tab/>
        <w:t>a Subclass 491 (Skilled Work Regional (Provisional)) visa.</w:t>
      </w:r>
    </w:p>
    <w:p w:rsidR="0003328F" w:rsidRPr="0013049C" w:rsidRDefault="00B311E2" w:rsidP="0003328F">
      <w:pPr>
        <w:pStyle w:val="ItemHead"/>
      </w:pPr>
      <w:r w:rsidRPr="0013049C">
        <w:t>12</w:t>
      </w:r>
      <w:r w:rsidR="0003328F" w:rsidRPr="0013049C">
        <w:t xml:space="preserve">  Subparagraphs</w:t>
      </w:r>
      <w:r w:rsidR="0013049C" w:rsidRPr="0013049C">
        <w:t> </w:t>
      </w:r>
      <w:r w:rsidR="0003328F" w:rsidRPr="0013049C">
        <w:t>4.02(4)(l)(i) to (iii)</w:t>
      </w:r>
    </w:p>
    <w:p w:rsidR="0003328F" w:rsidRPr="0013049C" w:rsidRDefault="0003328F" w:rsidP="0003328F">
      <w:pPr>
        <w:pStyle w:val="Item"/>
      </w:pPr>
      <w:r w:rsidRPr="0013049C">
        <w:t>After “person,”, insert “body,”.</w:t>
      </w:r>
    </w:p>
    <w:p w:rsidR="0003328F" w:rsidRPr="0013049C" w:rsidRDefault="00B311E2" w:rsidP="0003328F">
      <w:pPr>
        <w:pStyle w:val="ItemHead"/>
      </w:pPr>
      <w:r w:rsidRPr="0013049C">
        <w:t>13</w:t>
      </w:r>
      <w:r w:rsidR="0003328F" w:rsidRPr="0013049C">
        <w:t xml:space="preserve">  Paragraph 4.02(4)(la)</w:t>
      </w:r>
    </w:p>
    <w:p w:rsidR="0003328F" w:rsidRPr="0013049C" w:rsidRDefault="0003328F" w:rsidP="0003328F">
      <w:pPr>
        <w:pStyle w:val="Item"/>
      </w:pPr>
      <w:r w:rsidRPr="0013049C">
        <w:t>After “(Skilled—Regional (Provisional)) visa”, insert “or a Subclass 491 (Skilled Work Regional (Provisional)) visa”.</w:t>
      </w:r>
    </w:p>
    <w:p w:rsidR="0003328F" w:rsidRPr="0013049C" w:rsidRDefault="00B311E2" w:rsidP="0003328F">
      <w:pPr>
        <w:pStyle w:val="ItemHead"/>
      </w:pPr>
      <w:r w:rsidRPr="0013049C">
        <w:t>14</w:t>
      </w:r>
      <w:r w:rsidR="0003328F" w:rsidRPr="0013049C">
        <w:t xml:space="preserve">  Subparagraphs</w:t>
      </w:r>
      <w:r w:rsidR="0013049C" w:rsidRPr="0013049C">
        <w:t> </w:t>
      </w:r>
      <w:r w:rsidR="0003328F" w:rsidRPr="0013049C">
        <w:t>4.02(4)(la)(ii), (o)(i) to (iii) and (p)(ii)</w:t>
      </w:r>
    </w:p>
    <w:p w:rsidR="0003328F" w:rsidRPr="0013049C" w:rsidRDefault="0003328F" w:rsidP="0003328F">
      <w:pPr>
        <w:pStyle w:val="Item"/>
      </w:pPr>
      <w:r w:rsidRPr="0013049C">
        <w:t>After “person,”, insert “body,”.</w:t>
      </w:r>
    </w:p>
    <w:p w:rsidR="0003328F" w:rsidRPr="0013049C" w:rsidRDefault="00B311E2" w:rsidP="0003328F">
      <w:pPr>
        <w:pStyle w:val="ItemHead"/>
      </w:pPr>
      <w:r w:rsidRPr="0013049C">
        <w:t>15</w:t>
      </w:r>
      <w:r w:rsidR="0003328F" w:rsidRPr="0013049C">
        <w:t xml:space="preserve">  At the end of subregulation</w:t>
      </w:r>
      <w:r w:rsidR="0013049C" w:rsidRPr="0013049C">
        <w:t> </w:t>
      </w:r>
      <w:r w:rsidR="0003328F" w:rsidRPr="0013049C">
        <w:t>4.02(4AA)</w:t>
      </w:r>
    </w:p>
    <w:p w:rsidR="0003328F" w:rsidRPr="0013049C" w:rsidRDefault="0003328F" w:rsidP="0003328F">
      <w:pPr>
        <w:pStyle w:val="Item"/>
      </w:pPr>
      <w:r w:rsidRPr="0013049C">
        <w:t>Add:</w:t>
      </w:r>
    </w:p>
    <w:p w:rsidR="0003328F" w:rsidRPr="0013049C" w:rsidRDefault="0003328F" w:rsidP="0003328F">
      <w:pPr>
        <w:pStyle w:val="paragraph"/>
      </w:pPr>
      <w:r w:rsidRPr="0013049C">
        <w:tab/>
        <w:t>; or (g)</w:t>
      </w:r>
      <w:r w:rsidRPr="0013049C">
        <w:tab/>
        <w:t>a State or Territory government agency.</w:t>
      </w:r>
    </w:p>
    <w:p w:rsidR="0003328F" w:rsidRPr="0013049C" w:rsidRDefault="00B311E2" w:rsidP="0003328F">
      <w:pPr>
        <w:pStyle w:val="ItemHead"/>
      </w:pPr>
      <w:r w:rsidRPr="0013049C">
        <w:t>16</w:t>
      </w:r>
      <w:r w:rsidR="0003328F" w:rsidRPr="0013049C">
        <w:t xml:space="preserve">  After paragraph</w:t>
      </w:r>
      <w:r w:rsidR="0013049C" w:rsidRPr="0013049C">
        <w:t> </w:t>
      </w:r>
      <w:r w:rsidR="0003328F" w:rsidRPr="0013049C">
        <w:t>5.35AB(1)(l)</w:t>
      </w:r>
    </w:p>
    <w:p w:rsidR="0003328F" w:rsidRPr="0013049C" w:rsidRDefault="0003328F" w:rsidP="0003328F">
      <w:pPr>
        <w:pStyle w:val="Item"/>
      </w:pPr>
      <w:r w:rsidRPr="0013049C">
        <w:t>Insert:</w:t>
      </w:r>
    </w:p>
    <w:p w:rsidR="0003328F" w:rsidRPr="0013049C" w:rsidRDefault="0003328F" w:rsidP="0003328F">
      <w:pPr>
        <w:pStyle w:val="paragraph"/>
      </w:pPr>
      <w:r w:rsidRPr="0013049C">
        <w:tab/>
        <w:t>(la)</w:t>
      </w:r>
      <w:r w:rsidRPr="0013049C">
        <w:tab/>
        <w:t>a Subclass 491 (Skilled Work Regional (Provisional)) visa;</w:t>
      </w:r>
    </w:p>
    <w:p w:rsidR="0003328F" w:rsidRPr="0013049C" w:rsidRDefault="00B311E2" w:rsidP="0003328F">
      <w:pPr>
        <w:pStyle w:val="ItemHead"/>
      </w:pPr>
      <w:r w:rsidRPr="0013049C">
        <w:t>17</w:t>
      </w:r>
      <w:r w:rsidR="0003328F" w:rsidRPr="0013049C">
        <w:t xml:space="preserve">  At the end of subitem</w:t>
      </w:r>
      <w:r w:rsidR="0013049C" w:rsidRPr="0013049C">
        <w:t> </w:t>
      </w:r>
      <w:r w:rsidR="0003328F" w:rsidRPr="0013049C">
        <w:t>1214C(3) of Schedule</w:t>
      </w:r>
      <w:r w:rsidR="0013049C" w:rsidRPr="0013049C">
        <w:t> </w:t>
      </w:r>
      <w:r w:rsidR="0003328F" w:rsidRPr="0013049C">
        <w:t>1</w:t>
      </w:r>
    </w:p>
    <w:p w:rsidR="0003328F" w:rsidRPr="0013049C" w:rsidRDefault="0003328F" w:rsidP="0003328F">
      <w:pPr>
        <w:pStyle w:val="Item"/>
      </w:pPr>
      <w:r w:rsidRPr="0013049C">
        <w:t>Add:</w:t>
      </w:r>
    </w:p>
    <w:p w:rsidR="0003328F" w:rsidRPr="0013049C" w:rsidRDefault="0003328F" w:rsidP="0003328F">
      <w:pPr>
        <w:pStyle w:val="paragraph"/>
      </w:pPr>
      <w:r w:rsidRPr="0013049C">
        <w:tab/>
        <w:t>(h)</w:t>
      </w:r>
      <w:r w:rsidRPr="0013049C">
        <w:tab/>
        <w:t>If:</w:t>
      </w:r>
    </w:p>
    <w:p w:rsidR="0003328F" w:rsidRPr="0013049C" w:rsidRDefault="0003328F" w:rsidP="0003328F">
      <w:pPr>
        <w:pStyle w:val="paragraphsub"/>
      </w:pPr>
      <w:r w:rsidRPr="0013049C">
        <w:tab/>
        <w:t>(i)</w:t>
      </w:r>
      <w:r w:rsidRPr="0013049C">
        <w:tab/>
        <w:t xml:space="preserve">the applicant is the holder of a </w:t>
      </w:r>
      <w:r w:rsidR="00805831" w:rsidRPr="0013049C">
        <w:t>Subclass 491 (Skilled Work Regional (Provisional)) visa</w:t>
      </w:r>
      <w:r w:rsidR="00B61186" w:rsidRPr="0013049C">
        <w:t xml:space="preserve"> or a Subclass 494 (Skilled Employer Sponsored Regional (Provisional)) visa</w:t>
      </w:r>
      <w:r w:rsidRPr="0013049C">
        <w:t>; or</w:t>
      </w:r>
    </w:p>
    <w:p w:rsidR="0003328F" w:rsidRPr="0013049C" w:rsidRDefault="0003328F" w:rsidP="0003328F">
      <w:pPr>
        <w:pStyle w:val="paragraphsub"/>
      </w:pPr>
      <w:r w:rsidRPr="0013049C">
        <w:tab/>
        <w:t>(ii)</w:t>
      </w:r>
      <w:r w:rsidRPr="0013049C">
        <w:tab/>
        <w:t xml:space="preserve">the last substantive visa held by the applicant was a </w:t>
      </w:r>
      <w:r w:rsidR="00805831" w:rsidRPr="0013049C">
        <w:t>Subclass 491 (Skilled Work Regional (Provisional)) visa</w:t>
      </w:r>
      <w:r w:rsidR="00B61186" w:rsidRPr="0013049C">
        <w:t xml:space="preserve"> or a Subclass 494 (Skilled Employer Sponsored Regional (Provisional)) visa</w:t>
      </w:r>
      <w:r w:rsidRPr="0013049C">
        <w:t>;</w:t>
      </w:r>
    </w:p>
    <w:p w:rsidR="0003328F" w:rsidRPr="0013049C" w:rsidRDefault="0003328F" w:rsidP="0003328F">
      <w:pPr>
        <w:pStyle w:val="paragraph"/>
      </w:pPr>
      <w:r w:rsidRPr="0013049C">
        <w:tab/>
      </w:r>
      <w:r w:rsidRPr="0013049C">
        <w:tab/>
        <w:t>the applicant must have held that visa for at least 3 years.</w:t>
      </w:r>
    </w:p>
    <w:p w:rsidR="0003328F" w:rsidRPr="0013049C" w:rsidRDefault="00B311E2" w:rsidP="0003328F">
      <w:pPr>
        <w:pStyle w:val="ItemHead"/>
      </w:pPr>
      <w:r w:rsidRPr="0013049C">
        <w:t>18</w:t>
      </w:r>
      <w:r w:rsidR="0003328F" w:rsidRPr="0013049C">
        <w:t xml:space="preserve">  Before paragraph</w:t>
      </w:r>
      <w:r w:rsidR="0013049C" w:rsidRPr="0013049C">
        <w:t> </w:t>
      </w:r>
      <w:r w:rsidR="0003328F" w:rsidRPr="0013049C">
        <w:t>1230(3)(a) of Schedule</w:t>
      </w:r>
      <w:r w:rsidR="0013049C" w:rsidRPr="0013049C">
        <w:t> </w:t>
      </w:r>
      <w:r w:rsidR="0003328F" w:rsidRPr="0013049C">
        <w:t>1</w:t>
      </w:r>
    </w:p>
    <w:p w:rsidR="0003328F" w:rsidRPr="0013049C" w:rsidRDefault="0003328F" w:rsidP="0003328F">
      <w:pPr>
        <w:pStyle w:val="Item"/>
      </w:pPr>
      <w:r w:rsidRPr="0013049C">
        <w:t>Insert:</w:t>
      </w:r>
    </w:p>
    <w:p w:rsidR="0003328F" w:rsidRPr="0013049C" w:rsidRDefault="0003328F" w:rsidP="0003328F">
      <w:pPr>
        <w:pStyle w:val="paragraph"/>
      </w:pPr>
      <w:r w:rsidRPr="0013049C">
        <w:tab/>
        <w:t>(aa)</w:t>
      </w:r>
      <w:r w:rsidRPr="0013049C">
        <w:tab/>
        <w:t>An application by a person seeking to satisfy the primary criteria in the First Provisional V</w:t>
      </w:r>
      <w:r w:rsidR="00873F81" w:rsidRPr="0013049C">
        <w:t xml:space="preserve">isa stream must be made before </w:t>
      </w:r>
      <w:r w:rsidRPr="0013049C">
        <w:t>16</w:t>
      </w:r>
      <w:r w:rsidR="0013049C" w:rsidRPr="0013049C">
        <w:t> </w:t>
      </w:r>
      <w:r w:rsidRPr="0013049C">
        <w:t>November 2019.</w:t>
      </w:r>
    </w:p>
    <w:p w:rsidR="0003328F" w:rsidRPr="0013049C" w:rsidRDefault="00B311E2" w:rsidP="0003328F">
      <w:pPr>
        <w:pStyle w:val="ItemHead"/>
      </w:pPr>
      <w:r w:rsidRPr="0013049C">
        <w:t>19</w:t>
      </w:r>
      <w:r w:rsidR="0003328F" w:rsidRPr="0013049C">
        <w:t xml:space="preserve">  At the end of Part</w:t>
      </w:r>
      <w:r w:rsidR="0013049C" w:rsidRPr="0013049C">
        <w:t> </w:t>
      </w:r>
      <w:r w:rsidR="0003328F" w:rsidRPr="0013049C">
        <w:t>2 of Schedule</w:t>
      </w:r>
      <w:r w:rsidR="0013049C" w:rsidRPr="0013049C">
        <w:t> </w:t>
      </w:r>
      <w:r w:rsidR="0003328F" w:rsidRPr="0013049C">
        <w:t>1</w:t>
      </w:r>
    </w:p>
    <w:p w:rsidR="0003328F" w:rsidRPr="0013049C" w:rsidRDefault="0003328F" w:rsidP="0003328F">
      <w:pPr>
        <w:pStyle w:val="Item"/>
      </w:pPr>
      <w:r w:rsidRPr="0013049C">
        <w:t>Add:</w:t>
      </w:r>
    </w:p>
    <w:p w:rsidR="0003328F" w:rsidRPr="0013049C" w:rsidRDefault="0003328F" w:rsidP="0003328F">
      <w:pPr>
        <w:pStyle w:val="ActHead5"/>
      </w:pPr>
      <w:bookmarkStart w:id="9" w:name="_Toc4056039"/>
      <w:r w:rsidRPr="0013049C">
        <w:rPr>
          <w:rStyle w:val="CharSectno"/>
        </w:rPr>
        <w:t>1241</w:t>
      </w:r>
      <w:r w:rsidRPr="0013049C">
        <w:t xml:space="preserve">  Skilled Work Regional (Provisional) (Class PS)</w:t>
      </w:r>
      <w:bookmarkEnd w:id="9"/>
    </w:p>
    <w:p w:rsidR="0003328F" w:rsidRPr="0013049C" w:rsidRDefault="0003328F" w:rsidP="0003328F">
      <w:pPr>
        <w:pStyle w:val="subsection"/>
      </w:pPr>
      <w:r w:rsidRPr="0013049C">
        <w:tab/>
        <w:t>(1)</w:t>
      </w:r>
      <w:r w:rsidRPr="0013049C">
        <w:tab/>
        <w:t>Form:   The approved form specified by the Minister in a legislative instrument made for the purposes of this item under subregulation</w:t>
      </w:r>
      <w:r w:rsidR="0013049C" w:rsidRPr="0013049C">
        <w:t> </w:t>
      </w:r>
      <w:r w:rsidRPr="0013049C">
        <w:t>2.07(5).</w:t>
      </w:r>
    </w:p>
    <w:p w:rsidR="0003328F" w:rsidRPr="0013049C" w:rsidRDefault="0003328F" w:rsidP="0003328F">
      <w:pPr>
        <w:pStyle w:val="subsection"/>
      </w:pPr>
      <w:r w:rsidRPr="0013049C">
        <w:tab/>
        <w:t>(2)</w:t>
      </w:r>
      <w:r w:rsidRPr="0013049C">
        <w:tab/>
        <w:t>Visa application charge:</w:t>
      </w:r>
    </w:p>
    <w:p w:rsidR="0003328F" w:rsidRPr="0013049C" w:rsidRDefault="0003328F" w:rsidP="0003328F">
      <w:pPr>
        <w:pStyle w:val="paragraph"/>
      </w:pPr>
      <w:r w:rsidRPr="0013049C">
        <w:tab/>
        <w:t>(a)</w:t>
      </w:r>
      <w:r w:rsidRPr="0013049C">
        <w:tab/>
        <w:t>first instalment (payable at the time the application is made):</w:t>
      </w:r>
    </w:p>
    <w:p w:rsidR="0003328F" w:rsidRPr="0013049C" w:rsidRDefault="0003328F" w:rsidP="000332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03328F" w:rsidRPr="0013049C" w:rsidTr="00873F81">
        <w:trPr>
          <w:tblHeader/>
        </w:trPr>
        <w:tc>
          <w:tcPr>
            <w:tcW w:w="5000" w:type="pct"/>
            <w:gridSpan w:val="3"/>
            <w:tcBorders>
              <w:top w:val="single" w:sz="12" w:space="0" w:color="auto"/>
              <w:bottom w:val="single" w:sz="6" w:space="0" w:color="auto"/>
            </w:tcBorders>
            <w:shd w:val="clear" w:color="auto" w:fill="auto"/>
          </w:tcPr>
          <w:p w:rsidR="0003328F" w:rsidRPr="0013049C" w:rsidRDefault="0003328F" w:rsidP="00873F81">
            <w:pPr>
              <w:pStyle w:val="TableHeading"/>
            </w:pPr>
            <w:r w:rsidRPr="0013049C">
              <w:t>First instalment</w:t>
            </w:r>
          </w:p>
        </w:tc>
      </w:tr>
      <w:tr w:rsidR="0003328F" w:rsidRPr="0013049C" w:rsidTr="00873F81">
        <w:trPr>
          <w:tblHeader/>
        </w:trPr>
        <w:tc>
          <w:tcPr>
            <w:tcW w:w="434" w:type="pct"/>
            <w:tcBorders>
              <w:top w:val="single" w:sz="6" w:space="0" w:color="auto"/>
              <w:bottom w:val="single" w:sz="12" w:space="0" w:color="auto"/>
            </w:tcBorders>
            <w:shd w:val="clear" w:color="auto" w:fill="auto"/>
          </w:tcPr>
          <w:p w:rsidR="0003328F" w:rsidRPr="0013049C" w:rsidRDefault="0003328F" w:rsidP="00873F81">
            <w:pPr>
              <w:pStyle w:val="TableHeading"/>
            </w:pPr>
            <w:r w:rsidRPr="0013049C">
              <w:t>Item</w:t>
            </w:r>
          </w:p>
        </w:tc>
        <w:tc>
          <w:tcPr>
            <w:tcW w:w="3918" w:type="pct"/>
            <w:tcBorders>
              <w:top w:val="single" w:sz="6" w:space="0" w:color="auto"/>
              <w:bottom w:val="single" w:sz="12" w:space="0" w:color="auto"/>
            </w:tcBorders>
            <w:shd w:val="clear" w:color="auto" w:fill="auto"/>
          </w:tcPr>
          <w:p w:rsidR="0003328F" w:rsidRPr="0013049C" w:rsidRDefault="0003328F" w:rsidP="00873F81">
            <w:pPr>
              <w:pStyle w:val="TableHeading"/>
            </w:pPr>
            <w:r w:rsidRPr="0013049C">
              <w:t>Component</w:t>
            </w:r>
          </w:p>
        </w:tc>
        <w:tc>
          <w:tcPr>
            <w:tcW w:w="647" w:type="pct"/>
            <w:tcBorders>
              <w:top w:val="single" w:sz="6" w:space="0" w:color="auto"/>
              <w:bottom w:val="single" w:sz="12" w:space="0" w:color="auto"/>
            </w:tcBorders>
            <w:shd w:val="clear" w:color="auto" w:fill="auto"/>
          </w:tcPr>
          <w:p w:rsidR="0003328F" w:rsidRPr="0013049C" w:rsidRDefault="0003328F" w:rsidP="00873F81">
            <w:pPr>
              <w:pStyle w:val="TableHeading"/>
              <w:jc w:val="right"/>
            </w:pPr>
            <w:r w:rsidRPr="0013049C">
              <w:t>Amount</w:t>
            </w:r>
          </w:p>
        </w:tc>
      </w:tr>
      <w:tr w:rsidR="0003328F" w:rsidRPr="0013049C" w:rsidTr="00873F81">
        <w:tc>
          <w:tcPr>
            <w:tcW w:w="434" w:type="pct"/>
            <w:tcBorders>
              <w:top w:val="single" w:sz="12" w:space="0" w:color="auto"/>
              <w:bottom w:val="single" w:sz="4" w:space="0" w:color="auto"/>
            </w:tcBorders>
            <w:shd w:val="clear" w:color="auto" w:fill="auto"/>
          </w:tcPr>
          <w:p w:rsidR="0003328F" w:rsidRPr="0013049C" w:rsidRDefault="0003328F" w:rsidP="00873F81">
            <w:pPr>
              <w:pStyle w:val="Tabletext"/>
            </w:pPr>
            <w:r w:rsidRPr="0013049C">
              <w:t>1</w:t>
            </w:r>
          </w:p>
        </w:tc>
        <w:tc>
          <w:tcPr>
            <w:tcW w:w="3918" w:type="pct"/>
            <w:tcBorders>
              <w:top w:val="single" w:sz="12" w:space="0" w:color="auto"/>
              <w:bottom w:val="single" w:sz="4" w:space="0" w:color="auto"/>
            </w:tcBorders>
            <w:shd w:val="clear" w:color="auto" w:fill="auto"/>
          </w:tcPr>
          <w:p w:rsidR="0003328F" w:rsidRPr="0013049C" w:rsidRDefault="0003328F" w:rsidP="00873F81">
            <w:pPr>
              <w:pStyle w:val="Tabletext"/>
            </w:pPr>
            <w:r w:rsidRPr="0013049C">
              <w:t>Base application charge</w:t>
            </w:r>
          </w:p>
        </w:tc>
        <w:tc>
          <w:tcPr>
            <w:tcW w:w="647" w:type="pct"/>
            <w:tcBorders>
              <w:top w:val="single" w:sz="12" w:space="0" w:color="auto"/>
              <w:bottom w:val="single" w:sz="4" w:space="0" w:color="auto"/>
            </w:tcBorders>
            <w:shd w:val="clear" w:color="auto" w:fill="auto"/>
          </w:tcPr>
          <w:p w:rsidR="0003328F" w:rsidRPr="0013049C" w:rsidRDefault="0003328F" w:rsidP="00873F81">
            <w:pPr>
              <w:pStyle w:val="Tabletext"/>
              <w:jc w:val="right"/>
            </w:pPr>
            <w:r w:rsidRPr="0013049C">
              <w:t>$3,755</w:t>
            </w:r>
          </w:p>
        </w:tc>
      </w:tr>
      <w:tr w:rsidR="0003328F" w:rsidRPr="0013049C" w:rsidTr="00873F81">
        <w:tc>
          <w:tcPr>
            <w:tcW w:w="434" w:type="pct"/>
            <w:shd w:val="clear" w:color="auto" w:fill="auto"/>
          </w:tcPr>
          <w:p w:rsidR="0003328F" w:rsidRPr="0013049C" w:rsidRDefault="0003328F" w:rsidP="00873F81">
            <w:pPr>
              <w:pStyle w:val="Tabletext"/>
            </w:pPr>
            <w:r w:rsidRPr="0013049C">
              <w:t>2</w:t>
            </w:r>
          </w:p>
        </w:tc>
        <w:tc>
          <w:tcPr>
            <w:tcW w:w="3918" w:type="pct"/>
            <w:shd w:val="clear" w:color="auto" w:fill="auto"/>
          </w:tcPr>
          <w:p w:rsidR="0003328F" w:rsidRPr="0013049C" w:rsidRDefault="0003328F" w:rsidP="00873F81">
            <w:pPr>
              <w:pStyle w:val="Tabletext"/>
            </w:pPr>
            <w:r w:rsidRPr="0013049C">
              <w:t>Additional applicant charge for an applicant who is at least 18</w:t>
            </w:r>
          </w:p>
        </w:tc>
        <w:tc>
          <w:tcPr>
            <w:tcW w:w="647" w:type="pct"/>
            <w:shd w:val="clear" w:color="auto" w:fill="auto"/>
          </w:tcPr>
          <w:p w:rsidR="0003328F" w:rsidRPr="0013049C" w:rsidRDefault="0003328F" w:rsidP="00873F81">
            <w:pPr>
              <w:pStyle w:val="Tabletext"/>
              <w:jc w:val="right"/>
            </w:pPr>
            <w:r w:rsidRPr="0013049C">
              <w:t>$1,875</w:t>
            </w:r>
          </w:p>
        </w:tc>
      </w:tr>
      <w:tr w:rsidR="0003328F" w:rsidRPr="0013049C" w:rsidTr="00873F81">
        <w:tc>
          <w:tcPr>
            <w:tcW w:w="434" w:type="pct"/>
            <w:tcBorders>
              <w:bottom w:val="single" w:sz="12" w:space="0" w:color="auto"/>
            </w:tcBorders>
            <w:shd w:val="clear" w:color="auto" w:fill="auto"/>
          </w:tcPr>
          <w:p w:rsidR="0003328F" w:rsidRPr="0013049C" w:rsidRDefault="0003328F" w:rsidP="00873F81">
            <w:pPr>
              <w:pStyle w:val="Tabletext"/>
            </w:pPr>
            <w:r w:rsidRPr="0013049C">
              <w:t>3</w:t>
            </w:r>
          </w:p>
        </w:tc>
        <w:tc>
          <w:tcPr>
            <w:tcW w:w="3918" w:type="pct"/>
            <w:tcBorders>
              <w:bottom w:val="single" w:sz="12" w:space="0" w:color="auto"/>
            </w:tcBorders>
            <w:shd w:val="clear" w:color="auto" w:fill="auto"/>
          </w:tcPr>
          <w:p w:rsidR="0003328F" w:rsidRPr="0013049C" w:rsidRDefault="0003328F" w:rsidP="00873F81">
            <w:pPr>
              <w:pStyle w:val="Tabletext"/>
            </w:pPr>
            <w:r w:rsidRPr="0013049C">
              <w:t>Additional applicant charge for an applicant who is less than 18</w:t>
            </w:r>
          </w:p>
        </w:tc>
        <w:tc>
          <w:tcPr>
            <w:tcW w:w="647" w:type="pct"/>
            <w:tcBorders>
              <w:bottom w:val="single" w:sz="12" w:space="0" w:color="auto"/>
            </w:tcBorders>
            <w:shd w:val="clear" w:color="auto" w:fill="auto"/>
          </w:tcPr>
          <w:p w:rsidR="0003328F" w:rsidRPr="0013049C" w:rsidRDefault="0003328F" w:rsidP="00873F81">
            <w:pPr>
              <w:pStyle w:val="Tabletext"/>
              <w:jc w:val="right"/>
            </w:pPr>
            <w:r w:rsidRPr="0013049C">
              <w:t>$940</w:t>
            </w:r>
          </w:p>
        </w:tc>
      </w:tr>
    </w:tbl>
    <w:p w:rsidR="0003328F" w:rsidRPr="0013049C" w:rsidRDefault="0003328F" w:rsidP="0003328F">
      <w:pPr>
        <w:pStyle w:val="notetext"/>
      </w:pPr>
      <w:r w:rsidRPr="0013049C">
        <w:t>Note 1:</w:t>
      </w:r>
      <w:r w:rsidRPr="0013049C">
        <w:tab/>
        <w:t>Regulation</w:t>
      </w:r>
      <w:r w:rsidR="0013049C" w:rsidRPr="0013049C">
        <w:t> </w:t>
      </w:r>
      <w:r w:rsidRPr="0013049C">
        <w:t>2.12C explains the components of the first instalment of visa application charge and specifies the amounts of subsequent temporary application charge and non</w:t>
      </w:r>
      <w:r w:rsidR="0013049C">
        <w:noBreakHyphen/>
      </w:r>
      <w:r w:rsidRPr="0013049C">
        <w:t>Internet application charge. Not all of the components may apply to a particular application.</w:t>
      </w:r>
    </w:p>
    <w:p w:rsidR="0003328F" w:rsidRPr="0013049C" w:rsidRDefault="0003328F" w:rsidP="0003328F">
      <w:pPr>
        <w:pStyle w:val="notetext"/>
      </w:pPr>
      <w:r w:rsidRPr="0013049C">
        <w:t>Note 2:</w:t>
      </w:r>
      <w:r w:rsidRPr="0013049C">
        <w:tab/>
        <w:t>Additional applicant charge is paid by an applicant who claims to be a member of the family unit of another applicant and seeks to combine the application with that applicant’s application.</w:t>
      </w:r>
    </w:p>
    <w:p w:rsidR="0003328F" w:rsidRPr="0013049C" w:rsidRDefault="0003328F" w:rsidP="0003328F">
      <w:pPr>
        <w:pStyle w:val="paragraph"/>
      </w:pPr>
      <w:r w:rsidRPr="0013049C">
        <w:tab/>
        <w:t>(b)</w:t>
      </w:r>
      <w:r w:rsidRPr="0013049C">
        <w:tab/>
        <w:t>second instalment (payable before grant of visa):</w:t>
      </w:r>
    </w:p>
    <w:p w:rsidR="0003328F" w:rsidRPr="0013049C" w:rsidRDefault="0003328F" w:rsidP="000332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6750"/>
        <w:gridCol w:w="1104"/>
      </w:tblGrid>
      <w:tr w:rsidR="0003328F" w:rsidRPr="0013049C" w:rsidTr="00873F81">
        <w:trPr>
          <w:tblHeader/>
        </w:trPr>
        <w:tc>
          <w:tcPr>
            <w:tcW w:w="5000" w:type="pct"/>
            <w:gridSpan w:val="3"/>
            <w:tcBorders>
              <w:top w:val="single" w:sz="12" w:space="0" w:color="auto"/>
              <w:bottom w:val="single" w:sz="6" w:space="0" w:color="auto"/>
            </w:tcBorders>
            <w:shd w:val="clear" w:color="auto" w:fill="auto"/>
          </w:tcPr>
          <w:p w:rsidR="0003328F" w:rsidRPr="0013049C" w:rsidRDefault="0003328F" w:rsidP="00873F81">
            <w:pPr>
              <w:pStyle w:val="TableHeading"/>
              <w:keepLines/>
            </w:pPr>
            <w:r w:rsidRPr="0013049C">
              <w:t>Second instalment</w:t>
            </w:r>
          </w:p>
        </w:tc>
      </w:tr>
      <w:tr w:rsidR="0003328F" w:rsidRPr="0013049C" w:rsidTr="00873F81">
        <w:trPr>
          <w:tblHeader/>
        </w:trPr>
        <w:tc>
          <w:tcPr>
            <w:tcW w:w="396" w:type="pct"/>
            <w:tcBorders>
              <w:top w:val="single" w:sz="6" w:space="0" w:color="auto"/>
              <w:bottom w:val="single" w:sz="12" w:space="0" w:color="auto"/>
            </w:tcBorders>
            <w:shd w:val="clear" w:color="auto" w:fill="auto"/>
          </w:tcPr>
          <w:p w:rsidR="0003328F" w:rsidRPr="0013049C" w:rsidRDefault="0003328F" w:rsidP="00873F81">
            <w:pPr>
              <w:pStyle w:val="TableHeading"/>
              <w:keepLines/>
            </w:pPr>
            <w:r w:rsidRPr="0013049C">
              <w:t>Item</w:t>
            </w:r>
          </w:p>
        </w:tc>
        <w:tc>
          <w:tcPr>
            <w:tcW w:w="3957" w:type="pct"/>
            <w:tcBorders>
              <w:top w:val="single" w:sz="6" w:space="0" w:color="auto"/>
              <w:bottom w:val="single" w:sz="12" w:space="0" w:color="auto"/>
            </w:tcBorders>
            <w:shd w:val="clear" w:color="auto" w:fill="auto"/>
          </w:tcPr>
          <w:p w:rsidR="0003328F" w:rsidRPr="0013049C" w:rsidRDefault="0003328F" w:rsidP="00873F81">
            <w:pPr>
              <w:pStyle w:val="TableHeading"/>
              <w:keepLines/>
            </w:pPr>
            <w:r w:rsidRPr="0013049C">
              <w:t>Applicant</w:t>
            </w:r>
          </w:p>
        </w:tc>
        <w:tc>
          <w:tcPr>
            <w:tcW w:w="647" w:type="pct"/>
            <w:tcBorders>
              <w:top w:val="single" w:sz="6" w:space="0" w:color="auto"/>
              <w:bottom w:val="single" w:sz="12" w:space="0" w:color="auto"/>
            </w:tcBorders>
            <w:shd w:val="clear" w:color="auto" w:fill="auto"/>
          </w:tcPr>
          <w:p w:rsidR="0003328F" w:rsidRPr="0013049C" w:rsidRDefault="0003328F" w:rsidP="00873F81">
            <w:pPr>
              <w:pStyle w:val="TableHeading"/>
              <w:keepLines/>
              <w:jc w:val="right"/>
            </w:pPr>
            <w:r w:rsidRPr="0013049C">
              <w:t>Amount</w:t>
            </w:r>
          </w:p>
        </w:tc>
      </w:tr>
      <w:tr w:rsidR="0003328F" w:rsidRPr="0013049C" w:rsidTr="00873F81">
        <w:trPr>
          <w:trHeight w:val="870"/>
        </w:trPr>
        <w:tc>
          <w:tcPr>
            <w:tcW w:w="396" w:type="pct"/>
            <w:tcBorders>
              <w:top w:val="single" w:sz="12" w:space="0" w:color="auto"/>
              <w:bottom w:val="nil"/>
            </w:tcBorders>
            <w:shd w:val="clear" w:color="auto" w:fill="auto"/>
          </w:tcPr>
          <w:p w:rsidR="0003328F" w:rsidRPr="0013049C" w:rsidRDefault="0003328F" w:rsidP="00873F81">
            <w:pPr>
              <w:pStyle w:val="Tabletext"/>
            </w:pPr>
            <w:r w:rsidRPr="0013049C">
              <w:t>1</w:t>
            </w:r>
          </w:p>
        </w:tc>
        <w:tc>
          <w:tcPr>
            <w:tcW w:w="3957" w:type="pct"/>
            <w:tcBorders>
              <w:top w:val="single" w:sz="12" w:space="0" w:color="auto"/>
              <w:bottom w:val="nil"/>
            </w:tcBorders>
            <w:shd w:val="clear" w:color="auto" w:fill="auto"/>
          </w:tcPr>
          <w:p w:rsidR="0003328F" w:rsidRPr="0013049C" w:rsidRDefault="0003328F" w:rsidP="00873F81">
            <w:pPr>
              <w:pStyle w:val="Tabletext"/>
            </w:pPr>
            <w:r w:rsidRPr="0013049C">
              <w:t>Applicant who:</w:t>
            </w:r>
          </w:p>
          <w:p w:rsidR="0003328F" w:rsidRPr="0013049C" w:rsidRDefault="0003328F" w:rsidP="00873F81">
            <w:pPr>
              <w:pStyle w:val="Tablea"/>
              <w:rPr>
                <w:lang w:eastAsia="en-US"/>
              </w:rPr>
            </w:pPr>
            <w:r w:rsidRPr="0013049C">
              <w:rPr>
                <w:lang w:eastAsia="en-US"/>
              </w:rPr>
              <w:t xml:space="preserve">(a) </w:t>
            </w:r>
            <w:r w:rsidRPr="0013049C">
              <w:t>was at least 18 at the time of application; and</w:t>
            </w:r>
          </w:p>
          <w:p w:rsidR="0003328F" w:rsidRPr="0013049C" w:rsidRDefault="0003328F" w:rsidP="00873F81">
            <w:pPr>
              <w:pStyle w:val="Tablea"/>
              <w:rPr>
                <w:lang w:eastAsia="en-US"/>
              </w:rPr>
            </w:pPr>
            <w:r w:rsidRPr="0013049C">
              <w:t>(b) is assessed as not having functional English</w:t>
            </w:r>
          </w:p>
        </w:tc>
        <w:tc>
          <w:tcPr>
            <w:tcW w:w="647" w:type="pct"/>
            <w:tcBorders>
              <w:top w:val="single" w:sz="12" w:space="0" w:color="auto"/>
              <w:bottom w:val="nil"/>
            </w:tcBorders>
            <w:shd w:val="clear" w:color="auto" w:fill="auto"/>
          </w:tcPr>
          <w:p w:rsidR="0003328F" w:rsidRPr="0013049C" w:rsidRDefault="0003328F" w:rsidP="00873F81">
            <w:pPr>
              <w:pStyle w:val="Tabletext"/>
              <w:jc w:val="right"/>
            </w:pPr>
            <w:r w:rsidRPr="0013049C">
              <w:t>$4,890</w:t>
            </w:r>
          </w:p>
        </w:tc>
      </w:tr>
      <w:tr w:rsidR="0003328F" w:rsidRPr="0013049C" w:rsidTr="00873F81">
        <w:tc>
          <w:tcPr>
            <w:tcW w:w="396" w:type="pct"/>
            <w:tcBorders>
              <w:bottom w:val="single" w:sz="12" w:space="0" w:color="auto"/>
            </w:tcBorders>
            <w:shd w:val="clear" w:color="auto" w:fill="auto"/>
          </w:tcPr>
          <w:p w:rsidR="0003328F" w:rsidRPr="0013049C" w:rsidRDefault="0003328F" w:rsidP="00873F81">
            <w:pPr>
              <w:pStyle w:val="Tabletext"/>
            </w:pPr>
            <w:r w:rsidRPr="0013049C">
              <w:t>2</w:t>
            </w:r>
          </w:p>
        </w:tc>
        <w:tc>
          <w:tcPr>
            <w:tcW w:w="3957" w:type="pct"/>
            <w:tcBorders>
              <w:bottom w:val="single" w:sz="12" w:space="0" w:color="auto"/>
            </w:tcBorders>
            <w:shd w:val="clear" w:color="auto" w:fill="auto"/>
          </w:tcPr>
          <w:p w:rsidR="0003328F" w:rsidRPr="0013049C" w:rsidRDefault="0003328F" w:rsidP="00873F81">
            <w:pPr>
              <w:pStyle w:val="Tabletext"/>
            </w:pPr>
            <w:r w:rsidRPr="0013049C">
              <w:t>Any other applicant</w:t>
            </w:r>
          </w:p>
        </w:tc>
        <w:tc>
          <w:tcPr>
            <w:tcW w:w="647" w:type="pct"/>
            <w:tcBorders>
              <w:bottom w:val="single" w:sz="12" w:space="0" w:color="auto"/>
            </w:tcBorders>
            <w:shd w:val="clear" w:color="auto" w:fill="auto"/>
          </w:tcPr>
          <w:p w:rsidR="0003328F" w:rsidRPr="0013049C" w:rsidRDefault="0003328F" w:rsidP="00873F81">
            <w:pPr>
              <w:pStyle w:val="Tabletext"/>
              <w:jc w:val="right"/>
            </w:pPr>
            <w:r w:rsidRPr="0013049C">
              <w:t>Nil</w:t>
            </w:r>
          </w:p>
        </w:tc>
      </w:tr>
    </w:tbl>
    <w:p w:rsidR="0003328F" w:rsidRPr="0013049C" w:rsidRDefault="0003328F" w:rsidP="0003328F">
      <w:pPr>
        <w:pStyle w:val="subsection"/>
      </w:pPr>
      <w:r w:rsidRPr="0013049C">
        <w:tab/>
        <w:t>(3)</w:t>
      </w:r>
      <w:r w:rsidRPr="0013049C">
        <w:tab/>
        <w:t>Other:</w:t>
      </w:r>
    </w:p>
    <w:p w:rsidR="0003328F" w:rsidRPr="0013049C" w:rsidRDefault="0003328F" w:rsidP="0003328F">
      <w:pPr>
        <w:pStyle w:val="paragraph"/>
      </w:pPr>
      <w:r w:rsidRPr="0013049C">
        <w:tab/>
        <w:t>(a)</w:t>
      </w:r>
      <w:r w:rsidRPr="0013049C">
        <w:tab/>
        <w:t>An application must be made at the place, and in the manner, (if any) specified by the Minister in a legislative instrument made for the purposes of this item under subregulation</w:t>
      </w:r>
      <w:r w:rsidR="0013049C" w:rsidRPr="0013049C">
        <w:t> </w:t>
      </w:r>
      <w:r w:rsidRPr="0013049C">
        <w:t>2.07(5).</w:t>
      </w:r>
    </w:p>
    <w:p w:rsidR="0003328F" w:rsidRPr="0013049C" w:rsidRDefault="0003328F" w:rsidP="0003328F">
      <w:pPr>
        <w:pStyle w:val="paragraph"/>
      </w:pPr>
      <w:r w:rsidRPr="0013049C">
        <w:tab/>
        <w:t>(b)</w:t>
      </w:r>
      <w:r w:rsidRPr="0013049C">
        <w:tab/>
        <w:t>An applicant may be in or outside Australia, but not in immigration clearance.</w:t>
      </w:r>
    </w:p>
    <w:p w:rsidR="0003328F" w:rsidRPr="0013049C" w:rsidRDefault="0003328F" w:rsidP="0003328F">
      <w:pPr>
        <w:pStyle w:val="paragraph"/>
      </w:pPr>
      <w:r w:rsidRPr="0013049C">
        <w:tab/>
        <w:t>(c)</w:t>
      </w:r>
      <w:r w:rsidRPr="0013049C">
        <w:tab/>
        <w:t>An applicant in Australia must hold:</w:t>
      </w:r>
    </w:p>
    <w:p w:rsidR="0003328F" w:rsidRPr="0013049C" w:rsidRDefault="0003328F" w:rsidP="0003328F">
      <w:pPr>
        <w:pStyle w:val="paragraphsub"/>
      </w:pPr>
      <w:r w:rsidRPr="0013049C">
        <w:tab/>
        <w:t>(i)</w:t>
      </w:r>
      <w:r w:rsidRPr="0013049C">
        <w:tab/>
        <w:t>a substantive visa; or</w:t>
      </w:r>
    </w:p>
    <w:p w:rsidR="0003328F" w:rsidRPr="0013049C" w:rsidRDefault="0003328F" w:rsidP="0003328F">
      <w:pPr>
        <w:pStyle w:val="paragraphsub"/>
      </w:pPr>
      <w:r w:rsidRPr="0013049C">
        <w:tab/>
        <w:t>(ii)</w:t>
      </w:r>
      <w:r w:rsidRPr="0013049C">
        <w:tab/>
        <w:t>a Subclass 010 (Bridging A) visa; or</w:t>
      </w:r>
    </w:p>
    <w:p w:rsidR="0003328F" w:rsidRPr="0013049C" w:rsidRDefault="0003328F" w:rsidP="0003328F">
      <w:pPr>
        <w:pStyle w:val="paragraphsub"/>
      </w:pPr>
      <w:r w:rsidRPr="0013049C">
        <w:tab/>
        <w:t>(iii)</w:t>
      </w:r>
      <w:r w:rsidRPr="0013049C">
        <w:tab/>
        <w:t>a Subclass 020 (Bridging B) visa; or</w:t>
      </w:r>
    </w:p>
    <w:p w:rsidR="0003328F" w:rsidRPr="0013049C" w:rsidRDefault="0003328F" w:rsidP="0003328F">
      <w:pPr>
        <w:pStyle w:val="paragraphsub"/>
      </w:pPr>
      <w:r w:rsidRPr="0013049C">
        <w:tab/>
        <w:t>(iv)</w:t>
      </w:r>
      <w:r w:rsidRPr="0013049C">
        <w:tab/>
        <w:t>a Subclass 030 (Bridging C) visa.</w:t>
      </w:r>
    </w:p>
    <w:p w:rsidR="0003328F" w:rsidRPr="0013049C" w:rsidRDefault="0003328F" w:rsidP="0003328F">
      <w:pPr>
        <w:pStyle w:val="paragraph"/>
      </w:pPr>
      <w:r w:rsidRPr="0013049C">
        <w:tab/>
        <w:t>(d)</w:t>
      </w:r>
      <w:r w:rsidRPr="0013049C">
        <w:tab/>
        <w:t>An application by a person claiming to be a member of the family unit of a person who is an applicant for a Skilled Work Regional (Provisional) (Class PS) visa may be made at the same time as, and combined with, an application by that person.</w:t>
      </w:r>
    </w:p>
    <w:p w:rsidR="0003328F" w:rsidRPr="0013049C" w:rsidRDefault="0003328F" w:rsidP="0003328F">
      <w:pPr>
        <w:pStyle w:val="subsection"/>
      </w:pPr>
      <w:r w:rsidRPr="0013049C">
        <w:tab/>
        <w:t>(4)</w:t>
      </w:r>
      <w:r w:rsidRPr="0013049C">
        <w:tab/>
        <w:t>An applicant seeking to satisfy the primary criteria for the grant of a Subclass 491 (Skilled Work Regional (Provisional)) visa must meet the requirements in the table.</w:t>
      </w:r>
    </w:p>
    <w:p w:rsidR="0003328F" w:rsidRPr="0013049C" w:rsidRDefault="0003328F" w:rsidP="0003328F">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3328F" w:rsidRPr="0013049C" w:rsidTr="00873F81">
        <w:trPr>
          <w:tblHeader/>
        </w:trPr>
        <w:tc>
          <w:tcPr>
            <w:tcW w:w="8313" w:type="dxa"/>
            <w:gridSpan w:val="2"/>
            <w:tcBorders>
              <w:top w:val="single" w:sz="12" w:space="0" w:color="auto"/>
              <w:bottom w:val="single" w:sz="6" w:space="0" w:color="auto"/>
            </w:tcBorders>
            <w:shd w:val="clear" w:color="auto" w:fill="auto"/>
          </w:tcPr>
          <w:p w:rsidR="0003328F" w:rsidRPr="0013049C" w:rsidRDefault="0003328F" w:rsidP="00873F81">
            <w:pPr>
              <w:pStyle w:val="TableHeading"/>
            </w:pPr>
            <w:r w:rsidRPr="0013049C">
              <w:t>Requirements for applicants seeking to satisfy primary criteria</w:t>
            </w:r>
          </w:p>
        </w:tc>
      </w:tr>
      <w:tr w:rsidR="0003328F" w:rsidRPr="0013049C" w:rsidTr="00873F81">
        <w:trPr>
          <w:tblHeader/>
        </w:trPr>
        <w:tc>
          <w:tcPr>
            <w:tcW w:w="714" w:type="dxa"/>
            <w:tcBorders>
              <w:top w:val="single" w:sz="6" w:space="0" w:color="auto"/>
              <w:bottom w:val="single" w:sz="12" w:space="0" w:color="auto"/>
            </w:tcBorders>
            <w:shd w:val="clear" w:color="auto" w:fill="auto"/>
          </w:tcPr>
          <w:p w:rsidR="0003328F" w:rsidRPr="0013049C" w:rsidRDefault="0003328F" w:rsidP="00873F81">
            <w:pPr>
              <w:pStyle w:val="TableHeading"/>
            </w:pPr>
            <w:r w:rsidRPr="0013049C">
              <w:t>Item</w:t>
            </w:r>
          </w:p>
        </w:tc>
        <w:tc>
          <w:tcPr>
            <w:tcW w:w="7599" w:type="dxa"/>
            <w:tcBorders>
              <w:top w:val="single" w:sz="6" w:space="0" w:color="auto"/>
              <w:bottom w:val="single" w:sz="12" w:space="0" w:color="auto"/>
            </w:tcBorders>
            <w:shd w:val="clear" w:color="auto" w:fill="auto"/>
          </w:tcPr>
          <w:p w:rsidR="0003328F" w:rsidRPr="0013049C" w:rsidRDefault="0003328F" w:rsidP="00873F81">
            <w:pPr>
              <w:pStyle w:val="TableHeading"/>
            </w:pPr>
            <w:r w:rsidRPr="0013049C">
              <w:t>Requirements</w:t>
            </w:r>
          </w:p>
        </w:tc>
      </w:tr>
      <w:tr w:rsidR="0003328F" w:rsidRPr="0013049C" w:rsidTr="00873F81">
        <w:tc>
          <w:tcPr>
            <w:tcW w:w="714" w:type="dxa"/>
            <w:tcBorders>
              <w:top w:val="single" w:sz="12" w:space="0" w:color="auto"/>
            </w:tcBorders>
            <w:shd w:val="clear" w:color="auto" w:fill="auto"/>
          </w:tcPr>
          <w:p w:rsidR="0003328F" w:rsidRPr="0013049C" w:rsidRDefault="0003328F" w:rsidP="00873F81">
            <w:pPr>
              <w:pStyle w:val="Tabletext"/>
            </w:pPr>
            <w:r w:rsidRPr="0013049C">
              <w:t>1</w:t>
            </w:r>
          </w:p>
        </w:tc>
        <w:tc>
          <w:tcPr>
            <w:tcW w:w="7599" w:type="dxa"/>
            <w:tcBorders>
              <w:top w:val="single" w:sz="12" w:space="0" w:color="auto"/>
            </w:tcBorders>
            <w:shd w:val="clear" w:color="auto" w:fill="auto"/>
          </w:tcPr>
          <w:p w:rsidR="0003328F" w:rsidRPr="0013049C" w:rsidRDefault="0003328F" w:rsidP="00873F81">
            <w:pPr>
              <w:pStyle w:val="Tabletext"/>
            </w:pPr>
            <w:r w:rsidRPr="0013049C">
              <w:t>The applicant must have been invited, in writing, by the Minister to apply for the visa</w:t>
            </w:r>
          </w:p>
        </w:tc>
      </w:tr>
      <w:tr w:rsidR="0003328F" w:rsidRPr="0013049C" w:rsidTr="00873F81">
        <w:tc>
          <w:tcPr>
            <w:tcW w:w="714" w:type="dxa"/>
            <w:shd w:val="clear" w:color="auto" w:fill="auto"/>
          </w:tcPr>
          <w:p w:rsidR="0003328F" w:rsidRPr="0013049C" w:rsidRDefault="0003328F" w:rsidP="00873F81">
            <w:pPr>
              <w:pStyle w:val="Tabletext"/>
            </w:pPr>
            <w:r w:rsidRPr="0013049C">
              <w:t>2</w:t>
            </w:r>
          </w:p>
        </w:tc>
        <w:tc>
          <w:tcPr>
            <w:tcW w:w="7599" w:type="dxa"/>
            <w:shd w:val="clear" w:color="auto" w:fill="auto"/>
          </w:tcPr>
          <w:p w:rsidR="0003328F" w:rsidRPr="0013049C" w:rsidRDefault="0003328F" w:rsidP="00873F81">
            <w:pPr>
              <w:pStyle w:val="Tabletext"/>
            </w:pPr>
            <w:r w:rsidRPr="0013049C">
              <w:t>The applicant must apply for that visa within the period stated in the invitation</w:t>
            </w:r>
          </w:p>
        </w:tc>
      </w:tr>
      <w:tr w:rsidR="0003328F" w:rsidRPr="0013049C" w:rsidTr="00873F81">
        <w:tc>
          <w:tcPr>
            <w:tcW w:w="714" w:type="dxa"/>
            <w:shd w:val="clear" w:color="auto" w:fill="auto"/>
          </w:tcPr>
          <w:p w:rsidR="0003328F" w:rsidRPr="0013049C" w:rsidRDefault="0003328F" w:rsidP="00873F81">
            <w:pPr>
              <w:pStyle w:val="Tabletext"/>
            </w:pPr>
            <w:r w:rsidRPr="0013049C">
              <w:t>3</w:t>
            </w:r>
          </w:p>
        </w:tc>
        <w:tc>
          <w:tcPr>
            <w:tcW w:w="7599" w:type="dxa"/>
            <w:shd w:val="clear" w:color="auto" w:fill="auto"/>
          </w:tcPr>
          <w:p w:rsidR="0003328F" w:rsidRPr="0013049C" w:rsidRDefault="0003328F" w:rsidP="00873F81">
            <w:pPr>
              <w:pStyle w:val="Tabletext"/>
            </w:pPr>
            <w:r w:rsidRPr="0013049C">
              <w:t>The applicant must not have turned 45 at the time of the invitation to apply for the visa</w:t>
            </w:r>
          </w:p>
        </w:tc>
      </w:tr>
      <w:tr w:rsidR="0003328F" w:rsidRPr="0013049C" w:rsidTr="00873F81">
        <w:tc>
          <w:tcPr>
            <w:tcW w:w="714" w:type="dxa"/>
            <w:shd w:val="clear" w:color="auto" w:fill="auto"/>
          </w:tcPr>
          <w:p w:rsidR="0003328F" w:rsidRPr="0013049C" w:rsidRDefault="0003328F" w:rsidP="00873F81">
            <w:pPr>
              <w:pStyle w:val="Tabletext"/>
            </w:pPr>
            <w:r w:rsidRPr="0013049C">
              <w:t>4</w:t>
            </w:r>
          </w:p>
        </w:tc>
        <w:tc>
          <w:tcPr>
            <w:tcW w:w="7599" w:type="dxa"/>
            <w:shd w:val="clear" w:color="auto" w:fill="auto"/>
          </w:tcPr>
          <w:p w:rsidR="0003328F" w:rsidRPr="0013049C" w:rsidRDefault="0003328F" w:rsidP="00873F81">
            <w:pPr>
              <w:pStyle w:val="Tabletext"/>
            </w:pPr>
            <w:r w:rsidRPr="0013049C">
              <w:t>The applicant must nominate a skilled occupation:</w:t>
            </w:r>
          </w:p>
          <w:p w:rsidR="0003328F" w:rsidRPr="0013049C" w:rsidRDefault="0003328F" w:rsidP="00873F81">
            <w:pPr>
              <w:pStyle w:val="Tablea"/>
            </w:pPr>
            <w:r w:rsidRPr="0013049C">
              <w:t xml:space="preserve">(a) that is specified in an instrument under </w:t>
            </w:r>
            <w:r w:rsidR="0013049C" w:rsidRPr="0013049C">
              <w:t>subitem (</w:t>
            </w:r>
            <w:r w:rsidRPr="0013049C">
              <w:t>5) at the time of the invitation; and</w:t>
            </w:r>
          </w:p>
          <w:p w:rsidR="0003328F" w:rsidRPr="0013049C" w:rsidRDefault="0003328F" w:rsidP="00873F81">
            <w:pPr>
              <w:pStyle w:val="Tablea"/>
            </w:pPr>
            <w:r w:rsidRPr="0013049C">
              <w:t>(b) that is specified in the invitation as the skilled occupation which the applicant may nominate; and</w:t>
            </w:r>
          </w:p>
          <w:p w:rsidR="0003328F" w:rsidRPr="0013049C" w:rsidRDefault="0003328F" w:rsidP="00873F81">
            <w:pPr>
              <w:pStyle w:val="Tablea"/>
            </w:pPr>
            <w:r w:rsidRPr="0013049C">
              <w:t>(c) for which the applicant declares in the application that the applicant’s skills have been assessed as suitable by the relevant assessing authority for the skilled occupation and that the assessment is not for a Subclass 485 (Temporary Graduate) visa</w:t>
            </w:r>
          </w:p>
        </w:tc>
      </w:tr>
      <w:tr w:rsidR="0003328F" w:rsidRPr="0013049C" w:rsidTr="00873F81">
        <w:tc>
          <w:tcPr>
            <w:tcW w:w="714" w:type="dxa"/>
            <w:tcBorders>
              <w:bottom w:val="single" w:sz="2" w:space="0" w:color="auto"/>
            </w:tcBorders>
            <w:shd w:val="clear" w:color="auto" w:fill="auto"/>
          </w:tcPr>
          <w:p w:rsidR="0003328F" w:rsidRPr="0013049C" w:rsidRDefault="0003328F" w:rsidP="00873F81">
            <w:pPr>
              <w:pStyle w:val="Tabletext"/>
            </w:pPr>
            <w:r w:rsidRPr="0013049C">
              <w:t>5</w:t>
            </w:r>
          </w:p>
        </w:tc>
        <w:tc>
          <w:tcPr>
            <w:tcW w:w="7599" w:type="dxa"/>
            <w:tcBorders>
              <w:bottom w:val="single" w:sz="2" w:space="0" w:color="auto"/>
            </w:tcBorders>
            <w:shd w:val="clear" w:color="auto" w:fill="auto"/>
          </w:tcPr>
          <w:p w:rsidR="0003328F" w:rsidRPr="0013049C" w:rsidRDefault="0003328F" w:rsidP="00873F81">
            <w:pPr>
              <w:pStyle w:val="Tabletext"/>
            </w:pPr>
            <w:r w:rsidRPr="0013049C">
              <w:t>The applicant:</w:t>
            </w:r>
          </w:p>
          <w:p w:rsidR="0003328F" w:rsidRPr="0013049C" w:rsidRDefault="0003328F" w:rsidP="00873F81">
            <w:pPr>
              <w:pStyle w:val="Tablea"/>
            </w:pPr>
            <w:r w:rsidRPr="0013049C">
              <w:t>(a) is nominated by a State or Territory government agency and that nomination has not been withdrawn; or</w:t>
            </w:r>
          </w:p>
          <w:p w:rsidR="0003328F" w:rsidRPr="0013049C" w:rsidRDefault="0003328F" w:rsidP="00873F81">
            <w:pPr>
              <w:pStyle w:val="Tablea"/>
            </w:pPr>
            <w:r w:rsidRPr="0013049C">
              <w:t>(b) declares in the application tha</w:t>
            </w:r>
            <w:r w:rsidR="009A5215" w:rsidRPr="0013049C">
              <w:t>t the applicant is sponsored by a person who</w:t>
            </w:r>
            <w:r w:rsidRPr="0013049C">
              <w:t>:</w:t>
            </w:r>
          </w:p>
          <w:p w:rsidR="0003328F" w:rsidRPr="0013049C" w:rsidRDefault="009A5215" w:rsidP="00873F81">
            <w:pPr>
              <w:pStyle w:val="Tablei"/>
            </w:pPr>
            <w:r w:rsidRPr="0013049C">
              <w:t>(i) has turned 18</w:t>
            </w:r>
            <w:r w:rsidR="0003328F" w:rsidRPr="0013049C">
              <w:t>;</w:t>
            </w:r>
            <w:r w:rsidRPr="0013049C">
              <w:t xml:space="preserve"> and</w:t>
            </w:r>
          </w:p>
          <w:p w:rsidR="0003328F" w:rsidRPr="0013049C" w:rsidRDefault="0003328F" w:rsidP="00585519">
            <w:pPr>
              <w:pStyle w:val="Tablei"/>
            </w:pPr>
            <w:r w:rsidRPr="0013049C">
              <w:t xml:space="preserve">(ii) </w:t>
            </w:r>
            <w:r w:rsidR="002E16B9" w:rsidRPr="0013049C">
              <w:t xml:space="preserve">is </w:t>
            </w:r>
            <w:r w:rsidR="009A5215" w:rsidRPr="0013049C">
              <w:t>an Australian citizen, Australian permanent resident or eligible New Zealand citizen</w:t>
            </w:r>
          </w:p>
        </w:tc>
      </w:tr>
      <w:tr w:rsidR="009A5215" w:rsidRPr="0013049C" w:rsidTr="009D2294">
        <w:tc>
          <w:tcPr>
            <w:tcW w:w="714" w:type="dxa"/>
            <w:shd w:val="clear" w:color="auto" w:fill="auto"/>
          </w:tcPr>
          <w:p w:rsidR="009A5215" w:rsidRPr="0013049C" w:rsidRDefault="009D2294" w:rsidP="00873F81">
            <w:pPr>
              <w:pStyle w:val="Tabletext"/>
            </w:pPr>
            <w:r w:rsidRPr="0013049C">
              <w:t>6</w:t>
            </w:r>
          </w:p>
        </w:tc>
        <w:tc>
          <w:tcPr>
            <w:tcW w:w="7599" w:type="dxa"/>
            <w:shd w:val="clear" w:color="auto" w:fill="auto"/>
          </w:tcPr>
          <w:p w:rsidR="009A5215" w:rsidRPr="0013049C" w:rsidRDefault="009A5215" w:rsidP="00873F81">
            <w:pPr>
              <w:pStyle w:val="Tabletext"/>
            </w:pPr>
            <w:r w:rsidRPr="0013049C">
              <w:t>If the applicant declares in the application that the applicant</w:t>
            </w:r>
            <w:r w:rsidR="00C678BB" w:rsidRPr="0013049C">
              <w:t xml:space="preserve"> (the </w:t>
            </w:r>
            <w:r w:rsidR="00C678BB" w:rsidRPr="0013049C">
              <w:rPr>
                <w:b/>
                <w:i/>
              </w:rPr>
              <w:t>primary applicant</w:t>
            </w:r>
            <w:r w:rsidR="00C678BB" w:rsidRPr="0013049C">
              <w:t>)</w:t>
            </w:r>
            <w:r w:rsidRPr="0013049C">
              <w:t xml:space="preserve"> is sponsored by a person (the </w:t>
            </w:r>
            <w:r w:rsidRPr="0013049C">
              <w:rPr>
                <w:b/>
                <w:i/>
              </w:rPr>
              <w:t>sponsor</w:t>
            </w:r>
            <w:r w:rsidRPr="0013049C">
              <w:t xml:space="preserve">) mentioned in </w:t>
            </w:r>
            <w:r w:rsidR="0013049C" w:rsidRPr="0013049C">
              <w:t>paragraph (</w:t>
            </w:r>
            <w:r w:rsidRPr="0013049C">
              <w:t>b) of item</w:t>
            </w:r>
            <w:r w:rsidR="0013049C" w:rsidRPr="0013049C">
              <w:t> </w:t>
            </w:r>
            <w:r w:rsidRPr="0013049C">
              <w:t>5 of this table, the applicant also declares that:</w:t>
            </w:r>
          </w:p>
          <w:p w:rsidR="009A5215" w:rsidRPr="0013049C" w:rsidRDefault="009A5215" w:rsidP="009A5215">
            <w:pPr>
              <w:pStyle w:val="Tablea"/>
            </w:pPr>
            <w:r w:rsidRPr="0013049C">
              <w:t>(</w:t>
            </w:r>
            <w:r w:rsidR="00C678BB" w:rsidRPr="0013049C">
              <w:t>a</w:t>
            </w:r>
            <w:r w:rsidRPr="0013049C">
              <w:t>) the sponsor is usually resident in a designated regional area; and</w:t>
            </w:r>
          </w:p>
          <w:p w:rsidR="009A5215" w:rsidRPr="0013049C" w:rsidRDefault="00C678BB" w:rsidP="009A5215">
            <w:pPr>
              <w:pStyle w:val="Tablea"/>
            </w:pPr>
            <w:r w:rsidRPr="0013049C">
              <w:t>(b</w:t>
            </w:r>
            <w:r w:rsidR="009A5215" w:rsidRPr="0013049C">
              <w:t>) the sponsor is related to the primary applicant, or the primary applicant’s spouse or de facto partner (if the primary applicant’s spouse or de facto partner is also an applicant for the grant of a Subclass 491 (Skilled Work (Provisional)) visa</w:t>
            </w:r>
            <w:r w:rsidR="002E16B9" w:rsidRPr="0013049C">
              <w:t>)</w:t>
            </w:r>
            <w:r w:rsidR="009A5215" w:rsidRPr="0013049C">
              <w:t>, as:</w:t>
            </w:r>
          </w:p>
          <w:p w:rsidR="009A5215" w:rsidRPr="0013049C" w:rsidRDefault="009A5215" w:rsidP="009A5215">
            <w:pPr>
              <w:pStyle w:val="Tablei"/>
            </w:pPr>
            <w:r w:rsidRPr="0013049C">
              <w:t>(i) a parent; or</w:t>
            </w:r>
          </w:p>
          <w:p w:rsidR="009A5215" w:rsidRPr="0013049C" w:rsidRDefault="009A5215" w:rsidP="009A5215">
            <w:pPr>
              <w:pStyle w:val="Tablei"/>
            </w:pPr>
            <w:r w:rsidRPr="0013049C">
              <w:t>(ii) a child or step</w:t>
            </w:r>
            <w:r w:rsidR="0013049C">
              <w:noBreakHyphen/>
            </w:r>
            <w:r w:rsidRPr="0013049C">
              <w:t>child; or</w:t>
            </w:r>
          </w:p>
          <w:p w:rsidR="009A5215" w:rsidRPr="0013049C" w:rsidRDefault="009A5215" w:rsidP="009A5215">
            <w:pPr>
              <w:pStyle w:val="Tablei"/>
            </w:pPr>
            <w:r w:rsidRPr="0013049C">
              <w:t>(iii) a brother, sister, adoptive brother, adoptive sister, step</w:t>
            </w:r>
            <w:r w:rsidR="0013049C">
              <w:noBreakHyphen/>
            </w:r>
            <w:r w:rsidRPr="0013049C">
              <w:t>brother or step</w:t>
            </w:r>
            <w:r w:rsidR="0013049C">
              <w:noBreakHyphen/>
            </w:r>
            <w:r w:rsidRPr="0013049C">
              <w:t>sister; or</w:t>
            </w:r>
          </w:p>
          <w:p w:rsidR="009A5215" w:rsidRPr="0013049C" w:rsidRDefault="009A5215" w:rsidP="009A5215">
            <w:pPr>
              <w:pStyle w:val="Tablei"/>
            </w:pPr>
            <w:r w:rsidRPr="0013049C">
              <w:t>(iv) an aunt, uncle, adoptive aunt, adoptive uncle, step</w:t>
            </w:r>
            <w:r w:rsidR="0013049C">
              <w:noBreakHyphen/>
            </w:r>
            <w:r w:rsidRPr="0013049C">
              <w:t>aunt or step</w:t>
            </w:r>
            <w:r w:rsidR="0013049C">
              <w:noBreakHyphen/>
            </w:r>
            <w:r w:rsidRPr="0013049C">
              <w:t>uncle; or</w:t>
            </w:r>
          </w:p>
          <w:p w:rsidR="009A5215" w:rsidRPr="0013049C" w:rsidRDefault="009A5215" w:rsidP="009A5215">
            <w:pPr>
              <w:pStyle w:val="Tablei"/>
            </w:pPr>
            <w:r w:rsidRPr="0013049C">
              <w:t>(v) a nephew, niece, adoptive nephew, adoptive niece, step</w:t>
            </w:r>
            <w:r w:rsidR="0013049C">
              <w:noBreakHyphen/>
            </w:r>
            <w:r w:rsidRPr="0013049C">
              <w:t>nephew or step</w:t>
            </w:r>
            <w:r w:rsidR="0013049C">
              <w:noBreakHyphen/>
            </w:r>
            <w:r w:rsidRPr="0013049C">
              <w:t>niece; or</w:t>
            </w:r>
          </w:p>
          <w:p w:rsidR="009A5215" w:rsidRPr="0013049C" w:rsidRDefault="009A5215" w:rsidP="009A5215">
            <w:pPr>
              <w:pStyle w:val="Tablei"/>
            </w:pPr>
            <w:r w:rsidRPr="0013049C">
              <w:t>(vi) a grandparent; or</w:t>
            </w:r>
          </w:p>
          <w:p w:rsidR="009A5215" w:rsidRPr="0013049C" w:rsidRDefault="009A5215" w:rsidP="009A5215">
            <w:pPr>
              <w:pStyle w:val="Tablei"/>
            </w:pPr>
            <w:r w:rsidRPr="0013049C">
              <w:t>(vii) a first cousin; and</w:t>
            </w:r>
          </w:p>
          <w:p w:rsidR="009A5215" w:rsidRPr="0013049C" w:rsidRDefault="00C678BB" w:rsidP="00C678BB">
            <w:pPr>
              <w:pStyle w:val="Tablea"/>
            </w:pPr>
            <w:r w:rsidRPr="0013049C">
              <w:t>(c</w:t>
            </w:r>
            <w:r w:rsidR="009A5215" w:rsidRPr="0013049C">
              <w:t>) each person who is also an applicant for the grant of a Subclass 491 (Skilled Work (Provisional)) visa</w:t>
            </w:r>
            <w:r w:rsidRPr="0013049C">
              <w:t>,</w:t>
            </w:r>
            <w:r w:rsidR="009A5215" w:rsidRPr="0013049C">
              <w:t xml:space="preserve"> and claims to be a member of the family unit of the primary applicant, is sponsored by the sponsor</w:t>
            </w:r>
          </w:p>
        </w:tc>
      </w:tr>
      <w:tr w:rsidR="009D2294" w:rsidRPr="0013049C" w:rsidTr="00873F81">
        <w:tc>
          <w:tcPr>
            <w:tcW w:w="714" w:type="dxa"/>
            <w:tcBorders>
              <w:bottom w:val="single" w:sz="12" w:space="0" w:color="auto"/>
            </w:tcBorders>
            <w:shd w:val="clear" w:color="auto" w:fill="auto"/>
          </w:tcPr>
          <w:p w:rsidR="009D2294" w:rsidRPr="0013049C" w:rsidRDefault="009D2294" w:rsidP="009D2294">
            <w:pPr>
              <w:pStyle w:val="Tabletext"/>
            </w:pPr>
            <w:r w:rsidRPr="0013049C">
              <w:t>7</w:t>
            </w:r>
          </w:p>
        </w:tc>
        <w:tc>
          <w:tcPr>
            <w:tcW w:w="7599" w:type="dxa"/>
            <w:tcBorders>
              <w:bottom w:val="single" w:sz="12" w:space="0" w:color="auto"/>
            </w:tcBorders>
            <w:shd w:val="clear" w:color="auto" w:fill="auto"/>
          </w:tcPr>
          <w:p w:rsidR="009D2294" w:rsidRPr="0013049C" w:rsidRDefault="009D2294" w:rsidP="009D2294">
            <w:pPr>
              <w:pStyle w:val="Tabletext"/>
            </w:pPr>
            <w:r w:rsidRPr="0013049C">
              <w:t>The applicant declares in the application that each of the following has a genuine intention to live, work and study in a designated regional area:</w:t>
            </w:r>
          </w:p>
          <w:p w:rsidR="009D2294" w:rsidRPr="0013049C" w:rsidRDefault="009D2294" w:rsidP="009D2294">
            <w:pPr>
              <w:pStyle w:val="Tablea"/>
            </w:pPr>
            <w:r w:rsidRPr="0013049C">
              <w:t>(a) the applicant;</w:t>
            </w:r>
          </w:p>
          <w:p w:rsidR="009D2294" w:rsidRPr="0013049C" w:rsidRDefault="009D2294" w:rsidP="009D2294">
            <w:pPr>
              <w:pStyle w:val="Tablea"/>
            </w:pPr>
            <w:r w:rsidRPr="0013049C">
              <w:t>(b) each person who is also an applicant for the grant of a Subclass 491 (Skilled Work Regional (Provisional)) visa and claims to be a member of the family unit of the applicant</w:t>
            </w:r>
          </w:p>
        </w:tc>
      </w:tr>
    </w:tbl>
    <w:p w:rsidR="0003328F" w:rsidRPr="0013049C" w:rsidRDefault="0003328F" w:rsidP="0003328F">
      <w:pPr>
        <w:pStyle w:val="subsection"/>
      </w:pPr>
      <w:r w:rsidRPr="0013049C">
        <w:tab/>
        <w:t>(5)</w:t>
      </w:r>
      <w:r w:rsidRPr="0013049C">
        <w:tab/>
        <w:t>The Minister may, by legislative instrument, specify skilled occupations for the purposes of item</w:t>
      </w:r>
      <w:r w:rsidR="0013049C" w:rsidRPr="0013049C">
        <w:t> </w:t>
      </w:r>
      <w:r w:rsidRPr="0013049C">
        <w:t xml:space="preserve">4 of the table in </w:t>
      </w:r>
      <w:r w:rsidR="0013049C" w:rsidRPr="0013049C">
        <w:t>subitem (</w:t>
      </w:r>
      <w:r w:rsidRPr="0013049C">
        <w:t>4).</w:t>
      </w:r>
    </w:p>
    <w:p w:rsidR="0003328F" w:rsidRPr="0013049C" w:rsidRDefault="0003328F" w:rsidP="00C678BB">
      <w:pPr>
        <w:pStyle w:val="subsection"/>
      </w:pPr>
      <w:r w:rsidRPr="0013049C">
        <w:tab/>
        <w:t>(</w:t>
      </w:r>
      <w:r w:rsidR="00C678BB" w:rsidRPr="0013049C">
        <w:t>6</w:t>
      </w:r>
      <w:r w:rsidRPr="0013049C">
        <w:t>)</w:t>
      </w:r>
      <w:r w:rsidRPr="0013049C">
        <w:tab/>
        <w:t>Subclasses:</w:t>
      </w:r>
    </w:p>
    <w:p w:rsidR="0003328F" w:rsidRPr="0013049C" w:rsidRDefault="0003328F" w:rsidP="0003328F">
      <w:pPr>
        <w:pStyle w:val="paragraph"/>
      </w:pPr>
      <w:r w:rsidRPr="0013049C">
        <w:rPr>
          <w:color w:val="000000"/>
        </w:rPr>
        <w:tab/>
        <w:t>491</w:t>
      </w:r>
      <w:r w:rsidRPr="0013049C">
        <w:rPr>
          <w:color w:val="000000"/>
        </w:rPr>
        <w:tab/>
        <w:t>(</w:t>
      </w:r>
      <w:r w:rsidRPr="0013049C">
        <w:t>Skilled Work Regional (Provisional))</w:t>
      </w:r>
    </w:p>
    <w:p w:rsidR="0003328F" w:rsidRPr="0013049C" w:rsidRDefault="00B311E2" w:rsidP="0003328F">
      <w:pPr>
        <w:pStyle w:val="ItemHead"/>
      </w:pPr>
      <w:r w:rsidRPr="0013049C">
        <w:t>20</w:t>
      </w:r>
      <w:r w:rsidR="0003328F" w:rsidRPr="0013049C">
        <w:t xml:space="preserve">  Before paragraph</w:t>
      </w:r>
      <w:r w:rsidR="0013049C" w:rsidRPr="0013049C">
        <w:t> </w:t>
      </w:r>
      <w:r w:rsidR="0003328F" w:rsidRPr="0013049C">
        <w:t>010.611(3B)(e) of Schedule</w:t>
      </w:r>
      <w:r w:rsidR="0013049C" w:rsidRPr="0013049C">
        <w:t> </w:t>
      </w:r>
      <w:r w:rsidR="0003328F" w:rsidRPr="0013049C">
        <w:t>2</w:t>
      </w:r>
    </w:p>
    <w:p w:rsidR="0003328F" w:rsidRPr="0013049C" w:rsidRDefault="0003328F" w:rsidP="0003328F">
      <w:pPr>
        <w:pStyle w:val="Item"/>
      </w:pPr>
      <w:r w:rsidRPr="0013049C">
        <w:t>Insert:</w:t>
      </w:r>
    </w:p>
    <w:p w:rsidR="0003328F" w:rsidRPr="0013049C" w:rsidRDefault="0003328F" w:rsidP="0003328F">
      <w:pPr>
        <w:pStyle w:val="paragraph"/>
      </w:pPr>
      <w:r w:rsidRPr="0013049C">
        <w:tab/>
        <w:t>(db)</w:t>
      </w:r>
      <w:r w:rsidRPr="0013049C">
        <w:tab/>
        <w:t>a Skilled Work Regional (Provisional) (Class PS) visa; or</w:t>
      </w:r>
    </w:p>
    <w:p w:rsidR="0003328F" w:rsidRPr="0013049C" w:rsidRDefault="00B311E2" w:rsidP="0003328F">
      <w:pPr>
        <w:pStyle w:val="ItemHead"/>
      </w:pPr>
      <w:r w:rsidRPr="0013049C">
        <w:t>21</w:t>
      </w:r>
      <w:r w:rsidR="0003328F" w:rsidRPr="0013049C">
        <w:t xml:space="preserve">  Before paragraph</w:t>
      </w:r>
      <w:r w:rsidR="0013049C" w:rsidRPr="0013049C">
        <w:t> </w:t>
      </w:r>
      <w:r w:rsidR="0003328F" w:rsidRPr="0013049C">
        <w:t>020.611(4)(e) of Schedule</w:t>
      </w:r>
      <w:r w:rsidR="0013049C" w:rsidRPr="0013049C">
        <w:t> </w:t>
      </w:r>
      <w:r w:rsidR="0003328F" w:rsidRPr="0013049C">
        <w:t>2</w:t>
      </w:r>
    </w:p>
    <w:p w:rsidR="0003328F" w:rsidRPr="0013049C" w:rsidRDefault="0003328F" w:rsidP="0003328F">
      <w:pPr>
        <w:pStyle w:val="Item"/>
      </w:pPr>
      <w:r w:rsidRPr="0013049C">
        <w:t>Insert:</w:t>
      </w:r>
    </w:p>
    <w:p w:rsidR="0003328F" w:rsidRPr="0013049C" w:rsidRDefault="0003328F" w:rsidP="0003328F">
      <w:pPr>
        <w:pStyle w:val="paragraph"/>
      </w:pPr>
      <w:r w:rsidRPr="0013049C">
        <w:tab/>
        <w:t>(db)</w:t>
      </w:r>
      <w:r w:rsidRPr="0013049C">
        <w:tab/>
        <w:t>a Skilled Work Regional (Provisional) (Class PS) visa; or</w:t>
      </w:r>
    </w:p>
    <w:p w:rsidR="0003328F" w:rsidRPr="0013049C" w:rsidRDefault="00B311E2" w:rsidP="0003328F">
      <w:pPr>
        <w:pStyle w:val="ItemHead"/>
      </w:pPr>
      <w:r w:rsidRPr="0013049C">
        <w:t>22</w:t>
      </w:r>
      <w:r w:rsidR="0003328F" w:rsidRPr="0013049C">
        <w:t xml:space="preserve">  Before paragraph</w:t>
      </w:r>
      <w:r w:rsidR="0013049C" w:rsidRPr="0013049C">
        <w:t> </w:t>
      </w:r>
      <w:r w:rsidR="0003328F" w:rsidRPr="0013049C">
        <w:t>030.613(1)(e) of Schedule</w:t>
      </w:r>
      <w:r w:rsidR="0013049C" w:rsidRPr="0013049C">
        <w:t> </w:t>
      </w:r>
      <w:r w:rsidR="0003328F" w:rsidRPr="0013049C">
        <w:t>2</w:t>
      </w:r>
    </w:p>
    <w:p w:rsidR="0003328F" w:rsidRPr="0013049C" w:rsidRDefault="0003328F" w:rsidP="0003328F">
      <w:pPr>
        <w:pStyle w:val="Item"/>
      </w:pPr>
      <w:r w:rsidRPr="0013049C">
        <w:t>Insert:</w:t>
      </w:r>
    </w:p>
    <w:p w:rsidR="0003328F" w:rsidRPr="0013049C" w:rsidRDefault="0003328F" w:rsidP="0003328F">
      <w:pPr>
        <w:pStyle w:val="paragraph"/>
      </w:pPr>
      <w:r w:rsidRPr="0013049C">
        <w:tab/>
        <w:t>(db)</w:t>
      </w:r>
      <w:r w:rsidRPr="0013049C">
        <w:tab/>
        <w:t>a Skilled Work Regional (Provisional) (Class PS) visa; or</w:t>
      </w:r>
    </w:p>
    <w:p w:rsidR="008F2FA7" w:rsidRPr="0013049C" w:rsidRDefault="00B311E2" w:rsidP="0003328F">
      <w:pPr>
        <w:pStyle w:val="ItemHead"/>
      </w:pPr>
      <w:r w:rsidRPr="0013049C">
        <w:t>23</w:t>
      </w:r>
      <w:r w:rsidR="00DC65E7" w:rsidRPr="0013049C">
        <w:t xml:space="preserve">  At the end of Subdivision</w:t>
      </w:r>
      <w:r w:rsidR="0013049C" w:rsidRPr="0013049C">
        <w:t> </w:t>
      </w:r>
      <w:r w:rsidR="00DC65E7" w:rsidRPr="0013049C">
        <w:t>124.21 of S</w:t>
      </w:r>
      <w:r w:rsidR="008F2FA7" w:rsidRPr="0013049C">
        <w:t>chedule</w:t>
      </w:r>
      <w:r w:rsidR="0013049C" w:rsidRPr="0013049C">
        <w:t> </w:t>
      </w:r>
      <w:r w:rsidR="008F2FA7" w:rsidRPr="0013049C">
        <w:t>2</w:t>
      </w:r>
    </w:p>
    <w:p w:rsidR="008F2FA7" w:rsidRPr="0013049C" w:rsidRDefault="00DC65E7" w:rsidP="008F2FA7">
      <w:pPr>
        <w:pStyle w:val="Item"/>
      </w:pPr>
      <w:r w:rsidRPr="0013049C">
        <w:t>Add</w:t>
      </w:r>
      <w:r w:rsidR="008F2FA7" w:rsidRPr="0013049C">
        <w:t>:</w:t>
      </w:r>
    </w:p>
    <w:p w:rsidR="008F2FA7" w:rsidRPr="0013049C" w:rsidRDefault="00DC65E7" w:rsidP="0013049C">
      <w:pPr>
        <w:pStyle w:val="ActHead5"/>
        <w:outlineLvl w:val="9"/>
      </w:pPr>
      <w:bookmarkStart w:id="10" w:name="_Toc4056040"/>
      <w:r w:rsidRPr="0013049C">
        <w:rPr>
          <w:rStyle w:val="CharSectno"/>
        </w:rPr>
        <w:t>124.212</w:t>
      </w:r>
      <w:bookmarkEnd w:id="10"/>
      <w:r w:rsidR="008F2FA7" w:rsidRPr="0013049C">
        <w:t xml:space="preserve">  </w:t>
      </w:r>
    </w:p>
    <w:p w:rsidR="008F2FA7" w:rsidRPr="0013049C" w:rsidRDefault="001B48B6" w:rsidP="001B48B6">
      <w:pPr>
        <w:pStyle w:val="subsection"/>
        <w:rPr>
          <w:rFonts w:eastAsiaTheme="minorHAnsi"/>
        </w:rPr>
      </w:pPr>
      <w:r w:rsidRPr="0013049C">
        <w:rPr>
          <w:rFonts w:eastAsiaTheme="minorHAnsi"/>
        </w:rPr>
        <w:tab/>
      </w:r>
      <w:r w:rsidR="008F2FA7" w:rsidRPr="0013049C">
        <w:rPr>
          <w:rFonts w:eastAsiaTheme="minorHAnsi"/>
        </w:rPr>
        <w:t>(1)</w:t>
      </w:r>
      <w:r w:rsidRPr="0013049C">
        <w:rPr>
          <w:rFonts w:eastAsiaTheme="minorHAnsi"/>
        </w:rPr>
        <w:tab/>
      </w:r>
      <w:r w:rsidR="008F2FA7" w:rsidRPr="0013049C">
        <w:rPr>
          <w:rFonts w:eastAsiaTheme="minorHAnsi"/>
        </w:rPr>
        <w:t>If</w:t>
      </w:r>
      <w:r w:rsidR="00312C77" w:rsidRPr="0013049C">
        <w:rPr>
          <w:rFonts w:eastAsiaTheme="minorHAnsi"/>
        </w:rPr>
        <w:t>, at the time of application</w:t>
      </w:r>
      <w:r w:rsidR="008F2FA7" w:rsidRPr="0013049C">
        <w:rPr>
          <w:rFonts w:eastAsiaTheme="minorHAnsi"/>
        </w:rPr>
        <w:t>:</w:t>
      </w:r>
    </w:p>
    <w:p w:rsidR="008F2FA7" w:rsidRPr="0013049C" w:rsidRDefault="001B48B6" w:rsidP="001B48B6">
      <w:pPr>
        <w:pStyle w:val="paragraph"/>
        <w:rPr>
          <w:rFonts w:eastAsiaTheme="minorHAnsi"/>
        </w:rPr>
      </w:pPr>
      <w:r w:rsidRPr="0013049C">
        <w:rPr>
          <w:rFonts w:eastAsiaTheme="minorHAnsi"/>
        </w:rPr>
        <w:tab/>
      </w:r>
      <w:r w:rsidR="008F2FA7" w:rsidRPr="0013049C">
        <w:rPr>
          <w:rFonts w:eastAsiaTheme="minorHAnsi"/>
        </w:rPr>
        <w:t>(a)</w:t>
      </w:r>
      <w:r w:rsidRPr="0013049C">
        <w:rPr>
          <w:rFonts w:eastAsiaTheme="minorHAnsi"/>
        </w:rPr>
        <w:tab/>
      </w:r>
      <w:r w:rsidR="008F2FA7" w:rsidRPr="0013049C">
        <w:rPr>
          <w:rFonts w:eastAsiaTheme="minorHAnsi"/>
        </w:rPr>
        <w:t xml:space="preserve">the applicant </w:t>
      </w:r>
      <w:r w:rsidR="003713C2" w:rsidRPr="0013049C">
        <w:rPr>
          <w:rFonts w:eastAsiaTheme="minorHAnsi"/>
        </w:rPr>
        <w:t xml:space="preserve">is the holder of </w:t>
      </w:r>
      <w:r w:rsidR="008F2FA7" w:rsidRPr="0013049C">
        <w:rPr>
          <w:rFonts w:eastAsiaTheme="minorHAnsi"/>
        </w:rPr>
        <w:t>a Subclass 491 (Skilled Work Regional (Provisional)) visa</w:t>
      </w:r>
      <w:r w:rsidR="00312C77" w:rsidRPr="0013049C">
        <w:rPr>
          <w:rFonts w:eastAsiaTheme="minorHAnsi"/>
        </w:rPr>
        <w:t xml:space="preserve"> or </w:t>
      </w:r>
      <w:r w:rsidR="00312C77" w:rsidRPr="0013049C">
        <w:t>a Subclass 494 (Skilled Employer Sponsored Regional (Provisional)) visa</w:t>
      </w:r>
      <w:r w:rsidR="008F2FA7" w:rsidRPr="0013049C">
        <w:rPr>
          <w:rFonts w:eastAsiaTheme="minorHAnsi"/>
        </w:rPr>
        <w:t>; or</w:t>
      </w:r>
    </w:p>
    <w:p w:rsidR="008F2FA7" w:rsidRPr="0013049C" w:rsidRDefault="001B48B6" w:rsidP="001B48B6">
      <w:pPr>
        <w:pStyle w:val="paragraph"/>
        <w:rPr>
          <w:rFonts w:eastAsiaTheme="minorHAnsi"/>
        </w:rPr>
      </w:pPr>
      <w:r w:rsidRPr="0013049C">
        <w:rPr>
          <w:rFonts w:eastAsiaTheme="minorHAnsi"/>
        </w:rPr>
        <w:tab/>
      </w:r>
      <w:r w:rsidR="008F2FA7" w:rsidRPr="0013049C">
        <w:rPr>
          <w:rFonts w:eastAsiaTheme="minorHAnsi"/>
        </w:rPr>
        <w:t>(b)</w:t>
      </w:r>
      <w:r w:rsidRPr="0013049C">
        <w:rPr>
          <w:rFonts w:eastAsiaTheme="minorHAnsi"/>
        </w:rPr>
        <w:tab/>
      </w:r>
      <w:r w:rsidR="008F2FA7" w:rsidRPr="0013049C">
        <w:rPr>
          <w:rFonts w:eastAsiaTheme="minorHAnsi"/>
        </w:rPr>
        <w:t>the last substantive visa held by the applicant was a Subclass 491 (Skilled Work Regional (Provisional)) visa</w:t>
      </w:r>
      <w:r w:rsidR="00312C77" w:rsidRPr="0013049C">
        <w:rPr>
          <w:rFonts w:eastAsiaTheme="minorHAnsi"/>
        </w:rPr>
        <w:t xml:space="preserve"> or </w:t>
      </w:r>
      <w:r w:rsidR="00312C77" w:rsidRPr="0013049C">
        <w:t>a Subclass 494 (Skilled Employer Sponsored Regional (Provisional)) visa</w:t>
      </w:r>
      <w:r w:rsidR="008F2FA7" w:rsidRPr="0013049C">
        <w:rPr>
          <w:rFonts w:eastAsiaTheme="minorHAnsi"/>
        </w:rPr>
        <w:t>;</w:t>
      </w:r>
    </w:p>
    <w:p w:rsidR="008F2FA7" w:rsidRPr="0013049C" w:rsidRDefault="008F2FA7" w:rsidP="008F2FA7">
      <w:pPr>
        <w:pStyle w:val="subsection2"/>
        <w:rPr>
          <w:rFonts w:eastAsiaTheme="minorHAnsi"/>
        </w:rPr>
      </w:pPr>
      <w:r w:rsidRPr="0013049C">
        <w:rPr>
          <w:rFonts w:eastAsiaTheme="minorHAnsi"/>
        </w:rPr>
        <w:t xml:space="preserve">the applicant must have held that visa for at least 3 years </w:t>
      </w:r>
      <w:r w:rsidR="00DC65E7" w:rsidRPr="0013049C">
        <w:rPr>
          <w:rFonts w:eastAsiaTheme="minorHAnsi"/>
        </w:rPr>
        <w:t xml:space="preserve">at the time of application </w:t>
      </w:r>
      <w:r w:rsidRPr="0013049C">
        <w:rPr>
          <w:rFonts w:eastAsiaTheme="minorHAnsi"/>
        </w:rPr>
        <w:t>unless circumstances specified in an inst</w:t>
      </w:r>
      <w:r w:rsidR="00DC65E7" w:rsidRPr="0013049C">
        <w:rPr>
          <w:rFonts w:eastAsiaTheme="minorHAnsi"/>
        </w:rPr>
        <w:t xml:space="preserve">rument under </w:t>
      </w:r>
      <w:r w:rsidR="0013049C" w:rsidRPr="0013049C">
        <w:rPr>
          <w:rFonts w:eastAsiaTheme="minorHAnsi"/>
        </w:rPr>
        <w:t>subclause (</w:t>
      </w:r>
      <w:r w:rsidR="00DC65E7" w:rsidRPr="0013049C">
        <w:rPr>
          <w:rFonts w:eastAsiaTheme="minorHAnsi"/>
        </w:rPr>
        <w:t>2) exist</w:t>
      </w:r>
      <w:r w:rsidRPr="0013049C">
        <w:rPr>
          <w:rFonts w:eastAsiaTheme="minorHAnsi"/>
        </w:rPr>
        <w:t>.</w:t>
      </w:r>
    </w:p>
    <w:p w:rsidR="008F2FA7" w:rsidRPr="0013049C" w:rsidRDefault="008F2FA7" w:rsidP="008F2FA7">
      <w:pPr>
        <w:pStyle w:val="subsection"/>
        <w:rPr>
          <w:rFonts w:eastAsiaTheme="minorHAnsi"/>
        </w:rPr>
      </w:pPr>
      <w:r w:rsidRPr="0013049C">
        <w:rPr>
          <w:rFonts w:eastAsiaTheme="minorHAnsi"/>
        </w:rPr>
        <w:tab/>
        <w:t>(2)</w:t>
      </w:r>
      <w:r w:rsidRPr="0013049C">
        <w:rPr>
          <w:rFonts w:eastAsiaTheme="minorHAnsi"/>
        </w:rPr>
        <w:tab/>
        <w:t xml:space="preserve">The Minister may, by legislative instrument, specify circumstances for the purposes of </w:t>
      </w:r>
      <w:r w:rsidR="0013049C" w:rsidRPr="0013049C">
        <w:rPr>
          <w:rFonts w:eastAsiaTheme="minorHAnsi"/>
        </w:rPr>
        <w:t>subclause (</w:t>
      </w:r>
      <w:r w:rsidRPr="0013049C">
        <w:rPr>
          <w:rFonts w:eastAsiaTheme="minorHAnsi"/>
        </w:rPr>
        <w:t>1).</w:t>
      </w:r>
    </w:p>
    <w:p w:rsidR="00DC65E7" w:rsidRPr="0013049C" w:rsidRDefault="00B311E2" w:rsidP="0003328F">
      <w:pPr>
        <w:pStyle w:val="ItemHead"/>
      </w:pPr>
      <w:r w:rsidRPr="0013049C">
        <w:t>24</w:t>
      </w:r>
      <w:r w:rsidR="00DC65E7" w:rsidRPr="0013049C">
        <w:t xml:space="preserve">  After clause</w:t>
      </w:r>
      <w:r w:rsidR="0013049C" w:rsidRPr="0013049C">
        <w:t> </w:t>
      </w:r>
      <w:r w:rsidR="00DC65E7" w:rsidRPr="0013049C">
        <w:t>132.212 of Schedule</w:t>
      </w:r>
      <w:r w:rsidR="0013049C" w:rsidRPr="0013049C">
        <w:t> </w:t>
      </w:r>
      <w:r w:rsidR="00DC65E7" w:rsidRPr="0013049C">
        <w:t>2</w:t>
      </w:r>
    </w:p>
    <w:p w:rsidR="00DC65E7" w:rsidRPr="0013049C" w:rsidRDefault="00DC65E7" w:rsidP="00DC65E7">
      <w:pPr>
        <w:pStyle w:val="Item"/>
      </w:pPr>
      <w:r w:rsidRPr="0013049C">
        <w:t>Insert:</w:t>
      </w:r>
    </w:p>
    <w:p w:rsidR="00DC65E7" w:rsidRPr="0013049C" w:rsidRDefault="00DC65E7" w:rsidP="0013049C">
      <w:pPr>
        <w:pStyle w:val="ActHead5"/>
        <w:outlineLvl w:val="9"/>
      </w:pPr>
      <w:bookmarkStart w:id="11" w:name="_Toc4056041"/>
      <w:r w:rsidRPr="0013049C">
        <w:rPr>
          <w:rStyle w:val="CharSectno"/>
        </w:rPr>
        <w:t>132.212A</w:t>
      </w:r>
      <w:bookmarkEnd w:id="11"/>
      <w:r w:rsidRPr="0013049C">
        <w:t xml:space="preserve">  </w:t>
      </w:r>
    </w:p>
    <w:p w:rsidR="00DC65E7" w:rsidRPr="0013049C" w:rsidRDefault="00DC65E7" w:rsidP="00DC65E7">
      <w:pPr>
        <w:pStyle w:val="subsection"/>
        <w:rPr>
          <w:rFonts w:eastAsiaTheme="minorHAnsi"/>
        </w:rPr>
      </w:pPr>
      <w:r w:rsidRPr="0013049C">
        <w:rPr>
          <w:rFonts w:eastAsiaTheme="minorHAnsi"/>
        </w:rPr>
        <w:tab/>
        <w:t>(1)</w:t>
      </w:r>
      <w:r w:rsidRPr="0013049C">
        <w:rPr>
          <w:rFonts w:eastAsiaTheme="minorHAnsi"/>
        </w:rPr>
        <w:tab/>
        <w:t>If, at the time of application:</w:t>
      </w:r>
    </w:p>
    <w:p w:rsidR="00DC65E7" w:rsidRPr="0013049C" w:rsidRDefault="00DC65E7" w:rsidP="00DC65E7">
      <w:pPr>
        <w:pStyle w:val="paragraph"/>
        <w:rPr>
          <w:rFonts w:eastAsiaTheme="minorHAnsi"/>
        </w:rPr>
      </w:pPr>
      <w:r w:rsidRPr="0013049C">
        <w:rPr>
          <w:rFonts w:eastAsiaTheme="minorHAnsi"/>
        </w:rPr>
        <w:tab/>
        <w:t>(a)</w:t>
      </w:r>
      <w:r w:rsidRPr="0013049C">
        <w:rPr>
          <w:rFonts w:eastAsiaTheme="minorHAnsi"/>
        </w:rPr>
        <w:tab/>
        <w:t>the applicant held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 or</w:t>
      </w:r>
    </w:p>
    <w:p w:rsidR="00DC65E7" w:rsidRPr="0013049C" w:rsidRDefault="00DC65E7" w:rsidP="00DC65E7">
      <w:pPr>
        <w:pStyle w:val="paragraph"/>
        <w:rPr>
          <w:rFonts w:eastAsiaTheme="minorHAnsi"/>
        </w:rPr>
      </w:pPr>
      <w:r w:rsidRPr="0013049C">
        <w:rPr>
          <w:rFonts w:eastAsiaTheme="minorHAnsi"/>
        </w:rPr>
        <w:tab/>
        <w:t>(b)</w:t>
      </w:r>
      <w:r w:rsidRPr="0013049C">
        <w:rPr>
          <w:rFonts w:eastAsiaTheme="minorHAnsi"/>
        </w:rPr>
        <w:tab/>
        <w:t>the last substantive visa held by the applicant was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w:t>
      </w:r>
    </w:p>
    <w:p w:rsidR="00DC65E7" w:rsidRPr="0013049C" w:rsidRDefault="00DC65E7" w:rsidP="00DC65E7">
      <w:pPr>
        <w:pStyle w:val="subsection2"/>
        <w:rPr>
          <w:rFonts w:eastAsiaTheme="minorHAnsi"/>
        </w:rPr>
      </w:pPr>
      <w:r w:rsidRPr="0013049C">
        <w:rPr>
          <w:rFonts w:eastAsiaTheme="minorHAnsi"/>
        </w:rPr>
        <w:t xml:space="preserve">the applicant must have held </w:t>
      </w:r>
      <w:r w:rsidR="00861CE2" w:rsidRPr="0013049C">
        <w:rPr>
          <w:rFonts w:eastAsiaTheme="minorHAnsi"/>
        </w:rPr>
        <w:t xml:space="preserve">that visa for at least 3 years </w:t>
      </w:r>
      <w:r w:rsidRPr="0013049C">
        <w:rPr>
          <w:rFonts w:eastAsiaTheme="minorHAnsi"/>
        </w:rPr>
        <w:t xml:space="preserve">at the time of application unless circumstances specified in an instrument under </w:t>
      </w:r>
      <w:r w:rsidR="0013049C" w:rsidRPr="0013049C">
        <w:rPr>
          <w:rFonts w:eastAsiaTheme="minorHAnsi"/>
        </w:rPr>
        <w:t>subclause (</w:t>
      </w:r>
      <w:r w:rsidR="00B61186" w:rsidRPr="0013049C">
        <w:rPr>
          <w:rFonts w:eastAsiaTheme="minorHAnsi"/>
        </w:rPr>
        <w:t>2) exist</w:t>
      </w:r>
      <w:r w:rsidRPr="0013049C">
        <w:rPr>
          <w:rFonts w:eastAsiaTheme="minorHAnsi"/>
        </w:rPr>
        <w:t>.</w:t>
      </w:r>
    </w:p>
    <w:p w:rsidR="00DC65E7" w:rsidRPr="0013049C" w:rsidRDefault="00DC65E7" w:rsidP="00DC65E7">
      <w:pPr>
        <w:pStyle w:val="subsection"/>
        <w:rPr>
          <w:rFonts w:eastAsiaTheme="minorHAnsi"/>
        </w:rPr>
      </w:pPr>
      <w:r w:rsidRPr="0013049C">
        <w:rPr>
          <w:rFonts w:eastAsiaTheme="minorHAnsi"/>
        </w:rPr>
        <w:tab/>
        <w:t>(2)</w:t>
      </w:r>
      <w:r w:rsidRPr="0013049C">
        <w:rPr>
          <w:rFonts w:eastAsiaTheme="minorHAnsi"/>
        </w:rPr>
        <w:tab/>
        <w:t>The Minister may, by legislative instrument, specify c</w:t>
      </w:r>
      <w:r w:rsidR="00FA0B1F" w:rsidRPr="0013049C">
        <w:rPr>
          <w:rFonts w:eastAsiaTheme="minorHAnsi"/>
        </w:rPr>
        <w:t xml:space="preserve">ircumstances </w:t>
      </w:r>
      <w:r w:rsidRPr="0013049C">
        <w:rPr>
          <w:rFonts w:eastAsiaTheme="minorHAnsi"/>
        </w:rPr>
        <w:t xml:space="preserve">for the purposes of </w:t>
      </w:r>
      <w:r w:rsidR="0013049C" w:rsidRPr="0013049C">
        <w:rPr>
          <w:rFonts w:eastAsiaTheme="minorHAnsi"/>
        </w:rPr>
        <w:t>subclause (</w:t>
      </w:r>
      <w:r w:rsidRPr="0013049C">
        <w:rPr>
          <w:rFonts w:eastAsiaTheme="minorHAnsi"/>
        </w:rPr>
        <w:t>1).</w:t>
      </w:r>
    </w:p>
    <w:p w:rsidR="00DC65E7" w:rsidRPr="0013049C" w:rsidRDefault="00B311E2" w:rsidP="00DC65E7">
      <w:pPr>
        <w:pStyle w:val="ItemHead"/>
      </w:pPr>
      <w:r w:rsidRPr="0013049C">
        <w:t>25</w:t>
      </w:r>
      <w:r w:rsidR="00DC65E7" w:rsidRPr="0013049C">
        <w:t xml:space="preserve">  After clause</w:t>
      </w:r>
      <w:r w:rsidR="0013049C" w:rsidRPr="0013049C">
        <w:t> </w:t>
      </w:r>
      <w:r w:rsidR="00DC65E7" w:rsidRPr="0013049C">
        <w:t>186.212A of Schedule</w:t>
      </w:r>
      <w:r w:rsidR="0013049C" w:rsidRPr="0013049C">
        <w:t> </w:t>
      </w:r>
      <w:r w:rsidR="00DC65E7" w:rsidRPr="0013049C">
        <w:t>2</w:t>
      </w:r>
    </w:p>
    <w:p w:rsidR="00DC65E7" w:rsidRPr="0013049C" w:rsidRDefault="00DC65E7" w:rsidP="00DC65E7">
      <w:pPr>
        <w:pStyle w:val="Item"/>
      </w:pPr>
      <w:r w:rsidRPr="0013049C">
        <w:t>Insert:</w:t>
      </w:r>
    </w:p>
    <w:p w:rsidR="00DC65E7" w:rsidRPr="0013049C" w:rsidRDefault="00DC65E7" w:rsidP="0013049C">
      <w:pPr>
        <w:pStyle w:val="ActHead5"/>
        <w:outlineLvl w:val="9"/>
      </w:pPr>
      <w:bookmarkStart w:id="12" w:name="_Toc4056042"/>
      <w:r w:rsidRPr="0013049C">
        <w:rPr>
          <w:rStyle w:val="CharSectno"/>
        </w:rPr>
        <w:t>186.212B</w:t>
      </w:r>
      <w:bookmarkEnd w:id="12"/>
      <w:r w:rsidR="00A035A8" w:rsidRPr="0013049C">
        <w:t xml:space="preserve">  </w:t>
      </w:r>
    </w:p>
    <w:p w:rsidR="00DC65E7" w:rsidRPr="0013049C" w:rsidRDefault="00DC65E7" w:rsidP="00DC65E7">
      <w:pPr>
        <w:pStyle w:val="subsection"/>
        <w:rPr>
          <w:rFonts w:eastAsiaTheme="minorHAnsi"/>
        </w:rPr>
      </w:pPr>
      <w:r w:rsidRPr="0013049C">
        <w:rPr>
          <w:rFonts w:eastAsiaTheme="minorHAnsi"/>
        </w:rPr>
        <w:tab/>
        <w:t>(1)</w:t>
      </w:r>
      <w:r w:rsidRPr="0013049C">
        <w:rPr>
          <w:rFonts w:eastAsiaTheme="minorHAnsi"/>
        </w:rPr>
        <w:tab/>
        <w:t>If, at the time of application:</w:t>
      </w:r>
    </w:p>
    <w:p w:rsidR="00DC65E7" w:rsidRPr="0013049C" w:rsidRDefault="00DC65E7" w:rsidP="00DC65E7">
      <w:pPr>
        <w:pStyle w:val="paragraph"/>
        <w:rPr>
          <w:rFonts w:eastAsiaTheme="minorHAnsi"/>
        </w:rPr>
      </w:pPr>
      <w:r w:rsidRPr="0013049C">
        <w:rPr>
          <w:rFonts w:eastAsiaTheme="minorHAnsi"/>
        </w:rPr>
        <w:tab/>
        <w:t>(a)</w:t>
      </w:r>
      <w:r w:rsidRPr="0013049C">
        <w:rPr>
          <w:rFonts w:eastAsiaTheme="minorHAnsi"/>
        </w:rPr>
        <w:tab/>
        <w:t>the applicant held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 or</w:t>
      </w:r>
    </w:p>
    <w:p w:rsidR="00DC65E7" w:rsidRPr="0013049C" w:rsidRDefault="00DC65E7" w:rsidP="00DC65E7">
      <w:pPr>
        <w:pStyle w:val="paragraph"/>
        <w:rPr>
          <w:rFonts w:eastAsiaTheme="minorHAnsi"/>
        </w:rPr>
      </w:pPr>
      <w:r w:rsidRPr="0013049C">
        <w:rPr>
          <w:rFonts w:eastAsiaTheme="minorHAnsi"/>
        </w:rPr>
        <w:tab/>
        <w:t>(b)</w:t>
      </w:r>
      <w:r w:rsidRPr="0013049C">
        <w:rPr>
          <w:rFonts w:eastAsiaTheme="minorHAnsi"/>
        </w:rPr>
        <w:tab/>
        <w:t>the last substantive visa held by the applicant was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w:t>
      </w:r>
    </w:p>
    <w:p w:rsidR="00DC65E7" w:rsidRPr="0013049C" w:rsidRDefault="00DC65E7" w:rsidP="00DC65E7">
      <w:pPr>
        <w:pStyle w:val="subsection2"/>
        <w:rPr>
          <w:rFonts w:eastAsiaTheme="minorHAnsi"/>
        </w:rPr>
      </w:pPr>
      <w:r w:rsidRPr="0013049C">
        <w:rPr>
          <w:rFonts w:eastAsiaTheme="minorHAnsi"/>
        </w:rPr>
        <w:t xml:space="preserve">the applicant must have held </w:t>
      </w:r>
      <w:r w:rsidR="00861CE2" w:rsidRPr="0013049C">
        <w:rPr>
          <w:rFonts w:eastAsiaTheme="minorHAnsi"/>
        </w:rPr>
        <w:t xml:space="preserve">that visa for at least 3 years </w:t>
      </w:r>
      <w:r w:rsidRPr="0013049C">
        <w:rPr>
          <w:rFonts w:eastAsiaTheme="minorHAnsi"/>
        </w:rPr>
        <w:t xml:space="preserve">at the time of application unless circumstances specified in an instrument under </w:t>
      </w:r>
      <w:r w:rsidR="0013049C" w:rsidRPr="0013049C">
        <w:rPr>
          <w:rFonts w:eastAsiaTheme="minorHAnsi"/>
        </w:rPr>
        <w:t>subclause (</w:t>
      </w:r>
      <w:r w:rsidR="00B61186" w:rsidRPr="0013049C">
        <w:rPr>
          <w:rFonts w:eastAsiaTheme="minorHAnsi"/>
        </w:rPr>
        <w:t>2) exist</w:t>
      </w:r>
      <w:r w:rsidRPr="0013049C">
        <w:rPr>
          <w:rFonts w:eastAsiaTheme="minorHAnsi"/>
        </w:rPr>
        <w:t>.</w:t>
      </w:r>
    </w:p>
    <w:p w:rsidR="00DC65E7" w:rsidRPr="0013049C" w:rsidRDefault="00DC65E7" w:rsidP="00DC65E7">
      <w:pPr>
        <w:pStyle w:val="subsection"/>
        <w:rPr>
          <w:rFonts w:eastAsiaTheme="minorHAnsi"/>
        </w:rPr>
      </w:pPr>
      <w:r w:rsidRPr="0013049C">
        <w:rPr>
          <w:rFonts w:eastAsiaTheme="minorHAnsi"/>
        </w:rPr>
        <w:tab/>
        <w:t>(2)</w:t>
      </w:r>
      <w:r w:rsidRPr="0013049C">
        <w:rPr>
          <w:rFonts w:eastAsiaTheme="minorHAnsi"/>
        </w:rPr>
        <w:tab/>
        <w:t xml:space="preserve">The Minister may, by legislative instrument, specify circumstances for the purposes of </w:t>
      </w:r>
      <w:r w:rsidR="0013049C" w:rsidRPr="0013049C">
        <w:rPr>
          <w:rFonts w:eastAsiaTheme="minorHAnsi"/>
        </w:rPr>
        <w:t>subclause (</w:t>
      </w:r>
      <w:r w:rsidRPr="0013049C">
        <w:rPr>
          <w:rFonts w:eastAsiaTheme="minorHAnsi"/>
        </w:rPr>
        <w:t>1).</w:t>
      </w:r>
    </w:p>
    <w:p w:rsidR="00DC65E7" w:rsidRPr="0013049C" w:rsidRDefault="00B311E2" w:rsidP="00DC65E7">
      <w:pPr>
        <w:pStyle w:val="ItemHead"/>
      </w:pPr>
      <w:r w:rsidRPr="0013049C">
        <w:t>26</w:t>
      </w:r>
      <w:r w:rsidR="00DC65E7" w:rsidRPr="0013049C">
        <w:t xml:space="preserve">  After clause</w:t>
      </w:r>
      <w:r w:rsidR="0013049C" w:rsidRPr="0013049C">
        <w:t> </w:t>
      </w:r>
      <w:r w:rsidR="00DC65E7" w:rsidRPr="0013049C">
        <w:t>188.212 of Schedule</w:t>
      </w:r>
      <w:r w:rsidR="0013049C" w:rsidRPr="0013049C">
        <w:t> </w:t>
      </w:r>
      <w:r w:rsidR="00DC65E7" w:rsidRPr="0013049C">
        <w:t>2</w:t>
      </w:r>
    </w:p>
    <w:p w:rsidR="00DC65E7" w:rsidRPr="0013049C" w:rsidRDefault="00DC65E7" w:rsidP="00DC65E7">
      <w:pPr>
        <w:pStyle w:val="Item"/>
      </w:pPr>
      <w:r w:rsidRPr="0013049C">
        <w:t>Insert:</w:t>
      </w:r>
    </w:p>
    <w:p w:rsidR="00DC65E7" w:rsidRPr="0013049C" w:rsidRDefault="00DC65E7" w:rsidP="0013049C">
      <w:pPr>
        <w:pStyle w:val="ActHead5"/>
        <w:outlineLvl w:val="9"/>
      </w:pPr>
      <w:bookmarkStart w:id="13" w:name="_Toc4056043"/>
      <w:r w:rsidRPr="0013049C">
        <w:rPr>
          <w:rStyle w:val="CharSectno"/>
        </w:rPr>
        <w:t>188.212A</w:t>
      </w:r>
      <w:bookmarkEnd w:id="13"/>
      <w:r w:rsidR="00A035A8" w:rsidRPr="0013049C">
        <w:t xml:space="preserve">  </w:t>
      </w:r>
    </w:p>
    <w:p w:rsidR="00DC65E7" w:rsidRPr="0013049C" w:rsidRDefault="00DC65E7" w:rsidP="00DC65E7">
      <w:pPr>
        <w:pStyle w:val="subsection"/>
        <w:rPr>
          <w:rFonts w:eastAsiaTheme="minorHAnsi"/>
        </w:rPr>
      </w:pPr>
      <w:r w:rsidRPr="0013049C">
        <w:rPr>
          <w:rFonts w:eastAsiaTheme="minorHAnsi"/>
        </w:rPr>
        <w:tab/>
        <w:t>(1)</w:t>
      </w:r>
      <w:r w:rsidRPr="0013049C">
        <w:rPr>
          <w:rFonts w:eastAsiaTheme="minorHAnsi"/>
        </w:rPr>
        <w:tab/>
        <w:t>If, at the time of application:</w:t>
      </w:r>
    </w:p>
    <w:p w:rsidR="00DC65E7" w:rsidRPr="0013049C" w:rsidRDefault="00DC65E7" w:rsidP="00DC65E7">
      <w:pPr>
        <w:pStyle w:val="paragraph"/>
        <w:rPr>
          <w:rFonts w:eastAsiaTheme="minorHAnsi"/>
        </w:rPr>
      </w:pPr>
      <w:r w:rsidRPr="0013049C">
        <w:rPr>
          <w:rFonts w:eastAsiaTheme="minorHAnsi"/>
        </w:rPr>
        <w:tab/>
        <w:t>(a)</w:t>
      </w:r>
      <w:r w:rsidRPr="0013049C">
        <w:rPr>
          <w:rFonts w:eastAsiaTheme="minorHAnsi"/>
        </w:rPr>
        <w:tab/>
        <w:t>the applicant held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 or</w:t>
      </w:r>
    </w:p>
    <w:p w:rsidR="00DC65E7" w:rsidRPr="0013049C" w:rsidRDefault="00DC65E7" w:rsidP="00DC65E7">
      <w:pPr>
        <w:pStyle w:val="paragraph"/>
        <w:rPr>
          <w:rFonts w:eastAsiaTheme="minorHAnsi"/>
        </w:rPr>
      </w:pPr>
      <w:r w:rsidRPr="0013049C">
        <w:rPr>
          <w:rFonts w:eastAsiaTheme="minorHAnsi"/>
        </w:rPr>
        <w:tab/>
        <w:t>(b)</w:t>
      </w:r>
      <w:r w:rsidRPr="0013049C">
        <w:rPr>
          <w:rFonts w:eastAsiaTheme="minorHAnsi"/>
        </w:rPr>
        <w:tab/>
        <w:t>the last substantive visa held by the applicant was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w:t>
      </w:r>
    </w:p>
    <w:p w:rsidR="00DC65E7" w:rsidRPr="0013049C" w:rsidRDefault="00DC65E7" w:rsidP="00DC65E7">
      <w:pPr>
        <w:pStyle w:val="subsection2"/>
        <w:rPr>
          <w:rFonts w:eastAsiaTheme="minorHAnsi"/>
        </w:rPr>
      </w:pPr>
      <w:r w:rsidRPr="0013049C">
        <w:rPr>
          <w:rFonts w:eastAsiaTheme="minorHAnsi"/>
        </w:rPr>
        <w:t xml:space="preserve">the applicant must have held </w:t>
      </w:r>
      <w:r w:rsidR="00861CE2" w:rsidRPr="0013049C">
        <w:rPr>
          <w:rFonts w:eastAsiaTheme="minorHAnsi"/>
        </w:rPr>
        <w:t xml:space="preserve">that visa for at least 3 years </w:t>
      </w:r>
      <w:r w:rsidRPr="0013049C">
        <w:rPr>
          <w:rFonts w:eastAsiaTheme="minorHAnsi"/>
        </w:rPr>
        <w:t xml:space="preserve">at the time of application unless circumstances specified in an instrument under </w:t>
      </w:r>
      <w:r w:rsidR="0013049C" w:rsidRPr="0013049C">
        <w:rPr>
          <w:rFonts w:eastAsiaTheme="minorHAnsi"/>
        </w:rPr>
        <w:t>subclause (</w:t>
      </w:r>
      <w:r w:rsidR="00B61186" w:rsidRPr="0013049C">
        <w:rPr>
          <w:rFonts w:eastAsiaTheme="minorHAnsi"/>
        </w:rPr>
        <w:t>2) exist</w:t>
      </w:r>
      <w:r w:rsidRPr="0013049C">
        <w:rPr>
          <w:rFonts w:eastAsiaTheme="minorHAnsi"/>
        </w:rPr>
        <w:t>.</w:t>
      </w:r>
    </w:p>
    <w:p w:rsidR="00DC65E7" w:rsidRPr="0013049C" w:rsidRDefault="00DC65E7" w:rsidP="00DC65E7">
      <w:pPr>
        <w:pStyle w:val="subsection"/>
        <w:rPr>
          <w:rFonts w:eastAsiaTheme="minorHAnsi"/>
        </w:rPr>
      </w:pPr>
      <w:r w:rsidRPr="0013049C">
        <w:rPr>
          <w:rFonts w:eastAsiaTheme="minorHAnsi"/>
        </w:rPr>
        <w:tab/>
        <w:t>(2)</w:t>
      </w:r>
      <w:r w:rsidRPr="0013049C">
        <w:rPr>
          <w:rFonts w:eastAsiaTheme="minorHAnsi"/>
        </w:rPr>
        <w:tab/>
        <w:t xml:space="preserve">The Minister may, by legislative instrument, specify circumstances for the purposes of </w:t>
      </w:r>
      <w:r w:rsidR="0013049C" w:rsidRPr="0013049C">
        <w:rPr>
          <w:rFonts w:eastAsiaTheme="minorHAnsi"/>
        </w:rPr>
        <w:t>subclause (</w:t>
      </w:r>
      <w:r w:rsidRPr="0013049C">
        <w:rPr>
          <w:rFonts w:eastAsiaTheme="minorHAnsi"/>
        </w:rPr>
        <w:t>1).</w:t>
      </w:r>
    </w:p>
    <w:p w:rsidR="003713C2" w:rsidRPr="0013049C" w:rsidRDefault="00B311E2" w:rsidP="003713C2">
      <w:pPr>
        <w:pStyle w:val="ItemHead"/>
      </w:pPr>
      <w:r w:rsidRPr="0013049C">
        <w:t>27</w:t>
      </w:r>
      <w:r w:rsidR="003713C2" w:rsidRPr="0013049C">
        <w:t xml:space="preserve">  After clause</w:t>
      </w:r>
      <w:r w:rsidR="0013049C" w:rsidRPr="0013049C">
        <w:t> </w:t>
      </w:r>
      <w:r w:rsidR="003713C2" w:rsidRPr="0013049C">
        <w:t>189.224 of Schedule</w:t>
      </w:r>
      <w:r w:rsidR="0013049C" w:rsidRPr="0013049C">
        <w:t> </w:t>
      </w:r>
      <w:r w:rsidR="003713C2" w:rsidRPr="0013049C">
        <w:t>2</w:t>
      </w:r>
    </w:p>
    <w:p w:rsidR="003713C2" w:rsidRPr="0013049C" w:rsidRDefault="003713C2" w:rsidP="003713C2">
      <w:pPr>
        <w:pStyle w:val="Item"/>
      </w:pPr>
      <w:r w:rsidRPr="0013049C">
        <w:t>Insert:</w:t>
      </w:r>
    </w:p>
    <w:p w:rsidR="003713C2" w:rsidRPr="0013049C" w:rsidRDefault="003713C2" w:rsidP="0013049C">
      <w:pPr>
        <w:pStyle w:val="ActHead5"/>
        <w:outlineLvl w:val="9"/>
      </w:pPr>
      <w:bookmarkStart w:id="14" w:name="_Toc4056044"/>
      <w:r w:rsidRPr="0013049C">
        <w:rPr>
          <w:rStyle w:val="CharSectno"/>
        </w:rPr>
        <w:t>189.224A</w:t>
      </w:r>
      <w:bookmarkEnd w:id="14"/>
      <w:r w:rsidR="00A035A8" w:rsidRPr="0013049C">
        <w:t xml:space="preserve">  </w:t>
      </w:r>
    </w:p>
    <w:p w:rsidR="003713C2" w:rsidRPr="0013049C" w:rsidRDefault="003713C2" w:rsidP="003713C2">
      <w:pPr>
        <w:pStyle w:val="subsection"/>
        <w:rPr>
          <w:rFonts w:eastAsiaTheme="minorHAnsi"/>
        </w:rPr>
      </w:pPr>
      <w:r w:rsidRPr="0013049C">
        <w:rPr>
          <w:rFonts w:eastAsiaTheme="minorHAnsi"/>
        </w:rPr>
        <w:tab/>
        <w:t>(1)</w:t>
      </w:r>
      <w:r w:rsidRPr="0013049C">
        <w:rPr>
          <w:rFonts w:eastAsiaTheme="minorHAnsi"/>
        </w:rPr>
        <w:tab/>
        <w:t>If, at the time of application:</w:t>
      </w:r>
    </w:p>
    <w:p w:rsidR="003713C2" w:rsidRPr="0013049C" w:rsidRDefault="003713C2" w:rsidP="003713C2">
      <w:pPr>
        <w:pStyle w:val="paragraph"/>
        <w:rPr>
          <w:rFonts w:eastAsiaTheme="minorHAnsi"/>
        </w:rPr>
      </w:pPr>
      <w:r w:rsidRPr="0013049C">
        <w:rPr>
          <w:rFonts w:eastAsiaTheme="minorHAnsi"/>
        </w:rPr>
        <w:tab/>
        <w:t>(a)</w:t>
      </w:r>
      <w:r w:rsidRPr="0013049C">
        <w:rPr>
          <w:rFonts w:eastAsiaTheme="minorHAnsi"/>
        </w:rPr>
        <w:tab/>
        <w:t>the applicant held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 or</w:t>
      </w:r>
    </w:p>
    <w:p w:rsidR="003713C2" w:rsidRPr="0013049C" w:rsidRDefault="003713C2" w:rsidP="003713C2">
      <w:pPr>
        <w:pStyle w:val="paragraph"/>
        <w:rPr>
          <w:rFonts w:eastAsiaTheme="minorHAnsi"/>
        </w:rPr>
      </w:pPr>
      <w:r w:rsidRPr="0013049C">
        <w:rPr>
          <w:rFonts w:eastAsiaTheme="minorHAnsi"/>
        </w:rPr>
        <w:tab/>
        <w:t>(b)</w:t>
      </w:r>
      <w:r w:rsidRPr="0013049C">
        <w:rPr>
          <w:rFonts w:eastAsiaTheme="minorHAnsi"/>
        </w:rPr>
        <w:tab/>
        <w:t>the last substantive visa held by the applicant was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w:t>
      </w:r>
    </w:p>
    <w:p w:rsidR="003713C2" w:rsidRPr="0013049C" w:rsidRDefault="003713C2" w:rsidP="003713C2">
      <w:pPr>
        <w:pStyle w:val="subsection2"/>
        <w:rPr>
          <w:rFonts w:eastAsiaTheme="minorHAnsi"/>
        </w:rPr>
      </w:pPr>
      <w:r w:rsidRPr="0013049C">
        <w:rPr>
          <w:rFonts w:eastAsiaTheme="minorHAnsi"/>
        </w:rPr>
        <w:t xml:space="preserve">the applicant must have held </w:t>
      </w:r>
      <w:r w:rsidR="00861CE2" w:rsidRPr="0013049C">
        <w:rPr>
          <w:rFonts w:eastAsiaTheme="minorHAnsi"/>
        </w:rPr>
        <w:t xml:space="preserve">that visa for at least 3 years </w:t>
      </w:r>
      <w:r w:rsidRPr="0013049C">
        <w:rPr>
          <w:rFonts w:eastAsiaTheme="minorHAnsi"/>
        </w:rPr>
        <w:t xml:space="preserve">at the time of application unless circumstances specified in an instrument under </w:t>
      </w:r>
      <w:r w:rsidR="0013049C" w:rsidRPr="0013049C">
        <w:rPr>
          <w:rFonts w:eastAsiaTheme="minorHAnsi"/>
        </w:rPr>
        <w:t>subclause (</w:t>
      </w:r>
      <w:r w:rsidR="00B61186" w:rsidRPr="0013049C">
        <w:rPr>
          <w:rFonts w:eastAsiaTheme="minorHAnsi"/>
        </w:rPr>
        <w:t>2) exist</w:t>
      </w:r>
      <w:r w:rsidRPr="0013049C">
        <w:rPr>
          <w:rFonts w:eastAsiaTheme="minorHAnsi"/>
        </w:rPr>
        <w:t>.</w:t>
      </w:r>
    </w:p>
    <w:p w:rsidR="003713C2" w:rsidRPr="0013049C" w:rsidRDefault="003713C2" w:rsidP="003713C2">
      <w:pPr>
        <w:pStyle w:val="subsection"/>
        <w:rPr>
          <w:rFonts w:eastAsiaTheme="minorHAnsi"/>
        </w:rPr>
      </w:pPr>
      <w:r w:rsidRPr="0013049C">
        <w:rPr>
          <w:rFonts w:eastAsiaTheme="minorHAnsi"/>
        </w:rPr>
        <w:tab/>
        <w:t>(2)</w:t>
      </w:r>
      <w:r w:rsidRPr="0013049C">
        <w:rPr>
          <w:rFonts w:eastAsiaTheme="minorHAnsi"/>
        </w:rPr>
        <w:tab/>
        <w:t xml:space="preserve">The Minister may, by legislative instrument, specify </w:t>
      </w:r>
      <w:r w:rsidR="00FA0B1F" w:rsidRPr="0013049C">
        <w:rPr>
          <w:rFonts w:eastAsiaTheme="minorHAnsi"/>
        </w:rPr>
        <w:t xml:space="preserve">circumstances </w:t>
      </w:r>
      <w:r w:rsidRPr="0013049C">
        <w:rPr>
          <w:rFonts w:eastAsiaTheme="minorHAnsi"/>
        </w:rPr>
        <w:t xml:space="preserve">for the purposes of </w:t>
      </w:r>
      <w:r w:rsidR="0013049C" w:rsidRPr="0013049C">
        <w:rPr>
          <w:rFonts w:eastAsiaTheme="minorHAnsi"/>
        </w:rPr>
        <w:t>subclause (</w:t>
      </w:r>
      <w:r w:rsidRPr="0013049C">
        <w:rPr>
          <w:rFonts w:eastAsiaTheme="minorHAnsi"/>
        </w:rPr>
        <w:t>1).</w:t>
      </w:r>
    </w:p>
    <w:p w:rsidR="003713C2" w:rsidRPr="0013049C" w:rsidRDefault="00B311E2" w:rsidP="003713C2">
      <w:pPr>
        <w:pStyle w:val="ItemHead"/>
      </w:pPr>
      <w:r w:rsidRPr="0013049C">
        <w:t>28</w:t>
      </w:r>
      <w:r w:rsidR="003713C2" w:rsidRPr="0013049C">
        <w:t xml:space="preserve">  After clause</w:t>
      </w:r>
      <w:r w:rsidR="0013049C" w:rsidRPr="0013049C">
        <w:t> </w:t>
      </w:r>
      <w:r w:rsidR="003713C2" w:rsidRPr="0013049C">
        <w:t>190.215 of Schedule</w:t>
      </w:r>
      <w:r w:rsidR="0013049C" w:rsidRPr="0013049C">
        <w:t> </w:t>
      </w:r>
      <w:r w:rsidR="003713C2" w:rsidRPr="0013049C">
        <w:t>2</w:t>
      </w:r>
    </w:p>
    <w:p w:rsidR="003713C2" w:rsidRPr="0013049C" w:rsidRDefault="003713C2" w:rsidP="003713C2">
      <w:pPr>
        <w:pStyle w:val="Item"/>
      </w:pPr>
      <w:r w:rsidRPr="0013049C">
        <w:t>Insert:</w:t>
      </w:r>
    </w:p>
    <w:p w:rsidR="003713C2" w:rsidRPr="0013049C" w:rsidRDefault="003713C2" w:rsidP="0013049C">
      <w:pPr>
        <w:pStyle w:val="ActHead5"/>
        <w:outlineLvl w:val="9"/>
      </w:pPr>
      <w:bookmarkStart w:id="15" w:name="_Toc4056045"/>
      <w:r w:rsidRPr="0013049C">
        <w:rPr>
          <w:rStyle w:val="CharSectno"/>
        </w:rPr>
        <w:t>190.215A</w:t>
      </w:r>
      <w:bookmarkEnd w:id="15"/>
      <w:r w:rsidR="00A035A8" w:rsidRPr="0013049C">
        <w:t xml:space="preserve">  </w:t>
      </w:r>
    </w:p>
    <w:p w:rsidR="003713C2" w:rsidRPr="0013049C" w:rsidRDefault="003713C2" w:rsidP="003713C2">
      <w:pPr>
        <w:pStyle w:val="subsection"/>
        <w:rPr>
          <w:rFonts w:eastAsiaTheme="minorHAnsi"/>
        </w:rPr>
      </w:pPr>
      <w:r w:rsidRPr="0013049C">
        <w:rPr>
          <w:rFonts w:eastAsiaTheme="minorHAnsi"/>
        </w:rPr>
        <w:tab/>
        <w:t>(1)</w:t>
      </w:r>
      <w:r w:rsidRPr="0013049C">
        <w:rPr>
          <w:rFonts w:eastAsiaTheme="minorHAnsi"/>
        </w:rPr>
        <w:tab/>
        <w:t>If, at the time of application:</w:t>
      </w:r>
    </w:p>
    <w:p w:rsidR="003713C2" w:rsidRPr="0013049C" w:rsidRDefault="003713C2" w:rsidP="003713C2">
      <w:pPr>
        <w:pStyle w:val="paragraph"/>
        <w:rPr>
          <w:rFonts w:eastAsiaTheme="minorHAnsi"/>
        </w:rPr>
      </w:pPr>
      <w:r w:rsidRPr="0013049C">
        <w:rPr>
          <w:rFonts w:eastAsiaTheme="minorHAnsi"/>
        </w:rPr>
        <w:tab/>
        <w:t>(a)</w:t>
      </w:r>
      <w:r w:rsidRPr="0013049C">
        <w:rPr>
          <w:rFonts w:eastAsiaTheme="minorHAnsi"/>
        </w:rPr>
        <w:tab/>
        <w:t>the applicant held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 or</w:t>
      </w:r>
    </w:p>
    <w:p w:rsidR="003713C2" w:rsidRPr="0013049C" w:rsidRDefault="003713C2" w:rsidP="003713C2">
      <w:pPr>
        <w:pStyle w:val="paragraph"/>
        <w:rPr>
          <w:rFonts w:eastAsiaTheme="minorHAnsi"/>
        </w:rPr>
      </w:pPr>
      <w:r w:rsidRPr="0013049C">
        <w:rPr>
          <w:rFonts w:eastAsiaTheme="minorHAnsi"/>
        </w:rPr>
        <w:tab/>
        <w:t>(b)</w:t>
      </w:r>
      <w:r w:rsidRPr="0013049C">
        <w:rPr>
          <w:rFonts w:eastAsiaTheme="minorHAnsi"/>
        </w:rPr>
        <w:tab/>
        <w:t>the last substantive visa held by the applicant was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w:t>
      </w:r>
    </w:p>
    <w:p w:rsidR="003713C2" w:rsidRPr="0013049C" w:rsidRDefault="003713C2" w:rsidP="003713C2">
      <w:pPr>
        <w:pStyle w:val="subsection2"/>
        <w:rPr>
          <w:rFonts w:eastAsiaTheme="minorHAnsi"/>
        </w:rPr>
      </w:pPr>
      <w:r w:rsidRPr="0013049C">
        <w:rPr>
          <w:rFonts w:eastAsiaTheme="minorHAnsi"/>
        </w:rPr>
        <w:t xml:space="preserve">the applicant must have held that visa for at least 3 years at the time of application unless circumstances specified in an instrument under </w:t>
      </w:r>
      <w:r w:rsidR="0013049C" w:rsidRPr="0013049C">
        <w:rPr>
          <w:rFonts w:eastAsiaTheme="minorHAnsi"/>
        </w:rPr>
        <w:t>subclause (</w:t>
      </w:r>
      <w:r w:rsidRPr="0013049C">
        <w:rPr>
          <w:rFonts w:eastAsiaTheme="minorHAnsi"/>
        </w:rPr>
        <w:t>2) exist.</w:t>
      </w:r>
    </w:p>
    <w:p w:rsidR="003713C2" w:rsidRPr="0013049C" w:rsidRDefault="003713C2" w:rsidP="003713C2">
      <w:pPr>
        <w:pStyle w:val="subsection"/>
        <w:rPr>
          <w:rFonts w:eastAsiaTheme="minorHAnsi"/>
        </w:rPr>
      </w:pPr>
      <w:r w:rsidRPr="0013049C">
        <w:rPr>
          <w:rFonts w:eastAsiaTheme="minorHAnsi"/>
        </w:rPr>
        <w:tab/>
        <w:t>(2)</w:t>
      </w:r>
      <w:r w:rsidRPr="0013049C">
        <w:rPr>
          <w:rFonts w:eastAsiaTheme="minorHAnsi"/>
        </w:rPr>
        <w:tab/>
        <w:t xml:space="preserve">The Minister may, by legislative instrument, specify </w:t>
      </w:r>
      <w:r w:rsidR="00FA0B1F" w:rsidRPr="0013049C">
        <w:rPr>
          <w:rFonts w:eastAsiaTheme="minorHAnsi"/>
        </w:rPr>
        <w:t>circumstances</w:t>
      </w:r>
      <w:r w:rsidRPr="0013049C">
        <w:rPr>
          <w:rFonts w:eastAsiaTheme="minorHAnsi"/>
        </w:rPr>
        <w:t xml:space="preserve"> for the purposes of </w:t>
      </w:r>
      <w:r w:rsidR="0013049C" w:rsidRPr="0013049C">
        <w:rPr>
          <w:rFonts w:eastAsiaTheme="minorHAnsi"/>
        </w:rPr>
        <w:t>subclause (</w:t>
      </w:r>
      <w:r w:rsidRPr="0013049C">
        <w:rPr>
          <w:rFonts w:eastAsiaTheme="minorHAnsi"/>
        </w:rPr>
        <w:t>1).</w:t>
      </w:r>
    </w:p>
    <w:p w:rsidR="0003328F" w:rsidRPr="0013049C" w:rsidRDefault="00B311E2" w:rsidP="0003328F">
      <w:pPr>
        <w:pStyle w:val="ItemHead"/>
      </w:pPr>
      <w:r w:rsidRPr="0013049C">
        <w:t>29</w:t>
      </w:r>
      <w:r w:rsidR="0003328F" w:rsidRPr="0013049C">
        <w:t xml:space="preserve">  After Part</w:t>
      </w:r>
      <w:r w:rsidR="0013049C" w:rsidRPr="0013049C">
        <w:t> </w:t>
      </w:r>
      <w:r w:rsidR="0003328F" w:rsidRPr="0013049C">
        <w:t>489 of Schedule</w:t>
      </w:r>
      <w:r w:rsidR="0013049C" w:rsidRPr="0013049C">
        <w:t> </w:t>
      </w:r>
      <w:r w:rsidR="0003328F" w:rsidRPr="0013049C">
        <w:t>2</w:t>
      </w:r>
    </w:p>
    <w:p w:rsidR="0003328F" w:rsidRPr="0013049C" w:rsidRDefault="0003328F" w:rsidP="0003328F">
      <w:pPr>
        <w:pStyle w:val="Item"/>
      </w:pPr>
      <w:r w:rsidRPr="0013049C">
        <w:t>Insert:</w:t>
      </w:r>
    </w:p>
    <w:p w:rsidR="0003328F" w:rsidRPr="0013049C" w:rsidRDefault="0003328F" w:rsidP="0003328F">
      <w:pPr>
        <w:pStyle w:val="ActHead2"/>
      </w:pPr>
      <w:bookmarkStart w:id="16" w:name="_Toc4056046"/>
      <w:r w:rsidRPr="0013049C">
        <w:rPr>
          <w:rStyle w:val="CharPartNo"/>
        </w:rPr>
        <w:t>Subclass 491</w:t>
      </w:r>
      <w:r w:rsidRPr="0013049C">
        <w:t>—</w:t>
      </w:r>
      <w:r w:rsidRPr="0013049C">
        <w:rPr>
          <w:rStyle w:val="CharPartText"/>
        </w:rPr>
        <w:t>Skilled Work Regional (Provisional)</w:t>
      </w:r>
      <w:bookmarkEnd w:id="16"/>
    </w:p>
    <w:p w:rsidR="0003328F" w:rsidRPr="0013049C" w:rsidRDefault="0003328F" w:rsidP="0003328F">
      <w:pPr>
        <w:pStyle w:val="DivisionMigration"/>
      </w:pPr>
      <w:r w:rsidRPr="0013049C">
        <w:t>491.1—Interpretation</w:t>
      </w:r>
    </w:p>
    <w:p w:rsidR="0003328F" w:rsidRPr="0013049C" w:rsidRDefault="0003328F" w:rsidP="0003328F">
      <w:pPr>
        <w:pStyle w:val="notetext"/>
      </w:pPr>
      <w:r w:rsidRPr="0013049C">
        <w:t>Note 1:</w:t>
      </w:r>
      <w:r w:rsidRPr="0013049C">
        <w:tab/>
        <w:t xml:space="preserve">For </w:t>
      </w:r>
      <w:r w:rsidRPr="0013049C">
        <w:rPr>
          <w:b/>
          <w:i/>
        </w:rPr>
        <w:t>competent English</w:t>
      </w:r>
      <w:r w:rsidRPr="0013049C">
        <w:t xml:space="preserve">, </w:t>
      </w:r>
      <w:r w:rsidRPr="0013049C">
        <w:rPr>
          <w:b/>
          <w:i/>
        </w:rPr>
        <w:t>designated regional area</w:t>
      </w:r>
      <w:r w:rsidRPr="0013049C">
        <w:t xml:space="preserve">, </w:t>
      </w:r>
      <w:r w:rsidRPr="0013049C">
        <w:rPr>
          <w:b/>
          <w:i/>
        </w:rPr>
        <w:t>registered course</w:t>
      </w:r>
      <w:r w:rsidRPr="0013049C">
        <w:t xml:space="preserve">, </w:t>
      </w:r>
      <w:r w:rsidRPr="0013049C">
        <w:rPr>
          <w:b/>
          <w:i/>
        </w:rPr>
        <w:t>relevant assessing authority</w:t>
      </w:r>
      <w:r w:rsidRPr="0013049C">
        <w:t xml:space="preserve"> and </w:t>
      </w:r>
      <w:r w:rsidRPr="0013049C">
        <w:rPr>
          <w:b/>
          <w:i/>
        </w:rPr>
        <w:t>skilled occupation</w:t>
      </w:r>
      <w:r w:rsidRPr="0013049C">
        <w:t>, see regulation</w:t>
      </w:r>
      <w:r w:rsidR="0013049C" w:rsidRPr="0013049C">
        <w:t> </w:t>
      </w:r>
      <w:r w:rsidRPr="0013049C">
        <w:t>1.03.</w:t>
      </w:r>
    </w:p>
    <w:p w:rsidR="0003328F" w:rsidRPr="0013049C" w:rsidRDefault="0003328F" w:rsidP="0003328F">
      <w:pPr>
        <w:pStyle w:val="notetext"/>
      </w:pPr>
      <w:r w:rsidRPr="0013049C">
        <w:t>Note 2:</w:t>
      </w:r>
      <w:r w:rsidRPr="0013049C">
        <w:tab/>
        <w:t>There are no interpretation provisions specific to this Part.</w:t>
      </w:r>
    </w:p>
    <w:p w:rsidR="0003328F" w:rsidRPr="0013049C" w:rsidRDefault="0003328F" w:rsidP="0003328F">
      <w:pPr>
        <w:pStyle w:val="DivisionMigration"/>
      </w:pPr>
      <w:r w:rsidRPr="0013049C">
        <w:t>491.2—Primary criteria</w:t>
      </w:r>
    </w:p>
    <w:p w:rsidR="0003328F" w:rsidRPr="0013049C" w:rsidRDefault="0003328F" w:rsidP="0003328F">
      <w:pPr>
        <w:pStyle w:val="notetext"/>
      </w:pPr>
      <w:r w:rsidRPr="0013049C">
        <w:t>Note 1:</w:t>
      </w:r>
      <w:r w:rsidRPr="0013049C">
        <w:tab/>
        <w:t>The primary criteria for the grant of a Subclass 491 visa must be satisfied by at least one member of a family unit. The other members of the family unit who are applicants for a visa of this subclass need satisfy only the secondary criteria.</w:t>
      </w:r>
    </w:p>
    <w:p w:rsidR="0003328F" w:rsidRPr="0013049C" w:rsidRDefault="0003328F" w:rsidP="0003328F">
      <w:pPr>
        <w:pStyle w:val="notetext"/>
      </w:pPr>
      <w:r w:rsidRPr="0013049C">
        <w:t>Note 2:</w:t>
      </w:r>
      <w:r w:rsidRPr="0013049C">
        <w:tab/>
        <w:t>All criteria must be satisfied at the time a decision is made on the application.</w:t>
      </w:r>
    </w:p>
    <w:p w:rsidR="0003328F" w:rsidRPr="0013049C" w:rsidRDefault="0003328F" w:rsidP="0013049C">
      <w:pPr>
        <w:pStyle w:val="ActHead5"/>
        <w:keepLines w:val="0"/>
        <w:spacing w:before="120"/>
        <w:outlineLvl w:val="9"/>
      </w:pPr>
      <w:bookmarkStart w:id="17" w:name="_Toc4056047"/>
      <w:r w:rsidRPr="0013049C">
        <w:rPr>
          <w:rStyle w:val="CharSectno"/>
        </w:rPr>
        <w:t>491.211</w:t>
      </w:r>
      <w:bookmarkEnd w:id="17"/>
      <w:r w:rsidRPr="0013049C">
        <w:t xml:space="preserve">  </w:t>
      </w:r>
    </w:p>
    <w:p w:rsidR="0003328F" w:rsidRPr="0013049C" w:rsidRDefault="0003328F" w:rsidP="0003328F">
      <w:pPr>
        <w:pStyle w:val="subsection"/>
      </w:pPr>
      <w:r w:rsidRPr="0013049C">
        <w:tab/>
        <w:t>(1)</w:t>
      </w:r>
      <w:r w:rsidRPr="0013049C">
        <w:tab/>
        <w:t>The applicant satisfies public interest criteria 4001, 4002, 4003, 4004, 4005, 4010, 4020 and 4021.</w:t>
      </w:r>
    </w:p>
    <w:p w:rsidR="0003328F" w:rsidRPr="0013049C" w:rsidRDefault="0003328F" w:rsidP="0003328F">
      <w:pPr>
        <w:pStyle w:val="subsection"/>
      </w:pPr>
      <w:r w:rsidRPr="0013049C">
        <w:tab/>
        <w:t>(2)</w:t>
      </w:r>
      <w:r w:rsidRPr="0013049C">
        <w:tab/>
        <w:t>If the applicant had turned 16 at the time of application, the applicant satisfies public interest criterion 4019.</w:t>
      </w:r>
    </w:p>
    <w:p w:rsidR="0003328F" w:rsidRPr="0013049C" w:rsidRDefault="0003328F" w:rsidP="0003328F">
      <w:pPr>
        <w:pStyle w:val="subsection"/>
      </w:pPr>
      <w:r w:rsidRPr="0013049C">
        <w:tab/>
        <w:t>(3)</w:t>
      </w:r>
      <w:r w:rsidRPr="0013049C">
        <w:tab/>
        <w:t>Each member of the family unit of the applicant who is an applicant for a Subclass 491 visa satisfies public interest criteria 4001, 4002, 4003, 4004, 4005, 4010 and 4020.</w:t>
      </w:r>
    </w:p>
    <w:p w:rsidR="0003328F" w:rsidRPr="0013049C" w:rsidRDefault="0003328F" w:rsidP="0003328F">
      <w:pPr>
        <w:pStyle w:val="subsection"/>
      </w:pPr>
      <w:r w:rsidRPr="0013049C">
        <w:tab/>
        <w:t>(4)</w:t>
      </w:r>
      <w:r w:rsidRPr="0013049C">
        <w:tab/>
        <w:t>Each member of the family unit of the applicant who:</w:t>
      </w:r>
    </w:p>
    <w:p w:rsidR="0003328F" w:rsidRPr="0013049C" w:rsidRDefault="0003328F" w:rsidP="0003328F">
      <w:pPr>
        <w:pStyle w:val="paragraph"/>
      </w:pPr>
      <w:r w:rsidRPr="0013049C">
        <w:tab/>
        <w:t>(a)</w:t>
      </w:r>
      <w:r w:rsidRPr="0013049C">
        <w:tab/>
        <w:t>is an applicant for a Subclass 491 visa; and</w:t>
      </w:r>
    </w:p>
    <w:p w:rsidR="0003328F" w:rsidRPr="0013049C" w:rsidRDefault="0003328F" w:rsidP="0003328F">
      <w:pPr>
        <w:pStyle w:val="paragraph"/>
      </w:pPr>
      <w:r w:rsidRPr="0013049C">
        <w:tab/>
        <w:t>(b)</w:t>
      </w:r>
      <w:r w:rsidRPr="0013049C">
        <w:tab/>
        <w:t>had turned 16 at the time of application;</w:t>
      </w:r>
    </w:p>
    <w:p w:rsidR="0003328F" w:rsidRPr="0013049C" w:rsidRDefault="0003328F" w:rsidP="0003328F">
      <w:pPr>
        <w:pStyle w:val="subsection2"/>
      </w:pPr>
      <w:r w:rsidRPr="0013049C">
        <w:t>satisfies public interest criterion 4019.</w:t>
      </w:r>
    </w:p>
    <w:p w:rsidR="0003328F" w:rsidRPr="0013049C" w:rsidRDefault="0003328F" w:rsidP="0003328F">
      <w:pPr>
        <w:pStyle w:val="subsection"/>
      </w:pPr>
      <w:r w:rsidRPr="0013049C">
        <w:tab/>
        <w:t>(5)</w:t>
      </w:r>
      <w:r w:rsidRPr="0013049C">
        <w:tab/>
        <w:t>Each member of the family unit of the applicant who:</w:t>
      </w:r>
    </w:p>
    <w:p w:rsidR="0003328F" w:rsidRPr="0013049C" w:rsidRDefault="0003328F" w:rsidP="0003328F">
      <w:pPr>
        <w:pStyle w:val="paragraph"/>
      </w:pPr>
      <w:r w:rsidRPr="0013049C">
        <w:tab/>
        <w:t>(a)</w:t>
      </w:r>
      <w:r w:rsidRPr="0013049C">
        <w:tab/>
        <w:t>is an applicant for a Subclass 491 visa; and</w:t>
      </w:r>
    </w:p>
    <w:p w:rsidR="0003328F" w:rsidRPr="0013049C" w:rsidRDefault="0003328F" w:rsidP="0003328F">
      <w:pPr>
        <w:pStyle w:val="paragraph"/>
      </w:pPr>
      <w:r w:rsidRPr="0013049C">
        <w:tab/>
        <w:t>(b)</w:t>
      </w:r>
      <w:r w:rsidRPr="0013049C">
        <w:tab/>
        <w:t>has not turned 18;</w:t>
      </w:r>
    </w:p>
    <w:p w:rsidR="0003328F" w:rsidRPr="0013049C" w:rsidRDefault="0003328F" w:rsidP="0003328F">
      <w:pPr>
        <w:pStyle w:val="subsection2"/>
      </w:pPr>
      <w:r w:rsidRPr="0013049C">
        <w:t>satisfies public interest criteria 4015 and 4016.</w:t>
      </w:r>
    </w:p>
    <w:p w:rsidR="0003328F" w:rsidRPr="0013049C" w:rsidRDefault="0003328F" w:rsidP="0003328F">
      <w:pPr>
        <w:pStyle w:val="subsection"/>
      </w:pPr>
      <w:r w:rsidRPr="0013049C">
        <w:tab/>
        <w:t>(6)</w:t>
      </w:r>
      <w:r w:rsidRPr="0013049C">
        <w:tab/>
        <w:t>Each member of the family unit of the applicant who is not an applicant for a Subclass 491 visa is a person who:</w:t>
      </w:r>
    </w:p>
    <w:p w:rsidR="0003328F" w:rsidRPr="0013049C" w:rsidRDefault="0003328F" w:rsidP="0003328F">
      <w:pPr>
        <w:pStyle w:val="paragraph"/>
      </w:pPr>
      <w:r w:rsidRPr="0013049C">
        <w:tab/>
        <w:t>(a)</w:t>
      </w:r>
      <w:r w:rsidRPr="0013049C">
        <w:tab/>
        <w:t>satisfies public interest criteria 4001, 4002, 4003 and 4004; and</w:t>
      </w:r>
    </w:p>
    <w:p w:rsidR="0003328F" w:rsidRPr="0013049C" w:rsidRDefault="0003328F" w:rsidP="0003328F">
      <w:pPr>
        <w:pStyle w:val="paragraph"/>
      </w:pPr>
      <w:r w:rsidRPr="0013049C">
        <w:tab/>
        <w:t>(b)</w:t>
      </w:r>
      <w:r w:rsidRPr="0013049C">
        <w:tab/>
        <w:t>satisfies public interest criterion 4005, unless it would be unreasonable to require the person to undergo assessment in relation to that criterion.</w:t>
      </w:r>
    </w:p>
    <w:p w:rsidR="0003328F" w:rsidRPr="0013049C" w:rsidRDefault="0003328F" w:rsidP="0013049C">
      <w:pPr>
        <w:pStyle w:val="ActHead5"/>
        <w:outlineLvl w:val="9"/>
      </w:pPr>
      <w:bookmarkStart w:id="18" w:name="_Toc4056048"/>
      <w:r w:rsidRPr="0013049C">
        <w:rPr>
          <w:rStyle w:val="CharSectno"/>
        </w:rPr>
        <w:t>491.212</w:t>
      </w:r>
      <w:bookmarkEnd w:id="18"/>
      <w:r w:rsidRPr="0013049C">
        <w:t xml:space="preserve">  </w:t>
      </w:r>
    </w:p>
    <w:p w:rsidR="0003328F" w:rsidRPr="0013049C" w:rsidRDefault="0003328F" w:rsidP="0003328F">
      <w:pPr>
        <w:pStyle w:val="subsection"/>
      </w:pPr>
      <w:r w:rsidRPr="0013049C">
        <w:tab/>
        <w:t>(1)</w:t>
      </w:r>
      <w:r w:rsidRPr="0013049C">
        <w:tab/>
        <w:t>The applicant satisfies special return criteria 5001, 5002 and 5010.</w:t>
      </w:r>
    </w:p>
    <w:p w:rsidR="0003328F" w:rsidRPr="0013049C" w:rsidRDefault="0003328F" w:rsidP="0003328F">
      <w:pPr>
        <w:pStyle w:val="subsection"/>
      </w:pPr>
      <w:r w:rsidRPr="0013049C">
        <w:tab/>
        <w:t>(2)</w:t>
      </w:r>
      <w:r w:rsidRPr="0013049C">
        <w:tab/>
        <w:t>Each member of the family unit of the applicant who is an applicant for a Subclass 491 visa satisfies special return criteria 5001, 5002 and 5010.</w:t>
      </w:r>
    </w:p>
    <w:p w:rsidR="0003328F" w:rsidRPr="0013049C" w:rsidRDefault="0003328F" w:rsidP="0013049C">
      <w:pPr>
        <w:pStyle w:val="ActHead5"/>
        <w:outlineLvl w:val="9"/>
      </w:pPr>
      <w:bookmarkStart w:id="19" w:name="_Toc4056049"/>
      <w:r w:rsidRPr="0013049C">
        <w:rPr>
          <w:rStyle w:val="CharSectno"/>
        </w:rPr>
        <w:t>491.213</w:t>
      </w:r>
      <w:bookmarkEnd w:id="19"/>
      <w:r w:rsidRPr="0013049C">
        <w:t xml:space="preserve">  </w:t>
      </w:r>
    </w:p>
    <w:p w:rsidR="0003328F" w:rsidRPr="0013049C" w:rsidRDefault="0003328F" w:rsidP="0003328F">
      <w:pPr>
        <w:pStyle w:val="subsection"/>
      </w:pPr>
      <w:r w:rsidRPr="0013049C">
        <w:tab/>
      </w:r>
      <w:r w:rsidRPr="0013049C">
        <w:tab/>
        <w:t>The applicant was invited, in writing, by the Minister to apply for the visa.</w:t>
      </w:r>
    </w:p>
    <w:p w:rsidR="0003328F" w:rsidRPr="0013049C" w:rsidRDefault="0003328F" w:rsidP="0013049C">
      <w:pPr>
        <w:pStyle w:val="ActHead5"/>
        <w:outlineLvl w:val="9"/>
      </w:pPr>
      <w:bookmarkStart w:id="20" w:name="_Toc4056050"/>
      <w:r w:rsidRPr="0013049C">
        <w:rPr>
          <w:rStyle w:val="CharSectno"/>
        </w:rPr>
        <w:t>491.214</w:t>
      </w:r>
      <w:bookmarkEnd w:id="20"/>
      <w:r w:rsidRPr="0013049C">
        <w:t xml:space="preserve">  </w:t>
      </w:r>
    </w:p>
    <w:p w:rsidR="0003328F" w:rsidRPr="0013049C" w:rsidRDefault="0003328F" w:rsidP="0003328F">
      <w:pPr>
        <w:pStyle w:val="subsection"/>
      </w:pPr>
      <w:r w:rsidRPr="0013049C">
        <w:tab/>
        <w:t>(1)</w:t>
      </w:r>
      <w:r w:rsidRPr="0013049C">
        <w:tab/>
        <w:t>At the time of invitation to apply for the visa:</w:t>
      </w:r>
    </w:p>
    <w:p w:rsidR="0003328F" w:rsidRPr="0013049C" w:rsidRDefault="0003328F" w:rsidP="0003328F">
      <w:pPr>
        <w:pStyle w:val="paragraph"/>
      </w:pPr>
      <w:r w:rsidRPr="0013049C">
        <w:tab/>
        <w:t>(a)</w:t>
      </w:r>
      <w:r w:rsidRPr="0013049C">
        <w:tab/>
        <w:t>the relevant assessing authority for the applicant’s nominated skilled occupation had assessed the applicant’s skills as suitable for that occupation; and</w:t>
      </w:r>
    </w:p>
    <w:p w:rsidR="0003328F" w:rsidRPr="0013049C" w:rsidRDefault="0003328F" w:rsidP="0003328F">
      <w:pPr>
        <w:pStyle w:val="paragraph"/>
      </w:pPr>
      <w:r w:rsidRPr="0013049C">
        <w:tab/>
        <w:t>(b)</w:t>
      </w:r>
      <w:r w:rsidRPr="0013049C">
        <w:tab/>
        <w:t>the assessment was not for a Subclass 485 (Temporary Graduate) visa; and</w:t>
      </w:r>
    </w:p>
    <w:p w:rsidR="0003328F" w:rsidRPr="0013049C" w:rsidRDefault="0003328F" w:rsidP="0003328F">
      <w:pPr>
        <w:pStyle w:val="paragraph"/>
      </w:pPr>
      <w:r w:rsidRPr="0013049C">
        <w:tab/>
        <w:t>(c)</w:t>
      </w:r>
      <w:r w:rsidRPr="0013049C">
        <w:tab/>
        <w:t>if the assessment specified a period during which the assessment was valid, and the period did not end more than 3 years after the date of the assessment—the period had not ended; and</w:t>
      </w:r>
    </w:p>
    <w:p w:rsidR="0003328F" w:rsidRPr="0013049C" w:rsidRDefault="0003328F" w:rsidP="0003328F">
      <w:pPr>
        <w:pStyle w:val="paragraph"/>
      </w:pPr>
      <w:r w:rsidRPr="0013049C">
        <w:tab/>
        <w:t>(d)</w:t>
      </w:r>
      <w:r w:rsidRPr="0013049C">
        <w:tab/>
        <w:t xml:space="preserve">if </w:t>
      </w:r>
      <w:r w:rsidR="0013049C" w:rsidRPr="0013049C">
        <w:t>paragraph (</w:t>
      </w:r>
      <w:r w:rsidRPr="0013049C">
        <w:t>c) did not apply—not more than 3 years had passed since the date of the assessment.</w:t>
      </w:r>
    </w:p>
    <w:p w:rsidR="0003328F" w:rsidRPr="0013049C" w:rsidRDefault="0003328F" w:rsidP="0003328F">
      <w:pPr>
        <w:pStyle w:val="subsection"/>
      </w:pPr>
      <w:r w:rsidRPr="0013049C">
        <w:tab/>
        <w:t>(2)</w:t>
      </w:r>
      <w:r w:rsidRPr="0013049C">
        <w:tab/>
        <w:t>If the assessment was made on the basis of a qualification obtained in Australia while the applicant held a student visa, the qualification was obtained as a result of studying a registered course.</w:t>
      </w:r>
    </w:p>
    <w:p w:rsidR="0003328F" w:rsidRPr="0013049C" w:rsidRDefault="0003328F" w:rsidP="0013049C">
      <w:pPr>
        <w:pStyle w:val="ActHead5"/>
        <w:outlineLvl w:val="9"/>
      </w:pPr>
      <w:bookmarkStart w:id="21" w:name="_Toc4056051"/>
      <w:r w:rsidRPr="0013049C">
        <w:rPr>
          <w:rStyle w:val="CharSectno"/>
        </w:rPr>
        <w:t>491.215</w:t>
      </w:r>
      <w:bookmarkEnd w:id="21"/>
      <w:r w:rsidRPr="0013049C">
        <w:t xml:space="preserve">  </w:t>
      </w:r>
    </w:p>
    <w:p w:rsidR="0003328F" w:rsidRPr="0013049C" w:rsidRDefault="0003328F" w:rsidP="0003328F">
      <w:pPr>
        <w:pStyle w:val="subsection"/>
      </w:pPr>
      <w:r w:rsidRPr="0013049C">
        <w:tab/>
      </w:r>
      <w:r w:rsidRPr="0013049C">
        <w:tab/>
        <w:t>At the time of invitation to apply for the visa, the applicant had competent English.</w:t>
      </w:r>
    </w:p>
    <w:p w:rsidR="0003328F" w:rsidRPr="0013049C" w:rsidRDefault="0003328F" w:rsidP="0013049C">
      <w:pPr>
        <w:pStyle w:val="ActHead5"/>
        <w:outlineLvl w:val="9"/>
      </w:pPr>
      <w:bookmarkStart w:id="22" w:name="_Toc4056052"/>
      <w:r w:rsidRPr="0013049C">
        <w:rPr>
          <w:rStyle w:val="CharSectno"/>
        </w:rPr>
        <w:t>491.216</w:t>
      </w:r>
      <w:bookmarkEnd w:id="22"/>
      <w:r w:rsidRPr="0013049C">
        <w:t xml:space="preserve">  </w:t>
      </w:r>
    </w:p>
    <w:p w:rsidR="0003328F" w:rsidRPr="0013049C" w:rsidRDefault="0003328F" w:rsidP="0003328F">
      <w:pPr>
        <w:pStyle w:val="subsection"/>
      </w:pPr>
      <w:r w:rsidRPr="0013049C">
        <w:tab/>
        <w:t>(1)</w:t>
      </w:r>
      <w:r w:rsidRPr="0013049C">
        <w:tab/>
        <w:t>The applicant’s score, when assessed in relation to the visa under Subdivision B of Division</w:t>
      </w:r>
      <w:r w:rsidR="0013049C" w:rsidRPr="0013049C">
        <w:t> </w:t>
      </w:r>
      <w:r w:rsidRPr="0013049C">
        <w:t>3 of Part</w:t>
      </w:r>
      <w:r w:rsidR="0013049C" w:rsidRPr="0013049C">
        <w:t> </w:t>
      </w:r>
      <w:r w:rsidRPr="0013049C">
        <w:t>2 of the Act, is not less than the score stated in the invitation to apply for the visa.</w:t>
      </w:r>
    </w:p>
    <w:p w:rsidR="0003328F" w:rsidRPr="0013049C" w:rsidRDefault="0003328F" w:rsidP="0003328F">
      <w:pPr>
        <w:pStyle w:val="subsection"/>
      </w:pPr>
      <w:r w:rsidRPr="0013049C">
        <w:tab/>
        <w:t>(2)</w:t>
      </w:r>
      <w:r w:rsidRPr="0013049C">
        <w:tab/>
        <w:t>The applicant’s score, when assessed in relation to the visa under Subdivision B of Division</w:t>
      </w:r>
      <w:r w:rsidR="0013049C" w:rsidRPr="0013049C">
        <w:t> </w:t>
      </w:r>
      <w:r w:rsidRPr="0013049C">
        <w:t>3 of Part</w:t>
      </w:r>
      <w:r w:rsidR="0013049C" w:rsidRPr="0013049C">
        <w:t> </w:t>
      </w:r>
      <w:r w:rsidRPr="0013049C">
        <w:t>2 of the Act, is not less than the qualifying score for that Subdivision.</w:t>
      </w:r>
    </w:p>
    <w:p w:rsidR="0003328F" w:rsidRPr="0013049C" w:rsidRDefault="0003328F" w:rsidP="0003328F">
      <w:pPr>
        <w:pStyle w:val="notetext"/>
      </w:pPr>
      <w:r w:rsidRPr="0013049C">
        <w:t>Note:</w:t>
      </w:r>
      <w:r w:rsidRPr="0013049C">
        <w:tab/>
        <w:t>Subdivision B of Division</w:t>
      </w:r>
      <w:r w:rsidR="0013049C" w:rsidRPr="0013049C">
        <w:t> </w:t>
      </w:r>
      <w:r w:rsidRPr="0013049C">
        <w:t>3 of Part</w:t>
      </w:r>
      <w:r w:rsidR="0013049C" w:rsidRPr="0013049C">
        <w:t> </w:t>
      </w:r>
      <w:r w:rsidRPr="0013049C">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13049C" w:rsidRPr="0013049C">
        <w:t> </w:t>
      </w:r>
      <w:r w:rsidRPr="0013049C">
        <w:t>92 to 96 of the Act.</w:t>
      </w:r>
    </w:p>
    <w:p w:rsidR="0003328F" w:rsidRPr="0013049C" w:rsidRDefault="0003328F" w:rsidP="0003328F">
      <w:pPr>
        <w:pStyle w:val="notetext"/>
        <w:spacing w:before="60"/>
      </w:pPr>
      <w:r w:rsidRPr="0013049C">
        <w:tab/>
        <w:t>The prescribed points and the manner of their allocation are provided for in Division</w:t>
      </w:r>
      <w:r w:rsidR="0013049C" w:rsidRPr="0013049C">
        <w:t> </w:t>
      </w:r>
      <w:r w:rsidRPr="0013049C">
        <w:t>2.6 of Part</w:t>
      </w:r>
      <w:r w:rsidR="0013049C" w:rsidRPr="0013049C">
        <w:t> </w:t>
      </w:r>
      <w:r w:rsidRPr="0013049C">
        <w:t>2, and Schedule</w:t>
      </w:r>
      <w:r w:rsidR="0013049C" w:rsidRPr="0013049C">
        <w:t> </w:t>
      </w:r>
      <w:r w:rsidRPr="0013049C">
        <w:t>6D, of these Regulations. Pool marks and pass marks are set from time to time by the Minister by instrument: see section</w:t>
      </w:r>
      <w:r w:rsidR="0013049C" w:rsidRPr="0013049C">
        <w:t> </w:t>
      </w:r>
      <w:r w:rsidRPr="0013049C">
        <w:t>96 of the Act.</w:t>
      </w:r>
    </w:p>
    <w:p w:rsidR="0003328F" w:rsidRPr="0013049C" w:rsidRDefault="0003328F" w:rsidP="0013049C">
      <w:pPr>
        <w:pStyle w:val="ActHead5"/>
        <w:outlineLvl w:val="9"/>
      </w:pPr>
      <w:bookmarkStart w:id="23" w:name="_Toc4056053"/>
      <w:r w:rsidRPr="0013049C">
        <w:rPr>
          <w:rStyle w:val="CharSectno"/>
        </w:rPr>
        <w:t>491.217</w:t>
      </w:r>
      <w:bookmarkEnd w:id="23"/>
      <w:r w:rsidRPr="0013049C">
        <w:t xml:space="preserve">  </w:t>
      </w:r>
    </w:p>
    <w:p w:rsidR="0003328F" w:rsidRPr="0013049C" w:rsidRDefault="0003328F" w:rsidP="0003328F">
      <w:pPr>
        <w:pStyle w:val="subsection"/>
      </w:pPr>
      <w:r w:rsidRPr="0013049C">
        <w:tab/>
        <w:t>(1)</w:t>
      </w:r>
      <w:r w:rsidRPr="0013049C">
        <w:tab/>
        <w:t>If the applicant is nominated by a State or Territory government agency, the nomination has not been withdrawn.</w:t>
      </w:r>
    </w:p>
    <w:p w:rsidR="0003328F" w:rsidRPr="0013049C" w:rsidRDefault="0003328F" w:rsidP="0003328F">
      <w:pPr>
        <w:pStyle w:val="subsection"/>
      </w:pPr>
      <w:r w:rsidRPr="0013049C">
        <w:tab/>
        <w:t>(2)</w:t>
      </w:r>
      <w:r w:rsidRPr="0013049C">
        <w:tab/>
        <w:t xml:space="preserve">If the applicant declared in the application that the applicant is sponsored by a person (the </w:t>
      </w:r>
      <w:r w:rsidRPr="0013049C">
        <w:rPr>
          <w:b/>
          <w:i/>
        </w:rPr>
        <w:t>sponsor</w:t>
      </w:r>
      <w:r w:rsidRPr="0013049C">
        <w:t>), the Minister has accepted the sponsorship of the applicant by the sponsor in the following circumstances:</w:t>
      </w:r>
    </w:p>
    <w:p w:rsidR="0003328F" w:rsidRPr="0013049C" w:rsidRDefault="0003328F" w:rsidP="0003328F">
      <w:pPr>
        <w:pStyle w:val="paragraph"/>
      </w:pPr>
      <w:r w:rsidRPr="0013049C">
        <w:tab/>
        <w:t>(a)</w:t>
      </w:r>
      <w:r w:rsidRPr="0013049C">
        <w:tab/>
        <w:t>the sponsor has turned 18;</w:t>
      </w:r>
    </w:p>
    <w:p w:rsidR="0003328F" w:rsidRPr="0013049C" w:rsidRDefault="0003328F" w:rsidP="0003328F">
      <w:pPr>
        <w:pStyle w:val="paragraph"/>
      </w:pPr>
      <w:r w:rsidRPr="0013049C">
        <w:tab/>
        <w:t>(b)</w:t>
      </w:r>
      <w:r w:rsidRPr="0013049C">
        <w:tab/>
        <w:t>the sponsor is an Australian citizen, Australian permanent resident or eligible New Zealand citizen;</w:t>
      </w:r>
    </w:p>
    <w:p w:rsidR="0003328F" w:rsidRPr="0013049C" w:rsidRDefault="0003328F" w:rsidP="0003328F">
      <w:pPr>
        <w:pStyle w:val="paragraph"/>
      </w:pPr>
      <w:r w:rsidRPr="0013049C">
        <w:tab/>
        <w:t>(c)</w:t>
      </w:r>
      <w:r w:rsidRPr="0013049C">
        <w:tab/>
        <w:t>the sponsor is usually resident in a designated regional area;</w:t>
      </w:r>
    </w:p>
    <w:p w:rsidR="0003328F" w:rsidRPr="0013049C" w:rsidRDefault="0003328F" w:rsidP="0003328F">
      <w:pPr>
        <w:pStyle w:val="paragraph"/>
      </w:pPr>
      <w:r w:rsidRPr="0013049C">
        <w:tab/>
        <w:t>(d)</w:t>
      </w:r>
      <w:r w:rsidRPr="0013049C">
        <w:tab/>
        <w:t>the sponsor is related to the applicant, or the applicant’s spouse or de facto partner (if the applicant’s spouse or de facto partner is also an applicant for a Subclass 491 visa), as:</w:t>
      </w:r>
    </w:p>
    <w:p w:rsidR="0003328F" w:rsidRPr="0013049C" w:rsidRDefault="0003328F" w:rsidP="0003328F">
      <w:pPr>
        <w:pStyle w:val="paragraphsub"/>
      </w:pPr>
      <w:r w:rsidRPr="0013049C">
        <w:tab/>
        <w:t>(i)</w:t>
      </w:r>
      <w:r w:rsidRPr="0013049C">
        <w:tab/>
        <w:t>a parent; or</w:t>
      </w:r>
    </w:p>
    <w:p w:rsidR="0003328F" w:rsidRPr="0013049C" w:rsidRDefault="0003328F" w:rsidP="0003328F">
      <w:pPr>
        <w:pStyle w:val="paragraphsub"/>
      </w:pPr>
      <w:r w:rsidRPr="0013049C">
        <w:tab/>
        <w:t>(ii)</w:t>
      </w:r>
      <w:r w:rsidRPr="0013049C">
        <w:tab/>
        <w:t>a child or step</w:t>
      </w:r>
      <w:r w:rsidR="0013049C">
        <w:noBreakHyphen/>
      </w:r>
      <w:r w:rsidRPr="0013049C">
        <w:t>child; or</w:t>
      </w:r>
    </w:p>
    <w:p w:rsidR="0003328F" w:rsidRPr="0013049C" w:rsidRDefault="0003328F" w:rsidP="0003328F">
      <w:pPr>
        <w:pStyle w:val="paragraphsub"/>
      </w:pPr>
      <w:r w:rsidRPr="0013049C">
        <w:tab/>
        <w:t>(iii)</w:t>
      </w:r>
      <w:r w:rsidRPr="0013049C">
        <w:tab/>
        <w:t>a brother, sister, adoptive brother, adoptive sister, step</w:t>
      </w:r>
      <w:r w:rsidR="0013049C">
        <w:noBreakHyphen/>
      </w:r>
      <w:r w:rsidRPr="0013049C">
        <w:t>brother or step</w:t>
      </w:r>
      <w:r w:rsidR="0013049C">
        <w:noBreakHyphen/>
      </w:r>
      <w:r w:rsidRPr="0013049C">
        <w:t>sister; or</w:t>
      </w:r>
    </w:p>
    <w:p w:rsidR="0003328F" w:rsidRPr="0013049C" w:rsidRDefault="0003328F" w:rsidP="0003328F">
      <w:pPr>
        <w:pStyle w:val="paragraphsub"/>
      </w:pPr>
      <w:r w:rsidRPr="0013049C">
        <w:tab/>
        <w:t>(iv)</w:t>
      </w:r>
      <w:r w:rsidRPr="0013049C">
        <w:tab/>
        <w:t>an aunt, uncle, adoptive aunt, adoptive uncle, step</w:t>
      </w:r>
      <w:r w:rsidR="0013049C">
        <w:noBreakHyphen/>
      </w:r>
      <w:r w:rsidRPr="0013049C">
        <w:t>aunt or step</w:t>
      </w:r>
      <w:r w:rsidR="0013049C">
        <w:noBreakHyphen/>
      </w:r>
      <w:r w:rsidRPr="0013049C">
        <w:t>uncle; or</w:t>
      </w:r>
    </w:p>
    <w:p w:rsidR="0003328F" w:rsidRPr="0013049C" w:rsidRDefault="0003328F" w:rsidP="0003328F">
      <w:pPr>
        <w:pStyle w:val="paragraphsub"/>
      </w:pPr>
      <w:r w:rsidRPr="0013049C">
        <w:tab/>
        <w:t>(v)</w:t>
      </w:r>
      <w:r w:rsidRPr="0013049C">
        <w:tab/>
        <w:t>a nephew, niece, adoptive nephew, adoptive niece, step</w:t>
      </w:r>
      <w:r w:rsidR="0013049C">
        <w:noBreakHyphen/>
      </w:r>
      <w:r w:rsidRPr="0013049C">
        <w:t>nephew or step</w:t>
      </w:r>
      <w:r w:rsidR="0013049C">
        <w:noBreakHyphen/>
      </w:r>
      <w:r w:rsidRPr="0013049C">
        <w:t>niece; or</w:t>
      </w:r>
    </w:p>
    <w:p w:rsidR="0003328F" w:rsidRPr="0013049C" w:rsidRDefault="0003328F" w:rsidP="0003328F">
      <w:pPr>
        <w:pStyle w:val="paragraphsub"/>
      </w:pPr>
      <w:r w:rsidRPr="0013049C">
        <w:tab/>
        <w:t>(vi)</w:t>
      </w:r>
      <w:r w:rsidRPr="0013049C">
        <w:tab/>
        <w:t>a grandparent; or</w:t>
      </w:r>
    </w:p>
    <w:p w:rsidR="0003328F" w:rsidRPr="0013049C" w:rsidRDefault="0003328F" w:rsidP="0003328F">
      <w:pPr>
        <w:pStyle w:val="paragraphsub"/>
      </w:pPr>
      <w:r w:rsidRPr="0013049C">
        <w:tab/>
        <w:t>(vii)</w:t>
      </w:r>
      <w:r w:rsidRPr="0013049C">
        <w:tab/>
        <w:t>a first cousin;</w:t>
      </w:r>
    </w:p>
    <w:p w:rsidR="0003328F" w:rsidRPr="0013049C" w:rsidRDefault="0003328F" w:rsidP="0003328F">
      <w:pPr>
        <w:pStyle w:val="paragraph"/>
      </w:pPr>
      <w:r w:rsidRPr="0013049C">
        <w:tab/>
        <w:t>(e)</w:t>
      </w:r>
      <w:r w:rsidRPr="0013049C">
        <w:tab/>
        <w:t>each member of the family unit of the applicant who is also an applicant for a Subclass 491 visa is sponsored by the sponsor.</w:t>
      </w:r>
    </w:p>
    <w:p w:rsidR="0003328F" w:rsidRPr="0013049C" w:rsidRDefault="0003328F" w:rsidP="0003328F">
      <w:pPr>
        <w:pStyle w:val="DivisionMigration"/>
      </w:pPr>
      <w:r w:rsidRPr="0013049C">
        <w:t>491.3—Secondary criteria</w:t>
      </w:r>
    </w:p>
    <w:p w:rsidR="0003328F" w:rsidRPr="0013049C" w:rsidRDefault="0003328F" w:rsidP="0003328F">
      <w:pPr>
        <w:pStyle w:val="notetext"/>
      </w:pPr>
      <w:r w:rsidRPr="0013049C">
        <w:t>Note:</w:t>
      </w:r>
      <w:r w:rsidRPr="0013049C">
        <w:tab/>
        <w:t>These criteria are for applicants who are members of the family unit of a person who satisfies the primary criteria. All criteria must be satisfied at the time a decision is made on the application.</w:t>
      </w:r>
    </w:p>
    <w:p w:rsidR="0003328F" w:rsidRPr="0013049C" w:rsidRDefault="0003328F" w:rsidP="0013049C">
      <w:pPr>
        <w:pStyle w:val="ActHead5"/>
        <w:outlineLvl w:val="9"/>
      </w:pPr>
      <w:bookmarkStart w:id="24" w:name="_Toc4056054"/>
      <w:r w:rsidRPr="0013049C">
        <w:rPr>
          <w:rStyle w:val="CharSectno"/>
        </w:rPr>
        <w:t>491.311</w:t>
      </w:r>
      <w:bookmarkEnd w:id="24"/>
      <w:r w:rsidRPr="0013049C">
        <w:t xml:space="preserve">  </w:t>
      </w:r>
    </w:p>
    <w:p w:rsidR="0003328F" w:rsidRPr="0013049C" w:rsidRDefault="0003328F" w:rsidP="0003328F">
      <w:pPr>
        <w:pStyle w:val="subsection"/>
      </w:pPr>
      <w:r w:rsidRPr="0013049C">
        <w:tab/>
      </w:r>
      <w:r w:rsidRPr="0013049C">
        <w:tab/>
        <w:t>The applicant is a member of the family unit of a person who holds a Subclass 491 visa granted on the basis of satisfying the primary criteria for the grant of the visa.</w:t>
      </w:r>
    </w:p>
    <w:p w:rsidR="0003328F" w:rsidRPr="0013049C" w:rsidRDefault="0003328F" w:rsidP="0013049C">
      <w:pPr>
        <w:pStyle w:val="ActHead5"/>
        <w:outlineLvl w:val="9"/>
      </w:pPr>
      <w:bookmarkStart w:id="25" w:name="_Toc4056055"/>
      <w:r w:rsidRPr="0013049C">
        <w:rPr>
          <w:rStyle w:val="CharSectno"/>
        </w:rPr>
        <w:t>491.312</w:t>
      </w:r>
      <w:bookmarkEnd w:id="25"/>
      <w:r w:rsidRPr="0013049C">
        <w:t xml:space="preserve">  </w:t>
      </w:r>
    </w:p>
    <w:p w:rsidR="0003328F" w:rsidRPr="0013049C" w:rsidRDefault="0003328F" w:rsidP="0003328F">
      <w:pPr>
        <w:pStyle w:val="subsection"/>
      </w:pPr>
      <w:r w:rsidRPr="0013049C">
        <w:tab/>
        <w:t>(1)</w:t>
      </w:r>
      <w:r w:rsidRPr="0013049C">
        <w:tab/>
        <w:t>The applicant satisfies public interest criteria 4001, 4002, 4003, 4004, 4005, 4010, 4020 and 4021.</w:t>
      </w:r>
    </w:p>
    <w:p w:rsidR="0003328F" w:rsidRPr="0013049C" w:rsidRDefault="0003328F" w:rsidP="0003328F">
      <w:pPr>
        <w:pStyle w:val="subsection"/>
      </w:pPr>
      <w:r w:rsidRPr="0013049C">
        <w:tab/>
        <w:t>(2)</w:t>
      </w:r>
      <w:r w:rsidRPr="0013049C">
        <w:tab/>
        <w:t>If the applicant had turned 16 at the time of application, the applicant satisfies public interest criterion 4019.</w:t>
      </w:r>
    </w:p>
    <w:p w:rsidR="0003328F" w:rsidRPr="0013049C" w:rsidRDefault="0003328F" w:rsidP="0003328F">
      <w:pPr>
        <w:pStyle w:val="subsection"/>
      </w:pPr>
      <w:r w:rsidRPr="0013049C">
        <w:tab/>
        <w:t>(3)</w:t>
      </w:r>
      <w:r w:rsidRPr="0013049C">
        <w:tab/>
        <w:t>If the applicant has not turned 18, the applicant satisfies public interest criteria 4017 and 4018.</w:t>
      </w:r>
    </w:p>
    <w:p w:rsidR="0003328F" w:rsidRPr="0013049C" w:rsidRDefault="0003328F" w:rsidP="0013049C">
      <w:pPr>
        <w:pStyle w:val="ActHead5"/>
        <w:outlineLvl w:val="9"/>
      </w:pPr>
      <w:bookmarkStart w:id="26" w:name="_Toc4056056"/>
      <w:r w:rsidRPr="0013049C">
        <w:rPr>
          <w:rStyle w:val="CharSectno"/>
        </w:rPr>
        <w:t>491.313</w:t>
      </w:r>
      <w:bookmarkEnd w:id="26"/>
      <w:r w:rsidRPr="0013049C">
        <w:t xml:space="preserve">  </w:t>
      </w:r>
    </w:p>
    <w:p w:rsidR="0003328F" w:rsidRPr="0013049C" w:rsidRDefault="0003328F" w:rsidP="0003328F">
      <w:pPr>
        <w:pStyle w:val="subsection"/>
      </w:pPr>
      <w:r w:rsidRPr="0013049C">
        <w:tab/>
      </w:r>
      <w:r w:rsidRPr="0013049C">
        <w:tab/>
        <w:t>The applicant satisfies special return criteria 5001, 5002 and 5010.</w:t>
      </w:r>
    </w:p>
    <w:p w:rsidR="0003328F" w:rsidRPr="0013049C" w:rsidRDefault="0003328F" w:rsidP="0003328F">
      <w:pPr>
        <w:pStyle w:val="DivisionMigration"/>
      </w:pPr>
      <w:r w:rsidRPr="0013049C">
        <w:t>491.4—Circumstances applicable to grant</w:t>
      </w:r>
    </w:p>
    <w:p w:rsidR="0003328F" w:rsidRPr="0013049C" w:rsidRDefault="0003328F" w:rsidP="0013049C">
      <w:pPr>
        <w:pStyle w:val="ActHead5"/>
        <w:outlineLvl w:val="9"/>
      </w:pPr>
      <w:bookmarkStart w:id="27" w:name="_Toc4056057"/>
      <w:r w:rsidRPr="0013049C">
        <w:rPr>
          <w:rStyle w:val="CharSectno"/>
        </w:rPr>
        <w:t>491.411</w:t>
      </w:r>
      <w:bookmarkEnd w:id="27"/>
      <w:r w:rsidRPr="0013049C">
        <w:t xml:space="preserve">  </w:t>
      </w:r>
    </w:p>
    <w:p w:rsidR="0003328F" w:rsidRPr="0013049C" w:rsidRDefault="0003328F" w:rsidP="0003328F">
      <w:pPr>
        <w:pStyle w:val="subsection"/>
      </w:pPr>
      <w:r w:rsidRPr="0013049C">
        <w:tab/>
      </w:r>
      <w:r w:rsidRPr="0013049C">
        <w:tab/>
        <w:t>The applicant may be in or outside Australia when the visa is granted, but not in immigration clearance.</w:t>
      </w:r>
    </w:p>
    <w:p w:rsidR="0003328F" w:rsidRPr="0013049C" w:rsidRDefault="0003328F" w:rsidP="0003328F">
      <w:pPr>
        <w:pStyle w:val="notetext"/>
      </w:pPr>
      <w:r w:rsidRPr="0013049C">
        <w:t>Note:</w:t>
      </w:r>
      <w:r w:rsidRPr="0013049C">
        <w:tab/>
        <w:t>The second instalment of visa application charge must be paid before the visa can be granted.</w:t>
      </w:r>
    </w:p>
    <w:p w:rsidR="0003328F" w:rsidRPr="0013049C" w:rsidRDefault="0003328F" w:rsidP="0003328F">
      <w:pPr>
        <w:pStyle w:val="DivisionMigration"/>
      </w:pPr>
      <w:r w:rsidRPr="0013049C">
        <w:t>491.5—When visa is in effect</w:t>
      </w:r>
    </w:p>
    <w:p w:rsidR="0003328F" w:rsidRPr="0013049C" w:rsidRDefault="0003328F" w:rsidP="0013049C">
      <w:pPr>
        <w:pStyle w:val="ActHead5"/>
        <w:outlineLvl w:val="9"/>
      </w:pPr>
      <w:bookmarkStart w:id="28" w:name="_Toc4056058"/>
      <w:r w:rsidRPr="0013049C">
        <w:rPr>
          <w:rStyle w:val="CharSectno"/>
        </w:rPr>
        <w:t>491.511</w:t>
      </w:r>
      <w:bookmarkEnd w:id="28"/>
      <w:r w:rsidRPr="0013049C">
        <w:t xml:space="preserve">  </w:t>
      </w:r>
    </w:p>
    <w:p w:rsidR="0003328F" w:rsidRPr="0013049C" w:rsidRDefault="0003328F" w:rsidP="0003328F">
      <w:pPr>
        <w:pStyle w:val="subsection"/>
      </w:pPr>
      <w:r w:rsidRPr="0013049C">
        <w:tab/>
      </w:r>
      <w:r w:rsidRPr="0013049C">
        <w:tab/>
        <w:t xml:space="preserve">If the applicant </w:t>
      </w:r>
      <w:r w:rsidR="00873F81" w:rsidRPr="0013049C">
        <w:t>satisfies</w:t>
      </w:r>
      <w:r w:rsidRPr="0013049C">
        <w:t xml:space="preserve"> the primary criteria for the grant of </w:t>
      </w:r>
      <w:r w:rsidR="00502932" w:rsidRPr="0013049C">
        <w:t>the</w:t>
      </w:r>
      <w:r w:rsidRPr="0013049C">
        <w:t xml:space="preserve"> visa, temporary visa permitting the holder to travel to, enter and remain in Australia for 5 years from the date of grant.</w:t>
      </w:r>
    </w:p>
    <w:p w:rsidR="0003328F" w:rsidRPr="0013049C" w:rsidRDefault="0003328F" w:rsidP="0013049C">
      <w:pPr>
        <w:pStyle w:val="ActHead5"/>
        <w:outlineLvl w:val="9"/>
      </w:pPr>
      <w:bookmarkStart w:id="29" w:name="_Toc4056059"/>
      <w:r w:rsidRPr="0013049C">
        <w:rPr>
          <w:rStyle w:val="CharSectno"/>
        </w:rPr>
        <w:t>491.512</w:t>
      </w:r>
      <w:bookmarkEnd w:id="29"/>
      <w:r w:rsidRPr="0013049C">
        <w:t xml:space="preserve">  </w:t>
      </w:r>
    </w:p>
    <w:p w:rsidR="0003328F" w:rsidRPr="0013049C" w:rsidRDefault="00E554D5" w:rsidP="0003328F">
      <w:pPr>
        <w:pStyle w:val="subsection"/>
      </w:pPr>
      <w:r w:rsidRPr="0013049C">
        <w:tab/>
      </w:r>
      <w:r w:rsidR="0003328F" w:rsidRPr="0013049C">
        <w:tab/>
        <w:t>If:</w:t>
      </w:r>
    </w:p>
    <w:p w:rsidR="0003328F" w:rsidRPr="0013049C" w:rsidRDefault="0003328F" w:rsidP="0003328F">
      <w:pPr>
        <w:pStyle w:val="paragraph"/>
      </w:pPr>
      <w:r w:rsidRPr="0013049C">
        <w:tab/>
        <w:t>(a)</w:t>
      </w:r>
      <w:r w:rsidRPr="0013049C">
        <w:tab/>
        <w:t xml:space="preserve">the applicant </w:t>
      </w:r>
      <w:r w:rsidR="00873F81" w:rsidRPr="0013049C">
        <w:t>satisfies</w:t>
      </w:r>
      <w:r w:rsidRPr="0013049C">
        <w:t xml:space="preserve"> the secondary criteria for the grant of </w:t>
      </w:r>
      <w:r w:rsidR="00502932" w:rsidRPr="0013049C">
        <w:t>the</w:t>
      </w:r>
      <w:r w:rsidRPr="0013049C">
        <w:t xml:space="preserve"> visa; and</w:t>
      </w:r>
    </w:p>
    <w:p w:rsidR="0003328F" w:rsidRPr="0013049C" w:rsidRDefault="0003328F" w:rsidP="0003328F">
      <w:pPr>
        <w:pStyle w:val="paragraph"/>
      </w:pPr>
      <w:r w:rsidRPr="0013049C">
        <w:tab/>
        <w:t>(b)</w:t>
      </w:r>
      <w:r w:rsidRPr="0013049C">
        <w:tab/>
        <w:t xml:space="preserve">the applicant is a member of the family unit of a person (the </w:t>
      </w:r>
      <w:r w:rsidRPr="0013049C">
        <w:rPr>
          <w:b/>
          <w:i/>
        </w:rPr>
        <w:t>primary visa holder</w:t>
      </w:r>
      <w:r w:rsidRPr="0013049C">
        <w:t>) who holds a Subclass 491 visa granted on the basis of satisfying the prima</w:t>
      </w:r>
      <w:r w:rsidR="00502932" w:rsidRPr="0013049C">
        <w:t>ry criteria for the grant of that</w:t>
      </w:r>
      <w:r w:rsidRPr="0013049C">
        <w:t xml:space="preserve"> visa;</w:t>
      </w:r>
    </w:p>
    <w:p w:rsidR="0003328F" w:rsidRPr="0013049C" w:rsidRDefault="0003328F" w:rsidP="00C34730">
      <w:pPr>
        <w:pStyle w:val="subsection2"/>
      </w:pPr>
      <w:r w:rsidRPr="0013049C">
        <w:t xml:space="preserve">temporary visa permitting the holder to travel to, enter and remain in Australia for 5 years from the date of grant of </w:t>
      </w:r>
      <w:r w:rsidR="00A035A8" w:rsidRPr="0013049C">
        <w:t>the primary visa holder’s visa.</w:t>
      </w:r>
    </w:p>
    <w:p w:rsidR="0003328F" w:rsidRPr="0013049C" w:rsidRDefault="0003328F" w:rsidP="0003328F">
      <w:pPr>
        <w:pStyle w:val="DivisionMigration"/>
      </w:pPr>
      <w:r w:rsidRPr="0013049C">
        <w:t>491.6—Conditions</w:t>
      </w:r>
    </w:p>
    <w:p w:rsidR="002E16B9" w:rsidRPr="0013049C" w:rsidRDefault="002E16B9" w:rsidP="0013049C">
      <w:pPr>
        <w:pStyle w:val="ActHead5"/>
        <w:outlineLvl w:val="9"/>
      </w:pPr>
      <w:bookmarkStart w:id="30" w:name="_Toc4056060"/>
      <w:r w:rsidRPr="0013049C">
        <w:rPr>
          <w:rStyle w:val="CharSectno"/>
        </w:rPr>
        <w:t>491.611</w:t>
      </w:r>
      <w:bookmarkEnd w:id="30"/>
      <w:r w:rsidRPr="0013049C">
        <w:t xml:space="preserve">  </w:t>
      </w:r>
    </w:p>
    <w:p w:rsidR="002E16B9" w:rsidRPr="0013049C" w:rsidRDefault="002E16B9" w:rsidP="002E16B9">
      <w:pPr>
        <w:pStyle w:val="subsection"/>
      </w:pPr>
      <w:r w:rsidRPr="0013049C">
        <w:tab/>
      </w:r>
      <w:r w:rsidRPr="0013049C">
        <w:tab/>
        <w:t>If the applicant is outside Australia when the visa is granted:</w:t>
      </w:r>
    </w:p>
    <w:p w:rsidR="002E16B9" w:rsidRPr="0013049C" w:rsidRDefault="002E16B9" w:rsidP="002E16B9">
      <w:pPr>
        <w:pStyle w:val="paragraph"/>
      </w:pPr>
      <w:r w:rsidRPr="0013049C">
        <w:tab/>
        <w:t>(a)</w:t>
      </w:r>
      <w:r w:rsidRPr="0013049C">
        <w:tab/>
        <w:t>first entry must be made before the date specified by the Minister; and</w:t>
      </w:r>
    </w:p>
    <w:p w:rsidR="002E16B9" w:rsidRPr="0013049C" w:rsidRDefault="002E16B9" w:rsidP="002E16B9">
      <w:pPr>
        <w:pStyle w:val="paragraph"/>
      </w:pPr>
      <w:r w:rsidRPr="0013049C">
        <w:tab/>
        <w:t>(b)</w:t>
      </w:r>
      <w:r w:rsidRPr="0013049C">
        <w:tab/>
        <w:t>if the applicant satisfies the secondary criteria for the grant of the visa, condition 8515 may be imposed.</w:t>
      </w:r>
    </w:p>
    <w:p w:rsidR="0003328F" w:rsidRPr="0013049C" w:rsidRDefault="0003328F" w:rsidP="0013049C">
      <w:pPr>
        <w:pStyle w:val="ActHead5"/>
        <w:outlineLvl w:val="9"/>
      </w:pPr>
      <w:bookmarkStart w:id="31" w:name="_Toc4056061"/>
      <w:r w:rsidRPr="0013049C">
        <w:rPr>
          <w:rStyle w:val="CharSectno"/>
        </w:rPr>
        <w:t>491.61</w:t>
      </w:r>
      <w:r w:rsidR="002E16B9" w:rsidRPr="0013049C">
        <w:rPr>
          <w:rStyle w:val="CharSectno"/>
        </w:rPr>
        <w:t>2</w:t>
      </w:r>
      <w:bookmarkEnd w:id="31"/>
      <w:r w:rsidRPr="0013049C">
        <w:t xml:space="preserve">  </w:t>
      </w:r>
    </w:p>
    <w:p w:rsidR="0003328F" w:rsidRPr="0013049C" w:rsidRDefault="0003328F" w:rsidP="0003328F">
      <w:pPr>
        <w:pStyle w:val="subsection"/>
      </w:pPr>
      <w:r w:rsidRPr="0013049C">
        <w:tab/>
      </w:r>
      <w:r w:rsidRPr="0013049C">
        <w:tab/>
        <w:t>Conditions 8578, 8579, 8580 and 8581 must be imposed.</w:t>
      </w:r>
    </w:p>
    <w:p w:rsidR="0003328F" w:rsidRPr="0013049C" w:rsidRDefault="00B311E2" w:rsidP="0003328F">
      <w:pPr>
        <w:pStyle w:val="ItemHead"/>
      </w:pPr>
      <w:r w:rsidRPr="0013049C">
        <w:t>30</w:t>
      </w:r>
      <w:r w:rsidR="0003328F" w:rsidRPr="0013049C">
        <w:t xml:space="preserve">  Before paragraph</w:t>
      </w:r>
      <w:r w:rsidR="0013049C" w:rsidRPr="0013049C">
        <w:t> </w:t>
      </w:r>
      <w:r w:rsidR="0003328F" w:rsidRPr="0013049C">
        <w:t>773.213(3)(t) of Schedule</w:t>
      </w:r>
      <w:r w:rsidR="0013049C" w:rsidRPr="0013049C">
        <w:t> </w:t>
      </w:r>
      <w:r w:rsidR="0003328F" w:rsidRPr="0013049C">
        <w:t>2</w:t>
      </w:r>
    </w:p>
    <w:p w:rsidR="0003328F" w:rsidRPr="0013049C" w:rsidRDefault="0003328F" w:rsidP="0003328F">
      <w:pPr>
        <w:pStyle w:val="Item"/>
      </w:pPr>
      <w:r w:rsidRPr="0013049C">
        <w:t>Insert:</w:t>
      </w:r>
    </w:p>
    <w:p w:rsidR="0003328F" w:rsidRPr="0013049C" w:rsidRDefault="0003328F" w:rsidP="0003328F">
      <w:pPr>
        <w:pStyle w:val="paragraph"/>
      </w:pPr>
      <w:r w:rsidRPr="0013049C">
        <w:tab/>
        <w:t>(sb)</w:t>
      </w:r>
      <w:r w:rsidRPr="0013049C">
        <w:tab/>
        <w:t>Skilled Work Regional (Provisional) (Class PS);</w:t>
      </w:r>
    </w:p>
    <w:p w:rsidR="0003328F" w:rsidRPr="0013049C" w:rsidRDefault="00B311E2" w:rsidP="0003328F">
      <w:pPr>
        <w:pStyle w:val="ItemHead"/>
      </w:pPr>
      <w:r w:rsidRPr="0013049C">
        <w:t>31</w:t>
      </w:r>
      <w:r w:rsidR="0003328F" w:rsidRPr="0013049C">
        <w:t xml:space="preserve">  At the end of paragraph</w:t>
      </w:r>
      <w:r w:rsidR="0013049C" w:rsidRPr="0013049C">
        <w:t> </w:t>
      </w:r>
      <w:r w:rsidR="0003328F" w:rsidRPr="0013049C">
        <w:t>820.212(a) of Schedule</w:t>
      </w:r>
      <w:r w:rsidR="0013049C" w:rsidRPr="0013049C">
        <w:t> </w:t>
      </w:r>
      <w:r w:rsidR="0003328F" w:rsidRPr="0013049C">
        <w:t>2</w:t>
      </w:r>
    </w:p>
    <w:p w:rsidR="0003328F" w:rsidRPr="0013049C" w:rsidRDefault="0003328F" w:rsidP="0003328F">
      <w:pPr>
        <w:pStyle w:val="Item"/>
      </w:pPr>
      <w:r w:rsidRPr="0013049C">
        <w:t>Add:</w:t>
      </w:r>
    </w:p>
    <w:p w:rsidR="0003328F" w:rsidRPr="0013049C" w:rsidRDefault="0003328F" w:rsidP="0003328F">
      <w:pPr>
        <w:pStyle w:val="paragraphsub"/>
      </w:pPr>
      <w:r w:rsidRPr="0013049C">
        <w:tab/>
        <w:t>(v)</w:t>
      </w:r>
      <w:r w:rsidRPr="0013049C">
        <w:tab/>
        <w:t>a Skilled Work Regional (Provisional) (Class PS) visa; or</w:t>
      </w:r>
    </w:p>
    <w:p w:rsidR="0003328F" w:rsidRPr="0013049C" w:rsidRDefault="00B311E2" w:rsidP="0003328F">
      <w:pPr>
        <w:pStyle w:val="ItemHead"/>
      </w:pPr>
      <w:r w:rsidRPr="0013049C">
        <w:t>32</w:t>
      </w:r>
      <w:r w:rsidR="0003328F" w:rsidRPr="0013049C">
        <w:t xml:space="preserve">  At the end of paragraph</w:t>
      </w:r>
      <w:r w:rsidR="0013049C" w:rsidRPr="0013049C">
        <w:t> </w:t>
      </w:r>
      <w:r w:rsidR="0003328F" w:rsidRPr="0013049C">
        <w:t>820.212(b) of Schedule</w:t>
      </w:r>
      <w:r w:rsidR="0013049C" w:rsidRPr="0013049C">
        <w:t> </w:t>
      </w:r>
      <w:r w:rsidR="0003328F" w:rsidRPr="0013049C">
        <w:t>2</w:t>
      </w:r>
    </w:p>
    <w:p w:rsidR="0003328F" w:rsidRPr="0013049C" w:rsidRDefault="0003328F" w:rsidP="0003328F">
      <w:pPr>
        <w:pStyle w:val="Item"/>
      </w:pPr>
      <w:r w:rsidRPr="0013049C">
        <w:t>Add:</w:t>
      </w:r>
    </w:p>
    <w:p w:rsidR="0003328F" w:rsidRPr="0013049C" w:rsidRDefault="0003328F" w:rsidP="0003328F">
      <w:pPr>
        <w:pStyle w:val="paragraphsub"/>
      </w:pPr>
      <w:r w:rsidRPr="0013049C">
        <w:tab/>
        <w:t>or (v)</w:t>
      </w:r>
      <w:r w:rsidRPr="0013049C">
        <w:tab/>
        <w:t>a Skilled Work Regional (Provisional) (Class PS) visa;</w:t>
      </w:r>
    </w:p>
    <w:p w:rsidR="0003328F" w:rsidRPr="0013049C" w:rsidRDefault="00B311E2" w:rsidP="0003328F">
      <w:pPr>
        <w:pStyle w:val="ItemHead"/>
      </w:pPr>
      <w:r w:rsidRPr="0013049C">
        <w:t>33</w:t>
      </w:r>
      <w:r w:rsidR="0003328F" w:rsidRPr="0013049C">
        <w:t xml:space="preserve">  At the end of paragraph</w:t>
      </w:r>
      <w:r w:rsidR="0013049C" w:rsidRPr="0013049C">
        <w:t> </w:t>
      </w:r>
      <w:r w:rsidR="0003328F" w:rsidRPr="0013049C">
        <w:t>820.313(a) of Schedule</w:t>
      </w:r>
      <w:r w:rsidR="0013049C" w:rsidRPr="0013049C">
        <w:t> </w:t>
      </w:r>
      <w:r w:rsidR="0003328F" w:rsidRPr="0013049C">
        <w:t>2</w:t>
      </w:r>
    </w:p>
    <w:p w:rsidR="0003328F" w:rsidRPr="0013049C" w:rsidRDefault="0003328F" w:rsidP="0003328F">
      <w:pPr>
        <w:pStyle w:val="Item"/>
      </w:pPr>
      <w:r w:rsidRPr="0013049C">
        <w:t>Add:</w:t>
      </w:r>
    </w:p>
    <w:p w:rsidR="0003328F" w:rsidRPr="0013049C" w:rsidRDefault="0003328F" w:rsidP="0003328F">
      <w:pPr>
        <w:pStyle w:val="paragraphsub"/>
      </w:pPr>
      <w:r w:rsidRPr="0013049C">
        <w:tab/>
        <w:t>(v)</w:t>
      </w:r>
      <w:r w:rsidRPr="0013049C">
        <w:tab/>
        <w:t>a Skilled Work Regional (Provisional) (Class PS) visa; or</w:t>
      </w:r>
    </w:p>
    <w:p w:rsidR="0003328F" w:rsidRPr="0013049C" w:rsidRDefault="00B311E2" w:rsidP="0003328F">
      <w:pPr>
        <w:pStyle w:val="ItemHead"/>
      </w:pPr>
      <w:r w:rsidRPr="0013049C">
        <w:t>34</w:t>
      </w:r>
      <w:r w:rsidR="0003328F" w:rsidRPr="0013049C">
        <w:t xml:space="preserve">  At the end of paragraph</w:t>
      </w:r>
      <w:r w:rsidR="0013049C" w:rsidRPr="0013049C">
        <w:t> </w:t>
      </w:r>
      <w:r w:rsidR="0003328F" w:rsidRPr="0013049C">
        <w:t>820.313(b) of Schedule</w:t>
      </w:r>
      <w:r w:rsidR="0013049C" w:rsidRPr="0013049C">
        <w:t> </w:t>
      </w:r>
      <w:r w:rsidR="0003328F" w:rsidRPr="0013049C">
        <w:t>2</w:t>
      </w:r>
    </w:p>
    <w:p w:rsidR="0003328F" w:rsidRPr="0013049C" w:rsidRDefault="0003328F" w:rsidP="0003328F">
      <w:pPr>
        <w:pStyle w:val="Item"/>
      </w:pPr>
      <w:r w:rsidRPr="0013049C">
        <w:t>Add:</w:t>
      </w:r>
    </w:p>
    <w:p w:rsidR="0003328F" w:rsidRPr="0013049C" w:rsidRDefault="0003328F" w:rsidP="0003328F">
      <w:pPr>
        <w:pStyle w:val="paragraphsub"/>
      </w:pPr>
      <w:r w:rsidRPr="0013049C">
        <w:tab/>
        <w:t>or (v)</w:t>
      </w:r>
      <w:r w:rsidRPr="0013049C">
        <w:tab/>
        <w:t>a Skilled Work Regional (Provisional) (Class PS) visa;</w:t>
      </w:r>
    </w:p>
    <w:p w:rsidR="003713C2" w:rsidRPr="0013049C" w:rsidRDefault="00B311E2" w:rsidP="003713C2">
      <w:pPr>
        <w:pStyle w:val="ItemHead"/>
      </w:pPr>
      <w:r w:rsidRPr="0013049C">
        <w:t>35</w:t>
      </w:r>
      <w:r w:rsidR="003713C2" w:rsidRPr="0013049C">
        <w:t xml:space="preserve">  At the end of Subdivision</w:t>
      </w:r>
      <w:r w:rsidR="0013049C" w:rsidRPr="0013049C">
        <w:t> </w:t>
      </w:r>
      <w:r w:rsidR="003713C2" w:rsidRPr="0013049C">
        <w:t>858.21 of Schedule</w:t>
      </w:r>
      <w:r w:rsidR="0013049C" w:rsidRPr="0013049C">
        <w:t> </w:t>
      </w:r>
      <w:r w:rsidR="003713C2" w:rsidRPr="0013049C">
        <w:t>2</w:t>
      </w:r>
    </w:p>
    <w:p w:rsidR="003713C2" w:rsidRPr="0013049C" w:rsidRDefault="003713C2" w:rsidP="003713C2">
      <w:pPr>
        <w:pStyle w:val="Item"/>
      </w:pPr>
      <w:r w:rsidRPr="0013049C">
        <w:t>Add:</w:t>
      </w:r>
    </w:p>
    <w:p w:rsidR="003713C2" w:rsidRPr="0013049C" w:rsidRDefault="003713C2" w:rsidP="0013049C">
      <w:pPr>
        <w:pStyle w:val="ActHead5"/>
        <w:outlineLvl w:val="9"/>
      </w:pPr>
      <w:bookmarkStart w:id="32" w:name="_Toc4056062"/>
      <w:r w:rsidRPr="0013049C">
        <w:rPr>
          <w:rStyle w:val="CharSectno"/>
        </w:rPr>
        <w:t>858.213</w:t>
      </w:r>
      <w:bookmarkEnd w:id="32"/>
      <w:r w:rsidRPr="0013049C">
        <w:t xml:space="preserve">  </w:t>
      </w:r>
    </w:p>
    <w:p w:rsidR="003713C2" w:rsidRPr="0013049C" w:rsidRDefault="003713C2" w:rsidP="003713C2">
      <w:pPr>
        <w:pStyle w:val="subsection"/>
        <w:rPr>
          <w:rFonts w:eastAsiaTheme="minorHAnsi"/>
        </w:rPr>
      </w:pPr>
      <w:r w:rsidRPr="0013049C">
        <w:rPr>
          <w:rFonts w:eastAsiaTheme="minorHAnsi"/>
        </w:rPr>
        <w:tab/>
        <w:t>(1)</w:t>
      </w:r>
      <w:r w:rsidRPr="0013049C">
        <w:rPr>
          <w:rFonts w:eastAsiaTheme="minorHAnsi"/>
        </w:rPr>
        <w:tab/>
        <w:t>If</w:t>
      </w:r>
      <w:r w:rsidR="00312C77" w:rsidRPr="0013049C">
        <w:rPr>
          <w:rFonts w:eastAsiaTheme="minorHAnsi"/>
        </w:rPr>
        <w:t>, at the time of application</w:t>
      </w:r>
      <w:r w:rsidRPr="0013049C">
        <w:rPr>
          <w:rFonts w:eastAsiaTheme="minorHAnsi"/>
        </w:rPr>
        <w:t>:</w:t>
      </w:r>
    </w:p>
    <w:p w:rsidR="003713C2" w:rsidRPr="0013049C" w:rsidRDefault="003713C2" w:rsidP="003713C2">
      <w:pPr>
        <w:pStyle w:val="paragraph"/>
        <w:rPr>
          <w:rFonts w:eastAsiaTheme="minorHAnsi"/>
        </w:rPr>
      </w:pPr>
      <w:r w:rsidRPr="0013049C">
        <w:rPr>
          <w:rFonts w:eastAsiaTheme="minorHAnsi"/>
        </w:rPr>
        <w:tab/>
        <w:t>(a)</w:t>
      </w:r>
      <w:r w:rsidRPr="0013049C">
        <w:rPr>
          <w:rFonts w:eastAsiaTheme="minorHAnsi"/>
        </w:rPr>
        <w:tab/>
        <w:t>the applicant is the holder of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 or</w:t>
      </w:r>
    </w:p>
    <w:p w:rsidR="003713C2" w:rsidRPr="0013049C" w:rsidRDefault="003713C2" w:rsidP="003713C2">
      <w:pPr>
        <w:pStyle w:val="paragraph"/>
        <w:rPr>
          <w:rFonts w:eastAsiaTheme="minorHAnsi"/>
        </w:rPr>
      </w:pPr>
      <w:r w:rsidRPr="0013049C">
        <w:rPr>
          <w:rFonts w:eastAsiaTheme="minorHAnsi"/>
        </w:rPr>
        <w:tab/>
        <w:t>(b)</w:t>
      </w:r>
      <w:r w:rsidRPr="0013049C">
        <w:rPr>
          <w:rFonts w:eastAsiaTheme="minorHAnsi"/>
        </w:rPr>
        <w:tab/>
        <w:t>the last substantive visa held by the applicant was a Subclass 491 (Skilled Work Regional (Provisional)) visa</w:t>
      </w:r>
      <w:r w:rsidR="00B61186" w:rsidRPr="0013049C">
        <w:rPr>
          <w:rFonts w:eastAsiaTheme="minorHAnsi"/>
        </w:rPr>
        <w:t xml:space="preserve"> or </w:t>
      </w:r>
      <w:r w:rsidR="00B61186" w:rsidRPr="0013049C">
        <w:t>a Subclass 494 (Skilled Employer Sponsored Regional (Provisional)) visa</w:t>
      </w:r>
      <w:r w:rsidRPr="0013049C">
        <w:rPr>
          <w:rFonts w:eastAsiaTheme="minorHAnsi"/>
        </w:rPr>
        <w:t>;</w:t>
      </w:r>
    </w:p>
    <w:p w:rsidR="003713C2" w:rsidRPr="0013049C" w:rsidRDefault="003713C2" w:rsidP="003713C2">
      <w:pPr>
        <w:pStyle w:val="subsection2"/>
        <w:rPr>
          <w:rFonts w:eastAsiaTheme="minorHAnsi"/>
        </w:rPr>
      </w:pPr>
      <w:r w:rsidRPr="0013049C">
        <w:rPr>
          <w:rFonts w:eastAsiaTheme="minorHAnsi"/>
        </w:rPr>
        <w:t>the applicant must have held that visa for at least 3 y</w:t>
      </w:r>
      <w:r w:rsidR="00861CE2" w:rsidRPr="0013049C">
        <w:rPr>
          <w:rFonts w:eastAsiaTheme="minorHAnsi"/>
        </w:rPr>
        <w:t xml:space="preserve">ears </w:t>
      </w:r>
      <w:r w:rsidRPr="0013049C">
        <w:rPr>
          <w:rFonts w:eastAsiaTheme="minorHAnsi"/>
        </w:rPr>
        <w:t xml:space="preserve">at the time of application unless circumstances specified in an instrument under </w:t>
      </w:r>
      <w:r w:rsidR="0013049C" w:rsidRPr="0013049C">
        <w:rPr>
          <w:rFonts w:eastAsiaTheme="minorHAnsi"/>
        </w:rPr>
        <w:t>subclause (</w:t>
      </w:r>
      <w:r w:rsidRPr="0013049C">
        <w:rPr>
          <w:rFonts w:eastAsiaTheme="minorHAnsi"/>
        </w:rPr>
        <w:t>2) exist.</w:t>
      </w:r>
    </w:p>
    <w:p w:rsidR="003713C2" w:rsidRPr="0013049C" w:rsidRDefault="003713C2" w:rsidP="003713C2">
      <w:pPr>
        <w:pStyle w:val="subsection"/>
        <w:rPr>
          <w:rFonts w:eastAsiaTheme="minorHAnsi"/>
        </w:rPr>
      </w:pPr>
      <w:r w:rsidRPr="0013049C">
        <w:rPr>
          <w:rFonts w:eastAsiaTheme="minorHAnsi"/>
        </w:rPr>
        <w:tab/>
        <w:t>(2)</w:t>
      </w:r>
      <w:r w:rsidRPr="0013049C">
        <w:rPr>
          <w:rFonts w:eastAsiaTheme="minorHAnsi"/>
        </w:rPr>
        <w:tab/>
        <w:t xml:space="preserve">The Minister may, by legislative instrument, specify </w:t>
      </w:r>
      <w:r w:rsidR="00C93E19" w:rsidRPr="0013049C">
        <w:rPr>
          <w:rFonts w:eastAsiaTheme="minorHAnsi"/>
        </w:rPr>
        <w:t xml:space="preserve">circumstances </w:t>
      </w:r>
      <w:r w:rsidRPr="0013049C">
        <w:rPr>
          <w:rFonts w:eastAsiaTheme="minorHAnsi"/>
        </w:rPr>
        <w:t xml:space="preserve">for the purposes of </w:t>
      </w:r>
      <w:r w:rsidR="0013049C" w:rsidRPr="0013049C">
        <w:rPr>
          <w:rFonts w:eastAsiaTheme="minorHAnsi"/>
        </w:rPr>
        <w:t>subclause (</w:t>
      </w:r>
      <w:r w:rsidRPr="0013049C">
        <w:rPr>
          <w:rFonts w:eastAsiaTheme="minorHAnsi"/>
        </w:rPr>
        <w:t>1).</w:t>
      </w:r>
    </w:p>
    <w:p w:rsidR="0003328F" w:rsidRPr="0013049C" w:rsidRDefault="00B311E2" w:rsidP="0003328F">
      <w:pPr>
        <w:pStyle w:val="ItemHead"/>
      </w:pPr>
      <w:r w:rsidRPr="0013049C">
        <w:t>36</w:t>
      </w:r>
      <w:r w:rsidR="0003328F" w:rsidRPr="0013049C">
        <w:t xml:space="preserve">  Part</w:t>
      </w:r>
      <w:r w:rsidR="0013049C" w:rsidRPr="0013049C">
        <w:t> </w:t>
      </w:r>
      <w:r w:rsidR="0003328F" w:rsidRPr="0013049C">
        <w:t>6D.7A of Schedule</w:t>
      </w:r>
      <w:r w:rsidR="0013049C" w:rsidRPr="0013049C">
        <w:t> </w:t>
      </w:r>
      <w:r w:rsidR="0003328F" w:rsidRPr="0013049C">
        <w:t>6D (table item</w:t>
      </w:r>
      <w:r w:rsidR="0013049C" w:rsidRPr="0013049C">
        <w:t> </w:t>
      </w:r>
      <w:r w:rsidR="0003328F" w:rsidRPr="0013049C">
        <w:t>6D7A1, column headed “Number of points”)</w:t>
      </w:r>
    </w:p>
    <w:p w:rsidR="0003328F" w:rsidRPr="0013049C" w:rsidRDefault="0003328F" w:rsidP="0003328F">
      <w:pPr>
        <w:pStyle w:val="Item"/>
      </w:pPr>
      <w:r w:rsidRPr="0013049C">
        <w:t>Omit “5”, substitute “10”.</w:t>
      </w:r>
    </w:p>
    <w:p w:rsidR="0003328F" w:rsidRPr="0013049C" w:rsidRDefault="00B311E2" w:rsidP="0003328F">
      <w:pPr>
        <w:pStyle w:val="ItemHead"/>
      </w:pPr>
      <w:r w:rsidRPr="0013049C">
        <w:t>37</w:t>
      </w:r>
      <w:r w:rsidR="0003328F" w:rsidRPr="0013049C">
        <w:t xml:space="preserve">  Part</w:t>
      </w:r>
      <w:r w:rsidR="0013049C" w:rsidRPr="0013049C">
        <w:t> </w:t>
      </w:r>
      <w:r w:rsidR="0003328F" w:rsidRPr="0013049C">
        <w:t>6D.10 of Schedule</w:t>
      </w:r>
      <w:r w:rsidR="0013049C" w:rsidRPr="0013049C">
        <w:t> </w:t>
      </w:r>
      <w:r w:rsidR="0003328F" w:rsidRPr="0013049C">
        <w:t>6D</w:t>
      </w:r>
    </w:p>
    <w:p w:rsidR="0003328F" w:rsidRPr="0013049C" w:rsidRDefault="0003328F" w:rsidP="0003328F">
      <w:pPr>
        <w:pStyle w:val="Item"/>
      </w:pPr>
      <w:r w:rsidRPr="0013049C">
        <w:t>Repeal the Part, substitute:</w:t>
      </w:r>
    </w:p>
    <w:p w:rsidR="0003328F" w:rsidRPr="0013049C" w:rsidRDefault="0003328F" w:rsidP="0003328F">
      <w:pPr>
        <w:pStyle w:val="ActHead2"/>
      </w:pPr>
      <w:bookmarkStart w:id="33" w:name="_Toc4056063"/>
      <w:r w:rsidRPr="0013049C">
        <w:rPr>
          <w:rStyle w:val="CharPartNo"/>
        </w:rPr>
        <w:t>Part</w:t>
      </w:r>
      <w:r w:rsidR="0013049C" w:rsidRPr="0013049C">
        <w:rPr>
          <w:rStyle w:val="CharPartNo"/>
        </w:rPr>
        <w:t> </w:t>
      </w:r>
      <w:r w:rsidRPr="0013049C">
        <w:rPr>
          <w:rStyle w:val="CharPartNo"/>
        </w:rPr>
        <w:t>6D.10</w:t>
      </w:r>
      <w:r w:rsidRPr="0013049C">
        <w:t>—</w:t>
      </w:r>
      <w:r w:rsidRPr="0013049C">
        <w:rPr>
          <w:rStyle w:val="CharPartText"/>
        </w:rPr>
        <w:t>Study in designated regional area qualification</w:t>
      </w:r>
      <w:bookmarkEnd w:id="33"/>
    </w:p>
    <w:p w:rsidR="00E554D5" w:rsidRPr="0013049C" w:rsidRDefault="00E554D5" w:rsidP="00E554D5">
      <w:pPr>
        <w:pStyle w:val="Header"/>
      </w:pPr>
      <w:r w:rsidRPr="0013049C">
        <w:rPr>
          <w:rStyle w:val="CharDivNo"/>
        </w:rPr>
        <w:t xml:space="preserve"> </w:t>
      </w:r>
      <w:r w:rsidRPr="0013049C">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7"/>
        <w:gridCol w:w="6521"/>
        <w:gridCol w:w="1191"/>
      </w:tblGrid>
      <w:tr w:rsidR="0003328F" w:rsidRPr="0013049C" w:rsidTr="00873F81">
        <w:tc>
          <w:tcPr>
            <w:tcW w:w="479" w:type="pct"/>
            <w:tcBorders>
              <w:top w:val="single" w:sz="12" w:space="0" w:color="auto"/>
              <w:bottom w:val="single" w:sz="12" w:space="0" w:color="auto"/>
            </w:tcBorders>
            <w:shd w:val="clear" w:color="auto" w:fill="auto"/>
          </w:tcPr>
          <w:p w:rsidR="0003328F" w:rsidRPr="0013049C" w:rsidRDefault="0003328F" w:rsidP="00873F81">
            <w:pPr>
              <w:pStyle w:val="TableHeading"/>
            </w:pPr>
            <w:r w:rsidRPr="0013049C">
              <w:t>Item</w:t>
            </w:r>
          </w:p>
        </w:tc>
        <w:tc>
          <w:tcPr>
            <w:tcW w:w="3823" w:type="pct"/>
            <w:tcBorders>
              <w:top w:val="single" w:sz="12" w:space="0" w:color="auto"/>
              <w:bottom w:val="single" w:sz="12" w:space="0" w:color="auto"/>
            </w:tcBorders>
            <w:shd w:val="clear" w:color="auto" w:fill="auto"/>
          </w:tcPr>
          <w:p w:rsidR="0003328F" w:rsidRPr="0013049C" w:rsidRDefault="0003328F" w:rsidP="00873F81">
            <w:pPr>
              <w:pStyle w:val="TableHeading"/>
            </w:pPr>
            <w:r w:rsidRPr="0013049C">
              <w:t>At the time of invitation to apply for the visa ...</w:t>
            </w:r>
          </w:p>
        </w:tc>
        <w:tc>
          <w:tcPr>
            <w:tcW w:w="698" w:type="pct"/>
            <w:tcBorders>
              <w:top w:val="single" w:sz="12" w:space="0" w:color="auto"/>
              <w:bottom w:val="single" w:sz="12" w:space="0" w:color="auto"/>
            </w:tcBorders>
            <w:shd w:val="clear" w:color="auto" w:fill="auto"/>
          </w:tcPr>
          <w:p w:rsidR="0003328F" w:rsidRPr="0013049C" w:rsidRDefault="0003328F" w:rsidP="00873F81">
            <w:pPr>
              <w:pStyle w:val="TableHeading"/>
            </w:pPr>
            <w:r w:rsidRPr="0013049C">
              <w:t>Number of points</w:t>
            </w:r>
          </w:p>
        </w:tc>
      </w:tr>
      <w:tr w:rsidR="0003328F" w:rsidRPr="0013049C" w:rsidTr="00873F81">
        <w:tc>
          <w:tcPr>
            <w:tcW w:w="479" w:type="pct"/>
            <w:tcBorders>
              <w:top w:val="single" w:sz="12" w:space="0" w:color="auto"/>
              <w:bottom w:val="single" w:sz="12" w:space="0" w:color="auto"/>
            </w:tcBorders>
            <w:shd w:val="clear" w:color="auto" w:fill="auto"/>
          </w:tcPr>
          <w:p w:rsidR="0003328F" w:rsidRPr="0013049C" w:rsidRDefault="0003328F" w:rsidP="00873F81">
            <w:pPr>
              <w:pStyle w:val="Tabletext"/>
            </w:pPr>
            <w:r w:rsidRPr="0013049C">
              <w:t>6D101</w:t>
            </w:r>
          </w:p>
        </w:tc>
        <w:tc>
          <w:tcPr>
            <w:tcW w:w="3823" w:type="pct"/>
            <w:tcBorders>
              <w:top w:val="single" w:sz="12" w:space="0" w:color="auto"/>
              <w:bottom w:val="single" w:sz="12" w:space="0" w:color="auto"/>
            </w:tcBorders>
            <w:shd w:val="clear" w:color="auto" w:fill="auto"/>
          </w:tcPr>
          <w:p w:rsidR="0003328F" w:rsidRPr="0013049C" w:rsidRDefault="0003328F" w:rsidP="00873F81">
            <w:pPr>
              <w:pStyle w:val="Tabletext"/>
            </w:pPr>
            <w:r w:rsidRPr="0013049C">
              <w:t>each of the following applied:</w:t>
            </w:r>
          </w:p>
          <w:p w:rsidR="0003328F" w:rsidRPr="0013049C" w:rsidRDefault="0003328F" w:rsidP="00873F81">
            <w:pPr>
              <w:pStyle w:val="Tablea"/>
            </w:pPr>
            <w:r w:rsidRPr="0013049C">
              <w:t>(a) the applicant met the Australian study requirement;</w:t>
            </w:r>
          </w:p>
          <w:p w:rsidR="0003328F" w:rsidRPr="0013049C" w:rsidRDefault="0003328F" w:rsidP="00873F81">
            <w:pPr>
              <w:pStyle w:val="Tablea"/>
            </w:pPr>
            <w:r w:rsidRPr="0013049C">
              <w:t>(b) the location of the campus or campuses at which that study was undertaken is in a designated regional area;</w:t>
            </w:r>
          </w:p>
          <w:p w:rsidR="0003328F" w:rsidRPr="0013049C" w:rsidRDefault="0003328F" w:rsidP="00873F81">
            <w:pPr>
              <w:pStyle w:val="Tablea"/>
            </w:pPr>
            <w:r w:rsidRPr="0013049C">
              <w:t>(c) while the applicant undertook the course of study the applicant lived in a designated regional area;</w:t>
            </w:r>
          </w:p>
          <w:p w:rsidR="0003328F" w:rsidRPr="0013049C" w:rsidRDefault="0003328F" w:rsidP="00873F81">
            <w:pPr>
              <w:pStyle w:val="Tablea"/>
            </w:pPr>
            <w:r w:rsidRPr="0013049C">
              <w:t>(d) none of the study undertaken constituted distance education</w:t>
            </w:r>
          </w:p>
        </w:tc>
        <w:tc>
          <w:tcPr>
            <w:tcW w:w="698" w:type="pct"/>
            <w:tcBorders>
              <w:top w:val="single" w:sz="12" w:space="0" w:color="auto"/>
              <w:bottom w:val="single" w:sz="12" w:space="0" w:color="auto"/>
            </w:tcBorders>
            <w:shd w:val="clear" w:color="auto" w:fill="auto"/>
          </w:tcPr>
          <w:p w:rsidR="0003328F" w:rsidRPr="0013049C" w:rsidRDefault="0003328F" w:rsidP="00873F81">
            <w:pPr>
              <w:pStyle w:val="Tabletext"/>
            </w:pPr>
            <w:r w:rsidRPr="0013049C">
              <w:t>5</w:t>
            </w:r>
          </w:p>
        </w:tc>
      </w:tr>
    </w:tbl>
    <w:p w:rsidR="0003328F" w:rsidRPr="0013049C" w:rsidRDefault="00B311E2" w:rsidP="0003328F">
      <w:pPr>
        <w:pStyle w:val="ItemHead"/>
      </w:pPr>
      <w:r w:rsidRPr="0013049C">
        <w:t>38</w:t>
      </w:r>
      <w:r w:rsidR="0003328F" w:rsidRPr="0013049C">
        <w:t xml:space="preserve"> </w:t>
      </w:r>
      <w:r w:rsidR="00E554D5" w:rsidRPr="0013049C">
        <w:t xml:space="preserve"> </w:t>
      </w:r>
      <w:r w:rsidR="0003328F" w:rsidRPr="0013049C">
        <w:t>Part</w:t>
      </w:r>
      <w:r w:rsidR="0013049C" w:rsidRPr="0013049C">
        <w:t> </w:t>
      </w:r>
      <w:r w:rsidR="0003328F" w:rsidRPr="0013049C">
        <w:t>6D.11 of Schedule</w:t>
      </w:r>
      <w:r w:rsidR="0013049C" w:rsidRPr="0013049C">
        <w:t> </w:t>
      </w:r>
      <w:r w:rsidR="0003328F" w:rsidRPr="0013049C">
        <w:t>6D (heading)</w:t>
      </w:r>
    </w:p>
    <w:p w:rsidR="0003328F" w:rsidRPr="0013049C" w:rsidRDefault="0003328F" w:rsidP="0003328F">
      <w:pPr>
        <w:pStyle w:val="Item"/>
      </w:pPr>
      <w:r w:rsidRPr="0013049C">
        <w:t>Omit “</w:t>
      </w:r>
      <w:r w:rsidRPr="0013049C">
        <w:rPr>
          <w:b/>
        </w:rPr>
        <w:t>skill</w:t>
      </w:r>
      <w:r w:rsidRPr="0013049C">
        <w:t>”.</w:t>
      </w:r>
    </w:p>
    <w:p w:rsidR="0003328F" w:rsidRPr="0013049C" w:rsidRDefault="00B311E2" w:rsidP="0003328F">
      <w:pPr>
        <w:pStyle w:val="ItemHead"/>
      </w:pPr>
      <w:r w:rsidRPr="0013049C">
        <w:t>39</w:t>
      </w:r>
      <w:r w:rsidR="0003328F" w:rsidRPr="0013049C">
        <w:t xml:space="preserve">  Part</w:t>
      </w:r>
      <w:r w:rsidR="0013049C" w:rsidRPr="0013049C">
        <w:t> </w:t>
      </w:r>
      <w:r w:rsidR="0003328F" w:rsidRPr="0013049C">
        <w:t>6D.11 of Schedule</w:t>
      </w:r>
      <w:r w:rsidR="0013049C" w:rsidRPr="0013049C">
        <w:t> </w:t>
      </w:r>
      <w:r w:rsidR="0003328F" w:rsidRPr="0013049C">
        <w:t>6D (table item</w:t>
      </w:r>
      <w:r w:rsidR="0013049C" w:rsidRPr="0013049C">
        <w:t> </w:t>
      </w:r>
      <w:r w:rsidR="0003328F" w:rsidRPr="0013049C">
        <w:t>6D111, column headed “Number of points”)</w:t>
      </w:r>
    </w:p>
    <w:p w:rsidR="0003328F" w:rsidRPr="0013049C" w:rsidRDefault="0003328F" w:rsidP="0003328F">
      <w:pPr>
        <w:pStyle w:val="Item"/>
      </w:pPr>
      <w:r w:rsidRPr="0013049C">
        <w:t>Omit “5”, substitute “10”.</w:t>
      </w:r>
    </w:p>
    <w:p w:rsidR="0003328F" w:rsidRPr="0013049C" w:rsidRDefault="00B311E2" w:rsidP="0003328F">
      <w:pPr>
        <w:pStyle w:val="ItemHead"/>
      </w:pPr>
      <w:r w:rsidRPr="0013049C">
        <w:t>40</w:t>
      </w:r>
      <w:r w:rsidR="0003328F" w:rsidRPr="0013049C">
        <w:t xml:space="preserve">  Part</w:t>
      </w:r>
      <w:r w:rsidR="0013049C" w:rsidRPr="0013049C">
        <w:t> </w:t>
      </w:r>
      <w:r w:rsidR="0003328F" w:rsidRPr="0013049C">
        <w:t>6D.11 of Schedule</w:t>
      </w:r>
      <w:r w:rsidR="0013049C" w:rsidRPr="0013049C">
        <w:t> </w:t>
      </w:r>
      <w:r w:rsidR="0003328F" w:rsidRPr="0013049C">
        <w:t>6D (at the end of the table)</w:t>
      </w:r>
    </w:p>
    <w:p w:rsidR="0003328F" w:rsidRPr="0013049C" w:rsidRDefault="0003328F" w:rsidP="0003328F">
      <w:pPr>
        <w:pStyle w:val="Item"/>
      </w:pPr>
      <w:r w:rsidRPr="0013049C">
        <w:t>Add:</w:t>
      </w:r>
    </w:p>
    <w:p w:rsidR="00585519" w:rsidRPr="0013049C" w:rsidRDefault="00585519" w:rsidP="00585519">
      <w:pPr>
        <w:pStyle w:val="Tabletext"/>
      </w:pPr>
    </w:p>
    <w:tbl>
      <w:tblPr>
        <w:tblW w:w="5000" w:type="pct"/>
        <w:tblBorders>
          <w:top w:val="single" w:sz="2" w:space="0" w:color="auto"/>
          <w:bottom w:val="single" w:sz="2" w:space="0" w:color="auto"/>
        </w:tblBorders>
        <w:tblLook w:val="0000" w:firstRow="0" w:lastRow="0" w:firstColumn="0" w:lastColumn="0" w:noHBand="0" w:noVBand="0"/>
      </w:tblPr>
      <w:tblGrid>
        <w:gridCol w:w="817"/>
        <w:gridCol w:w="6521"/>
        <w:gridCol w:w="1191"/>
      </w:tblGrid>
      <w:tr w:rsidR="0003328F" w:rsidRPr="0013049C" w:rsidTr="003E3D9F">
        <w:tc>
          <w:tcPr>
            <w:tcW w:w="479" w:type="pct"/>
            <w:tcBorders>
              <w:top w:val="nil"/>
              <w:bottom w:val="single" w:sz="4" w:space="0" w:color="auto"/>
            </w:tcBorders>
            <w:shd w:val="clear" w:color="auto" w:fill="auto"/>
          </w:tcPr>
          <w:p w:rsidR="0003328F" w:rsidRPr="0013049C" w:rsidRDefault="0003328F" w:rsidP="00873F81">
            <w:pPr>
              <w:pStyle w:val="Tabletext"/>
            </w:pPr>
            <w:r w:rsidRPr="0013049C">
              <w:t>6D112</w:t>
            </w:r>
          </w:p>
        </w:tc>
        <w:tc>
          <w:tcPr>
            <w:tcW w:w="3823" w:type="pct"/>
            <w:tcBorders>
              <w:top w:val="nil"/>
              <w:bottom w:val="single" w:sz="4" w:space="0" w:color="auto"/>
            </w:tcBorders>
            <w:shd w:val="clear" w:color="auto" w:fill="auto"/>
          </w:tcPr>
          <w:p w:rsidR="0003328F" w:rsidRPr="0013049C" w:rsidRDefault="0003328F" w:rsidP="00873F81">
            <w:pPr>
              <w:pStyle w:val="Tabletext"/>
            </w:pPr>
            <w:r w:rsidRPr="0013049C">
              <w:t>Either:</w:t>
            </w:r>
          </w:p>
          <w:p w:rsidR="0003328F" w:rsidRPr="0013049C" w:rsidRDefault="0003328F" w:rsidP="00873F81">
            <w:pPr>
              <w:pStyle w:val="Tablea"/>
            </w:pPr>
            <w:r w:rsidRPr="0013049C">
              <w:t>(a) the applicant does not have a spouse or de facto partner; or</w:t>
            </w:r>
          </w:p>
          <w:p w:rsidR="0003328F" w:rsidRPr="0013049C" w:rsidRDefault="0003328F" w:rsidP="00873F81">
            <w:pPr>
              <w:pStyle w:val="Tablea"/>
            </w:pPr>
            <w:r w:rsidRPr="0013049C">
              <w:t>(b) the applicant has a spouse or de facto partner who is an Australian permanent resident or an Australian citizen</w:t>
            </w:r>
          </w:p>
        </w:tc>
        <w:tc>
          <w:tcPr>
            <w:tcW w:w="698" w:type="pct"/>
            <w:tcBorders>
              <w:top w:val="nil"/>
              <w:bottom w:val="single" w:sz="4" w:space="0" w:color="auto"/>
            </w:tcBorders>
            <w:shd w:val="clear" w:color="auto" w:fill="auto"/>
          </w:tcPr>
          <w:p w:rsidR="0003328F" w:rsidRPr="0013049C" w:rsidRDefault="0003328F" w:rsidP="00873F81">
            <w:pPr>
              <w:pStyle w:val="Tabletext"/>
            </w:pPr>
            <w:r w:rsidRPr="0013049C">
              <w:t>10</w:t>
            </w:r>
          </w:p>
        </w:tc>
      </w:tr>
      <w:tr w:rsidR="0003328F" w:rsidRPr="0013049C" w:rsidTr="003E3D9F">
        <w:tc>
          <w:tcPr>
            <w:tcW w:w="479" w:type="pct"/>
            <w:tcBorders>
              <w:top w:val="single" w:sz="4" w:space="0" w:color="auto"/>
              <w:bottom w:val="nil"/>
            </w:tcBorders>
            <w:shd w:val="clear" w:color="auto" w:fill="auto"/>
          </w:tcPr>
          <w:p w:rsidR="0003328F" w:rsidRPr="0013049C" w:rsidRDefault="0003328F" w:rsidP="00873F81">
            <w:pPr>
              <w:pStyle w:val="Tabletext"/>
            </w:pPr>
            <w:r w:rsidRPr="0013049C">
              <w:t>6D113</w:t>
            </w:r>
          </w:p>
        </w:tc>
        <w:tc>
          <w:tcPr>
            <w:tcW w:w="3823" w:type="pct"/>
            <w:tcBorders>
              <w:top w:val="single" w:sz="4" w:space="0" w:color="auto"/>
              <w:bottom w:val="nil"/>
            </w:tcBorders>
            <w:shd w:val="clear" w:color="auto" w:fill="auto"/>
          </w:tcPr>
          <w:p w:rsidR="0003328F" w:rsidRPr="0013049C" w:rsidRDefault="0003328F" w:rsidP="00873F81">
            <w:pPr>
              <w:pStyle w:val="Tabletext"/>
            </w:pPr>
            <w:r w:rsidRPr="0013049C">
              <w:t xml:space="preserve">The spouse or de facto partner of the applicant (the </w:t>
            </w:r>
            <w:r w:rsidRPr="0013049C">
              <w:rPr>
                <w:b/>
                <w:i/>
              </w:rPr>
              <w:t>primary applicant</w:t>
            </w:r>
            <w:r w:rsidRPr="0013049C">
              <w:t>):</w:t>
            </w:r>
          </w:p>
          <w:p w:rsidR="0003328F" w:rsidRPr="0013049C" w:rsidRDefault="0003328F" w:rsidP="00873F81">
            <w:pPr>
              <w:pStyle w:val="Tablea"/>
            </w:pPr>
            <w:r w:rsidRPr="0013049C">
              <w:t>(a) is an applicant for the same subclass of visa as the primary applicant; and</w:t>
            </w:r>
          </w:p>
          <w:p w:rsidR="0003328F" w:rsidRPr="0013049C" w:rsidRDefault="0003328F" w:rsidP="00873F81">
            <w:pPr>
              <w:pStyle w:val="Tablea"/>
            </w:pPr>
            <w:r w:rsidRPr="0013049C">
              <w:t>(b) is not an Australian permanent resident or an Australian citizen; and</w:t>
            </w:r>
          </w:p>
          <w:p w:rsidR="0003328F" w:rsidRPr="0013049C" w:rsidRDefault="0003328F" w:rsidP="00873F81">
            <w:pPr>
              <w:pStyle w:val="Tablea"/>
            </w:pPr>
            <w:r w:rsidRPr="0013049C">
              <w:t>(c) at the time of invitation to apply for the visa, had competent English</w:t>
            </w:r>
          </w:p>
        </w:tc>
        <w:tc>
          <w:tcPr>
            <w:tcW w:w="698" w:type="pct"/>
            <w:tcBorders>
              <w:top w:val="single" w:sz="4" w:space="0" w:color="auto"/>
              <w:bottom w:val="nil"/>
            </w:tcBorders>
            <w:shd w:val="clear" w:color="auto" w:fill="auto"/>
          </w:tcPr>
          <w:p w:rsidR="0003328F" w:rsidRPr="0013049C" w:rsidRDefault="0003328F" w:rsidP="00873F81">
            <w:pPr>
              <w:pStyle w:val="Tabletext"/>
            </w:pPr>
            <w:r w:rsidRPr="0013049C">
              <w:t>5</w:t>
            </w:r>
          </w:p>
        </w:tc>
      </w:tr>
    </w:tbl>
    <w:p w:rsidR="0003328F" w:rsidRPr="0013049C" w:rsidRDefault="00B311E2" w:rsidP="0003328F">
      <w:pPr>
        <w:pStyle w:val="ItemHead"/>
      </w:pPr>
      <w:r w:rsidRPr="0013049C">
        <w:t>41</w:t>
      </w:r>
      <w:r w:rsidR="0003328F" w:rsidRPr="0013049C">
        <w:t xml:space="preserve">  Part</w:t>
      </w:r>
      <w:r w:rsidR="0013049C" w:rsidRPr="0013049C">
        <w:t> </w:t>
      </w:r>
      <w:r w:rsidR="0003328F" w:rsidRPr="0013049C">
        <w:t>6D.13 of Schedule</w:t>
      </w:r>
      <w:r w:rsidR="0013049C" w:rsidRPr="0013049C">
        <w:t> </w:t>
      </w:r>
      <w:r w:rsidR="0003328F" w:rsidRPr="0013049C">
        <w:t>6D (heading)</w:t>
      </w:r>
    </w:p>
    <w:p w:rsidR="0003328F" w:rsidRPr="0013049C" w:rsidRDefault="0003328F" w:rsidP="0003328F">
      <w:pPr>
        <w:pStyle w:val="Item"/>
      </w:pPr>
      <w:r w:rsidRPr="0013049C">
        <w:t>Repeal the heading, substitute:</w:t>
      </w:r>
    </w:p>
    <w:p w:rsidR="0003328F" w:rsidRPr="0013049C" w:rsidRDefault="0003328F" w:rsidP="0003328F">
      <w:pPr>
        <w:pStyle w:val="ActHead2"/>
      </w:pPr>
      <w:bookmarkStart w:id="34" w:name="_Toc4056064"/>
      <w:r w:rsidRPr="0013049C">
        <w:rPr>
          <w:rStyle w:val="CharPartNo"/>
        </w:rPr>
        <w:t>Part</w:t>
      </w:r>
      <w:r w:rsidR="0013049C" w:rsidRPr="0013049C">
        <w:rPr>
          <w:rStyle w:val="CharPartNo"/>
        </w:rPr>
        <w:t> </w:t>
      </w:r>
      <w:r w:rsidRPr="0013049C">
        <w:rPr>
          <w:rStyle w:val="CharPartNo"/>
        </w:rPr>
        <w:t>6D.13</w:t>
      </w:r>
      <w:r w:rsidRPr="0013049C">
        <w:t>—</w:t>
      </w:r>
      <w:r w:rsidRPr="0013049C">
        <w:rPr>
          <w:rStyle w:val="CharPartText"/>
        </w:rPr>
        <w:t>Designated regional area nomination or sponsorship qualifications</w:t>
      </w:r>
      <w:bookmarkEnd w:id="34"/>
    </w:p>
    <w:p w:rsidR="0003328F" w:rsidRPr="0013049C" w:rsidRDefault="00B311E2" w:rsidP="0003328F">
      <w:pPr>
        <w:pStyle w:val="ItemHead"/>
      </w:pPr>
      <w:r w:rsidRPr="0013049C">
        <w:t>42</w:t>
      </w:r>
      <w:r w:rsidR="0003328F" w:rsidRPr="0013049C">
        <w:t xml:space="preserve">  Part</w:t>
      </w:r>
      <w:r w:rsidR="0013049C" w:rsidRPr="0013049C">
        <w:t> </w:t>
      </w:r>
      <w:r w:rsidR="0003328F" w:rsidRPr="0013049C">
        <w:t>6D.13 of Schedule</w:t>
      </w:r>
      <w:r w:rsidR="0013049C" w:rsidRPr="0013049C">
        <w:t> </w:t>
      </w:r>
      <w:r w:rsidR="0003328F" w:rsidRPr="0013049C">
        <w:t>6D (table item</w:t>
      </w:r>
      <w:r w:rsidR="0013049C" w:rsidRPr="0013049C">
        <w:t> </w:t>
      </w:r>
      <w:r w:rsidR="0003328F" w:rsidRPr="0013049C">
        <w:t>6D131, column headed “Qualification”)</w:t>
      </w:r>
    </w:p>
    <w:p w:rsidR="0003328F" w:rsidRPr="0013049C" w:rsidRDefault="0003328F" w:rsidP="0003328F">
      <w:pPr>
        <w:pStyle w:val="Item"/>
      </w:pPr>
      <w:r w:rsidRPr="0013049C">
        <w:t>After “visa”, insert “or a Subclass 491 (Skilled Work Regional (Provisional)) visa”.</w:t>
      </w:r>
    </w:p>
    <w:p w:rsidR="0003328F" w:rsidRPr="0013049C" w:rsidRDefault="00B311E2" w:rsidP="0003328F">
      <w:pPr>
        <w:pStyle w:val="ItemHead"/>
      </w:pPr>
      <w:r w:rsidRPr="0013049C">
        <w:t>43</w:t>
      </w:r>
      <w:r w:rsidR="0003328F" w:rsidRPr="0013049C">
        <w:t xml:space="preserve">  Part</w:t>
      </w:r>
      <w:r w:rsidR="0013049C" w:rsidRPr="0013049C">
        <w:t> </w:t>
      </w:r>
      <w:r w:rsidR="0003328F" w:rsidRPr="0013049C">
        <w:t>6D.13 of Schedule</w:t>
      </w:r>
      <w:r w:rsidR="0013049C" w:rsidRPr="0013049C">
        <w:t> </w:t>
      </w:r>
      <w:r w:rsidR="0003328F" w:rsidRPr="0013049C">
        <w:t>6D (table item</w:t>
      </w:r>
      <w:r w:rsidR="0013049C" w:rsidRPr="0013049C">
        <w:t> </w:t>
      </w:r>
      <w:r w:rsidR="0003328F" w:rsidRPr="0013049C">
        <w:t>6D131, column headed “Number of points”)</w:t>
      </w:r>
    </w:p>
    <w:p w:rsidR="0003328F" w:rsidRPr="0013049C" w:rsidRDefault="0003328F" w:rsidP="0003328F">
      <w:pPr>
        <w:pStyle w:val="Item"/>
      </w:pPr>
      <w:r w:rsidRPr="0013049C">
        <w:t>Omit “10”, substitute “15”.</w:t>
      </w:r>
    </w:p>
    <w:p w:rsidR="0003328F" w:rsidRPr="0013049C" w:rsidRDefault="00B311E2" w:rsidP="0003328F">
      <w:pPr>
        <w:pStyle w:val="ItemHead"/>
      </w:pPr>
      <w:r w:rsidRPr="0013049C">
        <w:t>44</w:t>
      </w:r>
      <w:r w:rsidR="0003328F" w:rsidRPr="0013049C">
        <w:t xml:space="preserve">  After clause</w:t>
      </w:r>
      <w:r w:rsidR="0013049C" w:rsidRPr="0013049C">
        <w:t> </w:t>
      </w:r>
      <w:r w:rsidR="0003328F" w:rsidRPr="0013049C">
        <w:t>8577 of Schedule</w:t>
      </w:r>
      <w:r w:rsidR="0013049C" w:rsidRPr="0013049C">
        <w:t> </w:t>
      </w:r>
      <w:r w:rsidR="0003328F" w:rsidRPr="0013049C">
        <w:t>8</w:t>
      </w:r>
    </w:p>
    <w:p w:rsidR="0003328F" w:rsidRPr="0013049C" w:rsidRDefault="0003328F" w:rsidP="0003328F">
      <w:pPr>
        <w:pStyle w:val="Item"/>
      </w:pPr>
      <w:r w:rsidRPr="0013049C">
        <w:t>Insert:</w:t>
      </w:r>
    </w:p>
    <w:p w:rsidR="0003328F" w:rsidRPr="0013049C" w:rsidRDefault="0003328F" w:rsidP="0003328F">
      <w:pPr>
        <w:pStyle w:val="subsection"/>
      </w:pPr>
      <w:r w:rsidRPr="0013049C">
        <w:t>8578</w:t>
      </w:r>
      <w:r w:rsidRPr="0013049C">
        <w:tab/>
      </w:r>
      <w:r w:rsidRPr="0013049C">
        <w:tab/>
        <w:t xml:space="preserve">The holder must notify </w:t>
      </w:r>
      <w:r w:rsidR="00585519" w:rsidRPr="0013049C">
        <w:t>Immigration</w:t>
      </w:r>
      <w:r w:rsidRPr="0013049C">
        <w:t xml:space="preserve"> of a change to any of the following</w:t>
      </w:r>
      <w:r w:rsidR="00585519" w:rsidRPr="0013049C">
        <w:t xml:space="preserve"> within 14 days after the change occurs</w:t>
      </w:r>
      <w:r w:rsidRPr="0013049C">
        <w:t>:</w:t>
      </w:r>
    </w:p>
    <w:p w:rsidR="0003328F" w:rsidRPr="0013049C" w:rsidRDefault="0003328F" w:rsidP="0003328F">
      <w:pPr>
        <w:pStyle w:val="paragraph"/>
      </w:pPr>
      <w:r w:rsidRPr="0013049C">
        <w:tab/>
        <w:t>(a)</w:t>
      </w:r>
      <w:r w:rsidRPr="0013049C">
        <w:tab/>
        <w:t>the holder’s residential address;</w:t>
      </w:r>
    </w:p>
    <w:p w:rsidR="0003328F" w:rsidRPr="0013049C" w:rsidRDefault="0003328F" w:rsidP="0003328F">
      <w:pPr>
        <w:pStyle w:val="paragraph"/>
      </w:pPr>
      <w:r w:rsidRPr="0013049C">
        <w:tab/>
        <w:t>(b)</w:t>
      </w:r>
      <w:r w:rsidRPr="0013049C">
        <w:tab/>
        <w:t>an email address of the holder;</w:t>
      </w:r>
    </w:p>
    <w:p w:rsidR="0003328F" w:rsidRPr="0013049C" w:rsidRDefault="0003328F" w:rsidP="0003328F">
      <w:pPr>
        <w:pStyle w:val="paragraph"/>
      </w:pPr>
      <w:r w:rsidRPr="0013049C">
        <w:tab/>
        <w:t>(c)</w:t>
      </w:r>
      <w:r w:rsidRPr="0013049C">
        <w:tab/>
        <w:t>a phone number of the holder;</w:t>
      </w:r>
    </w:p>
    <w:p w:rsidR="0003328F" w:rsidRPr="0013049C" w:rsidRDefault="0003328F" w:rsidP="0003328F">
      <w:pPr>
        <w:pStyle w:val="paragraph"/>
      </w:pPr>
      <w:r w:rsidRPr="0013049C">
        <w:tab/>
        <w:t>(d)</w:t>
      </w:r>
      <w:r w:rsidRPr="0013049C">
        <w:tab/>
        <w:t>the holder’s passport details;</w:t>
      </w:r>
    </w:p>
    <w:p w:rsidR="0003328F" w:rsidRPr="0013049C" w:rsidRDefault="0003328F" w:rsidP="0003328F">
      <w:pPr>
        <w:pStyle w:val="paragraph"/>
      </w:pPr>
      <w:r w:rsidRPr="0013049C">
        <w:tab/>
        <w:t>(e)</w:t>
      </w:r>
      <w:r w:rsidRPr="0013049C">
        <w:tab/>
        <w:t>the address of an employer of the holder;</w:t>
      </w:r>
    </w:p>
    <w:p w:rsidR="0003328F" w:rsidRPr="0013049C" w:rsidRDefault="0003328F" w:rsidP="0003328F">
      <w:pPr>
        <w:pStyle w:val="paragraph"/>
      </w:pPr>
      <w:r w:rsidRPr="0013049C">
        <w:tab/>
        <w:t>(f)</w:t>
      </w:r>
      <w:r w:rsidRPr="0013049C">
        <w:tab/>
        <w:t xml:space="preserve">the address of the location of a position </w:t>
      </w:r>
      <w:r w:rsidR="00585519" w:rsidRPr="0013049C">
        <w:t>in which the holder is employed.</w:t>
      </w:r>
    </w:p>
    <w:p w:rsidR="00B311E2" w:rsidRPr="0013049C" w:rsidRDefault="00B311E2" w:rsidP="00B311E2">
      <w:pPr>
        <w:pStyle w:val="subsection"/>
      </w:pPr>
      <w:r w:rsidRPr="0013049C">
        <w:t>8579</w:t>
      </w:r>
      <w:r w:rsidRPr="0013049C">
        <w:tab/>
        <w:t>(1)</w:t>
      </w:r>
      <w:r w:rsidRPr="0013049C">
        <w:tab/>
        <w:t>If the visa is a Subclass 491 (Skilled Work Regional (Provisional)) visa, the holder, while in Australia, must live, work and study only in a part of Australia that was a designated regional area at the time the visa was granted.</w:t>
      </w:r>
    </w:p>
    <w:p w:rsidR="00B311E2" w:rsidRPr="0013049C" w:rsidRDefault="00B311E2" w:rsidP="00B311E2">
      <w:pPr>
        <w:pStyle w:val="subsection"/>
      </w:pPr>
      <w:r w:rsidRPr="0013049C">
        <w:tab/>
        <w:t>(2)</w:t>
      </w:r>
      <w:r w:rsidRPr="0013049C">
        <w:tab/>
        <w:t>If:</w:t>
      </w:r>
    </w:p>
    <w:p w:rsidR="00B311E2" w:rsidRPr="0013049C" w:rsidRDefault="00B311E2" w:rsidP="00B311E2">
      <w:pPr>
        <w:pStyle w:val="paragraph"/>
      </w:pPr>
      <w:r w:rsidRPr="0013049C">
        <w:tab/>
        <w:t>(a)</w:t>
      </w:r>
      <w:r w:rsidRPr="0013049C">
        <w:tab/>
        <w:t>the visa is a Subclass 494 (Skilled Employer Sponsored Regional (Provisional)) visa; and</w:t>
      </w:r>
    </w:p>
    <w:p w:rsidR="00B311E2" w:rsidRPr="0013049C" w:rsidRDefault="00B311E2" w:rsidP="00B311E2">
      <w:pPr>
        <w:pStyle w:val="paragraph"/>
      </w:pPr>
      <w:r w:rsidRPr="0013049C">
        <w:tab/>
        <w:t>(b)</w:t>
      </w:r>
      <w:r w:rsidRPr="0013049C">
        <w:tab/>
        <w:t>the holder is:</w:t>
      </w:r>
    </w:p>
    <w:p w:rsidR="00B311E2" w:rsidRPr="0013049C" w:rsidRDefault="00B311E2" w:rsidP="00B311E2">
      <w:pPr>
        <w:pStyle w:val="paragraphsub"/>
      </w:pPr>
      <w:r w:rsidRPr="0013049C">
        <w:tab/>
        <w:t>(i)</w:t>
      </w:r>
      <w:r w:rsidRPr="0013049C">
        <w:tab/>
        <w:t xml:space="preserve">a person (the </w:t>
      </w:r>
      <w:r w:rsidRPr="0013049C">
        <w:rPr>
          <w:b/>
          <w:i/>
        </w:rPr>
        <w:t>primary person</w:t>
      </w:r>
      <w:r w:rsidRPr="0013049C">
        <w:t>) who satisfied the primary criteria for the grant of the visa; or</w:t>
      </w:r>
    </w:p>
    <w:p w:rsidR="00B311E2" w:rsidRPr="0013049C" w:rsidRDefault="00B311E2" w:rsidP="00B311E2">
      <w:pPr>
        <w:pStyle w:val="paragraphsub"/>
      </w:pPr>
      <w:r w:rsidRPr="0013049C">
        <w:tab/>
        <w:t>(ii)</w:t>
      </w:r>
      <w:r w:rsidRPr="0013049C">
        <w:tab/>
        <w:t xml:space="preserve">a person who is a member of the family unit of a person (the </w:t>
      </w:r>
      <w:r w:rsidRPr="0013049C">
        <w:rPr>
          <w:b/>
          <w:i/>
        </w:rPr>
        <w:t>primary person</w:t>
      </w:r>
      <w:r w:rsidRPr="0013049C">
        <w:t>) who satisfied the primary criteria for the grant of a Subclass 494 (Skilled Employer Sponsored Regional (Provisional)) visa;</w:t>
      </w:r>
    </w:p>
    <w:p w:rsidR="00B311E2" w:rsidRPr="0013049C" w:rsidRDefault="00B311E2" w:rsidP="00B311E2">
      <w:pPr>
        <w:pStyle w:val="subsection2"/>
      </w:pPr>
      <w:r w:rsidRPr="0013049C">
        <w:t>then, while in Australia during the regional residency period, the holder must live, work and study only in a part of Australia that was a designated regional area at the time the relevant nomination in relation to the primary person was made.</w:t>
      </w:r>
    </w:p>
    <w:p w:rsidR="00B311E2" w:rsidRPr="0013049C" w:rsidRDefault="00B311E2" w:rsidP="00B311E2">
      <w:pPr>
        <w:pStyle w:val="subsection"/>
      </w:pPr>
      <w:r w:rsidRPr="0013049C">
        <w:tab/>
        <w:t>(3)</w:t>
      </w:r>
      <w:r w:rsidRPr="0013049C">
        <w:tab/>
        <w:t xml:space="preserve">For the purposes of </w:t>
      </w:r>
      <w:r w:rsidR="0013049C" w:rsidRPr="0013049C">
        <w:t>subclause (</w:t>
      </w:r>
      <w:r w:rsidRPr="0013049C">
        <w:t xml:space="preserve">2), the </w:t>
      </w:r>
      <w:r w:rsidRPr="0013049C">
        <w:rPr>
          <w:b/>
          <w:i/>
        </w:rPr>
        <w:t>relevant nomination</w:t>
      </w:r>
      <w:r w:rsidRPr="0013049C">
        <w:t xml:space="preserve"> in relation to the primary person is:</w:t>
      </w:r>
    </w:p>
    <w:p w:rsidR="00B311E2" w:rsidRPr="0013049C" w:rsidRDefault="00B311E2" w:rsidP="00B311E2">
      <w:pPr>
        <w:pStyle w:val="paragraph"/>
      </w:pPr>
      <w:r w:rsidRPr="0013049C">
        <w:tab/>
        <w:t>(a)</w:t>
      </w:r>
      <w:r w:rsidRPr="0013049C">
        <w:tab/>
        <w:t xml:space="preserve">if the nomination (the </w:t>
      </w:r>
      <w:r w:rsidRPr="0013049C">
        <w:rPr>
          <w:b/>
          <w:i/>
        </w:rPr>
        <w:t>first nomination</w:t>
      </w:r>
      <w:r w:rsidRPr="0013049C">
        <w:t>) identified in the primary person’s application is the first and only nomination that has been approved under subsection</w:t>
      </w:r>
      <w:r w:rsidR="0013049C" w:rsidRPr="0013049C">
        <w:t> </w:t>
      </w:r>
      <w:r w:rsidRPr="0013049C">
        <w:t>140GB(2) of the Act in relation to the primary person for the purposes of the visa—the first nomination; or</w:t>
      </w:r>
    </w:p>
    <w:p w:rsidR="00B311E2" w:rsidRPr="0013049C" w:rsidRDefault="00B311E2" w:rsidP="00B311E2">
      <w:pPr>
        <w:pStyle w:val="paragraph"/>
      </w:pPr>
      <w:r w:rsidRPr="0013049C">
        <w:tab/>
        <w:t>(b)</w:t>
      </w:r>
      <w:r w:rsidRPr="0013049C">
        <w:tab/>
        <w:t>if:</w:t>
      </w:r>
    </w:p>
    <w:p w:rsidR="00B311E2" w:rsidRPr="0013049C" w:rsidRDefault="00B311E2" w:rsidP="00B311E2">
      <w:pPr>
        <w:pStyle w:val="paragraphsub"/>
      </w:pPr>
      <w:r w:rsidRPr="0013049C">
        <w:tab/>
        <w:t>(i)</w:t>
      </w:r>
      <w:r w:rsidRPr="0013049C">
        <w:tab/>
        <w:t xml:space="preserve">after the first nomination was approved, another nomination (a </w:t>
      </w:r>
      <w:r w:rsidRPr="0013049C">
        <w:rPr>
          <w:b/>
          <w:i/>
        </w:rPr>
        <w:t>later nomination</w:t>
      </w:r>
      <w:r w:rsidRPr="0013049C">
        <w:t>) has been approved under that subsection in relation to the primary person for the purposes of the visa; and</w:t>
      </w:r>
    </w:p>
    <w:p w:rsidR="00B311E2" w:rsidRPr="0013049C" w:rsidRDefault="00B311E2" w:rsidP="00B311E2">
      <w:pPr>
        <w:pStyle w:val="paragraphsub"/>
      </w:pPr>
      <w:r w:rsidRPr="0013049C">
        <w:tab/>
        <w:t>(ii)</w:t>
      </w:r>
      <w:r w:rsidRPr="0013049C">
        <w:tab/>
        <w:t>the primary person has commenced work, as the holder of the visa, in the position associated with the occupation nominated by that later nomination;</w:t>
      </w:r>
    </w:p>
    <w:p w:rsidR="00B311E2" w:rsidRPr="0013049C" w:rsidRDefault="00B311E2" w:rsidP="00B311E2">
      <w:pPr>
        <w:pStyle w:val="paragraph"/>
      </w:pPr>
      <w:r w:rsidRPr="0013049C">
        <w:tab/>
      </w:r>
      <w:r w:rsidRPr="0013049C">
        <w:tab/>
        <w:t>that later nomination.</w:t>
      </w:r>
    </w:p>
    <w:p w:rsidR="00B311E2" w:rsidRPr="0013049C" w:rsidRDefault="00B311E2" w:rsidP="00B311E2">
      <w:pPr>
        <w:pStyle w:val="subsection"/>
      </w:pPr>
      <w:r w:rsidRPr="0013049C">
        <w:tab/>
        <w:t>(4)</w:t>
      </w:r>
      <w:r w:rsidRPr="0013049C">
        <w:tab/>
        <w:t xml:space="preserve">If the relevant nomination in relation to the primary person is the first nomination, then, for the purposes of </w:t>
      </w:r>
      <w:r w:rsidR="0013049C" w:rsidRPr="0013049C">
        <w:t>subclause (</w:t>
      </w:r>
      <w:r w:rsidRPr="0013049C">
        <w:t xml:space="preserve">2), the </w:t>
      </w:r>
      <w:r w:rsidRPr="0013049C">
        <w:rPr>
          <w:b/>
          <w:i/>
        </w:rPr>
        <w:t>regional residency period</w:t>
      </w:r>
      <w:r w:rsidRPr="0013049C">
        <w:t xml:space="preserve"> is the period that:</w:t>
      </w:r>
    </w:p>
    <w:p w:rsidR="00B311E2" w:rsidRPr="0013049C" w:rsidRDefault="00B311E2" w:rsidP="00B311E2">
      <w:pPr>
        <w:pStyle w:val="paragraph"/>
      </w:pPr>
      <w:r w:rsidRPr="0013049C">
        <w:tab/>
        <w:t>(a)</w:t>
      </w:r>
      <w:r w:rsidRPr="0013049C">
        <w:tab/>
        <w:t>starts:</w:t>
      </w:r>
    </w:p>
    <w:p w:rsidR="00B311E2" w:rsidRPr="0013049C" w:rsidRDefault="00B311E2" w:rsidP="00B311E2">
      <w:pPr>
        <w:pStyle w:val="paragraphsub"/>
      </w:pPr>
      <w:r w:rsidRPr="0013049C">
        <w:tab/>
        <w:t>(i)</w:t>
      </w:r>
      <w:r w:rsidRPr="0013049C">
        <w:tab/>
        <w:t>if the holder was in Australia at the time of grant—at that time; or</w:t>
      </w:r>
    </w:p>
    <w:p w:rsidR="00B311E2" w:rsidRPr="0013049C" w:rsidRDefault="00B311E2" w:rsidP="00B311E2">
      <w:pPr>
        <w:pStyle w:val="paragraphsub"/>
      </w:pPr>
      <w:r w:rsidRPr="0013049C">
        <w:tab/>
        <w:t>(ii)</w:t>
      </w:r>
      <w:r w:rsidRPr="0013049C">
        <w:tab/>
        <w:t>otherwise—at the time the holder first enters Australia as the holder of the visa; and</w:t>
      </w:r>
    </w:p>
    <w:p w:rsidR="00B311E2" w:rsidRPr="0013049C" w:rsidRDefault="00B311E2" w:rsidP="00B311E2">
      <w:pPr>
        <w:pStyle w:val="paragraph"/>
      </w:pPr>
      <w:r w:rsidRPr="0013049C">
        <w:tab/>
        <w:t>(b)</w:t>
      </w:r>
      <w:r w:rsidRPr="0013049C">
        <w:tab/>
        <w:t>ends:</w:t>
      </w:r>
    </w:p>
    <w:p w:rsidR="00B311E2" w:rsidRPr="0013049C" w:rsidRDefault="00B311E2" w:rsidP="00B311E2">
      <w:pPr>
        <w:pStyle w:val="paragraphsub"/>
      </w:pPr>
      <w:r w:rsidRPr="0013049C">
        <w:tab/>
        <w:t>(i)</w:t>
      </w:r>
      <w:r w:rsidRPr="0013049C">
        <w:tab/>
        <w:t>if another nomination is approved under subsection</w:t>
      </w:r>
      <w:r w:rsidR="0013049C" w:rsidRPr="0013049C">
        <w:t> </w:t>
      </w:r>
      <w:r w:rsidRPr="0013049C">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B311E2" w:rsidRPr="0013049C" w:rsidRDefault="00B311E2" w:rsidP="00B311E2">
      <w:pPr>
        <w:pStyle w:val="paragraphsub"/>
      </w:pPr>
      <w:r w:rsidRPr="0013049C">
        <w:tab/>
        <w:t>(ii)</w:t>
      </w:r>
      <w:r w:rsidRPr="0013049C">
        <w:tab/>
        <w:t>otherwise—at the time the holder’s visa ceases to have effect.</w:t>
      </w:r>
    </w:p>
    <w:p w:rsidR="00B311E2" w:rsidRPr="0013049C" w:rsidRDefault="00B311E2" w:rsidP="00B311E2">
      <w:pPr>
        <w:pStyle w:val="subsection"/>
      </w:pPr>
      <w:r w:rsidRPr="0013049C">
        <w:tab/>
        <w:t>(5)</w:t>
      </w:r>
      <w:r w:rsidRPr="0013049C">
        <w:tab/>
        <w:t xml:space="preserve">If the relevant nomination in relation to the primary person is a later nomination, then, for the purposes of </w:t>
      </w:r>
      <w:r w:rsidR="0013049C" w:rsidRPr="0013049C">
        <w:t>subclause (</w:t>
      </w:r>
      <w:r w:rsidRPr="0013049C">
        <w:t xml:space="preserve">2), the </w:t>
      </w:r>
      <w:r w:rsidRPr="0013049C">
        <w:rPr>
          <w:b/>
          <w:i/>
        </w:rPr>
        <w:t>regional residency period</w:t>
      </w:r>
      <w:r w:rsidRPr="0013049C">
        <w:t xml:space="preserve"> is the period that:</w:t>
      </w:r>
    </w:p>
    <w:p w:rsidR="00B311E2" w:rsidRPr="0013049C" w:rsidRDefault="00B311E2" w:rsidP="00B311E2">
      <w:pPr>
        <w:pStyle w:val="paragraph"/>
      </w:pPr>
      <w:r w:rsidRPr="0013049C">
        <w:tab/>
        <w:t>(a)</w:t>
      </w:r>
      <w:r w:rsidRPr="0013049C">
        <w:tab/>
        <w:t>starts at the start of the day on which the primary person commences work, as the holder of the visa, in the position associated with the occupation nominated by the later nomination; and</w:t>
      </w:r>
    </w:p>
    <w:p w:rsidR="00B311E2" w:rsidRPr="0013049C" w:rsidRDefault="00B311E2" w:rsidP="00B311E2">
      <w:pPr>
        <w:pStyle w:val="paragraph"/>
      </w:pPr>
      <w:r w:rsidRPr="0013049C">
        <w:tab/>
        <w:t>(b)</w:t>
      </w:r>
      <w:r w:rsidRPr="0013049C">
        <w:tab/>
        <w:t>ends:</w:t>
      </w:r>
    </w:p>
    <w:p w:rsidR="00B311E2" w:rsidRPr="0013049C" w:rsidRDefault="00B311E2" w:rsidP="00B311E2">
      <w:pPr>
        <w:pStyle w:val="paragraphsub"/>
      </w:pPr>
      <w:r w:rsidRPr="0013049C">
        <w:tab/>
        <w:t>(i)</w:t>
      </w:r>
      <w:r w:rsidRPr="0013049C">
        <w:tab/>
        <w:t>if another nomination is approved under subsection</w:t>
      </w:r>
      <w:r w:rsidR="0013049C" w:rsidRPr="0013049C">
        <w:t> </w:t>
      </w:r>
      <w:r w:rsidRPr="0013049C">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B311E2" w:rsidRPr="0013049C" w:rsidRDefault="00B311E2" w:rsidP="00B311E2">
      <w:pPr>
        <w:pStyle w:val="paragraphsub"/>
      </w:pPr>
      <w:r w:rsidRPr="0013049C">
        <w:tab/>
        <w:t>(ii)</w:t>
      </w:r>
      <w:r w:rsidRPr="0013049C">
        <w:tab/>
        <w:t>otherwise—at the time the holder’s visa ceases to have effect.</w:t>
      </w:r>
    </w:p>
    <w:p w:rsidR="0003328F" w:rsidRPr="0013049C" w:rsidRDefault="0003328F" w:rsidP="0003328F">
      <w:pPr>
        <w:pStyle w:val="subsection"/>
      </w:pPr>
      <w:r w:rsidRPr="0013049C">
        <w:t>8580</w:t>
      </w:r>
      <w:r w:rsidRPr="0013049C">
        <w:tab/>
      </w:r>
      <w:r w:rsidRPr="0013049C">
        <w:tab/>
        <w:t>If requested</w:t>
      </w:r>
      <w:r w:rsidR="00312C77" w:rsidRPr="0013049C">
        <w:t>,</w:t>
      </w:r>
      <w:r w:rsidRPr="0013049C">
        <w:t xml:space="preserve"> in writing</w:t>
      </w:r>
      <w:r w:rsidR="00312C77" w:rsidRPr="0013049C">
        <w:t>,</w:t>
      </w:r>
      <w:r w:rsidRPr="0013049C">
        <w:t xml:space="preserve"> by the Minister to do so, the holder must provide evidence of any or all of the following</w:t>
      </w:r>
      <w:r w:rsidR="00585519" w:rsidRPr="0013049C">
        <w:t xml:space="preserve"> within 28 days after the date of the request</w:t>
      </w:r>
      <w:r w:rsidRPr="0013049C">
        <w:t>:</w:t>
      </w:r>
    </w:p>
    <w:p w:rsidR="0003328F" w:rsidRPr="0013049C" w:rsidRDefault="0003328F" w:rsidP="0003328F">
      <w:pPr>
        <w:pStyle w:val="paragraph"/>
      </w:pPr>
      <w:r w:rsidRPr="0013049C">
        <w:tab/>
        <w:t>(a)</w:t>
      </w:r>
      <w:r w:rsidRPr="0013049C">
        <w:tab/>
        <w:t>the holder’s residential address;</w:t>
      </w:r>
    </w:p>
    <w:p w:rsidR="0003328F" w:rsidRPr="0013049C" w:rsidRDefault="0003328F" w:rsidP="0003328F">
      <w:pPr>
        <w:pStyle w:val="paragraph"/>
      </w:pPr>
      <w:r w:rsidRPr="0013049C">
        <w:tab/>
        <w:t>(b)</w:t>
      </w:r>
      <w:r w:rsidRPr="0013049C">
        <w:tab/>
        <w:t>the address of each employer of the holder;</w:t>
      </w:r>
    </w:p>
    <w:p w:rsidR="0003328F" w:rsidRPr="0013049C" w:rsidRDefault="0003328F" w:rsidP="0003328F">
      <w:pPr>
        <w:pStyle w:val="paragraph"/>
      </w:pPr>
      <w:r w:rsidRPr="0013049C">
        <w:tab/>
        <w:t>(c)</w:t>
      </w:r>
      <w:r w:rsidRPr="0013049C">
        <w:tab/>
        <w:t>the address of each location of each position in which the holder is employed;</w:t>
      </w:r>
    </w:p>
    <w:p w:rsidR="0003328F" w:rsidRPr="0013049C" w:rsidRDefault="0003328F" w:rsidP="00585519">
      <w:pPr>
        <w:pStyle w:val="paragraph"/>
      </w:pPr>
      <w:r w:rsidRPr="0013049C">
        <w:tab/>
        <w:t>(d)</w:t>
      </w:r>
      <w:r w:rsidRPr="0013049C">
        <w:tab/>
        <w:t>the address of an educational ins</w:t>
      </w:r>
      <w:r w:rsidR="00585519" w:rsidRPr="0013049C">
        <w:t>titution attended by the holder</w:t>
      </w:r>
      <w:r w:rsidRPr="0013049C">
        <w:t>.</w:t>
      </w:r>
    </w:p>
    <w:p w:rsidR="0003328F" w:rsidRPr="0013049C" w:rsidRDefault="0003328F" w:rsidP="0003328F">
      <w:pPr>
        <w:pStyle w:val="subsection"/>
      </w:pPr>
      <w:r w:rsidRPr="0013049C">
        <w:t>8581</w:t>
      </w:r>
      <w:r w:rsidRPr="0013049C">
        <w:tab/>
      </w:r>
      <w:r w:rsidRPr="0013049C">
        <w:tab/>
        <w:t>If requested</w:t>
      </w:r>
      <w:r w:rsidR="00312C77" w:rsidRPr="0013049C">
        <w:t>,</w:t>
      </w:r>
      <w:r w:rsidRPr="0013049C">
        <w:t xml:space="preserve"> in writing</w:t>
      </w:r>
      <w:r w:rsidR="00312C77" w:rsidRPr="0013049C">
        <w:t>,</w:t>
      </w:r>
      <w:r w:rsidRPr="0013049C">
        <w:t xml:space="preserve"> by the Minister to do so, the holder must attend an interview:</w:t>
      </w:r>
    </w:p>
    <w:p w:rsidR="0003328F" w:rsidRPr="0013049C" w:rsidRDefault="0003328F" w:rsidP="0003328F">
      <w:pPr>
        <w:pStyle w:val="paragraph"/>
      </w:pPr>
      <w:r w:rsidRPr="0013049C">
        <w:tab/>
        <w:t>(a)</w:t>
      </w:r>
      <w:r w:rsidRPr="0013049C">
        <w:tab/>
        <w:t>at a place and time specified in the request; or</w:t>
      </w:r>
    </w:p>
    <w:p w:rsidR="0003328F" w:rsidRPr="0013049C" w:rsidRDefault="0003328F" w:rsidP="0003328F">
      <w:pPr>
        <w:pStyle w:val="paragraph"/>
      </w:pPr>
      <w:r w:rsidRPr="0013049C">
        <w:tab/>
        <w:t>(b)</w:t>
      </w:r>
      <w:r w:rsidRPr="0013049C">
        <w:tab/>
        <w:t>in a manner, and at a time, specified in the request.</w:t>
      </w:r>
    </w:p>
    <w:p w:rsidR="0050799F" w:rsidRPr="0013049C" w:rsidRDefault="0050799F" w:rsidP="0050799F">
      <w:pPr>
        <w:pStyle w:val="ActHead6"/>
        <w:pageBreakBefore/>
      </w:pPr>
      <w:bookmarkStart w:id="35" w:name="_Toc4056065"/>
      <w:r w:rsidRPr="0013049C">
        <w:rPr>
          <w:rStyle w:val="CharAmSchNo"/>
        </w:rPr>
        <w:t>Schedule</w:t>
      </w:r>
      <w:r w:rsidR="0013049C" w:rsidRPr="0013049C">
        <w:rPr>
          <w:rStyle w:val="CharAmSchNo"/>
        </w:rPr>
        <w:t> </w:t>
      </w:r>
      <w:r w:rsidRPr="0013049C">
        <w:rPr>
          <w:rStyle w:val="CharAmSchNo"/>
        </w:rPr>
        <w:t>2</w:t>
      </w:r>
      <w:r w:rsidRPr="0013049C">
        <w:t>—</w:t>
      </w:r>
      <w:r w:rsidRPr="0013049C">
        <w:rPr>
          <w:rStyle w:val="CharAmSchText"/>
        </w:rPr>
        <w:t>Amendments relating to the Skilled Employer Sponsored Regional (Provisional) visa</w:t>
      </w:r>
      <w:bookmarkEnd w:id="35"/>
    </w:p>
    <w:p w:rsidR="0050799F" w:rsidRPr="0013049C" w:rsidRDefault="0050799F" w:rsidP="0050799F">
      <w:pPr>
        <w:pStyle w:val="Header"/>
      </w:pPr>
      <w:r w:rsidRPr="0013049C">
        <w:rPr>
          <w:rStyle w:val="CharAmPartNo"/>
        </w:rPr>
        <w:t xml:space="preserve"> </w:t>
      </w:r>
      <w:r w:rsidRPr="0013049C">
        <w:rPr>
          <w:rStyle w:val="CharAmPartText"/>
        </w:rPr>
        <w:t xml:space="preserve"> </w:t>
      </w:r>
    </w:p>
    <w:p w:rsidR="0050799F" w:rsidRPr="0013049C" w:rsidRDefault="0050799F" w:rsidP="0050799F">
      <w:pPr>
        <w:pStyle w:val="ActHead9"/>
      </w:pPr>
      <w:bookmarkStart w:id="36" w:name="_Toc4056066"/>
      <w:r w:rsidRPr="0013049C">
        <w:t>Migration Regulations</w:t>
      </w:r>
      <w:r w:rsidR="0013049C" w:rsidRPr="0013049C">
        <w:t> </w:t>
      </w:r>
      <w:r w:rsidRPr="0013049C">
        <w:t>1994</w:t>
      </w:r>
      <w:bookmarkEnd w:id="36"/>
    </w:p>
    <w:p w:rsidR="0050799F" w:rsidRPr="0013049C" w:rsidRDefault="0050799F" w:rsidP="0050799F">
      <w:pPr>
        <w:pStyle w:val="ItemHead"/>
      </w:pPr>
      <w:r w:rsidRPr="0013049C">
        <w:t>1  Regulation</w:t>
      </w:r>
      <w:r w:rsidR="0013049C" w:rsidRPr="0013049C">
        <w:t> </w:t>
      </w:r>
      <w:r w:rsidRPr="0013049C">
        <w:t>1.03</w:t>
      </w:r>
    </w:p>
    <w:p w:rsidR="0050799F" w:rsidRPr="0013049C" w:rsidRDefault="0050799F" w:rsidP="0050799F">
      <w:pPr>
        <w:pStyle w:val="Item"/>
      </w:pPr>
      <w:r w:rsidRPr="0013049C">
        <w:t>Insert:</w:t>
      </w:r>
    </w:p>
    <w:p w:rsidR="0050799F" w:rsidRPr="0013049C" w:rsidRDefault="0050799F" w:rsidP="0050799F">
      <w:pPr>
        <w:pStyle w:val="Definition"/>
      </w:pPr>
      <w:r w:rsidRPr="0013049C">
        <w:rPr>
          <w:b/>
          <w:i/>
        </w:rPr>
        <w:t>nomination end day</w:t>
      </w:r>
      <w:r w:rsidRPr="0013049C">
        <w:t>, in relation to a nomination under subsection</w:t>
      </w:r>
      <w:r w:rsidR="0013049C" w:rsidRPr="0013049C">
        <w:t> </w:t>
      </w:r>
      <w:r w:rsidRPr="0013049C">
        <w:t>140GB(1) of the Act, means the day 3 months after the sponsorship end day in relation to the nomination.</w:t>
      </w:r>
    </w:p>
    <w:p w:rsidR="0050799F" w:rsidRPr="0013049C" w:rsidRDefault="0050799F" w:rsidP="0050799F">
      <w:pPr>
        <w:pStyle w:val="Definition"/>
      </w:pPr>
      <w:r w:rsidRPr="0013049C">
        <w:rPr>
          <w:b/>
          <w:i/>
        </w:rPr>
        <w:t>sponsorship end day</w:t>
      </w:r>
      <w:r w:rsidRPr="0013049C">
        <w:t>, in relation to a nomination under subsection</w:t>
      </w:r>
      <w:r w:rsidR="0013049C" w:rsidRPr="0013049C">
        <w:t> </w:t>
      </w:r>
      <w:r w:rsidRPr="0013049C">
        <w:t>140GB(1) of the Act, means the day on which the approval as a standard business sponsor of the person who made the nomination ceases.</w:t>
      </w:r>
    </w:p>
    <w:p w:rsidR="0050799F" w:rsidRPr="0013049C" w:rsidRDefault="0050799F" w:rsidP="0050799F">
      <w:pPr>
        <w:pStyle w:val="Definition"/>
      </w:pPr>
      <w:r w:rsidRPr="0013049C">
        <w:rPr>
          <w:b/>
          <w:i/>
        </w:rPr>
        <w:t>transitional 457 worker</w:t>
      </w:r>
      <w:r w:rsidRPr="0013049C">
        <w:t xml:space="preserve"> means a person who on 18</w:t>
      </w:r>
      <w:r w:rsidR="0013049C" w:rsidRPr="0013049C">
        <w:t> </w:t>
      </w:r>
      <w:r w:rsidRPr="0013049C">
        <w:t>April 2017:</w:t>
      </w:r>
    </w:p>
    <w:p w:rsidR="0050799F" w:rsidRPr="0013049C" w:rsidRDefault="0050799F" w:rsidP="0050799F">
      <w:pPr>
        <w:pStyle w:val="paragraph"/>
      </w:pPr>
      <w:r w:rsidRPr="0013049C">
        <w:tab/>
        <w:t>(a)</w:t>
      </w:r>
      <w:r w:rsidRPr="0013049C">
        <w:tab/>
        <w:t>held a Subclass 457 (Temporary Work (Skilled)) visa; or</w:t>
      </w:r>
    </w:p>
    <w:p w:rsidR="0050799F" w:rsidRPr="0013049C" w:rsidRDefault="0050799F" w:rsidP="0050799F">
      <w:pPr>
        <w:pStyle w:val="paragraph"/>
      </w:pPr>
      <w:r w:rsidRPr="0013049C">
        <w:tab/>
        <w:t>(b)</w:t>
      </w:r>
      <w:r w:rsidRPr="0013049C">
        <w:tab/>
        <w:t>was an applicant for a Subclass 457 (Temporary Work (Skilled)) visa that was subsequently granted.</w:t>
      </w:r>
    </w:p>
    <w:p w:rsidR="0050799F" w:rsidRPr="0013049C" w:rsidRDefault="0050799F" w:rsidP="0050799F">
      <w:pPr>
        <w:pStyle w:val="Definition"/>
      </w:pPr>
      <w:r w:rsidRPr="0013049C">
        <w:rPr>
          <w:b/>
          <w:i/>
        </w:rPr>
        <w:t>transitional 482 worker</w:t>
      </w:r>
      <w:r w:rsidRPr="0013049C">
        <w:t xml:space="preserve"> means a person who on 20</w:t>
      </w:r>
      <w:r w:rsidR="0013049C" w:rsidRPr="0013049C">
        <w:t> </w:t>
      </w:r>
      <w:r w:rsidRPr="0013049C">
        <w:t>March 2019:</w:t>
      </w:r>
    </w:p>
    <w:p w:rsidR="0050799F" w:rsidRPr="0013049C" w:rsidRDefault="0050799F" w:rsidP="0050799F">
      <w:pPr>
        <w:pStyle w:val="paragraph"/>
      </w:pPr>
      <w:r w:rsidRPr="0013049C">
        <w:tab/>
        <w:t>(a)</w:t>
      </w:r>
      <w:r w:rsidRPr="0013049C">
        <w:tab/>
        <w:t>held a Subclass 482 (Temporary Skill Shortage) visa in the Medium</w:t>
      </w:r>
      <w:r w:rsidR="0013049C">
        <w:noBreakHyphen/>
      </w:r>
      <w:r w:rsidRPr="0013049C">
        <w:t>term stream; or</w:t>
      </w:r>
    </w:p>
    <w:p w:rsidR="0050799F" w:rsidRPr="0013049C" w:rsidRDefault="0050799F" w:rsidP="0050799F">
      <w:pPr>
        <w:pStyle w:val="paragraph"/>
      </w:pPr>
      <w:r w:rsidRPr="0013049C">
        <w:tab/>
        <w:t>(b)</w:t>
      </w:r>
      <w:r w:rsidRPr="0013049C">
        <w:tab/>
        <w:t>was an applicant for a Subclass 482 (Temporary Skill Shortage) visa in the Medium</w:t>
      </w:r>
      <w:r w:rsidR="0013049C">
        <w:noBreakHyphen/>
      </w:r>
      <w:r w:rsidRPr="0013049C">
        <w:t>term stream that was subsequently granted.</w:t>
      </w:r>
    </w:p>
    <w:p w:rsidR="0050799F" w:rsidRPr="0013049C" w:rsidRDefault="0050799F" w:rsidP="0050799F">
      <w:pPr>
        <w:pStyle w:val="ItemHead"/>
      </w:pPr>
      <w:r w:rsidRPr="0013049C">
        <w:t>2  After paragraph</w:t>
      </w:r>
      <w:r w:rsidR="0013049C" w:rsidRPr="0013049C">
        <w:t> </w:t>
      </w:r>
      <w:r w:rsidRPr="0013049C">
        <w:t>1.20(4)(i)</w:t>
      </w:r>
    </w:p>
    <w:p w:rsidR="0050799F" w:rsidRPr="0013049C" w:rsidRDefault="0050799F" w:rsidP="0050799F">
      <w:pPr>
        <w:pStyle w:val="Item"/>
      </w:pPr>
      <w:r w:rsidRPr="0013049C">
        <w:t>Insert:</w:t>
      </w:r>
    </w:p>
    <w:p w:rsidR="0050799F" w:rsidRPr="0013049C" w:rsidRDefault="0050799F" w:rsidP="0050799F">
      <w:pPr>
        <w:pStyle w:val="paragraph"/>
      </w:pPr>
      <w:r w:rsidRPr="0013049C">
        <w:tab/>
        <w:t>(ia)</w:t>
      </w:r>
      <w:r w:rsidRPr="0013049C">
        <w:tab/>
        <w:t>Subclass 494 (Skilled Employer Sponsored Regional (Provisional)) visa;</w:t>
      </w:r>
    </w:p>
    <w:p w:rsidR="0050799F" w:rsidRPr="0013049C" w:rsidRDefault="0050799F" w:rsidP="0050799F">
      <w:pPr>
        <w:pStyle w:val="ItemHead"/>
      </w:pPr>
      <w:r w:rsidRPr="0013049C">
        <w:t>3  At the end of subregulation</w:t>
      </w:r>
      <w:r w:rsidR="0013049C" w:rsidRPr="0013049C">
        <w:t> </w:t>
      </w:r>
      <w:r w:rsidRPr="0013049C">
        <w:t>2.05(4AA)</w:t>
      </w:r>
    </w:p>
    <w:p w:rsidR="0050799F" w:rsidRPr="0013049C" w:rsidRDefault="0050799F" w:rsidP="0050799F">
      <w:pPr>
        <w:pStyle w:val="Item"/>
      </w:pPr>
      <w:r w:rsidRPr="0013049C">
        <w:t>Add:</w:t>
      </w:r>
    </w:p>
    <w:p w:rsidR="0050799F" w:rsidRPr="0013049C" w:rsidRDefault="0050799F" w:rsidP="0050799F">
      <w:pPr>
        <w:pStyle w:val="paragraph"/>
      </w:pPr>
      <w:r w:rsidRPr="0013049C">
        <w:tab/>
        <w:t>; or (g)</w:t>
      </w:r>
      <w:r w:rsidRPr="0013049C">
        <w:tab/>
        <w:t>a Subclass 494 (Skilled Employer Sponsored Regional (Provisional)) visa.</w:t>
      </w:r>
    </w:p>
    <w:p w:rsidR="0050799F" w:rsidRPr="0013049C" w:rsidRDefault="0050799F" w:rsidP="0050799F">
      <w:pPr>
        <w:pStyle w:val="ItemHead"/>
      </w:pPr>
      <w:r w:rsidRPr="0013049C">
        <w:t>4  At the end of paragraph</w:t>
      </w:r>
      <w:r w:rsidR="0013049C" w:rsidRPr="0013049C">
        <w:t> </w:t>
      </w:r>
      <w:r w:rsidRPr="0013049C">
        <w:t>2.05(5A)(b)</w:t>
      </w:r>
    </w:p>
    <w:p w:rsidR="0050799F" w:rsidRPr="0013049C" w:rsidRDefault="0050799F" w:rsidP="0050799F">
      <w:pPr>
        <w:pStyle w:val="Item"/>
      </w:pPr>
      <w:r w:rsidRPr="0013049C">
        <w:t>Add:</w:t>
      </w:r>
    </w:p>
    <w:p w:rsidR="0050799F" w:rsidRPr="0013049C" w:rsidRDefault="0050799F" w:rsidP="0050799F">
      <w:pPr>
        <w:pStyle w:val="paragraphsub"/>
      </w:pPr>
      <w:r w:rsidRPr="0013049C">
        <w:tab/>
        <w:t>; or (vii)</w:t>
      </w:r>
      <w:r w:rsidRPr="0013049C">
        <w:tab/>
        <w:t>a Subclass 494 (Skilled Employer Sponsored Regional (Provisional)) visa.</w:t>
      </w:r>
    </w:p>
    <w:p w:rsidR="0050799F" w:rsidRPr="0013049C" w:rsidRDefault="0050799F" w:rsidP="0050799F">
      <w:pPr>
        <w:pStyle w:val="ItemHead"/>
      </w:pPr>
      <w:r w:rsidRPr="0013049C">
        <w:t>5  Subregulation</w:t>
      </w:r>
      <w:r w:rsidR="0013049C" w:rsidRPr="0013049C">
        <w:t> </w:t>
      </w:r>
      <w:r w:rsidRPr="0013049C">
        <w:t>2.06AAB(1) (before table item</w:t>
      </w:r>
      <w:r w:rsidR="0013049C" w:rsidRPr="0013049C">
        <w:t> </w:t>
      </w:r>
      <w:r w:rsidRPr="0013049C">
        <w:t>15)</w:t>
      </w:r>
    </w:p>
    <w:p w:rsidR="0050799F" w:rsidRPr="0013049C" w:rsidRDefault="0050799F" w:rsidP="0050799F">
      <w:pPr>
        <w:pStyle w:val="Item"/>
      </w:pPr>
      <w:r w:rsidRPr="0013049C">
        <w:t>Insert:</w:t>
      </w:r>
    </w:p>
    <w:tbl>
      <w:tblPr>
        <w:tblW w:w="5000" w:type="pct"/>
        <w:tblLook w:val="0000" w:firstRow="0" w:lastRow="0" w:firstColumn="0" w:lastColumn="0" w:noHBand="0" w:noVBand="0"/>
      </w:tblPr>
      <w:tblGrid>
        <w:gridCol w:w="860"/>
        <w:gridCol w:w="7669"/>
      </w:tblGrid>
      <w:tr w:rsidR="0050799F" w:rsidRPr="0013049C" w:rsidTr="00650549">
        <w:tc>
          <w:tcPr>
            <w:tcW w:w="504" w:type="pct"/>
            <w:shd w:val="clear" w:color="auto" w:fill="auto"/>
          </w:tcPr>
          <w:p w:rsidR="0050799F" w:rsidRPr="0013049C" w:rsidRDefault="0050799F" w:rsidP="00650549">
            <w:pPr>
              <w:pStyle w:val="Tabletext"/>
            </w:pPr>
            <w:r w:rsidRPr="0013049C">
              <w:t>14B</w:t>
            </w:r>
          </w:p>
        </w:tc>
        <w:tc>
          <w:tcPr>
            <w:tcW w:w="4496" w:type="pct"/>
            <w:shd w:val="clear" w:color="auto" w:fill="auto"/>
          </w:tcPr>
          <w:p w:rsidR="0050799F" w:rsidRPr="0013049C" w:rsidRDefault="0050799F" w:rsidP="00650549">
            <w:pPr>
              <w:pStyle w:val="Tabletext"/>
            </w:pPr>
            <w:r w:rsidRPr="0013049C">
              <w:t>Subclass 494 (Skilled Employer Sponsored Regional (Provisional))</w:t>
            </w:r>
          </w:p>
        </w:tc>
      </w:tr>
    </w:tbl>
    <w:p w:rsidR="0050799F" w:rsidRPr="0013049C" w:rsidRDefault="0050799F" w:rsidP="0050799F">
      <w:pPr>
        <w:pStyle w:val="ItemHead"/>
      </w:pPr>
      <w:r w:rsidRPr="0013049C">
        <w:t>6  At the end of subregulations 2.07AG(1) and (2)</w:t>
      </w:r>
    </w:p>
    <w:p w:rsidR="0050799F" w:rsidRPr="0013049C" w:rsidRDefault="0050799F" w:rsidP="0050799F">
      <w:pPr>
        <w:pStyle w:val="Item"/>
      </w:pPr>
      <w:r w:rsidRPr="0013049C">
        <w:t>Add:</w:t>
      </w:r>
    </w:p>
    <w:p w:rsidR="0050799F" w:rsidRPr="0013049C" w:rsidRDefault="0050799F" w:rsidP="0050799F">
      <w:pPr>
        <w:pStyle w:val="paragraph"/>
      </w:pPr>
      <w:r w:rsidRPr="0013049C">
        <w:tab/>
        <w:t>; or (g)</w:t>
      </w:r>
      <w:r w:rsidRPr="0013049C">
        <w:tab/>
        <w:t>a Subclass 494 (Skilled Employer Sponsored Regional (Provisional)) visa.</w:t>
      </w:r>
    </w:p>
    <w:p w:rsidR="0050799F" w:rsidRPr="0013049C" w:rsidRDefault="0050799F" w:rsidP="0050799F">
      <w:pPr>
        <w:pStyle w:val="ItemHead"/>
      </w:pPr>
      <w:r w:rsidRPr="0013049C">
        <w:t>7  Subparagraph 2.08B(1)(a)(xiv)</w:t>
      </w:r>
    </w:p>
    <w:p w:rsidR="0050799F" w:rsidRPr="0013049C" w:rsidRDefault="0050799F" w:rsidP="0050799F">
      <w:pPr>
        <w:pStyle w:val="Item"/>
      </w:pPr>
      <w:r w:rsidRPr="0013049C">
        <w:t>Omit “and”, substitute “or”.</w:t>
      </w:r>
    </w:p>
    <w:p w:rsidR="0050799F" w:rsidRPr="0013049C" w:rsidRDefault="0050799F" w:rsidP="0050799F">
      <w:pPr>
        <w:pStyle w:val="ItemHead"/>
      </w:pPr>
      <w:r w:rsidRPr="0013049C">
        <w:t>8  At the end of paragraph</w:t>
      </w:r>
      <w:r w:rsidR="0013049C" w:rsidRPr="0013049C">
        <w:t> </w:t>
      </w:r>
      <w:r w:rsidRPr="0013049C">
        <w:t>2.08B(1)(a)</w:t>
      </w:r>
    </w:p>
    <w:p w:rsidR="0050799F" w:rsidRPr="0013049C" w:rsidRDefault="0050799F" w:rsidP="0050799F">
      <w:pPr>
        <w:pStyle w:val="Item"/>
      </w:pPr>
      <w:r w:rsidRPr="0013049C">
        <w:t>Add:</w:t>
      </w:r>
    </w:p>
    <w:p w:rsidR="0050799F" w:rsidRPr="0013049C" w:rsidRDefault="0050799F" w:rsidP="0050799F">
      <w:pPr>
        <w:pStyle w:val="paragraphsub"/>
      </w:pPr>
      <w:r w:rsidRPr="0013049C">
        <w:tab/>
        <w:t>(xv)</w:t>
      </w:r>
      <w:r w:rsidRPr="0013049C">
        <w:tab/>
        <w:t>a Skilled Employer Sponsored Regional (Provisional) (Class PE) visa; and</w:t>
      </w:r>
    </w:p>
    <w:p w:rsidR="0050799F" w:rsidRPr="0013049C" w:rsidRDefault="0050799F" w:rsidP="0050799F">
      <w:pPr>
        <w:pStyle w:val="ItemHead"/>
      </w:pPr>
      <w:r w:rsidRPr="0013049C">
        <w:t>9  After subregulation</w:t>
      </w:r>
      <w:r w:rsidR="0013049C" w:rsidRPr="0013049C">
        <w:t> </w:t>
      </w:r>
      <w:r w:rsidRPr="0013049C">
        <w:t>2.12F(3B)</w:t>
      </w:r>
    </w:p>
    <w:p w:rsidR="0050799F" w:rsidRPr="0013049C" w:rsidRDefault="0050799F" w:rsidP="0050799F">
      <w:pPr>
        <w:pStyle w:val="Item"/>
      </w:pPr>
      <w:r w:rsidRPr="0013049C">
        <w:t>Insert:</w:t>
      </w:r>
    </w:p>
    <w:p w:rsidR="0050799F" w:rsidRPr="0013049C" w:rsidRDefault="0050799F" w:rsidP="0050799F">
      <w:pPr>
        <w:pStyle w:val="subsection"/>
      </w:pPr>
      <w:r w:rsidRPr="0013049C">
        <w:tab/>
        <w:t>(3C)</w:t>
      </w:r>
      <w:r w:rsidRPr="0013049C">
        <w:tab/>
        <w:t>The Minister may refund the amount paid by way of the first instalment of the visa application charge in relation to a visa application if:</w:t>
      </w:r>
    </w:p>
    <w:p w:rsidR="0050799F" w:rsidRPr="0013049C" w:rsidRDefault="0050799F" w:rsidP="0050799F">
      <w:pPr>
        <w:pStyle w:val="paragraph"/>
      </w:pPr>
      <w:r w:rsidRPr="0013049C">
        <w:tab/>
        <w:t>(a)</w:t>
      </w:r>
      <w:r w:rsidRPr="0013049C">
        <w:tab/>
        <w:t>the visa application is for a Subclass 494 (Skilled Employer Sponsored Regional (Provisional)) visa; and</w:t>
      </w:r>
    </w:p>
    <w:p w:rsidR="0050799F" w:rsidRPr="0013049C" w:rsidRDefault="0050799F" w:rsidP="0050799F">
      <w:pPr>
        <w:pStyle w:val="paragraph"/>
      </w:pPr>
      <w:r w:rsidRPr="0013049C">
        <w:tab/>
        <w:t>(b)</w:t>
      </w:r>
      <w:r w:rsidRPr="0013049C">
        <w:tab/>
        <w:t>the visa application relates to a nomination of an occupation under subsection</w:t>
      </w:r>
      <w:r w:rsidR="0013049C" w:rsidRPr="0013049C">
        <w:t> </w:t>
      </w:r>
      <w:r w:rsidRPr="0013049C">
        <w:t>140GB(1) of the Act; and</w:t>
      </w:r>
    </w:p>
    <w:p w:rsidR="0050799F" w:rsidRPr="0013049C" w:rsidRDefault="0050799F" w:rsidP="0050799F">
      <w:pPr>
        <w:pStyle w:val="paragraph"/>
      </w:pPr>
      <w:r w:rsidRPr="0013049C">
        <w:tab/>
        <w:t>(c)</w:t>
      </w:r>
      <w:r w:rsidRPr="0013049C">
        <w:tab/>
        <w:t>the applicant for the visa withdraws the visa application in writing for any of the following reasons:</w:t>
      </w:r>
    </w:p>
    <w:p w:rsidR="0050799F" w:rsidRPr="0013049C" w:rsidRDefault="0050799F" w:rsidP="0050799F">
      <w:pPr>
        <w:pStyle w:val="paragraphsub"/>
      </w:pPr>
      <w:r w:rsidRPr="0013049C">
        <w:tab/>
        <w:t>(i)</w:t>
      </w:r>
      <w:r w:rsidRPr="0013049C">
        <w:tab/>
        <w:t>the nomination, by mistake, identified the wrong occupation;</w:t>
      </w:r>
    </w:p>
    <w:p w:rsidR="0050799F" w:rsidRPr="0013049C" w:rsidRDefault="0050799F" w:rsidP="0050799F">
      <w:pPr>
        <w:pStyle w:val="paragraphsub"/>
      </w:pPr>
      <w:r w:rsidRPr="0013049C">
        <w:tab/>
        <w:t>(ii)</w:t>
      </w:r>
      <w:r w:rsidRPr="0013049C">
        <w:tab/>
        <w:t>the nomination is withdrawn before a decision is made on the nomination under section</w:t>
      </w:r>
      <w:r w:rsidR="0013049C" w:rsidRPr="0013049C">
        <w:t> </w:t>
      </w:r>
      <w:r w:rsidRPr="0013049C">
        <w:t>140GB of the Act because the nomination, by mistake, identified the wrong stream;</w:t>
      </w:r>
    </w:p>
    <w:p w:rsidR="0050799F" w:rsidRPr="0013049C" w:rsidRDefault="0050799F" w:rsidP="0050799F">
      <w:pPr>
        <w:pStyle w:val="paragraphsub"/>
      </w:pPr>
      <w:r w:rsidRPr="0013049C">
        <w:tab/>
        <w:t>(iii)</w:t>
      </w:r>
      <w:r w:rsidRPr="0013049C">
        <w:tab/>
        <w:t>after the visa application was made, action was taken against the nominator under section</w:t>
      </w:r>
      <w:r w:rsidR="0013049C" w:rsidRPr="0013049C">
        <w:t> </w:t>
      </w:r>
      <w:r w:rsidRPr="0013049C">
        <w:t>140K of the Act for a failure to satisfy an applicable sponsorship obligation;</w:t>
      </w:r>
    </w:p>
    <w:p w:rsidR="0050799F" w:rsidRPr="0013049C" w:rsidRDefault="0050799F" w:rsidP="0050799F">
      <w:pPr>
        <w:pStyle w:val="paragraphsub"/>
      </w:pPr>
      <w:r w:rsidRPr="0013049C">
        <w:tab/>
        <w:t>(iv)</w:t>
      </w:r>
      <w:r w:rsidRPr="0013049C">
        <w:tab/>
        <w:t>after the visa application was made, the position associated with the nominated occupation ceased to be available to the applicant because the business within which the applicant was, or was to be, employed to work in the position ceased to operate lawfully in Australia;</w:t>
      </w:r>
    </w:p>
    <w:p w:rsidR="0050799F" w:rsidRPr="0013049C" w:rsidRDefault="0050799F" w:rsidP="0050799F">
      <w:pPr>
        <w:pStyle w:val="paragraphsub"/>
      </w:pPr>
      <w:r w:rsidRPr="0013049C">
        <w:tab/>
        <w:t>(v)</w:t>
      </w:r>
      <w:r w:rsidRPr="0013049C">
        <w:tab/>
        <w:t>the nomination is withdrawn in the circumstances specified in subregulation</w:t>
      </w:r>
      <w:r w:rsidR="0013049C" w:rsidRPr="0013049C">
        <w:t> </w:t>
      </w:r>
      <w:r w:rsidRPr="0013049C">
        <w:t>2.73C(3), (4), (5) or (6); and</w:t>
      </w:r>
    </w:p>
    <w:p w:rsidR="0050799F" w:rsidRPr="0013049C" w:rsidRDefault="0050799F" w:rsidP="0050799F">
      <w:pPr>
        <w:pStyle w:val="paragraph"/>
      </w:pPr>
      <w:r w:rsidRPr="0013049C">
        <w:tab/>
        <w:t>(d)</w:t>
      </w:r>
      <w:r w:rsidRPr="0013049C">
        <w:tab/>
        <w:t>after the withdrawal, the Minister receives a written request for a refund from:</w:t>
      </w:r>
    </w:p>
    <w:p w:rsidR="0050799F" w:rsidRPr="0013049C" w:rsidRDefault="0050799F" w:rsidP="0050799F">
      <w:pPr>
        <w:pStyle w:val="paragraphsub"/>
      </w:pPr>
      <w:r w:rsidRPr="0013049C">
        <w:tab/>
        <w:t>(i)</w:t>
      </w:r>
      <w:r w:rsidRPr="0013049C">
        <w:tab/>
        <w:t xml:space="preserve">the person who paid the amount (the </w:t>
      </w:r>
      <w:r w:rsidRPr="0013049C">
        <w:rPr>
          <w:b/>
          <w:i/>
        </w:rPr>
        <w:t>payer</w:t>
      </w:r>
      <w:r w:rsidRPr="0013049C">
        <w:t>); or</w:t>
      </w:r>
    </w:p>
    <w:p w:rsidR="0050799F" w:rsidRPr="0013049C" w:rsidRDefault="0050799F" w:rsidP="0050799F">
      <w:pPr>
        <w:pStyle w:val="paragraphsub"/>
      </w:pPr>
      <w:r w:rsidRPr="0013049C">
        <w:tab/>
        <w:t>(ii)</w:t>
      </w:r>
      <w:r w:rsidRPr="0013049C">
        <w:tab/>
        <w:t>if the payer has died, or the payer has a serious physical or mental incapacity—the payer’s legal personal representative; or</w:t>
      </w:r>
    </w:p>
    <w:p w:rsidR="0050799F" w:rsidRPr="0013049C" w:rsidRDefault="0050799F" w:rsidP="0050799F">
      <w:pPr>
        <w:pStyle w:val="paragraphsub"/>
      </w:pPr>
      <w:r w:rsidRPr="0013049C">
        <w:tab/>
        <w:t>(iii)</w:t>
      </w:r>
      <w:r w:rsidRPr="0013049C">
        <w:tab/>
        <w:t xml:space="preserve">if the payer is a bankrupt within the meaning of the </w:t>
      </w:r>
      <w:r w:rsidRPr="0013049C">
        <w:rPr>
          <w:i/>
        </w:rPr>
        <w:t>Bankruptcy Act 1966</w:t>
      </w:r>
      <w:r w:rsidRPr="0013049C">
        <w:t>—the trustee of the estate of the payer.</w:t>
      </w:r>
    </w:p>
    <w:p w:rsidR="0050799F" w:rsidRPr="0013049C" w:rsidRDefault="0050799F" w:rsidP="0050799F">
      <w:pPr>
        <w:pStyle w:val="ItemHead"/>
      </w:pPr>
      <w:r w:rsidRPr="0013049C">
        <w:t>10  At the end of paragraph</w:t>
      </w:r>
      <w:r w:rsidR="0013049C" w:rsidRPr="0013049C">
        <w:t> </w:t>
      </w:r>
      <w:r w:rsidRPr="0013049C">
        <w:t>2.12F(7)(b)</w:t>
      </w:r>
    </w:p>
    <w:p w:rsidR="0050799F" w:rsidRPr="0013049C" w:rsidRDefault="0050799F" w:rsidP="0050799F">
      <w:pPr>
        <w:pStyle w:val="Item"/>
      </w:pPr>
      <w:r w:rsidRPr="0013049C">
        <w:t>Add:</w:t>
      </w:r>
    </w:p>
    <w:p w:rsidR="0050799F" w:rsidRPr="0013049C" w:rsidRDefault="0050799F" w:rsidP="0050799F">
      <w:pPr>
        <w:pStyle w:val="paragraphsub"/>
      </w:pPr>
      <w:r w:rsidRPr="0013049C">
        <w:tab/>
        <w:t>or (vi)</w:t>
      </w:r>
      <w:r w:rsidRPr="0013049C">
        <w:tab/>
        <w:t xml:space="preserve">a person mentioned in </w:t>
      </w:r>
      <w:r w:rsidR="0013049C" w:rsidRPr="0013049C">
        <w:t>subparagraph (</w:t>
      </w:r>
      <w:r w:rsidRPr="0013049C">
        <w:t>3C)(d)(ii) or (iii);</w:t>
      </w:r>
    </w:p>
    <w:p w:rsidR="0050799F" w:rsidRPr="0013049C" w:rsidRDefault="0050799F" w:rsidP="0050799F">
      <w:pPr>
        <w:pStyle w:val="ItemHead"/>
      </w:pPr>
      <w:r w:rsidRPr="0013049C">
        <w:t>11  After paragraph</w:t>
      </w:r>
      <w:r w:rsidR="0013049C" w:rsidRPr="0013049C">
        <w:t> </w:t>
      </w:r>
      <w:r w:rsidRPr="0013049C">
        <w:t>2.43(1)(kc)</w:t>
      </w:r>
    </w:p>
    <w:p w:rsidR="0050799F" w:rsidRPr="0013049C" w:rsidRDefault="0050799F" w:rsidP="0050799F">
      <w:pPr>
        <w:pStyle w:val="Item"/>
      </w:pPr>
      <w:r w:rsidRPr="0013049C">
        <w:t>Insert:</w:t>
      </w:r>
    </w:p>
    <w:p w:rsidR="0050799F" w:rsidRPr="0013049C" w:rsidRDefault="0050799F" w:rsidP="0050799F">
      <w:pPr>
        <w:pStyle w:val="paragraph"/>
      </w:pPr>
      <w:r w:rsidRPr="0013049C">
        <w:tab/>
        <w:t>(kd)</w:t>
      </w:r>
      <w:r w:rsidRPr="0013049C">
        <w:tab/>
        <w:t>in the case of the holder of Subclass 494 (Skilled Employer Sponsored Regional (Provisional)) visa—that, despite the grant of the visa, the Minister is satisfied that:</w:t>
      </w:r>
    </w:p>
    <w:p w:rsidR="0050799F" w:rsidRPr="0013049C" w:rsidRDefault="0050799F" w:rsidP="0050799F">
      <w:pPr>
        <w:pStyle w:val="paragraphsub"/>
      </w:pPr>
      <w:r w:rsidRPr="0013049C">
        <w:tab/>
        <w:t>(i)</w:t>
      </w:r>
      <w:r w:rsidRPr="0013049C">
        <w:tab/>
        <w:t>the holder did not have a genuine intention at the time of grant of the visa to perform the occupation mentioned in subclause</w:t>
      </w:r>
      <w:r w:rsidR="0013049C" w:rsidRPr="0013049C">
        <w:t> </w:t>
      </w:r>
      <w:r w:rsidRPr="0013049C">
        <w:t>494.213(2) of Schedule</w:t>
      </w:r>
      <w:r w:rsidR="0013049C" w:rsidRPr="0013049C">
        <w:t> </w:t>
      </w:r>
      <w:r w:rsidRPr="0013049C">
        <w:t>2; or</w:t>
      </w:r>
    </w:p>
    <w:p w:rsidR="0050799F" w:rsidRPr="0013049C" w:rsidRDefault="0050799F" w:rsidP="0050799F">
      <w:pPr>
        <w:pStyle w:val="paragraphsub"/>
      </w:pPr>
      <w:r w:rsidRPr="0013049C">
        <w:tab/>
        <w:t>(ii)</w:t>
      </w:r>
      <w:r w:rsidRPr="0013049C">
        <w:tab/>
        <w:t>the holder has ceased to have a genuine intention to perform that occupation; or</w:t>
      </w:r>
    </w:p>
    <w:p w:rsidR="0050799F" w:rsidRPr="0013049C" w:rsidRDefault="0050799F" w:rsidP="0050799F">
      <w:pPr>
        <w:pStyle w:val="paragraphsub"/>
      </w:pPr>
      <w:r w:rsidRPr="0013049C">
        <w:tab/>
        <w:t>(iii)</w:t>
      </w:r>
      <w:r w:rsidRPr="0013049C">
        <w:tab/>
        <w:t>the position associated with that occupation is not genuine;</w:t>
      </w:r>
    </w:p>
    <w:p w:rsidR="0050799F" w:rsidRPr="0013049C" w:rsidRDefault="0050799F" w:rsidP="0050799F">
      <w:pPr>
        <w:pStyle w:val="ItemHead"/>
      </w:pPr>
      <w:r w:rsidRPr="0013049C">
        <w:t>12  Paragraph 2.43(1)(l)</w:t>
      </w:r>
    </w:p>
    <w:p w:rsidR="0050799F" w:rsidRPr="0013049C" w:rsidRDefault="0050799F" w:rsidP="0050799F">
      <w:pPr>
        <w:pStyle w:val="Item"/>
      </w:pPr>
      <w:r w:rsidRPr="0013049C">
        <w:t>Omit “or a Subclass 482 (Temporary Skill Shortage) visa”, substitute “, a Subclass 482 (Temporary Skill Shortage) visa or a Subclass 494 (Skilled Employer Sponsored Regional (Provisional)) visa”.</w:t>
      </w:r>
    </w:p>
    <w:p w:rsidR="0050799F" w:rsidRPr="0013049C" w:rsidRDefault="0050799F" w:rsidP="0050799F">
      <w:pPr>
        <w:pStyle w:val="ItemHead"/>
      </w:pPr>
      <w:r w:rsidRPr="0013049C">
        <w:t>13  After subparagraph</w:t>
      </w:r>
      <w:r w:rsidR="0013049C" w:rsidRPr="0013049C">
        <w:t> </w:t>
      </w:r>
      <w:r w:rsidRPr="0013049C">
        <w:t>2.43(1)(ld)(x)</w:t>
      </w:r>
    </w:p>
    <w:p w:rsidR="0050799F" w:rsidRPr="0013049C" w:rsidRDefault="0050799F" w:rsidP="0050799F">
      <w:pPr>
        <w:pStyle w:val="Item"/>
      </w:pPr>
      <w:r w:rsidRPr="0013049C">
        <w:t>Insert:</w:t>
      </w:r>
    </w:p>
    <w:p w:rsidR="0050799F" w:rsidRPr="0013049C" w:rsidRDefault="0050799F" w:rsidP="0050799F">
      <w:pPr>
        <w:pStyle w:val="paragraphsub"/>
      </w:pPr>
      <w:r w:rsidRPr="0013049C">
        <w:tab/>
        <w:t>or (xi)</w:t>
      </w:r>
      <w:r w:rsidRPr="0013049C">
        <w:tab/>
        <w:t>a Subclass 494 (Skilled Employer Sponsored Regional (Provisional)) visa;</w:t>
      </w:r>
    </w:p>
    <w:p w:rsidR="0050799F" w:rsidRPr="0013049C" w:rsidRDefault="0050799F" w:rsidP="0050799F">
      <w:pPr>
        <w:pStyle w:val="ItemHead"/>
      </w:pPr>
      <w:r w:rsidRPr="0013049C">
        <w:t>14  After subparagraph</w:t>
      </w:r>
      <w:r w:rsidR="0013049C" w:rsidRPr="0013049C">
        <w:t> </w:t>
      </w:r>
      <w:r w:rsidRPr="0013049C">
        <w:t>2.43(1)(le)(v)</w:t>
      </w:r>
    </w:p>
    <w:p w:rsidR="0050799F" w:rsidRPr="0013049C" w:rsidRDefault="0050799F" w:rsidP="0050799F">
      <w:pPr>
        <w:pStyle w:val="Item"/>
      </w:pPr>
      <w:r w:rsidRPr="0013049C">
        <w:t>Insert:</w:t>
      </w:r>
    </w:p>
    <w:p w:rsidR="0050799F" w:rsidRPr="0013049C" w:rsidRDefault="0050799F" w:rsidP="0050799F">
      <w:pPr>
        <w:pStyle w:val="paragraphsub"/>
      </w:pPr>
      <w:r w:rsidRPr="0013049C">
        <w:tab/>
        <w:t>or (vi)</w:t>
      </w:r>
      <w:r w:rsidRPr="0013049C">
        <w:tab/>
        <w:t>a Subclass 494 (Skilled Employer Sponsored Regional (Provisional)) visa;</w:t>
      </w:r>
    </w:p>
    <w:p w:rsidR="0050799F" w:rsidRPr="0013049C" w:rsidRDefault="0050799F" w:rsidP="0050799F">
      <w:pPr>
        <w:pStyle w:val="ItemHead"/>
      </w:pPr>
      <w:r w:rsidRPr="0013049C">
        <w:t>15  After paragraph</w:t>
      </w:r>
      <w:r w:rsidR="0013049C" w:rsidRPr="0013049C">
        <w:t> </w:t>
      </w:r>
      <w:r w:rsidRPr="0013049C">
        <w:t>2.56(m)</w:t>
      </w:r>
    </w:p>
    <w:p w:rsidR="0050799F" w:rsidRPr="0013049C" w:rsidRDefault="0050799F" w:rsidP="0050799F">
      <w:pPr>
        <w:pStyle w:val="Item"/>
      </w:pPr>
      <w:r w:rsidRPr="0013049C">
        <w:t>Insert:</w:t>
      </w:r>
    </w:p>
    <w:p w:rsidR="0050799F" w:rsidRPr="0013049C" w:rsidRDefault="0050799F" w:rsidP="0050799F">
      <w:pPr>
        <w:pStyle w:val="paragraph"/>
      </w:pPr>
      <w:r w:rsidRPr="0013049C">
        <w:tab/>
        <w:t>(ma)</w:t>
      </w:r>
      <w:r w:rsidRPr="0013049C">
        <w:tab/>
        <w:t>the Subclass 494 (Skilled Employer Sponsored Regional (Provisional)) visa;</w:t>
      </w:r>
    </w:p>
    <w:p w:rsidR="0050799F" w:rsidRPr="0013049C" w:rsidRDefault="0050799F" w:rsidP="0050799F">
      <w:pPr>
        <w:pStyle w:val="ItemHead"/>
      </w:pPr>
      <w:r w:rsidRPr="0013049C">
        <w:t>16  Subregulation</w:t>
      </w:r>
      <w:r w:rsidR="0013049C" w:rsidRPr="0013049C">
        <w:t> </w:t>
      </w:r>
      <w:r w:rsidRPr="0013049C">
        <w:t>2.57(1) (</w:t>
      </w:r>
      <w:r w:rsidR="0013049C" w:rsidRPr="0013049C">
        <w:t>sub</w:t>
      </w:r>
      <w:r w:rsidR="0013049C">
        <w:noBreakHyphen/>
      </w:r>
      <w:r w:rsidR="0013049C" w:rsidRPr="0013049C">
        <w:t>subparagraphs (</w:t>
      </w:r>
      <w:r w:rsidRPr="0013049C">
        <w:t xml:space="preserve">b)(i)(A) and (ii)(C) of the definition of </w:t>
      </w:r>
      <w:r w:rsidRPr="0013049C">
        <w:rPr>
          <w:i/>
        </w:rPr>
        <w:t>primary sponsored person</w:t>
      </w:r>
      <w:r w:rsidRPr="0013049C">
        <w:t>)</w:t>
      </w:r>
    </w:p>
    <w:p w:rsidR="0050799F" w:rsidRPr="0013049C" w:rsidRDefault="0050799F" w:rsidP="0050799F">
      <w:pPr>
        <w:pStyle w:val="Item"/>
      </w:pPr>
      <w:r w:rsidRPr="0013049C">
        <w:t>Omit “or a Subclass 482 (Temporary Skill Shortage) visa”, substitute “, a Subclass 482 (Temporary Skill Shortage) visa or a Subclass 494 (Skilled Employer Sponsored Regional (Provisional)) visa”.</w:t>
      </w:r>
    </w:p>
    <w:p w:rsidR="0050799F" w:rsidRPr="0013049C" w:rsidRDefault="0050799F" w:rsidP="0050799F">
      <w:pPr>
        <w:pStyle w:val="ItemHead"/>
      </w:pPr>
      <w:r w:rsidRPr="0013049C">
        <w:t>17  Subregulation</w:t>
      </w:r>
      <w:r w:rsidR="0013049C" w:rsidRPr="0013049C">
        <w:t> </w:t>
      </w:r>
      <w:r w:rsidRPr="0013049C">
        <w:t>2.57(1) (</w:t>
      </w:r>
      <w:r w:rsidR="0013049C" w:rsidRPr="0013049C">
        <w:t>sub</w:t>
      </w:r>
      <w:r w:rsidR="0013049C">
        <w:noBreakHyphen/>
      </w:r>
      <w:r w:rsidR="0013049C" w:rsidRPr="0013049C">
        <w:t>subparagraphs (</w:t>
      </w:r>
      <w:r w:rsidRPr="0013049C">
        <w:t xml:space="preserve">b)(i)(A), (ii)(A), (iii)(C) and (iv)(C) of the definition of </w:t>
      </w:r>
      <w:r w:rsidRPr="0013049C">
        <w:rPr>
          <w:i/>
        </w:rPr>
        <w:t>secondary sponsored person</w:t>
      </w:r>
      <w:r w:rsidRPr="0013049C">
        <w:t>)</w:t>
      </w:r>
    </w:p>
    <w:p w:rsidR="0050799F" w:rsidRPr="0013049C" w:rsidRDefault="0050799F" w:rsidP="0050799F">
      <w:pPr>
        <w:pStyle w:val="Item"/>
      </w:pPr>
      <w:r w:rsidRPr="0013049C">
        <w:t>Omit “or a Subclass 482 (Temporary Skill Shortage) visa”, substitute “, a Subclass 482 (Temporary Skill Shortage) visa or a Subclass 494 (Skilled Employer Sponsored Regional (Provisional)) visa”.</w:t>
      </w:r>
    </w:p>
    <w:p w:rsidR="0050799F" w:rsidRPr="0013049C" w:rsidRDefault="0050799F" w:rsidP="0050799F">
      <w:pPr>
        <w:pStyle w:val="ItemHead"/>
      </w:pPr>
      <w:r w:rsidRPr="0013049C">
        <w:t>18  Subregulation</w:t>
      </w:r>
      <w:r w:rsidR="0013049C" w:rsidRPr="0013049C">
        <w:t> </w:t>
      </w:r>
      <w:r w:rsidRPr="0013049C">
        <w:t>2.57(3A)</w:t>
      </w:r>
    </w:p>
    <w:p w:rsidR="0050799F" w:rsidRPr="0013049C" w:rsidRDefault="0050799F" w:rsidP="0050799F">
      <w:pPr>
        <w:pStyle w:val="Item"/>
      </w:pPr>
      <w:r w:rsidRPr="0013049C">
        <w:t>After “paragraph</w:t>
      </w:r>
      <w:r w:rsidR="0013049C" w:rsidRPr="0013049C">
        <w:t> </w:t>
      </w:r>
      <w:r w:rsidRPr="0013049C">
        <w:t>2.72(18)(a)”, insert “or 2.72C(17)(a)”.</w:t>
      </w:r>
    </w:p>
    <w:p w:rsidR="0050799F" w:rsidRPr="0013049C" w:rsidRDefault="0050799F" w:rsidP="0050799F">
      <w:pPr>
        <w:pStyle w:val="ItemHead"/>
      </w:pPr>
      <w:r w:rsidRPr="0013049C">
        <w:t>19  Subregulation</w:t>
      </w:r>
      <w:r w:rsidR="0013049C" w:rsidRPr="0013049C">
        <w:t> </w:t>
      </w:r>
      <w:r w:rsidRPr="0013049C">
        <w:t>2.57(3A)</w:t>
      </w:r>
    </w:p>
    <w:p w:rsidR="0050799F" w:rsidRPr="0013049C" w:rsidRDefault="0050799F" w:rsidP="0050799F">
      <w:pPr>
        <w:pStyle w:val="Item"/>
      </w:pPr>
      <w:r w:rsidRPr="0013049C">
        <w:t>After “subparagraph</w:t>
      </w:r>
      <w:r w:rsidR="0013049C" w:rsidRPr="0013049C">
        <w:t> </w:t>
      </w:r>
      <w:r w:rsidRPr="0013049C">
        <w:t>2.79(3)(b)(iii)”, insert “or 2.79A(3)(a)(iii)”.</w:t>
      </w:r>
    </w:p>
    <w:p w:rsidR="0050799F" w:rsidRPr="0013049C" w:rsidRDefault="0050799F" w:rsidP="0050799F">
      <w:pPr>
        <w:pStyle w:val="ItemHead"/>
      </w:pPr>
      <w:r w:rsidRPr="0013049C">
        <w:t>20  Paragraphs 2.60S(2)(ba) and (bb)</w:t>
      </w:r>
    </w:p>
    <w:p w:rsidR="0050799F" w:rsidRPr="0013049C" w:rsidRDefault="0050799F" w:rsidP="0050799F">
      <w:pPr>
        <w:pStyle w:val="Item"/>
      </w:pPr>
      <w:r w:rsidRPr="0013049C">
        <w:t>Omit “or 2.73A(3)”, substitute “, 2.73A(3) or 2.73B(5) or (7)”.</w:t>
      </w:r>
    </w:p>
    <w:p w:rsidR="0050799F" w:rsidRPr="0013049C" w:rsidRDefault="0050799F" w:rsidP="0050799F">
      <w:pPr>
        <w:pStyle w:val="ItemHead"/>
      </w:pPr>
      <w:r w:rsidRPr="0013049C">
        <w:t>21  Subparagraphs</w:t>
      </w:r>
      <w:r w:rsidR="0013049C" w:rsidRPr="0013049C">
        <w:t> </w:t>
      </w:r>
      <w:r w:rsidRPr="0013049C">
        <w:t>2.60S(3)(a)(ia) and (b)(ia)</w:t>
      </w:r>
    </w:p>
    <w:p w:rsidR="0050799F" w:rsidRPr="0013049C" w:rsidRDefault="0050799F" w:rsidP="0050799F">
      <w:pPr>
        <w:pStyle w:val="Item"/>
      </w:pPr>
      <w:r w:rsidRPr="0013049C">
        <w:t>Omit “or 2.73A(3)”, substitute “, 2.73A(3) or 2.73B(5) or (7)”.</w:t>
      </w:r>
    </w:p>
    <w:p w:rsidR="0050799F" w:rsidRPr="0013049C" w:rsidRDefault="0050799F" w:rsidP="0050799F">
      <w:pPr>
        <w:pStyle w:val="ItemHead"/>
      </w:pPr>
      <w:r w:rsidRPr="0013049C">
        <w:t>22  Paragraph 2.72(5)(b)</w:t>
      </w:r>
    </w:p>
    <w:p w:rsidR="0050799F" w:rsidRPr="0013049C" w:rsidRDefault="0050799F" w:rsidP="0050799F">
      <w:pPr>
        <w:pStyle w:val="Item"/>
      </w:pPr>
      <w:r w:rsidRPr="0013049C">
        <w:t>Repeal the paragraph, substitute:</w:t>
      </w:r>
    </w:p>
    <w:p w:rsidR="0050799F" w:rsidRPr="0013049C" w:rsidRDefault="0050799F" w:rsidP="0050799F">
      <w:pPr>
        <w:pStyle w:val="paragraph"/>
      </w:pPr>
      <w:r w:rsidRPr="0013049C">
        <w:tab/>
        <w:t>(b)</w:t>
      </w:r>
      <w:r w:rsidRPr="0013049C">
        <w:tab/>
        <w:t>if the occupation is nominated for a Subclass 482 (Temporary Skill Shortage) visa in the Labour Agreement stream:</w:t>
      </w:r>
    </w:p>
    <w:p w:rsidR="0050799F" w:rsidRPr="0013049C" w:rsidRDefault="0050799F" w:rsidP="0050799F">
      <w:pPr>
        <w:pStyle w:val="paragraphsub"/>
      </w:pPr>
      <w:r w:rsidRPr="0013049C">
        <w:tab/>
        <w:t>(i)</w:t>
      </w:r>
      <w:r w:rsidRPr="0013049C">
        <w:tab/>
        <w:t>the person is a party to a work agreement (other than a Minister); and</w:t>
      </w:r>
    </w:p>
    <w:p w:rsidR="0050799F" w:rsidRPr="0013049C" w:rsidRDefault="0050799F" w:rsidP="0050799F">
      <w:pPr>
        <w:pStyle w:val="paragraphsub"/>
      </w:pPr>
      <w:r w:rsidRPr="0013049C">
        <w:tab/>
        <w:t>(ii)</w:t>
      </w:r>
      <w:r w:rsidRPr="0013049C">
        <w:tab/>
        <w:t>the work agreement authorises the recruitment, employment, or engagement of services of a person who is intended to be employed or engaged as a holder of a Subclass 482 (Temporary Skill Shortage) visa.</w:t>
      </w:r>
    </w:p>
    <w:p w:rsidR="0050799F" w:rsidRPr="0013049C" w:rsidRDefault="0050799F" w:rsidP="0050799F">
      <w:pPr>
        <w:pStyle w:val="ItemHead"/>
      </w:pPr>
      <w:r w:rsidRPr="0013049C">
        <w:t>23  Subregulation</w:t>
      </w:r>
      <w:r w:rsidR="0013049C" w:rsidRPr="0013049C">
        <w:t> </w:t>
      </w:r>
      <w:r w:rsidRPr="0013049C">
        <w:t>2.72(13)</w:t>
      </w:r>
    </w:p>
    <w:p w:rsidR="0050799F" w:rsidRPr="0013049C" w:rsidRDefault="0050799F" w:rsidP="0050799F">
      <w:pPr>
        <w:pStyle w:val="Item"/>
      </w:pPr>
      <w:r w:rsidRPr="0013049C">
        <w:t>Omit “and 2.86(2A)(b), subregulation</w:t>
      </w:r>
      <w:r w:rsidR="0013049C" w:rsidRPr="0013049C">
        <w:t> </w:t>
      </w:r>
      <w:r w:rsidRPr="0013049C">
        <w:t>2.86(2AA), paragraph”, substitute “, 2.86(2A)(b) and (2AA)(ab) and”.</w:t>
      </w:r>
    </w:p>
    <w:p w:rsidR="0050799F" w:rsidRPr="0013049C" w:rsidRDefault="0050799F" w:rsidP="0050799F">
      <w:pPr>
        <w:pStyle w:val="ItemHead"/>
      </w:pPr>
      <w:r w:rsidRPr="0013049C">
        <w:t>24  Paragraph 2.72(19)(c)</w:t>
      </w:r>
    </w:p>
    <w:p w:rsidR="0050799F" w:rsidRPr="0013049C" w:rsidRDefault="0050799F" w:rsidP="0050799F">
      <w:pPr>
        <w:pStyle w:val="Item"/>
      </w:pPr>
      <w:r w:rsidRPr="0013049C">
        <w:t>Repeal the paragraph, substitute:</w:t>
      </w:r>
    </w:p>
    <w:p w:rsidR="0050799F" w:rsidRPr="0013049C" w:rsidRDefault="0050799F" w:rsidP="0050799F">
      <w:pPr>
        <w:pStyle w:val="paragraph"/>
      </w:pPr>
      <w:r w:rsidRPr="0013049C">
        <w:tab/>
        <w:t>(c)</w:t>
      </w:r>
      <w:r w:rsidRPr="0013049C">
        <w:tab/>
        <w:t>the number of nominations in relation to Subclass 457 (Temporary Work (Skilled)) visas and Subclass 482 (Temporary Skill Shortage) visas made by the person and approved by the Minister under section</w:t>
      </w:r>
      <w:r w:rsidR="0013049C" w:rsidRPr="0013049C">
        <w:t> </w:t>
      </w:r>
      <w:r w:rsidRPr="0013049C">
        <w:t>140GB of the Act is less than the number of approved nominations in relation to those types of visa permitted under the work agreement for the year.</w:t>
      </w:r>
    </w:p>
    <w:p w:rsidR="0050799F" w:rsidRPr="0013049C" w:rsidRDefault="0050799F" w:rsidP="0050799F">
      <w:pPr>
        <w:pStyle w:val="ItemHead"/>
      </w:pPr>
      <w:r w:rsidRPr="0013049C">
        <w:t>25  After regulation</w:t>
      </w:r>
      <w:r w:rsidR="0013049C" w:rsidRPr="0013049C">
        <w:t> </w:t>
      </w:r>
      <w:r w:rsidRPr="0013049C">
        <w:t>2.72B</w:t>
      </w:r>
    </w:p>
    <w:p w:rsidR="0050799F" w:rsidRPr="0013049C" w:rsidRDefault="0050799F" w:rsidP="0050799F">
      <w:pPr>
        <w:pStyle w:val="Item"/>
      </w:pPr>
      <w:r w:rsidRPr="0013049C">
        <w:t>Insert:</w:t>
      </w:r>
    </w:p>
    <w:p w:rsidR="0050799F" w:rsidRPr="0013049C" w:rsidRDefault="0050799F" w:rsidP="0050799F">
      <w:pPr>
        <w:pStyle w:val="ActHead5"/>
      </w:pPr>
      <w:bookmarkStart w:id="37" w:name="_Toc4056067"/>
      <w:r w:rsidRPr="0013049C">
        <w:rPr>
          <w:rStyle w:val="CharSectno"/>
        </w:rPr>
        <w:t>2.72C</w:t>
      </w:r>
      <w:r w:rsidRPr="0013049C">
        <w:t xml:space="preserve">  Criteria for approval of nomination—Subclass 494 (Skilled Employer Sponsored Regional (Provisional)) visa</w:t>
      </w:r>
      <w:bookmarkEnd w:id="37"/>
    </w:p>
    <w:p w:rsidR="0050799F" w:rsidRPr="0013049C" w:rsidRDefault="0050799F" w:rsidP="0050799F">
      <w:pPr>
        <w:pStyle w:val="SubsectionHead"/>
      </w:pPr>
      <w:r w:rsidRPr="0013049C">
        <w:t>Application of this regulation</w:t>
      </w:r>
    </w:p>
    <w:p w:rsidR="0050799F" w:rsidRPr="0013049C" w:rsidRDefault="0050799F" w:rsidP="0050799F">
      <w:pPr>
        <w:pStyle w:val="subsection"/>
      </w:pPr>
      <w:r w:rsidRPr="0013049C">
        <w:tab/>
        <w:t>(1)</w:t>
      </w:r>
      <w:r w:rsidRPr="0013049C">
        <w:tab/>
        <w:t>This regulation applies in relation to a person who:</w:t>
      </w:r>
    </w:p>
    <w:p w:rsidR="0050799F" w:rsidRPr="0013049C" w:rsidRDefault="0050799F" w:rsidP="0050799F">
      <w:pPr>
        <w:pStyle w:val="paragraph"/>
      </w:pPr>
      <w:r w:rsidRPr="0013049C">
        <w:tab/>
        <w:t>(a)</w:t>
      </w:r>
      <w:r w:rsidRPr="0013049C">
        <w:tab/>
        <w:t>is any of the following:</w:t>
      </w:r>
    </w:p>
    <w:p w:rsidR="0050799F" w:rsidRPr="0013049C" w:rsidRDefault="0050799F" w:rsidP="0050799F">
      <w:pPr>
        <w:pStyle w:val="paragraphsub"/>
      </w:pPr>
      <w:r w:rsidRPr="0013049C">
        <w:tab/>
        <w:t>(i)</w:t>
      </w:r>
      <w:r w:rsidRPr="0013049C">
        <w:tab/>
        <w:t>a standard business sponsor;</w:t>
      </w:r>
    </w:p>
    <w:p w:rsidR="0050799F" w:rsidRPr="0013049C" w:rsidRDefault="0050799F" w:rsidP="0050799F">
      <w:pPr>
        <w:pStyle w:val="paragraphsub"/>
      </w:pPr>
      <w:r w:rsidRPr="0013049C">
        <w:tab/>
        <w:t>(ii)</w:t>
      </w:r>
      <w:r w:rsidRPr="0013049C">
        <w:tab/>
        <w:t>a person who has applied to be a standard business sponsor;</w:t>
      </w:r>
    </w:p>
    <w:p w:rsidR="0050799F" w:rsidRPr="0013049C" w:rsidRDefault="0050799F" w:rsidP="0050799F">
      <w:pPr>
        <w:pStyle w:val="paragraphsub"/>
      </w:pPr>
      <w:r w:rsidRPr="0013049C">
        <w:tab/>
        <w:t>(iii)</w:t>
      </w:r>
      <w:r w:rsidRPr="0013049C">
        <w:tab/>
        <w:t>a party to a work agreement (other than a Minister);</w:t>
      </w:r>
    </w:p>
    <w:p w:rsidR="0050799F" w:rsidRPr="0013049C" w:rsidRDefault="0050799F" w:rsidP="0050799F">
      <w:pPr>
        <w:pStyle w:val="paragraphsub"/>
      </w:pPr>
      <w:r w:rsidRPr="0013049C">
        <w:tab/>
        <w:t>(iv)</w:t>
      </w:r>
      <w:r w:rsidRPr="0013049C">
        <w:tab/>
        <w:t>a party to negotiations for a work agreement (other than a Minister); and</w:t>
      </w:r>
    </w:p>
    <w:p w:rsidR="0050799F" w:rsidRPr="0013049C" w:rsidRDefault="0050799F" w:rsidP="0050799F">
      <w:pPr>
        <w:pStyle w:val="paragraph"/>
      </w:pPr>
      <w:r w:rsidRPr="0013049C">
        <w:tab/>
        <w:t>(b)</w:t>
      </w:r>
      <w:r w:rsidRPr="0013049C">
        <w:tab/>
        <w:t>under paragraph</w:t>
      </w:r>
      <w:r w:rsidR="0013049C" w:rsidRPr="0013049C">
        <w:t> </w:t>
      </w:r>
      <w:r w:rsidRPr="0013049C">
        <w:t xml:space="preserve">140GB(1)(b) of the Act, nominates a proposed occupation in relation to a holder of, or an applicant or proposed applicant for, a Subclass 494 (Skilled Employer Sponsored Regional (Provisional)) visa (the </w:t>
      </w:r>
      <w:r w:rsidRPr="0013049C">
        <w:rPr>
          <w:b/>
          <w:i/>
        </w:rPr>
        <w:t>nominee</w:t>
      </w:r>
      <w:r w:rsidRPr="0013049C">
        <w:t>).</w:t>
      </w:r>
    </w:p>
    <w:p w:rsidR="0050799F" w:rsidRPr="0013049C" w:rsidRDefault="0050799F" w:rsidP="0050799F">
      <w:pPr>
        <w:pStyle w:val="subsection"/>
      </w:pPr>
      <w:r w:rsidRPr="0013049C">
        <w:tab/>
        <w:t>(2)</w:t>
      </w:r>
      <w:r w:rsidRPr="0013049C">
        <w:tab/>
        <w:t>For the purposes of paragraph</w:t>
      </w:r>
      <w:r w:rsidR="0013049C" w:rsidRPr="0013049C">
        <w:t> </w:t>
      </w:r>
      <w:r w:rsidRPr="0013049C">
        <w:t>140GB(2)(b) of the Act, the criteria set out in this regulation are prescribed.</w:t>
      </w:r>
    </w:p>
    <w:p w:rsidR="0050799F" w:rsidRPr="0013049C" w:rsidRDefault="0050799F" w:rsidP="0050799F">
      <w:pPr>
        <w:pStyle w:val="notetext"/>
      </w:pPr>
      <w:r w:rsidRPr="0013049C">
        <w:t>Note:</w:t>
      </w:r>
      <w:r w:rsidRPr="0013049C">
        <w:tab/>
        <w:t>In addition, subsection</w:t>
      </w:r>
      <w:r w:rsidR="0013049C" w:rsidRPr="0013049C">
        <w:t> </w:t>
      </w:r>
      <w:r w:rsidRPr="0013049C">
        <w:t>140GB(2) of the Act requires the person to be an approved work sponsor and to have paid any nomination training contribution charge in relation to the nomination.</w:t>
      </w:r>
    </w:p>
    <w:p w:rsidR="0050799F" w:rsidRPr="0013049C" w:rsidRDefault="0050799F" w:rsidP="0050799F">
      <w:pPr>
        <w:pStyle w:val="SubsectionHead"/>
      </w:pPr>
      <w:r w:rsidRPr="0013049C">
        <w:t>General</w:t>
      </w:r>
    </w:p>
    <w:p w:rsidR="0050799F" w:rsidRPr="0013049C" w:rsidRDefault="0050799F" w:rsidP="0050799F">
      <w:pPr>
        <w:pStyle w:val="subsection"/>
      </w:pPr>
      <w:r w:rsidRPr="0013049C">
        <w:tab/>
        <w:t>(3)</w:t>
      </w:r>
      <w:r w:rsidRPr="0013049C">
        <w:tab/>
        <w:t>The Minister is satisfied that the person made the nomination in accordance with the process set out in regulation</w:t>
      </w:r>
      <w:r w:rsidR="0013049C" w:rsidRPr="0013049C">
        <w:t> </w:t>
      </w:r>
      <w:r w:rsidRPr="0013049C">
        <w:t>2.73B.</w:t>
      </w:r>
    </w:p>
    <w:p w:rsidR="0050799F" w:rsidRPr="0013049C" w:rsidRDefault="0050799F" w:rsidP="0050799F">
      <w:pPr>
        <w:pStyle w:val="subsection"/>
      </w:pPr>
      <w:r w:rsidRPr="0013049C">
        <w:tab/>
        <w:t>(4)</w:t>
      </w:r>
      <w:r w:rsidRPr="0013049C">
        <w:tab/>
        <w:t>The Minister is satisfied that either:</w:t>
      </w:r>
    </w:p>
    <w:p w:rsidR="0050799F" w:rsidRPr="0013049C" w:rsidRDefault="0050799F" w:rsidP="0050799F">
      <w:pPr>
        <w:pStyle w:val="paragraph"/>
      </w:pPr>
      <w:r w:rsidRPr="0013049C">
        <w:tab/>
        <w:t>(a)</w:t>
      </w:r>
      <w:r w:rsidRPr="0013049C">
        <w:tab/>
        <w:t>there is no adverse information known to Immigration about the person or a person associated with the person; or</w:t>
      </w:r>
    </w:p>
    <w:p w:rsidR="0050799F" w:rsidRPr="0013049C" w:rsidRDefault="0050799F" w:rsidP="0050799F">
      <w:pPr>
        <w:pStyle w:val="paragraph"/>
      </w:pPr>
      <w:r w:rsidRPr="0013049C">
        <w:tab/>
        <w:t>(b)</w:t>
      </w:r>
      <w:r w:rsidRPr="0013049C">
        <w:tab/>
        <w:t>it is reasonable to disregard any adverse information known to Immigration about the person or a person associated with the person.</w:t>
      </w:r>
    </w:p>
    <w:p w:rsidR="0050799F" w:rsidRPr="0013049C" w:rsidRDefault="0050799F" w:rsidP="0050799F">
      <w:pPr>
        <w:pStyle w:val="subsection"/>
      </w:pPr>
      <w:r w:rsidRPr="0013049C">
        <w:tab/>
        <w:t>(5)</w:t>
      </w:r>
      <w:r w:rsidRPr="0013049C">
        <w:tab/>
        <w:t>The Minister is satisfied that:</w:t>
      </w:r>
    </w:p>
    <w:p w:rsidR="0050799F" w:rsidRPr="0013049C" w:rsidRDefault="0050799F" w:rsidP="0050799F">
      <w:pPr>
        <w:pStyle w:val="paragraph"/>
      </w:pPr>
      <w:r w:rsidRPr="0013049C">
        <w:tab/>
        <w:t>(a)</w:t>
      </w:r>
      <w:r w:rsidRPr="0013049C">
        <w:tab/>
        <w:t>if the occupation is nominated for a Subclass 494 (Skilled Employer Sponsored Regional (Provisional)) visa in the Employer Sponsored stream—the person is a standard business sponsor other than an overseas business sponsor; or</w:t>
      </w:r>
    </w:p>
    <w:p w:rsidR="0050799F" w:rsidRPr="0013049C" w:rsidRDefault="0050799F" w:rsidP="0050799F">
      <w:pPr>
        <w:pStyle w:val="paragraph"/>
      </w:pPr>
      <w:r w:rsidRPr="0013049C">
        <w:tab/>
        <w:t>(b)</w:t>
      </w:r>
      <w:r w:rsidRPr="0013049C">
        <w:tab/>
        <w:t>if the occupation is nominated for a Subclass 494 (Skilled Employer Sponsored Regional (Provisional)) visa in the Labour Agreement stream:</w:t>
      </w:r>
    </w:p>
    <w:p w:rsidR="0050799F" w:rsidRPr="0013049C" w:rsidRDefault="0050799F" w:rsidP="0050799F">
      <w:pPr>
        <w:pStyle w:val="paragraphsub"/>
      </w:pPr>
      <w:r w:rsidRPr="0013049C">
        <w:tab/>
        <w:t>(i)</w:t>
      </w:r>
      <w:r w:rsidRPr="0013049C">
        <w:tab/>
        <w:t>the person is a party to a work agreement (other than a Minister); and</w:t>
      </w:r>
    </w:p>
    <w:p w:rsidR="0050799F" w:rsidRPr="0013049C" w:rsidRDefault="0050799F" w:rsidP="0050799F">
      <w:pPr>
        <w:pStyle w:val="paragraphsub"/>
      </w:pPr>
      <w:r w:rsidRPr="0013049C">
        <w:tab/>
        <w:t>(ii)</w:t>
      </w:r>
      <w:r w:rsidRPr="0013049C">
        <w:tab/>
        <w:t>the work agreement authorises the recruitment, employment, or engagement of services of a person who is intended to be employed or engaged as a holder of a Subclass 494 (Skilled Employer Sponsored Regional (Provisional)) visa.</w:t>
      </w:r>
    </w:p>
    <w:p w:rsidR="0050799F" w:rsidRPr="0013049C" w:rsidRDefault="0050799F" w:rsidP="0050799F">
      <w:pPr>
        <w:pStyle w:val="subsection"/>
      </w:pPr>
      <w:r w:rsidRPr="0013049C">
        <w:tab/>
        <w:t>(6)</w:t>
      </w:r>
      <w:r w:rsidRPr="0013049C">
        <w:tab/>
        <w:t>The Minister is satisfied that the position associated with the occupation is located at a place in a part of Australia that, when the nomination was made, was a designated regional area.</w:t>
      </w:r>
    </w:p>
    <w:p w:rsidR="0050799F" w:rsidRPr="0013049C" w:rsidRDefault="0050799F" w:rsidP="0050799F">
      <w:pPr>
        <w:pStyle w:val="notetext"/>
      </w:pPr>
      <w:r w:rsidRPr="0013049C">
        <w:t>Note:</w:t>
      </w:r>
      <w:r w:rsidRPr="0013049C">
        <w:tab/>
        <w:t>Regulation</w:t>
      </w:r>
      <w:r w:rsidR="0013049C" w:rsidRPr="0013049C">
        <w:t> </w:t>
      </w:r>
      <w:r w:rsidRPr="0013049C">
        <w:t xml:space="preserve">1.03 provides that </w:t>
      </w:r>
      <w:r w:rsidRPr="0013049C">
        <w:rPr>
          <w:b/>
          <w:i/>
        </w:rPr>
        <w:t>designated regional area</w:t>
      </w:r>
      <w:r w:rsidRPr="0013049C">
        <w:t xml:space="preserve"> has the meaning set out in regulation</w:t>
      </w:r>
      <w:r w:rsidR="0013049C" w:rsidRPr="0013049C">
        <w:t> </w:t>
      </w:r>
      <w:r w:rsidRPr="0013049C">
        <w:t>1.15M.</w:t>
      </w:r>
    </w:p>
    <w:p w:rsidR="0050799F" w:rsidRPr="0013049C" w:rsidRDefault="0050799F" w:rsidP="0050799F">
      <w:pPr>
        <w:pStyle w:val="subsection"/>
      </w:pPr>
      <w:r w:rsidRPr="0013049C">
        <w:tab/>
        <w:t>(7)</w:t>
      </w:r>
      <w:r w:rsidRPr="0013049C">
        <w:tab/>
        <w:t>The Minister is satisfied that any debt due by the person as mentioned in section</w:t>
      </w:r>
      <w:r w:rsidR="0013049C" w:rsidRPr="0013049C">
        <w:t> </w:t>
      </w:r>
      <w:r w:rsidRPr="0013049C">
        <w:t>140ZO of the Act (recovery of nomination training contribution charge and late payment penalty) has been paid in full.</w:t>
      </w:r>
    </w:p>
    <w:p w:rsidR="0050799F" w:rsidRPr="0013049C" w:rsidRDefault="0050799F" w:rsidP="0050799F">
      <w:pPr>
        <w:pStyle w:val="SubsectionHead"/>
      </w:pPr>
      <w:r w:rsidRPr="0013049C">
        <w:t>Information to be provided as part of nomination</w:t>
      </w:r>
    </w:p>
    <w:p w:rsidR="0050799F" w:rsidRPr="0013049C" w:rsidRDefault="0050799F" w:rsidP="0050799F">
      <w:pPr>
        <w:pStyle w:val="subsection"/>
      </w:pPr>
      <w:r w:rsidRPr="0013049C">
        <w:tab/>
        <w:t>(8)</w:t>
      </w:r>
      <w:r w:rsidRPr="0013049C">
        <w:tab/>
        <w:t>If the nominee holds a Subclass 494 (Skilled Employer Sponsored Regional (Provisional)) visa, the Minister is satisfied that the person has listed on the nomination each other holder of that kind of visa who was granted the visa on the basis of having the necessary relationship with the nominee as mentioned in clause</w:t>
      </w:r>
      <w:r w:rsidR="0013049C" w:rsidRPr="0013049C">
        <w:t> </w:t>
      </w:r>
      <w:r w:rsidRPr="0013049C">
        <w:t>494.311 of Schedule</w:t>
      </w:r>
      <w:r w:rsidR="0013049C" w:rsidRPr="0013049C">
        <w:t> </w:t>
      </w:r>
      <w:r w:rsidRPr="0013049C">
        <w:t>2.</w:t>
      </w:r>
    </w:p>
    <w:p w:rsidR="0050799F" w:rsidRPr="0013049C" w:rsidRDefault="0050799F" w:rsidP="0050799F">
      <w:pPr>
        <w:pStyle w:val="subsection"/>
      </w:pPr>
      <w:r w:rsidRPr="0013049C">
        <w:tab/>
        <w:t>(9)</w:t>
      </w:r>
      <w:r w:rsidRPr="0013049C">
        <w:tab/>
        <w:t>However, the Minister may disregard the fact that one or more persons required to be listed on the nomination are not listed, if the Minister is satisfied it is reasonable in the circumstances to do so.</w:t>
      </w:r>
    </w:p>
    <w:p w:rsidR="0050799F" w:rsidRPr="0013049C" w:rsidRDefault="0050799F" w:rsidP="0050799F">
      <w:pPr>
        <w:pStyle w:val="SubsectionHead"/>
      </w:pPr>
      <w:r w:rsidRPr="0013049C">
        <w:t>Nominated occupation</w:t>
      </w:r>
    </w:p>
    <w:p w:rsidR="0050799F" w:rsidRPr="0013049C" w:rsidRDefault="0050799F" w:rsidP="0050799F">
      <w:pPr>
        <w:pStyle w:val="subsection"/>
      </w:pPr>
      <w:r w:rsidRPr="0013049C">
        <w:tab/>
        <w:t>(10)</w:t>
      </w:r>
      <w:r w:rsidRPr="0013049C">
        <w:tab/>
        <w:t>The Minister is satisfied that:</w:t>
      </w:r>
    </w:p>
    <w:p w:rsidR="0050799F" w:rsidRPr="0013049C" w:rsidRDefault="0050799F" w:rsidP="0050799F">
      <w:pPr>
        <w:pStyle w:val="paragraph"/>
      </w:pPr>
      <w:r w:rsidRPr="0013049C">
        <w:tab/>
        <w:t>(a)</w:t>
      </w:r>
      <w:r w:rsidRPr="0013049C">
        <w:tab/>
        <w:t>the occupation and its corresponding 6</w:t>
      </w:r>
      <w:r w:rsidR="0013049C">
        <w:noBreakHyphen/>
      </w:r>
      <w:r w:rsidRPr="0013049C">
        <w:t>digit code correspond to an occupation and its corresponding 6</w:t>
      </w:r>
      <w:r w:rsidR="0013049C">
        <w:noBreakHyphen/>
      </w:r>
      <w:r w:rsidRPr="0013049C">
        <w:t>digit code specified in:</w:t>
      </w:r>
    </w:p>
    <w:p w:rsidR="0050799F" w:rsidRPr="0013049C" w:rsidRDefault="0050799F" w:rsidP="0050799F">
      <w:pPr>
        <w:pStyle w:val="paragraphsub"/>
      </w:pPr>
      <w:r w:rsidRPr="0013049C">
        <w:tab/>
        <w:t>(i)</w:t>
      </w:r>
      <w:r w:rsidRPr="0013049C">
        <w:tab/>
        <w:t>if the occupation is nominated for a Subclass 494 (Skilled Employer Sponsored Regional (Provisional)) visa in the Employer Sponsored stream—the instrument made under subregulation</w:t>
      </w:r>
      <w:r w:rsidR="0013049C" w:rsidRPr="0013049C">
        <w:t> </w:t>
      </w:r>
      <w:r w:rsidRPr="0013049C">
        <w:t>(11) in force at the time the nomination is made; or</w:t>
      </w:r>
    </w:p>
    <w:p w:rsidR="0050799F" w:rsidRPr="0013049C" w:rsidRDefault="0050799F" w:rsidP="0050799F">
      <w:pPr>
        <w:pStyle w:val="paragraphsub"/>
      </w:pPr>
      <w:r w:rsidRPr="0013049C">
        <w:tab/>
        <w:t>(ii)</w:t>
      </w:r>
      <w:r w:rsidRPr="0013049C">
        <w:tab/>
        <w:t>if the occupation is nominated for a Subclass 494 (Skilled Employer Sponsored Regional (Provisional)) visa in the Labour Agreement stream—the work agreement; and</w:t>
      </w:r>
    </w:p>
    <w:p w:rsidR="0050799F" w:rsidRPr="0013049C" w:rsidRDefault="0050799F" w:rsidP="0050799F">
      <w:pPr>
        <w:pStyle w:val="paragraph"/>
      </w:pPr>
      <w:r w:rsidRPr="0013049C">
        <w:tab/>
        <w:t>(b)</w:t>
      </w:r>
      <w:r w:rsidRPr="0013049C">
        <w:tab/>
        <w:t>the occupation applies to the nominee in accordance with the instrument or work agreement.</w:t>
      </w:r>
    </w:p>
    <w:p w:rsidR="0050799F" w:rsidRPr="0013049C" w:rsidRDefault="0050799F" w:rsidP="0050799F">
      <w:pPr>
        <w:pStyle w:val="subsection"/>
      </w:pPr>
      <w:r w:rsidRPr="0013049C">
        <w:tab/>
        <w:t>(11)</w:t>
      </w:r>
      <w:r w:rsidRPr="0013049C">
        <w:tab/>
        <w:t>The Minister may, by legislative instrument, specify occupations and, for each occupation:</w:t>
      </w:r>
    </w:p>
    <w:p w:rsidR="0050799F" w:rsidRPr="0013049C" w:rsidRDefault="0050799F" w:rsidP="0050799F">
      <w:pPr>
        <w:pStyle w:val="paragraph"/>
      </w:pPr>
      <w:r w:rsidRPr="0013049C">
        <w:tab/>
        <w:t>(a)</w:t>
      </w:r>
      <w:r w:rsidRPr="0013049C">
        <w:tab/>
        <w:t>either:</w:t>
      </w:r>
    </w:p>
    <w:p w:rsidR="0050799F" w:rsidRPr="0013049C" w:rsidRDefault="0050799F" w:rsidP="0050799F">
      <w:pPr>
        <w:pStyle w:val="paragraphsub"/>
      </w:pPr>
      <w:r w:rsidRPr="0013049C">
        <w:tab/>
        <w:t>(i)</w:t>
      </w:r>
      <w:r w:rsidRPr="0013049C">
        <w:tab/>
        <w:t>the 6</w:t>
      </w:r>
      <w:r w:rsidR="0013049C">
        <w:noBreakHyphen/>
      </w:r>
      <w:r w:rsidRPr="0013049C">
        <w:t>digit ANZSCO code for the occupation; or</w:t>
      </w:r>
    </w:p>
    <w:p w:rsidR="0050799F" w:rsidRPr="0013049C" w:rsidRDefault="0050799F" w:rsidP="0050799F">
      <w:pPr>
        <w:pStyle w:val="paragraphsub"/>
      </w:pPr>
      <w:r w:rsidRPr="0013049C">
        <w:tab/>
        <w:t>(ii)</w:t>
      </w:r>
      <w:r w:rsidRPr="0013049C">
        <w:tab/>
        <w:t>if there is no 6</w:t>
      </w:r>
      <w:r w:rsidR="0013049C">
        <w:noBreakHyphen/>
      </w:r>
      <w:r w:rsidRPr="0013049C">
        <w:t>digit ANZSCO code for the occupation—a 6</w:t>
      </w:r>
      <w:r w:rsidR="0013049C">
        <w:noBreakHyphen/>
      </w:r>
      <w:r w:rsidRPr="0013049C">
        <w:t>digit code for the occupation; and</w:t>
      </w:r>
    </w:p>
    <w:p w:rsidR="0050799F" w:rsidRPr="0013049C" w:rsidRDefault="0050799F" w:rsidP="0050799F">
      <w:pPr>
        <w:pStyle w:val="paragraph"/>
      </w:pPr>
      <w:r w:rsidRPr="0013049C">
        <w:tab/>
        <w:t>(b)</w:t>
      </w:r>
      <w:r w:rsidRPr="0013049C">
        <w:tab/>
        <w:t>if there is no 6</w:t>
      </w:r>
      <w:r w:rsidR="0013049C">
        <w:noBreakHyphen/>
      </w:r>
      <w:r w:rsidRPr="0013049C">
        <w:t>digit ANZSCO code for the occupation—tasks, qualifications and experience for the occupation; and</w:t>
      </w:r>
    </w:p>
    <w:p w:rsidR="0050799F" w:rsidRPr="0013049C" w:rsidRDefault="0050799F" w:rsidP="0050799F">
      <w:pPr>
        <w:pStyle w:val="paragraph"/>
      </w:pPr>
      <w:r w:rsidRPr="0013049C">
        <w:tab/>
        <w:t>(c)</w:t>
      </w:r>
      <w:r w:rsidRPr="0013049C">
        <w:tab/>
        <w:t>any matters for the purpose of determining whether the occupation applies to a nominee, including matters relating to any of the following:</w:t>
      </w:r>
    </w:p>
    <w:p w:rsidR="0050799F" w:rsidRPr="0013049C" w:rsidRDefault="0050799F" w:rsidP="0050799F">
      <w:pPr>
        <w:pStyle w:val="paragraphsub"/>
      </w:pPr>
      <w:r w:rsidRPr="0013049C">
        <w:tab/>
        <w:t>(i)</w:t>
      </w:r>
      <w:r w:rsidRPr="0013049C">
        <w:tab/>
        <w:t>the person who nominated the occupation;</w:t>
      </w:r>
    </w:p>
    <w:p w:rsidR="0050799F" w:rsidRPr="0013049C" w:rsidRDefault="0050799F" w:rsidP="0050799F">
      <w:pPr>
        <w:pStyle w:val="paragraphsub"/>
      </w:pPr>
      <w:r w:rsidRPr="0013049C">
        <w:tab/>
        <w:t>(ii)</w:t>
      </w:r>
      <w:r w:rsidRPr="0013049C">
        <w:tab/>
        <w:t>the nominee;</w:t>
      </w:r>
    </w:p>
    <w:p w:rsidR="0050799F" w:rsidRPr="0013049C" w:rsidRDefault="0050799F" w:rsidP="0050799F">
      <w:pPr>
        <w:pStyle w:val="paragraphsub"/>
      </w:pPr>
      <w:r w:rsidRPr="0013049C">
        <w:tab/>
        <w:t>(iii)</w:t>
      </w:r>
      <w:r w:rsidRPr="0013049C">
        <w:tab/>
        <w:t>the occupation;</w:t>
      </w:r>
    </w:p>
    <w:p w:rsidR="0050799F" w:rsidRPr="0013049C" w:rsidRDefault="0050799F" w:rsidP="0050799F">
      <w:pPr>
        <w:pStyle w:val="paragraphsub"/>
      </w:pPr>
      <w:r w:rsidRPr="0013049C">
        <w:tab/>
        <w:t>(iv)</w:t>
      </w:r>
      <w:r w:rsidRPr="0013049C">
        <w:tab/>
        <w:t>the position in which the nominee is to work;</w:t>
      </w:r>
    </w:p>
    <w:p w:rsidR="0050799F" w:rsidRPr="0013049C" w:rsidRDefault="0050799F" w:rsidP="0050799F">
      <w:pPr>
        <w:pStyle w:val="paragraphsub"/>
      </w:pPr>
      <w:r w:rsidRPr="0013049C">
        <w:tab/>
        <w:t>(v)</w:t>
      </w:r>
      <w:r w:rsidRPr="0013049C">
        <w:tab/>
        <w:t>the circumstances in which the occupation is undertaken;</w:t>
      </w:r>
    </w:p>
    <w:p w:rsidR="0050799F" w:rsidRPr="0013049C" w:rsidRDefault="0050799F" w:rsidP="0050799F">
      <w:pPr>
        <w:pStyle w:val="paragraphsub"/>
      </w:pPr>
      <w:r w:rsidRPr="0013049C">
        <w:tab/>
        <w:t>(vi)</w:t>
      </w:r>
      <w:r w:rsidRPr="0013049C">
        <w:tab/>
        <w:t>the circumstances in which the nominee is to be employed in the position.</w:t>
      </w:r>
    </w:p>
    <w:p w:rsidR="0050799F" w:rsidRPr="0013049C" w:rsidRDefault="0050799F" w:rsidP="0050799F">
      <w:pPr>
        <w:pStyle w:val="subsection"/>
      </w:pPr>
      <w:r w:rsidRPr="0013049C">
        <w:tab/>
        <w:t>(12)</w:t>
      </w:r>
      <w:r w:rsidRPr="0013049C">
        <w:tab/>
        <w:t>The Minister is satisfied that the position associated with the occupation is:</w:t>
      </w:r>
    </w:p>
    <w:p w:rsidR="0050799F" w:rsidRPr="0013049C" w:rsidRDefault="0050799F" w:rsidP="0050799F">
      <w:pPr>
        <w:pStyle w:val="paragraph"/>
      </w:pPr>
      <w:r w:rsidRPr="0013049C">
        <w:tab/>
        <w:t>(a)</w:t>
      </w:r>
      <w:r w:rsidRPr="0013049C">
        <w:tab/>
        <w:t>genuine; and</w:t>
      </w:r>
    </w:p>
    <w:p w:rsidR="0050799F" w:rsidRPr="0013049C" w:rsidRDefault="0050799F" w:rsidP="0050799F">
      <w:pPr>
        <w:pStyle w:val="paragraph"/>
      </w:pPr>
      <w:r w:rsidRPr="0013049C">
        <w:tab/>
        <w:t>(b)</w:t>
      </w:r>
      <w:r w:rsidRPr="0013049C">
        <w:tab/>
        <w:t>a full</w:t>
      </w:r>
      <w:r w:rsidR="0013049C">
        <w:noBreakHyphen/>
      </w:r>
      <w:r w:rsidRPr="0013049C">
        <w:t>time position; and</w:t>
      </w:r>
    </w:p>
    <w:p w:rsidR="0050799F" w:rsidRPr="0013049C" w:rsidRDefault="0050799F" w:rsidP="0050799F">
      <w:pPr>
        <w:pStyle w:val="paragraph"/>
      </w:pPr>
      <w:r w:rsidRPr="0013049C">
        <w:tab/>
        <w:t>(c)</w:t>
      </w:r>
      <w:r w:rsidRPr="0013049C">
        <w:tab/>
        <w:t>likely to exist for at least 5 years.</w:t>
      </w:r>
    </w:p>
    <w:p w:rsidR="0050799F" w:rsidRPr="0013049C" w:rsidRDefault="0050799F" w:rsidP="0050799F">
      <w:pPr>
        <w:pStyle w:val="SubsectionHead"/>
      </w:pPr>
      <w:r w:rsidRPr="0013049C">
        <w:t>Additional requirements in relation to Employer Sponsored stream</w:t>
      </w:r>
    </w:p>
    <w:p w:rsidR="0050799F" w:rsidRPr="0013049C" w:rsidRDefault="0050799F" w:rsidP="0050799F">
      <w:pPr>
        <w:pStyle w:val="subsection"/>
      </w:pPr>
      <w:r w:rsidRPr="0013049C">
        <w:tab/>
        <w:t>(13)</w:t>
      </w:r>
      <w:r w:rsidRPr="0013049C">
        <w:tab/>
        <w:t>If:</w:t>
      </w:r>
    </w:p>
    <w:p w:rsidR="0050799F" w:rsidRPr="0013049C" w:rsidRDefault="0050799F" w:rsidP="0050799F">
      <w:pPr>
        <w:pStyle w:val="paragraph"/>
      </w:pPr>
      <w:r w:rsidRPr="0013049C">
        <w:tab/>
        <w:t>(a)</w:t>
      </w:r>
      <w:r w:rsidRPr="0013049C">
        <w:tab/>
        <w:t>the occupation is nominated for a Subclass 494 (Skilled Employer Sponsored Regional (Provisional)) visa in the Employer Sponsored stream; and</w:t>
      </w:r>
    </w:p>
    <w:p w:rsidR="0050799F" w:rsidRPr="0013049C" w:rsidRDefault="0050799F" w:rsidP="0050799F">
      <w:pPr>
        <w:pStyle w:val="paragraph"/>
      </w:pPr>
      <w:r w:rsidRPr="0013049C">
        <w:tab/>
        <w:t>(b)</w:t>
      </w:r>
      <w:r w:rsidRPr="0013049C">
        <w:tab/>
        <w:t>the occupation is not an occupation specified by the Minister in an instrument made under subregulation</w:t>
      </w:r>
      <w:r w:rsidR="0013049C" w:rsidRPr="0013049C">
        <w:t> </w:t>
      </w:r>
      <w:r w:rsidRPr="0013049C">
        <w:t>(14);</w:t>
      </w:r>
    </w:p>
    <w:p w:rsidR="0050799F" w:rsidRPr="0013049C" w:rsidRDefault="0050799F" w:rsidP="0050799F">
      <w:pPr>
        <w:pStyle w:val="subsection2"/>
      </w:pPr>
      <w:r w:rsidRPr="0013049C">
        <w:t>the Minister is satisfied that:</w:t>
      </w:r>
    </w:p>
    <w:p w:rsidR="0050799F" w:rsidRPr="0013049C" w:rsidRDefault="0050799F" w:rsidP="0050799F">
      <w:pPr>
        <w:pStyle w:val="paragraph"/>
      </w:pPr>
      <w:r w:rsidRPr="0013049C">
        <w:tab/>
        <w:t>(c)</w:t>
      </w:r>
      <w:r w:rsidRPr="0013049C">
        <w:tab/>
        <w:t xml:space="preserve">the nominee will be engaged only as an employee under a written contract of employment by the person or an associated entity of the person (the </w:t>
      </w:r>
      <w:r w:rsidRPr="0013049C">
        <w:rPr>
          <w:b/>
          <w:i/>
        </w:rPr>
        <w:t>employer</w:t>
      </w:r>
      <w:r w:rsidRPr="0013049C">
        <w:t>); and</w:t>
      </w:r>
    </w:p>
    <w:p w:rsidR="0050799F" w:rsidRPr="0013049C" w:rsidRDefault="0050799F" w:rsidP="0050799F">
      <w:pPr>
        <w:pStyle w:val="paragraph"/>
      </w:pPr>
      <w:r w:rsidRPr="0013049C">
        <w:tab/>
        <w:t>(d)</w:t>
      </w:r>
      <w:r w:rsidRPr="0013049C">
        <w:tab/>
        <w:t>the person will give the Minister a copy of the contract signed by the nominee and the employer; and</w:t>
      </w:r>
    </w:p>
    <w:p w:rsidR="0050799F" w:rsidRPr="0013049C" w:rsidRDefault="0050799F" w:rsidP="0050799F">
      <w:pPr>
        <w:pStyle w:val="paragraph"/>
      </w:pPr>
      <w:r w:rsidRPr="0013049C">
        <w:tab/>
        <w:t>(e)</w:t>
      </w:r>
      <w:r w:rsidRPr="0013049C">
        <w:tab/>
        <w:t>the terms and conditions of the nominee’s employment will not include an express exclusion of the possibility of extending the period of employment.</w:t>
      </w:r>
    </w:p>
    <w:p w:rsidR="0050799F" w:rsidRPr="0013049C" w:rsidRDefault="0050799F" w:rsidP="0050799F">
      <w:pPr>
        <w:pStyle w:val="subsection"/>
      </w:pPr>
      <w:r w:rsidRPr="0013049C">
        <w:tab/>
        <w:t>(14)</w:t>
      </w:r>
      <w:r w:rsidRPr="0013049C">
        <w:tab/>
        <w:t xml:space="preserve">The Minister may, by legislative instrument, specify occupations for the purposes of </w:t>
      </w:r>
      <w:r w:rsidR="0013049C" w:rsidRPr="0013049C">
        <w:t>paragraph (</w:t>
      </w:r>
      <w:r w:rsidRPr="0013049C">
        <w:t>13)(b) of this regulation, subregulation</w:t>
      </w:r>
      <w:r w:rsidR="0013049C" w:rsidRPr="0013049C">
        <w:t> </w:t>
      </w:r>
      <w:r w:rsidRPr="0013049C">
        <w:t>2.73B(11), paragraphs 2.73B(12)(c) and 2.86(2B)(b) and (2BA)(b), clause</w:t>
      </w:r>
      <w:r w:rsidR="0013049C" w:rsidRPr="0013049C">
        <w:t> </w:t>
      </w:r>
      <w:r w:rsidRPr="0013049C">
        <w:t>494.222 of Schedule</w:t>
      </w:r>
      <w:r w:rsidR="0013049C" w:rsidRPr="0013049C">
        <w:t> </w:t>
      </w:r>
      <w:r w:rsidRPr="0013049C">
        <w:t>2 and paragraph</w:t>
      </w:r>
      <w:r w:rsidR="0013049C" w:rsidRPr="0013049C">
        <w:t> </w:t>
      </w:r>
      <w:r w:rsidRPr="0013049C">
        <w:t>8608(3)(a) of Schedule</w:t>
      </w:r>
      <w:r w:rsidR="0013049C" w:rsidRPr="0013049C">
        <w:t> </w:t>
      </w:r>
      <w:r w:rsidRPr="0013049C">
        <w:t>8.</w:t>
      </w:r>
    </w:p>
    <w:p w:rsidR="0050799F" w:rsidRPr="0013049C" w:rsidRDefault="0050799F" w:rsidP="0050799F">
      <w:pPr>
        <w:pStyle w:val="subsection"/>
      </w:pPr>
      <w:r w:rsidRPr="0013049C">
        <w:tab/>
        <w:t>(15)</w:t>
      </w:r>
      <w:r w:rsidRPr="0013049C">
        <w:tab/>
        <w:t>Subject to subregulation</w:t>
      </w:r>
      <w:r w:rsidR="0013049C" w:rsidRPr="0013049C">
        <w:t> </w:t>
      </w:r>
      <w:r w:rsidRPr="0013049C">
        <w:t>(16), if:</w:t>
      </w:r>
    </w:p>
    <w:p w:rsidR="0050799F" w:rsidRPr="0013049C" w:rsidRDefault="0050799F" w:rsidP="0050799F">
      <w:pPr>
        <w:pStyle w:val="paragraph"/>
      </w:pPr>
      <w:r w:rsidRPr="0013049C">
        <w:tab/>
        <w:t>(a)</w:t>
      </w:r>
      <w:r w:rsidRPr="0013049C">
        <w:tab/>
        <w:t>the occupation is nominated for a Subclass 494 (Skilled Employer Sponsored Regional (Provisional)) visa in the Employer Sponsored stream; and</w:t>
      </w:r>
    </w:p>
    <w:p w:rsidR="0050799F" w:rsidRPr="0013049C" w:rsidRDefault="0050799F" w:rsidP="0050799F">
      <w:pPr>
        <w:pStyle w:val="paragraph"/>
      </w:pPr>
      <w:r w:rsidRPr="0013049C">
        <w:tab/>
        <w:t>(b)</w:t>
      </w:r>
      <w:r w:rsidRPr="0013049C">
        <w:tab/>
        <w:t>the Minister is not satisfied that the nominee’s annual earnings in relation to the occupation will be at least the amount specified by the Minister in a legislative instrument made for the purposes of paragraph</w:t>
      </w:r>
      <w:r w:rsidR="0013049C" w:rsidRPr="0013049C">
        <w:t> </w:t>
      </w:r>
      <w:r w:rsidRPr="0013049C">
        <w:t>2.72(15)(b);</w:t>
      </w:r>
    </w:p>
    <w:p w:rsidR="0050799F" w:rsidRPr="0013049C" w:rsidRDefault="0050799F" w:rsidP="0050799F">
      <w:pPr>
        <w:pStyle w:val="subsection2"/>
      </w:pPr>
      <w:r w:rsidRPr="0013049C">
        <w:t>the Minister is satisfied that:</w:t>
      </w:r>
    </w:p>
    <w:p w:rsidR="0050799F" w:rsidRPr="0013049C" w:rsidRDefault="0050799F" w:rsidP="0050799F">
      <w:pPr>
        <w:pStyle w:val="paragraph"/>
      </w:pPr>
      <w:r w:rsidRPr="0013049C">
        <w:tab/>
        <w:t>(c)</w:t>
      </w:r>
      <w:r w:rsidRPr="0013049C">
        <w:tab/>
        <w:t>the annual market salary rate for the occupation has been determined by the person in accordance with the instrument made under subregulation</w:t>
      </w:r>
      <w:r w:rsidR="0013049C" w:rsidRPr="0013049C">
        <w:t> </w:t>
      </w:r>
      <w:r w:rsidRPr="0013049C">
        <w:t>2.72(17); and</w:t>
      </w:r>
    </w:p>
    <w:p w:rsidR="0050799F" w:rsidRPr="0013049C" w:rsidRDefault="0050799F" w:rsidP="0050799F">
      <w:pPr>
        <w:pStyle w:val="paragraph"/>
      </w:pPr>
      <w:r w:rsidRPr="0013049C">
        <w:tab/>
        <w:t>(d)</w:t>
      </w:r>
      <w:r w:rsidRPr="0013049C">
        <w:tab/>
        <w:t>the annual market salary rate, excluding any non</w:t>
      </w:r>
      <w:r w:rsidR="0013049C">
        <w:noBreakHyphen/>
      </w:r>
      <w:r w:rsidRPr="0013049C">
        <w:t>monetary benefits, for the occupation (determined by the person in accordance with an instrument made under subregulation</w:t>
      </w:r>
      <w:r w:rsidR="0013049C" w:rsidRPr="0013049C">
        <w:t> </w:t>
      </w:r>
      <w:r w:rsidRPr="0013049C">
        <w:t>2.72(17)) is not less than the temporary skilled migration income threshold specified by the Minister in a legislative instrument made for the purposes of paragraph</w:t>
      </w:r>
      <w:r w:rsidR="0013049C" w:rsidRPr="0013049C">
        <w:t> </w:t>
      </w:r>
      <w:r w:rsidRPr="0013049C">
        <w:t>2.72(15)(d); and</w:t>
      </w:r>
    </w:p>
    <w:p w:rsidR="0050799F" w:rsidRPr="0013049C" w:rsidRDefault="0050799F" w:rsidP="0050799F">
      <w:pPr>
        <w:pStyle w:val="paragraph"/>
      </w:pPr>
      <w:r w:rsidRPr="0013049C">
        <w:tab/>
        <w:t>(e)</w:t>
      </w:r>
      <w:r w:rsidRPr="0013049C">
        <w:tab/>
        <w:t>the nominee’s annual earnings in relation to the occupation will not be less than the annual market salary rate for the occupation (determined by the person in accordance with an instrument made under subregulation</w:t>
      </w:r>
      <w:r w:rsidR="0013049C" w:rsidRPr="0013049C">
        <w:t> </w:t>
      </w:r>
      <w:r w:rsidRPr="0013049C">
        <w:t>2.72(17)); and</w:t>
      </w:r>
    </w:p>
    <w:p w:rsidR="0050799F" w:rsidRPr="0013049C" w:rsidRDefault="0050799F" w:rsidP="0050799F">
      <w:pPr>
        <w:pStyle w:val="paragraph"/>
      </w:pPr>
      <w:r w:rsidRPr="0013049C">
        <w:tab/>
        <w:t>(f)</w:t>
      </w:r>
      <w:r w:rsidRPr="0013049C">
        <w:tab/>
        <w:t>the nominee’s annual earnings, excluding any non</w:t>
      </w:r>
      <w:r w:rsidR="0013049C">
        <w:noBreakHyphen/>
      </w:r>
      <w:r w:rsidRPr="0013049C">
        <w:t>monetary benefits, in relation to the occupation will not be less than the temporary skilled migration income threshold specified by the Minister in a legislative instrument made for the purposes of paragraph</w:t>
      </w:r>
      <w:r w:rsidR="0013049C" w:rsidRPr="0013049C">
        <w:t> </w:t>
      </w:r>
      <w:r w:rsidRPr="0013049C">
        <w:t>2.72(15)(d); and</w:t>
      </w:r>
    </w:p>
    <w:p w:rsidR="0050799F" w:rsidRPr="0013049C" w:rsidRDefault="0050799F" w:rsidP="0050799F">
      <w:pPr>
        <w:pStyle w:val="paragraph"/>
      </w:pPr>
      <w:r w:rsidRPr="0013049C">
        <w:tab/>
        <w:t>(g)</w:t>
      </w:r>
      <w:r w:rsidRPr="0013049C">
        <w:tab/>
        <w:t>either:</w:t>
      </w:r>
    </w:p>
    <w:p w:rsidR="0050799F" w:rsidRPr="0013049C" w:rsidRDefault="0050799F" w:rsidP="0050799F">
      <w:pPr>
        <w:pStyle w:val="paragraphsub"/>
      </w:pPr>
      <w:r w:rsidRPr="0013049C">
        <w:tab/>
        <w:t>(i)</w:t>
      </w:r>
      <w:r w:rsidRPr="0013049C">
        <w:tab/>
        <w:t>there is no information known to Immigration that indicates that the annual market salary rate for the occupation (determined by the person in accordance with an instrument made under subregulation</w:t>
      </w:r>
      <w:r w:rsidR="0013049C" w:rsidRPr="0013049C">
        <w:t> </w:t>
      </w:r>
      <w:r w:rsidRPr="0013049C">
        <w:t>2.72(17)) is inconsistent with Australian labour market conditions relevant to the occupation; or</w:t>
      </w:r>
    </w:p>
    <w:p w:rsidR="0050799F" w:rsidRPr="0013049C" w:rsidRDefault="0050799F" w:rsidP="0050799F">
      <w:pPr>
        <w:pStyle w:val="paragraphsub"/>
      </w:pPr>
      <w:r w:rsidRPr="0013049C">
        <w:tab/>
        <w:t>(ii)</w:t>
      </w:r>
      <w:r w:rsidRPr="0013049C">
        <w:tab/>
        <w:t>it is reasonable to disregard any such information.</w:t>
      </w:r>
    </w:p>
    <w:p w:rsidR="0050799F" w:rsidRPr="0013049C" w:rsidRDefault="0050799F" w:rsidP="0050799F">
      <w:pPr>
        <w:pStyle w:val="subsection"/>
      </w:pPr>
      <w:r w:rsidRPr="0013049C">
        <w:tab/>
        <w:t>(16)</w:t>
      </w:r>
      <w:r w:rsidRPr="0013049C">
        <w:tab/>
        <w:t>However:</w:t>
      </w:r>
    </w:p>
    <w:p w:rsidR="0050799F" w:rsidRPr="0013049C" w:rsidRDefault="0050799F" w:rsidP="0050799F">
      <w:pPr>
        <w:pStyle w:val="paragraph"/>
      </w:pPr>
      <w:r w:rsidRPr="0013049C">
        <w:tab/>
        <w:t>(a)</w:t>
      </w:r>
      <w:r w:rsidRPr="0013049C">
        <w:tab/>
        <w:t xml:space="preserve">the Minister may disregard the criterion in </w:t>
      </w:r>
      <w:r w:rsidR="0013049C" w:rsidRPr="0013049C">
        <w:t>paragraph (</w:t>
      </w:r>
      <w:r w:rsidRPr="0013049C">
        <w:t>15)(d) of this regulation if the Minister is satisfied that:</w:t>
      </w:r>
    </w:p>
    <w:p w:rsidR="0050799F" w:rsidRPr="0013049C" w:rsidRDefault="0050799F" w:rsidP="0050799F">
      <w:pPr>
        <w:pStyle w:val="paragraphsub"/>
      </w:pPr>
      <w:r w:rsidRPr="0013049C">
        <w:tab/>
        <w:t>(i)</w:t>
      </w:r>
      <w:r w:rsidRPr="0013049C">
        <w:tab/>
        <w:t>the annual market salary rate for the occupation (determined by the person in accordance with an instrument made under subregulation</w:t>
      </w:r>
      <w:r w:rsidR="0013049C" w:rsidRPr="0013049C">
        <w:t> </w:t>
      </w:r>
      <w:r w:rsidRPr="0013049C">
        <w:t>2.72(17)) is not less than the temporary skilled migration income threshold specified by the Minister in a legislative instrument made for the purposes of paragraph</w:t>
      </w:r>
      <w:r w:rsidR="0013049C" w:rsidRPr="0013049C">
        <w:t> </w:t>
      </w:r>
      <w:r w:rsidRPr="0013049C">
        <w:t>2.72(15)(d); and</w:t>
      </w:r>
    </w:p>
    <w:p w:rsidR="0050799F" w:rsidRPr="0013049C" w:rsidRDefault="0050799F" w:rsidP="0050799F">
      <w:pPr>
        <w:pStyle w:val="paragraphsub"/>
      </w:pPr>
      <w:r w:rsidRPr="0013049C">
        <w:tab/>
        <w:t>(ii)</w:t>
      </w:r>
      <w:r w:rsidRPr="0013049C">
        <w:tab/>
        <w:t>it is reasonable in the circumstances to do so; and</w:t>
      </w:r>
    </w:p>
    <w:p w:rsidR="0050799F" w:rsidRPr="0013049C" w:rsidRDefault="0050799F" w:rsidP="0050799F">
      <w:pPr>
        <w:pStyle w:val="paragraph"/>
      </w:pPr>
      <w:r w:rsidRPr="0013049C">
        <w:tab/>
        <w:t>(b)</w:t>
      </w:r>
      <w:r w:rsidRPr="0013049C">
        <w:tab/>
        <w:t xml:space="preserve">the Minister may disregard the criterion in </w:t>
      </w:r>
      <w:r w:rsidR="0013049C" w:rsidRPr="0013049C">
        <w:t>paragraph (</w:t>
      </w:r>
      <w:r w:rsidRPr="0013049C">
        <w:t>15)(f) of this regulation if the Minister is satisfied that it is reasonable in the circumstances to do so.</w:t>
      </w:r>
    </w:p>
    <w:p w:rsidR="0050799F" w:rsidRPr="0013049C" w:rsidRDefault="0050799F" w:rsidP="0050799F">
      <w:pPr>
        <w:pStyle w:val="subsection"/>
      </w:pPr>
      <w:r w:rsidRPr="0013049C">
        <w:tab/>
        <w:t>(17)</w:t>
      </w:r>
      <w:r w:rsidRPr="0013049C">
        <w:tab/>
        <w:t>If the occupation is nominated for a Subclass 494 (Skilled Employer Sponsored Regional (Provisional)) visa in the Employer Sponsored stream, the Minister is satisfied that:</w:t>
      </w:r>
    </w:p>
    <w:p w:rsidR="0050799F" w:rsidRPr="0013049C" w:rsidRDefault="0050799F" w:rsidP="0050799F">
      <w:pPr>
        <w:pStyle w:val="paragraph"/>
      </w:pPr>
      <w:r w:rsidRPr="0013049C">
        <w:tab/>
        <w:t>(a)</w:t>
      </w:r>
      <w:r w:rsidRPr="0013049C">
        <w:tab/>
        <w:t>either:</w:t>
      </w:r>
    </w:p>
    <w:p w:rsidR="0050799F" w:rsidRPr="0013049C" w:rsidRDefault="0050799F" w:rsidP="0050799F">
      <w:pPr>
        <w:pStyle w:val="paragraphsub"/>
      </w:pPr>
      <w:r w:rsidRPr="0013049C">
        <w:tab/>
        <w:t>(i)</w:t>
      </w:r>
      <w:r w:rsidRPr="0013049C">
        <w:tab/>
        <w:t>there is no information known to Immigration that indicates that the employment conditions (other than in relation to earnings) that will apply to the nominee are less favourable than those that apply, or would apply, to an Australian citizen or an Australian permanent resident performing equivalent work at the same location; or</w:t>
      </w:r>
    </w:p>
    <w:p w:rsidR="0050799F" w:rsidRPr="0013049C" w:rsidRDefault="0050799F" w:rsidP="0050799F">
      <w:pPr>
        <w:pStyle w:val="paragraphsub"/>
      </w:pPr>
      <w:r w:rsidRPr="0013049C">
        <w:tab/>
        <w:t>(ii)</w:t>
      </w:r>
      <w:r w:rsidRPr="0013049C">
        <w:tab/>
        <w:t>it is reasonable to disregard any such information; and</w:t>
      </w:r>
    </w:p>
    <w:p w:rsidR="0050799F" w:rsidRPr="0013049C" w:rsidRDefault="0050799F" w:rsidP="0050799F">
      <w:pPr>
        <w:pStyle w:val="paragraph"/>
      </w:pPr>
      <w:r w:rsidRPr="0013049C">
        <w:tab/>
        <w:t>(b)</w:t>
      </w:r>
      <w:r w:rsidRPr="0013049C">
        <w:tab/>
        <w:t>the person has not engaged in discriminatory recruitment practices.</w:t>
      </w:r>
    </w:p>
    <w:p w:rsidR="0050799F" w:rsidRPr="0013049C" w:rsidRDefault="0050799F" w:rsidP="0050799F">
      <w:pPr>
        <w:pStyle w:val="subsection"/>
      </w:pPr>
      <w:r w:rsidRPr="0013049C">
        <w:tab/>
        <w:t>(18)</w:t>
      </w:r>
      <w:r w:rsidRPr="0013049C">
        <w:tab/>
        <w:t>If the occupation is nominated for a Subclass 494 (Skilled Employer Sponsored Regional (Provisional)) visa in the Employer Sponsored stream, the Minister is satisfied that the Minister has been advised by a body that meets the requirements set out in subregulation</w:t>
      </w:r>
      <w:r w:rsidR="0013049C" w:rsidRPr="0013049C">
        <w:t> </w:t>
      </w:r>
      <w:r w:rsidRPr="0013049C">
        <w:t>(19) about whether the nominee would be paid at least the annual market salary rate for the occupation.</w:t>
      </w:r>
    </w:p>
    <w:p w:rsidR="0050799F" w:rsidRPr="0013049C" w:rsidRDefault="0050799F" w:rsidP="0050799F">
      <w:pPr>
        <w:pStyle w:val="subsection"/>
      </w:pPr>
      <w:r w:rsidRPr="0013049C">
        <w:tab/>
        <w:t>(19)</w:t>
      </w:r>
      <w:r w:rsidRPr="0013049C">
        <w:tab/>
        <w:t>For the purposes of subregulation</w:t>
      </w:r>
      <w:r w:rsidR="0013049C" w:rsidRPr="0013049C">
        <w:t> </w:t>
      </w:r>
      <w:r w:rsidRPr="0013049C">
        <w:t>(18), the body must:</w:t>
      </w:r>
    </w:p>
    <w:p w:rsidR="0050799F" w:rsidRPr="0013049C" w:rsidRDefault="0050799F" w:rsidP="0050799F">
      <w:pPr>
        <w:pStyle w:val="paragraph"/>
      </w:pPr>
      <w:r w:rsidRPr="0013049C">
        <w:tab/>
        <w:t>(a)</w:t>
      </w:r>
      <w:r w:rsidRPr="0013049C">
        <w:tab/>
        <w:t>be specified by the Minister under subregulation</w:t>
      </w:r>
      <w:r w:rsidR="0013049C" w:rsidRPr="0013049C">
        <w:t> </w:t>
      </w:r>
      <w:r w:rsidRPr="0013049C">
        <w:t>(20); and</w:t>
      </w:r>
    </w:p>
    <w:p w:rsidR="0050799F" w:rsidRPr="0013049C" w:rsidRDefault="0050799F" w:rsidP="0050799F">
      <w:pPr>
        <w:pStyle w:val="paragraph"/>
      </w:pPr>
      <w:r w:rsidRPr="0013049C">
        <w:tab/>
        <w:t>(b)</w:t>
      </w:r>
      <w:r w:rsidRPr="0013049C">
        <w:tab/>
        <w:t>be located in the State or Territory in which the position is located; and</w:t>
      </w:r>
    </w:p>
    <w:p w:rsidR="0050799F" w:rsidRPr="0013049C" w:rsidRDefault="0050799F" w:rsidP="0050799F">
      <w:pPr>
        <w:pStyle w:val="paragraph"/>
      </w:pPr>
      <w:r w:rsidRPr="0013049C">
        <w:tab/>
        <w:t>(c)</w:t>
      </w:r>
      <w:r w:rsidRPr="0013049C">
        <w:tab/>
        <w:t>have responsibility for the part of Australia mentioned in subregulation</w:t>
      </w:r>
      <w:r w:rsidR="0013049C" w:rsidRPr="0013049C">
        <w:t> </w:t>
      </w:r>
      <w:r w:rsidRPr="0013049C">
        <w:t>(6).</w:t>
      </w:r>
    </w:p>
    <w:p w:rsidR="0050799F" w:rsidRPr="0013049C" w:rsidRDefault="0050799F" w:rsidP="0050799F">
      <w:pPr>
        <w:pStyle w:val="subsection"/>
      </w:pPr>
      <w:r w:rsidRPr="0013049C">
        <w:tab/>
        <w:t>(20)</w:t>
      </w:r>
      <w:r w:rsidRPr="0013049C">
        <w:tab/>
        <w:t xml:space="preserve">The Minister may, by legislative instrument, specify bodies for the purposes of </w:t>
      </w:r>
      <w:r w:rsidR="0013049C" w:rsidRPr="0013049C">
        <w:t>paragraph (</w:t>
      </w:r>
      <w:r w:rsidRPr="0013049C">
        <w:t>19)(a).</w:t>
      </w:r>
    </w:p>
    <w:p w:rsidR="0050799F" w:rsidRPr="0013049C" w:rsidRDefault="0050799F" w:rsidP="0050799F">
      <w:pPr>
        <w:pStyle w:val="SubsectionHead"/>
      </w:pPr>
      <w:r w:rsidRPr="0013049C">
        <w:t>Additional requirements in relation to Labour Agreement stream</w:t>
      </w:r>
    </w:p>
    <w:p w:rsidR="0050799F" w:rsidRPr="0013049C" w:rsidRDefault="0050799F" w:rsidP="0050799F">
      <w:pPr>
        <w:pStyle w:val="subsection"/>
      </w:pPr>
      <w:r w:rsidRPr="0013049C">
        <w:tab/>
        <w:t>(21)</w:t>
      </w:r>
      <w:r w:rsidRPr="0013049C">
        <w:tab/>
        <w:t>If the occupation is nominated for a Subclass 494 (Skilled Employer Sponsored Regional (Provisional)) visa in the Labour Agreement stream, the Minister is satisfied that:</w:t>
      </w:r>
    </w:p>
    <w:p w:rsidR="0050799F" w:rsidRPr="0013049C" w:rsidRDefault="0050799F" w:rsidP="0050799F">
      <w:pPr>
        <w:pStyle w:val="paragraph"/>
      </w:pPr>
      <w:r w:rsidRPr="0013049C">
        <w:tab/>
        <w:t>(a)</w:t>
      </w:r>
      <w:r w:rsidRPr="0013049C">
        <w:tab/>
        <w:t>the occupation is specified in the work agreement as an occupation that the person may nominate; and</w:t>
      </w:r>
    </w:p>
    <w:p w:rsidR="0050799F" w:rsidRPr="0013049C" w:rsidRDefault="0050799F" w:rsidP="0050799F">
      <w:pPr>
        <w:pStyle w:val="paragraph"/>
      </w:pPr>
      <w:r w:rsidRPr="0013049C">
        <w:tab/>
        <w:t>(b)</w:t>
      </w:r>
      <w:r w:rsidRPr="0013049C">
        <w:tab/>
        <w:t>if the work agreement specifies requirements that must be met by a party to the work agreement—the requirements of the work agreement have been met; and</w:t>
      </w:r>
    </w:p>
    <w:p w:rsidR="0050799F" w:rsidRPr="0013049C" w:rsidRDefault="0050799F" w:rsidP="0050799F">
      <w:pPr>
        <w:pStyle w:val="paragraph"/>
      </w:pPr>
      <w:r w:rsidRPr="0013049C">
        <w:tab/>
        <w:t>(c)</w:t>
      </w:r>
      <w:r w:rsidRPr="0013049C">
        <w:tab/>
        <w:t>the number of nominations in relation to Subclass 494 (Skilled Employer Sponsored Regional (Provisional)) visas made by the person and approved by the Minister under section</w:t>
      </w:r>
      <w:r w:rsidR="0013049C" w:rsidRPr="0013049C">
        <w:t> </w:t>
      </w:r>
      <w:r w:rsidRPr="0013049C">
        <w:t>140GB of the Act is less than the number of approved nominations in relation to visas of that type permitted under the work agreement for the year.</w:t>
      </w:r>
    </w:p>
    <w:p w:rsidR="0050799F" w:rsidRPr="0013049C" w:rsidRDefault="0050799F" w:rsidP="0050799F">
      <w:pPr>
        <w:pStyle w:val="ItemHead"/>
      </w:pPr>
      <w:r w:rsidRPr="0013049C">
        <w:t>26  After subparagraph</w:t>
      </w:r>
      <w:r w:rsidR="0013049C" w:rsidRPr="0013049C">
        <w:t> </w:t>
      </w:r>
      <w:r w:rsidRPr="0013049C">
        <w:t>2.73(9)(b)(i)</w:t>
      </w:r>
    </w:p>
    <w:p w:rsidR="0050799F" w:rsidRPr="0013049C" w:rsidRDefault="0050799F" w:rsidP="0050799F">
      <w:pPr>
        <w:pStyle w:val="Item"/>
      </w:pPr>
      <w:r w:rsidRPr="0013049C">
        <w:t>Insert:</w:t>
      </w:r>
    </w:p>
    <w:p w:rsidR="0050799F" w:rsidRPr="0013049C" w:rsidRDefault="0050799F" w:rsidP="0050799F">
      <w:pPr>
        <w:pStyle w:val="paragraphsub"/>
      </w:pPr>
      <w:r w:rsidRPr="0013049C">
        <w:tab/>
        <w:t>(ia)</w:t>
      </w:r>
      <w:r w:rsidRPr="0013049C">
        <w:tab/>
        <w:t>the work agreement or proposed work agreement authorises the recruitment, employment, or engagement of services of a person who is intended to be employed or engaged as a holder of a Subclass 482 (Temporary Skill Shortage) visa; and</w:t>
      </w:r>
    </w:p>
    <w:p w:rsidR="0050799F" w:rsidRPr="0013049C" w:rsidRDefault="0050799F" w:rsidP="0050799F">
      <w:pPr>
        <w:pStyle w:val="ItemHead"/>
      </w:pPr>
      <w:r w:rsidRPr="0013049C">
        <w:t>27  After paragraph</w:t>
      </w:r>
      <w:r w:rsidR="0013049C" w:rsidRPr="0013049C">
        <w:t> </w:t>
      </w:r>
      <w:r w:rsidRPr="0013049C">
        <w:t>2.73(15)(a)</w:t>
      </w:r>
    </w:p>
    <w:p w:rsidR="0050799F" w:rsidRPr="0013049C" w:rsidRDefault="0050799F" w:rsidP="0050799F">
      <w:pPr>
        <w:pStyle w:val="Item"/>
      </w:pPr>
      <w:r w:rsidRPr="0013049C">
        <w:t>Insert:</w:t>
      </w:r>
    </w:p>
    <w:p w:rsidR="0050799F" w:rsidRPr="0013049C" w:rsidRDefault="0050799F" w:rsidP="0050799F">
      <w:pPr>
        <w:pStyle w:val="paragraph"/>
      </w:pPr>
      <w:r w:rsidRPr="0013049C">
        <w:tab/>
        <w:t>(aa)</w:t>
      </w:r>
      <w:r w:rsidRPr="0013049C">
        <w:tab/>
        <w:t>the work agreement or proposed work agreement authorises the recruitment, employment, or engagement of services of a person who is intended to be employed or engaged as a holder of a Subclass 482 (Temporary Skill Shortage) visa; and</w:t>
      </w:r>
    </w:p>
    <w:p w:rsidR="0050799F" w:rsidRPr="0013049C" w:rsidRDefault="0050799F" w:rsidP="0050799F">
      <w:pPr>
        <w:pStyle w:val="ItemHead"/>
      </w:pPr>
      <w:r w:rsidRPr="0013049C">
        <w:t>28  Subparagraph 2.73AA(3)(c)(i)</w:t>
      </w:r>
    </w:p>
    <w:p w:rsidR="0050799F" w:rsidRPr="0013049C" w:rsidRDefault="0050799F" w:rsidP="0050799F">
      <w:pPr>
        <w:pStyle w:val="Item"/>
      </w:pPr>
      <w:r w:rsidRPr="0013049C">
        <w:t>After “nominate”, insert “in relation to Subclass 457 (Temporary Work (Skilled)) visas and Subclass 482 (Temporary Skill Shortage) visas”.</w:t>
      </w:r>
    </w:p>
    <w:p w:rsidR="0050799F" w:rsidRPr="0013049C" w:rsidRDefault="0050799F" w:rsidP="0050799F">
      <w:pPr>
        <w:pStyle w:val="ItemHead"/>
      </w:pPr>
      <w:r w:rsidRPr="0013049C">
        <w:t>29  Subparagraph 2.73AA(3)(c)(ii)</w:t>
      </w:r>
    </w:p>
    <w:p w:rsidR="0050799F" w:rsidRPr="0013049C" w:rsidRDefault="0050799F" w:rsidP="0050799F">
      <w:pPr>
        <w:pStyle w:val="Item"/>
      </w:pPr>
      <w:r w:rsidRPr="0013049C">
        <w:t>Repeal the subparagraph, substitute:</w:t>
      </w:r>
    </w:p>
    <w:p w:rsidR="0050799F" w:rsidRPr="0013049C" w:rsidRDefault="0050799F" w:rsidP="0050799F">
      <w:pPr>
        <w:pStyle w:val="paragraphsub"/>
      </w:pPr>
      <w:r w:rsidRPr="0013049C">
        <w:tab/>
        <w:t>(ii)</w:t>
      </w:r>
      <w:r w:rsidRPr="0013049C">
        <w:tab/>
        <w:t>the number of nominations in relation to Subclass 457 (Temporary Work (Skilled)) visas and Subclass 482 (Temporary Skill Shortage) visas made by the person and approved by the Minister under section</w:t>
      </w:r>
      <w:r w:rsidR="0013049C" w:rsidRPr="0013049C">
        <w:t> </w:t>
      </w:r>
      <w:r w:rsidRPr="0013049C">
        <w:t>140GB of the Act is equal to or greater than the number of approved nominations in relation to those types of visa permitted under the work agreement for the year.</w:t>
      </w:r>
    </w:p>
    <w:p w:rsidR="0050799F" w:rsidRPr="0013049C" w:rsidRDefault="0050799F" w:rsidP="0050799F">
      <w:pPr>
        <w:pStyle w:val="ItemHead"/>
      </w:pPr>
      <w:r w:rsidRPr="0013049C">
        <w:t>30  After regulation</w:t>
      </w:r>
      <w:r w:rsidR="0013049C" w:rsidRPr="0013049C">
        <w:t> </w:t>
      </w:r>
      <w:r w:rsidRPr="0013049C">
        <w:t>2.73A</w:t>
      </w:r>
    </w:p>
    <w:p w:rsidR="0050799F" w:rsidRPr="0013049C" w:rsidRDefault="0050799F" w:rsidP="0050799F">
      <w:pPr>
        <w:pStyle w:val="Item"/>
      </w:pPr>
      <w:r w:rsidRPr="0013049C">
        <w:t>Insert:</w:t>
      </w:r>
    </w:p>
    <w:p w:rsidR="0050799F" w:rsidRPr="0013049C" w:rsidRDefault="0050799F" w:rsidP="0050799F">
      <w:pPr>
        <w:pStyle w:val="ActHead5"/>
      </w:pPr>
      <w:bookmarkStart w:id="38" w:name="_Toc4056068"/>
      <w:r w:rsidRPr="0013049C">
        <w:rPr>
          <w:rStyle w:val="CharSectno"/>
        </w:rPr>
        <w:t>2.73B</w:t>
      </w:r>
      <w:r w:rsidRPr="0013049C">
        <w:t xml:space="preserve">  Process for nomination—Subclass 494 (Skilled Employer Sponsored Regional (Provisional)) visa</w:t>
      </w:r>
      <w:bookmarkEnd w:id="38"/>
    </w:p>
    <w:p w:rsidR="0050799F" w:rsidRPr="0013049C" w:rsidRDefault="0050799F" w:rsidP="0050799F">
      <w:pPr>
        <w:pStyle w:val="SubsectionHead"/>
      </w:pPr>
      <w:r w:rsidRPr="0013049C">
        <w:t>Application of this regulation</w:t>
      </w:r>
    </w:p>
    <w:p w:rsidR="0050799F" w:rsidRPr="0013049C" w:rsidRDefault="0050799F" w:rsidP="0050799F">
      <w:pPr>
        <w:pStyle w:val="subsection"/>
      </w:pPr>
      <w:r w:rsidRPr="0013049C">
        <w:tab/>
        <w:t>(1)</w:t>
      </w:r>
      <w:r w:rsidRPr="0013049C">
        <w:tab/>
        <w:t>This regulation applies in relation to a person who is nominating a proposed occupation under paragraph</w:t>
      </w:r>
      <w:r w:rsidR="0013049C" w:rsidRPr="0013049C">
        <w:t> </w:t>
      </w:r>
      <w:r w:rsidRPr="0013049C">
        <w:t xml:space="preserve">140GB(1)(b) of the Act in relation to a holder of, or an applicant or proposed applicant for, a Subclass 494 (Skilled Employer Sponsored Regional (Provisional)) visa (the </w:t>
      </w:r>
      <w:r w:rsidRPr="0013049C">
        <w:rPr>
          <w:b/>
          <w:i/>
        </w:rPr>
        <w:t>nominee</w:t>
      </w:r>
      <w:r w:rsidRPr="0013049C">
        <w:t>).</w:t>
      </w:r>
    </w:p>
    <w:p w:rsidR="0050799F" w:rsidRPr="0013049C" w:rsidRDefault="0050799F" w:rsidP="0050799F">
      <w:pPr>
        <w:pStyle w:val="subsection"/>
      </w:pPr>
      <w:r w:rsidRPr="0013049C">
        <w:tab/>
        <w:t>(2)</w:t>
      </w:r>
      <w:r w:rsidRPr="0013049C">
        <w:tab/>
        <w:t>For the purposes of subsection</w:t>
      </w:r>
      <w:r w:rsidR="0013049C" w:rsidRPr="0013049C">
        <w:t> </w:t>
      </w:r>
      <w:r w:rsidRPr="0013049C">
        <w:t>140GB(3) of the Act, the person may nominate a proposed occupation in accordance with the process set out in this regulation.</w:t>
      </w:r>
    </w:p>
    <w:p w:rsidR="0050799F" w:rsidRPr="0013049C" w:rsidRDefault="0050799F" w:rsidP="0050799F">
      <w:pPr>
        <w:pStyle w:val="SubsectionHead"/>
      </w:pPr>
      <w:r w:rsidRPr="0013049C">
        <w:t>General requirements for nominations</w:t>
      </w:r>
    </w:p>
    <w:p w:rsidR="0050799F" w:rsidRPr="0013049C" w:rsidRDefault="0050799F" w:rsidP="0050799F">
      <w:pPr>
        <w:pStyle w:val="subsection"/>
      </w:pPr>
      <w:r w:rsidRPr="0013049C">
        <w:tab/>
        <w:t>(3)</w:t>
      </w:r>
      <w:r w:rsidRPr="0013049C">
        <w:tab/>
        <w:t>The nomination must be made using the internet.</w:t>
      </w:r>
    </w:p>
    <w:p w:rsidR="0050799F" w:rsidRPr="0013049C" w:rsidRDefault="0050799F" w:rsidP="0050799F">
      <w:pPr>
        <w:pStyle w:val="subsection"/>
      </w:pPr>
      <w:r w:rsidRPr="0013049C">
        <w:tab/>
        <w:t>(4)</w:t>
      </w:r>
      <w:r w:rsidRPr="0013049C">
        <w:tab/>
        <w:t xml:space="preserve">The nomination must be made using the form specified by the Minister under </w:t>
      </w:r>
      <w:r w:rsidR="0013049C" w:rsidRPr="0013049C">
        <w:t>paragraph (</w:t>
      </w:r>
      <w:r w:rsidRPr="0013049C">
        <w:t>14)(a).</w:t>
      </w:r>
    </w:p>
    <w:p w:rsidR="0050799F" w:rsidRPr="0013049C" w:rsidRDefault="0050799F" w:rsidP="0050799F">
      <w:pPr>
        <w:pStyle w:val="subsection"/>
      </w:pPr>
      <w:r w:rsidRPr="0013049C">
        <w:tab/>
        <w:t>(5)</w:t>
      </w:r>
      <w:r w:rsidRPr="0013049C">
        <w:tab/>
        <w:t xml:space="preserve">The nomination must be accompanied by the fee specified by the Minister under </w:t>
      </w:r>
      <w:r w:rsidR="0013049C" w:rsidRPr="0013049C">
        <w:t>paragraph (</w:t>
      </w:r>
      <w:r w:rsidRPr="0013049C">
        <w:t>14)(b).</w:t>
      </w:r>
    </w:p>
    <w:p w:rsidR="0050799F" w:rsidRPr="0013049C" w:rsidRDefault="0050799F" w:rsidP="0050799F">
      <w:pPr>
        <w:pStyle w:val="subsection"/>
      </w:pPr>
      <w:r w:rsidRPr="0013049C">
        <w:tab/>
        <w:t>(6)</w:t>
      </w:r>
      <w:r w:rsidRPr="0013049C">
        <w:tab/>
        <w:t>The nomination must be accompanied by any nomination training contribution charge the person is liable to pay in relation to the nomination.</w:t>
      </w:r>
    </w:p>
    <w:p w:rsidR="0050799F" w:rsidRPr="0013049C" w:rsidRDefault="0050799F" w:rsidP="0050799F">
      <w:pPr>
        <w:pStyle w:val="SubsectionHead"/>
      </w:pPr>
      <w:r w:rsidRPr="0013049C">
        <w:t>Alternative method of nominations</w:t>
      </w:r>
    </w:p>
    <w:p w:rsidR="0050799F" w:rsidRPr="0013049C" w:rsidRDefault="0050799F" w:rsidP="0050799F">
      <w:pPr>
        <w:pStyle w:val="subsection"/>
      </w:pPr>
      <w:r w:rsidRPr="0013049C">
        <w:tab/>
        <w:t>(7)</w:t>
      </w:r>
      <w:r w:rsidRPr="0013049C">
        <w:tab/>
        <w:t xml:space="preserve">The following paragraphs apply if the Minister specifies under </w:t>
      </w:r>
      <w:r w:rsidR="0013049C" w:rsidRPr="0013049C">
        <w:t>paragraph (</w:t>
      </w:r>
      <w:r w:rsidRPr="0013049C">
        <w:t>14)(c) a different way of making a nomination of an occupation in specified circumstances:</w:t>
      </w:r>
    </w:p>
    <w:p w:rsidR="0050799F" w:rsidRPr="0013049C" w:rsidRDefault="0050799F" w:rsidP="0050799F">
      <w:pPr>
        <w:pStyle w:val="paragraph"/>
      </w:pPr>
      <w:r w:rsidRPr="0013049C">
        <w:tab/>
        <w:t>(a)</w:t>
      </w:r>
      <w:r w:rsidRPr="0013049C">
        <w:tab/>
        <w:t>the application may be made in that way in those circumstances (instead of using the internet);</w:t>
      </w:r>
    </w:p>
    <w:p w:rsidR="0050799F" w:rsidRPr="0013049C" w:rsidRDefault="0050799F" w:rsidP="0050799F">
      <w:pPr>
        <w:pStyle w:val="paragraph"/>
      </w:pPr>
      <w:r w:rsidRPr="0013049C">
        <w:tab/>
        <w:t>(b)</w:t>
      </w:r>
      <w:r w:rsidRPr="0013049C">
        <w:tab/>
        <w:t>if the nomination is made in that way and the Minister specifies under that paragraph a form for that way of making the nomination, the nomination must be made using that form (instead of the form mentioned in subregulation</w:t>
      </w:r>
      <w:r w:rsidR="0013049C" w:rsidRPr="0013049C">
        <w:t> </w:t>
      </w:r>
      <w:r w:rsidRPr="0013049C">
        <w:t>(4));</w:t>
      </w:r>
    </w:p>
    <w:p w:rsidR="0050799F" w:rsidRPr="0013049C" w:rsidRDefault="0050799F" w:rsidP="0050799F">
      <w:pPr>
        <w:pStyle w:val="paragraph"/>
      </w:pPr>
      <w:r w:rsidRPr="0013049C">
        <w:tab/>
        <w:t>(c)</w:t>
      </w:r>
      <w:r w:rsidRPr="0013049C">
        <w:tab/>
        <w:t>if the nomination is made in that way and the Minister specifies under that paragraph a different fee for making the nomination in that way, the nomination must be accompanied by that fee (instead of the fee mentioned in subregulation</w:t>
      </w:r>
      <w:r w:rsidR="0013049C" w:rsidRPr="0013049C">
        <w:t> </w:t>
      </w:r>
      <w:r w:rsidRPr="0013049C">
        <w:t>(5)).</w:t>
      </w:r>
    </w:p>
    <w:p w:rsidR="0050799F" w:rsidRPr="0013049C" w:rsidRDefault="0050799F" w:rsidP="0050799F">
      <w:pPr>
        <w:pStyle w:val="notetext"/>
      </w:pPr>
      <w:r w:rsidRPr="0013049C">
        <w:t>Note:</w:t>
      </w:r>
      <w:r w:rsidRPr="0013049C">
        <w:tab/>
        <w:t>Subregulation (3) relates to making nominations on the internet. It may be necessary for the Minister to specify arrangements other than those in subregulations (3) to (5) if special circumstances exist.</w:t>
      </w:r>
    </w:p>
    <w:p w:rsidR="0050799F" w:rsidRPr="0013049C" w:rsidRDefault="0050799F" w:rsidP="0050799F">
      <w:pPr>
        <w:pStyle w:val="SubsectionHead"/>
      </w:pPr>
      <w:r w:rsidRPr="0013049C">
        <w:t>Information to be included in nominations</w:t>
      </w:r>
    </w:p>
    <w:p w:rsidR="0050799F" w:rsidRPr="0013049C" w:rsidRDefault="0050799F" w:rsidP="0050799F">
      <w:pPr>
        <w:pStyle w:val="subsection"/>
      </w:pPr>
      <w:r w:rsidRPr="0013049C">
        <w:tab/>
        <w:t>(8)</w:t>
      </w:r>
      <w:r w:rsidRPr="0013049C">
        <w:tab/>
        <w:t>The nomination must identify the nominee.</w:t>
      </w:r>
    </w:p>
    <w:p w:rsidR="0050799F" w:rsidRPr="0013049C" w:rsidRDefault="0050799F" w:rsidP="0050799F">
      <w:pPr>
        <w:pStyle w:val="subsection"/>
      </w:pPr>
      <w:r w:rsidRPr="0013049C">
        <w:tab/>
        <w:t>(9)</w:t>
      </w:r>
      <w:r w:rsidRPr="0013049C">
        <w:tab/>
        <w:t>The person must provide the following information as part of the nomination:</w:t>
      </w:r>
    </w:p>
    <w:p w:rsidR="0050799F" w:rsidRPr="0013049C" w:rsidRDefault="0050799F" w:rsidP="0050799F">
      <w:pPr>
        <w:pStyle w:val="paragraph"/>
      </w:pPr>
      <w:r w:rsidRPr="0013049C">
        <w:tab/>
        <w:t>(a)</w:t>
      </w:r>
      <w:r w:rsidRPr="0013049C">
        <w:tab/>
        <w:t>if the occupation is nominated for a Subclass 494 (Skilled Employer Sponsored Regional (Provisional)) visa in the Employer Sponsored stream—the name of the occupation and the corresponding 6</w:t>
      </w:r>
      <w:r w:rsidR="0013049C">
        <w:noBreakHyphen/>
      </w:r>
      <w:r w:rsidRPr="0013049C">
        <w:t>digit code as they are specified in the instrument made under subregulation</w:t>
      </w:r>
      <w:r w:rsidR="0013049C" w:rsidRPr="0013049C">
        <w:t> </w:t>
      </w:r>
      <w:r w:rsidRPr="0013049C">
        <w:t>2.72C(11) in force at the time the nomination is made;</w:t>
      </w:r>
    </w:p>
    <w:p w:rsidR="0050799F" w:rsidRPr="0013049C" w:rsidRDefault="0050799F" w:rsidP="0050799F">
      <w:pPr>
        <w:pStyle w:val="paragraph"/>
      </w:pPr>
      <w:r w:rsidRPr="0013049C">
        <w:tab/>
        <w:t>(b)</w:t>
      </w:r>
      <w:r w:rsidRPr="0013049C">
        <w:tab/>
        <w:t>if:</w:t>
      </w:r>
    </w:p>
    <w:p w:rsidR="0050799F" w:rsidRPr="0013049C" w:rsidRDefault="0050799F" w:rsidP="0050799F">
      <w:pPr>
        <w:pStyle w:val="paragraphsub"/>
      </w:pPr>
      <w:r w:rsidRPr="0013049C">
        <w:tab/>
        <w:t>(i)</w:t>
      </w:r>
      <w:r w:rsidRPr="0013049C">
        <w:tab/>
        <w:t>the occupation is nominated for a Subclass 494 (Skilled Employer Sponsored Regional (Provisional)) visa in the Labour Agreement stream; and</w:t>
      </w:r>
    </w:p>
    <w:p w:rsidR="0050799F" w:rsidRPr="0013049C" w:rsidRDefault="0050799F" w:rsidP="0050799F">
      <w:pPr>
        <w:pStyle w:val="paragraphsub"/>
      </w:pPr>
      <w:r w:rsidRPr="0013049C">
        <w:tab/>
        <w:t>(ii)</w:t>
      </w:r>
      <w:r w:rsidRPr="0013049C">
        <w:tab/>
        <w:t>the person is a party to a work agreement or negotiations for a work agreement; and</w:t>
      </w:r>
    </w:p>
    <w:p w:rsidR="0050799F" w:rsidRPr="0013049C" w:rsidRDefault="0050799F" w:rsidP="0050799F">
      <w:pPr>
        <w:pStyle w:val="paragraphsub"/>
      </w:pPr>
      <w:r w:rsidRPr="0013049C">
        <w:tab/>
        <w:t>(iii)</w:t>
      </w:r>
      <w:r w:rsidRPr="0013049C">
        <w:tab/>
        <w:t>the work agreement or proposed work agreement authorises the recruitment, employment, or engagement of services of a person who is intended to be employed or engaged as a holder of a Subclass 494 (Skilled Employer Sponsored Regional (Provisional)) visa;</w:t>
      </w:r>
    </w:p>
    <w:p w:rsidR="0050799F" w:rsidRPr="0013049C" w:rsidRDefault="0050799F" w:rsidP="0050799F">
      <w:pPr>
        <w:pStyle w:val="paragraph"/>
      </w:pPr>
      <w:r w:rsidRPr="0013049C">
        <w:tab/>
      </w:r>
      <w:r w:rsidRPr="0013049C">
        <w:tab/>
        <w:t>the name of the occupation and the corresponding 6</w:t>
      </w:r>
      <w:r w:rsidR="0013049C">
        <w:noBreakHyphen/>
      </w:r>
      <w:r w:rsidRPr="0013049C">
        <w:t>digit code (if any) as they are specified in the work agreement or proposed work agreement;</w:t>
      </w:r>
    </w:p>
    <w:p w:rsidR="0050799F" w:rsidRPr="0013049C" w:rsidRDefault="0050799F" w:rsidP="0050799F">
      <w:pPr>
        <w:pStyle w:val="paragraph"/>
      </w:pPr>
      <w:r w:rsidRPr="0013049C">
        <w:tab/>
        <w:t>(c)</w:t>
      </w:r>
      <w:r w:rsidRPr="0013049C">
        <w:tab/>
        <w:t>the location or locations at which the occupation is to be carried out;</w:t>
      </w:r>
    </w:p>
    <w:p w:rsidR="0050799F" w:rsidRPr="0013049C" w:rsidRDefault="0050799F" w:rsidP="0050799F">
      <w:pPr>
        <w:pStyle w:val="paragraph"/>
      </w:pPr>
      <w:r w:rsidRPr="0013049C">
        <w:tab/>
        <w:t>(d)</w:t>
      </w:r>
      <w:r w:rsidRPr="0013049C">
        <w:tab/>
        <w:t xml:space="preserve">the annual turnover (within the meaning of the </w:t>
      </w:r>
      <w:r w:rsidRPr="0013049C">
        <w:rPr>
          <w:i/>
        </w:rPr>
        <w:t>Migration (Skilling Australians Fund) Charges Regulations</w:t>
      </w:r>
      <w:r w:rsidR="0013049C" w:rsidRPr="0013049C">
        <w:rPr>
          <w:i/>
        </w:rPr>
        <w:t> </w:t>
      </w:r>
      <w:r w:rsidRPr="0013049C">
        <w:rPr>
          <w:i/>
        </w:rPr>
        <w:t>2018</w:t>
      </w:r>
      <w:r w:rsidRPr="0013049C">
        <w:t>) for the nomination;</w:t>
      </w:r>
    </w:p>
    <w:p w:rsidR="0050799F" w:rsidRPr="0013049C" w:rsidRDefault="0050799F" w:rsidP="0050799F">
      <w:pPr>
        <w:pStyle w:val="paragraph"/>
      </w:pPr>
      <w:r w:rsidRPr="0013049C">
        <w:tab/>
        <w:t>(e)</w:t>
      </w:r>
      <w:r w:rsidRPr="0013049C">
        <w:tab/>
        <w:t>if the nominee holds a Subclass 494 (Skilled Employer Sponsored Regional (Provisional)) visa, the date of grant of the visa;</w:t>
      </w:r>
    </w:p>
    <w:p w:rsidR="0050799F" w:rsidRPr="0013049C" w:rsidRDefault="0050799F" w:rsidP="0050799F">
      <w:pPr>
        <w:pStyle w:val="paragraph"/>
      </w:pPr>
      <w:r w:rsidRPr="0013049C">
        <w:tab/>
        <w:t>(f)</w:t>
      </w:r>
      <w:r w:rsidRPr="0013049C">
        <w:tab/>
        <w:t xml:space="preserve">any other information specified by the Minister under </w:t>
      </w:r>
      <w:r w:rsidR="0013049C" w:rsidRPr="0013049C">
        <w:t>paragraph (</w:t>
      </w:r>
      <w:r w:rsidRPr="0013049C">
        <w:t>14)(d).</w:t>
      </w:r>
    </w:p>
    <w:p w:rsidR="0050799F" w:rsidRPr="0013049C" w:rsidRDefault="0050799F" w:rsidP="0050799F">
      <w:pPr>
        <w:pStyle w:val="subsection"/>
      </w:pPr>
      <w:r w:rsidRPr="0013049C">
        <w:tab/>
        <w:t>(10)</w:t>
      </w:r>
      <w:r w:rsidRPr="0013049C">
        <w:tab/>
        <w:t>The person must certify as part of the nomination, in writing, whether or not the person has engaged in conduct, in relation to the nomination, that constitutes a contravention of subsection</w:t>
      </w:r>
      <w:r w:rsidR="0013049C" w:rsidRPr="0013049C">
        <w:t> </w:t>
      </w:r>
      <w:r w:rsidRPr="0013049C">
        <w:t>245AR(1) of the Act.</w:t>
      </w:r>
    </w:p>
    <w:p w:rsidR="0050799F" w:rsidRPr="0013049C" w:rsidRDefault="0050799F" w:rsidP="0050799F">
      <w:pPr>
        <w:pStyle w:val="subsection"/>
      </w:pPr>
      <w:r w:rsidRPr="0013049C">
        <w:tab/>
        <w:t>(11)</w:t>
      </w:r>
      <w:r w:rsidRPr="0013049C">
        <w:tab/>
        <w:t>Unless the occupation is an occupation specified by the Minister in an instrument made under subregulation</w:t>
      </w:r>
      <w:r w:rsidR="0013049C" w:rsidRPr="0013049C">
        <w:t> </w:t>
      </w:r>
      <w:r w:rsidRPr="0013049C">
        <w:t>2.72C(14), the person must certify as part of the nomination, in writing, that:</w:t>
      </w:r>
    </w:p>
    <w:p w:rsidR="0050799F" w:rsidRPr="0013049C" w:rsidRDefault="0050799F" w:rsidP="0050799F">
      <w:pPr>
        <w:pStyle w:val="paragraph"/>
      </w:pPr>
      <w:r w:rsidRPr="0013049C">
        <w:tab/>
        <w:t>(a)</w:t>
      </w:r>
      <w:r w:rsidRPr="0013049C">
        <w:tab/>
        <w:t>the employment contract entered into with the nominee complies; or</w:t>
      </w:r>
    </w:p>
    <w:p w:rsidR="0050799F" w:rsidRPr="0013049C" w:rsidRDefault="0050799F" w:rsidP="0050799F">
      <w:pPr>
        <w:pStyle w:val="paragraph"/>
      </w:pPr>
      <w:r w:rsidRPr="0013049C">
        <w:tab/>
        <w:t>(b)</w:t>
      </w:r>
      <w:r w:rsidRPr="0013049C">
        <w:tab/>
        <w:t>the employment contract to be entered into with the nominee will, when entered, comply;</w:t>
      </w:r>
    </w:p>
    <w:p w:rsidR="0050799F" w:rsidRPr="0013049C" w:rsidRDefault="0050799F" w:rsidP="0050799F">
      <w:pPr>
        <w:pStyle w:val="subsection2"/>
      </w:pPr>
      <w:r w:rsidRPr="0013049C">
        <w:t xml:space="preserve">with all applicable requirements imposed by Commonwealth, State or Territory law relating to employment including, if applicable, the National Employment Standards (within the meaning of the </w:t>
      </w:r>
      <w:r w:rsidRPr="0013049C">
        <w:rPr>
          <w:i/>
        </w:rPr>
        <w:t>Fair Work Act 2009</w:t>
      </w:r>
      <w:r w:rsidRPr="0013049C">
        <w:t>).</w:t>
      </w:r>
    </w:p>
    <w:p w:rsidR="0050799F" w:rsidRPr="0013049C" w:rsidRDefault="0050799F" w:rsidP="0050799F">
      <w:pPr>
        <w:pStyle w:val="SubsectionHead"/>
      </w:pPr>
      <w:r w:rsidRPr="0013049C">
        <w:t>Additional requirements in relation to Employer Sponsored stream</w:t>
      </w:r>
    </w:p>
    <w:p w:rsidR="0050799F" w:rsidRPr="0013049C" w:rsidRDefault="0050799F" w:rsidP="0050799F">
      <w:pPr>
        <w:pStyle w:val="subsection"/>
      </w:pPr>
      <w:r w:rsidRPr="0013049C">
        <w:tab/>
        <w:t>(12)</w:t>
      </w:r>
      <w:r w:rsidRPr="0013049C">
        <w:tab/>
        <w:t>If the occupation is nominated for a Subclass 494 (Skilled Employer Sponsored Regional (Provisional)) visa in the Employer Sponsored stream, the person must certify as part of the nomination, in writing:</w:t>
      </w:r>
    </w:p>
    <w:p w:rsidR="0050799F" w:rsidRPr="0013049C" w:rsidRDefault="0050799F" w:rsidP="0050799F">
      <w:pPr>
        <w:pStyle w:val="paragraph"/>
      </w:pPr>
      <w:r w:rsidRPr="0013049C">
        <w:tab/>
        <w:t>(a)</w:t>
      </w:r>
      <w:r w:rsidRPr="0013049C">
        <w:tab/>
        <w:t>that the tasks of the position include a significant majority of the tasks specified for the occupation in:</w:t>
      </w:r>
    </w:p>
    <w:p w:rsidR="0050799F" w:rsidRPr="0013049C" w:rsidRDefault="0050799F" w:rsidP="0050799F">
      <w:pPr>
        <w:pStyle w:val="paragraphsub"/>
      </w:pPr>
      <w:r w:rsidRPr="0013049C">
        <w:tab/>
        <w:t>(i)</w:t>
      </w:r>
      <w:r w:rsidRPr="0013049C">
        <w:tab/>
        <w:t>ANZSCO; or</w:t>
      </w:r>
    </w:p>
    <w:p w:rsidR="0050799F" w:rsidRPr="0013049C" w:rsidRDefault="0050799F" w:rsidP="0050799F">
      <w:pPr>
        <w:pStyle w:val="paragraphsub"/>
      </w:pPr>
      <w:r w:rsidRPr="0013049C">
        <w:tab/>
        <w:t>(ii)</w:t>
      </w:r>
      <w:r w:rsidRPr="0013049C">
        <w:tab/>
        <w:t>if there is no ANZSCO code for the occupation—the instrument made under subregulation</w:t>
      </w:r>
      <w:r w:rsidR="0013049C" w:rsidRPr="0013049C">
        <w:t> </w:t>
      </w:r>
      <w:r w:rsidRPr="0013049C">
        <w:t>2.72C(11) in force at the time the nomination is made; and</w:t>
      </w:r>
    </w:p>
    <w:p w:rsidR="0050799F" w:rsidRPr="0013049C" w:rsidRDefault="0050799F" w:rsidP="0050799F">
      <w:pPr>
        <w:pStyle w:val="paragraph"/>
      </w:pPr>
      <w:r w:rsidRPr="0013049C">
        <w:tab/>
        <w:t>(b)</w:t>
      </w:r>
      <w:r w:rsidRPr="0013049C">
        <w:tab/>
        <w:t>that the qualifications and experience of the nominee are commensurate with the qualifications and experience specified for the occupation in:</w:t>
      </w:r>
    </w:p>
    <w:p w:rsidR="0050799F" w:rsidRPr="0013049C" w:rsidRDefault="0050799F" w:rsidP="0050799F">
      <w:pPr>
        <w:pStyle w:val="paragraphsub"/>
      </w:pPr>
      <w:r w:rsidRPr="0013049C">
        <w:tab/>
        <w:t>(i)</w:t>
      </w:r>
      <w:r w:rsidRPr="0013049C">
        <w:tab/>
        <w:t>ANZSCO; or</w:t>
      </w:r>
    </w:p>
    <w:p w:rsidR="0050799F" w:rsidRPr="0013049C" w:rsidRDefault="0050799F" w:rsidP="0050799F">
      <w:pPr>
        <w:pStyle w:val="paragraphsub"/>
      </w:pPr>
      <w:r w:rsidRPr="0013049C">
        <w:tab/>
        <w:t>(ii)</w:t>
      </w:r>
      <w:r w:rsidRPr="0013049C">
        <w:tab/>
        <w:t>if there is no ANZSCO code for the occupation—the instrument made under subregulation</w:t>
      </w:r>
      <w:r w:rsidR="0013049C" w:rsidRPr="0013049C">
        <w:t> </w:t>
      </w:r>
      <w:r w:rsidRPr="0013049C">
        <w:t>2.72C(11) in force at the time the nomination is made; and</w:t>
      </w:r>
    </w:p>
    <w:p w:rsidR="0050799F" w:rsidRPr="0013049C" w:rsidRDefault="0050799F" w:rsidP="0050799F">
      <w:pPr>
        <w:pStyle w:val="paragraph"/>
      </w:pPr>
      <w:r w:rsidRPr="0013049C">
        <w:tab/>
        <w:t>(c)</w:t>
      </w:r>
      <w:r w:rsidRPr="0013049C">
        <w:tab/>
        <w:t>unless the occupation is an occupation specified by the Minister in an instrument made under subregulation</w:t>
      </w:r>
      <w:r w:rsidR="0013049C" w:rsidRPr="0013049C">
        <w:t> </w:t>
      </w:r>
      <w:r w:rsidRPr="0013049C">
        <w:t>2.72C(14), that the occupation is a position in:</w:t>
      </w:r>
    </w:p>
    <w:p w:rsidR="0050799F" w:rsidRPr="0013049C" w:rsidRDefault="0050799F" w:rsidP="0050799F">
      <w:pPr>
        <w:pStyle w:val="paragraphsub"/>
      </w:pPr>
      <w:r w:rsidRPr="0013049C">
        <w:tab/>
        <w:t>(i)</w:t>
      </w:r>
      <w:r w:rsidRPr="0013049C">
        <w:tab/>
        <w:t>the person’s business; or</w:t>
      </w:r>
    </w:p>
    <w:p w:rsidR="0050799F" w:rsidRPr="0013049C" w:rsidRDefault="0050799F" w:rsidP="0050799F">
      <w:pPr>
        <w:pStyle w:val="paragraphsub"/>
      </w:pPr>
      <w:r w:rsidRPr="0013049C">
        <w:tab/>
        <w:t>(ii)</w:t>
      </w:r>
      <w:r w:rsidRPr="0013049C">
        <w:tab/>
        <w:t>a business of an associated entity of the person.</w:t>
      </w:r>
    </w:p>
    <w:p w:rsidR="0050799F" w:rsidRPr="0013049C" w:rsidRDefault="0050799F" w:rsidP="0050799F">
      <w:pPr>
        <w:pStyle w:val="SubsectionHead"/>
      </w:pPr>
      <w:r w:rsidRPr="0013049C">
        <w:t>Additional requirements in relation to Labour Agreement stream</w:t>
      </w:r>
    </w:p>
    <w:p w:rsidR="0050799F" w:rsidRPr="0013049C" w:rsidRDefault="0050799F" w:rsidP="0050799F">
      <w:pPr>
        <w:pStyle w:val="subsection"/>
      </w:pPr>
      <w:r w:rsidRPr="0013049C">
        <w:tab/>
        <w:t>(13)</w:t>
      </w:r>
      <w:r w:rsidRPr="0013049C">
        <w:tab/>
        <w:t>If:</w:t>
      </w:r>
    </w:p>
    <w:p w:rsidR="0050799F" w:rsidRPr="0013049C" w:rsidRDefault="0050799F" w:rsidP="0050799F">
      <w:pPr>
        <w:pStyle w:val="paragraph"/>
      </w:pPr>
      <w:r w:rsidRPr="0013049C">
        <w:tab/>
        <w:t>(a)</w:t>
      </w:r>
      <w:r w:rsidRPr="0013049C">
        <w:tab/>
        <w:t>the occupation is nominated for a Subclass 494 (Skilled Employer Sponsored Regional (Provisional)) visa in the Labour Agreement stream; and</w:t>
      </w:r>
    </w:p>
    <w:p w:rsidR="0050799F" w:rsidRPr="0013049C" w:rsidRDefault="0050799F" w:rsidP="0050799F">
      <w:pPr>
        <w:pStyle w:val="paragraph"/>
      </w:pPr>
      <w:r w:rsidRPr="0013049C">
        <w:tab/>
        <w:t>(b)</w:t>
      </w:r>
      <w:r w:rsidRPr="0013049C">
        <w:tab/>
        <w:t>the person is a party to a work agreement or negotiations for a work agreement; and</w:t>
      </w:r>
    </w:p>
    <w:p w:rsidR="0050799F" w:rsidRPr="0013049C" w:rsidRDefault="0050799F" w:rsidP="0050799F">
      <w:pPr>
        <w:pStyle w:val="paragraph"/>
      </w:pPr>
      <w:r w:rsidRPr="0013049C">
        <w:tab/>
        <w:t>(c)</w:t>
      </w:r>
      <w:r w:rsidRPr="0013049C">
        <w:tab/>
        <w:t>the work agreement or proposed work agreement authorises the recruitment, employment, or engagement of services of a person who is intended to be employed or engaged as a holder of a Subclass 494 (Skilled Employer Sponsored Regional (Provisional)) visa;</w:t>
      </w:r>
    </w:p>
    <w:p w:rsidR="0050799F" w:rsidRPr="0013049C" w:rsidRDefault="0050799F" w:rsidP="0050799F">
      <w:pPr>
        <w:pStyle w:val="subsection2"/>
      </w:pPr>
      <w:r w:rsidRPr="0013049C">
        <w:t>the person must certify as part of the nomination, in writing, that:</w:t>
      </w:r>
    </w:p>
    <w:p w:rsidR="0050799F" w:rsidRPr="0013049C" w:rsidRDefault="0050799F" w:rsidP="0050799F">
      <w:pPr>
        <w:pStyle w:val="paragraph"/>
      </w:pPr>
      <w:r w:rsidRPr="0013049C">
        <w:tab/>
        <w:t>(d)</w:t>
      </w:r>
      <w:r w:rsidRPr="0013049C">
        <w:tab/>
        <w:t>the tasks of the position include a significant majority of the tasks specified for the occupation in:</w:t>
      </w:r>
    </w:p>
    <w:p w:rsidR="0050799F" w:rsidRPr="0013049C" w:rsidRDefault="0050799F" w:rsidP="0050799F">
      <w:pPr>
        <w:pStyle w:val="paragraphsub"/>
      </w:pPr>
      <w:r w:rsidRPr="0013049C">
        <w:tab/>
        <w:t>(i)</w:t>
      </w:r>
      <w:r w:rsidRPr="0013049C">
        <w:tab/>
        <w:t>ANZSCO; or</w:t>
      </w:r>
    </w:p>
    <w:p w:rsidR="0050799F" w:rsidRPr="0013049C" w:rsidRDefault="0050799F" w:rsidP="0050799F">
      <w:pPr>
        <w:pStyle w:val="paragraphsub"/>
      </w:pPr>
      <w:r w:rsidRPr="0013049C">
        <w:tab/>
        <w:t>(ii)</w:t>
      </w:r>
      <w:r w:rsidRPr="0013049C">
        <w:tab/>
        <w:t>if there is no ANZSCO code for the occupation—the work agreement or proposed work agreement; and</w:t>
      </w:r>
    </w:p>
    <w:p w:rsidR="0050799F" w:rsidRPr="0013049C" w:rsidRDefault="0050799F" w:rsidP="0050799F">
      <w:pPr>
        <w:pStyle w:val="paragraph"/>
      </w:pPr>
      <w:r w:rsidRPr="0013049C">
        <w:tab/>
        <w:t>(e)</w:t>
      </w:r>
      <w:r w:rsidRPr="0013049C">
        <w:tab/>
        <w:t>the qualifications and experience of the nominee are commensurate with the qualifications and experience specified for the occupation in the work agreement or proposed work agreement.</w:t>
      </w:r>
    </w:p>
    <w:p w:rsidR="0050799F" w:rsidRPr="0013049C" w:rsidRDefault="0050799F" w:rsidP="0050799F">
      <w:pPr>
        <w:pStyle w:val="SubsectionHead"/>
      </w:pPr>
      <w:r w:rsidRPr="0013049C">
        <w:t>Minister may make legislative instruments</w:t>
      </w:r>
    </w:p>
    <w:p w:rsidR="0050799F" w:rsidRPr="0013049C" w:rsidRDefault="0050799F" w:rsidP="0050799F">
      <w:pPr>
        <w:pStyle w:val="subsection"/>
      </w:pPr>
      <w:r w:rsidRPr="0013049C">
        <w:tab/>
        <w:t>(14)</w:t>
      </w:r>
      <w:r w:rsidRPr="0013049C">
        <w:tab/>
        <w:t>The Minister may, by legislative instrument, specify any of the following:</w:t>
      </w:r>
    </w:p>
    <w:p w:rsidR="0050799F" w:rsidRPr="0013049C" w:rsidRDefault="0050799F" w:rsidP="0050799F">
      <w:pPr>
        <w:pStyle w:val="paragraph"/>
      </w:pPr>
      <w:r w:rsidRPr="0013049C">
        <w:tab/>
        <w:t>(a)</w:t>
      </w:r>
      <w:r w:rsidRPr="0013049C">
        <w:tab/>
        <w:t>for the purposes of subregulation</w:t>
      </w:r>
      <w:r w:rsidR="0013049C" w:rsidRPr="0013049C">
        <w:t> </w:t>
      </w:r>
      <w:r w:rsidRPr="0013049C">
        <w:t>(4), the form in which a nomination must be made;</w:t>
      </w:r>
    </w:p>
    <w:p w:rsidR="0050799F" w:rsidRPr="0013049C" w:rsidRDefault="0050799F" w:rsidP="0050799F">
      <w:pPr>
        <w:pStyle w:val="paragraph"/>
      </w:pPr>
      <w:r w:rsidRPr="0013049C">
        <w:tab/>
        <w:t>(b)</w:t>
      </w:r>
      <w:r w:rsidRPr="0013049C">
        <w:tab/>
        <w:t>for the purposes of subregulation</w:t>
      </w:r>
      <w:r w:rsidR="0013049C" w:rsidRPr="0013049C">
        <w:t> </w:t>
      </w:r>
      <w:r w:rsidRPr="0013049C">
        <w:t>(5), the fee that must accompany a nomination;</w:t>
      </w:r>
    </w:p>
    <w:p w:rsidR="0050799F" w:rsidRPr="0013049C" w:rsidRDefault="0050799F" w:rsidP="0050799F">
      <w:pPr>
        <w:pStyle w:val="paragraph"/>
      </w:pPr>
      <w:r w:rsidRPr="0013049C">
        <w:tab/>
        <w:t>(c)</w:t>
      </w:r>
      <w:r w:rsidRPr="0013049C">
        <w:tab/>
        <w:t>for the purposes of subregulation</w:t>
      </w:r>
      <w:r w:rsidR="0013049C" w:rsidRPr="0013049C">
        <w:t> </w:t>
      </w:r>
      <w:r w:rsidRPr="0013049C">
        <w:t>(7), any of the following:</w:t>
      </w:r>
    </w:p>
    <w:p w:rsidR="0050799F" w:rsidRPr="0013049C" w:rsidRDefault="0050799F" w:rsidP="0050799F">
      <w:pPr>
        <w:pStyle w:val="paragraphsub"/>
      </w:pPr>
      <w:r w:rsidRPr="0013049C">
        <w:tab/>
        <w:t>(i)</w:t>
      </w:r>
      <w:r w:rsidRPr="0013049C">
        <w:tab/>
        <w:t>a way of making a nomination and circumstances in which a nomination may be made in that way;</w:t>
      </w:r>
    </w:p>
    <w:p w:rsidR="0050799F" w:rsidRPr="0013049C" w:rsidRDefault="0050799F" w:rsidP="0050799F">
      <w:pPr>
        <w:pStyle w:val="paragraphsub"/>
      </w:pPr>
      <w:r w:rsidRPr="0013049C">
        <w:tab/>
        <w:t>(ii)</w:t>
      </w:r>
      <w:r w:rsidRPr="0013049C">
        <w:tab/>
        <w:t xml:space="preserve">the form in which a nomination must be made if the nomination is made in a way specified under </w:t>
      </w:r>
      <w:r w:rsidR="0013049C" w:rsidRPr="0013049C">
        <w:t>subparagraph (</w:t>
      </w:r>
      <w:r w:rsidRPr="0013049C">
        <w:t>i);</w:t>
      </w:r>
    </w:p>
    <w:p w:rsidR="0050799F" w:rsidRPr="0013049C" w:rsidRDefault="0050799F" w:rsidP="0050799F">
      <w:pPr>
        <w:pStyle w:val="paragraphsub"/>
      </w:pPr>
      <w:r w:rsidRPr="0013049C">
        <w:tab/>
        <w:t>(iii)</w:t>
      </w:r>
      <w:r w:rsidRPr="0013049C">
        <w:tab/>
        <w:t xml:space="preserve">the fee that must accompany a nomination if the nomination is made in a way specified under </w:t>
      </w:r>
      <w:r w:rsidR="0013049C" w:rsidRPr="0013049C">
        <w:t>subparagraph (</w:t>
      </w:r>
      <w:r w:rsidRPr="0013049C">
        <w:t>i);</w:t>
      </w:r>
    </w:p>
    <w:p w:rsidR="0050799F" w:rsidRPr="0013049C" w:rsidRDefault="0050799F" w:rsidP="0050799F">
      <w:pPr>
        <w:pStyle w:val="paragraph"/>
      </w:pPr>
      <w:r w:rsidRPr="0013049C">
        <w:tab/>
        <w:t>(d)</w:t>
      </w:r>
      <w:r w:rsidRPr="0013049C">
        <w:tab/>
        <w:t xml:space="preserve">for the purposes of </w:t>
      </w:r>
      <w:r w:rsidR="0013049C" w:rsidRPr="0013049C">
        <w:t>paragraph (</w:t>
      </w:r>
      <w:r w:rsidRPr="0013049C">
        <w:t>9)(f), information that must be provided as part of a nomination.</w:t>
      </w:r>
    </w:p>
    <w:p w:rsidR="0050799F" w:rsidRPr="0013049C" w:rsidRDefault="0050799F" w:rsidP="0050799F">
      <w:pPr>
        <w:pStyle w:val="ActHead5"/>
      </w:pPr>
      <w:bookmarkStart w:id="39" w:name="_Toc4056069"/>
      <w:r w:rsidRPr="0013049C">
        <w:rPr>
          <w:rStyle w:val="CharSectno"/>
        </w:rPr>
        <w:t>2.73C</w:t>
      </w:r>
      <w:r w:rsidRPr="0013049C">
        <w:t xml:space="preserve">  Refund of nomination fee and nomination training contribution charge—Subclass 494 (Skilled Employer Sponsored Regional (Provisional)) visa</w:t>
      </w:r>
      <w:bookmarkEnd w:id="39"/>
    </w:p>
    <w:p w:rsidR="0050799F" w:rsidRPr="0013049C" w:rsidRDefault="0050799F" w:rsidP="0050799F">
      <w:pPr>
        <w:pStyle w:val="subsection"/>
      </w:pPr>
      <w:r w:rsidRPr="0013049C">
        <w:tab/>
        <w:t>(1)</w:t>
      </w:r>
      <w:r w:rsidRPr="0013049C">
        <w:tab/>
        <w:t>The Minister may refund the fee mentioned in subregulation</w:t>
      </w:r>
      <w:r w:rsidR="0013049C" w:rsidRPr="0013049C">
        <w:t> </w:t>
      </w:r>
      <w:r w:rsidRPr="0013049C">
        <w:t>2.73B(5) or (7), or any nomination training contribution charge mentioned in subregulation</w:t>
      </w:r>
      <w:r w:rsidR="0013049C" w:rsidRPr="0013049C">
        <w:t> </w:t>
      </w:r>
      <w:r w:rsidRPr="0013049C">
        <w:t>2.73B(6), paid in relation to a nomination if:</w:t>
      </w:r>
    </w:p>
    <w:p w:rsidR="0050799F" w:rsidRPr="0013049C" w:rsidRDefault="0050799F" w:rsidP="0050799F">
      <w:pPr>
        <w:pStyle w:val="paragraph"/>
      </w:pPr>
      <w:r w:rsidRPr="0013049C">
        <w:tab/>
        <w:t>(a)</w:t>
      </w:r>
      <w:r w:rsidRPr="0013049C">
        <w:tab/>
        <w:t>any of subregulations (2) to (8) of this regulation apply; and</w:t>
      </w:r>
    </w:p>
    <w:p w:rsidR="0050799F" w:rsidRPr="0013049C" w:rsidRDefault="0050799F" w:rsidP="0050799F">
      <w:pPr>
        <w:pStyle w:val="paragraph"/>
      </w:pPr>
      <w:r w:rsidRPr="0013049C">
        <w:tab/>
        <w:t>(b)</w:t>
      </w:r>
      <w:r w:rsidRPr="0013049C">
        <w:tab/>
        <w:t>the Minister:</w:t>
      </w:r>
    </w:p>
    <w:p w:rsidR="0050799F" w:rsidRPr="0013049C" w:rsidRDefault="0050799F" w:rsidP="0050799F">
      <w:pPr>
        <w:pStyle w:val="paragraphsub"/>
      </w:pPr>
      <w:r w:rsidRPr="0013049C">
        <w:tab/>
        <w:t>(i)</w:t>
      </w:r>
      <w:r w:rsidRPr="0013049C">
        <w:tab/>
        <w:t>receives a written request for a refund from the person who paid the amount; or</w:t>
      </w:r>
    </w:p>
    <w:p w:rsidR="0050799F" w:rsidRPr="0013049C" w:rsidRDefault="0050799F" w:rsidP="0050799F">
      <w:pPr>
        <w:pStyle w:val="paragraphsub"/>
      </w:pPr>
      <w:r w:rsidRPr="0013049C">
        <w:tab/>
        <w:t>(ii)</w:t>
      </w:r>
      <w:r w:rsidRPr="0013049C">
        <w:tab/>
        <w:t>considers it is reasonable in the circumstances to refund the amount to the person who paid the amount without receiving a written request for a refund.</w:t>
      </w:r>
    </w:p>
    <w:p w:rsidR="0050799F" w:rsidRPr="0013049C" w:rsidRDefault="0050799F" w:rsidP="0050799F">
      <w:pPr>
        <w:pStyle w:val="subsection"/>
      </w:pPr>
      <w:r w:rsidRPr="0013049C">
        <w:tab/>
        <w:t>(2)</w:t>
      </w:r>
      <w:r w:rsidRPr="0013049C">
        <w:tab/>
        <w:t>This subregulation</w:t>
      </w:r>
      <w:r w:rsidR="0013049C" w:rsidRPr="0013049C">
        <w:t> </w:t>
      </w:r>
      <w:r w:rsidRPr="0013049C">
        <w:t>applies if the nomination is made because of a mistake by Immigration.</w:t>
      </w:r>
    </w:p>
    <w:p w:rsidR="0050799F" w:rsidRPr="0013049C" w:rsidRDefault="0050799F" w:rsidP="0050799F">
      <w:pPr>
        <w:pStyle w:val="subsection"/>
      </w:pPr>
      <w:r w:rsidRPr="0013049C">
        <w:tab/>
        <w:t>(3)</w:t>
      </w:r>
      <w:r w:rsidRPr="0013049C">
        <w:tab/>
        <w:t>This subregulation</w:t>
      </w:r>
      <w:r w:rsidR="0013049C" w:rsidRPr="0013049C">
        <w:t> </w:t>
      </w:r>
      <w:r w:rsidRPr="0013049C">
        <w:t>applies if:</w:t>
      </w:r>
    </w:p>
    <w:p w:rsidR="0050799F" w:rsidRPr="0013049C" w:rsidRDefault="0050799F" w:rsidP="0050799F">
      <w:pPr>
        <w:pStyle w:val="paragraph"/>
      </w:pPr>
      <w:r w:rsidRPr="0013049C">
        <w:tab/>
        <w:t>(a)</w:t>
      </w:r>
      <w:r w:rsidRPr="0013049C">
        <w:tab/>
        <w:t>the nomination is of an occupation for a Subclass 494 (Skilled Employer Sponsored Regional (Provisional)) visa in the Labour Agreement stream; and</w:t>
      </w:r>
    </w:p>
    <w:p w:rsidR="0050799F" w:rsidRPr="0013049C" w:rsidRDefault="0050799F" w:rsidP="0050799F">
      <w:pPr>
        <w:pStyle w:val="paragraph"/>
      </w:pPr>
      <w:r w:rsidRPr="0013049C">
        <w:tab/>
        <w:t>(b)</w:t>
      </w:r>
      <w:r w:rsidRPr="0013049C">
        <w:tab/>
        <w:t>the person is a party to a work agreement; and</w:t>
      </w:r>
    </w:p>
    <w:p w:rsidR="0050799F" w:rsidRPr="0013049C" w:rsidRDefault="0050799F" w:rsidP="0050799F">
      <w:pPr>
        <w:pStyle w:val="paragraph"/>
      </w:pPr>
      <w:r w:rsidRPr="0013049C">
        <w:tab/>
        <w:t>(c)</w:t>
      </w:r>
      <w:r w:rsidRPr="0013049C">
        <w:tab/>
        <w:t>the person withdraws the nomination before a decision is made under section</w:t>
      </w:r>
      <w:r w:rsidR="0013049C" w:rsidRPr="0013049C">
        <w:t> </w:t>
      </w:r>
      <w:r w:rsidRPr="0013049C">
        <w:t>140GB of the Act because:</w:t>
      </w:r>
    </w:p>
    <w:p w:rsidR="0050799F" w:rsidRPr="0013049C" w:rsidRDefault="0050799F" w:rsidP="0050799F">
      <w:pPr>
        <w:pStyle w:val="paragraphsub"/>
      </w:pPr>
      <w:r w:rsidRPr="0013049C">
        <w:tab/>
        <w:t>(i)</w:t>
      </w:r>
      <w:r w:rsidRPr="0013049C">
        <w:tab/>
        <w:t>the person has listed an occupation in the nomination that is not specified in the work agreement as an occupation that the person may nominate in relation to Subclass 494 (Skilled Employer Sponsored Regional (Provisional)) visas; or</w:t>
      </w:r>
    </w:p>
    <w:p w:rsidR="0050799F" w:rsidRPr="0013049C" w:rsidRDefault="0050799F" w:rsidP="0050799F">
      <w:pPr>
        <w:pStyle w:val="paragraphsub"/>
      </w:pPr>
      <w:r w:rsidRPr="0013049C">
        <w:tab/>
        <w:t>(ii)</w:t>
      </w:r>
      <w:r w:rsidRPr="0013049C">
        <w:tab/>
        <w:t>the number of nominations in relation to Subclass 494 (Skilled Employer Sponsored Regional (Provisional)) visas made by the person and approved by the Minister under section</w:t>
      </w:r>
      <w:r w:rsidR="0013049C" w:rsidRPr="0013049C">
        <w:t> </w:t>
      </w:r>
      <w:r w:rsidRPr="0013049C">
        <w:t>140GB of the Act is equal to or greater than the number of approved nominations in relation to that type of visa permitted under the work agreement for the year.</w:t>
      </w:r>
    </w:p>
    <w:p w:rsidR="0050799F" w:rsidRPr="0013049C" w:rsidRDefault="0050799F" w:rsidP="0050799F">
      <w:pPr>
        <w:pStyle w:val="subsection"/>
      </w:pPr>
      <w:r w:rsidRPr="0013049C">
        <w:tab/>
        <w:t>(4)</w:t>
      </w:r>
      <w:r w:rsidRPr="0013049C">
        <w:tab/>
        <w:t>This subregulation</w:t>
      </w:r>
      <w:r w:rsidR="0013049C" w:rsidRPr="0013049C">
        <w:t> </w:t>
      </w:r>
      <w:r w:rsidRPr="0013049C">
        <w:t>applies if:</w:t>
      </w:r>
    </w:p>
    <w:p w:rsidR="0050799F" w:rsidRPr="0013049C" w:rsidRDefault="0050799F" w:rsidP="0050799F">
      <w:pPr>
        <w:pStyle w:val="paragraph"/>
      </w:pPr>
      <w:r w:rsidRPr="0013049C">
        <w:tab/>
        <w:t>(a)</w:t>
      </w:r>
      <w:r w:rsidRPr="0013049C">
        <w:tab/>
        <w:t>the person withdraws the nomination before a decision is made under section</w:t>
      </w:r>
      <w:r w:rsidR="0013049C" w:rsidRPr="0013049C">
        <w:t> </w:t>
      </w:r>
      <w:r w:rsidRPr="0013049C">
        <w:t>140GB of the Act; and</w:t>
      </w:r>
    </w:p>
    <w:p w:rsidR="0050799F" w:rsidRPr="0013049C" w:rsidRDefault="0050799F" w:rsidP="0050799F">
      <w:pPr>
        <w:pStyle w:val="paragraph"/>
      </w:pPr>
      <w:r w:rsidRPr="0013049C">
        <w:tab/>
        <w:t>(b)</w:t>
      </w:r>
      <w:r w:rsidRPr="0013049C">
        <w:tab/>
        <w:t>the reason for withdrawing the nomination is that:</w:t>
      </w:r>
    </w:p>
    <w:p w:rsidR="0050799F" w:rsidRPr="0013049C" w:rsidRDefault="0050799F" w:rsidP="0050799F">
      <w:pPr>
        <w:pStyle w:val="paragraphsub"/>
      </w:pPr>
      <w:r w:rsidRPr="0013049C">
        <w:tab/>
        <w:t>(i)</w:t>
      </w:r>
      <w:r w:rsidRPr="0013049C">
        <w:tab/>
        <w:t>the nomination, by mistake, identified the wrong occupation or stream; or</w:t>
      </w:r>
    </w:p>
    <w:p w:rsidR="0050799F" w:rsidRPr="0013049C" w:rsidRDefault="0050799F" w:rsidP="0050799F">
      <w:pPr>
        <w:pStyle w:val="paragraphsub"/>
      </w:pPr>
      <w:r w:rsidRPr="0013049C">
        <w:tab/>
        <w:t>(ii)</w:t>
      </w:r>
      <w:r w:rsidRPr="0013049C">
        <w:tab/>
        <w:t>the information in the nomination used to work out the amount of nomination training contribution charge in relation to the nomination was incorrect.</w:t>
      </w:r>
    </w:p>
    <w:p w:rsidR="0050799F" w:rsidRPr="0013049C" w:rsidRDefault="0050799F" w:rsidP="0050799F">
      <w:pPr>
        <w:pStyle w:val="subsection"/>
      </w:pPr>
      <w:r w:rsidRPr="0013049C">
        <w:tab/>
        <w:t>(5)</w:t>
      </w:r>
      <w:r w:rsidRPr="0013049C">
        <w:tab/>
        <w:t>This subregulation</w:t>
      </w:r>
      <w:r w:rsidR="0013049C" w:rsidRPr="0013049C">
        <w:t> </w:t>
      </w:r>
      <w:r w:rsidRPr="0013049C">
        <w:t>applies if:</w:t>
      </w:r>
    </w:p>
    <w:p w:rsidR="0050799F" w:rsidRPr="0013049C" w:rsidRDefault="0050799F" w:rsidP="0050799F">
      <w:pPr>
        <w:pStyle w:val="paragraph"/>
      </w:pPr>
      <w:r w:rsidRPr="0013049C">
        <w:tab/>
        <w:t>(a)</w:t>
      </w:r>
      <w:r w:rsidRPr="0013049C">
        <w:tab/>
        <w:t>the nomination is of an occupation for a Subclass 494 (Skilled Employer Sponsored Regional (Provisional)) visa in the Employer Sponsored stream; and</w:t>
      </w:r>
    </w:p>
    <w:p w:rsidR="0050799F" w:rsidRPr="0013049C" w:rsidRDefault="0050799F" w:rsidP="0050799F">
      <w:pPr>
        <w:pStyle w:val="paragraph"/>
      </w:pPr>
      <w:r w:rsidRPr="0013049C">
        <w:tab/>
        <w:t>(b)</w:t>
      </w:r>
      <w:r w:rsidRPr="0013049C">
        <w:tab/>
        <w:t>at the time the person made the nomination, the person had applied to be approved as a standard business sponsor; and</w:t>
      </w:r>
    </w:p>
    <w:p w:rsidR="0050799F" w:rsidRPr="0013049C" w:rsidRDefault="0050799F" w:rsidP="0050799F">
      <w:pPr>
        <w:pStyle w:val="paragraph"/>
      </w:pPr>
      <w:r w:rsidRPr="0013049C">
        <w:tab/>
        <w:t>(c)</w:t>
      </w:r>
      <w:r w:rsidRPr="0013049C">
        <w:tab/>
        <w:t>the person withdraws the nomination before a decision is made under section</w:t>
      </w:r>
      <w:r w:rsidR="0013049C" w:rsidRPr="0013049C">
        <w:t> </w:t>
      </w:r>
      <w:r w:rsidRPr="0013049C">
        <w:t>140GB of the Act because:</w:t>
      </w:r>
    </w:p>
    <w:p w:rsidR="0050799F" w:rsidRPr="0013049C" w:rsidRDefault="0050799F" w:rsidP="0050799F">
      <w:pPr>
        <w:pStyle w:val="paragraphsub"/>
      </w:pPr>
      <w:r w:rsidRPr="0013049C">
        <w:tab/>
        <w:t>(i)</w:t>
      </w:r>
      <w:r w:rsidRPr="0013049C">
        <w:tab/>
        <w:t>the person has withdrawn the application to be approved as a standard business sponsor; or</w:t>
      </w:r>
    </w:p>
    <w:p w:rsidR="0050799F" w:rsidRPr="0013049C" w:rsidRDefault="0050799F" w:rsidP="0050799F">
      <w:pPr>
        <w:pStyle w:val="paragraphsub"/>
      </w:pPr>
      <w:r w:rsidRPr="0013049C">
        <w:tab/>
        <w:t>(ii)</w:t>
      </w:r>
      <w:r w:rsidRPr="0013049C">
        <w:tab/>
        <w:t>the Minister has refused to approve the person as a standard business sponsor.</w:t>
      </w:r>
    </w:p>
    <w:p w:rsidR="0050799F" w:rsidRPr="0013049C" w:rsidRDefault="0050799F" w:rsidP="0050799F">
      <w:pPr>
        <w:pStyle w:val="subsection"/>
      </w:pPr>
      <w:r w:rsidRPr="0013049C">
        <w:tab/>
        <w:t>(6)</w:t>
      </w:r>
      <w:r w:rsidRPr="0013049C">
        <w:tab/>
        <w:t>This subregulation</w:t>
      </w:r>
      <w:r w:rsidR="0013049C" w:rsidRPr="0013049C">
        <w:t> </w:t>
      </w:r>
      <w:r w:rsidRPr="0013049C">
        <w:t>applies if:</w:t>
      </w:r>
    </w:p>
    <w:p w:rsidR="0050799F" w:rsidRPr="0013049C" w:rsidRDefault="0050799F" w:rsidP="0050799F">
      <w:pPr>
        <w:pStyle w:val="paragraph"/>
      </w:pPr>
      <w:r w:rsidRPr="0013049C">
        <w:tab/>
        <w:t>(a)</w:t>
      </w:r>
      <w:r w:rsidRPr="0013049C">
        <w:tab/>
        <w:t>the nomination is of an occupation for a Subclass 494 (Skilled Employer Sponsored Regional (Provisional)) visa in the Labour Agreement stream; and</w:t>
      </w:r>
    </w:p>
    <w:p w:rsidR="0050799F" w:rsidRPr="0013049C" w:rsidRDefault="0050799F" w:rsidP="0050799F">
      <w:pPr>
        <w:pStyle w:val="paragraph"/>
      </w:pPr>
      <w:r w:rsidRPr="0013049C">
        <w:tab/>
        <w:t>(b)</w:t>
      </w:r>
      <w:r w:rsidRPr="0013049C">
        <w:tab/>
        <w:t>the person withdraws the nomination before a work agreement is entered.</w:t>
      </w:r>
    </w:p>
    <w:p w:rsidR="0050799F" w:rsidRPr="0013049C" w:rsidRDefault="0050799F" w:rsidP="0050799F">
      <w:pPr>
        <w:pStyle w:val="subsection"/>
      </w:pPr>
      <w:r w:rsidRPr="0013049C">
        <w:tab/>
        <w:t>(7)</w:t>
      </w:r>
      <w:r w:rsidRPr="0013049C">
        <w:tab/>
        <w:t>This subregulation</w:t>
      </w:r>
      <w:r w:rsidR="0013049C" w:rsidRPr="0013049C">
        <w:t> </w:t>
      </w:r>
      <w:r w:rsidRPr="0013049C">
        <w:t>applies if:</w:t>
      </w:r>
    </w:p>
    <w:p w:rsidR="0050799F" w:rsidRPr="0013049C" w:rsidRDefault="0050799F" w:rsidP="0050799F">
      <w:pPr>
        <w:pStyle w:val="paragraph"/>
      </w:pPr>
      <w:r w:rsidRPr="0013049C">
        <w:tab/>
        <w:t>(a)</w:t>
      </w:r>
      <w:r w:rsidRPr="0013049C">
        <w:tab/>
        <w:t>an application for a Subclass 494 (Skilled Employer Sponsored Regional (Provisional)) visa made on the basis of the nomination is finally determined; and</w:t>
      </w:r>
    </w:p>
    <w:p w:rsidR="0050799F" w:rsidRPr="0013049C" w:rsidRDefault="0050799F" w:rsidP="0050799F">
      <w:pPr>
        <w:pStyle w:val="paragraph"/>
      </w:pPr>
      <w:r w:rsidRPr="0013049C">
        <w:tab/>
        <w:t>(b)</w:t>
      </w:r>
      <w:r w:rsidRPr="0013049C">
        <w:tab/>
        <w:t>the grant of the visa is refused:</w:t>
      </w:r>
    </w:p>
    <w:p w:rsidR="0050799F" w:rsidRPr="0013049C" w:rsidRDefault="0050799F" w:rsidP="0050799F">
      <w:pPr>
        <w:pStyle w:val="paragraphsub"/>
      </w:pPr>
      <w:r w:rsidRPr="0013049C">
        <w:tab/>
        <w:t>(i)</w:t>
      </w:r>
      <w:r w:rsidRPr="0013049C">
        <w:tab/>
        <w:t>under section</w:t>
      </w:r>
      <w:r w:rsidR="0013049C" w:rsidRPr="0013049C">
        <w:t> </w:t>
      </w:r>
      <w:r w:rsidRPr="0013049C">
        <w:t>501, 501A or 501B of the Act; or</w:t>
      </w:r>
    </w:p>
    <w:p w:rsidR="0050799F" w:rsidRPr="0013049C" w:rsidRDefault="0050799F" w:rsidP="0050799F">
      <w:pPr>
        <w:pStyle w:val="paragraphsub"/>
      </w:pPr>
      <w:r w:rsidRPr="0013049C">
        <w:tab/>
        <w:t>(ii)</w:t>
      </w:r>
      <w:r w:rsidRPr="0013049C">
        <w:tab/>
        <w:t>because the visa applicant did not satisfy public interest criterion 4001, 4002, 4003, 4005, 4007 or 4020.</w:t>
      </w:r>
    </w:p>
    <w:p w:rsidR="0050799F" w:rsidRPr="0013049C" w:rsidRDefault="0050799F" w:rsidP="0050799F">
      <w:pPr>
        <w:pStyle w:val="subsection"/>
      </w:pPr>
      <w:r w:rsidRPr="0013049C">
        <w:tab/>
        <w:t>(8)</w:t>
      </w:r>
      <w:r w:rsidRPr="0013049C">
        <w:tab/>
        <w:t>This subregulation</w:t>
      </w:r>
      <w:r w:rsidR="0013049C" w:rsidRPr="0013049C">
        <w:t> </w:t>
      </w:r>
      <w:r w:rsidRPr="0013049C">
        <w:t>applies if:</w:t>
      </w:r>
    </w:p>
    <w:p w:rsidR="0050799F" w:rsidRPr="0013049C" w:rsidRDefault="0050799F" w:rsidP="0050799F">
      <w:pPr>
        <w:pStyle w:val="paragraph"/>
      </w:pPr>
      <w:r w:rsidRPr="0013049C">
        <w:tab/>
        <w:t>(a)</w:t>
      </w:r>
      <w:r w:rsidRPr="0013049C">
        <w:tab/>
        <w:t>a Subclass 494 (Skilled Employer Sponsored Regional (Provisional)) visa is granted on the basis of the nomination; and</w:t>
      </w:r>
    </w:p>
    <w:p w:rsidR="0050799F" w:rsidRPr="0013049C" w:rsidRDefault="0050799F" w:rsidP="0050799F">
      <w:pPr>
        <w:pStyle w:val="paragraph"/>
      </w:pPr>
      <w:r w:rsidRPr="0013049C">
        <w:tab/>
        <w:t>(b)</w:t>
      </w:r>
      <w:r w:rsidRPr="0013049C">
        <w:tab/>
        <w:t>the visa holder fails to commence employment in the position associated with the nominated occupation.</w:t>
      </w:r>
    </w:p>
    <w:p w:rsidR="0050799F" w:rsidRPr="0013049C" w:rsidRDefault="0050799F" w:rsidP="0050799F">
      <w:pPr>
        <w:pStyle w:val="subsection"/>
      </w:pPr>
      <w:r w:rsidRPr="0013049C">
        <w:tab/>
        <w:t>(9)</w:t>
      </w:r>
      <w:r w:rsidRPr="0013049C">
        <w:tab/>
        <w:t>If:</w:t>
      </w:r>
    </w:p>
    <w:p w:rsidR="0050799F" w:rsidRPr="0013049C" w:rsidRDefault="0050799F" w:rsidP="0050799F">
      <w:pPr>
        <w:pStyle w:val="paragraph"/>
      </w:pPr>
      <w:r w:rsidRPr="0013049C">
        <w:tab/>
        <w:t>(a)</w:t>
      </w:r>
      <w:r w:rsidRPr="0013049C">
        <w:tab/>
        <w:t xml:space="preserve">a nomination made in relation to a person (the </w:t>
      </w:r>
      <w:r w:rsidRPr="0013049C">
        <w:rPr>
          <w:b/>
          <w:i/>
        </w:rPr>
        <w:t>nominee</w:t>
      </w:r>
      <w:r w:rsidRPr="0013049C">
        <w:t>) is approved; and</w:t>
      </w:r>
    </w:p>
    <w:p w:rsidR="0050799F" w:rsidRPr="0013049C" w:rsidRDefault="0050799F" w:rsidP="0050799F">
      <w:pPr>
        <w:pStyle w:val="paragraph"/>
      </w:pPr>
      <w:r w:rsidRPr="0013049C">
        <w:tab/>
        <w:t>(b)</w:t>
      </w:r>
      <w:r w:rsidRPr="0013049C">
        <w:tab/>
        <w:t>the nominee ceases to be employed by the person who made the nomination within 1 year after commencing employment with the person; and</w:t>
      </w:r>
    </w:p>
    <w:p w:rsidR="0050799F" w:rsidRPr="0013049C" w:rsidRDefault="0050799F" w:rsidP="0050799F">
      <w:pPr>
        <w:pStyle w:val="paragraph"/>
      </w:pPr>
      <w:r w:rsidRPr="0013049C">
        <w:tab/>
        <w:t>(c)</w:t>
      </w:r>
      <w:r w:rsidRPr="0013049C">
        <w:tab/>
        <w:t>the Minister:</w:t>
      </w:r>
    </w:p>
    <w:p w:rsidR="0050799F" w:rsidRPr="0013049C" w:rsidRDefault="0050799F" w:rsidP="0050799F">
      <w:pPr>
        <w:pStyle w:val="paragraphsub"/>
      </w:pPr>
      <w:r w:rsidRPr="0013049C">
        <w:tab/>
        <w:t>(i)</w:t>
      </w:r>
      <w:r w:rsidRPr="0013049C">
        <w:tab/>
        <w:t>receives a written request for a refund from the person; or</w:t>
      </w:r>
    </w:p>
    <w:p w:rsidR="0050799F" w:rsidRPr="0013049C" w:rsidRDefault="0050799F" w:rsidP="0050799F">
      <w:pPr>
        <w:pStyle w:val="paragraphsub"/>
      </w:pPr>
      <w:r w:rsidRPr="0013049C">
        <w:tab/>
        <w:t>(ii)</w:t>
      </w:r>
      <w:r w:rsidRPr="0013049C">
        <w:tab/>
        <w:t>considers it is reasonable in the circumstances to give a refund without receiving a written request for a refund;</w:t>
      </w:r>
    </w:p>
    <w:p w:rsidR="0050799F" w:rsidRPr="0013049C" w:rsidRDefault="0050799F" w:rsidP="0050799F">
      <w:pPr>
        <w:pStyle w:val="subsection2"/>
      </w:pPr>
      <w:r w:rsidRPr="0013049C">
        <w:t>the Minister may refund any nomination training contribution charge mentioned in subregulation</w:t>
      </w:r>
      <w:r w:rsidR="0013049C" w:rsidRPr="0013049C">
        <w:t> </w:t>
      </w:r>
      <w:r w:rsidRPr="0013049C">
        <w:t>2.73B(6) paid in relation to the nomination, less:</w:t>
      </w:r>
    </w:p>
    <w:p w:rsidR="0050799F" w:rsidRPr="0013049C" w:rsidRDefault="0050799F" w:rsidP="0050799F">
      <w:pPr>
        <w:pStyle w:val="paragraph"/>
      </w:pPr>
      <w:r w:rsidRPr="0013049C">
        <w:tab/>
        <w:t>(d)</w:t>
      </w:r>
      <w:r w:rsidRPr="0013049C">
        <w:tab/>
        <w:t xml:space="preserve">if the annual turnover (within the meaning of the </w:t>
      </w:r>
      <w:r w:rsidRPr="0013049C">
        <w:rPr>
          <w:i/>
        </w:rPr>
        <w:t>Migration (Skilling Australians Fund) Charges Regulations</w:t>
      </w:r>
      <w:r w:rsidR="0013049C" w:rsidRPr="0013049C">
        <w:rPr>
          <w:i/>
        </w:rPr>
        <w:t> </w:t>
      </w:r>
      <w:r w:rsidRPr="0013049C">
        <w:rPr>
          <w:i/>
        </w:rPr>
        <w:t>2018</w:t>
      </w:r>
      <w:r w:rsidRPr="0013049C">
        <w:t>) for the nomination is less than $10,000,000—$600; or</w:t>
      </w:r>
    </w:p>
    <w:p w:rsidR="0050799F" w:rsidRPr="0013049C" w:rsidRDefault="0050799F" w:rsidP="0050799F">
      <w:pPr>
        <w:pStyle w:val="paragraph"/>
      </w:pPr>
      <w:r w:rsidRPr="0013049C">
        <w:tab/>
        <w:t>(e)</w:t>
      </w:r>
      <w:r w:rsidRPr="0013049C">
        <w:tab/>
        <w:t>otherwise—$1,000.</w:t>
      </w:r>
    </w:p>
    <w:p w:rsidR="0050799F" w:rsidRPr="0013049C" w:rsidRDefault="0050799F" w:rsidP="0050799F">
      <w:pPr>
        <w:pStyle w:val="subsection"/>
      </w:pPr>
      <w:r w:rsidRPr="0013049C">
        <w:tab/>
        <w:t>(10)</w:t>
      </w:r>
      <w:r w:rsidRPr="0013049C">
        <w:tab/>
        <w:t>A refund under subregulation</w:t>
      </w:r>
      <w:r w:rsidR="0013049C" w:rsidRPr="0013049C">
        <w:t> </w:t>
      </w:r>
      <w:r w:rsidRPr="0013049C">
        <w:t>(1) or (9) must be paid to the person who paid the amount.</w:t>
      </w:r>
    </w:p>
    <w:p w:rsidR="0050799F" w:rsidRPr="0013049C" w:rsidRDefault="0050799F" w:rsidP="0050799F">
      <w:pPr>
        <w:pStyle w:val="ItemHead"/>
      </w:pPr>
      <w:r w:rsidRPr="0013049C">
        <w:t>31  Subregulation</w:t>
      </w:r>
      <w:r w:rsidR="0013049C" w:rsidRPr="0013049C">
        <w:t> </w:t>
      </w:r>
      <w:r w:rsidRPr="0013049C">
        <w:t>2.75(3)</w:t>
      </w:r>
    </w:p>
    <w:p w:rsidR="0050799F" w:rsidRPr="0013049C" w:rsidRDefault="0050799F" w:rsidP="0050799F">
      <w:pPr>
        <w:pStyle w:val="Item"/>
      </w:pPr>
      <w:r w:rsidRPr="0013049C">
        <w:t>Repeal the subregulation.</w:t>
      </w:r>
    </w:p>
    <w:p w:rsidR="0050799F" w:rsidRPr="0013049C" w:rsidRDefault="0050799F" w:rsidP="0050799F">
      <w:pPr>
        <w:pStyle w:val="ItemHead"/>
      </w:pPr>
      <w:r w:rsidRPr="0013049C">
        <w:t>32  At the end of Division</w:t>
      </w:r>
      <w:r w:rsidR="0013049C" w:rsidRPr="0013049C">
        <w:t> </w:t>
      </w:r>
      <w:r w:rsidRPr="0013049C">
        <w:t>2.17</w:t>
      </w:r>
    </w:p>
    <w:p w:rsidR="0050799F" w:rsidRPr="0013049C" w:rsidRDefault="0050799F" w:rsidP="0050799F">
      <w:pPr>
        <w:pStyle w:val="Item"/>
      </w:pPr>
      <w:r w:rsidRPr="0013049C">
        <w:t>Add:</w:t>
      </w:r>
    </w:p>
    <w:p w:rsidR="0050799F" w:rsidRPr="0013049C" w:rsidRDefault="0050799F" w:rsidP="0050799F">
      <w:pPr>
        <w:pStyle w:val="ActHead5"/>
      </w:pPr>
      <w:bookmarkStart w:id="40" w:name="_Toc4056070"/>
      <w:r w:rsidRPr="0013049C">
        <w:rPr>
          <w:rStyle w:val="CharSectno"/>
        </w:rPr>
        <w:t>2.75B</w:t>
      </w:r>
      <w:r w:rsidRPr="0013049C">
        <w:t xml:space="preserve">  Period of approval of nomination—Subclass 494 (Skilled Employer Sponsored Regional (Provisional)) visa</w:t>
      </w:r>
      <w:bookmarkEnd w:id="40"/>
    </w:p>
    <w:p w:rsidR="0050799F" w:rsidRPr="0013049C" w:rsidRDefault="0050799F" w:rsidP="0050799F">
      <w:pPr>
        <w:pStyle w:val="subsection"/>
      </w:pPr>
      <w:r w:rsidRPr="0013049C">
        <w:tab/>
        <w:t>(1)</w:t>
      </w:r>
      <w:r w:rsidRPr="0013049C">
        <w:tab/>
        <w:t xml:space="preserve">This regulation applies in relation to a nomination by a person of an occupation in which a holder of, or an applicant or proposed applicant for, a Subclass 494 (Skilled Employer Sponsored Regional (Provisional)) visa (the </w:t>
      </w:r>
      <w:r w:rsidRPr="0013049C">
        <w:rPr>
          <w:b/>
          <w:i/>
        </w:rPr>
        <w:t>nominee</w:t>
      </w:r>
      <w:r w:rsidRPr="0013049C">
        <w:t>) is identified as the person who will work in the occupation.</w:t>
      </w:r>
    </w:p>
    <w:p w:rsidR="0050799F" w:rsidRPr="0013049C" w:rsidRDefault="0050799F" w:rsidP="0050799F">
      <w:pPr>
        <w:pStyle w:val="subsection"/>
      </w:pPr>
      <w:r w:rsidRPr="0013049C">
        <w:tab/>
        <w:t>(2)</w:t>
      </w:r>
      <w:r w:rsidRPr="0013049C">
        <w:tab/>
        <w:t>An approval of a nomination ceases on the earliest of:</w:t>
      </w:r>
    </w:p>
    <w:p w:rsidR="0050799F" w:rsidRPr="0013049C" w:rsidRDefault="0050799F" w:rsidP="0050799F">
      <w:pPr>
        <w:pStyle w:val="paragraph"/>
      </w:pPr>
      <w:r w:rsidRPr="0013049C">
        <w:tab/>
        <w:t>(a)</w:t>
      </w:r>
      <w:r w:rsidRPr="0013049C">
        <w:tab/>
        <w:t>the day on which Immigration receives notification, in writing, of the withdrawal of the nomination by the approved work sponsor; and</w:t>
      </w:r>
    </w:p>
    <w:p w:rsidR="0050799F" w:rsidRPr="0013049C" w:rsidRDefault="0050799F" w:rsidP="0050799F">
      <w:pPr>
        <w:pStyle w:val="paragraph"/>
      </w:pPr>
      <w:r w:rsidRPr="0013049C">
        <w:tab/>
        <w:t>(b)</w:t>
      </w:r>
      <w:r w:rsidRPr="0013049C">
        <w:tab/>
        <w:t>12 months after the day on which the nomination is approved unless, at that time, there is a visa application made by the nominee on the basis of the nomination that has not been finally determined; and</w:t>
      </w:r>
    </w:p>
    <w:p w:rsidR="0050799F" w:rsidRPr="0013049C" w:rsidRDefault="0050799F" w:rsidP="0050799F">
      <w:pPr>
        <w:pStyle w:val="paragraph"/>
      </w:pPr>
      <w:r w:rsidRPr="0013049C">
        <w:tab/>
        <w:t>(c)</w:t>
      </w:r>
      <w:r w:rsidRPr="0013049C">
        <w:tab/>
        <w:t>if a visa application made by the nominee on the basis of the nomination is finally determined or withdrawn after 12 months after the day on which the nomination is approved—the day on which the visa application is finally determined or withdrawn; and</w:t>
      </w:r>
    </w:p>
    <w:p w:rsidR="0050799F" w:rsidRPr="0013049C" w:rsidRDefault="0050799F" w:rsidP="0050799F">
      <w:pPr>
        <w:pStyle w:val="paragraph"/>
      </w:pPr>
      <w:r w:rsidRPr="0013049C">
        <w:tab/>
        <w:t>(d)</w:t>
      </w:r>
      <w:r w:rsidRPr="0013049C">
        <w:tab/>
        <w:t>the day on which the nominee is granted a Subclass 494 (Skilled Employer Sponsored Regional (Provisional)) visa; and</w:t>
      </w:r>
    </w:p>
    <w:p w:rsidR="0050799F" w:rsidRPr="0013049C" w:rsidRDefault="0050799F" w:rsidP="0050799F">
      <w:pPr>
        <w:pStyle w:val="paragraph"/>
      </w:pPr>
      <w:r w:rsidRPr="0013049C">
        <w:tab/>
        <w:t>(e)</w:t>
      </w:r>
      <w:r w:rsidRPr="0013049C">
        <w:tab/>
        <w:t>if the nomination is of an occupation for a Subclass 494 (Skilled Employer Sponsored Regional (Provisional)) visa in the Employer Sponsored stream—the nomination end day, unless, on the nomination end day:</w:t>
      </w:r>
    </w:p>
    <w:p w:rsidR="0050799F" w:rsidRPr="0013049C" w:rsidRDefault="0050799F" w:rsidP="0050799F">
      <w:pPr>
        <w:pStyle w:val="paragraphsub"/>
      </w:pPr>
      <w:r w:rsidRPr="0013049C">
        <w:tab/>
        <w:t>(i)</w:t>
      </w:r>
      <w:r w:rsidRPr="0013049C">
        <w:tab/>
        <w:t>the person is a standard business sponsor; or</w:t>
      </w:r>
    </w:p>
    <w:p w:rsidR="0050799F" w:rsidRPr="0013049C" w:rsidRDefault="0050799F" w:rsidP="0050799F">
      <w:pPr>
        <w:pStyle w:val="paragraphsub"/>
      </w:pPr>
      <w:r w:rsidRPr="0013049C">
        <w:tab/>
        <w:t>(ii)</w:t>
      </w:r>
      <w:r w:rsidRPr="0013049C">
        <w:tab/>
        <w:t>there is an application for approval as a standard business sponsor made by the person before the sponsorship end day in relation to which a decision has not been made under subsection</w:t>
      </w:r>
      <w:r w:rsidR="0013049C" w:rsidRPr="0013049C">
        <w:t> </w:t>
      </w:r>
      <w:r w:rsidRPr="0013049C">
        <w:t>140E(1) of the Act; and</w:t>
      </w:r>
    </w:p>
    <w:p w:rsidR="0050799F" w:rsidRPr="0013049C" w:rsidRDefault="0050799F" w:rsidP="0050799F">
      <w:pPr>
        <w:pStyle w:val="paragraph"/>
      </w:pPr>
      <w:r w:rsidRPr="0013049C">
        <w:tab/>
        <w:t>(f)</w:t>
      </w:r>
      <w:r w:rsidRPr="0013049C">
        <w:tab/>
        <w:t xml:space="preserve">the day on which an application mentioned in </w:t>
      </w:r>
      <w:r w:rsidR="0013049C" w:rsidRPr="0013049C">
        <w:t>subparagraph (</w:t>
      </w:r>
      <w:r w:rsidRPr="0013049C">
        <w:t>e)(ii) is refused; and</w:t>
      </w:r>
    </w:p>
    <w:p w:rsidR="0050799F" w:rsidRPr="0013049C" w:rsidRDefault="0050799F" w:rsidP="0050799F">
      <w:pPr>
        <w:pStyle w:val="paragraph"/>
      </w:pPr>
      <w:r w:rsidRPr="0013049C">
        <w:tab/>
        <w:t>(g)</w:t>
      </w:r>
      <w:r w:rsidRPr="0013049C">
        <w:tab/>
        <w:t>if:</w:t>
      </w:r>
    </w:p>
    <w:p w:rsidR="0050799F" w:rsidRPr="0013049C" w:rsidRDefault="0050799F" w:rsidP="0050799F">
      <w:pPr>
        <w:pStyle w:val="paragraphsub"/>
      </w:pPr>
      <w:r w:rsidRPr="0013049C">
        <w:tab/>
        <w:t>(i)</w:t>
      </w:r>
      <w:r w:rsidRPr="0013049C">
        <w:tab/>
        <w:t>the nomination is of an occupation for a Subclass 494 (Skilled Employer Sponsored Regional (Provisional)) visa in the Employer Sponsored stream; and</w:t>
      </w:r>
    </w:p>
    <w:p w:rsidR="0050799F" w:rsidRPr="0013049C" w:rsidRDefault="0050799F" w:rsidP="0050799F">
      <w:pPr>
        <w:pStyle w:val="paragraphsub"/>
      </w:pPr>
      <w:r w:rsidRPr="0013049C">
        <w:tab/>
        <w:t>(ii)</w:t>
      </w:r>
      <w:r w:rsidRPr="0013049C">
        <w:tab/>
        <w:t>the person’s approval as a standard business sponsor is cancelled under subsection</w:t>
      </w:r>
      <w:r w:rsidR="0013049C" w:rsidRPr="0013049C">
        <w:t> </w:t>
      </w:r>
      <w:r w:rsidRPr="0013049C">
        <w:t>140M(1) of the Act;</w:t>
      </w:r>
    </w:p>
    <w:p w:rsidR="0050799F" w:rsidRPr="0013049C" w:rsidRDefault="0050799F" w:rsidP="0050799F">
      <w:pPr>
        <w:pStyle w:val="paragraph"/>
      </w:pPr>
      <w:r w:rsidRPr="0013049C">
        <w:tab/>
      </w:r>
      <w:r w:rsidRPr="0013049C">
        <w:tab/>
        <w:t>the day on which the person’s approval as a standard business sponsor is cancelled; and</w:t>
      </w:r>
    </w:p>
    <w:p w:rsidR="0050799F" w:rsidRPr="0013049C" w:rsidRDefault="0050799F" w:rsidP="0050799F">
      <w:pPr>
        <w:pStyle w:val="paragraph"/>
      </w:pPr>
      <w:r w:rsidRPr="0013049C">
        <w:tab/>
        <w:t>(h)</w:t>
      </w:r>
      <w:r w:rsidRPr="0013049C">
        <w:tab/>
        <w:t>if the approval of the nomination is given to a party to a work agreement (other than a Minister) and the nomination is of an occupation for a Subclass 494 (Skilled Employer Sponsored Regional (Provisional)) visa in the Labour Agreement stream—the day on which the work agreement ceases.</w:t>
      </w:r>
    </w:p>
    <w:p w:rsidR="0050799F" w:rsidRPr="0013049C" w:rsidRDefault="0050799F" w:rsidP="0050799F">
      <w:pPr>
        <w:pStyle w:val="ItemHead"/>
      </w:pPr>
      <w:r w:rsidRPr="0013049C">
        <w:t>33  Paragraph 2.76(2)(b)</w:t>
      </w:r>
    </w:p>
    <w:p w:rsidR="0050799F" w:rsidRPr="0013049C" w:rsidRDefault="0050799F" w:rsidP="0050799F">
      <w:pPr>
        <w:pStyle w:val="Item"/>
      </w:pPr>
      <w:r w:rsidRPr="0013049C">
        <w:t>After “Subclass 482 (Temporary Skill Shortage) visa”, insert “or Subclass 494 (Skilled Employer Sponsored Regional (Provisional)) visa”.</w:t>
      </w:r>
    </w:p>
    <w:p w:rsidR="0050799F" w:rsidRPr="0013049C" w:rsidRDefault="0050799F" w:rsidP="0050799F">
      <w:pPr>
        <w:pStyle w:val="ItemHead"/>
      </w:pPr>
      <w:r w:rsidRPr="0013049C">
        <w:t>34  Regulation</w:t>
      </w:r>
      <w:r w:rsidR="0013049C" w:rsidRPr="0013049C">
        <w:t> </w:t>
      </w:r>
      <w:r w:rsidRPr="0013049C">
        <w:t>2.79 (at the end of the heading)</w:t>
      </w:r>
    </w:p>
    <w:p w:rsidR="0050799F" w:rsidRPr="0013049C" w:rsidRDefault="0050799F" w:rsidP="0050799F">
      <w:pPr>
        <w:pStyle w:val="Item"/>
      </w:pPr>
      <w:r w:rsidRPr="0013049C">
        <w:t>Add “</w:t>
      </w:r>
      <w:r w:rsidRPr="0013049C">
        <w:rPr>
          <w:b/>
        </w:rPr>
        <w:t>—Subclass 457 (Temporary Work (Skilled)) visa and Subclass 482 (Temporary Skill Shortage) visa</w:t>
      </w:r>
      <w:r w:rsidRPr="0013049C">
        <w:t>”.</w:t>
      </w:r>
    </w:p>
    <w:p w:rsidR="0050799F" w:rsidRPr="0013049C" w:rsidRDefault="0050799F" w:rsidP="0050799F">
      <w:pPr>
        <w:pStyle w:val="ItemHead"/>
      </w:pPr>
      <w:r w:rsidRPr="0013049C">
        <w:t>35  After regulation</w:t>
      </w:r>
      <w:r w:rsidR="0013049C" w:rsidRPr="0013049C">
        <w:t> </w:t>
      </w:r>
      <w:r w:rsidRPr="0013049C">
        <w:t>2.79</w:t>
      </w:r>
    </w:p>
    <w:p w:rsidR="0050799F" w:rsidRPr="0013049C" w:rsidRDefault="0050799F" w:rsidP="0050799F">
      <w:pPr>
        <w:pStyle w:val="Item"/>
      </w:pPr>
      <w:r w:rsidRPr="0013049C">
        <w:t>Insert:</w:t>
      </w:r>
    </w:p>
    <w:p w:rsidR="0050799F" w:rsidRPr="0013049C" w:rsidRDefault="0050799F" w:rsidP="0050799F">
      <w:pPr>
        <w:pStyle w:val="ActHead5"/>
      </w:pPr>
      <w:bookmarkStart w:id="41" w:name="_Toc4056071"/>
      <w:r w:rsidRPr="0013049C">
        <w:rPr>
          <w:rStyle w:val="CharSectno"/>
        </w:rPr>
        <w:t>2.79A</w:t>
      </w:r>
      <w:r w:rsidRPr="0013049C">
        <w:t xml:space="preserve">  Obligation to ensure equivalent terms and conditions of employment—Subclass 494 (Skilled Employer Sponsored Regional (Provisional)) visa</w:t>
      </w:r>
      <w:bookmarkEnd w:id="41"/>
    </w:p>
    <w:p w:rsidR="0050799F" w:rsidRPr="0013049C" w:rsidRDefault="0050799F" w:rsidP="0050799F">
      <w:pPr>
        <w:pStyle w:val="subsection"/>
      </w:pPr>
      <w:r w:rsidRPr="0013049C">
        <w:tab/>
        <w:t>(1)</w:t>
      </w:r>
      <w:r w:rsidRPr="0013049C">
        <w:tab/>
        <w:t>This regulation applies:</w:t>
      </w:r>
    </w:p>
    <w:p w:rsidR="0050799F" w:rsidRPr="0013049C" w:rsidRDefault="0050799F" w:rsidP="0050799F">
      <w:pPr>
        <w:pStyle w:val="paragraph"/>
      </w:pPr>
      <w:r w:rsidRPr="0013049C">
        <w:tab/>
        <w:t>(a)</w:t>
      </w:r>
      <w:r w:rsidRPr="0013049C">
        <w:tab/>
        <w:t>to a person who is or was a standard business sponsor of a primary sponsored person if:</w:t>
      </w:r>
    </w:p>
    <w:p w:rsidR="0050799F" w:rsidRPr="0013049C" w:rsidRDefault="0050799F" w:rsidP="0050799F">
      <w:pPr>
        <w:pStyle w:val="paragraphsub"/>
      </w:pPr>
      <w:r w:rsidRPr="0013049C">
        <w:tab/>
        <w:t>(i)</w:t>
      </w:r>
      <w:r w:rsidRPr="0013049C">
        <w:tab/>
        <w:t>the primary sponsored person holds a Subclass 494 (Skilled Employer Sponsored Regional (Provisional)) visa; or</w:t>
      </w:r>
    </w:p>
    <w:p w:rsidR="0050799F" w:rsidRPr="0013049C" w:rsidRDefault="0050799F" w:rsidP="0050799F">
      <w:pPr>
        <w:pStyle w:val="paragraphsub"/>
      </w:pPr>
      <w:r w:rsidRPr="0013049C">
        <w:tab/>
        <w:t>(ii)</w:t>
      </w:r>
      <w:r w:rsidRPr="0013049C">
        <w:tab/>
        <w:t>the last substantive visa held by the primary sponsored person was a Subclass 494 (Skilled Employer Sponsored Regional (Provisional)) visa; or</w:t>
      </w:r>
    </w:p>
    <w:p w:rsidR="0050799F" w:rsidRPr="0013049C" w:rsidRDefault="0050799F" w:rsidP="0050799F">
      <w:pPr>
        <w:pStyle w:val="paragraph"/>
      </w:pPr>
      <w:r w:rsidRPr="0013049C">
        <w:tab/>
        <w:t>(b)</w:t>
      </w:r>
      <w:r w:rsidRPr="0013049C">
        <w:tab/>
        <w:t>to a person who is or was a party to a work agreement (other than a Minister), and who is or was an approved work sponsor of a primary sponsored person, if:</w:t>
      </w:r>
    </w:p>
    <w:p w:rsidR="0050799F" w:rsidRPr="0013049C" w:rsidRDefault="0050799F" w:rsidP="0050799F">
      <w:pPr>
        <w:pStyle w:val="paragraphsub"/>
      </w:pPr>
      <w:r w:rsidRPr="0013049C">
        <w:tab/>
        <w:t>(i)</w:t>
      </w:r>
      <w:r w:rsidRPr="0013049C">
        <w:tab/>
        <w:t>the primary sponsored person holds a Subclass 494 (Skilled Employer Sponsored Regional (Provisional)) visa; or</w:t>
      </w:r>
    </w:p>
    <w:p w:rsidR="0050799F" w:rsidRPr="0013049C" w:rsidRDefault="0050799F" w:rsidP="0050799F">
      <w:pPr>
        <w:pStyle w:val="paragraphsub"/>
      </w:pPr>
      <w:r w:rsidRPr="0013049C">
        <w:tab/>
        <w:t>(ii)</w:t>
      </w:r>
      <w:r w:rsidRPr="0013049C">
        <w:tab/>
        <w:t>the last substantive visa held by the primary sponsored person was a Subclass 494 (Skilled Employer Sponsored Regional (Provisional)) visa.</w:t>
      </w:r>
    </w:p>
    <w:p w:rsidR="0050799F" w:rsidRPr="0013049C" w:rsidRDefault="0050799F" w:rsidP="0050799F">
      <w:pPr>
        <w:pStyle w:val="subsection"/>
      </w:pPr>
      <w:r w:rsidRPr="0013049C">
        <w:tab/>
        <w:t>(2)</w:t>
      </w:r>
      <w:r w:rsidRPr="0013049C">
        <w:tab/>
        <w:t>This regulation does not apply to a standard business sponsor of a primary sponsored person if the annual earnings of the primary sponsored person are equal to or greater than the amount specified by the Minister in an instrument in writing for the purposes of paragraph</w:t>
      </w:r>
      <w:r w:rsidR="0013049C" w:rsidRPr="0013049C">
        <w:t> </w:t>
      </w:r>
      <w:r w:rsidRPr="0013049C">
        <w:t>2.79(1A)(b).</w:t>
      </w:r>
    </w:p>
    <w:p w:rsidR="0050799F" w:rsidRPr="0013049C" w:rsidRDefault="0050799F" w:rsidP="0050799F">
      <w:pPr>
        <w:pStyle w:val="subsection"/>
      </w:pPr>
      <w:r w:rsidRPr="0013049C">
        <w:tab/>
        <w:t>(3)</w:t>
      </w:r>
      <w:r w:rsidRPr="0013049C">
        <w:tab/>
        <w:t>The person must ensure that:</w:t>
      </w:r>
    </w:p>
    <w:p w:rsidR="0050799F" w:rsidRPr="0013049C" w:rsidRDefault="0050799F" w:rsidP="0050799F">
      <w:pPr>
        <w:pStyle w:val="paragraph"/>
      </w:pPr>
      <w:r w:rsidRPr="0013049C">
        <w:tab/>
        <w:t>(a)</w:t>
      </w:r>
      <w:r w:rsidRPr="0013049C">
        <w:tab/>
        <w:t xml:space="preserve">if the person is mentioned in </w:t>
      </w:r>
      <w:r w:rsidR="0013049C" w:rsidRPr="0013049C">
        <w:t>paragraph (</w:t>
      </w:r>
      <w:r w:rsidRPr="0013049C">
        <w:t>1)(a):</w:t>
      </w:r>
    </w:p>
    <w:p w:rsidR="0050799F" w:rsidRPr="0013049C" w:rsidRDefault="0050799F" w:rsidP="0050799F">
      <w:pPr>
        <w:pStyle w:val="paragraphsub"/>
      </w:pPr>
      <w:r w:rsidRPr="0013049C">
        <w:tab/>
        <w:t>(i)</w:t>
      </w:r>
      <w:r w:rsidRPr="0013049C">
        <w:tab/>
        <w:t>the primary sponsored person’s annual earnings in relation to the occupation are not less than the annual earnings the person indicated, at the time the nomination was approved, would be provided to the primary sponsored person for the occupation; and</w:t>
      </w:r>
    </w:p>
    <w:p w:rsidR="0050799F" w:rsidRPr="0013049C" w:rsidRDefault="0050799F" w:rsidP="0050799F">
      <w:pPr>
        <w:pStyle w:val="paragraphsub"/>
      </w:pPr>
      <w:r w:rsidRPr="0013049C">
        <w:tab/>
        <w:t>(ii)</w:t>
      </w:r>
      <w:r w:rsidRPr="0013049C">
        <w:tab/>
        <w:t>the primary sponsored person’s earnings in relation to the occupation are not less than the earnings an Australian citizen or an Australian permanent resident earns or would earn for performing equivalent work in the same workplace at the same location; and</w:t>
      </w:r>
    </w:p>
    <w:p w:rsidR="0050799F" w:rsidRPr="0013049C" w:rsidRDefault="0050799F" w:rsidP="0050799F">
      <w:pPr>
        <w:pStyle w:val="paragraphsub"/>
      </w:pPr>
      <w:r w:rsidRPr="0013049C">
        <w:tab/>
        <w:t>(iii)</w:t>
      </w:r>
      <w:r w:rsidRPr="0013049C">
        <w:tab/>
        <w:t>the employment conditions (other than in relation to earnings) that apply to the primary sponsored person are no less favourable than those that apply, or would apply, to an Australian citizen or an Australian permanent resident performing equivalent work at the same location; or</w:t>
      </w:r>
    </w:p>
    <w:p w:rsidR="0050799F" w:rsidRPr="0013049C" w:rsidRDefault="0050799F" w:rsidP="0050799F">
      <w:pPr>
        <w:pStyle w:val="paragraph"/>
      </w:pPr>
      <w:r w:rsidRPr="0013049C">
        <w:tab/>
        <w:t>(b)</w:t>
      </w:r>
      <w:r w:rsidRPr="0013049C">
        <w:tab/>
        <w:t xml:space="preserve">if the person is mentioned in </w:t>
      </w:r>
      <w:r w:rsidR="0013049C" w:rsidRPr="0013049C">
        <w:t>paragraph (</w:t>
      </w:r>
      <w:r w:rsidRPr="0013049C">
        <w:t>1)(b), the terms and conditions of employment provided to the primary sponsored person are no less favourable than the terms and conditions of employment set out in the work agreement.</w:t>
      </w:r>
    </w:p>
    <w:p w:rsidR="0050799F" w:rsidRPr="0013049C" w:rsidRDefault="0050799F" w:rsidP="0050799F">
      <w:pPr>
        <w:pStyle w:val="subsection"/>
      </w:pPr>
      <w:r w:rsidRPr="0013049C">
        <w:tab/>
        <w:t>(4)</w:t>
      </w:r>
      <w:r w:rsidRPr="0013049C">
        <w:tab/>
        <w:t>The obligations mentioned in subregulation</w:t>
      </w:r>
      <w:r w:rsidR="0013049C" w:rsidRPr="0013049C">
        <w:t> </w:t>
      </w:r>
      <w:r w:rsidRPr="0013049C">
        <w:t>(3):</w:t>
      </w:r>
    </w:p>
    <w:p w:rsidR="0050799F" w:rsidRPr="0013049C" w:rsidRDefault="0050799F" w:rsidP="0050799F">
      <w:pPr>
        <w:pStyle w:val="paragraph"/>
      </w:pPr>
      <w:r w:rsidRPr="0013049C">
        <w:tab/>
        <w:t>(a)</w:t>
      </w:r>
      <w:r w:rsidRPr="0013049C">
        <w:tab/>
        <w:t>start to apply on:</w:t>
      </w:r>
    </w:p>
    <w:p w:rsidR="0050799F" w:rsidRPr="0013049C" w:rsidRDefault="0050799F" w:rsidP="0050799F">
      <w:pPr>
        <w:pStyle w:val="paragraphsub"/>
      </w:pPr>
      <w:r w:rsidRPr="0013049C">
        <w:tab/>
        <w:t>(i)</w:t>
      </w:r>
      <w:r w:rsidRPr="0013049C">
        <w:tab/>
        <w:t>the day on which the Minister approves a nomination by the person in which the primary sponsored person is identified; or</w:t>
      </w:r>
    </w:p>
    <w:p w:rsidR="0050799F" w:rsidRPr="0013049C" w:rsidRDefault="0050799F" w:rsidP="0050799F">
      <w:pPr>
        <w:pStyle w:val="paragraphsub"/>
      </w:pPr>
      <w:r w:rsidRPr="0013049C">
        <w:tab/>
        <w:t>(ii)</w:t>
      </w:r>
      <w:r w:rsidRPr="0013049C">
        <w:tab/>
        <w:t>if the primary sponsored person does not hold a Subclass 494 (Skilled Employer Sponsored Regional (Provisional)) visa on the day the Minister approves the nomination—the day on which the primary sponsored person is granted the visa on the basis of being identified in an approved nomination by the person; and</w:t>
      </w:r>
    </w:p>
    <w:p w:rsidR="0050799F" w:rsidRPr="0013049C" w:rsidRDefault="0050799F" w:rsidP="0050799F">
      <w:pPr>
        <w:pStyle w:val="paragraph"/>
      </w:pPr>
      <w:r w:rsidRPr="0013049C">
        <w:tab/>
        <w:t>(b)</w:t>
      </w:r>
      <w:r w:rsidRPr="0013049C">
        <w:tab/>
        <w:t>end on the earlier of:</w:t>
      </w:r>
    </w:p>
    <w:p w:rsidR="0050799F" w:rsidRPr="0013049C" w:rsidRDefault="0050799F" w:rsidP="0050799F">
      <w:pPr>
        <w:pStyle w:val="paragraphsub"/>
      </w:pPr>
      <w:r w:rsidRPr="0013049C">
        <w:tab/>
        <w:t>(i)</w:t>
      </w:r>
      <w:r w:rsidRPr="0013049C">
        <w:tab/>
        <w:t>the day on which the primary sponsored person is granted a further substantive visa that:</w:t>
      </w:r>
    </w:p>
    <w:p w:rsidR="0050799F" w:rsidRPr="0013049C" w:rsidRDefault="0050799F" w:rsidP="0050799F">
      <w:pPr>
        <w:pStyle w:val="paragraphsub-sub"/>
      </w:pPr>
      <w:r w:rsidRPr="0013049C">
        <w:tab/>
        <w:t>(A)</w:t>
      </w:r>
      <w:r w:rsidRPr="0013049C">
        <w:tab/>
        <w:t>is not a Subclass 494 (Skilled Employer Sponsored Regional (Provisional)) visa; and</w:t>
      </w:r>
    </w:p>
    <w:p w:rsidR="0050799F" w:rsidRPr="0013049C" w:rsidRDefault="0050799F" w:rsidP="0050799F">
      <w:pPr>
        <w:pStyle w:val="paragraphsub-sub"/>
      </w:pPr>
      <w:r w:rsidRPr="0013049C">
        <w:tab/>
        <w:t>(B)</w:t>
      </w:r>
      <w:r w:rsidRPr="0013049C">
        <w:tab/>
        <w:t>is in effect; and</w:t>
      </w:r>
    </w:p>
    <w:p w:rsidR="0050799F" w:rsidRPr="0013049C" w:rsidRDefault="0050799F" w:rsidP="0050799F">
      <w:pPr>
        <w:pStyle w:val="paragraphsub"/>
      </w:pPr>
      <w:r w:rsidRPr="0013049C">
        <w:tab/>
        <w:t>(ii)</w:t>
      </w:r>
      <w:r w:rsidRPr="0013049C">
        <w:tab/>
        <w:t>the day on which the primary sponsored person ceases employment with the person.</w:t>
      </w:r>
    </w:p>
    <w:p w:rsidR="0050799F" w:rsidRPr="0013049C" w:rsidRDefault="0050799F" w:rsidP="0050799F">
      <w:pPr>
        <w:pStyle w:val="ItemHead"/>
      </w:pPr>
      <w:r w:rsidRPr="0013049C">
        <w:t>36  Subparagraphs</w:t>
      </w:r>
      <w:r w:rsidR="0013049C" w:rsidRPr="0013049C">
        <w:t> </w:t>
      </w:r>
      <w:r w:rsidRPr="0013049C">
        <w:t>2.80(1)(d)(i) and (ii) and (e)(i) and (ii)</w:t>
      </w:r>
    </w:p>
    <w:p w:rsidR="0050799F" w:rsidRPr="0013049C" w:rsidRDefault="0050799F" w:rsidP="0050799F">
      <w:pPr>
        <w:pStyle w:val="Item"/>
      </w:pPr>
      <w:r w:rsidRPr="0013049C">
        <w:t>Omit “or a Subclass 482 (Temporary Skill Shortage) visa”, substitute “, a Subclass 482 (Temporary Skill Shortage) visa or a Subclass 494 (Skilled Employer Sponsored Regional (Provisional)) visa”.</w:t>
      </w:r>
    </w:p>
    <w:p w:rsidR="0050799F" w:rsidRPr="0013049C" w:rsidRDefault="0050799F" w:rsidP="0050799F">
      <w:pPr>
        <w:pStyle w:val="ItemHead"/>
      </w:pPr>
      <w:r w:rsidRPr="0013049C">
        <w:t>37  Paragraph 2.80(3)(d)</w:t>
      </w:r>
    </w:p>
    <w:p w:rsidR="0050799F" w:rsidRPr="0013049C" w:rsidRDefault="0050799F" w:rsidP="0050799F">
      <w:pPr>
        <w:pStyle w:val="Item"/>
      </w:pPr>
      <w:r w:rsidRPr="0013049C">
        <w:t>Omit “or the Subclass 482 (Temporary Skill Shortage) visa”, substitute “, the Subclass 482 (Temporary Skill Shortage) visa or the Subclass 494 (Skilled Employer Sponsored Regional (Provisional)) visa”.</w:t>
      </w:r>
    </w:p>
    <w:p w:rsidR="0050799F" w:rsidRPr="0013049C" w:rsidRDefault="0050799F" w:rsidP="0050799F">
      <w:pPr>
        <w:pStyle w:val="ItemHead"/>
      </w:pPr>
      <w:r w:rsidRPr="0013049C">
        <w:t>38  Subparagraph 2.80(5)(a)(ii)</w:t>
      </w:r>
    </w:p>
    <w:p w:rsidR="0050799F" w:rsidRPr="0013049C" w:rsidRDefault="0050799F" w:rsidP="0050799F">
      <w:pPr>
        <w:pStyle w:val="Item"/>
      </w:pPr>
      <w:r w:rsidRPr="0013049C">
        <w:t>Omit “or a Subclass 482 (Temporary Skill Shortage) visa”, substitute “, a Subclass 482 (Temporary Skill Shortage) visa or a Subclass 494 (Skilled Employer Sponsored Regional (Provisional)) visa”.</w:t>
      </w:r>
    </w:p>
    <w:p w:rsidR="0050799F" w:rsidRPr="0013049C" w:rsidRDefault="0050799F" w:rsidP="0050799F">
      <w:pPr>
        <w:pStyle w:val="ItemHead"/>
      </w:pPr>
      <w:r w:rsidRPr="0013049C">
        <w:t>39  Sub</w:t>
      </w:r>
      <w:r w:rsidR="0013049C">
        <w:noBreakHyphen/>
      </w:r>
      <w:r w:rsidRPr="0013049C">
        <w:t>subparagraph</w:t>
      </w:r>
      <w:r w:rsidR="0013049C" w:rsidRPr="0013049C">
        <w:t> </w:t>
      </w:r>
      <w:r w:rsidRPr="0013049C">
        <w:t>2.80(5)(b)(iii)(B)</w:t>
      </w:r>
    </w:p>
    <w:p w:rsidR="0050799F" w:rsidRPr="0013049C" w:rsidRDefault="0050799F" w:rsidP="0050799F">
      <w:pPr>
        <w:pStyle w:val="Item"/>
      </w:pPr>
      <w:r w:rsidRPr="0013049C">
        <w:t>Omit “or the Subclass 482 (Temporary Skill Shortage) visa”, substitute “, the Subclass 482 (Temporary Skill Shortage) visa or the Subclass 494 (Skilled Employer Sponsored Regional (Provisional)) visa”.</w:t>
      </w:r>
    </w:p>
    <w:p w:rsidR="0050799F" w:rsidRPr="0013049C" w:rsidRDefault="0050799F" w:rsidP="0050799F">
      <w:pPr>
        <w:pStyle w:val="ItemHead"/>
      </w:pPr>
      <w:r w:rsidRPr="0013049C">
        <w:t>40  Sub</w:t>
      </w:r>
      <w:r w:rsidR="0013049C">
        <w:noBreakHyphen/>
      </w:r>
      <w:r w:rsidRPr="0013049C">
        <w:t>sub</w:t>
      </w:r>
      <w:r w:rsidR="0013049C">
        <w:noBreakHyphen/>
      </w:r>
      <w:r w:rsidRPr="0013049C">
        <w:t>subparagraph</w:t>
      </w:r>
      <w:r w:rsidR="0013049C" w:rsidRPr="0013049C">
        <w:t> </w:t>
      </w:r>
      <w:r w:rsidRPr="0013049C">
        <w:t>2.80(5)(b)(iii)(C)(II)</w:t>
      </w:r>
    </w:p>
    <w:p w:rsidR="0050799F" w:rsidRPr="0013049C" w:rsidRDefault="0050799F" w:rsidP="0050799F">
      <w:pPr>
        <w:pStyle w:val="Item"/>
      </w:pPr>
      <w:r w:rsidRPr="0013049C">
        <w:t>Omit “or a Subclass 482 (Temporary Skill Shortage) visa”, substitute “, a Subclass 482 (Temporary Skill Shortage) visa or a Subclass 494 (Skilled Employer Sponsored Regional (Provisional)) visa”.</w:t>
      </w:r>
    </w:p>
    <w:p w:rsidR="0050799F" w:rsidRPr="0013049C" w:rsidRDefault="0050799F" w:rsidP="0050799F">
      <w:pPr>
        <w:pStyle w:val="ItemHead"/>
      </w:pPr>
      <w:r w:rsidRPr="0013049C">
        <w:t>41  Sub</w:t>
      </w:r>
      <w:r w:rsidR="0013049C">
        <w:noBreakHyphen/>
      </w:r>
      <w:r w:rsidRPr="0013049C">
        <w:t>subparagraph</w:t>
      </w:r>
      <w:r w:rsidR="0013049C" w:rsidRPr="0013049C">
        <w:t> </w:t>
      </w:r>
      <w:r w:rsidRPr="0013049C">
        <w:t>2.80(5)(c)(iii)(B)</w:t>
      </w:r>
    </w:p>
    <w:p w:rsidR="0050799F" w:rsidRPr="0013049C" w:rsidRDefault="0050799F" w:rsidP="0050799F">
      <w:pPr>
        <w:pStyle w:val="Item"/>
      </w:pPr>
      <w:r w:rsidRPr="0013049C">
        <w:t>Omit “or the Subclass 482 (Temporary Skill Shortage) visa”, substitute “, the Subclass 482 (Temporary Skill Shortage) visa or the Subclass 494 (Skilled Employer Sponsored Regional (Provisional)) visa”.</w:t>
      </w:r>
    </w:p>
    <w:p w:rsidR="0050799F" w:rsidRPr="0013049C" w:rsidRDefault="0050799F" w:rsidP="0050799F">
      <w:pPr>
        <w:pStyle w:val="ItemHead"/>
      </w:pPr>
      <w:r w:rsidRPr="0013049C">
        <w:t>42  Sub</w:t>
      </w:r>
      <w:r w:rsidR="0013049C">
        <w:noBreakHyphen/>
      </w:r>
      <w:r w:rsidRPr="0013049C">
        <w:t>sub</w:t>
      </w:r>
      <w:r w:rsidR="0013049C">
        <w:noBreakHyphen/>
      </w:r>
      <w:r w:rsidRPr="0013049C">
        <w:t>subparagraph</w:t>
      </w:r>
      <w:r w:rsidR="0013049C" w:rsidRPr="0013049C">
        <w:t> </w:t>
      </w:r>
      <w:r w:rsidRPr="0013049C">
        <w:t>2.80(5)(c)(iii)(C)(II)</w:t>
      </w:r>
    </w:p>
    <w:p w:rsidR="0050799F" w:rsidRPr="0013049C" w:rsidRDefault="0050799F" w:rsidP="0050799F">
      <w:pPr>
        <w:pStyle w:val="Item"/>
      </w:pPr>
      <w:r w:rsidRPr="0013049C">
        <w:t>Omit “or a Subclass 482 (Temporary Skill Shortage) visa”, substitute “, a Subclass 482 (Temporary Skill Shortage) visa or a Subclass 494 (Skilled Employer Sponsored Regional (Provisional)) visa”.</w:t>
      </w:r>
    </w:p>
    <w:p w:rsidR="0050799F" w:rsidRPr="0013049C" w:rsidRDefault="0050799F" w:rsidP="0050799F">
      <w:pPr>
        <w:pStyle w:val="ItemHead"/>
      </w:pPr>
      <w:r w:rsidRPr="0013049C">
        <w:t>43  Subparagraphs</w:t>
      </w:r>
      <w:r w:rsidR="0013049C" w:rsidRPr="0013049C">
        <w:t> </w:t>
      </w:r>
      <w:r w:rsidRPr="0013049C">
        <w:t>2.82(3)(c)(i) and (ii)</w:t>
      </w:r>
    </w:p>
    <w:p w:rsidR="0050799F" w:rsidRPr="0013049C" w:rsidRDefault="0050799F" w:rsidP="0050799F">
      <w:pPr>
        <w:pStyle w:val="Item"/>
      </w:pPr>
      <w:r w:rsidRPr="0013049C">
        <w:t>Omit “or a Subclass 482 (Temporary Skill Shortage) visa”, substitute “, a Subclass 482 (Temporary Skill Shortage) visa or a Subclass 494 (Skilled Employer Sponsored Regional (Provisional)) visa”.</w:t>
      </w:r>
    </w:p>
    <w:p w:rsidR="0050799F" w:rsidRPr="0013049C" w:rsidRDefault="0050799F" w:rsidP="0050799F">
      <w:pPr>
        <w:pStyle w:val="ItemHead"/>
      </w:pPr>
      <w:r w:rsidRPr="0013049C">
        <w:t>44  Paragraph 2.82(3)(e)</w:t>
      </w:r>
    </w:p>
    <w:p w:rsidR="0050799F" w:rsidRPr="0013049C" w:rsidRDefault="0050799F" w:rsidP="0050799F">
      <w:pPr>
        <w:pStyle w:val="Item"/>
      </w:pPr>
      <w:r w:rsidRPr="0013049C">
        <w:t>After “regulation</w:t>
      </w:r>
      <w:r w:rsidR="0013049C" w:rsidRPr="0013049C">
        <w:t> </w:t>
      </w:r>
      <w:r w:rsidRPr="0013049C">
        <w:t>2.79”, insert “or 2.79A”.</w:t>
      </w:r>
    </w:p>
    <w:p w:rsidR="0050799F" w:rsidRPr="0013049C" w:rsidRDefault="0050799F" w:rsidP="0050799F">
      <w:pPr>
        <w:pStyle w:val="ItemHead"/>
      </w:pPr>
      <w:r w:rsidRPr="0013049C">
        <w:t>45  Subregulation</w:t>
      </w:r>
      <w:r w:rsidR="0013049C" w:rsidRPr="0013049C">
        <w:t> </w:t>
      </w:r>
      <w:r w:rsidRPr="0013049C">
        <w:t>2.86(2)</w:t>
      </w:r>
    </w:p>
    <w:p w:rsidR="0050799F" w:rsidRPr="0013049C" w:rsidRDefault="0050799F" w:rsidP="0050799F">
      <w:pPr>
        <w:pStyle w:val="Item"/>
      </w:pPr>
      <w:r w:rsidRPr="0013049C">
        <w:t>Omit “or a Subclass 482 (Temporary Skill Shortage) visa” (wherever occurring), substitute “, a Subclass 482 (Temporary Skill Shortage) visa or a Subclass 494 (Skilled Employer Sponsored Regional (Provisional)) visa”.</w:t>
      </w:r>
    </w:p>
    <w:p w:rsidR="0050799F" w:rsidRPr="0013049C" w:rsidRDefault="0050799F" w:rsidP="0050799F">
      <w:pPr>
        <w:pStyle w:val="ItemHead"/>
      </w:pPr>
      <w:r w:rsidRPr="0013049C">
        <w:t>46  Subregulation</w:t>
      </w:r>
      <w:r w:rsidR="0013049C" w:rsidRPr="0013049C">
        <w:t> </w:t>
      </w:r>
      <w:r w:rsidRPr="0013049C">
        <w:t>2.86(2AA)</w:t>
      </w:r>
    </w:p>
    <w:p w:rsidR="0050799F" w:rsidRPr="0013049C" w:rsidRDefault="0050799F" w:rsidP="0050799F">
      <w:pPr>
        <w:pStyle w:val="Item"/>
      </w:pPr>
      <w:r w:rsidRPr="0013049C">
        <w:t xml:space="preserve">Omit all the words before </w:t>
      </w:r>
      <w:r w:rsidR="0013049C" w:rsidRPr="0013049C">
        <w:t>paragraph (</w:t>
      </w:r>
      <w:r w:rsidRPr="0013049C">
        <w:t>a), substitute:</w:t>
      </w:r>
    </w:p>
    <w:p w:rsidR="0050799F" w:rsidRPr="0013049C" w:rsidRDefault="0050799F" w:rsidP="0050799F">
      <w:pPr>
        <w:pStyle w:val="subsection"/>
      </w:pPr>
      <w:r w:rsidRPr="0013049C">
        <w:tab/>
        <w:t>(2AA)</w:t>
      </w:r>
      <w:r w:rsidRPr="0013049C">
        <w:tab/>
        <w:t>If:</w:t>
      </w:r>
    </w:p>
    <w:p w:rsidR="0050799F" w:rsidRPr="0013049C" w:rsidRDefault="0050799F" w:rsidP="0050799F">
      <w:pPr>
        <w:pStyle w:val="paragraph"/>
      </w:pPr>
      <w:r w:rsidRPr="0013049C">
        <w:tab/>
        <w:t>(aa)</w:t>
      </w:r>
      <w:r w:rsidRPr="0013049C">
        <w:tab/>
        <w:t>the primary sponsored person holds a Subclass 457 (Temporary Work (Skilled)) visa or a Subclass 482 (Temporary Skill Shortage) visa, or the last substantive visa held by the primary sponsored person was a Subclass 457 (Temporary Work (Skilled)) visa or a Subclass 482 (Temporary Skill Shortage) visa; and</w:t>
      </w:r>
    </w:p>
    <w:p w:rsidR="0050799F" w:rsidRPr="0013049C" w:rsidRDefault="0050799F" w:rsidP="0050799F">
      <w:pPr>
        <w:pStyle w:val="paragraph"/>
      </w:pPr>
      <w:r w:rsidRPr="0013049C">
        <w:tab/>
        <w:t>(ab)</w:t>
      </w:r>
      <w:r w:rsidRPr="0013049C">
        <w:tab/>
        <w:t>the nominated occupation is not an occupation specified by the Minister in an instrument made under subregulation</w:t>
      </w:r>
      <w:r w:rsidR="0013049C" w:rsidRPr="0013049C">
        <w:t> </w:t>
      </w:r>
      <w:r w:rsidRPr="0013049C">
        <w:t>2.72(13); and</w:t>
      </w:r>
    </w:p>
    <w:p w:rsidR="0050799F" w:rsidRPr="0013049C" w:rsidRDefault="0050799F" w:rsidP="0050799F">
      <w:pPr>
        <w:pStyle w:val="paragraph"/>
      </w:pPr>
      <w:r w:rsidRPr="0013049C">
        <w:tab/>
        <w:t>(ac)</w:t>
      </w:r>
      <w:r w:rsidRPr="0013049C">
        <w:tab/>
        <w:t>the person is, or was, a standard business sponsor;</w:t>
      </w:r>
    </w:p>
    <w:p w:rsidR="0050799F" w:rsidRPr="0013049C" w:rsidRDefault="0050799F" w:rsidP="0050799F">
      <w:pPr>
        <w:pStyle w:val="subsection2"/>
      </w:pPr>
      <w:r w:rsidRPr="0013049C">
        <w:t>the person must ensure that:</w:t>
      </w:r>
    </w:p>
    <w:p w:rsidR="0050799F" w:rsidRPr="0013049C" w:rsidRDefault="0050799F" w:rsidP="0050799F">
      <w:pPr>
        <w:pStyle w:val="ItemHead"/>
      </w:pPr>
      <w:r w:rsidRPr="0013049C">
        <w:t>47  After subregulation</w:t>
      </w:r>
      <w:r w:rsidR="0013049C" w:rsidRPr="0013049C">
        <w:t> </w:t>
      </w:r>
      <w:r w:rsidRPr="0013049C">
        <w:t>2.86(2AB)</w:t>
      </w:r>
    </w:p>
    <w:p w:rsidR="0050799F" w:rsidRPr="0013049C" w:rsidRDefault="0050799F" w:rsidP="0050799F">
      <w:pPr>
        <w:pStyle w:val="Item"/>
      </w:pPr>
      <w:r w:rsidRPr="0013049C">
        <w:t>Insert:</w:t>
      </w:r>
    </w:p>
    <w:p w:rsidR="0050799F" w:rsidRPr="0013049C" w:rsidRDefault="0050799F" w:rsidP="0050799F">
      <w:pPr>
        <w:pStyle w:val="subsection"/>
      </w:pPr>
      <w:r w:rsidRPr="0013049C">
        <w:tab/>
        <w:t>(2B)</w:t>
      </w:r>
      <w:r w:rsidRPr="0013049C">
        <w:tab/>
        <w:t>If:</w:t>
      </w:r>
    </w:p>
    <w:p w:rsidR="0050799F" w:rsidRPr="0013049C" w:rsidRDefault="0050799F" w:rsidP="0050799F">
      <w:pPr>
        <w:pStyle w:val="paragraph"/>
      </w:pPr>
      <w:r w:rsidRPr="0013049C">
        <w:tab/>
        <w:t>(a)</w:t>
      </w:r>
      <w:r w:rsidRPr="0013049C">
        <w:tab/>
        <w:t>the primary sponsored person holds a Subclass 494 (Skilled Employer Sponsored Regional (Provisional)) visa, or the last substantive visa held by the primary sponsored person was a Subclass 494 (Skilled Employer Sponsored Regional (Provisional)) visa; and</w:t>
      </w:r>
    </w:p>
    <w:p w:rsidR="0050799F" w:rsidRPr="0013049C" w:rsidRDefault="0050799F" w:rsidP="0050799F">
      <w:pPr>
        <w:pStyle w:val="paragraph"/>
      </w:pPr>
      <w:r w:rsidRPr="0013049C">
        <w:tab/>
        <w:t>(b)</w:t>
      </w:r>
      <w:r w:rsidRPr="0013049C">
        <w:tab/>
        <w:t>the nominated occupation is not an occupation specified by the Minister in an instrument made under subregulation</w:t>
      </w:r>
      <w:r w:rsidR="0013049C" w:rsidRPr="0013049C">
        <w:t> </w:t>
      </w:r>
      <w:r w:rsidRPr="0013049C">
        <w:t>2.72C(14);</w:t>
      </w:r>
    </w:p>
    <w:p w:rsidR="0050799F" w:rsidRPr="0013049C" w:rsidRDefault="0050799F" w:rsidP="0050799F">
      <w:pPr>
        <w:pStyle w:val="subsection2"/>
      </w:pPr>
      <w:r w:rsidRPr="0013049C">
        <w:t>the person must</w:t>
      </w:r>
      <w:r w:rsidRPr="0013049C" w:rsidDel="00E8475C">
        <w:t xml:space="preserve"> </w:t>
      </w:r>
      <w:r w:rsidRPr="0013049C">
        <w:t>ensure that:</w:t>
      </w:r>
    </w:p>
    <w:p w:rsidR="0050799F" w:rsidRPr="0013049C" w:rsidRDefault="0050799F" w:rsidP="0050799F">
      <w:pPr>
        <w:pStyle w:val="paragraph"/>
      </w:pPr>
      <w:r w:rsidRPr="0013049C">
        <w:tab/>
        <w:t>(c)</w:t>
      </w:r>
      <w:r w:rsidRPr="0013049C">
        <w:tab/>
        <w:t>if the person is, or was, a standard business sponsor—the primary sponsored person is engaged only as:</w:t>
      </w:r>
    </w:p>
    <w:p w:rsidR="0050799F" w:rsidRPr="0013049C" w:rsidRDefault="0050799F" w:rsidP="0050799F">
      <w:pPr>
        <w:pStyle w:val="paragraphsub"/>
      </w:pPr>
      <w:r w:rsidRPr="0013049C">
        <w:tab/>
        <w:t>(i)</w:t>
      </w:r>
      <w:r w:rsidRPr="0013049C">
        <w:tab/>
        <w:t>an employee of the person; or</w:t>
      </w:r>
    </w:p>
    <w:p w:rsidR="0050799F" w:rsidRPr="0013049C" w:rsidRDefault="0050799F" w:rsidP="0050799F">
      <w:pPr>
        <w:pStyle w:val="paragraphsub"/>
      </w:pPr>
      <w:r w:rsidRPr="0013049C">
        <w:tab/>
        <w:t>(ii)</w:t>
      </w:r>
      <w:r w:rsidRPr="0013049C">
        <w:tab/>
        <w:t>an employee of an associated entity of the person; or</w:t>
      </w:r>
    </w:p>
    <w:p w:rsidR="0050799F" w:rsidRPr="0013049C" w:rsidRDefault="0050799F" w:rsidP="0050799F">
      <w:pPr>
        <w:pStyle w:val="paragraph"/>
      </w:pPr>
      <w:r w:rsidRPr="0013049C">
        <w:tab/>
        <w:t>(d)</w:t>
      </w:r>
      <w:r w:rsidRPr="0013049C">
        <w:tab/>
        <w:t>if the person is or was a party to a work agreement——the primary sponsored person is engaged only as an employee of the person.</w:t>
      </w:r>
    </w:p>
    <w:p w:rsidR="0050799F" w:rsidRPr="0013049C" w:rsidRDefault="0050799F" w:rsidP="0050799F">
      <w:pPr>
        <w:pStyle w:val="subsection"/>
      </w:pPr>
      <w:r w:rsidRPr="0013049C">
        <w:tab/>
        <w:t>(2BA)</w:t>
      </w:r>
      <w:r w:rsidRPr="0013049C">
        <w:tab/>
        <w:t>If:</w:t>
      </w:r>
    </w:p>
    <w:p w:rsidR="0050799F" w:rsidRPr="0013049C" w:rsidRDefault="0050799F" w:rsidP="0050799F">
      <w:pPr>
        <w:pStyle w:val="paragraph"/>
      </w:pPr>
      <w:r w:rsidRPr="0013049C">
        <w:tab/>
        <w:t>(a)</w:t>
      </w:r>
      <w:r w:rsidRPr="0013049C">
        <w:tab/>
        <w:t>the primary sponsored person holds a Subclass 494 (Skilled Employer Sponsored Regional (Provisional)) visa, or the last substantive visa held by the primary sponsored person was a Subclass 494 (Skilled Employer Sponsored Regional (Provisional)) visa; and</w:t>
      </w:r>
    </w:p>
    <w:p w:rsidR="0050799F" w:rsidRPr="0013049C" w:rsidRDefault="0050799F" w:rsidP="0050799F">
      <w:pPr>
        <w:pStyle w:val="paragraph"/>
      </w:pPr>
      <w:r w:rsidRPr="0013049C">
        <w:tab/>
        <w:t>(b)</w:t>
      </w:r>
      <w:r w:rsidRPr="0013049C">
        <w:tab/>
        <w:t>the nominated occupation is not an occupation specified by the Minister in an instrument made under subregulation</w:t>
      </w:r>
      <w:r w:rsidR="0013049C" w:rsidRPr="0013049C">
        <w:t> </w:t>
      </w:r>
      <w:r w:rsidRPr="0013049C">
        <w:t>2.72C(14); and</w:t>
      </w:r>
    </w:p>
    <w:p w:rsidR="0050799F" w:rsidRPr="0013049C" w:rsidRDefault="0050799F" w:rsidP="0050799F">
      <w:pPr>
        <w:pStyle w:val="paragraph"/>
      </w:pPr>
      <w:r w:rsidRPr="0013049C">
        <w:tab/>
        <w:t>(c)</w:t>
      </w:r>
      <w:r w:rsidRPr="0013049C">
        <w:tab/>
        <w:t>the person is, or was, a standard business sponsor;</w:t>
      </w:r>
    </w:p>
    <w:p w:rsidR="0050799F" w:rsidRPr="0013049C" w:rsidRDefault="0050799F" w:rsidP="0050799F">
      <w:pPr>
        <w:pStyle w:val="subsection2"/>
      </w:pPr>
      <w:r w:rsidRPr="0013049C">
        <w:t>the person must ensure that:</w:t>
      </w:r>
    </w:p>
    <w:p w:rsidR="0050799F" w:rsidRPr="0013049C" w:rsidRDefault="0050799F" w:rsidP="0050799F">
      <w:pPr>
        <w:pStyle w:val="paragraph"/>
      </w:pPr>
      <w:r w:rsidRPr="0013049C">
        <w:tab/>
        <w:t>(d)</w:t>
      </w:r>
      <w:r w:rsidRPr="0013049C">
        <w:tab/>
        <w:t>the primary sponsored person is employed under a written contract of employment; and</w:t>
      </w:r>
    </w:p>
    <w:p w:rsidR="0050799F" w:rsidRPr="0013049C" w:rsidRDefault="0050799F" w:rsidP="0050799F">
      <w:pPr>
        <w:pStyle w:val="paragraph"/>
      </w:pPr>
      <w:r w:rsidRPr="0013049C">
        <w:tab/>
        <w:t>(e)</w:t>
      </w:r>
      <w:r w:rsidRPr="0013049C">
        <w:tab/>
        <w:t>the person does not engage in activities that relate to the recruitment of a visa holder, an applicant for a visa or a proposed applicant for a visa for the purpose of supplying the holder, applicant or proposed applicant to a business that is not associated with the person; and</w:t>
      </w:r>
    </w:p>
    <w:p w:rsidR="0050799F" w:rsidRPr="0013049C" w:rsidRDefault="0050799F" w:rsidP="0050799F">
      <w:pPr>
        <w:pStyle w:val="paragraph"/>
      </w:pPr>
      <w:r w:rsidRPr="0013049C">
        <w:tab/>
        <w:t>(f)</w:t>
      </w:r>
      <w:r w:rsidRPr="0013049C">
        <w:tab/>
        <w:t>the person does not engage in activities that relate to the hire of a visa holder to a business that is not associated with the person.</w:t>
      </w:r>
    </w:p>
    <w:p w:rsidR="0050799F" w:rsidRPr="0013049C" w:rsidRDefault="0050799F" w:rsidP="0050799F">
      <w:pPr>
        <w:pStyle w:val="ItemHead"/>
      </w:pPr>
      <w:r w:rsidRPr="0013049C">
        <w:t>48  Subregulation</w:t>
      </w:r>
      <w:r w:rsidR="0013049C" w:rsidRPr="0013049C">
        <w:t> </w:t>
      </w:r>
      <w:r w:rsidRPr="0013049C">
        <w:t>2.86(2C)</w:t>
      </w:r>
    </w:p>
    <w:p w:rsidR="0050799F" w:rsidRPr="0013049C" w:rsidRDefault="0050799F" w:rsidP="0050799F">
      <w:pPr>
        <w:pStyle w:val="Item"/>
      </w:pPr>
      <w:r w:rsidRPr="0013049C">
        <w:t>Omit “or a Subclass 482 (Temporary Skill Shortage) visa” (wherever occurring), substitute “, a Subclass 482 (Temporary Skill Shortage) visa or a Subclass 494 (Skilled Employer Sponsored Regional (Provisional)) visa”.</w:t>
      </w:r>
    </w:p>
    <w:p w:rsidR="0050799F" w:rsidRPr="0013049C" w:rsidRDefault="0050799F" w:rsidP="0050799F">
      <w:pPr>
        <w:pStyle w:val="ItemHead"/>
      </w:pPr>
      <w:r w:rsidRPr="0013049C">
        <w:t>49  Subregulation</w:t>
      </w:r>
      <w:r w:rsidR="0013049C" w:rsidRPr="0013049C">
        <w:t> </w:t>
      </w:r>
      <w:r w:rsidRPr="0013049C">
        <w:t>2.86(3)</w:t>
      </w:r>
    </w:p>
    <w:p w:rsidR="0050799F" w:rsidRPr="0013049C" w:rsidRDefault="0050799F" w:rsidP="0050799F">
      <w:pPr>
        <w:pStyle w:val="Item"/>
      </w:pPr>
      <w:r w:rsidRPr="0013049C">
        <w:t>Omit “, (2A) and”, substitute “to”.</w:t>
      </w:r>
    </w:p>
    <w:p w:rsidR="0050799F" w:rsidRPr="0013049C" w:rsidRDefault="0050799F" w:rsidP="0050799F">
      <w:pPr>
        <w:pStyle w:val="ItemHead"/>
      </w:pPr>
      <w:r w:rsidRPr="0013049C">
        <w:t>50  Subparagraphs</w:t>
      </w:r>
      <w:r w:rsidR="0013049C" w:rsidRPr="0013049C">
        <w:t> </w:t>
      </w:r>
      <w:r w:rsidRPr="0013049C">
        <w:t>2.87(1A)(a)(iiia) and (b)(iiia) and (1B)(a)(iiia) and (b)(iiia)</w:t>
      </w:r>
    </w:p>
    <w:p w:rsidR="0050799F" w:rsidRPr="0013049C" w:rsidRDefault="0050799F" w:rsidP="0050799F">
      <w:pPr>
        <w:pStyle w:val="Item"/>
      </w:pPr>
      <w:r w:rsidRPr="0013049C">
        <w:t>Omit “or 2.73A(3)”, substitute “, 2.73A(3) or 2.73B(5) or (7)”.</w:t>
      </w:r>
    </w:p>
    <w:p w:rsidR="0050799F" w:rsidRPr="0013049C" w:rsidRDefault="0050799F" w:rsidP="0050799F">
      <w:pPr>
        <w:pStyle w:val="ItemHead"/>
      </w:pPr>
      <w:r w:rsidRPr="0013049C">
        <w:t>51  After paragraph</w:t>
      </w:r>
      <w:r w:rsidR="0013049C" w:rsidRPr="0013049C">
        <w:t> </w:t>
      </w:r>
      <w:r w:rsidRPr="0013049C">
        <w:t>4.02(1A)(l)</w:t>
      </w:r>
    </w:p>
    <w:p w:rsidR="0050799F" w:rsidRPr="0013049C" w:rsidRDefault="0050799F" w:rsidP="0050799F">
      <w:pPr>
        <w:pStyle w:val="Item"/>
      </w:pPr>
      <w:r w:rsidRPr="0013049C">
        <w:t>Insert:</w:t>
      </w:r>
    </w:p>
    <w:p w:rsidR="0050799F" w:rsidRPr="0013049C" w:rsidRDefault="0050799F" w:rsidP="0050799F">
      <w:pPr>
        <w:pStyle w:val="paragraph"/>
      </w:pPr>
      <w:r w:rsidRPr="0013049C">
        <w:tab/>
        <w:t>(la)</w:t>
      </w:r>
      <w:r w:rsidRPr="0013049C">
        <w:tab/>
        <w:t>a Subclass 494 (Skilled Employer Sponsored Regional (Provisional)) visa;</w:t>
      </w:r>
    </w:p>
    <w:p w:rsidR="0050799F" w:rsidRPr="0013049C" w:rsidRDefault="0050799F" w:rsidP="0050799F">
      <w:pPr>
        <w:pStyle w:val="ItemHead"/>
      </w:pPr>
      <w:r w:rsidRPr="0013049C">
        <w:t>52  Paragraph 4.02(4)(l)</w:t>
      </w:r>
    </w:p>
    <w:p w:rsidR="0050799F" w:rsidRPr="0013049C" w:rsidRDefault="0050799F" w:rsidP="0050799F">
      <w:pPr>
        <w:pStyle w:val="Item"/>
      </w:pPr>
      <w:r w:rsidRPr="0013049C">
        <w:t>Omit “or a Subclass 482 (Temporary Skill Shortage) visa”, substitute “, a Subclass 482 (Temporary Skill Shortage) visa or a Subclass 494 (Skilled Employer Sponsored Regional (Provisional)) visa”.</w:t>
      </w:r>
    </w:p>
    <w:p w:rsidR="0050799F" w:rsidRPr="0013049C" w:rsidRDefault="0050799F" w:rsidP="0050799F">
      <w:pPr>
        <w:pStyle w:val="ItemHead"/>
      </w:pPr>
      <w:r w:rsidRPr="0013049C">
        <w:t>53  Subparagraph 4.02(4)(l)(i)</w:t>
      </w:r>
    </w:p>
    <w:p w:rsidR="0050799F" w:rsidRPr="0013049C" w:rsidRDefault="0050799F" w:rsidP="0050799F">
      <w:pPr>
        <w:pStyle w:val="Item"/>
      </w:pPr>
      <w:r w:rsidRPr="0013049C">
        <w:t>After “regulation</w:t>
      </w:r>
      <w:r w:rsidR="0013049C" w:rsidRPr="0013049C">
        <w:t> </w:t>
      </w:r>
      <w:r w:rsidRPr="0013049C">
        <w:t>2.75”, insert “or 2.75B”.</w:t>
      </w:r>
    </w:p>
    <w:p w:rsidR="0050799F" w:rsidRPr="0013049C" w:rsidRDefault="0050799F" w:rsidP="0050799F">
      <w:pPr>
        <w:pStyle w:val="ItemHead"/>
      </w:pPr>
      <w:r w:rsidRPr="0013049C">
        <w:t>54  Before paragraph</w:t>
      </w:r>
      <w:r w:rsidR="0013049C" w:rsidRPr="0013049C">
        <w:t> </w:t>
      </w:r>
      <w:r w:rsidRPr="0013049C">
        <w:t>5.19(2)(a)</w:t>
      </w:r>
    </w:p>
    <w:p w:rsidR="0050799F" w:rsidRPr="0013049C" w:rsidRDefault="0050799F" w:rsidP="0050799F">
      <w:pPr>
        <w:pStyle w:val="Item"/>
      </w:pPr>
      <w:r w:rsidRPr="0013049C">
        <w:t>Insert:</w:t>
      </w:r>
    </w:p>
    <w:p w:rsidR="0050799F" w:rsidRPr="0013049C" w:rsidRDefault="0050799F" w:rsidP="0050799F">
      <w:pPr>
        <w:pStyle w:val="paragraph"/>
      </w:pPr>
      <w:r w:rsidRPr="0013049C">
        <w:tab/>
        <w:t>(aa)</w:t>
      </w:r>
      <w:r w:rsidRPr="0013049C">
        <w:tab/>
        <w:t>if the application identifies a Subclass 187 (Regional Sponsored Migration Scheme) visa—be made before 16</w:t>
      </w:r>
      <w:r w:rsidR="0013049C" w:rsidRPr="0013049C">
        <w:t> </w:t>
      </w:r>
      <w:r w:rsidRPr="0013049C">
        <w:t xml:space="preserve">November 2019 (subject to </w:t>
      </w:r>
      <w:r w:rsidR="0013049C" w:rsidRPr="0013049C">
        <w:t>subclause (</w:t>
      </w:r>
      <w:r w:rsidRPr="0013049C">
        <w:t>2A)); and</w:t>
      </w:r>
    </w:p>
    <w:p w:rsidR="0050799F" w:rsidRPr="0013049C" w:rsidRDefault="0050799F" w:rsidP="0050799F">
      <w:pPr>
        <w:pStyle w:val="ItemHead"/>
      </w:pPr>
      <w:r w:rsidRPr="0013049C">
        <w:t>55  After subregulation</w:t>
      </w:r>
      <w:r w:rsidR="0013049C" w:rsidRPr="0013049C">
        <w:t> </w:t>
      </w:r>
      <w:r w:rsidRPr="0013049C">
        <w:t>5.19(2)</w:t>
      </w:r>
    </w:p>
    <w:p w:rsidR="0050799F" w:rsidRPr="0013049C" w:rsidRDefault="0050799F" w:rsidP="0050799F">
      <w:pPr>
        <w:pStyle w:val="Item"/>
      </w:pPr>
      <w:r w:rsidRPr="0013049C">
        <w:t>Insert:</w:t>
      </w:r>
    </w:p>
    <w:p w:rsidR="0050799F" w:rsidRPr="0013049C" w:rsidRDefault="0050799F" w:rsidP="0050799F">
      <w:pPr>
        <w:pStyle w:val="subsection"/>
      </w:pPr>
      <w:r w:rsidRPr="0013049C">
        <w:tab/>
        <w:t>(2A)</w:t>
      </w:r>
      <w:r w:rsidRPr="0013049C">
        <w:tab/>
      </w:r>
      <w:r w:rsidR="0013049C" w:rsidRPr="0013049C">
        <w:t>Paragraph (</w:t>
      </w:r>
      <w:r w:rsidRPr="0013049C">
        <w:t>2)(aa) does not apply if:</w:t>
      </w:r>
    </w:p>
    <w:p w:rsidR="0050799F" w:rsidRPr="0013049C" w:rsidRDefault="0050799F" w:rsidP="0050799F">
      <w:pPr>
        <w:pStyle w:val="paragraph"/>
      </w:pPr>
      <w:r w:rsidRPr="0013049C">
        <w:tab/>
        <w:t>(a)</w:t>
      </w:r>
      <w:r w:rsidRPr="0013049C">
        <w:tab/>
        <w:t>the application identifies a Subclass 187 (Regional Sponsored Migration Scheme) visa in the Temporary Residence Transition stream; and</w:t>
      </w:r>
    </w:p>
    <w:p w:rsidR="0050799F" w:rsidRPr="0013049C" w:rsidRDefault="0050799F" w:rsidP="0050799F">
      <w:pPr>
        <w:pStyle w:val="paragraph"/>
      </w:pPr>
      <w:r w:rsidRPr="0013049C">
        <w:tab/>
        <w:t>(b)</w:t>
      </w:r>
      <w:r w:rsidRPr="0013049C">
        <w:tab/>
        <w:t>the identified person is a transitional 457 worker or transitional 482 worker at the time the application is made.</w:t>
      </w:r>
    </w:p>
    <w:p w:rsidR="0050799F" w:rsidRPr="0013049C" w:rsidRDefault="0050799F" w:rsidP="0050799F">
      <w:pPr>
        <w:pStyle w:val="ItemHead"/>
      </w:pPr>
      <w:r w:rsidRPr="0013049C">
        <w:t>56  At the end of regulation</w:t>
      </w:r>
      <w:r w:rsidR="0013049C" w:rsidRPr="0013049C">
        <w:t> </w:t>
      </w:r>
      <w:r w:rsidRPr="0013049C">
        <w:t>5.19M</w:t>
      </w:r>
    </w:p>
    <w:p w:rsidR="0050799F" w:rsidRPr="0013049C" w:rsidRDefault="0050799F" w:rsidP="0050799F">
      <w:pPr>
        <w:pStyle w:val="Item"/>
      </w:pPr>
      <w:r w:rsidRPr="0013049C">
        <w:t>Add:</w:t>
      </w:r>
    </w:p>
    <w:p w:rsidR="0050799F" w:rsidRPr="0013049C" w:rsidRDefault="0050799F" w:rsidP="0050799F">
      <w:pPr>
        <w:pStyle w:val="paragraph"/>
      </w:pPr>
      <w:r w:rsidRPr="0013049C">
        <w:tab/>
        <w:t>; (h)</w:t>
      </w:r>
      <w:r w:rsidRPr="0013049C">
        <w:tab/>
        <w:t>a Subclass 494 (Skilled Employer Sponsored Regional (Provisional)) visa.</w:t>
      </w:r>
    </w:p>
    <w:p w:rsidR="0050799F" w:rsidRPr="0013049C" w:rsidRDefault="0050799F" w:rsidP="0050799F">
      <w:pPr>
        <w:pStyle w:val="ItemHead"/>
      </w:pPr>
      <w:r w:rsidRPr="0013049C">
        <w:t>57  Before paragraph</w:t>
      </w:r>
      <w:r w:rsidR="0013049C" w:rsidRPr="0013049C">
        <w:t> </w:t>
      </w:r>
      <w:r w:rsidRPr="0013049C">
        <w:t>5.35AB(1)(m)</w:t>
      </w:r>
    </w:p>
    <w:p w:rsidR="0050799F" w:rsidRPr="0013049C" w:rsidRDefault="0050799F" w:rsidP="0050799F">
      <w:pPr>
        <w:pStyle w:val="Item"/>
      </w:pPr>
      <w:r w:rsidRPr="0013049C">
        <w:t>Insert:</w:t>
      </w:r>
    </w:p>
    <w:p w:rsidR="0050799F" w:rsidRPr="0013049C" w:rsidRDefault="0050799F" w:rsidP="0050799F">
      <w:pPr>
        <w:pStyle w:val="paragraph"/>
      </w:pPr>
      <w:r w:rsidRPr="0013049C">
        <w:tab/>
        <w:t>(lb)</w:t>
      </w:r>
      <w:r w:rsidRPr="0013049C">
        <w:tab/>
        <w:t>a Subclass 494 (Skilled Employer Sponsored Regional (Provisional)) visa;</w:t>
      </w:r>
    </w:p>
    <w:p w:rsidR="0050799F" w:rsidRPr="0013049C" w:rsidRDefault="0050799F" w:rsidP="0050799F">
      <w:pPr>
        <w:pStyle w:val="ItemHead"/>
      </w:pPr>
      <w:r w:rsidRPr="0013049C">
        <w:t>58  At the end of subregulation</w:t>
      </w:r>
      <w:r w:rsidR="0013049C" w:rsidRPr="0013049C">
        <w:t> </w:t>
      </w:r>
      <w:r w:rsidRPr="0013049C">
        <w:t>5.42(1)</w:t>
      </w:r>
    </w:p>
    <w:p w:rsidR="0050799F" w:rsidRPr="0013049C" w:rsidRDefault="0050799F" w:rsidP="0050799F">
      <w:pPr>
        <w:pStyle w:val="Item"/>
      </w:pPr>
      <w:r w:rsidRPr="0013049C">
        <w:t>Add:</w:t>
      </w:r>
    </w:p>
    <w:p w:rsidR="0050799F" w:rsidRPr="0013049C" w:rsidRDefault="0050799F" w:rsidP="0050799F">
      <w:pPr>
        <w:pStyle w:val="paragraph"/>
      </w:pPr>
      <w:r w:rsidRPr="0013049C">
        <w:tab/>
        <w:t>; (d)</w:t>
      </w:r>
      <w:r w:rsidRPr="0013049C">
        <w:tab/>
        <w:t>a holder of a Subclass 494 (Skilled Employer Sponsored Regional (Provisional)) visa;</w:t>
      </w:r>
    </w:p>
    <w:p w:rsidR="0050799F" w:rsidRPr="0013049C" w:rsidRDefault="0050799F" w:rsidP="0050799F">
      <w:pPr>
        <w:pStyle w:val="paragraph"/>
      </w:pPr>
      <w:r w:rsidRPr="0013049C">
        <w:tab/>
        <w:t>(e)</w:t>
      </w:r>
      <w:r w:rsidRPr="0013049C">
        <w:tab/>
        <w:t>an applicant or a proposed applicant for a Subclass 494 (Skilled Employer Sponsored Regional (Provisional)) visa.</w:t>
      </w:r>
    </w:p>
    <w:p w:rsidR="0050799F" w:rsidRPr="0013049C" w:rsidRDefault="0050799F" w:rsidP="0050799F">
      <w:pPr>
        <w:pStyle w:val="ItemHead"/>
      </w:pPr>
      <w:r w:rsidRPr="0013049C">
        <w:t>59  Before paragraph</w:t>
      </w:r>
      <w:r w:rsidR="0013049C" w:rsidRPr="0013049C">
        <w:t> </w:t>
      </w:r>
      <w:r w:rsidRPr="0013049C">
        <w:t>1114C(3)(a) of Schedule</w:t>
      </w:r>
      <w:r w:rsidR="0013049C" w:rsidRPr="0013049C">
        <w:t> </w:t>
      </w:r>
      <w:r w:rsidRPr="0013049C">
        <w:t>1</w:t>
      </w:r>
    </w:p>
    <w:p w:rsidR="0050799F" w:rsidRPr="0013049C" w:rsidRDefault="0050799F" w:rsidP="0050799F">
      <w:pPr>
        <w:pStyle w:val="Item"/>
      </w:pPr>
      <w:r w:rsidRPr="0013049C">
        <w:t>Insert:</w:t>
      </w:r>
    </w:p>
    <w:p w:rsidR="0050799F" w:rsidRPr="0013049C" w:rsidRDefault="0050799F" w:rsidP="0050799F">
      <w:pPr>
        <w:pStyle w:val="paragraph"/>
      </w:pPr>
      <w:r w:rsidRPr="0013049C">
        <w:tab/>
        <w:t>(aa)</w:t>
      </w:r>
      <w:r w:rsidRPr="0013049C">
        <w:tab/>
        <w:t xml:space="preserve">Subject to </w:t>
      </w:r>
      <w:r w:rsidR="0013049C" w:rsidRPr="0013049C">
        <w:t>subitem (</w:t>
      </w:r>
      <w:r w:rsidRPr="0013049C">
        <w:t>3A), an application by a person seeking to satisfy the primary criteria in a stream must be made before 16</w:t>
      </w:r>
      <w:r w:rsidR="0013049C" w:rsidRPr="0013049C">
        <w:t> </w:t>
      </w:r>
      <w:r w:rsidRPr="0013049C">
        <w:t>November 2019.</w:t>
      </w:r>
    </w:p>
    <w:p w:rsidR="0050799F" w:rsidRPr="0013049C" w:rsidRDefault="0050799F" w:rsidP="0050799F">
      <w:pPr>
        <w:pStyle w:val="ItemHead"/>
      </w:pPr>
      <w:r w:rsidRPr="0013049C">
        <w:t>60  After subitem</w:t>
      </w:r>
      <w:r w:rsidR="0013049C" w:rsidRPr="0013049C">
        <w:t> </w:t>
      </w:r>
      <w:r w:rsidRPr="0013049C">
        <w:t>1114C(3) of Schedule</w:t>
      </w:r>
      <w:r w:rsidR="0013049C" w:rsidRPr="0013049C">
        <w:t> </w:t>
      </w:r>
      <w:r w:rsidRPr="0013049C">
        <w:t>1</w:t>
      </w:r>
    </w:p>
    <w:p w:rsidR="0050799F" w:rsidRPr="0013049C" w:rsidRDefault="0050799F" w:rsidP="0050799F">
      <w:pPr>
        <w:pStyle w:val="Item"/>
      </w:pPr>
      <w:r w:rsidRPr="0013049C">
        <w:t>Insert:</w:t>
      </w:r>
    </w:p>
    <w:p w:rsidR="0050799F" w:rsidRPr="0013049C" w:rsidRDefault="0050799F" w:rsidP="0050799F">
      <w:pPr>
        <w:pStyle w:val="subsection"/>
      </w:pPr>
      <w:r w:rsidRPr="0013049C">
        <w:tab/>
        <w:t>(3A)</w:t>
      </w:r>
      <w:r w:rsidRPr="0013049C">
        <w:tab/>
      </w:r>
      <w:r w:rsidR="0013049C" w:rsidRPr="0013049C">
        <w:t>Paragraph (</w:t>
      </w:r>
      <w:r w:rsidRPr="0013049C">
        <w:t>3)(aa) does not apply if:</w:t>
      </w:r>
    </w:p>
    <w:p w:rsidR="0050799F" w:rsidRPr="0013049C" w:rsidRDefault="0050799F" w:rsidP="0050799F">
      <w:pPr>
        <w:pStyle w:val="paragraph"/>
      </w:pPr>
      <w:r w:rsidRPr="0013049C">
        <w:tab/>
        <w:t>(a)</w:t>
      </w:r>
      <w:r w:rsidRPr="0013049C">
        <w:tab/>
        <w:t>the stream is the Temporary Residence Transition stream; and</w:t>
      </w:r>
    </w:p>
    <w:p w:rsidR="0050799F" w:rsidRPr="0013049C" w:rsidRDefault="0050799F" w:rsidP="0050799F">
      <w:pPr>
        <w:pStyle w:val="paragraph"/>
      </w:pPr>
      <w:r w:rsidRPr="0013049C">
        <w:tab/>
        <w:t>(b)</w:t>
      </w:r>
      <w:r w:rsidRPr="0013049C">
        <w:tab/>
        <w:t>the applicant is a transitional 457 worker or transitional 482 worker at the time the application is made.</w:t>
      </w:r>
    </w:p>
    <w:p w:rsidR="0050799F" w:rsidRPr="0013049C" w:rsidRDefault="0050799F" w:rsidP="0050799F">
      <w:pPr>
        <w:pStyle w:val="ItemHead"/>
      </w:pPr>
      <w:r w:rsidRPr="0013049C">
        <w:t>61  At the end of Part</w:t>
      </w:r>
      <w:r w:rsidR="0013049C" w:rsidRPr="0013049C">
        <w:t> </w:t>
      </w:r>
      <w:r w:rsidRPr="0013049C">
        <w:t>2 of Schedule</w:t>
      </w:r>
      <w:r w:rsidR="0013049C" w:rsidRPr="0013049C">
        <w:t> </w:t>
      </w:r>
      <w:r w:rsidRPr="0013049C">
        <w:t>1</w:t>
      </w:r>
    </w:p>
    <w:p w:rsidR="0050799F" w:rsidRPr="0013049C" w:rsidRDefault="0050799F" w:rsidP="0050799F">
      <w:pPr>
        <w:pStyle w:val="Item"/>
      </w:pPr>
      <w:r w:rsidRPr="0013049C">
        <w:t>Add:</w:t>
      </w:r>
    </w:p>
    <w:p w:rsidR="0050799F" w:rsidRPr="0013049C" w:rsidRDefault="0050799F" w:rsidP="0050799F">
      <w:pPr>
        <w:pStyle w:val="ActHead5"/>
      </w:pPr>
      <w:bookmarkStart w:id="42" w:name="_Toc4056072"/>
      <w:r w:rsidRPr="0013049C">
        <w:rPr>
          <w:rStyle w:val="CharSectno"/>
        </w:rPr>
        <w:t>1242</w:t>
      </w:r>
      <w:r w:rsidRPr="0013049C">
        <w:t xml:space="preserve">  Skilled Employer Sponsored Regional (Provisional) (Class PE)</w:t>
      </w:r>
      <w:bookmarkEnd w:id="42"/>
    </w:p>
    <w:p w:rsidR="0050799F" w:rsidRPr="0013049C" w:rsidRDefault="0050799F" w:rsidP="0050799F">
      <w:pPr>
        <w:pStyle w:val="subsection"/>
      </w:pPr>
      <w:r w:rsidRPr="0013049C">
        <w:tab/>
        <w:t>(1)</w:t>
      </w:r>
      <w:r w:rsidRPr="0013049C">
        <w:tab/>
        <w:t>Form:   The approved form specified by the Minister in a legislative instrument made for the purposes of this item under subregulation</w:t>
      </w:r>
      <w:r w:rsidR="0013049C" w:rsidRPr="0013049C">
        <w:t> </w:t>
      </w:r>
      <w:r w:rsidRPr="0013049C">
        <w:t>2.07(5).</w:t>
      </w:r>
    </w:p>
    <w:p w:rsidR="0050799F" w:rsidRPr="0013049C" w:rsidRDefault="0050799F" w:rsidP="0050799F">
      <w:pPr>
        <w:pStyle w:val="subsection"/>
      </w:pPr>
      <w:r w:rsidRPr="0013049C">
        <w:tab/>
        <w:t>(2)</w:t>
      </w:r>
      <w:r w:rsidRPr="0013049C">
        <w:tab/>
        <w:t>Visa application charge:</w:t>
      </w:r>
    </w:p>
    <w:p w:rsidR="0050799F" w:rsidRPr="0013049C" w:rsidRDefault="0050799F" w:rsidP="0050799F">
      <w:pPr>
        <w:pStyle w:val="paragraph"/>
      </w:pPr>
      <w:r w:rsidRPr="0013049C">
        <w:tab/>
        <w:t>(a)</w:t>
      </w:r>
      <w:r w:rsidRPr="0013049C">
        <w:tab/>
        <w:t>first instalment (payable at the time the application is made):</w:t>
      </w:r>
    </w:p>
    <w:p w:rsidR="0050799F" w:rsidRPr="0013049C" w:rsidRDefault="0050799F" w:rsidP="0050799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50799F" w:rsidRPr="0013049C" w:rsidTr="00650549">
        <w:trPr>
          <w:tblHeader/>
        </w:trPr>
        <w:tc>
          <w:tcPr>
            <w:tcW w:w="5000" w:type="pct"/>
            <w:gridSpan w:val="3"/>
            <w:tcBorders>
              <w:top w:val="single" w:sz="12" w:space="0" w:color="auto"/>
              <w:bottom w:val="single" w:sz="6" w:space="0" w:color="auto"/>
            </w:tcBorders>
            <w:shd w:val="clear" w:color="auto" w:fill="auto"/>
          </w:tcPr>
          <w:p w:rsidR="0050799F" w:rsidRPr="0013049C" w:rsidRDefault="0050799F" w:rsidP="00650549">
            <w:pPr>
              <w:pStyle w:val="TableHeading"/>
            </w:pPr>
            <w:r w:rsidRPr="0013049C">
              <w:t>First instalment</w:t>
            </w:r>
          </w:p>
        </w:tc>
      </w:tr>
      <w:tr w:rsidR="0050799F" w:rsidRPr="0013049C" w:rsidTr="00650549">
        <w:trPr>
          <w:tblHeader/>
        </w:trPr>
        <w:tc>
          <w:tcPr>
            <w:tcW w:w="444" w:type="pct"/>
            <w:tcBorders>
              <w:top w:val="single" w:sz="6" w:space="0" w:color="auto"/>
              <w:bottom w:val="single" w:sz="12" w:space="0" w:color="auto"/>
            </w:tcBorders>
            <w:shd w:val="clear" w:color="auto" w:fill="auto"/>
          </w:tcPr>
          <w:p w:rsidR="0050799F" w:rsidRPr="0013049C" w:rsidRDefault="0050799F" w:rsidP="00650549">
            <w:pPr>
              <w:pStyle w:val="TableHeading"/>
            </w:pPr>
            <w:r w:rsidRPr="0013049C">
              <w:t>Item</w:t>
            </w:r>
          </w:p>
        </w:tc>
        <w:tc>
          <w:tcPr>
            <w:tcW w:w="3879" w:type="pct"/>
            <w:tcBorders>
              <w:top w:val="single" w:sz="6" w:space="0" w:color="auto"/>
              <w:bottom w:val="single" w:sz="12" w:space="0" w:color="auto"/>
            </w:tcBorders>
            <w:shd w:val="clear" w:color="auto" w:fill="auto"/>
          </w:tcPr>
          <w:p w:rsidR="0050799F" w:rsidRPr="0013049C" w:rsidRDefault="0050799F" w:rsidP="00650549">
            <w:pPr>
              <w:pStyle w:val="TableHeading"/>
            </w:pPr>
            <w:r w:rsidRPr="0013049C">
              <w:t>Component</w:t>
            </w:r>
          </w:p>
        </w:tc>
        <w:tc>
          <w:tcPr>
            <w:tcW w:w="677" w:type="pct"/>
            <w:tcBorders>
              <w:top w:val="single" w:sz="6" w:space="0" w:color="auto"/>
              <w:bottom w:val="single" w:sz="12" w:space="0" w:color="auto"/>
            </w:tcBorders>
            <w:shd w:val="clear" w:color="auto" w:fill="auto"/>
          </w:tcPr>
          <w:p w:rsidR="0050799F" w:rsidRPr="0013049C" w:rsidRDefault="0050799F" w:rsidP="00650549">
            <w:pPr>
              <w:pStyle w:val="TableHeading"/>
              <w:jc w:val="right"/>
            </w:pPr>
            <w:r w:rsidRPr="0013049C">
              <w:t>Amount</w:t>
            </w:r>
          </w:p>
        </w:tc>
      </w:tr>
      <w:tr w:rsidR="0050799F" w:rsidRPr="0013049C" w:rsidTr="00650549">
        <w:tc>
          <w:tcPr>
            <w:tcW w:w="444" w:type="pct"/>
            <w:tcBorders>
              <w:top w:val="single" w:sz="12" w:space="0" w:color="auto"/>
              <w:bottom w:val="single" w:sz="4" w:space="0" w:color="auto"/>
            </w:tcBorders>
            <w:shd w:val="clear" w:color="auto" w:fill="auto"/>
          </w:tcPr>
          <w:p w:rsidR="0050799F" w:rsidRPr="0013049C" w:rsidRDefault="0050799F" w:rsidP="00650549">
            <w:pPr>
              <w:pStyle w:val="Tabletext"/>
            </w:pPr>
            <w:r w:rsidRPr="0013049C">
              <w:t>1</w:t>
            </w:r>
          </w:p>
        </w:tc>
        <w:tc>
          <w:tcPr>
            <w:tcW w:w="3879" w:type="pct"/>
            <w:tcBorders>
              <w:top w:val="single" w:sz="12" w:space="0" w:color="auto"/>
              <w:bottom w:val="single" w:sz="4" w:space="0" w:color="auto"/>
            </w:tcBorders>
            <w:shd w:val="clear" w:color="auto" w:fill="auto"/>
          </w:tcPr>
          <w:p w:rsidR="0050799F" w:rsidRPr="0013049C" w:rsidRDefault="0050799F" w:rsidP="00650549">
            <w:pPr>
              <w:pStyle w:val="Tabletext"/>
            </w:pPr>
            <w:r w:rsidRPr="0013049C">
              <w:t>Base application charge</w:t>
            </w:r>
          </w:p>
        </w:tc>
        <w:tc>
          <w:tcPr>
            <w:tcW w:w="677" w:type="pct"/>
            <w:tcBorders>
              <w:top w:val="single" w:sz="12" w:space="0" w:color="auto"/>
              <w:bottom w:val="single" w:sz="4" w:space="0" w:color="auto"/>
            </w:tcBorders>
            <w:shd w:val="clear" w:color="auto" w:fill="auto"/>
          </w:tcPr>
          <w:p w:rsidR="0050799F" w:rsidRPr="0013049C" w:rsidRDefault="0050799F" w:rsidP="00650549">
            <w:pPr>
              <w:pStyle w:val="Tabletext"/>
              <w:jc w:val="right"/>
            </w:pPr>
            <w:r w:rsidRPr="0013049C">
              <w:t>$3,755</w:t>
            </w:r>
          </w:p>
        </w:tc>
      </w:tr>
      <w:tr w:rsidR="0050799F" w:rsidRPr="0013049C" w:rsidTr="00650549">
        <w:tc>
          <w:tcPr>
            <w:tcW w:w="444" w:type="pct"/>
            <w:shd w:val="clear" w:color="auto" w:fill="auto"/>
          </w:tcPr>
          <w:p w:rsidR="0050799F" w:rsidRPr="0013049C" w:rsidRDefault="0050799F" w:rsidP="00650549">
            <w:pPr>
              <w:pStyle w:val="Tabletext"/>
            </w:pPr>
            <w:r w:rsidRPr="0013049C">
              <w:t>2</w:t>
            </w:r>
          </w:p>
        </w:tc>
        <w:tc>
          <w:tcPr>
            <w:tcW w:w="3879" w:type="pct"/>
            <w:shd w:val="clear" w:color="auto" w:fill="auto"/>
          </w:tcPr>
          <w:p w:rsidR="0050799F" w:rsidRPr="0013049C" w:rsidRDefault="0050799F" w:rsidP="00650549">
            <w:pPr>
              <w:pStyle w:val="Tabletext"/>
            </w:pPr>
            <w:r w:rsidRPr="0013049C">
              <w:t>Additional applicant charge for an applicant who is at least 18</w:t>
            </w:r>
          </w:p>
        </w:tc>
        <w:tc>
          <w:tcPr>
            <w:tcW w:w="677" w:type="pct"/>
            <w:shd w:val="clear" w:color="auto" w:fill="auto"/>
          </w:tcPr>
          <w:p w:rsidR="0050799F" w:rsidRPr="0013049C" w:rsidRDefault="0050799F" w:rsidP="00650549">
            <w:pPr>
              <w:pStyle w:val="Tabletext"/>
              <w:jc w:val="right"/>
            </w:pPr>
            <w:r w:rsidRPr="0013049C">
              <w:t>$1,875</w:t>
            </w:r>
          </w:p>
        </w:tc>
      </w:tr>
      <w:tr w:rsidR="0050799F" w:rsidRPr="0013049C" w:rsidTr="00650549">
        <w:tc>
          <w:tcPr>
            <w:tcW w:w="444" w:type="pct"/>
            <w:tcBorders>
              <w:bottom w:val="single" w:sz="12" w:space="0" w:color="auto"/>
            </w:tcBorders>
            <w:shd w:val="clear" w:color="auto" w:fill="auto"/>
          </w:tcPr>
          <w:p w:rsidR="0050799F" w:rsidRPr="0013049C" w:rsidRDefault="0050799F" w:rsidP="00650549">
            <w:pPr>
              <w:pStyle w:val="Tabletext"/>
            </w:pPr>
            <w:r w:rsidRPr="0013049C">
              <w:t>3</w:t>
            </w:r>
          </w:p>
        </w:tc>
        <w:tc>
          <w:tcPr>
            <w:tcW w:w="3879" w:type="pct"/>
            <w:tcBorders>
              <w:bottom w:val="single" w:sz="12" w:space="0" w:color="auto"/>
            </w:tcBorders>
            <w:shd w:val="clear" w:color="auto" w:fill="auto"/>
          </w:tcPr>
          <w:p w:rsidR="0050799F" w:rsidRPr="0013049C" w:rsidRDefault="0050799F" w:rsidP="00650549">
            <w:pPr>
              <w:pStyle w:val="Tabletext"/>
            </w:pPr>
            <w:r w:rsidRPr="0013049C">
              <w:t>Additional applicant charge for an applicant who is less than 18</w:t>
            </w:r>
          </w:p>
        </w:tc>
        <w:tc>
          <w:tcPr>
            <w:tcW w:w="677" w:type="pct"/>
            <w:tcBorders>
              <w:bottom w:val="single" w:sz="12" w:space="0" w:color="auto"/>
            </w:tcBorders>
            <w:shd w:val="clear" w:color="auto" w:fill="auto"/>
          </w:tcPr>
          <w:p w:rsidR="0050799F" w:rsidRPr="0013049C" w:rsidRDefault="0050799F" w:rsidP="00650549">
            <w:pPr>
              <w:pStyle w:val="Tabletext"/>
              <w:jc w:val="right"/>
            </w:pPr>
            <w:r w:rsidRPr="0013049C">
              <w:t>$940</w:t>
            </w:r>
          </w:p>
        </w:tc>
      </w:tr>
    </w:tbl>
    <w:p w:rsidR="0050799F" w:rsidRPr="0013049C" w:rsidRDefault="0050799F" w:rsidP="0050799F">
      <w:pPr>
        <w:pStyle w:val="notetext"/>
      </w:pPr>
      <w:r w:rsidRPr="0013049C">
        <w:t>Note 1:</w:t>
      </w:r>
      <w:r w:rsidRPr="0013049C">
        <w:tab/>
        <w:t>Regulation</w:t>
      </w:r>
      <w:r w:rsidR="0013049C" w:rsidRPr="0013049C">
        <w:t> </w:t>
      </w:r>
      <w:r w:rsidRPr="0013049C">
        <w:t>2.12C explains the components of the first instalment of visa application charge and specifies the amounts of subsequent temporary application charge and non</w:t>
      </w:r>
      <w:r w:rsidR="0013049C">
        <w:noBreakHyphen/>
      </w:r>
      <w:r w:rsidRPr="0013049C">
        <w:t>Internet application charge. Not all of the components may apply to a particular application.</w:t>
      </w:r>
    </w:p>
    <w:p w:rsidR="0050799F" w:rsidRPr="0013049C" w:rsidRDefault="0050799F" w:rsidP="0050799F">
      <w:pPr>
        <w:pStyle w:val="notetext"/>
      </w:pPr>
      <w:r w:rsidRPr="0013049C">
        <w:t>Note 2:</w:t>
      </w:r>
      <w:r w:rsidRPr="0013049C">
        <w:tab/>
        <w:t>Additional applicant charge is paid by an applicant who claims to be a member of the family unit of another applicant and seeks to combine the application with that applicant’s application.</w:t>
      </w:r>
    </w:p>
    <w:p w:rsidR="0050799F" w:rsidRPr="0013049C" w:rsidRDefault="0050799F" w:rsidP="0050799F">
      <w:pPr>
        <w:pStyle w:val="paragraph"/>
      </w:pPr>
      <w:r w:rsidRPr="0013049C">
        <w:tab/>
        <w:t>(b)</w:t>
      </w:r>
      <w:r w:rsidRPr="0013049C">
        <w:tab/>
        <w:t>the second instalment (payable before grant of visa):</w:t>
      </w:r>
    </w:p>
    <w:p w:rsidR="0050799F" w:rsidRPr="0013049C" w:rsidRDefault="0050799F" w:rsidP="0050799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7"/>
        <w:gridCol w:w="22"/>
        <w:gridCol w:w="6590"/>
        <w:gridCol w:w="41"/>
        <w:gridCol w:w="1139"/>
      </w:tblGrid>
      <w:tr w:rsidR="0050799F" w:rsidRPr="0013049C" w:rsidTr="00650549">
        <w:trPr>
          <w:tblHeader/>
        </w:trPr>
        <w:tc>
          <w:tcPr>
            <w:tcW w:w="5000" w:type="pct"/>
            <w:gridSpan w:val="5"/>
            <w:tcBorders>
              <w:top w:val="single" w:sz="12" w:space="0" w:color="auto"/>
              <w:bottom w:val="single" w:sz="6" w:space="0" w:color="auto"/>
            </w:tcBorders>
            <w:shd w:val="clear" w:color="auto" w:fill="auto"/>
          </w:tcPr>
          <w:p w:rsidR="0050799F" w:rsidRPr="0013049C" w:rsidRDefault="0050799F" w:rsidP="00650549">
            <w:pPr>
              <w:pStyle w:val="TableHeading"/>
              <w:keepLines/>
            </w:pPr>
            <w:r w:rsidRPr="0013049C">
              <w:t>Second instalment</w:t>
            </w:r>
          </w:p>
        </w:tc>
      </w:tr>
      <w:tr w:rsidR="0050799F" w:rsidRPr="0013049C" w:rsidTr="00650549">
        <w:trPr>
          <w:tblHeader/>
        </w:trPr>
        <w:tc>
          <w:tcPr>
            <w:tcW w:w="445" w:type="pct"/>
            <w:gridSpan w:val="2"/>
            <w:tcBorders>
              <w:top w:val="single" w:sz="6" w:space="0" w:color="auto"/>
              <w:bottom w:val="single" w:sz="12" w:space="0" w:color="auto"/>
            </w:tcBorders>
            <w:shd w:val="clear" w:color="auto" w:fill="auto"/>
          </w:tcPr>
          <w:p w:rsidR="0050799F" w:rsidRPr="0013049C" w:rsidRDefault="0050799F" w:rsidP="00650549">
            <w:pPr>
              <w:pStyle w:val="TableHeading"/>
              <w:keepLines/>
            </w:pPr>
            <w:r w:rsidRPr="0013049C">
              <w:t>Item</w:t>
            </w:r>
          </w:p>
        </w:tc>
        <w:tc>
          <w:tcPr>
            <w:tcW w:w="3863" w:type="pct"/>
            <w:tcBorders>
              <w:top w:val="single" w:sz="6" w:space="0" w:color="auto"/>
              <w:bottom w:val="single" w:sz="12" w:space="0" w:color="auto"/>
            </w:tcBorders>
            <w:shd w:val="clear" w:color="auto" w:fill="auto"/>
          </w:tcPr>
          <w:p w:rsidR="0050799F" w:rsidRPr="0013049C" w:rsidRDefault="0050799F" w:rsidP="00650549">
            <w:pPr>
              <w:pStyle w:val="TableHeading"/>
              <w:keepLines/>
            </w:pPr>
            <w:r w:rsidRPr="0013049C">
              <w:t>Applicant</w:t>
            </w:r>
          </w:p>
        </w:tc>
        <w:tc>
          <w:tcPr>
            <w:tcW w:w="692" w:type="pct"/>
            <w:gridSpan w:val="2"/>
            <w:tcBorders>
              <w:top w:val="single" w:sz="6" w:space="0" w:color="auto"/>
              <w:bottom w:val="single" w:sz="12" w:space="0" w:color="auto"/>
            </w:tcBorders>
            <w:shd w:val="clear" w:color="auto" w:fill="auto"/>
          </w:tcPr>
          <w:p w:rsidR="0050799F" w:rsidRPr="0013049C" w:rsidRDefault="0050799F" w:rsidP="00650549">
            <w:pPr>
              <w:pStyle w:val="TableHeading"/>
              <w:keepLines/>
              <w:jc w:val="right"/>
            </w:pPr>
            <w:r w:rsidRPr="0013049C">
              <w:t>Amount</w:t>
            </w:r>
          </w:p>
        </w:tc>
      </w:tr>
      <w:tr w:rsidR="0050799F" w:rsidRPr="0013049C" w:rsidTr="00650549">
        <w:tc>
          <w:tcPr>
            <w:tcW w:w="445" w:type="pct"/>
            <w:gridSpan w:val="2"/>
            <w:tcBorders>
              <w:top w:val="single" w:sz="12" w:space="0" w:color="auto"/>
            </w:tcBorders>
            <w:shd w:val="clear" w:color="auto" w:fill="auto"/>
          </w:tcPr>
          <w:p w:rsidR="0050799F" w:rsidRPr="0013049C" w:rsidRDefault="0050799F" w:rsidP="00650549">
            <w:pPr>
              <w:pStyle w:val="Tabletext"/>
              <w:keepNext/>
              <w:keepLines/>
            </w:pPr>
            <w:r w:rsidRPr="0013049C">
              <w:t>1</w:t>
            </w:r>
          </w:p>
        </w:tc>
        <w:tc>
          <w:tcPr>
            <w:tcW w:w="3863" w:type="pct"/>
            <w:tcBorders>
              <w:top w:val="single" w:sz="12" w:space="0" w:color="auto"/>
            </w:tcBorders>
            <w:shd w:val="clear" w:color="auto" w:fill="auto"/>
          </w:tcPr>
          <w:p w:rsidR="0050799F" w:rsidRPr="0013049C" w:rsidRDefault="0050799F" w:rsidP="00650549">
            <w:pPr>
              <w:pStyle w:val="Tabletext"/>
              <w:keepNext/>
              <w:keepLines/>
            </w:pPr>
            <w:r w:rsidRPr="0013049C">
              <w:t>Applicant:</w:t>
            </w:r>
          </w:p>
          <w:p w:rsidR="0050799F" w:rsidRPr="0013049C" w:rsidRDefault="0050799F" w:rsidP="00650549">
            <w:pPr>
              <w:pStyle w:val="Tablea"/>
              <w:keepNext/>
              <w:keepLines/>
            </w:pPr>
            <w:r w:rsidRPr="0013049C">
              <w:t>(a) who was at least 18 at the time of application; and</w:t>
            </w:r>
          </w:p>
          <w:p w:rsidR="0050799F" w:rsidRPr="0013049C" w:rsidRDefault="0050799F" w:rsidP="00650549">
            <w:pPr>
              <w:pStyle w:val="Tablea"/>
              <w:keepNext/>
              <w:keepLines/>
            </w:pPr>
            <w:r w:rsidRPr="0013049C">
              <w:t>(b) who is assessed as not having functional English; and</w:t>
            </w:r>
          </w:p>
          <w:p w:rsidR="0050799F" w:rsidRPr="0013049C" w:rsidRDefault="0050799F" w:rsidP="00650549">
            <w:pPr>
              <w:pStyle w:val="Tablea"/>
              <w:keepNext/>
              <w:keepLines/>
            </w:pPr>
            <w:r w:rsidRPr="0013049C">
              <w:t>(c) who satisfies the primary criteria for the grant of a Subclass 494 (Skilled Employer Sponsored Regional (Provisional)) visa; and</w:t>
            </w:r>
          </w:p>
          <w:p w:rsidR="0050799F" w:rsidRPr="0013049C" w:rsidRDefault="0050799F" w:rsidP="00650549">
            <w:pPr>
              <w:pStyle w:val="Tablea"/>
              <w:keepNext/>
              <w:keepLines/>
            </w:pPr>
            <w:r w:rsidRPr="0013049C">
              <w:t>(d) to whom item</w:t>
            </w:r>
            <w:r w:rsidR="0013049C" w:rsidRPr="0013049C">
              <w:t> </w:t>
            </w:r>
            <w:r w:rsidRPr="0013049C">
              <w:t>3 does not apply</w:t>
            </w:r>
          </w:p>
        </w:tc>
        <w:tc>
          <w:tcPr>
            <w:tcW w:w="692" w:type="pct"/>
            <w:gridSpan w:val="2"/>
            <w:tcBorders>
              <w:top w:val="single" w:sz="12" w:space="0" w:color="auto"/>
            </w:tcBorders>
            <w:shd w:val="clear" w:color="auto" w:fill="auto"/>
          </w:tcPr>
          <w:p w:rsidR="0050799F" w:rsidRPr="0013049C" w:rsidRDefault="0050799F" w:rsidP="00650549">
            <w:pPr>
              <w:pStyle w:val="Tabletext"/>
              <w:keepNext/>
              <w:keepLines/>
              <w:jc w:val="right"/>
            </w:pPr>
            <w:r w:rsidRPr="0013049C">
              <w:t>$9,800</w:t>
            </w:r>
          </w:p>
        </w:tc>
      </w:tr>
      <w:tr w:rsidR="0050799F" w:rsidRPr="0013049C" w:rsidTr="00650549">
        <w:tc>
          <w:tcPr>
            <w:tcW w:w="445" w:type="pct"/>
            <w:gridSpan w:val="2"/>
            <w:shd w:val="clear" w:color="auto" w:fill="auto"/>
          </w:tcPr>
          <w:p w:rsidR="0050799F" w:rsidRPr="0013049C" w:rsidRDefault="0050799F" w:rsidP="00650549">
            <w:pPr>
              <w:pStyle w:val="Tabletext"/>
            </w:pPr>
            <w:r w:rsidRPr="0013049C">
              <w:t>2</w:t>
            </w:r>
          </w:p>
        </w:tc>
        <w:tc>
          <w:tcPr>
            <w:tcW w:w="3863" w:type="pct"/>
            <w:shd w:val="clear" w:color="auto" w:fill="auto"/>
          </w:tcPr>
          <w:p w:rsidR="0050799F" w:rsidRPr="0013049C" w:rsidRDefault="0050799F" w:rsidP="00650549">
            <w:pPr>
              <w:pStyle w:val="Tabletext"/>
            </w:pPr>
            <w:r w:rsidRPr="0013049C">
              <w:t>Applicant:</w:t>
            </w:r>
          </w:p>
          <w:p w:rsidR="0050799F" w:rsidRPr="0013049C" w:rsidRDefault="0050799F" w:rsidP="00650549">
            <w:pPr>
              <w:pStyle w:val="Tablea"/>
            </w:pPr>
            <w:r w:rsidRPr="0013049C">
              <w:t>(a) who was at least 18 at the time of application; and</w:t>
            </w:r>
          </w:p>
          <w:p w:rsidR="0050799F" w:rsidRPr="0013049C" w:rsidRDefault="0050799F" w:rsidP="00650549">
            <w:pPr>
              <w:pStyle w:val="Tablea"/>
            </w:pPr>
            <w:r w:rsidRPr="0013049C">
              <w:t>(b) who is assessed as not having functional English; and</w:t>
            </w:r>
          </w:p>
          <w:p w:rsidR="0050799F" w:rsidRPr="0013049C" w:rsidRDefault="0050799F" w:rsidP="00650549">
            <w:pPr>
              <w:pStyle w:val="Tablea"/>
            </w:pPr>
            <w:r w:rsidRPr="0013049C">
              <w:t>(c) who satisfies the secondary criteria for the grant of a Subclass 494 (Skilled Employer Sponsored Regional (Provisional)) visa; and</w:t>
            </w:r>
          </w:p>
          <w:p w:rsidR="0050799F" w:rsidRPr="0013049C" w:rsidRDefault="0050799F" w:rsidP="00650549">
            <w:pPr>
              <w:pStyle w:val="Tablea"/>
            </w:pPr>
            <w:r w:rsidRPr="0013049C">
              <w:t>(d) to whom item</w:t>
            </w:r>
            <w:r w:rsidR="0013049C" w:rsidRPr="0013049C">
              <w:t> </w:t>
            </w:r>
            <w:r w:rsidRPr="0013049C">
              <w:t>3 does not apply</w:t>
            </w:r>
          </w:p>
        </w:tc>
        <w:tc>
          <w:tcPr>
            <w:tcW w:w="692" w:type="pct"/>
            <w:gridSpan w:val="2"/>
            <w:shd w:val="clear" w:color="auto" w:fill="auto"/>
          </w:tcPr>
          <w:p w:rsidR="0050799F" w:rsidRPr="0013049C" w:rsidRDefault="0050799F" w:rsidP="00650549">
            <w:pPr>
              <w:pStyle w:val="Tabletext"/>
              <w:jc w:val="right"/>
            </w:pPr>
            <w:r w:rsidRPr="0013049C">
              <w:t>$4,890</w:t>
            </w:r>
          </w:p>
        </w:tc>
      </w:tr>
      <w:tr w:rsidR="0050799F" w:rsidRPr="0013049C" w:rsidTr="00650549">
        <w:tblPrEx>
          <w:tblBorders>
            <w:insideH w:val="single" w:sz="4" w:space="0" w:color="auto"/>
          </w:tblBorders>
        </w:tblPrEx>
        <w:tc>
          <w:tcPr>
            <w:tcW w:w="432" w:type="pct"/>
            <w:shd w:val="clear" w:color="auto" w:fill="auto"/>
          </w:tcPr>
          <w:p w:rsidR="0050799F" w:rsidRPr="0013049C" w:rsidRDefault="0050799F" w:rsidP="00650549">
            <w:pPr>
              <w:pStyle w:val="Tabletext"/>
            </w:pPr>
            <w:r w:rsidRPr="0013049C">
              <w:t>3</w:t>
            </w:r>
          </w:p>
        </w:tc>
        <w:tc>
          <w:tcPr>
            <w:tcW w:w="3900" w:type="pct"/>
            <w:gridSpan w:val="3"/>
            <w:shd w:val="clear" w:color="auto" w:fill="auto"/>
          </w:tcPr>
          <w:p w:rsidR="0050799F" w:rsidRPr="0013049C" w:rsidRDefault="0050799F" w:rsidP="00650549">
            <w:pPr>
              <w:pStyle w:val="Tabletext"/>
            </w:pPr>
            <w:r w:rsidRPr="0013049C">
              <w:t>Applicant who:</w:t>
            </w:r>
          </w:p>
          <w:p w:rsidR="0050799F" w:rsidRPr="0013049C" w:rsidRDefault="0050799F" w:rsidP="00650549">
            <w:pPr>
              <w:pStyle w:val="Tablea"/>
            </w:pPr>
            <w:r w:rsidRPr="0013049C">
              <w:t>(a) satisfies the primary criteria for the grant of a Subclass 494 (Skilled Employer Sponsored Regional (Provisional)) visa on the basis of a nomination of the occupation of Minister of Religion; or</w:t>
            </w:r>
          </w:p>
          <w:p w:rsidR="0050799F" w:rsidRPr="0013049C" w:rsidRDefault="0050799F" w:rsidP="00650549">
            <w:pPr>
              <w:pStyle w:val="Tablea"/>
            </w:pPr>
            <w:r w:rsidRPr="0013049C">
              <w:t xml:space="preserve">(b) is a member of the family unit of an applicant referred to in </w:t>
            </w:r>
            <w:r w:rsidR="0013049C" w:rsidRPr="0013049C">
              <w:t>paragraph (</w:t>
            </w:r>
            <w:r w:rsidRPr="0013049C">
              <w:t>a)</w:t>
            </w:r>
          </w:p>
        </w:tc>
        <w:tc>
          <w:tcPr>
            <w:tcW w:w="668" w:type="pct"/>
            <w:shd w:val="clear" w:color="auto" w:fill="auto"/>
          </w:tcPr>
          <w:p w:rsidR="0050799F" w:rsidRPr="0013049C" w:rsidRDefault="0050799F" w:rsidP="00650549">
            <w:pPr>
              <w:pStyle w:val="Tabletext"/>
              <w:jc w:val="right"/>
            </w:pPr>
            <w:r w:rsidRPr="0013049C">
              <w:t>Nil</w:t>
            </w:r>
          </w:p>
        </w:tc>
      </w:tr>
      <w:tr w:rsidR="0050799F" w:rsidRPr="0013049C" w:rsidTr="00650549">
        <w:tc>
          <w:tcPr>
            <w:tcW w:w="445" w:type="pct"/>
            <w:gridSpan w:val="2"/>
            <w:tcBorders>
              <w:top w:val="single" w:sz="2" w:space="0" w:color="auto"/>
              <w:bottom w:val="single" w:sz="12" w:space="0" w:color="auto"/>
            </w:tcBorders>
            <w:shd w:val="clear" w:color="auto" w:fill="auto"/>
          </w:tcPr>
          <w:p w:rsidR="0050799F" w:rsidRPr="0013049C" w:rsidRDefault="0050799F" w:rsidP="00650549">
            <w:pPr>
              <w:pStyle w:val="Tabletext"/>
            </w:pPr>
            <w:r w:rsidRPr="0013049C">
              <w:t>4</w:t>
            </w:r>
          </w:p>
        </w:tc>
        <w:tc>
          <w:tcPr>
            <w:tcW w:w="3863" w:type="pct"/>
            <w:tcBorders>
              <w:top w:val="single" w:sz="2" w:space="0" w:color="auto"/>
              <w:bottom w:val="single" w:sz="12" w:space="0" w:color="auto"/>
            </w:tcBorders>
            <w:shd w:val="clear" w:color="auto" w:fill="auto"/>
          </w:tcPr>
          <w:p w:rsidR="0050799F" w:rsidRPr="0013049C" w:rsidRDefault="0050799F" w:rsidP="00650549">
            <w:pPr>
              <w:pStyle w:val="Tabletext"/>
            </w:pPr>
            <w:r w:rsidRPr="0013049C">
              <w:t>Any other applicant</w:t>
            </w:r>
          </w:p>
        </w:tc>
        <w:tc>
          <w:tcPr>
            <w:tcW w:w="692" w:type="pct"/>
            <w:gridSpan w:val="2"/>
            <w:tcBorders>
              <w:top w:val="single" w:sz="2" w:space="0" w:color="auto"/>
              <w:bottom w:val="single" w:sz="12" w:space="0" w:color="auto"/>
            </w:tcBorders>
            <w:shd w:val="clear" w:color="auto" w:fill="auto"/>
          </w:tcPr>
          <w:p w:rsidR="0050799F" w:rsidRPr="0013049C" w:rsidRDefault="0050799F" w:rsidP="00650549">
            <w:pPr>
              <w:pStyle w:val="Tabletext"/>
              <w:jc w:val="right"/>
            </w:pPr>
            <w:r w:rsidRPr="0013049C">
              <w:t>Nil</w:t>
            </w:r>
          </w:p>
        </w:tc>
      </w:tr>
    </w:tbl>
    <w:p w:rsidR="0050799F" w:rsidRPr="0013049C" w:rsidRDefault="0050799F" w:rsidP="0050799F">
      <w:pPr>
        <w:pStyle w:val="subsection"/>
      </w:pPr>
      <w:r w:rsidRPr="0013049C">
        <w:tab/>
        <w:t>(3)</w:t>
      </w:r>
      <w:r w:rsidRPr="0013049C">
        <w:tab/>
        <w:t>Other:</w:t>
      </w:r>
    </w:p>
    <w:p w:rsidR="0050799F" w:rsidRPr="0013049C" w:rsidRDefault="0050799F" w:rsidP="0050799F">
      <w:pPr>
        <w:pStyle w:val="paragraph"/>
      </w:pPr>
      <w:r w:rsidRPr="0013049C">
        <w:tab/>
        <w:t>(a)</w:t>
      </w:r>
      <w:r w:rsidRPr="0013049C">
        <w:tab/>
        <w:t>An application must be made at the place, and in the manner, (if any) specified by the Minister in a legislative instrument made for the purposes of this item under subregulation</w:t>
      </w:r>
      <w:r w:rsidR="0013049C" w:rsidRPr="0013049C">
        <w:t> </w:t>
      </w:r>
      <w:r w:rsidRPr="0013049C">
        <w:t>2.07(5).</w:t>
      </w:r>
    </w:p>
    <w:p w:rsidR="0050799F" w:rsidRPr="0013049C" w:rsidRDefault="0050799F" w:rsidP="0050799F">
      <w:pPr>
        <w:pStyle w:val="paragraph"/>
      </w:pPr>
      <w:r w:rsidRPr="0013049C">
        <w:tab/>
        <w:t>(b)</w:t>
      </w:r>
      <w:r w:rsidRPr="0013049C">
        <w:tab/>
        <w:t>An applicant may be in or outside Australia, but not in immigration clearance.</w:t>
      </w:r>
    </w:p>
    <w:p w:rsidR="0050799F" w:rsidRPr="0013049C" w:rsidRDefault="0050799F" w:rsidP="0050799F">
      <w:pPr>
        <w:pStyle w:val="paragraph"/>
      </w:pPr>
      <w:r w:rsidRPr="0013049C">
        <w:tab/>
        <w:t>(c)</w:t>
      </w:r>
      <w:r w:rsidRPr="0013049C">
        <w:tab/>
        <w:t>An applicant in Australia must hold:</w:t>
      </w:r>
    </w:p>
    <w:p w:rsidR="0050799F" w:rsidRPr="0013049C" w:rsidRDefault="0050799F" w:rsidP="0050799F">
      <w:pPr>
        <w:pStyle w:val="paragraphsub"/>
      </w:pPr>
      <w:r w:rsidRPr="0013049C">
        <w:tab/>
        <w:t>(i)</w:t>
      </w:r>
      <w:r w:rsidRPr="0013049C">
        <w:tab/>
        <w:t>a substantive visa; or</w:t>
      </w:r>
    </w:p>
    <w:p w:rsidR="0050799F" w:rsidRPr="0013049C" w:rsidRDefault="0050799F" w:rsidP="0050799F">
      <w:pPr>
        <w:pStyle w:val="paragraphsub"/>
      </w:pPr>
      <w:r w:rsidRPr="0013049C">
        <w:tab/>
        <w:t>(ii)</w:t>
      </w:r>
      <w:r w:rsidRPr="0013049C">
        <w:tab/>
        <w:t>a Subclass 010 (Bridging A) visa; or</w:t>
      </w:r>
    </w:p>
    <w:p w:rsidR="0050799F" w:rsidRPr="0013049C" w:rsidRDefault="0050799F" w:rsidP="0050799F">
      <w:pPr>
        <w:pStyle w:val="paragraphsub"/>
      </w:pPr>
      <w:r w:rsidRPr="0013049C">
        <w:tab/>
        <w:t>(iii)</w:t>
      </w:r>
      <w:r w:rsidRPr="0013049C">
        <w:tab/>
        <w:t>a Subclass 020 (Bridging B) visa; or</w:t>
      </w:r>
    </w:p>
    <w:p w:rsidR="0050799F" w:rsidRPr="0013049C" w:rsidRDefault="0050799F" w:rsidP="0050799F">
      <w:pPr>
        <w:pStyle w:val="paragraphsub"/>
      </w:pPr>
      <w:r w:rsidRPr="0013049C">
        <w:tab/>
        <w:t>(iv)</w:t>
      </w:r>
      <w:r w:rsidRPr="0013049C">
        <w:tab/>
        <w:t>a Subclass 030 (Bridging C) visa.</w:t>
      </w:r>
    </w:p>
    <w:p w:rsidR="0050799F" w:rsidRPr="0013049C" w:rsidRDefault="0050799F" w:rsidP="0050799F">
      <w:pPr>
        <w:pStyle w:val="paragraph"/>
      </w:pPr>
      <w:r w:rsidRPr="0013049C">
        <w:tab/>
        <w:t>(d)</w:t>
      </w:r>
      <w:r w:rsidRPr="0013049C">
        <w:tab/>
        <w:t>An application by a person claiming to be a member of the family unit of a person who is an applicant for a Skilled Employer Sponsored Regional (Provisional) (Class PE) visa may be made at the same time as, and combined with, an application by that person.</w:t>
      </w:r>
    </w:p>
    <w:p w:rsidR="0050799F" w:rsidRPr="0013049C" w:rsidRDefault="0050799F" w:rsidP="0050799F">
      <w:pPr>
        <w:pStyle w:val="subsection"/>
      </w:pPr>
      <w:r w:rsidRPr="0013049C">
        <w:tab/>
        <w:t>(4)</w:t>
      </w:r>
      <w:r w:rsidRPr="0013049C">
        <w:tab/>
        <w:t>An applicant seeking to satisfy the primary criteria for the grant of a Subclass 494 (Skilled Employer Sponsored Regional (Provisional)) visa must meet the requirements in the table.</w:t>
      </w:r>
    </w:p>
    <w:p w:rsidR="0050799F" w:rsidRPr="0013049C" w:rsidRDefault="0050799F" w:rsidP="0050799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50799F" w:rsidRPr="0013049C" w:rsidTr="00650549">
        <w:trPr>
          <w:tblHeader/>
        </w:trPr>
        <w:tc>
          <w:tcPr>
            <w:tcW w:w="8313" w:type="dxa"/>
            <w:gridSpan w:val="2"/>
            <w:tcBorders>
              <w:top w:val="single" w:sz="12" w:space="0" w:color="auto"/>
              <w:bottom w:val="single" w:sz="6" w:space="0" w:color="auto"/>
            </w:tcBorders>
            <w:shd w:val="clear" w:color="auto" w:fill="auto"/>
          </w:tcPr>
          <w:p w:rsidR="0050799F" w:rsidRPr="0013049C" w:rsidRDefault="0050799F" w:rsidP="00650549">
            <w:pPr>
              <w:pStyle w:val="TableHeading"/>
            </w:pPr>
            <w:r w:rsidRPr="0013049C">
              <w:t>Requirements for applicants seeking to satisfy primary criteria</w:t>
            </w:r>
          </w:p>
        </w:tc>
      </w:tr>
      <w:tr w:rsidR="0050799F" w:rsidRPr="0013049C" w:rsidTr="00650549">
        <w:trPr>
          <w:tblHeader/>
        </w:trPr>
        <w:tc>
          <w:tcPr>
            <w:tcW w:w="714" w:type="dxa"/>
            <w:tcBorders>
              <w:top w:val="single" w:sz="6" w:space="0" w:color="auto"/>
              <w:bottom w:val="single" w:sz="12" w:space="0" w:color="auto"/>
            </w:tcBorders>
            <w:shd w:val="clear" w:color="auto" w:fill="auto"/>
          </w:tcPr>
          <w:p w:rsidR="0050799F" w:rsidRPr="0013049C" w:rsidRDefault="0050799F" w:rsidP="00650549">
            <w:pPr>
              <w:pStyle w:val="TableHeading"/>
            </w:pPr>
            <w:r w:rsidRPr="0013049C">
              <w:t>Item</w:t>
            </w:r>
          </w:p>
        </w:tc>
        <w:tc>
          <w:tcPr>
            <w:tcW w:w="7599" w:type="dxa"/>
            <w:tcBorders>
              <w:top w:val="single" w:sz="6" w:space="0" w:color="auto"/>
              <w:bottom w:val="single" w:sz="12" w:space="0" w:color="auto"/>
            </w:tcBorders>
            <w:shd w:val="clear" w:color="auto" w:fill="auto"/>
          </w:tcPr>
          <w:p w:rsidR="0050799F" w:rsidRPr="0013049C" w:rsidRDefault="0050799F" w:rsidP="00650549">
            <w:pPr>
              <w:pStyle w:val="TableHeading"/>
            </w:pPr>
            <w:r w:rsidRPr="0013049C">
              <w:t>Requirements</w:t>
            </w:r>
          </w:p>
        </w:tc>
      </w:tr>
      <w:tr w:rsidR="0050799F" w:rsidRPr="0013049C" w:rsidTr="00650549">
        <w:tc>
          <w:tcPr>
            <w:tcW w:w="714" w:type="dxa"/>
            <w:tcBorders>
              <w:top w:val="single" w:sz="12" w:space="0" w:color="auto"/>
            </w:tcBorders>
            <w:shd w:val="clear" w:color="auto" w:fill="auto"/>
          </w:tcPr>
          <w:p w:rsidR="0050799F" w:rsidRPr="0013049C" w:rsidRDefault="0050799F" w:rsidP="00650549">
            <w:pPr>
              <w:pStyle w:val="Tabletext"/>
            </w:pPr>
            <w:r w:rsidRPr="0013049C">
              <w:t>1</w:t>
            </w:r>
          </w:p>
        </w:tc>
        <w:tc>
          <w:tcPr>
            <w:tcW w:w="7599" w:type="dxa"/>
            <w:tcBorders>
              <w:top w:val="single" w:sz="12" w:space="0" w:color="auto"/>
            </w:tcBorders>
            <w:shd w:val="clear" w:color="auto" w:fill="auto"/>
          </w:tcPr>
          <w:p w:rsidR="0050799F" w:rsidRPr="0013049C" w:rsidRDefault="0050799F" w:rsidP="00650549">
            <w:pPr>
              <w:pStyle w:val="Tabletext"/>
            </w:pPr>
            <w:r w:rsidRPr="0013049C">
              <w:t xml:space="preserve">A person must have nominated a proposed occupation (the </w:t>
            </w:r>
            <w:r w:rsidRPr="0013049C">
              <w:rPr>
                <w:b/>
                <w:i/>
              </w:rPr>
              <w:t>nominated occupation</w:t>
            </w:r>
            <w:r w:rsidRPr="0013049C">
              <w:t>) in relation to the applicant for a Subclass 494 (Skilled Employer Sponsored Regional (Provisional)) visa in a stream</w:t>
            </w:r>
          </w:p>
        </w:tc>
      </w:tr>
      <w:tr w:rsidR="0050799F" w:rsidRPr="0013049C" w:rsidTr="00650549">
        <w:tc>
          <w:tcPr>
            <w:tcW w:w="714" w:type="dxa"/>
            <w:shd w:val="clear" w:color="auto" w:fill="auto"/>
          </w:tcPr>
          <w:p w:rsidR="0050799F" w:rsidRPr="0013049C" w:rsidRDefault="0050799F" w:rsidP="00650549">
            <w:pPr>
              <w:pStyle w:val="Tabletext"/>
            </w:pPr>
            <w:r w:rsidRPr="0013049C">
              <w:t>2</w:t>
            </w:r>
          </w:p>
        </w:tc>
        <w:tc>
          <w:tcPr>
            <w:tcW w:w="7599" w:type="dxa"/>
            <w:shd w:val="clear" w:color="auto" w:fill="auto"/>
          </w:tcPr>
          <w:p w:rsidR="0050799F" w:rsidRPr="0013049C" w:rsidRDefault="0050799F" w:rsidP="00650549">
            <w:pPr>
              <w:pStyle w:val="Tabletext"/>
            </w:pPr>
            <w:r w:rsidRPr="0013049C">
              <w:t>The application must be for a Subclass 494 (Skilled Employer Sponsored Regional (Provisional)) visa in the stream for which the nominated occupation was nominated</w:t>
            </w:r>
          </w:p>
        </w:tc>
      </w:tr>
      <w:tr w:rsidR="0050799F" w:rsidRPr="0013049C" w:rsidTr="00650549">
        <w:tc>
          <w:tcPr>
            <w:tcW w:w="714" w:type="dxa"/>
            <w:tcBorders>
              <w:bottom w:val="single" w:sz="2" w:space="0" w:color="auto"/>
            </w:tcBorders>
            <w:shd w:val="clear" w:color="auto" w:fill="auto"/>
          </w:tcPr>
          <w:p w:rsidR="0050799F" w:rsidRPr="0013049C" w:rsidRDefault="0050799F" w:rsidP="00650549">
            <w:pPr>
              <w:pStyle w:val="Tabletext"/>
            </w:pPr>
            <w:r w:rsidRPr="0013049C">
              <w:t>3</w:t>
            </w:r>
          </w:p>
        </w:tc>
        <w:tc>
          <w:tcPr>
            <w:tcW w:w="7599" w:type="dxa"/>
            <w:tcBorders>
              <w:bottom w:val="single" w:sz="2" w:space="0" w:color="auto"/>
            </w:tcBorders>
            <w:shd w:val="clear" w:color="auto" w:fill="auto"/>
          </w:tcPr>
          <w:p w:rsidR="0050799F" w:rsidRPr="0013049C" w:rsidRDefault="0050799F" w:rsidP="00650549">
            <w:pPr>
              <w:pStyle w:val="Tabletext"/>
            </w:pPr>
            <w:r w:rsidRPr="0013049C">
              <w:t>The application must identify the nomination</w:t>
            </w:r>
          </w:p>
        </w:tc>
      </w:tr>
      <w:tr w:rsidR="0050799F" w:rsidRPr="0013049C" w:rsidTr="00650549">
        <w:tc>
          <w:tcPr>
            <w:tcW w:w="714" w:type="dxa"/>
            <w:tcBorders>
              <w:top w:val="single" w:sz="2" w:space="0" w:color="auto"/>
              <w:bottom w:val="single" w:sz="2" w:space="0" w:color="auto"/>
            </w:tcBorders>
            <w:shd w:val="clear" w:color="auto" w:fill="auto"/>
          </w:tcPr>
          <w:p w:rsidR="0050799F" w:rsidRPr="0013049C" w:rsidRDefault="0050799F" w:rsidP="00650549">
            <w:pPr>
              <w:pStyle w:val="Tabletext"/>
            </w:pPr>
            <w:r w:rsidRPr="0013049C">
              <w:t>4</w:t>
            </w:r>
          </w:p>
        </w:tc>
        <w:tc>
          <w:tcPr>
            <w:tcW w:w="7599" w:type="dxa"/>
            <w:tcBorders>
              <w:top w:val="single" w:sz="2" w:space="0" w:color="auto"/>
              <w:bottom w:val="single" w:sz="2" w:space="0" w:color="auto"/>
            </w:tcBorders>
            <w:shd w:val="clear" w:color="auto" w:fill="auto"/>
          </w:tcPr>
          <w:p w:rsidR="0050799F" w:rsidRPr="0013049C" w:rsidRDefault="0050799F" w:rsidP="00650549">
            <w:pPr>
              <w:pStyle w:val="Tabletext"/>
            </w:pPr>
            <w:r w:rsidRPr="0013049C">
              <w:t>One of the following must apply:</w:t>
            </w:r>
          </w:p>
          <w:p w:rsidR="0050799F" w:rsidRPr="0013049C" w:rsidRDefault="0050799F" w:rsidP="00650549">
            <w:pPr>
              <w:pStyle w:val="Tablea"/>
            </w:pPr>
            <w:r w:rsidRPr="0013049C">
              <w:t>(a) the nomination has been approved under section</w:t>
            </w:r>
            <w:r w:rsidR="0013049C" w:rsidRPr="0013049C">
              <w:t> </w:t>
            </w:r>
            <w:r w:rsidRPr="0013049C">
              <w:t>140GB of the Act and the approval of the nomination has not ceased under regulation</w:t>
            </w:r>
            <w:r w:rsidR="0013049C" w:rsidRPr="0013049C">
              <w:t> </w:t>
            </w:r>
            <w:r w:rsidRPr="0013049C">
              <w:t>2.75B;</w:t>
            </w:r>
          </w:p>
          <w:p w:rsidR="0050799F" w:rsidRPr="0013049C" w:rsidRDefault="0050799F" w:rsidP="00650549">
            <w:pPr>
              <w:pStyle w:val="Tablea"/>
            </w:pPr>
            <w:r w:rsidRPr="0013049C">
              <w:t>(b) a decision in respect of the nomination has not been made under section</w:t>
            </w:r>
            <w:r w:rsidR="0013049C" w:rsidRPr="0013049C">
              <w:t> </w:t>
            </w:r>
            <w:r w:rsidRPr="0013049C">
              <w:t>140GB of the Act</w:t>
            </w:r>
          </w:p>
        </w:tc>
      </w:tr>
      <w:tr w:rsidR="0050799F" w:rsidRPr="0013049C" w:rsidTr="00650549">
        <w:tc>
          <w:tcPr>
            <w:tcW w:w="714" w:type="dxa"/>
            <w:tcBorders>
              <w:top w:val="single" w:sz="2" w:space="0" w:color="auto"/>
              <w:bottom w:val="single" w:sz="2" w:space="0" w:color="auto"/>
            </w:tcBorders>
            <w:shd w:val="clear" w:color="auto" w:fill="auto"/>
          </w:tcPr>
          <w:p w:rsidR="0050799F" w:rsidRPr="0013049C" w:rsidRDefault="0050799F" w:rsidP="00650549">
            <w:pPr>
              <w:pStyle w:val="Tabletext"/>
            </w:pPr>
            <w:r w:rsidRPr="0013049C">
              <w:t>5</w:t>
            </w:r>
          </w:p>
        </w:tc>
        <w:tc>
          <w:tcPr>
            <w:tcW w:w="7599" w:type="dxa"/>
            <w:tcBorders>
              <w:top w:val="single" w:sz="2" w:space="0" w:color="auto"/>
              <w:bottom w:val="single" w:sz="2" w:space="0" w:color="auto"/>
            </w:tcBorders>
            <w:shd w:val="clear" w:color="auto" w:fill="auto"/>
          </w:tcPr>
          <w:p w:rsidR="0050799F" w:rsidRPr="0013049C" w:rsidRDefault="0050799F" w:rsidP="00650549">
            <w:pPr>
              <w:pStyle w:val="Tabletext"/>
            </w:pPr>
            <w:r w:rsidRPr="0013049C">
              <w:t>The person who made the nomination must not be the subject of a bar under section</w:t>
            </w:r>
            <w:r w:rsidR="0013049C" w:rsidRPr="0013049C">
              <w:t> </w:t>
            </w:r>
            <w:r w:rsidRPr="0013049C">
              <w:t>140M of the Act</w:t>
            </w:r>
          </w:p>
        </w:tc>
      </w:tr>
      <w:tr w:rsidR="0050799F" w:rsidRPr="0013049C" w:rsidTr="00650549">
        <w:tc>
          <w:tcPr>
            <w:tcW w:w="714" w:type="dxa"/>
            <w:tcBorders>
              <w:top w:val="single" w:sz="2" w:space="0" w:color="auto"/>
              <w:bottom w:val="single" w:sz="12" w:space="0" w:color="auto"/>
            </w:tcBorders>
            <w:shd w:val="clear" w:color="auto" w:fill="auto"/>
          </w:tcPr>
          <w:p w:rsidR="0050799F" w:rsidRPr="0013049C" w:rsidRDefault="0050799F" w:rsidP="00650549">
            <w:pPr>
              <w:pStyle w:val="Tabletext"/>
            </w:pPr>
            <w:r w:rsidRPr="0013049C">
              <w:t>6</w:t>
            </w:r>
          </w:p>
        </w:tc>
        <w:tc>
          <w:tcPr>
            <w:tcW w:w="7599" w:type="dxa"/>
            <w:tcBorders>
              <w:top w:val="single" w:sz="2" w:space="0" w:color="auto"/>
              <w:bottom w:val="single" w:sz="12" w:space="0" w:color="auto"/>
            </w:tcBorders>
            <w:shd w:val="clear" w:color="auto" w:fill="auto"/>
          </w:tcPr>
          <w:p w:rsidR="0050799F" w:rsidRPr="0013049C" w:rsidRDefault="0050799F" w:rsidP="00650549">
            <w:pPr>
              <w:pStyle w:val="Tabletext"/>
            </w:pPr>
            <w:r w:rsidRPr="0013049C">
              <w:t xml:space="preserve">The applicant must declare in the application (the </w:t>
            </w:r>
            <w:r w:rsidRPr="0013049C">
              <w:rPr>
                <w:b/>
                <w:i/>
              </w:rPr>
              <w:t>primary application</w:t>
            </w:r>
            <w:r w:rsidRPr="0013049C">
              <w:t>) whether or not either:</w:t>
            </w:r>
          </w:p>
          <w:p w:rsidR="0050799F" w:rsidRPr="0013049C" w:rsidRDefault="0050799F" w:rsidP="00650549">
            <w:pPr>
              <w:pStyle w:val="Tablea"/>
            </w:pPr>
            <w:r w:rsidRPr="0013049C">
              <w:t>(a) the applicant; or</w:t>
            </w:r>
          </w:p>
          <w:p w:rsidR="0050799F" w:rsidRPr="0013049C" w:rsidRDefault="0050799F" w:rsidP="00650549">
            <w:pPr>
              <w:pStyle w:val="Tablea"/>
            </w:pPr>
            <w:r w:rsidRPr="0013049C">
              <w:t>(b) any person who has made a combined application with the applicant;</w:t>
            </w:r>
          </w:p>
          <w:p w:rsidR="0050799F" w:rsidRPr="0013049C" w:rsidRDefault="0050799F" w:rsidP="00650549">
            <w:pPr>
              <w:pStyle w:val="Tabletext"/>
            </w:pPr>
            <w:r w:rsidRPr="0013049C">
              <w:t>has engaged in conduct, in relation to the primary application or the combined application, that constitutes a contravention of subsection</w:t>
            </w:r>
            <w:r w:rsidR="0013049C" w:rsidRPr="0013049C">
              <w:t> </w:t>
            </w:r>
            <w:r w:rsidRPr="0013049C">
              <w:t>245AS(1) of the Act</w:t>
            </w:r>
          </w:p>
        </w:tc>
      </w:tr>
    </w:tbl>
    <w:p w:rsidR="0050799F" w:rsidRPr="0013049C" w:rsidRDefault="0050799F" w:rsidP="0050799F">
      <w:pPr>
        <w:pStyle w:val="subsection"/>
      </w:pPr>
      <w:r w:rsidRPr="0013049C">
        <w:tab/>
        <w:t>(5)</w:t>
      </w:r>
      <w:r w:rsidRPr="0013049C">
        <w:tab/>
        <w:t xml:space="preserve">Subject to </w:t>
      </w:r>
      <w:r w:rsidR="0013049C" w:rsidRPr="0013049C">
        <w:t>subitem (</w:t>
      </w:r>
      <w:r w:rsidRPr="0013049C">
        <w:t>6), an applicant seeking to satisfy the primary criteria for the grant of a Subclass 494 (Skilled Employer Sponsored Regional (Provisional)) visa in the Employer Sponsored stream must declare in the application that:</w:t>
      </w:r>
    </w:p>
    <w:p w:rsidR="0050799F" w:rsidRPr="0013049C" w:rsidRDefault="0050799F" w:rsidP="0050799F">
      <w:pPr>
        <w:pStyle w:val="paragraph"/>
      </w:pPr>
      <w:r w:rsidRPr="0013049C">
        <w:tab/>
        <w:t>(a)</w:t>
      </w:r>
      <w:r w:rsidRPr="0013049C">
        <w:tab/>
        <w:t>the applicant’s skills have been assessed as suitable by the person or body specified by the Minister under subclause</w:t>
      </w:r>
      <w:r w:rsidR="0013049C" w:rsidRPr="0013049C">
        <w:t> </w:t>
      </w:r>
      <w:r w:rsidRPr="0013049C">
        <w:t>494.224(6) of Schedule</w:t>
      </w:r>
      <w:r w:rsidR="0013049C" w:rsidRPr="0013049C">
        <w:t> </w:t>
      </w:r>
      <w:r w:rsidRPr="0013049C">
        <w:t>2 as the assessing authority for the nominated occupation; and</w:t>
      </w:r>
    </w:p>
    <w:p w:rsidR="0050799F" w:rsidRPr="0013049C" w:rsidRDefault="0050799F" w:rsidP="0050799F">
      <w:pPr>
        <w:pStyle w:val="paragraph"/>
      </w:pPr>
      <w:r w:rsidRPr="0013049C">
        <w:tab/>
        <w:t>(b)</w:t>
      </w:r>
      <w:r w:rsidRPr="0013049C">
        <w:tab/>
        <w:t>the assessment is not for a Subclass 485 (Temporary Graduate) visa.</w:t>
      </w:r>
    </w:p>
    <w:p w:rsidR="0050799F" w:rsidRPr="0013049C" w:rsidRDefault="0050799F" w:rsidP="0050799F">
      <w:pPr>
        <w:pStyle w:val="subsection"/>
      </w:pPr>
      <w:r w:rsidRPr="0013049C">
        <w:tab/>
        <w:t>(6)</w:t>
      </w:r>
      <w:r w:rsidRPr="0013049C">
        <w:tab/>
      </w:r>
      <w:r w:rsidR="0013049C" w:rsidRPr="0013049C">
        <w:t>Subitem (</w:t>
      </w:r>
      <w:r w:rsidRPr="0013049C">
        <w:t>5) does not apply in circumstances specified by the Minister in a legislative instrument made for the purposes of this subitem under subregulation</w:t>
      </w:r>
      <w:r w:rsidR="0013049C" w:rsidRPr="0013049C">
        <w:t> </w:t>
      </w:r>
      <w:r w:rsidRPr="0013049C">
        <w:t>2.07(5).</w:t>
      </w:r>
    </w:p>
    <w:p w:rsidR="0050799F" w:rsidRPr="0013049C" w:rsidRDefault="0050799F" w:rsidP="0050799F">
      <w:pPr>
        <w:pStyle w:val="subsection"/>
      </w:pPr>
      <w:r w:rsidRPr="0013049C">
        <w:tab/>
        <w:t>(7)</w:t>
      </w:r>
      <w:r w:rsidRPr="0013049C">
        <w:tab/>
        <w:t>Subclasses:</w:t>
      </w:r>
    </w:p>
    <w:p w:rsidR="0050799F" w:rsidRPr="0013049C" w:rsidRDefault="0050799F" w:rsidP="0050799F">
      <w:pPr>
        <w:pStyle w:val="paragraph"/>
      </w:pPr>
      <w:r w:rsidRPr="0013049C">
        <w:tab/>
        <w:t>494</w:t>
      </w:r>
      <w:r w:rsidRPr="0013049C">
        <w:tab/>
        <w:t>(Skilled Employer Sponsored Regional (Provisional))</w:t>
      </w:r>
    </w:p>
    <w:p w:rsidR="0050799F" w:rsidRPr="0013049C" w:rsidRDefault="0050799F" w:rsidP="0050799F">
      <w:pPr>
        <w:pStyle w:val="ItemHead"/>
      </w:pPr>
      <w:r w:rsidRPr="0013049C">
        <w:t>62  Sub</w:t>
      </w:r>
      <w:r w:rsidR="0013049C">
        <w:noBreakHyphen/>
      </w:r>
      <w:r w:rsidRPr="0013049C">
        <w:t>subparagraph</w:t>
      </w:r>
      <w:r w:rsidR="0013049C" w:rsidRPr="0013049C">
        <w:t> </w:t>
      </w:r>
      <w:r w:rsidRPr="0013049C">
        <w:t>010.211(4)(a)(i)(B) of Schedule</w:t>
      </w:r>
      <w:r w:rsidR="0013049C" w:rsidRPr="0013049C">
        <w:t> </w:t>
      </w:r>
      <w:r w:rsidRPr="0013049C">
        <w:t>2</w:t>
      </w:r>
    </w:p>
    <w:p w:rsidR="0050799F" w:rsidRPr="0013049C" w:rsidRDefault="0050799F" w:rsidP="0050799F">
      <w:pPr>
        <w:pStyle w:val="Item"/>
      </w:pPr>
      <w:r w:rsidRPr="0013049C">
        <w:t>Omit “or 8607”, substitute “, 8607 or 8608”.</w:t>
      </w:r>
    </w:p>
    <w:p w:rsidR="0050799F" w:rsidRPr="0013049C" w:rsidRDefault="0050799F" w:rsidP="0050799F">
      <w:pPr>
        <w:pStyle w:val="ItemHead"/>
      </w:pPr>
      <w:r w:rsidRPr="0013049C">
        <w:t>63  After paragraph</w:t>
      </w:r>
      <w:r w:rsidR="0013049C" w:rsidRPr="0013049C">
        <w:t> </w:t>
      </w:r>
      <w:r w:rsidRPr="0013049C">
        <w:t>010.611(3B)(d) of Schedule</w:t>
      </w:r>
      <w:r w:rsidR="0013049C" w:rsidRPr="0013049C">
        <w:t> </w:t>
      </w:r>
      <w:r w:rsidRPr="0013049C">
        <w:t>2</w:t>
      </w:r>
    </w:p>
    <w:p w:rsidR="0050799F" w:rsidRPr="0013049C" w:rsidRDefault="0050799F" w:rsidP="0050799F">
      <w:pPr>
        <w:pStyle w:val="Item"/>
      </w:pPr>
      <w:r w:rsidRPr="0013049C">
        <w:t>Insert:</w:t>
      </w:r>
    </w:p>
    <w:p w:rsidR="0050799F" w:rsidRPr="0013049C" w:rsidRDefault="0050799F" w:rsidP="0050799F">
      <w:pPr>
        <w:pStyle w:val="paragraph"/>
      </w:pPr>
      <w:r w:rsidRPr="0013049C">
        <w:tab/>
        <w:t>(da)</w:t>
      </w:r>
      <w:r w:rsidRPr="0013049C">
        <w:tab/>
        <w:t>a Skilled Employer Sponsored Regional (Provisional) (Class PE) visa; or</w:t>
      </w:r>
    </w:p>
    <w:p w:rsidR="0050799F" w:rsidRPr="0013049C" w:rsidRDefault="0050799F" w:rsidP="0050799F">
      <w:pPr>
        <w:pStyle w:val="ItemHead"/>
      </w:pPr>
      <w:r w:rsidRPr="0013049C">
        <w:t>64  Subclause</w:t>
      </w:r>
      <w:r w:rsidR="0013049C" w:rsidRPr="0013049C">
        <w:t> </w:t>
      </w:r>
      <w:r w:rsidRPr="0013049C">
        <w:t>010.611(4) of Schedule</w:t>
      </w:r>
      <w:r w:rsidR="0013049C" w:rsidRPr="0013049C">
        <w:t> </w:t>
      </w:r>
      <w:r w:rsidRPr="0013049C">
        <w:t>2</w:t>
      </w:r>
    </w:p>
    <w:p w:rsidR="0050799F" w:rsidRPr="0013049C" w:rsidRDefault="0050799F" w:rsidP="0050799F">
      <w:pPr>
        <w:pStyle w:val="Item"/>
      </w:pPr>
      <w:r w:rsidRPr="0013049C">
        <w:t>Omit “and 8607”, substitute “, 8607 and 8608”.</w:t>
      </w:r>
    </w:p>
    <w:p w:rsidR="0050799F" w:rsidRPr="0013049C" w:rsidRDefault="0050799F" w:rsidP="0050799F">
      <w:pPr>
        <w:pStyle w:val="ItemHead"/>
      </w:pPr>
      <w:r w:rsidRPr="0013049C">
        <w:t>65  After paragraph</w:t>
      </w:r>
      <w:r w:rsidR="0013049C" w:rsidRPr="0013049C">
        <w:t> </w:t>
      </w:r>
      <w:r w:rsidRPr="0013049C">
        <w:t>020.611(4)(d) of Schedule</w:t>
      </w:r>
      <w:r w:rsidR="0013049C" w:rsidRPr="0013049C">
        <w:t> </w:t>
      </w:r>
      <w:r w:rsidRPr="0013049C">
        <w:t>2</w:t>
      </w:r>
    </w:p>
    <w:p w:rsidR="0050799F" w:rsidRPr="0013049C" w:rsidRDefault="0050799F" w:rsidP="0050799F">
      <w:pPr>
        <w:pStyle w:val="Item"/>
      </w:pPr>
      <w:r w:rsidRPr="0013049C">
        <w:t>Insert:</w:t>
      </w:r>
    </w:p>
    <w:p w:rsidR="0050799F" w:rsidRPr="0013049C" w:rsidRDefault="0050799F" w:rsidP="0050799F">
      <w:pPr>
        <w:pStyle w:val="paragraph"/>
      </w:pPr>
      <w:r w:rsidRPr="0013049C">
        <w:tab/>
        <w:t>(da)</w:t>
      </w:r>
      <w:r w:rsidRPr="0013049C">
        <w:tab/>
        <w:t>a Skilled Employer Sponsored Regional (Provisional) (Class PE) visa; or</w:t>
      </w:r>
    </w:p>
    <w:p w:rsidR="0050799F" w:rsidRPr="0013049C" w:rsidRDefault="0050799F" w:rsidP="0050799F">
      <w:pPr>
        <w:pStyle w:val="ItemHead"/>
      </w:pPr>
      <w:r w:rsidRPr="0013049C">
        <w:t>66  Subclause</w:t>
      </w:r>
      <w:r w:rsidR="0013049C" w:rsidRPr="0013049C">
        <w:t> </w:t>
      </w:r>
      <w:r w:rsidRPr="0013049C">
        <w:t>020.611(5) of Schedule</w:t>
      </w:r>
      <w:r w:rsidR="0013049C" w:rsidRPr="0013049C">
        <w:t> </w:t>
      </w:r>
      <w:r w:rsidRPr="0013049C">
        <w:t>2</w:t>
      </w:r>
    </w:p>
    <w:p w:rsidR="0050799F" w:rsidRPr="0013049C" w:rsidRDefault="0050799F" w:rsidP="0050799F">
      <w:pPr>
        <w:pStyle w:val="Item"/>
      </w:pPr>
      <w:r w:rsidRPr="0013049C">
        <w:t>Omit “and 8607”, substitute “, 8607 and 8608”.</w:t>
      </w:r>
    </w:p>
    <w:p w:rsidR="0050799F" w:rsidRPr="0013049C" w:rsidRDefault="0050799F" w:rsidP="0050799F">
      <w:pPr>
        <w:pStyle w:val="ItemHead"/>
      </w:pPr>
      <w:r w:rsidRPr="0013049C">
        <w:t>67  After paragraph</w:t>
      </w:r>
      <w:r w:rsidR="0013049C" w:rsidRPr="0013049C">
        <w:t> </w:t>
      </w:r>
      <w:r w:rsidRPr="0013049C">
        <w:t>030.613(1)(d) of Schedule</w:t>
      </w:r>
      <w:r w:rsidR="0013049C" w:rsidRPr="0013049C">
        <w:t> </w:t>
      </w:r>
      <w:r w:rsidRPr="0013049C">
        <w:t>2</w:t>
      </w:r>
    </w:p>
    <w:p w:rsidR="0050799F" w:rsidRPr="0013049C" w:rsidRDefault="0050799F" w:rsidP="0050799F">
      <w:pPr>
        <w:pStyle w:val="Item"/>
      </w:pPr>
      <w:r w:rsidRPr="0013049C">
        <w:t>Insert:</w:t>
      </w:r>
    </w:p>
    <w:p w:rsidR="0050799F" w:rsidRPr="0013049C" w:rsidRDefault="0050799F" w:rsidP="0050799F">
      <w:pPr>
        <w:pStyle w:val="paragraph"/>
      </w:pPr>
      <w:r w:rsidRPr="0013049C">
        <w:tab/>
        <w:t>(da)</w:t>
      </w:r>
      <w:r w:rsidRPr="0013049C">
        <w:tab/>
        <w:t>a Skilled Employer Sponsored Regional (Provisional) (Class PE) visa; or</w:t>
      </w:r>
    </w:p>
    <w:p w:rsidR="0050799F" w:rsidRPr="0013049C" w:rsidRDefault="0050799F" w:rsidP="0050799F">
      <w:pPr>
        <w:pStyle w:val="ItemHead"/>
      </w:pPr>
      <w:r w:rsidRPr="0013049C">
        <w:t>68  Clause</w:t>
      </w:r>
      <w:r w:rsidR="0013049C" w:rsidRPr="0013049C">
        <w:t> </w:t>
      </w:r>
      <w:r w:rsidRPr="0013049C">
        <w:t>482.241 of Schedule</w:t>
      </w:r>
      <w:r w:rsidR="0013049C" w:rsidRPr="0013049C">
        <w:t> </w:t>
      </w:r>
      <w:r w:rsidRPr="0013049C">
        <w:t>2</w:t>
      </w:r>
    </w:p>
    <w:p w:rsidR="0050799F" w:rsidRPr="0013049C" w:rsidRDefault="0050799F" w:rsidP="0050799F">
      <w:pPr>
        <w:pStyle w:val="Item"/>
      </w:pPr>
      <w:r w:rsidRPr="0013049C">
        <w:t>Repeal the clause, substitute:</w:t>
      </w:r>
    </w:p>
    <w:p w:rsidR="0050799F" w:rsidRPr="0013049C" w:rsidRDefault="0050799F" w:rsidP="0013049C">
      <w:pPr>
        <w:pStyle w:val="ActHead5"/>
        <w:outlineLvl w:val="9"/>
      </w:pPr>
      <w:bookmarkStart w:id="43" w:name="_Toc4056073"/>
      <w:r w:rsidRPr="0013049C">
        <w:rPr>
          <w:rStyle w:val="CharSectno"/>
        </w:rPr>
        <w:t>482.241</w:t>
      </w:r>
      <w:bookmarkEnd w:id="43"/>
      <w:r w:rsidRPr="0013049C">
        <w:t xml:space="preserve">  </w:t>
      </w:r>
    </w:p>
    <w:p w:rsidR="0050799F" w:rsidRPr="0013049C" w:rsidRDefault="0050799F" w:rsidP="0050799F">
      <w:pPr>
        <w:pStyle w:val="subsection"/>
      </w:pPr>
      <w:r w:rsidRPr="0013049C">
        <w:tab/>
      </w:r>
      <w:r w:rsidRPr="0013049C">
        <w:tab/>
        <w:t>Both:</w:t>
      </w:r>
    </w:p>
    <w:p w:rsidR="0050799F" w:rsidRPr="0013049C" w:rsidRDefault="0050799F" w:rsidP="0050799F">
      <w:pPr>
        <w:pStyle w:val="paragraph"/>
      </w:pPr>
      <w:r w:rsidRPr="0013049C">
        <w:tab/>
        <w:t>(a)</w:t>
      </w:r>
      <w:r w:rsidRPr="0013049C">
        <w:tab/>
        <w:t>the nominated occupation is the subject of a work agreement between the Commonwealth and the person who nominated the nominated occupation; and</w:t>
      </w:r>
    </w:p>
    <w:p w:rsidR="0050799F" w:rsidRPr="0013049C" w:rsidRDefault="0050799F" w:rsidP="0050799F">
      <w:pPr>
        <w:pStyle w:val="paragraph"/>
      </w:pPr>
      <w:r w:rsidRPr="0013049C">
        <w:tab/>
        <w:t>(b)</w:t>
      </w:r>
      <w:r w:rsidRPr="0013049C">
        <w:tab/>
        <w:t>the work agreement authorises the recruitment, employment, or engagement of services of a person who is intended to be employed or engaged as a holder of a Subclass 482 visa.</w:t>
      </w:r>
    </w:p>
    <w:p w:rsidR="0050799F" w:rsidRPr="0013049C" w:rsidRDefault="0050799F" w:rsidP="0050799F">
      <w:pPr>
        <w:pStyle w:val="ItemHead"/>
      </w:pPr>
      <w:r w:rsidRPr="0013049C">
        <w:t>69  Before Part</w:t>
      </w:r>
      <w:r w:rsidR="0013049C" w:rsidRPr="0013049C">
        <w:t> </w:t>
      </w:r>
      <w:r w:rsidRPr="0013049C">
        <w:t>500 of Schedule</w:t>
      </w:r>
      <w:r w:rsidR="0013049C" w:rsidRPr="0013049C">
        <w:t> </w:t>
      </w:r>
      <w:r w:rsidRPr="0013049C">
        <w:t>2</w:t>
      </w:r>
    </w:p>
    <w:p w:rsidR="0050799F" w:rsidRPr="0013049C" w:rsidRDefault="0050799F" w:rsidP="0050799F">
      <w:pPr>
        <w:pStyle w:val="Item"/>
      </w:pPr>
      <w:r w:rsidRPr="0013049C">
        <w:t>Insert:</w:t>
      </w:r>
    </w:p>
    <w:p w:rsidR="0050799F" w:rsidRPr="0013049C" w:rsidRDefault="0050799F" w:rsidP="0050799F">
      <w:pPr>
        <w:pStyle w:val="ActHead2"/>
      </w:pPr>
      <w:bookmarkStart w:id="44" w:name="_Toc4056074"/>
      <w:r w:rsidRPr="0013049C">
        <w:rPr>
          <w:rStyle w:val="CharPartNo"/>
        </w:rPr>
        <w:t>Subclass 494</w:t>
      </w:r>
      <w:r w:rsidRPr="0013049C">
        <w:t>—</w:t>
      </w:r>
      <w:r w:rsidRPr="0013049C">
        <w:rPr>
          <w:rStyle w:val="CharPartText"/>
        </w:rPr>
        <w:t>Skilled Employer Sponsored Regional (Provisional)</w:t>
      </w:r>
      <w:bookmarkEnd w:id="44"/>
    </w:p>
    <w:p w:rsidR="0050799F" w:rsidRPr="0013049C" w:rsidRDefault="0050799F" w:rsidP="0050799F">
      <w:pPr>
        <w:pStyle w:val="DivisionMigration"/>
      </w:pPr>
      <w:r w:rsidRPr="0013049C">
        <w:t>494.1—Interpretation</w:t>
      </w:r>
    </w:p>
    <w:p w:rsidR="0050799F" w:rsidRPr="0013049C" w:rsidRDefault="0050799F" w:rsidP="0013049C">
      <w:pPr>
        <w:pStyle w:val="ActHead5"/>
        <w:outlineLvl w:val="9"/>
      </w:pPr>
      <w:bookmarkStart w:id="45" w:name="_Toc4056075"/>
      <w:r w:rsidRPr="0013049C">
        <w:rPr>
          <w:rStyle w:val="CharSectno"/>
        </w:rPr>
        <w:t>494.111</w:t>
      </w:r>
      <w:bookmarkEnd w:id="45"/>
      <w:r w:rsidRPr="0013049C">
        <w:t xml:space="preserve">  </w:t>
      </w:r>
    </w:p>
    <w:p w:rsidR="0050799F" w:rsidRPr="0013049C" w:rsidRDefault="0050799F" w:rsidP="0050799F">
      <w:pPr>
        <w:pStyle w:val="subsection"/>
      </w:pPr>
      <w:r w:rsidRPr="0013049C">
        <w:tab/>
      </w:r>
      <w:r w:rsidRPr="0013049C">
        <w:tab/>
        <w:t>In this Part:</w:t>
      </w:r>
    </w:p>
    <w:p w:rsidR="0050799F" w:rsidRPr="0013049C" w:rsidRDefault="0050799F" w:rsidP="0050799F">
      <w:pPr>
        <w:pStyle w:val="Definition"/>
      </w:pPr>
      <w:r w:rsidRPr="0013049C">
        <w:rPr>
          <w:b/>
          <w:i/>
        </w:rPr>
        <w:t>nominated occupation</w:t>
      </w:r>
      <w:r w:rsidRPr="0013049C">
        <w:t>, in relation to an applicant, means the occupation nominated by the nomination identified in the application.</w:t>
      </w:r>
    </w:p>
    <w:p w:rsidR="0050799F" w:rsidRPr="0013049C" w:rsidRDefault="0050799F" w:rsidP="0050799F">
      <w:pPr>
        <w:pStyle w:val="DivisionMigration"/>
      </w:pPr>
      <w:r w:rsidRPr="0013049C">
        <w:t>494.2—Primary criteria</w:t>
      </w:r>
    </w:p>
    <w:p w:rsidR="0050799F" w:rsidRPr="0013049C" w:rsidRDefault="0050799F" w:rsidP="0050799F">
      <w:pPr>
        <w:pStyle w:val="notetext"/>
      </w:pPr>
      <w:r w:rsidRPr="0013049C">
        <w:t>Note:</w:t>
      </w:r>
      <w:r w:rsidRPr="0013049C">
        <w:tab/>
        <w:t>The primary criteria for the grant of a Subclass 494 visa include criteria set out in streams.</w:t>
      </w:r>
    </w:p>
    <w:p w:rsidR="0050799F" w:rsidRPr="0013049C" w:rsidRDefault="0050799F" w:rsidP="0050799F">
      <w:pPr>
        <w:pStyle w:val="notetext"/>
        <w:spacing w:before="60"/>
      </w:pPr>
      <w:r w:rsidRPr="0013049C">
        <w:tab/>
        <w:t>If an applicant applies for a Subclass 494 visa in the Employer Sponsored stream, the criteria in Subdivisions</w:t>
      </w:r>
      <w:r w:rsidR="0013049C" w:rsidRPr="0013049C">
        <w:t> </w:t>
      </w:r>
      <w:r w:rsidRPr="0013049C">
        <w:t>494.21 and 494.22 are the primary criteria for the grant of the visa.</w:t>
      </w:r>
    </w:p>
    <w:p w:rsidR="0050799F" w:rsidRPr="0013049C" w:rsidRDefault="0050799F" w:rsidP="0050799F">
      <w:pPr>
        <w:pStyle w:val="notetext"/>
        <w:spacing w:before="60"/>
      </w:pPr>
      <w:r w:rsidRPr="0013049C">
        <w:tab/>
        <w:t>If an applicant applies for a Subclass 494 visa in the Labour Agreement stream, the criteria in Subdivisions</w:t>
      </w:r>
      <w:r w:rsidR="0013049C" w:rsidRPr="0013049C">
        <w:t> </w:t>
      </w:r>
      <w:r w:rsidRPr="0013049C">
        <w:t>494.21 and 494.23 are the primary criteria.</w:t>
      </w:r>
    </w:p>
    <w:p w:rsidR="0050799F" w:rsidRPr="0013049C" w:rsidRDefault="0050799F" w:rsidP="0050799F">
      <w:pPr>
        <w:pStyle w:val="notetext"/>
        <w:spacing w:before="60"/>
      </w:pPr>
      <w:r w:rsidRPr="0013049C">
        <w:tab/>
        <w:t>The primary criteria must be satisfied by at least one member of a family unit. The other members of the family unit who are applicants for a visa of this subclass need satisfy only the secondary criteria.</w:t>
      </w:r>
    </w:p>
    <w:p w:rsidR="0050799F" w:rsidRPr="0013049C" w:rsidRDefault="0050799F" w:rsidP="0050799F">
      <w:pPr>
        <w:pStyle w:val="notetext"/>
        <w:spacing w:before="60"/>
      </w:pPr>
      <w:r w:rsidRPr="0013049C">
        <w:tab/>
        <w:t>All criteria must be satisfied at the time a decision is made on the application.</w:t>
      </w:r>
    </w:p>
    <w:p w:rsidR="0050799F" w:rsidRPr="0013049C" w:rsidRDefault="0050799F" w:rsidP="0050799F">
      <w:pPr>
        <w:pStyle w:val="SubDivisionMigration"/>
      </w:pPr>
      <w:r w:rsidRPr="0013049C">
        <w:t>494.21—Common criteria</w:t>
      </w:r>
    </w:p>
    <w:p w:rsidR="0050799F" w:rsidRPr="0013049C" w:rsidRDefault="0050799F" w:rsidP="0050799F">
      <w:pPr>
        <w:pStyle w:val="notetext"/>
      </w:pPr>
      <w:r w:rsidRPr="0013049C">
        <w:t>Note:</w:t>
      </w:r>
      <w:r w:rsidRPr="0013049C">
        <w:tab/>
        <w:t>These criteria are for all applicants seeking to satisfy the primary criteria for a Subclass 494 visa.</w:t>
      </w:r>
    </w:p>
    <w:p w:rsidR="0050799F" w:rsidRPr="0013049C" w:rsidRDefault="0050799F" w:rsidP="0013049C">
      <w:pPr>
        <w:pStyle w:val="ActHead5"/>
        <w:keepLines w:val="0"/>
        <w:spacing w:before="120"/>
        <w:outlineLvl w:val="9"/>
      </w:pPr>
      <w:bookmarkStart w:id="46" w:name="_Toc4056076"/>
      <w:r w:rsidRPr="0013049C">
        <w:rPr>
          <w:rStyle w:val="CharSectno"/>
        </w:rPr>
        <w:t>494.211</w:t>
      </w:r>
      <w:bookmarkEnd w:id="46"/>
      <w:r w:rsidRPr="0013049C">
        <w:t xml:space="preserve">  </w:t>
      </w:r>
    </w:p>
    <w:p w:rsidR="0050799F" w:rsidRPr="0013049C" w:rsidRDefault="0050799F" w:rsidP="0050799F">
      <w:pPr>
        <w:pStyle w:val="subsection"/>
      </w:pPr>
      <w:r w:rsidRPr="0013049C">
        <w:tab/>
        <w:t>(1)</w:t>
      </w:r>
      <w:r w:rsidRPr="0013049C">
        <w:tab/>
        <w:t>The applicant satisfies public interest criteria 4001, 4002, 4003, 4004, 4010, 4020 and 4021.</w:t>
      </w:r>
    </w:p>
    <w:p w:rsidR="0050799F" w:rsidRPr="0013049C" w:rsidRDefault="0050799F" w:rsidP="0050799F">
      <w:pPr>
        <w:pStyle w:val="subsection"/>
      </w:pPr>
      <w:r w:rsidRPr="0013049C">
        <w:tab/>
        <w:t>(2)</w:t>
      </w:r>
      <w:r w:rsidRPr="0013049C">
        <w:tab/>
        <w:t>If the applicant had turned 16 at the time of application, the applicant satisfies public interest criterion 4019.</w:t>
      </w:r>
    </w:p>
    <w:p w:rsidR="0050799F" w:rsidRPr="0013049C" w:rsidRDefault="0050799F" w:rsidP="0050799F">
      <w:pPr>
        <w:pStyle w:val="subsection"/>
      </w:pPr>
      <w:r w:rsidRPr="0013049C">
        <w:tab/>
        <w:t>(3)</w:t>
      </w:r>
      <w:r w:rsidRPr="0013049C">
        <w:tab/>
        <w:t>Each member of the family unit of the applicant who is an applicant for a Subclass 494 visa satisfies public interest criteria 4001, 4002, 4003, 4004, 4010 and 4020.</w:t>
      </w:r>
    </w:p>
    <w:p w:rsidR="0050799F" w:rsidRPr="0013049C" w:rsidRDefault="0050799F" w:rsidP="0050799F">
      <w:pPr>
        <w:pStyle w:val="subsection"/>
      </w:pPr>
      <w:r w:rsidRPr="0013049C">
        <w:tab/>
        <w:t>(4)</w:t>
      </w:r>
      <w:r w:rsidRPr="0013049C">
        <w:tab/>
        <w:t>Each member of the family unit of the applicant who:</w:t>
      </w:r>
    </w:p>
    <w:p w:rsidR="0050799F" w:rsidRPr="0013049C" w:rsidRDefault="0050799F" w:rsidP="0050799F">
      <w:pPr>
        <w:pStyle w:val="paragraph"/>
      </w:pPr>
      <w:r w:rsidRPr="0013049C">
        <w:tab/>
        <w:t>(a)</w:t>
      </w:r>
      <w:r w:rsidRPr="0013049C">
        <w:tab/>
        <w:t>is an applicant for a Subclass 494 visa; and</w:t>
      </w:r>
    </w:p>
    <w:p w:rsidR="0050799F" w:rsidRPr="0013049C" w:rsidRDefault="0050799F" w:rsidP="0050799F">
      <w:pPr>
        <w:pStyle w:val="paragraph"/>
      </w:pPr>
      <w:r w:rsidRPr="0013049C">
        <w:tab/>
        <w:t>(b)</w:t>
      </w:r>
      <w:r w:rsidRPr="0013049C">
        <w:tab/>
        <w:t>had turned 16 at the time of application;</w:t>
      </w:r>
    </w:p>
    <w:p w:rsidR="0050799F" w:rsidRPr="0013049C" w:rsidRDefault="0050799F" w:rsidP="0050799F">
      <w:pPr>
        <w:pStyle w:val="subsection2"/>
      </w:pPr>
      <w:r w:rsidRPr="0013049C">
        <w:t>satisfies public interest criterion 4019.</w:t>
      </w:r>
    </w:p>
    <w:p w:rsidR="0050799F" w:rsidRPr="0013049C" w:rsidRDefault="0050799F" w:rsidP="0050799F">
      <w:pPr>
        <w:pStyle w:val="subsection"/>
      </w:pPr>
      <w:r w:rsidRPr="0013049C">
        <w:tab/>
        <w:t>(5)</w:t>
      </w:r>
      <w:r w:rsidRPr="0013049C">
        <w:tab/>
        <w:t>Each member of the family unit of the applicant who:</w:t>
      </w:r>
    </w:p>
    <w:p w:rsidR="0050799F" w:rsidRPr="0013049C" w:rsidRDefault="0050799F" w:rsidP="0050799F">
      <w:pPr>
        <w:pStyle w:val="paragraph"/>
      </w:pPr>
      <w:r w:rsidRPr="0013049C">
        <w:tab/>
        <w:t>(a)</w:t>
      </w:r>
      <w:r w:rsidRPr="0013049C">
        <w:tab/>
        <w:t>is an applicant for a Subclass 494 visa; and</w:t>
      </w:r>
    </w:p>
    <w:p w:rsidR="0050799F" w:rsidRPr="0013049C" w:rsidRDefault="0050799F" w:rsidP="0050799F">
      <w:pPr>
        <w:pStyle w:val="paragraph"/>
      </w:pPr>
      <w:r w:rsidRPr="0013049C">
        <w:tab/>
        <w:t>(b)</w:t>
      </w:r>
      <w:r w:rsidRPr="0013049C">
        <w:tab/>
        <w:t>has not turned 18;</w:t>
      </w:r>
    </w:p>
    <w:p w:rsidR="0050799F" w:rsidRPr="0013049C" w:rsidRDefault="0050799F" w:rsidP="0050799F">
      <w:pPr>
        <w:pStyle w:val="subsection2"/>
      </w:pPr>
      <w:r w:rsidRPr="0013049C">
        <w:t>satisfies public interest criteria 4015 and 4016.</w:t>
      </w:r>
    </w:p>
    <w:p w:rsidR="0050799F" w:rsidRPr="0013049C" w:rsidRDefault="0050799F" w:rsidP="0050799F">
      <w:pPr>
        <w:pStyle w:val="subsection"/>
      </w:pPr>
      <w:r w:rsidRPr="0013049C">
        <w:tab/>
        <w:t>(6)</w:t>
      </w:r>
      <w:r w:rsidRPr="0013049C">
        <w:tab/>
        <w:t>Each member of the family unit of the applicant who is not an applicant for a Subclass 494 visa satisfies public interest criteria 4001, 4002, 4003 and 4004.</w:t>
      </w:r>
    </w:p>
    <w:p w:rsidR="0050799F" w:rsidRPr="0013049C" w:rsidRDefault="0050799F" w:rsidP="0013049C">
      <w:pPr>
        <w:pStyle w:val="ActHead5"/>
        <w:outlineLvl w:val="9"/>
      </w:pPr>
      <w:bookmarkStart w:id="47" w:name="_Toc4056077"/>
      <w:r w:rsidRPr="0013049C">
        <w:rPr>
          <w:rStyle w:val="CharSectno"/>
        </w:rPr>
        <w:t>494.212</w:t>
      </w:r>
      <w:bookmarkEnd w:id="47"/>
      <w:r w:rsidRPr="0013049C">
        <w:t xml:space="preserve">  </w:t>
      </w:r>
    </w:p>
    <w:p w:rsidR="0050799F" w:rsidRPr="0013049C" w:rsidRDefault="0050799F" w:rsidP="0050799F">
      <w:pPr>
        <w:pStyle w:val="subsection"/>
      </w:pPr>
      <w:r w:rsidRPr="0013049C">
        <w:tab/>
        <w:t>(1)</w:t>
      </w:r>
      <w:r w:rsidRPr="0013049C">
        <w:tab/>
        <w:t>The applicant satisfies special return criteria 5001, 5002 and 5010.</w:t>
      </w:r>
    </w:p>
    <w:p w:rsidR="0050799F" w:rsidRPr="0013049C" w:rsidRDefault="0050799F" w:rsidP="0050799F">
      <w:pPr>
        <w:pStyle w:val="subsection"/>
      </w:pPr>
      <w:r w:rsidRPr="0013049C">
        <w:tab/>
        <w:t>(2)</w:t>
      </w:r>
      <w:r w:rsidRPr="0013049C">
        <w:tab/>
        <w:t>Each member of the family unit of the applicant who is an applicant for a Subclass 494 visa satisfies special return criteria 5001, 5002 and 5010.</w:t>
      </w:r>
    </w:p>
    <w:p w:rsidR="0050799F" w:rsidRPr="0013049C" w:rsidRDefault="0050799F" w:rsidP="0013049C">
      <w:pPr>
        <w:pStyle w:val="ActHead5"/>
        <w:outlineLvl w:val="9"/>
      </w:pPr>
      <w:bookmarkStart w:id="48" w:name="_Toc4056078"/>
      <w:r w:rsidRPr="0013049C">
        <w:rPr>
          <w:rStyle w:val="CharSectno"/>
        </w:rPr>
        <w:t>494.213</w:t>
      </w:r>
      <w:bookmarkEnd w:id="48"/>
      <w:r w:rsidRPr="0013049C">
        <w:t xml:space="preserve">  </w:t>
      </w:r>
    </w:p>
    <w:p w:rsidR="0050799F" w:rsidRPr="0013049C" w:rsidRDefault="0050799F" w:rsidP="0050799F">
      <w:pPr>
        <w:pStyle w:val="subsection"/>
      </w:pPr>
      <w:r w:rsidRPr="0013049C">
        <w:tab/>
        <w:t>(1)</w:t>
      </w:r>
      <w:r w:rsidRPr="0013049C">
        <w:tab/>
        <w:t>Each of the following applies:</w:t>
      </w:r>
    </w:p>
    <w:p w:rsidR="0050799F" w:rsidRPr="0013049C" w:rsidRDefault="0050799F" w:rsidP="0050799F">
      <w:pPr>
        <w:pStyle w:val="paragraph"/>
      </w:pPr>
      <w:r w:rsidRPr="0013049C">
        <w:tab/>
        <w:t>(a)</w:t>
      </w:r>
      <w:r w:rsidRPr="0013049C">
        <w:tab/>
        <w:t>the nomination identified in the application has been approved under section</w:t>
      </w:r>
      <w:r w:rsidR="0013049C" w:rsidRPr="0013049C">
        <w:t> </w:t>
      </w:r>
      <w:r w:rsidRPr="0013049C">
        <w:t>140GB of the Act;</w:t>
      </w:r>
    </w:p>
    <w:p w:rsidR="0050799F" w:rsidRPr="0013049C" w:rsidRDefault="0050799F" w:rsidP="0050799F">
      <w:pPr>
        <w:pStyle w:val="paragraph"/>
      </w:pPr>
      <w:r w:rsidRPr="0013049C">
        <w:tab/>
        <w:t>(b)</w:t>
      </w:r>
      <w:r w:rsidRPr="0013049C">
        <w:tab/>
        <w:t>the person who made the nomination was an approved work sponsor at the time the nomination was approved;</w:t>
      </w:r>
    </w:p>
    <w:p w:rsidR="0050799F" w:rsidRPr="0013049C" w:rsidRDefault="0050799F" w:rsidP="0050799F">
      <w:pPr>
        <w:pStyle w:val="paragraph"/>
      </w:pPr>
      <w:r w:rsidRPr="0013049C">
        <w:tab/>
        <w:t>(c)</w:t>
      </w:r>
      <w:r w:rsidRPr="0013049C">
        <w:tab/>
        <w:t>the approval of the nomination has not ceased under regulation</w:t>
      </w:r>
      <w:r w:rsidR="0013049C" w:rsidRPr="0013049C">
        <w:t> </w:t>
      </w:r>
      <w:r w:rsidRPr="0013049C">
        <w:t>2.75B.</w:t>
      </w:r>
    </w:p>
    <w:p w:rsidR="0050799F" w:rsidRPr="0013049C" w:rsidRDefault="0050799F" w:rsidP="0050799F">
      <w:pPr>
        <w:pStyle w:val="subsection"/>
      </w:pPr>
      <w:r w:rsidRPr="0013049C">
        <w:tab/>
        <w:t>(2)</w:t>
      </w:r>
      <w:r w:rsidRPr="0013049C">
        <w:tab/>
        <w:t>Both of the following apply:</w:t>
      </w:r>
    </w:p>
    <w:p w:rsidR="0050799F" w:rsidRPr="0013049C" w:rsidRDefault="0050799F" w:rsidP="0050799F">
      <w:pPr>
        <w:pStyle w:val="paragraph"/>
      </w:pPr>
      <w:r w:rsidRPr="0013049C">
        <w:tab/>
        <w:t>(a)</w:t>
      </w:r>
      <w:r w:rsidRPr="0013049C">
        <w:tab/>
        <w:t>the applicant’s intention to perform the nominated occupation is genuine;</w:t>
      </w:r>
    </w:p>
    <w:p w:rsidR="0050799F" w:rsidRPr="0013049C" w:rsidRDefault="0050799F" w:rsidP="0050799F">
      <w:pPr>
        <w:pStyle w:val="paragraph"/>
      </w:pPr>
      <w:r w:rsidRPr="0013049C">
        <w:tab/>
        <w:t>(b)</w:t>
      </w:r>
      <w:r w:rsidRPr="0013049C">
        <w:tab/>
        <w:t>the position associated with the nominated occupation is genuine.</w:t>
      </w:r>
    </w:p>
    <w:p w:rsidR="0050799F" w:rsidRPr="0013049C" w:rsidRDefault="0050799F" w:rsidP="0013049C">
      <w:pPr>
        <w:pStyle w:val="ActHead5"/>
        <w:outlineLvl w:val="9"/>
      </w:pPr>
      <w:bookmarkStart w:id="49" w:name="_Toc4056079"/>
      <w:r w:rsidRPr="0013049C">
        <w:rPr>
          <w:rStyle w:val="CharSectno"/>
        </w:rPr>
        <w:t>494.214</w:t>
      </w:r>
      <w:bookmarkEnd w:id="49"/>
      <w:r w:rsidRPr="0013049C">
        <w:t xml:space="preserve">  </w:t>
      </w:r>
    </w:p>
    <w:p w:rsidR="0050799F" w:rsidRPr="0013049C" w:rsidRDefault="0050799F" w:rsidP="0050799F">
      <w:pPr>
        <w:pStyle w:val="subsection"/>
      </w:pPr>
      <w:r w:rsidRPr="0013049C">
        <w:tab/>
      </w:r>
      <w:r w:rsidRPr="0013049C">
        <w:tab/>
        <w:t>Either:</w:t>
      </w:r>
    </w:p>
    <w:p w:rsidR="0050799F" w:rsidRPr="0013049C" w:rsidRDefault="0050799F" w:rsidP="0050799F">
      <w:pPr>
        <w:pStyle w:val="paragraph"/>
      </w:pPr>
      <w:r w:rsidRPr="0013049C">
        <w:tab/>
        <w:t>(a)</w:t>
      </w:r>
      <w:r w:rsidRPr="0013049C">
        <w:tab/>
        <w:t>there is no adverse information known to Immigration about the person who nominated the nominated occupation or a person associated with that person; or</w:t>
      </w:r>
    </w:p>
    <w:p w:rsidR="0050799F" w:rsidRPr="0013049C" w:rsidRDefault="0050799F" w:rsidP="0050799F">
      <w:pPr>
        <w:pStyle w:val="paragraph"/>
      </w:pPr>
      <w:r w:rsidRPr="0013049C">
        <w:tab/>
        <w:t>(b)</w:t>
      </w:r>
      <w:r w:rsidRPr="0013049C">
        <w:tab/>
        <w:t>it is reasonable to disregard any adverse information known to Immigration about the person who nominated the nominated occupation or a person associated with that person.</w:t>
      </w:r>
    </w:p>
    <w:p w:rsidR="0050799F" w:rsidRPr="0013049C" w:rsidRDefault="0050799F" w:rsidP="0013049C">
      <w:pPr>
        <w:pStyle w:val="ActHead5"/>
        <w:outlineLvl w:val="9"/>
      </w:pPr>
      <w:bookmarkStart w:id="50" w:name="_Toc4056080"/>
      <w:r w:rsidRPr="0013049C">
        <w:rPr>
          <w:rStyle w:val="CharSectno"/>
        </w:rPr>
        <w:t>494.215</w:t>
      </w:r>
      <w:bookmarkEnd w:id="50"/>
      <w:r w:rsidRPr="0013049C">
        <w:t xml:space="preserve">  </w:t>
      </w:r>
    </w:p>
    <w:p w:rsidR="0050799F" w:rsidRPr="0013049C" w:rsidRDefault="0050799F" w:rsidP="0050799F">
      <w:pPr>
        <w:pStyle w:val="subsection"/>
      </w:pPr>
      <w:r w:rsidRPr="0013049C">
        <w:tab/>
      </w:r>
      <w:r w:rsidRPr="0013049C">
        <w:tab/>
        <w:t>Either:</w:t>
      </w:r>
    </w:p>
    <w:p w:rsidR="0050799F" w:rsidRPr="0013049C" w:rsidRDefault="0050799F" w:rsidP="0050799F">
      <w:pPr>
        <w:pStyle w:val="paragraph"/>
      </w:pPr>
      <w:r w:rsidRPr="0013049C">
        <w:tab/>
        <w:t>(a)</w:t>
      </w:r>
      <w:r w:rsidRPr="0013049C">
        <w:tab/>
        <w:t>the applicant has not, in the previous 3 years, engaged in conduct that constitutes a contravention of subsection</w:t>
      </w:r>
      <w:r w:rsidR="0013049C" w:rsidRPr="0013049C">
        <w:t> </w:t>
      </w:r>
      <w:r w:rsidRPr="0013049C">
        <w:t>245AR(1), 245AS(1), 245AT(1) or 245AU(1) of the Act; or</w:t>
      </w:r>
    </w:p>
    <w:p w:rsidR="0050799F" w:rsidRPr="0013049C" w:rsidRDefault="0050799F" w:rsidP="0050799F">
      <w:pPr>
        <w:pStyle w:val="paragraph"/>
      </w:pPr>
      <w:r w:rsidRPr="0013049C">
        <w:tab/>
        <w:t>(b)</w:t>
      </w:r>
      <w:r w:rsidRPr="0013049C">
        <w:tab/>
        <w:t>both of the following apply:</w:t>
      </w:r>
    </w:p>
    <w:p w:rsidR="0050799F" w:rsidRPr="0013049C" w:rsidRDefault="0050799F" w:rsidP="0050799F">
      <w:pPr>
        <w:pStyle w:val="paragraphsub"/>
      </w:pPr>
      <w:r w:rsidRPr="0013049C">
        <w:tab/>
        <w:t>(i)</w:t>
      </w:r>
      <w:r w:rsidRPr="0013049C">
        <w:tab/>
        <w:t>the applicant has engaged in such conduct in that period;</w:t>
      </w:r>
    </w:p>
    <w:p w:rsidR="0050799F" w:rsidRPr="0013049C" w:rsidRDefault="0050799F" w:rsidP="0050799F">
      <w:pPr>
        <w:pStyle w:val="paragraphsub"/>
      </w:pPr>
      <w:r w:rsidRPr="0013049C">
        <w:tab/>
        <w:t>(ii)</w:t>
      </w:r>
      <w:r w:rsidRPr="0013049C">
        <w:tab/>
        <w:t>the Minister considers that it is reasonable to disregard the conduct.</w:t>
      </w:r>
    </w:p>
    <w:p w:rsidR="0050799F" w:rsidRPr="0013049C" w:rsidRDefault="0050799F" w:rsidP="0050799F">
      <w:pPr>
        <w:pStyle w:val="SubDivisionMigration"/>
      </w:pPr>
      <w:r w:rsidRPr="0013049C">
        <w:t>494.22—Criteria for Employer Sponsored stream</w:t>
      </w:r>
    </w:p>
    <w:p w:rsidR="0050799F" w:rsidRPr="0013049C" w:rsidRDefault="0050799F" w:rsidP="0050799F">
      <w:pPr>
        <w:pStyle w:val="notetext"/>
      </w:pPr>
      <w:r w:rsidRPr="0013049C">
        <w:t>Note:</w:t>
      </w:r>
      <w:r w:rsidRPr="0013049C">
        <w:tab/>
        <w:t>These criteria are only for applicants seeking to satisfy the primary criteria for a Subclass 494 visa in the Employer Sponsored stream.</w:t>
      </w:r>
    </w:p>
    <w:p w:rsidR="0050799F" w:rsidRPr="0013049C" w:rsidRDefault="0050799F" w:rsidP="0013049C">
      <w:pPr>
        <w:pStyle w:val="ActHead5"/>
        <w:outlineLvl w:val="9"/>
      </w:pPr>
      <w:bookmarkStart w:id="51" w:name="_Toc4056081"/>
      <w:r w:rsidRPr="0013049C">
        <w:rPr>
          <w:rStyle w:val="CharSectno"/>
        </w:rPr>
        <w:t>494.221</w:t>
      </w:r>
      <w:bookmarkEnd w:id="51"/>
      <w:r w:rsidRPr="0013049C">
        <w:t xml:space="preserve">  </w:t>
      </w:r>
    </w:p>
    <w:p w:rsidR="0050799F" w:rsidRPr="0013049C" w:rsidRDefault="0050799F" w:rsidP="0050799F">
      <w:pPr>
        <w:pStyle w:val="subsection"/>
      </w:pPr>
      <w:r w:rsidRPr="0013049C">
        <w:tab/>
        <w:t>(1)</w:t>
      </w:r>
      <w:r w:rsidRPr="0013049C">
        <w:tab/>
        <w:t>The applicant satisfies public interest criterion 4007.</w:t>
      </w:r>
    </w:p>
    <w:p w:rsidR="0050799F" w:rsidRPr="0013049C" w:rsidRDefault="0050799F" w:rsidP="0050799F">
      <w:pPr>
        <w:pStyle w:val="subsection"/>
      </w:pPr>
      <w:r w:rsidRPr="0013049C">
        <w:tab/>
        <w:t>(2)</w:t>
      </w:r>
      <w:r w:rsidRPr="0013049C">
        <w:tab/>
        <w:t>Each member of the family unit of the applicant who is an applicant for a Subclass 494 visa satisfies public interest criterion 4007.</w:t>
      </w:r>
    </w:p>
    <w:p w:rsidR="0050799F" w:rsidRPr="0013049C" w:rsidRDefault="0050799F" w:rsidP="0050799F">
      <w:pPr>
        <w:pStyle w:val="subsection"/>
      </w:pPr>
      <w:r w:rsidRPr="0013049C">
        <w:tab/>
        <w:t>(3)</w:t>
      </w:r>
      <w:r w:rsidRPr="0013049C">
        <w:tab/>
        <w:t>Each member of the family unit of the applicant who is not an applicant for a Subclass 494 visa satisfies public interest criterion 4007, unless it would be unreasonable to require the member to undergo assessment in relation to the criterion.</w:t>
      </w:r>
    </w:p>
    <w:p w:rsidR="0050799F" w:rsidRPr="0013049C" w:rsidRDefault="0050799F" w:rsidP="0013049C">
      <w:pPr>
        <w:pStyle w:val="ActHead5"/>
        <w:outlineLvl w:val="9"/>
      </w:pPr>
      <w:bookmarkStart w:id="52" w:name="_Toc4056082"/>
      <w:r w:rsidRPr="0013049C">
        <w:rPr>
          <w:rStyle w:val="CharSectno"/>
        </w:rPr>
        <w:t>494.222</w:t>
      </w:r>
      <w:bookmarkEnd w:id="52"/>
      <w:r w:rsidRPr="0013049C">
        <w:t xml:space="preserve">  </w:t>
      </w:r>
    </w:p>
    <w:p w:rsidR="0050799F" w:rsidRPr="0013049C" w:rsidRDefault="0050799F" w:rsidP="0050799F">
      <w:pPr>
        <w:pStyle w:val="subsection"/>
      </w:pPr>
      <w:r w:rsidRPr="0013049C">
        <w:tab/>
      </w:r>
      <w:r w:rsidRPr="0013049C">
        <w:tab/>
        <w:t>Unless the nominated occupation is an occupation specified by the Minister in an instrument made under subregulation</w:t>
      </w:r>
      <w:r w:rsidR="0013049C" w:rsidRPr="0013049C">
        <w:t> </w:t>
      </w:r>
      <w:r w:rsidRPr="0013049C">
        <w:t>2.72C(14), both of the following apply:</w:t>
      </w:r>
    </w:p>
    <w:p w:rsidR="0050799F" w:rsidRPr="0013049C" w:rsidRDefault="0050799F" w:rsidP="0050799F">
      <w:pPr>
        <w:pStyle w:val="paragraph"/>
      </w:pPr>
      <w:r w:rsidRPr="0013049C">
        <w:tab/>
        <w:t>(a)</w:t>
      </w:r>
      <w:r w:rsidRPr="0013049C">
        <w:tab/>
        <w:t>the applicant is employed to work in the nominated occupation;</w:t>
      </w:r>
    </w:p>
    <w:p w:rsidR="0050799F" w:rsidRPr="0013049C" w:rsidRDefault="0050799F" w:rsidP="0050799F">
      <w:pPr>
        <w:pStyle w:val="paragraph"/>
      </w:pPr>
      <w:r w:rsidRPr="0013049C">
        <w:tab/>
        <w:t>(b)</w:t>
      </w:r>
      <w:r w:rsidRPr="0013049C">
        <w:tab/>
        <w:t>the applicant is employed to work in a position in:</w:t>
      </w:r>
    </w:p>
    <w:p w:rsidR="0050799F" w:rsidRPr="0013049C" w:rsidRDefault="0050799F" w:rsidP="0050799F">
      <w:pPr>
        <w:pStyle w:val="paragraphsub"/>
      </w:pPr>
      <w:r w:rsidRPr="0013049C">
        <w:tab/>
        <w:t>(i)</w:t>
      </w:r>
      <w:r w:rsidRPr="0013049C">
        <w:tab/>
        <w:t>the person’s business; or</w:t>
      </w:r>
    </w:p>
    <w:p w:rsidR="0050799F" w:rsidRPr="0013049C" w:rsidRDefault="0050799F" w:rsidP="0050799F">
      <w:pPr>
        <w:pStyle w:val="paragraphsub"/>
      </w:pPr>
      <w:r w:rsidRPr="0013049C">
        <w:tab/>
        <w:t>(ii)</w:t>
      </w:r>
      <w:r w:rsidRPr="0013049C">
        <w:tab/>
        <w:t>a business of an associated entity of the person.</w:t>
      </w:r>
    </w:p>
    <w:p w:rsidR="0050799F" w:rsidRPr="0013049C" w:rsidRDefault="0050799F" w:rsidP="0013049C">
      <w:pPr>
        <w:pStyle w:val="ActHead5"/>
        <w:outlineLvl w:val="9"/>
      </w:pPr>
      <w:bookmarkStart w:id="53" w:name="_Toc4056083"/>
      <w:r w:rsidRPr="0013049C">
        <w:rPr>
          <w:rStyle w:val="CharSectno"/>
        </w:rPr>
        <w:t>494.223</w:t>
      </w:r>
      <w:bookmarkEnd w:id="53"/>
      <w:r w:rsidRPr="0013049C">
        <w:t xml:space="preserve">  </w:t>
      </w:r>
    </w:p>
    <w:p w:rsidR="0050799F" w:rsidRPr="0013049C" w:rsidRDefault="0050799F" w:rsidP="0050799F">
      <w:pPr>
        <w:pStyle w:val="subsection"/>
      </w:pPr>
      <w:r w:rsidRPr="0013049C">
        <w:tab/>
        <w:t>(1)</w:t>
      </w:r>
      <w:r w:rsidRPr="0013049C">
        <w:tab/>
        <w:t>At the time of application:</w:t>
      </w:r>
    </w:p>
    <w:p w:rsidR="0050799F" w:rsidRPr="0013049C" w:rsidRDefault="0050799F" w:rsidP="0050799F">
      <w:pPr>
        <w:pStyle w:val="paragraph"/>
      </w:pPr>
      <w:r w:rsidRPr="0013049C">
        <w:tab/>
        <w:t>(a)</w:t>
      </w:r>
      <w:r w:rsidRPr="0013049C">
        <w:tab/>
        <w:t>the applicant had not turned 45; or</w:t>
      </w:r>
    </w:p>
    <w:p w:rsidR="0050799F" w:rsidRPr="0013049C" w:rsidRDefault="0050799F" w:rsidP="0050799F">
      <w:pPr>
        <w:pStyle w:val="paragraph"/>
      </w:pPr>
      <w:r w:rsidRPr="0013049C">
        <w:tab/>
        <w:t>(b)</w:t>
      </w:r>
      <w:r w:rsidRPr="0013049C">
        <w:tab/>
        <w:t xml:space="preserve">circumstances specified by the Minister under </w:t>
      </w:r>
      <w:r w:rsidR="0013049C" w:rsidRPr="0013049C">
        <w:t>subclause (</w:t>
      </w:r>
      <w:r w:rsidRPr="0013049C">
        <w:t>2) existed.</w:t>
      </w:r>
    </w:p>
    <w:p w:rsidR="0050799F" w:rsidRPr="0013049C" w:rsidRDefault="0050799F" w:rsidP="0050799F">
      <w:pPr>
        <w:pStyle w:val="subsection"/>
      </w:pPr>
      <w:r w:rsidRPr="0013049C">
        <w:tab/>
        <w:t>(2)</w:t>
      </w:r>
      <w:r w:rsidRPr="0013049C">
        <w:tab/>
        <w:t>The Minister may, by legislative instrument, specify circumstances in which applicants are not required to have been under 45 for the purposes of Subclass 494 visas in the Employer Sponsored stream.</w:t>
      </w:r>
    </w:p>
    <w:p w:rsidR="0050799F" w:rsidRPr="0013049C" w:rsidRDefault="0050799F" w:rsidP="0013049C">
      <w:pPr>
        <w:pStyle w:val="ActHead5"/>
        <w:outlineLvl w:val="9"/>
      </w:pPr>
      <w:bookmarkStart w:id="54" w:name="_Toc4056084"/>
      <w:r w:rsidRPr="0013049C">
        <w:rPr>
          <w:rStyle w:val="CharSectno"/>
        </w:rPr>
        <w:t>494.224</w:t>
      </w:r>
      <w:bookmarkEnd w:id="54"/>
      <w:r w:rsidRPr="0013049C">
        <w:t xml:space="preserve">  </w:t>
      </w:r>
    </w:p>
    <w:p w:rsidR="0050799F" w:rsidRPr="0013049C" w:rsidRDefault="0050799F" w:rsidP="0050799F">
      <w:pPr>
        <w:pStyle w:val="subsection"/>
      </w:pPr>
      <w:r w:rsidRPr="0013049C">
        <w:tab/>
        <w:t>(1)</w:t>
      </w:r>
      <w:r w:rsidRPr="0013049C">
        <w:tab/>
        <w:t>At the time of application:</w:t>
      </w:r>
    </w:p>
    <w:p w:rsidR="0050799F" w:rsidRPr="0013049C" w:rsidRDefault="0050799F" w:rsidP="0050799F">
      <w:pPr>
        <w:pStyle w:val="paragraph"/>
      </w:pPr>
      <w:r w:rsidRPr="0013049C">
        <w:tab/>
        <w:t>(a)</w:t>
      </w:r>
      <w:r w:rsidRPr="0013049C">
        <w:tab/>
      </w:r>
      <w:r w:rsidR="0013049C" w:rsidRPr="0013049C">
        <w:t>subclauses (</w:t>
      </w:r>
      <w:r w:rsidRPr="0013049C">
        <w:t>2) and (3) applied; or</w:t>
      </w:r>
    </w:p>
    <w:p w:rsidR="0050799F" w:rsidRPr="0013049C" w:rsidRDefault="0050799F" w:rsidP="0050799F">
      <w:pPr>
        <w:pStyle w:val="paragraph"/>
      </w:pPr>
      <w:r w:rsidRPr="0013049C">
        <w:tab/>
        <w:t>(b)</w:t>
      </w:r>
      <w:r w:rsidRPr="0013049C">
        <w:tab/>
      </w:r>
      <w:r w:rsidR="0013049C" w:rsidRPr="0013049C">
        <w:t>subclauses (</w:t>
      </w:r>
      <w:r w:rsidRPr="0013049C">
        <w:t>4) and (5) applied; or</w:t>
      </w:r>
    </w:p>
    <w:p w:rsidR="0050799F" w:rsidRPr="0013049C" w:rsidRDefault="0050799F" w:rsidP="0050799F">
      <w:pPr>
        <w:pStyle w:val="paragraph"/>
      </w:pPr>
      <w:r w:rsidRPr="0013049C">
        <w:tab/>
        <w:t>(c)</w:t>
      </w:r>
      <w:r w:rsidRPr="0013049C">
        <w:tab/>
        <w:t xml:space="preserve">circumstances specified by the Minister under </w:t>
      </w:r>
      <w:r w:rsidR="0013049C" w:rsidRPr="0013049C">
        <w:t>subclause (</w:t>
      </w:r>
      <w:r w:rsidRPr="0013049C">
        <w:t>7) existed.</w:t>
      </w:r>
    </w:p>
    <w:p w:rsidR="0050799F" w:rsidRPr="0013049C" w:rsidRDefault="0050799F" w:rsidP="0050799F">
      <w:pPr>
        <w:pStyle w:val="SubsectionHead"/>
      </w:pPr>
      <w:r w:rsidRPr="0013049C">
        <w:t>Recent assessments</w:t>
      </w:r>
    </w:p>
    <w:p w:rsidR="0050799F" w:rsidRPr="0013049C" w:rsidRDefault="0050799F" w:rsidP="0050799F">
      <w:pPr>
        <w:pStyle w:val="subsection"/>
      </w:pPr>
      <w:r w:rsidRPr="0013049C">
        <w:tab/>
        <w:t>(2)</w:t>
      </w:r>
      <w:r w:rsidRPr="0013049C">
        <w:tab/>
        <w:t>All of the following applied:</w:t>
      </w:r>
    </w:p>
    <w:p w:rsidR="0050799F" w:rsidRPr="0013049C" w:rsidRDefault="0050799F" w:rsidP="0050799F">
      <w:pPr>
        <w:pStyle w:val="paragraph"/>
      </w:pPr>
      <w:r w:rsidRPr="0013049C">
        <w:tab/>
        <w:t>(a)</w:t>
      </w:r>
      <w:r w:rsidRPr="0013049C">
        <w:tab/>
        <w:t xml:space="preserve">the applicant’s skills had been assessed as suitable by the person or body specified by the Minister under </w:t>
      </w:r>
      <w:r w:rsidR="0013049C" w:rsidRPr="0013049C">
        <w:t>subclause (</w:t>
      </w:r>
      <w:r w:rsidRPr="0013049C">
        <w:t>6) as the assessing authority for the nominated occupation;</w:t>
      </w:r>
    </w:p>
    <w:p w:rsidR="0050799F" w:rsidRPr="0013049C" w:rsidRDefault="0050799F" w:rsidP="0050799F">
      <w:pPr>
        <w:pStyle w:val="paragraph"/>
      </w:pPr>
      <w:r w:rsidRPr="0013049C">
        <w:tab/>
        <w:t>(b)</w:t>
      </w:r>
      <w:r w:rsidRPr="0013049C">
        <w:tab/>
        <w:t>the assessment was not for a Subclass 485 (Temporary Graduate) visa;</w:t>
      </w:r>
    </w:p>
    <w:p w:rsidR="0050799F" w:rsidRPr="0013049C" w:rsidRDefault="0050799F" w:rsidP="0050799F">
      <w:pPr>
        <w:pStyle w:val="paragraph"/>
      </w:pPr>
      <w:r w:rsidRPr="0013049C">
        <w:tab/>
        <w:t>(c)</w:t>
      </w:r>
      <w:r w:rsidRPr="0013049C">
        <w:tab/>
        <w:t>if the assessment specified a period during which the assessment was valid, and the period did not end more than 3 years after the date of the assessment—the period had not ended;</w:t>
      </w:r>
    </w:p>
    <w:p w:rsidR="0050799F" w:rsidRPr="0013049C" w:rsidRDefault="0050799F" w:rsidP="0050799F">
      <w:pPr>
        <w:pStyle w:val="paragraph"/>
      </w:pPr>
      <w:r w:rsidRPr="0013049C">
        <w:tab/>
        <w:t>(d)</w:t>
      </w:r>
      <w:r w:rsidRPr="0013049C">
        <w:tab/>
        <w:t xml:space="preserve">if </w:t>
      </w:r>
      <w:r w:rsidR="0013049C" w:rsidRPr="0013049C">
        <w:t>paragraph (</w:t>
      </w:r>
      <w:r w:rsidRPr="0013049C">
        <w:t>c) did not apply—not more than 3 years had passed since the date of the assessment.</w:t>
      </w:r>
    </w:p>
    <w:p w:rsidR="0050799F" w:rsidRPr="0013049C" w:rsidRDefault="0050799F" w:rsidP="0050799F">
      <w:pPr>
        <w:pStyle w:val="subsection"/>
      </w:pPr>
      <w:r w:rsidRPr="0013049C">
        <w:tab/>
        <w:t>(3)</w:t>
      </w:r>
      <w:r w:rsidRPr="0013049C">
        <w:tab/>
        <w:t>If the assessment was made on the basis of a qualification obtained in Australia while the applicant held a student visa, the qualification was obtained as a result of studying a registered course.</w:t>
      </w:r>
    </w:p>
    <w:p w:rsidR="0050799F" w:rsidRPr="0013049C" w:rsidRDefault="0050799F" w:rsidP="0050799F">
      <w:pPr>
        <w:pStyle w:val="SubsectionHead"/>
      </w:pPr>
      <w:r w:rsidRPr="0013049C">
        <w:t>Assessments for purposes of previous visas</w:t>
      </w:r>
    </w:p>
    <w:p w:rsidR="0050799F" w:rsidRPr="0013049C" w:rsidRDefault="0050799F" w:rsidP="0050799F">
      <w:pPr>
        <w:pStyle w:val="subsection"/>
      </w:pPr>
      <w:r w:rsidRPr="0013049C">
        <w:tab/>
        <w:t>(4)</w:t>
      </w:r>
      <w:r w:rsidRPr="0013049C">
        <w:tab/>
        <w:t>Both of the following applied:</w:t>
      </w:r>
    </w:p>
    <w:p w:rsidR="0050799F" w:rsidRPr="0013049C" w:rsidRDefault="0050799F" w:rsidP="0050799F">
      <w:pPr>
        <w:pStyle w:val="paragraph"/>
      </w:pPr>
      <w:r w:rsidRPr="0013049C">
        <w:tab/>
        <w:t>(a)</w:t>
      </w:r>
      <w:r w:rsidRPr="0013049C">
        <w:tab/>
        <w:t>the applicant held a Subclass 457 (Temporary Work (Skilled)) visa or a Subclass 482 (Temporary Skill Shortage) visa in relation to which all of the following applied:</w:t>
      </w:r>
    </w:p>
    <w:p w:rsidR="0050799F" w:rsidRPr="0013049C" w:rsidRDefault="0050799F" w:rsidP="0050799F">
      <w:pPr>
        <w:pStyle w:val="paragraphsub"/>
      </w:pPr>
      <w:r w:rsidRPr="0013049C">
        <w:tab/>
        <w:t>(i)</w:t>
      </w:r>
      <w:r w:rsidRPr="0013049C">
        <w:tab/>
        <w:t>the occupation to which that visa related was the nominated occupation;</w:t>
      </w:r>
    </w:p>
    <w:p w:rsidR="0050799F" w:rsidRPr="0013049C" w:rsidRDefault="0050799F" w:rsidP="0050799F">
      <w:pPr>
        <w:pStyle w:val="paragraphsub"/>
      </w:pPr>
      <w:r w:rsidRPr="0013049C">
        <w:tab/>
        <w:t>(ii)</w:t>
      </w:r>
      <w:r w:rsidRPr="0013049C">
        <w:tab/>
        <w:t>the applicant was required to demonstrate the matters mentioned in former paragraph</w:t>
      </w:r>
      <w:r w:rsidR="0013049C" w:rsidRPr="0013049C">
        <w:t> </w:t>
      </w:r>
      <w:r w:rsidRPr="0013049C">
        <w:t>457.223(2)(d) or (4)(e) or subclause</w:t>
      </w:r>
      <w:r w:rsidR="0013049C" w:rsidRPr="0013049C">
        <w:t> </w:t>
      </w:r>
      <w:r w:rsidRPr="0013049C">
        <w:t>482.212(4) in relation to that visa;</w:t>
      </w:r>
    </w:p>
    <w:p w:rsidR="0050799F" w:rsidRPr="0013049C" w:rsidRDefault="0050799F" w:rsidP="0050799F">
      <w:pPr>
        <w:pStyle w:val="paragraphsub"/>
      </w:pPr>
      <w:r w:rsidRPr="0013049C">
        <w:tab/>
        <w:t>(iii)</w:t>
      </w:r>
      <w:r w:rsidRPr="0013049C">
        <w:tab/>
        <w:t>that demonstration included demonstrating that a person or body had assessed the applicant’s skills as suitable for the occupation;</w:t>
      </w:r>
    </w:p>
    <w:p w:rsidR="0050799F" w:rsidRPr="0013049C" w:rsidRDefault="0050799F" w:rsidP="0050799F">
      <w:pPr>
        <w:pStyle w:val="paragraphsub"/>
      </w:pPr>
      <w:r w:rsidRPr="0013049C">
        <w:tab/>
        <w:t>(iv)</w:t>
      </w:r>
      <w:r w:rsidRPr="0013049C">
        <w:tab/>
        <w:t>the assessment was not for a Subclass 485 (Temporary Graduate) visa;</w:t>
      </w:r>
    </w:p>
    <w:p w:rsidR="0050799F" w:rsidRPr="0013049C" w:rsidRDefault="0050799F" w:rsidP="0050799F">
      <w:pPr>
        <w:pStyle w:val="paragraph"/>
      </w:pPr>
      <w:r w:rsidRPr="0013049C">
        <w:tab/>
        <w:t>(b)</w:t>
      </w:r>
      <w:r w:rsidRPr="0013049C">
        <w:tab/>
        <w:t xml:space="preserve">the person or body mentioned in </w:t>
      </w:r>
      <w:r w:rsidR="0013049C" w:rsidRPr="0013049C">
        <w:t>subparagraph (</w:t>
      </w:r>
      <w:r w:rsidRPr="0013049C">
        <w:t xml:space="preserve">a)(iii) was specified by the Minister under </w:t>
      </w:r>
      <w:r w:rsidR="0013049C" w:rsidRPr="0013049C">
        <w:t>subclause (</w:t>
      </w:r>
      <w:r w:rsidRPr="0013049C">
        <w:t>6) as the assessing authority for the nominated occupation.</w:t>
      </w:r>
    </w:p>
    <w:p w:rsidR="0050799F" w:rsidRPr="0013049C" w:rsidRDefault="0050799F" w:rsidP="0050799F">
      <w:pPr>
        <w:pStyle w:val="subsection"/>
      </w:pPr>
      <w:r w:rsidRPr="0013049C">
        <w:tab/>
        <w:t>(5)</w:t>
      </w:r>
      <w:r w:rsidRPr="0013049C">
        <w:tab/>
        <w:t>If the assessment was made on the basis of a qualification obtained in Australia while the applicant held a student visa, the qualification was obtained as a result of studying a registered course.</w:t>
      </w:r>
    </w:p>
    <w:p w:rsidR="0050799F" w:rsidRPr="0013049C" w:rsidRDefault="0050799F" w:rsidP="0050799F">
      <w:pPr>
        <w:pStyle w:val="SubsectionHead"/>
      </w:pPr>
      <w:r w:rsidRPr="0013049C">
        <w:t>Minister may make legislative instruments</w:t>
      </w:r>
    </w:p>
    <w:p w:rsidR="0050799F" w:rsidRPr="0013049C" w:rsidRDefault="0050799F" w:rsidP="0050799F">
      <w:pPr>
        <w:pStyle w:val="subsection"/>
      </w:pPr>
      <w:r w:rsidRPr="0013049C">
        <w:tab/>
        <w:t>(6)</w:t>
      </w:r>
      <w:r w:rsidRPr="0013049C">
        <w:tab/>
        <w:t>For the purposes of paragraph</w:t>
      </w:r>
      <w:r w:rsidR="0013049C" w:rsidRPr="0013049C">
        <w:t> </w:t>
      </w:r>
      <w:r w:rsidRPr="0013049C">
        <w:t>1242(5)(a) of Schedule</w:t>
      </w:r>
      <w:r w:rsidR="0013049C" w:rsidRPr="0013049C">
        <w:t> </w:t>
      </w:r>
      <w:r w:rsidRPr="0013049C">
        <w:t xml:space="preserve">1 and </w:t>
      </w:r>
      <w:r w:rsidR="0013049C" w:rsidRPr="0013049C">
        <w:t>paragraphs (</w:t>
      </w:r>
      <w:r w:rsidRPr="0013049C">
        <w:t>2)(a) and (4)(b) of this clause, the Minister may, by legislative instrument, specify a person or body as the assessing authority for an occupation.</w:t>
      </w:r>
    </w:p>
    <w:p w:rsidR="0050799F" w:rsidRPr="0013049C" w:rsidRDefault="0050799F" w:rsidP="0050799F">
      <w:pPr>
        <w:pStyle w:val="subsection"/>
      </w:pPr>
      <w:r w:rsidRPr="0013049C">
        <w:tab/>
        <w:t>(7)</w:t>
      </w:r>
      <w:r w:rsidRPr="0013049C">
        <w:tab/>
        <w:t xml:space="preserve">The Minister may, by legislative instrument, specify circumstances in which the requirements of </w:t>
      </w:r>
      <w:r w:rsidR="0013049C" w:rsidRPr="0013049C">
        <w:t>subclauses (</w:t>
      </w:r>
      <w:r w:rsidRPr="0013049C">
        <w:t>2) to (5) are not required to have been met for the purposes of Subclass 494 visas in the Employer Sponsored stream.</w:t>
      </w:r>
    </w:p>
    <w:p w:rsidR="0050799F" w:rsidRPr="0013049C" w:rsidRDefault="0050799F" w:rsidP="0013049C">
      <w:pPr>
        <w:pStyle w:val="ActHead5"/>
        <w:outlineLvl w:val="9"/>
      </w:pPr>
      <w:bookmarkStart w:id="55" w:name="_Toc4056085"/>
      <w:r w:rsidRPr="0013049C">
        <w:rPr>
          <w:rStyle w:val="CharSectno"/>
        </w:rPr>
        <w:t>494.225</w:t>
      </w:r>
      <w:bookmarkEnd w:id="55"/>
      <w:r w:rsidRPr="0013049C">
        <w:t xml:space="preserve">  </w:t>
      </w:r>
    </w:p>
    <w:p w:rsidR="0050799F" w:rsidRPr="0013049C" w:rsidRDefault="0050799F" w:rsidP="0050799F">
      <w:pPr>
        <w:pStyle w:val="subsection"/>
      </w:pPr>
      <w:r w:rsidRPr="0013049C">
        <w:tab/>
        <w:t>(1)</w:t>
      </w:r>
      <w:r w:rsidRPr="0013049C">
        <w:tab/>
        <w:t>At the time of application:</w:t>
      </w:r>
    </w:p>
    <w:p w:rsidR="0050799F" w:rsidRPr="0013049C" w:rsidRDefault="0050799F" w:rsidP="0050799F">
      <w:pPr>
        <w:pStyle w:val="paragraph"/>
      </w:pPr>
      <w:r w:rsidRPr="0013049C">
        <w:tab/>
        <w:t>(a)</w:t>
      </w:r>
      <w:r w:rsidRPr="0013049C">
        <w:tab/>
        <w:t>the applicant had been employed in the nominated occupation for at least 3 years on a full</w:t>
      </w:r>
      <w:r w:rsidR="0013049C">
        <w:noBreakHyphen/>
      </w:r>
      <w:r w:rsidRPr="0013049C">
        <w:t>time basis and at the level of skill required for the occupation; or</w:t>
      </w:r>
    </w:p>
    <w:p w:rsidR="0050799F" w:rsidRPr="0013049C" w:rsidRDefault="0050799F" w:rsidP="0050799F">
      <w:pPr>
        <w:pStyle w:val="paragraph"/>
      </w:pPr>
      <w:r w:rsidRPr="0013049C">
        <w:tab/>
        <w:t>(b)</w:t>
      </w:r>
      <w:r w:rsidRPr="0013049C">
        <w:tab/>
        <w:t xml:space="preserve">circumstances specified by the Minister under </w:t>
      </w:r>
      <w:r w:rsidR="0013049C" w:rsidRPr="0013049C">
        <w:t>subclause (</w:t>
      </w:r>
      <w:r w:rsidRPr="0013049C">
        <w:t>2) existed.</w:t>
      </w:r>
    </w:p>
    <w:p w:rsidR="0050799F" w:rsidRPr="0013049C" w:rsidRDefault="0050799F" w:rsidP="0050799F">
      <w:pPr>
        <w:pStyle w:val="subsection"/>
      </w:pPr>
      <w:r w:rsidRPr="0013049C">
        <w:tab/>
        <w:t>(2)</w:t>
      </w:r>
      <w:r w:rsidRPr="0013049C">
        <w:tab/>
        <w:t xml:space="preserve">The Minister may, by legislative instrument, specify circumstances in which an applicant is not required to have been employed as mentioned in </w:t>
      </w:r>
      <w:r w:rsidR="0013049C" w:rsidRPr="0013049C">
        <w:t>paragraph (</w:t>
      </w:r>
      <w:r w:rsidRPr="0013049C">
        <w:t>1)(a) for the purposes of Subclause</w:t>
      </w:r>
      <w:r w:rsidR="0013049C" w:rsidRPr="0013049C">
        <w:t> </w:t>
      </w:r>
      <w:r w:rsidRPr="0013049C">
        <w:t>494 visas in the Employer Sponsored stream.</w:t>
      </w:r>
    </w:p>
    <w:p w:rsidR="0050799F" w:rsidRPr="0013049C" w:rsidRDefault="0050799F" w:rsidP="0013049C">
      <w:pPr>
        <w:pStyle w:val="ActHead5"/>
        <w:outlineLvl w:val="9"/>
      </w:pPr>
      <w:bookmarkStart w:id="56" w:name="_Toc4056086"/>
      <w:r w:rsidRPr="0013049C">
        <w:rPr>
          <w:rStyle w:val="CharSectno"/>
        </w:rPr>
        <w:t>494.226</w:t>
      </w:r>
      <w:bookmarkEnd w:id="56"/>
      <w:r w:rsidRPr="0013049C">
        <w:t xml:space="preserve">  </w:t>
      </w:r>
    </w:p>
    <w:p w:rsidR="0050799F" w:rsidRPr="0013049C" w:rsidRDefault="0050799F" w:rsidP="0050799F">
      <w:pPr>
        <w:pStyle w:val="subsection"/>
      </w:pPr>
      <w:r w:rsidRPr="0013049C">
        <w:tab/>
        <w:t>(1)</w:t>
      </w:r>
      <w:r w:rsidRPr="0013049C">
        <w:tab/>
        <w:t>At the time of application:</w:t>
      </w:r>
    </w:p>
    <w:p w:rsidR="0050799F" w:rsidRPr="0013049C" w:rsidRDefault="0050799F" w:rsidP="0050799F">
      <w:pPr>
        <w:pStyle w:val="paragraph"/>
      </w:pPr>
      <w:r w:rsidRPr="0013049C">
        <w:tab/>
        <w:t>(a)</w:t>
      </w:r>
      <w:r w:rsidRPr="0013049C">
        <w:tab/>
        <w:t>the applicant had competent English; or</w:t>
      </w:r>
    </w:p>
    <w:p w:rsidR="0050799F" w:rsidRPr="0013049C" w:rsidRDefault="0050799F" w:rsidP="0050799F">
      <w:pPr>
        <w:pStyle w:val="paragraph"/>
      </w:pPr>
      <w:r w:rsidRPr="0013049C">
        <w:tab/>
        <w:t>(b)</w:t>
      </w:r>
      <w:r w:rsidRPr="0013049C">
        <w:tab/>
        <w:t xml:space="preserve">circumstances specified by the Minister under </w:t>
      </w:r>
      <w:r w:rsidR="0013049C" w:rsidRPr="0013049C">
        <w:t>subclause (</w:t>
      </w:r>
      <w:r w:rsidRPr="0013049C">
        <w:t>2) existed.</w:t>
      </w:r>
    </w:p>
    <w:p w:rsidR="0050799F" w:rsidRPr="0013049C" w:rsidRDefault="0050799F" w:rsidP="0050799F">
      <w:pPr>
        <w:pStyle w:val="subsection"/>
      </w:pPr>
      <w:r w:rsidRPr="0013049C">
        <w:tab/>
        <w:t>(2)</w:t>
      </w:r>
      <w:r w:rsidRPr="0013049C">
        <w:tab/>
        <w:t>The Minister may, by legislative instrument, specify circumstances in which applicants are not required to have had competent English for the purposes of Subclass 494 visas in the Employer Sponsored stream.</w:t>
      </w:r>
    </w:p>
    <w:p w:rsidR="0050799F" w:rsidRPr="0013049C" w:rsidRDefault="0050799F" w:rsidP="0050799F">
      <w:pPr>
        <w:pStyle w:val="notetext"/>
      </w:pPr>
      <w:r w:rsidRPr="0013049C">
        <w:t>Note:</w:t>
      </w:r>
      <w:r w:rsidRPr="0013049C">
        <w:tab/>
        <w:t>Regulation</w:t>
      </w:r>
      <w:r w:rsidR="0013049C" w:rsidRPr="0013049C">
        <w:t> </w:t>
      </w:r>
      <w:r w:rsidRPr="0013049C">
        <w:t xml:space="preserve">1.03 provides that </w:t>
      </w:r>
      <w:r w:rsidRPr="0013049C">
        <w:rPr>
          <w:b/>
          <w:i/>
        </w:rPr>
        <w:t>competent English</w:t>
      </w:r>
      <w:r w:rsidRPr="0013049C">
        <w:t xml:space="preserve"> has the meaning set out in regulation</w:t>
      </w:r>
      <w:r w:rsidR="0013049C" w:rsidRPr="0013049C">
        <w:t> </w:t>
      </w:r>
      <w:r w:rsidRPr="0013049C">
        <w:t>1.15C.</w:t>
      </w:r>
    </w:p>
    <w:p w:rsidR="0050799F" w:rsidRPr="0013049C" w:rsidRDefault="0050799F" w:rsidP="0050799F">
      <w:pPr>
        <w:pStyle w:val="SubDivisionMigration"/>
      </w:pPr>
      <w:r w:rsidRPr="0013049C">
        <w:t>494.23—Criteria for Labour Agreement stream</w:t>
      </w:r>
    </w:p>
    <w:p w:rsidR="0050799F" w:rsidRPr="0013049C" w:rsidRDefault="0050799F" w:rsidP="0050799F">
      <w:pPr>
        <w:pStyle w:val="notetext"/>
      </w:pPr>
      <w:r w:rsidRPr="0013049C">
        <w:t>Note:</w:t>
      </w:r>
      <w:r w:rsidRPr="0013049C">
        <w:tab/>
        <w:t>These criteria are only for applicants seeking to satisfy the primary criteria for a Subclass 494 visa in the Labour Agreement stream.</w:t>
      </w:r>
    </w:p>
    <w:p w:rsidR="0050799F" w:rsidRPr="0013049C" w:rsidRDefault="0050799F" w:rsidP="0013049C">
      <w:pPr>
        <w:pStyle w:val="ActHead5"/>
        <w:outlineLvl w:val="9"/>
      </w:pPr>
      <w:bookmarkStart w:id="57" w:name="_Toc4056087"/>
      <w:r w:rsidRPr="0013049C">
        <w:rPr>
          <w:rStyle w:val="CharSectno"/>
        </w:rPr>
        <w:t>494.231</w:t>
      </w:r>
      <w:bookmarkEnd w:id="57"/>
      <w:r w:rsidRPr="0013049C">
        <w:t xml:space="preserve">  </w:t>
      </w:r>
    </w:p>
    <w:p w:rsidR="0050799F" w:rsidRPr="0013049C" w:rsidRDefault="0050799F" w:rsidP="0050799F">
      <w:pPr>
        <w:pStyle w:val="subsection"/>
      </w:pPr>
      <w:r w:rsidRPr="0013049C">
        <w:tab/>
        <w:t>(1)</w:t>
      </w:r>
      <w:r w:rsidRPr="0013049C">
        <w:tab/>
        <w:t>The applicant satisfies public interest criterion 4005.</w:t>
      </w:r>
    </w:p>
    <w:p w:rsidR="0050799F" w:rsidRPr="0013049C" w:rsidRDefault="0050799F" w:rsidP="0050799F">
      <w:pPr>
        <w:pStyle w:val="subsection"/>
      </w:pPr>
      <w:r w:rsidRPr="0013049C">
        <w:tab/>
        <w:t>(2)</w:t>
      </w:r>
      <w:r w:rsidRPr="0013049C">
        <w:tab/>
        <w:t>Each member of the family unit of the applicant who is an applicant for a Subclass 494 visa satisfies public interest criterion 4005.</w:t>
      </w:r>
    </w:p>
    <w:p w:rsidR="0050799F" w:rsidRPr="0013049C" w:rsidRDefault="0050799F" w:rsidP="0050799F">
      <w:pPr>
        <w:pStyle w:val="subsection"/>
      </w:pPr>
      <w:r w:rsidRPr="0013049C">
        <w:tab/>
        <w:t>(3)</w:t>
      </w:r>
      <w:r w:rsidRPr="0013049C">
        <w:tab/>
        <w:t>Each member of the family unit of the applicant who is not an applicant for a Subclass 494 visa satisfies public interest criterion 4005 unless it would be unreasonable to require the member to undergo assessment in relation to the criterion.</w:t>
      </w:r>
    </w:p>
    <w:p w:rsidR="0050799F" w:rsidRPr="0013049C" w:rsidRDefault="0050799F" w:rsidP="0013049C">
      <w:pPr>
        <w:pStyle w:val="ActHead5"/>
        <w:outlineLvl w:val="9"/>
      </w:pPr>
      <w:bookmarkStart w:id="58" w:name="_Toc4056088"/>
      <w:r w:rsidRPr="0013049C">
        <w:rPr>
          <w:rStyle w:val="CharSectno"/>
        </w:rPr>
        <w:t>494.232</w:t>
      </w:r>
      <w:bookmarkEnd w:id="58"/>
      <w:r w:rsidRPr="0013049C">
        <w:t xml:space="preserve">  </w:t>
      </w:r>
    </w:p>
    <w:p w:rsidR="0050799F" w:rsidRPr="0013049C" w:rsidRDefault="0050799F" w:rsidP="0050799F">
      <w:pPr>
        <w:pStyle w:val="subsection"/>
      </w:pPr>
      <w:r w:rsidRPr="0013049C">
        <w:tab/>
      </w:r>
      <w:r w:rsidRPr="0013049C">
        <w:tab/>
        <w:t>Both:</w:t>
      </w:r>
    </w:p>
    <w:p w:rsidR="0050799F" w:rsidRPr="0013049C" w:rsidRDefault="0050799F" w:rsidP="0050799F">
      <w:pPr>
        <w:pStyle w:val="paragraph"/>
      </w:pPr>
      <w:r w:rsidRPr="0013049C">
        <w:tab/>
        <w:t>(a)</w:t>
      </w:r>
      <w:r w:rsidRPr="0013049C">
        <w:tab/>
        <w:t>the nominated occupation is the subject of a work agreement between the Commonwealth and the person who nominated the nominated occupation; and</w:t>
      </w:r>
    </w:p>
    <w:p w:rsidR="0050799F" w:rsidRPr="0013049C" w:rsidRDefault="0050799F" w:rsidP="0050799F">
      <w:pPr>
        <w:pStyle w:val="paragraph"/>
      </w:pPr>
      <w:r w:rsidRPr="0013049C">
        <w:tab/>
        <w:t>(b)</w:t>
      </w:r>
      <w:r w:rsidRPr="0013049C">
        <w:tab/>
        <w:t>the work agreement authorises the recruitment, employment, or engagement of services of a person who is intended to be employed or engaged as a holder of a Subclass 494 visa.</w:t>
      </w:r>
    </w:p>
    <w:p w:rsidR="0050799F" w:rsidRPr="0013049C" w:rsidRDefault="0050799F" w:rsidP="0013049C">
      <w:pPr>
        <w:pStyle w:val="ActHead5"/>
        <w:outlineLvl w:val="9"/>
      </w:pPr>
      <w:bookmarkStart w:id="59" w:name="_Toc4056089"/>
      <w:r w:rsidRPr="0013049C">
        <w:rPr>
          <w:rStyle w:val="CharSectno"/>
        </w:rPr>
        <w:t>494.233</w:t>
      </w:r>
      <w:bookmarkEnd w:id="59"/>
      <w:r w:rsidRPr="0013049C">
        <w:t xml:space="preserve">  </w:t>
      </w:r>
    </w:p>
    <w:p w:rsidR="0050799F" w:rsidRPr="0013049C" w:rsidRDefault="0050799F" w:rsidP="0050799F">
      <w:pPr>
        <w:pStyle w:val="subsection"/>
      </w:pPr>
      <w:r w:rsidRPr="0013049C">
        <w:tab/>
      </w:r>
      <w:r w:rsidRPr="0013049C">
        <w:tab/>
        <w:t>Either:</w:t>
      </w:r>
    </w:p>
    <w:p w:rsidR="0050799F" w:rsidRPr="0013049C" w:rsidRDefault="0050799F" w:rsidP="0050799F">
      <w:pPr>
        <w:pStyle w:val="paragraph"/>
      </w:pPr>
      <w:r w:rsidRPr="0013049C">
        <w:tab/>
        <w:t>(a)</w:t>
      </w:r>
      <w:r w:rsidRPr="0013049C">
        <w:tab/>
        <w:t>the applicant had not turned 45 at the time of application; or</w:t>
      </w:r>
    </w:p>
    <w:p w:rsidR="0050799F" w:rsidRPr="0013049C" w:rsidRDefault="0050799F" w:rsidP="0050799F">
      <w:pPr>
        <w:pStyle w:val="paragraph"/>
      </w:pPr>
      <w:r w:rsidRPr="0013049C">
        <w:tab/>
        <w:t>(b)</w:t>
      </w:r>
      <w:r w:rsidRPr="0013049C">
        <w:tab/>
        <w:t>the Minister has agreed, in the work agreement mentioned in clause</w:t>
      </w:r>
      <w:r w:rsidR="0013049C" w:rsidRPr="0013049C">
        <w:t> </w:t>
      </w:r>
      <w:r w:rsidRPr="0013049C">
        <w:t>494.232, that persons who have turned 45 may be employed.</w:t>
      </w:r>
    </w:p>
    <w:p w:rsidR="0050799F" w:rsidRPr="0013049C" w:rsidRDefault="0050799F" w:rsidP="0013049C">
      <w:pPr>
        <w:pStyle w:val="ActHead5"/>
        <w:outlineLvl w:val="9"/>
      </w:pPr>
      <w:bookmarkStart w:id="60" w:name="_Toc4056090"/>
      <w:r w:rsidRPr="0013049C">
        <w:rPr>
          <w:rStyle w:val="CharSectno"/>
        </w:rPr>
        <w:t>494.234</w:t>
      </w:r>
      <w:bookmarkEnd w:id="60"/>
      <w:r w:rsidRPr="0013049C">
        <w:t xml:space="preserve">  </w:t>
      </w:r>
    </w:p>
    <w:p w:rsidR="0050799F" w:rsidRPr="0013049C" w:rsidRDefault="0050799F" w:rsidP="0050799F">
      <w:pPr>
        <w:pStyle w:val="subsection"/>
      </w:pPr>
      <w:r w:rsidRPr="0013049C">
        <w:tab/>
      </w:r>
      <w:r w:rsidRPr="0013049C">
        <w:tab/>
        <w:t>The applicant has English language skills that are suitable to perform the nominated occupation.</w:t>
      </w:r>
    </w:p>
    <w:p w:rsidR="0050799F" w:rsidRPr="0013049C" w:rsidRDefault="0050799F" w:rsidP="0013049C">
      <w:pPr>
        <w:pStyle w:val="ActHead5"/>
        <w:outlineLvl w:val="9"/>
      </w:pPr>
      <w:bookmarkStart w:id="61" w:name="_Toc4056091"/>
      <w:r w:rsidRPr="0013049C">
        <w:rPr>
          <w:rStyle w:val="CharSectno"/>
        </w:rPr>
        <w:t>494.235</w:t>
      </w:r>
      <w:bookmarkEnd w:id="61"/>
      <w:r w:rsidRPr="0013049C">
        <w:t xml:space="preserve">  </w:t>
      </w:r>
    </w:p>
    <w:p w:rsidR="0050799F" w:rsidRPr="0013049C" w:rsidRDefault="0050799F" w:rsidP="0050799F">
      <w:pPr>
        <w:pStyle w:val="subsection"/>
      </w:pPr>
      <w:r w:rsidRPr="0013049C">
        <w:tab/>
        <w:t>(1)</w:t>
      </w:r>
      <w:r w:rsidRPr="0013049C">
        <w:tab/>
        <w:t>The applicant has the skills, qualifications and employment background that the Minister considers necessary to perform the tasks of the nominated occupation.</w:t>
      </w:r>
    </w:p>
    <w:p w:rsidR="0050799F" w:rsidRPr="0013049C" w:rsidRDefault="0050799F" w:rsidP="0050799F">
      <w:pPr>
        <w:pStyle w:val="subsection"/>
      </w:pPr>
      <w:r w:rsidRPr="0013049C">
        <w:tab/>
        <w:t>(2)</w:t>
      </w:r>
      <w:r w:rsidRPr="0013049C">
        <w:tab/>
        <w:t>Either:</w:t>
      </w:r>
    </w:p>
    <w:p w:rsidR="0050799F" w:rsidRPr="0013049C" w:rsidRDefault="0050799F" w:rsidP="0050799F">
      <w:pPr>
        <w:pStyle w:val="paragraph"/>
      </w:pPr>
      <w:r w:rsidRPr="0013049C">
        <w:tab/>
        <w:t>(a)</w:t>
      </w:r>
      <w:r w:rsidRPr="0013049C">
        <w:tab/>
        <w:t>the applicant has worked in the nominated occupation or a related field for at least 3 years; or</w:t>
      </w:r>
    </w:p>
    <w:p w:rsidR="0050799F" w:rsidRPr="0013049C" w:rsidRDefault="0050799F" w:rsidP="0050799F">
      <w:pPr>
        <w:pStyle w:val="paragraph"/>
      </w:pPr>
      <w:r w:rsidRPr="0013049C">
        <w:tab/>
        <w:t>(b)</w:t>
      </w:r>
      <w:r w:rsidRPr="0013049C">
        <w:tab/>
        <w:t xml:space="preserve">the Minister considers that it is reasonable in the circumstances to disregard </w:t>
      </w:r>
      <w:r w:rsidR="0013049C" w:rsidRPr="0013049C">
        <w:t>paragraph (</w:t>
      </w:r>
      <w:r w:rsidRPr="0013049C">
        <w:t>a).</w:t>
      </w:r>
    </w:p>
    <w:p w:rsidR="0050799F" w:rsidRPr="0013049C" w:rsidRDefault="0050799F" w:rsidP="0050799F">
      <w:pPr>
        <w:pStyle w:val="subsection"/>
      </w:pPr>
      <w:r w:rsidRPr="0013049C">
        <w:tab/>
        <w:t>(3)</w:t>
      </w:r>
      <w:r w:rsidRPr="0013049C">
        <w:tab/>
        <w:t>If the Minister requires the applicant to demonstrate that he or she has the skills that are necessary to perform the tasks of the nominated occupation, the applicant demonstrates that he or she has those skills in the manner specified by the Minister.</w:t>
      </w:r>
    </w:p>
    <w:p w:rsidR="0050799F" w:rsidRPr="0013049C" w:rsidRDefault="0050799F" w:rsidP="0050799F">
      <w:pPr>
        <w:pStyle w:val="DivisionMigration"/>
      </w:pPr>
      <w:r w:rsidRPr="0013049C">
        <w:t>494.3—Secondary criteria</w:t>
      </w:r>
    </w:p>
    <w:p w:rsidR="0050799F" w:rsidRPr="0013049C" w:rsidRDefault="0050799F" w:rsidP="0050799F">
      <w:pPr>
        <w:pStyle w:val="notetext"/>
      </w:pPr>
      <w:r w:rsidRPr="0013049C">
        <w:t>Note:</w:t>
      </w:r>
      <w:r w:rsidRPr="0013049C">
        <w:tab/>
        <w:t>These criteria are for applicants who are members of the family unit of a person who satisfies the primary criteria. All criteria must be satisfied at the time a decision is made on the application.</w:t>
      </w:r>
    </w:p>
    <w:p w:rsidR="0050799F" w:rsidRPr="0013049C" w:rsidRDefault="0050799F" w:rsidP="0050799F">
      <w:pPr>
        <w:pStyle w:val="SubDivisionMigration"/>
      </w:pPr>
      <w:r w:rsidRPr="0013049C">
        <w:t>494.31—Criteria</w:t>
      </w:r>
    </w:p>
    <w:p w:rsidR="0050799F" w:rsidRPr="0013049C" w:rsidRDefault="0050799F" w:rsidP="0013049C">
      <w:pPr>
        <w:pStyle w:val="ActHead5"/>
        <w:outlineLvl w:val="9"/>
      </w:pPr>
      <w:bookmarkStart w:id="62" w:name="_Toc4056092"/>
      <w:r w:rsidRPr="0013049C">
        <w:rPr>
          <w:rStyle w:val="CharSectno"/>
        </w:rPr>
        <w:t>494.311</w:t>
      </w:r>
      <w:bookmarkEnd w:id="62"/>
      <w:r w:rsidRPr="0013049C">
        <w:t xml:space="preserve">  </w:t>
      </w:r>
    </w:p>
    <w:p w:rsidR="0050799F" w:rsidRPr="0013049C" w:rsidRDefault="0050799F" w:rsidP="0050799F">
      <w:pPr>
        <w:pStyle w:val="subsection"/>
      </w:pPr>
      <w:r w:rsidRPr="0013049C">
        <w:tab/>
      </w:r>
      <w:r w:rsidRPr="0013049C">
        <w:tab/>
        <w:t xml:space="preserve">The applicant is a member of the family unit of a person (the </w:t>
      </w:r>
      <w:r w:rsidRPr="0013049C">
        <w:rPr>
          <w:b/>
          <w:i/>
        </w:rPr>
        <w:t>primary applicant</w:t>
      </w:r>
      <w:r w:rsidRPr="0013049C">
        <w:t>) who holds a Subclass 494 visa granted on the basis of satisfying the primary criteria for the grant of the visa.</w:t>
      </w:r>
    </w:p>
    <w:p w:rsidR="0050799F" w:rsidRPr="0013049C" w:rsidRDefault="0050799F" w:rsidP="0013049C">
      <w:pPr>
        <w:pStyle w:val="ActHead5"/>
        <w:outlineLvl w:val="9"/>
      </w:pPr>
      <w:bookmarkStart w:id="63" w:name="_Toc4056093"/>
      <w:r w:rsidRPr="0013049C">
        <w:rPr>
          <w:rStyle w:val="CharSectno"/>
        </w:rPr>
        <w:t>494.312</w:t>
      </w:r>
      <w:bookmarkEnd w:id="63"/>
      <w:r w:rsidRPr="0013049C">
        <w:t xml:space="preserve">  </w:t>
      </w:r>
    </w:p>
    <w:p w:rsidR="0050799F" w:rsidRPr="0013049C" w:rsidRDefault="0050799F" w:rsidP="0050799F">
      <w:pPr>
        <w:pStyle w:val="subsection"/>
      </w:pPr>
      <w:r w:rsidRPr="0013049C">
        <w:tab/>
        <w:t>(1)</w:t>
      </w:r>
      <w:r w:rsidRPr="0013049C">
        <w:tab/>
        <w:t>The applicant satisfies public interest criteria 4001, 4002, 4003, 4004, 4010, 4020 and 4021.</w:t>
      </w:r>
    </w:p>
    <w:p w:rsidR="0050799F" w:rsidRPr="0013049C" w:rsidRDefault="0050799F" w:rsidP="0050799F">
      <w:pPr>
        <w:pStyle w:val="subsection"/>
      </w:pPr>
      <w:r w:rsidRPr="0013049C">
        <w:tab/>
        <w:t>(2)</w:t>
      </w:r>
      <w:r w:rsidRPr="0013049C">
        <w:tab/>
        <w:t>If the applicant had turned 16 at the time of application, the applicant satisfies public interest criterion 4019.</w:t>
      </w:r>
    </w:p>
    <w:p w:rsidR="0050799F" w:rsidRPr="0013049C" w:rsidRDefault="0050799F" w:rsidP="0050799F">
      <w:pPr>
        <w:pStyle w:val="subsection"/>
      </w:pPr>
      <w:r w:rsidRPr="0013049C">
        <w:tab/>
        <w:t>(3)</w:t>
      </w:r>
      <w:r w:rsidRPr="0013049C">
        <w:tab/>
        <w:t>If the applicant has not turned 18, the applicant satisfies public interest criteria 4017 and 4018.</w:t>
      </w:r>
    </w:p>
    <w:p w:rsidR="0050799F" w:rsidRPr="0013049C" w:rsidRDefault="0050799F" w:rsidP="0050799F">
      <w:pPr>
        <w:pStyle w:val="subsection"/>
      </w:pPr>
      <w:r w:rsidRPr="0013049C">
        <w:tab/>
        <w:t>(4)</w:t>
      </w:r>
      <w:r w:rsidRPr="0013049C">
        <w:tab/>
        <w:t>If the primary applicant holds a Subclass 494 visa granted on the basis of satisfying the primary criteria for the grant of the visa in the Employer Sponsored stream, the applicant satisfies public interest criterion 4007.</w:t>
      </w:r>
    </w:p>
    <w:p w:rsidR="0050799F" w:rsidRPr="0013049C" w:rsidRDefault="0050799F" w:rsidP="0050799F">
      <w:pPr>
        <w:pStyle w:val="subsection"/>
      </w:pPr>
      <w:r w:rsidRPr="0013049C">
        <w:tab/>
        <w:t>(5)</w:t>
      </w:r>
      <w:r w:rsidRPr="0013049C">
        <w:tab/>
        <w:t>If the primary applicant holds a Subclass 494 visa granted on the basis of satisfying the primary criteria for the grant of the visa in the Labour Agreement stream, the applicant satisfies public interest criterion 4005.</w:t>
      </w:r>
    </w:p>
    <w:p w:rsidR="0050799F" w:rsidRPr="0013049C" w:rsidRDefault="0050799F" w:rsidP="0013049C">
      <w:pPr>
        <w:pStyle w:val="ActHead5"/>
        <w:outlineLvl w:val="9"/>
      </w:pPr>
      <w:bookmarkStart w:id="64" w:name="_Toc4056094"/>
      <w:r w:rsidRPr="0013049C">
        <w:rPr>
          <w:rStyle w:val="CharSectno"/>
        </w:rPr>
        <w:t>494.313</w:t>
      </w:r>
      <w:bookmarkEnd w:id="64"/>
      <w:r w:rsidRPr="0013049C">
        <w:t xml:space="preserve">  </w:t>
      </w:r>
    </w:p>
    <w:p w:rsidR="0050799F" w:rsidRPr="0013049C" w:rsidRDefault="0050799F" w:rsidP="0050799F">
      <w:pPr>
        <w:pStyle w:val="subsection"/>
      </w:pPr>
      <w:r w:rsidRPr="0013049C">
        <w:tab/>
      </w:r>
      <w:r w:rsidRPr="0013049C">
        <w:tab/>
        <w:t>The applicant satisfies special return criteria 5001, 5002 and 5010.</w:t>
      </w:r>
    </w:p>
    <w:p w:rsidR="0050799F" w:rsidRPr="0013049C" w:rsidRDefault="0050799F" w:rsidP="0013049C">
      <w:pPr>
        <w:pStyle w:val="ActHead5"/>
        <w:outlineLvl w:val="9"/>
      </w:pPr>
      <w:bookmarkStart w:id="65" w:name="_Toc4056095"/>
      <w:r w:rsidRPr="0013049C">
        <w:rPr>
          <w:rStyle w:val="CharSectno"/>
        </w:rPr>
        <w:t>494.314</w:t>
      </w:r>
      <w:bookmarkEnd w:id="65"/>
      <w:r w:rsidRPr="0013049C">
        <w:t xml:space="preserve">  </w:t>
      </w:r>
    </w:p>
    <w:p w:rsidR="0050799F" w:rsidRPr="0013049C" w:rsidRDefault="0050799F" w:rsidP="0050799F">
      <w:pPr>
        <w:pStyle w:val="subsection"/>
      </w:pPr>
      <w:r w:rsidRPr="0013049C">
        <w:tab/>
      </w:r>
      <w:r w:rsidRPr="0013049C">
        <w:tab/>
        <w:t>Either:</w:t>
      </w:r>
    </w:p>
    <w:p w:rsidR="0050799F" w:rsidRPr="0013049C" w:rsidRDefault="0050799F" w:rsidP="0050799F">
      <w:pPr>
        <w:pStyle w:val="paragraph"/>
      </w:pPr>
      <w:r w:rsidRPr="0013049C">
        <w:tab/>
        <w:t>(a)</w:t>
      </w:r>
      <w:r w:rsidRPr="0013049C">
        <w:tab/>
        <w:t>the applicant is listed on the nomination identified in the primary applicant’s application; or</w:t>
      </w:r>
    </w:p>
    <w:p w:rsidR="0050799F" w:rsidRPr="0013049C" w:rsidRDefault="0050799F" w:rsidP="0050799F">
      <w:pPr>
        <w:pStyle w:val="paragraph"/>
      </w:pPr>
      <w:r w:rsidRPr="0013049C">
        <w:tab/>
        <w:t>(b)</w:t>
      </w:r>
      <w:r w:rsidRPr="0013049C">
        <w:tab/>
        <w:t>the approved work sponsor or former approved work sponsor who has the most recent approved nomination under section</w:t>
      </w:r>
      <w:r w:rsidR="0013049C" w:rsidRPr="0013049C">
        <w:t> </w:t>
      </w:r>
      <w:r w:rsidRPr="0013049C">
        <w:t>140GB of the Act of an occupation in relation to the primary applicant for the visa mentioned in clause</w:t>
      </w:r>
      <w:r w:rsidR="0013049C" w:rsidRPr="0013049C">
        <w:t> </w:t>
      </w:r>
      <w:r w:rsidRPr="0013049C">
        <w:t>494.311 has agreed in writing that the applicant may be a secondary sponsored person in relation to the approved work sponsor or former approved work sponsor.</w:t>
      </w:r>
    </w:p>
    <w:p w:rsidR="0050799F" w:rsidRPr="0013049C" w:rsidRDefault="0050799F" w:rsidP="0013049C">
      <w:pPr>
        <w:pStyle w:val="ActHead5"/>
        <w:outlineLvl w:val="9"/>
      </w:pPr>
      <w:bookmarkStart w:id="66" w:name="_Toc4056096"/>
      <w:r w:rsidRPr="0013049C">
        <w:rPr>
          <w:rStyle w:val="CharSectno"/>
        </w:rPr>
        <w:t>494.315</w:t>
      </w:r>
      <w:bookmarkEnd w:id="66"/>
      <w:r w:rsidRPr="0013049C">
        <w:t xml:space="preserve">  </w:t>
      </w:r>
    </w:p>
    <w:p w:rsidR="0050799F" w:rsidRPr="0013049C" w:rsidRDefault="0050799F" w:rsidP="0050799F">
      <w:pPr>
        <w:pStyle w:val="subsection"/>
      </w:pPr>
      <w:r w:rsidRPr="0013049C">
        <w:tab/>
      </w:r>
      <w:r w:rsidRPr="0013049C">
        <w:tab/>
        <w:t>Either:</w:t>
      </w:r>
    </w:p>
    <w:p w:rsidR="0050799F" w:rsidRPr="0013049C" w:rsidRDefault="0050799F" w:rsidP="0050799F">
      <w:pPr>
        <w:pStyle w:val="paragraph"/>
      </w:pPr>
      <w:r w:rsidRPr="0013049C">
        <w:tab/>
        <w:t>(a)</w:t>
      </w:r>
      <w:r w:rsidRPr="0013049C">
        <w:tab/>
        <w:t>there is no adverse information known to Immigration about the person who made the nomination identified in the primary applicant’s application or a person associated with that person; or</w:t>
      </w:r>
    </w:p>
    <w:p w:rsidR="0050799F" w:rsidRPr="0013049C" w:rsidRDefault="0050799F" w:rsidP="0050799F">
      <w:pPr>
        <w:pStyle w:val="paragraph"/>
      </w:pPr>
      <w:r w:rsidRPr="0013049C">
        <w:tab/>
        <w:t>(b)</w:t>
      </w:r>
      <w:r w:rsidRPr="0013049C">
        <w:tab/>
        <w:t>the Minister considers that it is reasonable to disregard any adverse information known to Immigration about the person who made the nomination identified in the primary applicant’s application or a person associated with that person.</w:t>
      </w:r>
    </w:p>
    <w:p w:rsidR="0050799F" w:rsidRPr="0013049C" w:rsidRDefault="0050799F" w:rsidP="0013049C">
      <w:pPr>
        <w:pStyle w:val="ActHead5"/>
        <w:outlineLvl w:val="9"/>
      </w:pPr>
      <w:bookmarkStart w:id="67" w:name="_Toc4056097"/>
      <w:r w:rsidRPr="0013049C">
        <w:rPr>
          <w:rStyle w:val="CharSectno"/>
        </w:rPr>
        <w:t>494.316</w:t>
      </w:r>
      <w:bookmarkEnd w:id="67"/>
      <w:r w:rsidRPr="0013049C">
        <w:t xml:space="preserve">  </w:t>
      </w:r>
    </w:p>
    <w:p w:rsidR="0050799F" w:rsidRPr="0013049C" w:rsidRDefault="0050799F" w:rsidP="0050799F">
      <w:pPr>
        <w:pStyle w:val="subsection"/>
      </w:pPr>
      <w:r w:rsidRPr="0013049C">
        <w:tab/>
      </w:r>
      <w:r w:rsidRPr="0013049C">
        <w:tab/>
        <w:t>Either:</w:t>
      </w:r>
    </w:p>
    <w:p w:rsidR="0050799F" w:rsidRPr="0013049C" w:rsidRDefault="0050799F" w:rsidP="0050799F">
      <w:pPr>
        <w:pStyle w:val="paragraph"/>
      </w:pPr>
      <w:r w:rsidRPr="0013049C">
        <w:tab/>
        <w:t>(a)</w:t>
      </w:r>
      <w:r w:rsidRPr="0013049C">
        <w:tab/>
        <w:t>the applicant has not, in the previous 3 years, engaged in conduct that constitutes a contravention of subsection</w:t>
      </w:r>
      <w:r w:rsidR="0013049C" w:rsidRPr="0013049C">
        <w:t> </w:t>
      </w:r>
      <w:r w:rsidRPr="0013049C">
        <w:t>245AR(1), 245AS(1), 245AT(1) or 245AU(1) of the Act; or</w:t>
      </w:r>
    </w:p>
    <w:p w:rsidR="0050799F" w:rsidRPr="0013049C" w:rsidRDefault="0050799F" w:rsidP="0050799F">
      <w:pPr>
        <w:pStyle w:val="paragraph"/>
      </w:pPr>
      <w:r w:rsidRPr="0013049C">
        <w:tab/>
        <w:t>(b)</w:t>
      </w:r>
      <w:r w:rsidRPr="0013049C">
        <w:tab/>
        <w:t>both of the following apply:</w:t>
      </w:r>
    </w:p>
    <w:p w:rsidR="0050799F" w:rsidRPr="0013049C" w:rsidRDefault="0050799F" w:rsidP="0050799F">
      <w:pPr>
        <w:pStyle w:val="paragraphsub"/>
      </w:pPr>
      <w:r w:rsidRPr="0013049C">
        <w:tab/>
        <w:t>(i)</w:t>
      </w:r>
      <w:r w:rsidRPr="0013049C">
        <w:tab/>
        <w:t>the applicant has engaged in such conduct in that period;</w:t>
      </w:r>
    </w:p>
    <w:p w:rsidR="0050799F" w:rsidRPr="0013049C" w:rsidRDefault="0050799F" w:rsidP="0050799F">
      <w:pPr>
        <w:pStyle w:val="paragraphsub"/>
      </w:pPr>
      <w:r w:rsidRPr="0013049C">
        <w:tab/>
        <w:t>(ii)</w:t>
      </w:r>
      <w:r w:rsidRPr="0013049C">
        <w:tab/>
        <w:t>the Minister considers that it is reasonable to disregard the conduct.</w:t>
      </w:r>
    </w:p>
    <w:p w:rsidR="0050799F" w:rsidRPr="0013049C" w:rsidRDefault="0050799F" w:rsidP="0050799F">
      <w:pPr>
        <w:pStyle w:val="DivisionMigration"/>
      </w:pPr>
      <w:r w:rsidRPr="0013049C">
        <w:t>494.4—Circumstances applicable to grant</w:t>
      </w:r>
    </w:p>
    <w:p w:rsidR="0050799F" w:rsidRPr="0013049C" w:rsidRDefault="0050799F" w:rsidP="0013049C">
      <w:pPr>
        <w:pStyle w:val="ActHead5"/>
        <w:outlineLvl w:val="9"/>
      </w:pPr>
      <w:bookmarkStart w:id="68" w:name="_Toc4056098"/>
      <w:r w:rsidRPr="0013049C">
        <w:rPr>
          <w:rStyle w:val="CharSectno"/>
        </w:rPr>
        <w:t>494.411</w:t>
      </w:r>
      <w:bookmarkEnd w:id="68"/>
      <w:r w:rsidRPr="0013049C">
        <w:t xml:space="preserve">  </w:t>
      </w:r>
    </w:p>
    <w:p w:rsidR="0050799F" w:rsidRPr="0013049C" w:rsidRDefault="0050799F" w:rsidP="0050799F">
      <w:pPr>
        <w:pStyle w:val="subsection"/>
      </w:pPr>
      <w:r w:rsidRPr="0013049C">
        <w:tab/>
      </w:r>
      <w:r w:rsidRPr="0013049C">
        <w:tab/>
        <w:t>The applicant may be in or outside Australia when the visa is granted, but not in immigration clearance.</w:t>
      </w:r>
    </w:p>
    <w:p w:rsidR="0050799F" w:rsidRPr="0013049C" w:rsidRDefault="0050799F" w:rsidP="0050799F">
      <w:pPr>
        <w:pStyle w:val="notetext"/>
      </w:pPr>
      <w:r w:rsidRPr="0013049C">
        <w:t>Note:</w:t>
      </w:r>
      <w:r w:rsidRPr="0013049C">
        <w:tab/>
        <w:t>The second instalment of visa application charge must be paid before the visa can be granted.</w:t>
      </w:r>
    </w:p>
    <w:p w:rsidR="0050799F" w:rsidRPr="0013049C" w:rsidRDefault="0050799F" w:rsidP="0050799F">
      <w:pPr>
        <w:pStyle w:val="DivisionMigration"/>
      </w:pPr>
      <w:r w:rsidRPr="0013049C">
        <w:t>494.5—When visa is in effect</w:t>
      </w:r>
    </w:p>
    <w:p w:rsidR="0050799F" w:rsidRPr="0013049C" w:rsidRDefault="0050799F" w:rsidP="0013049C">
      <w:pPr>
        <w:pStyle w:val="ActHead5"/>
        <w:outlineLvl w:val="9"/>
      </w:pPr>
      <w:bookmarkStart w:id="69" w:name="_Toc4056099"/>
      <w:r w:rsidRPr="0013049C">
        <w:rPr>
          <w:rStyle w:val="CharSectno"/>
        </w:rPr>
        <w:t>494.511</w:t>
      </w:r>
      <w:bookmarkEnd w:id="69"/>
      <w:r w:rsidRPr="0013049C">
        <w:t xml:space="preserve">  </w:t>
      </w:r>
    </w:p>
    <w:p w:rsidR="0050799F" w:rsidRPr="0013049C" w:rsidRDefault="0050799F" w:rsidP="0050799F">
      <w:pPr>
        <w:pStyle w:val="subsection"/>
      </w:pPr>
      <w:r w:rsidRPr="0013049C">
        <w:tab/>
      </w:r>
      <w:r w:rsidRPr="0013049C">
        <w:tab/>
        <w:t>If the applicant satisfies the primary criteria for the grant of the visa, temporary visa permitting the holder to travel to, enter and remain in Australia for 5 years from the date of grant.</w:t>
      </w:r>
    </w:p>
    <w:p w:rsidR="0050799F" w:rsidRPr="0013049C" w:rsidRDefault="0050799F" w:rsidP="0013049C">
      <w:pPr>
        <w:pStyle w:val="ActHead5"/>
        <w:outlineLvl w:val="9"/>
      </w:pPr>
      <w:bookmarkStart w:id="70" w:name="_Toc4056100"/>
      <w:r w:rsidRPr="0013049C">
        <w:rPr>
          <w:rStyle w:val="CharSectno"/>
        </w:rPr>
        <w:t>494.512</w:t>
      </w:r>
      <w:bookmarkEnd w:id="70"/>
      <w:r w:rsidR="00A035A8" w:rsidRPr="0013049C">
        <w:t xml:space="preserve">  </w:t>
      </w:r>
    </w:p>
    <w:p w:rsidR="0050799F" w:rsidRPr="0013049C" w:rsidRDefault="0050799F" w:rsidP="0050799F">
      <w:pPr>
        <w:pStyle w:val="subsection"/>
      </w:pPr>
      <w:r w:rsidRPr="0013049C">
        <w:tab/>
      </w:r>
      <w:r w:rsidRPr="0013049C">
        <w:tab/>
        <w:t>If:</w:t>
      </w:r>
    </w:p>
    <w:p w:rsidR="0050799F" w:rsidRPr="0013049C" w:rsidRDefault="0050799F" w:rsidP="0050799F">
      <w:pPr>
        <w:pStyle w:val="paragraph"/>
      </w:pPr>
      <w:r w:rsidRPr="0013049C">
        <w:tab/>
        <w:t>(a)</w:t>
      </w:r>
      <w:r w:rsidRPr="0013049C">
        <w:tab/>
        <w:t>the applicant satisfies the secondary criteria for the grant of the visa; and</w:t>
      </w:r>
    </w:p>
    <w:p w:rsidR="0050799F" w:rsidRPr="0013049C" w:rsidRDefault="0050799F" w:rsidP="0050799F">
      <w:pPr>
        <w:pStyle w:val="paragraph"/>
      </w:pPr>
      <w:r w:rsidRPr="0013049C">
        <w:tab/>
        <w:t>(b)</w:t>
      </w:r>
      <w:r w:rsidRPr="0013049C">
        <w:tab/>
        <w:t xml:space="preserve">the applicant is a member of the family unit of a person (the </w:t>
      </w:r>
      <w:r w:rsidRPr="0013049C">
        <w:rPr>
          <w:b/>
          <w:i/>
        </w:rPr>
        <w:t>primary visa holder</w:t>
      </w:r>
      <w:r w:rsidRPr="0013049C">
        <w:t>) who holds a Subclass 494 visa granted on the basis of satisfying the primary criteria for the grant of that visa;</w:t>
      </w:r>
    </w:p>
    <w:p w:rsidR="0050799F" w:rsidRPr="0013049C" w:rsidRDefault="0050799F" w:rsidP="0050799F">
      <w:pPr>
        <w:pStyle w:val="subsection2"/>
      </w:pPr>
      <w:r w:rsidRPr="0013049C">
        <w:t>temporary visa permitting the holder to travel to, enter and remain in Australia for 5 years from the date of grant of the primary visa holder’s visa.</w:t>
      </w:r>
    </w:p>
    <w:p w:rsidR="0050799F" w:rsidRPr="0013049C" w:rsidRDefault="0050799F" w:rsidP="0050799F">
      <w:pPr>
        <w:pStyle w:val="DivisionMigration"/>
      </w:pPr>
      <w:r w:rsidRPr="0013049C">
        <w:t>494.6—Conditions</w:t>
      </w:r>
    </w:p>
    <w:p w:rsidR="0050799F" w:rsidRPr="0013049C" w:rsidRDefault="0050799F" w:rsidP="0013049C">
      <w:pPr>
        <w:pStyle w:val="ActHead5"/>
        <w:outlineLvl w:val="9"/>
      </w:pPr>
      <w:bookmarkStart w:id="71" w:name="_Toc4056101"/>
      <w:r w:rsidRPr="0013049C">
        <w:rPr>
          <w:rStyle w:val="CharSectno"/>
        </w:rPr>
        <w:t>494.611</w:t>
      </w:r>
      <w:bookmarkEnd w:id="71"/>
      <w:r w:rsidRPr="0013049C">
        <w:t xml:space="preserve">  </w:t>
      </w:r>
    </w:p>
    <w:p w:rsidR="0050799F" w:rsidRPr="0013049C" w:rsidRDefault="0050799F" w:rsidP="0050799F">
      <w:pPr>
        <w:pStyle w:val="subsection"/>
      </w:pPr>
      <w:r w:rsidRPr="0013049C">
        <w:tab/>
      </w:r>
      <w:r w:rsidRPr="0013049C">
        <w:tab/>
        <w:t>If the applicant is outside Australia when the visa is granted:</w:t>
      </w:r>
    </w:p>
    <w:p w:rsidR="0050799F" w:rsidRPr="0013049C" w:rsidRDefault="0050799F" w:rsidP="0050799F">
      <w:pPr>
        <w:pStyle w:val="paragraph"/>
      </w:pPr>
      <w:r w:rsidRPr="0013049C">
        <w:tab/>
        <w:t>(a)</w:t>
      </w:r>
      <w:r w:rsidRPr="0013049C">
        <w:tab/>
        <w:t>first entry must be made before the date specified by the Minister; and</w:t>
      </w:r>
    </w:p>
    <w:p w:rsidR="0050799F" w:rsidRPr="0013049C" w:rsidRDefault="0050799F" w:rsidP="0050799F">
      <w:pPr>
        <w:pStyle w:val="paragraph"/>
      </w:pPr>
      <w:r w:rsidRPr="0013049C">
        <w:tab/>
        <w:t>(b)</w:t>
      </w:r>
      <w:r w:rsidRPr="0013049C">
        <w:tab/>
        <w:t>if the applicant satisfies the secondary criteria for the grant of the visa, condition 8515 may be imposed.</w:t>
      </w:r>
    </w:p>
    <w:p w:rsidR="0050799F" w:rsidRPr="0013049C" w:rsidRDefault="0050799F" w:rsidP="0013049C">
      <w:pPr>
        <w:pStyle w:val="ActHead5"/>
        <w:outlineLvl w:val="9"/>
      </w:pPr>
      <w:bookmarkStart w:id="72" w:name="_Toc4056102"/>
      <w:r w:rsidRPr="0013049C">
        <w:rPr>
          <w:rStyle w:val="CharSectno"/>
        </w:rPr>
        <w:t>494.612</w:t>
      </w:r>
      <w:bookmarkEnd w:id="72"/>
      <w:r w:rsidRPr="0013049C">
        <w:t xml:space="preserve">  </w:t>
      </w:r>
    </w:p>
    <w:p w:rsidR="0050799F" w:rsidRPr="0013049C" w:rsidRDefault="0050799F" w:rsidP="0050799F">
      <w:pPr>
        <w:pStyle w:val="subsection"/>
      </w:pPr>
      <w:r w:rsidRPr="0013049C">
        <w:tab/>
      </w:r>
      <w:r w:rsidRPr="0013049C">
        <w:tab/>
        <w:t>If the applicant satisfies the primary criteria for the grant of the visa, conditions 8578, 8579, 8580, 8581 and 8608 must be imposed.</w:t>
      </w:r>
    </w:p>
    <w:p w:rsidR="0050799F" w:rsidRPr="0013049C" w:rsidRDefault="0050799F" w:rsidP="0013049C">
      <w:pPr>
        <w:pStyle w:val="ActHead5"/>
        <w:outlineLvl w:val="9"/>
      </w:pPr>
      <w:bookmarkStart w:id="73" w:name="_Toc4056103"/>
      <w:r w:rsidRPr="0013049C">
        <w:rPr>
          <w:rStyle w:val="CharSectno"/>
        </w:rPr>
        <w:t>494.613</w:t>
      </w:r>
      <w:bookmarkEnd w:id="73"/>
      <w:r w:rsidRPr="0013049C">
        <w:t xml:space="preserve">  </w:t>
      </w:r>
    </w:p>
    <w:p w:rsidR="0050799F" w:rsidRPr="0013049C" w:rsidRDefault="0050799F" w:rsidP="0050799F">
      <w:pPr>
        <w:pStyle w:val="subsection"/>
      </w:pPr>
      <w:r w:rsidRPr="0013049C">
        <w:tab/>
      </w:r>
      <w:r w:rsidRPr="0013049C">
        <w:tab/>
        <w:t>If the applicant satisfies the secondary criteria for the grant of the visa, the same conditions (other than condition 8608) that must be imposed on the visa held by the person who satisfies the primary criteria for the grant of the visa must be imposed.</w:t>
      </w:r>
    </w:p>
    <w:p w:rsidR="0050799F" w:rsidRPr="0013049C" w:rsidRDefault="0050799F" w:rsidP="0050799F">
      <w:pPr>
        <w:pStyle w:val="ItemHead"/>
      </w:pPr>
      <w:r w:rsidRPr="0013049C">
        <w:t>70  After paragraph</w:t>
      </w:r>
      <w:r w:rsidR="0013049C" w:rsidRPr="0013049C">
        <w:t> </w:t>
      </w:r>
      <w:r w:rsidRPr="0013049C">
        <w:t>773.213(3)(s) of Schedule</w:t>
      </w:r>
      <w:r w:rsidR="0013049C" w:rsidRPr="0013049C">
        <w:t> </w:t>
      </w:r>
      <w:r w:rsidRPr="0013049C">
        <w:t>2</w:t>
      </w:r>
    </w:p>
    <w:p w:rsidR="0050799F" w:rsidRPr="0013049C" w:rsidRDefault="0050799F" w:rsidP="0050799F">
      <w:pPr>
        <w:pStyle w:val="Item"/>
      </w:pPr>
      <w:r w:rsidRPr="0013049C">
        <w:t>Insert:</w:t>
      </w:r>
    </w:p>
    <w:p w:rsidR="0050799F" w:rsidRPr="0013049C" w:rsidRDefault="0050799F" w:rsidP="0050799F">
      <w:pPr>
        <w:pStyle w:val="paragraph"/>
      </w:pPr>
      <w:r w:rsidRPr="0013049C">
        <w:tab/>
        <w:t>(sa)</w:t>
      </w:r>
      <w:r w:rsidRPr="0013049C">
        <w:tab/>
        <w:t>Skilled Employer Sponsored Regional (Provisional) (Class PE) visa;</w:t>
      </w:r>
    </w:p>
    <w:p w:rsidR="0050799F" w:rsidRPr="0013049C" w:rsidRDefault="0050799F" w:rsidP="0050799F">
      <w:pPr>
        <w:pStyle w:val="ItemHead"/>
      </w:pPr>
      <w:r w:rsidRPr="0013049C">
        <w:t>71  At the end of paragraph</w:t>
      </w:r>
      <w:r w:rsidR="0013049C" w:rsidRPr="0013049C">
        <w:t> </w:t>
      </w:r>
      <w:r w:rsidRPr="0013049C">
        <w:t>820.212(a) of Schedule</w:t>
      </w:r>
      <w:r w:rsidR="0013049C" w:rsidRPr="0013049C">
        <w:t> </w:t>
      </w:r>
      <w:r w:rsidRPr="0013049C">
        <w:t>2</w:t>
      </w:r>
    </w:p>
    <w:p w:rsidR="0050799F" w:rsidRPr="0013049C" w:rsidRDefault="0050799F" w:rsidP="0050799F">
      <w:pPr>
        <w:pStyle w:val="Item"/>
      </w:pPr>
      <w:r w:rsidRPr="0013049C">
        <w:t>Add:</w:t>
      </w:r>
    </w:p>
    <w:p w:rsidR="0050799F" w:rsidRPr="0013049C" w:rsidRDefault="0050799F" w:rsidP="0050799F">
      <w:pPr>
        <w:pStyle w:val="paragraphsub"/>
      </w:pPr>
      <w:r w:rsidRPr="0013049C">
        <w:tab/>
        <w:t>(vi)</w:t>
      </w:r>
      <w:r w:rsidRPr="0013049C">
        <w:tab/>
        <w:t>a Skilled Employer Sponsored Regional (Provisional) (Class PE) visa; or</w:t>
      </w:r>
    </w:p>
    <w:p w:rsidR="0050799F" w:rsidRPr="0013049C" w:rsidRDefault="0050799F" w:rsidP="0050799F">
      <w:pPr>
        <w:pStyle w:val="ItemHead"/>
      </w:pPr>
      <w:r w:rsidRPr="0013049C">
        <w:t>72  At the end of paragraph</w:t>
      </w:r>
      <w:r w:rsidR="0013049C" w:rsidRPr="0013049C">
        <w:t> </w:t>
      </w:r>
      <w:r w:rsidRPr="0013049C">
        <w:t>820.212(b) of Schedule</w:t>
      </w:r>
      <w:r w:rsidR="0013049C" w:rsidRPr="0013049C">
        <w:t> </w:t>
      </w:r>
      <w:r w:rsidRPr="0013049C">
        <w:t>2</w:t>
      </w:r>
    </w:p>
    <w:p w:rsidR="0050799F" w:rsidRPr="0013049C" w:rsidRDefault="0050799F" w:rsidP="0050799F">
      <w:pPr>
        <w:pStyle w:val="Item"/>
      </w:pPr>
      <w:r w:rsidRPr="0013049C">
        <w:t>Add:</w:t>
      </w:r>
    </w:p>
    <w:p w:rsidR="0050799F" w:rsidRPr="0013049C" w:rsidRDefault="0050799F" w:rsidP="0050799F">
      <w:pPr>
        <w:pStyle w:val="paragraphsub"/>
      </w:pPr>
      <w:r w:rsidRPr="0013049C">
        <w:tab/>
        <w:t>or (vi)</w:t>
      </w:r>
      <w:r w:rsidRPr="0013049C">
        <w:tab/>
        <w:t>a Skilled Employer Sponsored Regional (Provisional) (Class PE) visa;</w:t>
      </w:r>
    </w:p>
    <w:p w:rsidR="0050799F" w:rsidRPr="0013049C" w:rsidRDefault="0050799F" w:rsidP="0050799F">
      <w:pPr>
        <w:pStyle w:val="ItemHead"/>
      </w:pPr>
      <w:r w:rsidRPr="0013049C">
        <w:t>73  At the end of paragraph</w:t>
      </w:r>
      <w:r w:rsidR="0013049C" w:rsidRPr="0013049C">
        <w:t> </w:t>
      </w:r>
      <w:r w:rsidRPr="0013049C">
        <w:t>820.313(a) of Schedule</w:t>
      </w:r>
      <w:r w:rsidR="0013049C" w:rsidRPr="0013049C">
        <w:t> </w:t>
      </w:r>
      <w:r w:rsidRPr="0013049C">
        <w:t>2</w:t>
      </w:r>
    </w:p>
    <w:p w:rsidR="0050799F" w:rsidRPr="0013049C" w:rsidRDefault="0050799F" w:rsidP="0050799F">
      <w:pPr>
        <w:pStyle w:val="Item"/>
      </w:pPr>
      <w:r w:rsidRPr="0013049C">
        <w:t>Add:</w:t>
      </w:r>
    </w:p>
    <w:p w:rsidR="0050799F" w:rsidRPr="0013049C" w:rsidRDefault="0050799F" w:rsidP="0050799F">
      <w:pPr>
        <w:pStyle w:val="paragraphsub"/>
      </w:pPr>
      <w:r w:rsidRPr="0013049C">
        <w:tab/>
        <w:t>(vi)</w:t>
      </w:r>
      <w:r w:rsidRPr="0013049C">
        <w:tab/>
        <w:t>a Skilled Employer Sponsored Regional (Provisional) (Class PE) visa; or</w:t>
      </w:r>
    </w:p>
    <w:p w:rsidR="0050799F" w:rsidRPr="0013049C" w:rsidRDefault="0050799F" w:rsidP="0050799F">
      <w:pPr>
        <w:pStyle w:val="ItemHead"/>
      </w:pPr>
      <w:r w:rsidRPr="0013049C">
        <w:t>74  At the end of paragraph</w:t>
      </w:r>
      <w:r w:rsidR="0013049C" w:rsidRPr="0013049C">
        <w:t> </w:t>
      </w:r>
      <w:r w:rsidRPr="0013049C">
        <w:t>820.313(b) of Schedule</w:t>
      </w:r>
      <w:r w:rsidR="0013049C" w:rsidRPr="0013049C">
        <w:t> </w:t>
      </w:r>
      <w:r w:rsidRPr="0013049C">
        <w:t>2</w:t>
      </w:r>
    </w:p>
    <w:p w:rsidR="0050799F" w:rsidRPr="0013049C" w:rsidRDefault="0050799F" w:rsidP="0050799F">
      <w:pPr>
        <w:pStyle w:val="Item"/>
      </w:pPr>
      <w:r w:rsidRPr="0013049C">
        <w:t>Add:</w:t>
      </w:r>
    </w:p>
    <w:p w:rsidR="0050799F" w:rsidRPr="0013049C" w:rsidRDefault="0050799F" w:rsidP="0050799F">
      <w:pPr>
        <w:pStyle w:val="paragraphsub"/>
      </w:pPr>
      <w:r w:rsidRPr="0013049C">
        <w:tab/>
        <w:t>or (vi)</w:t>
      </w:r>
      <w:r w:rsidRPr="0013049C">
        <w:tab/>
        <w:t>a Skilled Employer Sponsored Regional (Provisional) (Class PE) visa;</w:t>
      </w:r>
    </w:p>
    <w:p w:rsidR="0050799F" w:rsidRPr="0013049C" w:rsidRDefault="0050799F" w:rsidP="0050799F">
      <w:pPr>
        <w:pStyle w:val="ItemHead"/>
      </w:pPr>
      <w:r w:rsidRPr="0013049C">
        <w:t>75  At the end of Schedule</w:t>
      </w:r>
      <w:r w:rsidR="0013049C" w:rsidRPr="0013049C">
        <w:t> </w:t>
      </w:r>
      <w:r w:rsidRPr="0013049C">
        <w:t>8</w:t>
      </w:r>
    </w:p>
    <w:p w:rsidR="0050799F" w:rsidRPr="0013049C" w:rsidRDefault="0050799F" w:rsidP="0050799F">
      <w:pPr>
        <w:pStyle w:val="Item"/>
      </w:pPr>
      <w:r w:rsidRPr="0013049C">
        <w:t>Add:</w:t>
      </w:r>
    </w:p>
    <w:p w:rsidR="0050799F" w:rsidRPr="0013049C" w:rsidRDefault="0050799F" w:rsidP="0050799F">
      <w:pPr>
        <w:pStyle w:val="subsection"/>
      </w:pPr>
      <w:r w:rsidRPr="0013049C">
        <w:t>8608</w:t>
      </w:r>
      <w:r w:rsidRPr="0013049C">
        <w:tab/>
        <w:t>(1)</w:t>
      </w:r>
      <w:r w:rsidRPr="0013049C">
        <w:tab/>
        <w:t>The holder must work only in the occupation (the</w:t>
      </w:r>
      <w:r w:rsidRPr="0013049C">
        <w:rPr>
          <w:b/>
          <w:i/>
        </w:rPr>
        <w:t xml:space="preserve"> nominated occupation</w:t>
      </w:r>
      <w:r w:rsidRPr="0013049C">
        <w:t>) nominated by the nomination identified in the application for the most recent Subclass 494 (Skilled Employer Sponsored Regional (Provisional)) visa granted to the holder.</w:t>
      </w:r>
    </w:p>
    <w:p w:rsidR="0050799F" w:rsidRPr="0013049C" w:rsidRDefault="0050799F" w:rsidP="0050799F">
      <w:pPr>
        <w:pStyle w:val="subsection"/>
      </w:pPr>
      <w:r w:rsidRPr="0013049C">
        <w:tab/>
        <w:t>(2)</w:t>
      </w:r>
      <w:r w:rsidRPr="0013049C">
        <w:tab/>
        <w:t xml:space="preserve">Unless </w:t>
      </w:r>
      <w:r w:rsidR="0013049C" w:rsidRPr="0013049C">
        <w:t>subclause (</w:t>
      </w:r>
      <w:r w:rsidRPr="0013049C">
        <w:t>3) applies, the holder must:</w:t>
      </w:r>
    </w:p>
    <w:p w:rsidR="0050799F" w:rsidRPr="0013049C" w:rsidRDefault="0050799F" w:rsidP="0050799F">
      <w:pPr>
        <w:pStyle w:val="paragraph"/>
      </w:pPr>
      <w:r w:rsidRPr="0013049C">
        <w:tab/>
        <w:t>(a)</w:t>
      </w:r>
      <w:r w:rsidRPr="0013049C">
        <w:tab/>
        <w:t>if the most recent Subclass 494 (Skilled Employer Sponsored Regional (Provisional)) visa granted to the holder is in the Employer Sponsored stream—work only in a position in:</w:t>
      </w:r>
    </w:p>
    <w:p w:rsidR="0050799F" w:rsidRPr="0013049C" w:rsidRDefault="0050799F" w:rsidP="0050799F">
      <w:pPr>
        <w:pStyle w:val="paragraphsub"/>
      </w:pPr>
      <w:r w:rsidRPr="0013049C">
        <w:tab/>
        <w:t>(i)</w:t>
      </w:r>
      <w:r w:rsidRPr="0013049C">
        <w:tab/>
        <w:t>the person’s business; or</w:t>
      </w:r>
    </w:p>
    <w:p w:rsidR="0050799F" w:rsidRPr="0013049C" w:rsidRDefault="0050799F" w:rsidP="0050799F">
      <w:pPr>
        <w:pStyle w:val="paragraphsub"/>
      </w:pPr>
      <w:r w:rsidRPr="0013049C">
        <w:tab/>
        <w:t>(ii)</w:t>
      </w:r>
      <w:r w:rsidRPr="0013049C">
        <w:tab/>
        <w:t>a business of an associated entity of the person; or</w:t>
      </w:r>
    </w:p>
    <w:p w:rsidR="0050799F" w:rsidRPr="0013049C" w:rsidRDefault="0050799F" w:rsidP="0050799F">
      <w:pPr>
        <w:pStyle w:val="paragraph"/>
      </w:pPr>
      <w:r w:rsidRPr="0013049C">
        <w:tab/>
        <w:t>(b)</w:t>
      </w:r>
      <w:r w:rsidRPr="0013049C">
        <w:tab/>
        <w:t>if the most recent Subclass 494 (Skilled Employer Sponsored Regional (Provisional)) visa granted to the holder is in the Labour Agreement stream—work only for the person who nominated the nominated occupation.</w:t>
      </w:r>
    </w:p>
    <w:p w:rsidR="0050799F" w:rsidRPr="0013049C" w:rsidRDefault="0050799F" w:rsidP="0050799F">
      <w:pPr>
        <w:pStyle w:val="subsection"/>
      </w:pPr>
      <w:r w:rsidRPr="0013049C">
        <w:tab/>
        <w:t>(3)</w:t>
      </w:r>
      <w:r w:rsidRPr="0013049C">
        <w:tab/>
        <w:t>This subclause applies if:</w:t>
      </w:r>
    </w:p>
    <w:p w:rsidR="0050799F" w:rsidRPr="0013049C" w:rsidRDefault="0050799F" w:rsidP="0050799F">
      <w:pPr>
        <w:pStyle w:val="paragraph"/>
      </w:pPr>
      <w:r w:rsidRPr="0013049C">
        <w:tab/>
        <w:t>(a)</w:t>
      </w:r>
      <w:r w:rsidRPr="0013049C">
        <w:tab/>
        <w:t>the nominated occupation is an occupation specified by the Minister in an instrument made under subregulation</w:t>
      </w:r>
      <w:r w:rsidR="0013049C" w:rsidRPr="0013049C">
        <w:t> </w:t>
      </w:r>
      <w:r w:rsidRPr="0013049C">
        <w:t>2.72C(14); or</w:t>
      </w:r>
    </w:p>
    <w:p w:rsidR="0050799F" w:rsidRPr="0013049C" w:rsidRDefault="0050799F" w:rsidP="0050799F">
      <w:pPr>
        <w:pStyle w:val="paragraph"/>
      </w:pPr>
      <w:r w:rsidRPr="0013049C">
        <w:tab/>
        <w:t>(b)</w:t>
      </w:r>
      <w:r w:rsidRPr="0013049C">
        <w:tab/>
        <w:t>the holder is continuing to work for a person for the purpose of fulfilling a requirement under a law relating to industrial relations and relating to the giving of notice.</w:t>
      </w:r>
    </w:p>
    <w:p w:rsidR="0050799F" w:rsidRPr="0013049C" w:rsidRDefault="0050799F" w:rsidP="0050799F">
      <w:pPr>
        <w:pStyle w:val="subsection"/>
      </w:pPr>
      <w:r w:rsidRPr="0013049C">
        <w:tab/>
        <w:t>(4)</w:t>
      </w:r>
      <w:r w:rsidRPr="0013049C">
        <w:tab/>
        <w:t xml:space="preserve">Subject to </w:t>
      </w:r>
      <w:r w:rsidR="0013049C" w:rsidRPr="0013049C">
        <w:t>subclause (</w:t>
      </w:r>
      <w:r w:rsidRPr="0013049C">
        <w:t>6), the holder must commence work within:</w:t>
      </w:r>
    </w:p>
    <w:p w:rsidR="0050799F" w:rsidRPr="0013049C" w:rsidRDefault="0050799F" w:rsidP="0050799F">
      <w:pPr>
        <w:pStyle w:val="paragraph"/>
      </w:pPr>
      <w:r w:rsidRPr="0013049C">
        <w:tab/>
        <w:t>(a)</w:t>
      </w:r>
      <w:r w:rsidRPr="0013049C">
        <w:tab/>
        <w:t>if the holder was outside Australia when the visa was granted—90 days after the holder’s arrival in Australia; or</w:t>
      </w:r>
    </w:p>
    <w:p w:rsidR="0050799F" w:rsidRPr="0013049C" w:rsidRDefault="0050799F" w:rsidP="0050799F">
      <w:pPr>
        <w:pStyle w:val="paragraph"/>
      </w:pPr>
      <w:r w:rsidRPr="0013049C">
        <w:tab/>
        <w:t>(b)</w:t>
      </w:r>
      <w:r w:rsidRPr="0013049C">
        <w:tab/>
        <w:t>if the holder was in Australia when the visa was granted—90 days after the holder’s visa was granted.</w:t>
      </w:r>
    </w:p>
    <w:p w:rsidR="0050799F" w:rsidRPr="0013049C" w:rsidRDefault="0050799F" w:rsidP="0050799F">
      <w:pPr>
        <w:pStyle w:val="subsection"/>
      </w:pPr>
      <w:r w:rsidRPr="0013049C">
        <w:tab/>
        <w:t>(5)</w:t>
      </w:r>
      <w:r w:rsidRPr="0013049C">
        <w:tab/>
        <w:t>If the holder ceases employment, the period during which the holder ceases employment must not exceed 90 consecutive days.</w:t>
      </w:r>
    </w:p>
    <w:p w:rsidR="0050799F" w:rsidRPr="0013049C" w:rsidRDefault="0050799F" w:rsidP="0050799F">
      <w:pPr>
        <w:pStyle w:val="subsection"/>
      </w:pPr>
      <w:r w:rsidRPr="0013049C">
        <w:tab/>
        <w:t>(6)</w:t>
      </w:r>
      <w:r w:rsidRPr="0013049C">
        <w:tab/>
        <w:t xml:space="preserve">If the holder is required to hold a licence, registration or membership (the </w:t>
      </w:r>
      <w:r w:rsidRPr="0013049C">
        <w:rPr>
          <w:b/>
          <w:i/>
        </w:rPr>
        <w:t>authorisation</w:t>
      </w:r>
      <w:r w:rsidRPr="0013049C">
        <w:t>) that is mandatory to perform the nominated occupation in the location where the holder’s position is situated, the holder must:</w:t>
      </w:r>
    </w:p>
    <w:p w:rsidR="0050799F" w:rsidRPr="0013049C" w:rsidRDefault="0050799F" w:rsidP="0050799F">
      <w:pPr>
        <w:pStyle w:val="paragraph"/>
      </w:pPr>
      <w:r w:rsidRPr="0013049C">
        <w:tab/>
        <w:t>(a)</w:t>
      </w:r>
      <w:r w:rsidRPr="0013049C">
        <w:tab/>
        <w:t>hold the authorisation within:</w:t>
      </w:r>
    </w:p>
    <w:p w:rsidR="0050799F" w:rsidRPr="0013049C" w:rsidRDefault="0050799F" w:rsidP="0050799F">
      <w:pPr>
        <w:pStyle w:val="paragraphsub"/>
      </w:pPr>
      <w:r w:rsidRPr="0013049C">
        <w:tab/>
        <w:t>(i)</w:t>
      </w:r>
      <w:r w:rsidRPr="0013049C">
        <w:tab/>
        <w:t>if the holder was outside Australia when the visa was granted—90 days after the holder’s arrival in Australia; or</w:t>
      </w:r>
    </w:p>
    <w:p w:rsidR="0050799F" w:rsidRPr="0013049C" w:rsidRDefault="0050799F" w:rsidP="0050799F">
      <w:pPr>
        <w:pStyle w:val="paragraphsub"/>
      </w:pPr>
      <w:r w:rsidRPr="0013049C">
        <w:tab/>
        <w:t>(ii)</w:t>
      </w:r>
      <w:r w:rsidRPr="0013049C">
        <w:tab/>
        <w:t>if the holder was in Australia when the visa was granted—90 days after the holder’s visa was granted; and</w:t>
      </w:r>
    </w:p>
    <w:p w:rsidR="0050799F" w:rsidRPr="0013049C" w:rsidRDefault="0050799F" w:rsidP="0050799F">
      <w:pPr>
        <w:pStyle w:val="paragraph"/>
      </w:pPr>
      <w:r w:rsidRPr="0013049C">
        <w:tab/>
        <w:t>(b)</w:t>
      </w:r>
      <w:r w:rsidRPr="0013049C">
        <w:tab/>
        <w:t>continue to hold the authorisation while the holder is performing the occupation; and</w:t>
      </w:r>
    </w:p>
    <w:p w:rsidR="0050799F" w:rsidRPr="0013049C" w:rsidRDefault="0050799F" w:rsidP="0050799F">
      <w:pPr>
        <w:pStyle w:val="paragraph"/>
      </w:pPr>
      <w:r w:rsidRPr="0013049C">
        <w:tab/>
        <w:t>(c)</w:t>
      </w:r>
      <w:r w:rsidRPr="0013049C">
        <w:tab/>
        <w:t>notify Immigration, in writing, as soon as practicable if an application for the authorisation is refused; and</w:t>
      </w:r>
    </w:p>
    <w:p w:rsidR="0050799F" w:rsidRPr="0013049C" w:rsidRDefault="0050799F" w:rsidP="0050799F">
      <w:pPr>
        <w:pStyle w:val="paragraph"/>
      </w:pPr>
      <w:r w:rsidRPr="0013049C">
        <w:tab/>
        <w:t>(d)</w:t>
      </w:r>
      <w:r w:rsidRPr="0013049C">
        <w:tab/>
        <w:t>comply with each condition or requirement to which the authorisation is subject; and</w:t>
      </w:r>
    </w:p>
    <w:p w:rsidR="0050799F" w:rsidRPr="0013049C" w:rsidRDefault="0050799F" w:rsidP="0050799F">
      <w:pPr>
        <w:pStyle w:val="paragraph"/>
      </w:pPr>
      <w:r w:rsidRPr="0013049C">
        <w:tab/>
        <w:t>(e)</w:t>
      </w:r>
      <w:r w:rsidRPr="0013049C">
        <w:tab/>
        <w:t>not engage in work that is inconsistent with the authorisation, including any conditions or requirements to which the authorisation is subject; and</w:t>
      </w:r>
    </w:p>
    <w:p w:rsidR="0050799F" w:rsidRPr="0013049C" w:rsidRDefault="0050799F" w:rsidP="0050799F">
      <w:pPr>
        <w:pStyle w:val="paragraph"/>
      </w:pPr>
      <w:r w:rsidRPr="0013049C">
        <w:tab/>
        <w:t>(f)</w:t>
      </w:r>
      <w:r w:rsidRPr="0013049C">
        <w:tab/>
        <w:t>notify Immigration, in writing, as soon as practicable if the authorisation ceases to be in force or is revoked or cancelled.</w:t>
      </w:r>
    </w:p>
    <w:p w:rsidR="0050799F" w:rsidRPr="0013049C" w:rsidRDefault="0050799F" w:rsidP="0050799F">
      <w:pPr>
        <w:pStyle w:val="ItemHead"/>
      </w:pPr>
      <w:r w:rsidRPr="0013049C">
        <w:t>76  In the appropriate position in Schedule</w:t>
      </w:r>
      <w:r w:rsidR="0013049C" w:rsidRPr="0013049C">
        <w:t> </w:t>
      </w:r>
      <w:r w:rsidRPr="0013049C">
        <w:t>13</w:t>
      </w:r>
    </w:p>
    <w:p w:rsidR="0050799F" w:rsidRPr="0013049C" w:rsidRDefault="0050799F" w:rsidP="0050799F">
      <w:pPr>
        <w:pStyle w:val="Item"/>
      </w:pPr>
      <w:r w:rsidRPr="0013049C">
        <w:t>Insert:</w:t>
      </w:r>
    </w:p>
    <w:p w:rsidR="0050799F" w:rsidRPr="0013049C" w:rsidRDefault="0050799F" w:rsidP="0050799F">
      <w:pPr>
        <w:pStyle w:val="ActHead2"/>
      </w:pPr>
      <w:bookmarkStart w:id="74" w:name="_Toc4056104"/>
      <w:r w:rsidRPr="0013049C">
        <w:rPr>
          <w:rStyle w:val="CharPartNo"/>
        </w:rPr>
        <w:t>Part</w:t>
      </w:r>
      <w:r w:rsidR="0013049C" w:rsidRPr="0013049C">
        <w:rPr>
          <w:rStyle w:val="CharPartNo"/>
        </w:rPr>
        <w:t> </w:t>
      </w:r>
      <w:r w:rsidRPr="0013049C">
        <w:rPr>
          <w:rStyle w:val="CharPartNo"/>
        </w:rPr>
        <w:t>81</w:t>
      </w:r>
      <w:r w:rsidRPr="0013049C">
        <w:t>—</w:t>
      </w:r>
      <w:r w:rsidRPr="0013049C">
        <w:rPr>
          <w:rStyle w:val="CharPartText"/>
        </w:rPr>
        <w:t>Amendments made by the Migration Amendment (New Skilled Regional Visas) Regulations</w:t>
      </w:r>
      <w:r w:rsidR="0013049C" w:rsidRPr="0013049C">
        <w:rPr>
          <w:rStyle w:val="CharPartText"/>
        </w:rPr>
        <w:t> </w:t>
      </w:r>
      <w:r w:rsidRPr="0013049C">
        <w:rPr>
          <w:rStyle w:val="CharPartText"/>
        </w:rPr>
        <w:t>2019</w:t>
      </w:r>
      <w:bookmarkEnd w:id="74"/>
    </w:p>
    <w:p w:rsidR="0050799F" w:rsidRPr="0013049C" w:rsidRDefault="0050799F" w:rsidP="0050799F">
      <w:pPr>
        <w:pStyle w:val="Header"/>
      </w:pPr>
      <w:r w:rsidRPr="0013049C">
        <w:rPr>
          <w:rStyle w:val="CharDivNo"/>
        </w:rPr>
        <w:t xml:space="preserve"> </w:t>
      </w:r>
      <w:r w:rsidRPr="0013049C">
        <w:rPr>
          <w:rStyle w:val="CharDivText"/>
        </w:rPr>
        <w:t xml:space="preserve"> </w:t>
      </w:r>
    </w:p>
    <w:p w:rsidR="0050799F" w:rsidRPr="0013049C" w:rsidRDefault="0050799F" w:rsidP="0050799F">
      <w:pPr>
        <w:pStyle w:val="ActHead5"/>
      </w:pPr>
      <w:bookmarkStart w:id="75" w:name="_Toc4056105"/>
      <w:r w:rsidRPr="0013049C">
        <w:rPr>
          <w:rStyle w:val="CharSectno"/>
        </w:rPr>
        <w:t>8101</w:t>
      </w:r>
      <w:r w:rsidRPr="0013049C">
        <w:t xml:space="preserve">  Transitional provisions in relation to Subclass 187 (Regional Sponsored Migration Scheme) visa</w:t>
      </w:r>
      <w:bookmarkEnd w:id="75"/>
    </w:p>
    <w:p w:rsidR="0050799F" w:rsidRPr="0013049C" w:rsidRDefault="0050799F" w:rsidP="0050799F">
      <w:pPr>
        <w:pStyle w:val="subsection"/>
      </w:pPr>
      <w:r w:rsidRPr="0013049C">
        <w:tab/>
        <w:t>(1)</w:t>
      </w:r>
      <w:r w:rsidRPr="0013049C">
        <w:tab/>
        <w:t>This clause applies in relation to a nomination under regulation</w:t>
      </w:r>
      <w:r w:rsidR="0013049C" w:rsidRPr="0013049C">
        <w:t> </w:t>
      </w:r>
      <w:r w:rsidRPr="0013049C">
        <w:t>5.19 if:</w:t>
      </w:r>
    </w:p>
    <w:p w:rsidR="0050799F" w:rsidRPr="0013049C" w:rsidRDefault="0050799F" w:rsidP="0050799F">
      <w:pPr>
        <w:pStyle w:val="paragraph"/>
      </w:pPr>
      <w:r w:rsidRPr="0013049C">
        <w:tab/>
        <w:t>(a)</w:t>
      </w:r>
      <w:r w:rsidRPr="0013049C">
        <w:tab/>
        <w:t>the nomination relates to a Subclass 187 (Regional Sponsored Migration Scheme) visa; and</w:t>
      </w:r>
    </w:p>
    <w:p w:rsidR="0050799F" w:rsidRPr="0013049C" w:rsidRDefault="0050799F" w:rsidP="0050799F">
      <w:pPr>
        <w:pStyle w:val="paragraph"/>
      </w:pPr>
      <w:r w:rsidRPr="0013049C">
        <w:tab/>
        <w:t>(b)</w:t>
      </w:r>
      <w:r w:rsidRPr="0013049C">
        <w:tab/>
        <w:t>the person identified in the nomination:</w:t>
      </w:r>
    </w:p>
    <w:p w:rsidR="0050799F" w:rsidRPr="0013049C" w:rsidRDefault="0050799F" w:rsidP="0050799F">
      <w:pPr>
        <w:pStyle w:val="paragraphsub"/>
      </w:pPr>
      <w:r w:rsidRPr="0013049C">
        <w:tab/>
        <w:t>(i)</w:t>
      </w:r>
      <w:r w:rsidRPr="0013049C">
        <w:tab/>
        <w:t>did not apply for a Subclass 187 (Regional Sponsored Migration Scheme) visa on the basis of the nomination on or before 16</w:t>
      </w:r>
      <w:r w:rsidR="0013049C" w:rsidRPr="0013049C">
        <w:t> </w:t>
      </w:r>
      <w:r w:rsidRPr="0013049C">
        <w:t>November 2019; and</w:t>
      </w:r>
    </w:p>
    <w:p w:rsidR="0050799F" w:rsidRPr="0013049C" w:rsidRDefault="0050799F" w:rsidP="0050799F">
      <w:pPr>
        <w:pStyle w:val="paragraphsub"/>
      </w:pPr>
      <w:r w:rsidRPr="0013049C">
        <w:tab/>
        <w:t>(ii)</w:t>
      </w:r>
      <w:r w:rsidRPr="0013049C">
        <w:tab/>
        <w:t>if the nomination relates to a Subclass 187 (Regional Sponsored Migration Scheme) visa in the Temporary Residence Transition stream—is not a transitional 457 worker or transitional 482 worker.</w:t>
      </w:r>
    </w:p>
    <w:p w:rsidR="0050799F" w:rsidRPr="0013049C" w:rsidRDefault="0050799F" w:rsidP="0050799F">
      <w:pPr>
        <w:pStyle w:val="SubsectionHead"/>
      </w:pPr>
      <w:r w:rsidRPr="0013049C">
        <w:t>Applications for approval of nominations that are not decided before 16</w:t>
      </w:r>
      <w:r w:rsidR="0013049C" w:rsidRPr="0013049C">
        <w:t> </w:t>
      </w:r>
      <w:r w:rsidRPr="0013049C">
        <w:t>November 2019</w:t>
      </w:r>
    </w:p>
    <w:p w:rsidR="0050799F" w:rsidRPr="0013049C" w:rsidRDefault="0050799F" w:rsidP="0050799F">
      <w:pPr>
        <w:pStyle w:val="subsection"/>
      </w:pPr>
      <w:r w:rsidRPr="0013049C">
        <w:tab/>
        <w:t>(2)</w:t>
      </w:r>
      <w:r w:rsidRPr="0013049C">
        <w:tab/>
        <w:t>An application for approval of the nomination is taken to be withdrawn on 16</w:t>
      </w:r>
      <w:r w:rsidR="0013049C" w:rsidRPr="0013049C">
        <w:t> </w:t>
      </w:r>
      <w:r w:rsidRPr="0013049C">
        <w:t>November 2019 if:</w:t>
      </w:r>
    </w:p>
    <w:p w:rsidR="0050799F" w:rsidRPr="0013049C" w:rsidRDefault="0050799F" w:rsidP="0050799F">
      <w:pPr>
        <w:pStyle w:val="paragraph"/>
      </w:pPr>
      <w:r w:rsidRPr="0013049C">
        <w:tab/>
        <w:t>(a)</w:t>
      </w:r>
      <w:r w:rsidRPr="0013049C">
        <w:tab/>
        <w:t>the Minister did not approve, and did not refuse to approve, the nomination under subregulation</w:t>
      </w:r>
      <w:r w:rsidR="0013049C" w:rsidRPr="0013049C">
        <w:t> </w:t>
      </w:r>
      <w:r w:rsidRPr="0013049C">
        <w:t>5.19(3) on or before 15</w:t>
      </w:r>
      <w:r w:rsidR="0013049C" w:rsidRPr="0013049C">
        <w:t> </w:t>
      </w:r>
      <w:r w:rsidRPr="0013049C">
        <w:t>November 2019; and</w:t>
      </w:r>
    </w:p>
    <w:p w:rsidR="0050799F" w:rsidRPr="0013049C" w:rsidRDefault="0050799F" w:rsidP="0050799F">
      <w:pPr>
        <w:pStyle w:val="paragraph"/>
      </w:pPr>
      <w:r w:rsidRPr="0013049C">
        <w:tab/>
        <w:t>(b)</w:t>
      </w:r>
      <w:r w:rsidRPr="0013049C">
        <w:tab/>
        <w:t>the application was not withdrawn on or before 15</w:t>
      </w:r>
      <w:r w:rsidR="0013049C" w:rsidRPr="0013049C">
        <w:t> </w:t>
      </w:r>
      <w:r w:rsidRPr="0013049C">
        <w:t>November 2019.</w:t>
      </w:r>
    </w:p>
    <w:p w:rsidR="0050799F" w:rsidRPr="0013049C" w:rsidRDefault="0050799F" w:rsidP="0050799F">
      <w:pPr>
        <w:pStyle w:val="SubsectionHead"/>
      </w:pPr>
      <w:r w:rsidRPr="0013049C">
        <w:t>Refund of nomination training contribution charge</w:t>
      </w:r>
    </w:p>
    <w:p w:rsidR="0050799F" w:rsidRPr="0013049C" w:rsidRDefault="0050799F" w:rsidP="0050799F">
      <w:pPr>
        <w:pStyle w:val="subsection"/>
      </w:pPr>
      <w:r w:rsidRPr="0013049C">
        <w:tab/>
        <w:t>(3)</w:t>
      </w:r>
      <w:r w:rsidRPr="0013049C">
        <w:tab/>
        <w:t>The Minister must refund any nomination training contribution charge mentioned in paragraph</w:t>
      </w:r>
      <w:r w:rsidR="0013049C" w:rsidRPr="0013049C">
        <w:t> </w:t>
      </w:r>
      <w:r w:rsidRPr="0013049C">
        <w:t>5.19(2)(fa) paid in relation to the nomination if:</w:t>
      </w:r>
    </w:p>
    <w:p w:rsidR="0050799F" w:rsidRPr="0013049C" w:rsidRDefault="0050799F" w:rsidP="0050799F">
      <w:pPr>
        <w:pStyle w:val="paragraph"/>
      </w:pPr>
      <w:r w:rsidRPr="0013049C">
        <w:tab/>
        <w:t>(a)</w:t>
      </w:r>
      <w:r w:rsidRPr="0013049C">
        <w:tab/>
        <w:t>either:</w:t>
      </w:r>
    </w:p>
    <w:p w:rsidR="0050799F" w:rsidRPr="0013049C" w:rsidRDefault="0050799F" w:rsidP="0050799F">
      <w:pPr>
        <w:pStyle w:val="paragraphsub"/>
      </w:pPr>
      <w:r w:rsidRPr="0013049C">
        <w:tab/>
        <w:t>(i)</w:t>
      </w:r>
      <w:r w:rsidRPr="0013049C">
        <w:tab/>
        <w:t xml:space="preserve">the application for approval of the nomination is taken to be withdrawn under </w:t>
      </w:r>
      <w:r w:rsidR="0013049C" w:rsidRPr="0013049C">
        <w:t>subclause (</w:t>
      </w:r>
      <w:r w:rsidRPr="0013049C">
        <w:t>2) of this clause; or</w:t>
      </w:r>
    </w:p>
    <w:p w:rsidR="0050799F" w:rsidRPr="0013049C" w:rsidRDefault="0050799F" w:rsidP="0050799F">
      <w:pPr>
        <w:pStyle w:val="paragraphsub"/>
      </w:pPr>
      <w:r w:rsidRPr="0013049C">
        <w:tab/>
        <w:t>(ii)</w:t>
      </w:r>
      <w:r w:rsidRPr="0013049C">
        <w:tab/>
        <w:t>the Minister refused to approve the nomination under subregulation</w:t>
      </w:r>
      <w:r w:rsidR="0013049C" w:rsidRPr="0013049C">
        <w:t> </w:t>
      </w:r>
      <w:r w:rsidRPr="0013049C">
        <w:t>5.19(3)(b), and on 16</w:t>
      </w:r>
      <w:r w:rsidR="0013049C" w:rsidRPr="0013049C">
        <w:t> </w:t>
      </w:r>
      <w:r w:rsidRPr="0013049C">
        <w:t>November 2019 the application for approval is not finally determined; and</w:t>
      </w:r>
    </w:p>
    <w:p w:rsidR="0050799F" w:rsidRPr="0013049C" w:rsidRDefault="0050799F" w:rsidP="0050799F">
      <w:pPr>
        <w:pStyle w:val="paragraph"/>
      </w:pPr>
      <w:r w:rsidRPr="0013049C">
        <w:tab/>
        <w:t>(b)</w:t>
      </w:r>
      <w:r w:rsidRPr="0013049C">
        <w:tab/>
        <w:t>the Minister:</w:t>
      </w:r>
    </w:p>
    <w:p w:rsidR="0050799F" w:rsidRPr="0013049C" w:rsidRDefault="0050799F" w:rsidP="0050799F">
      <w:pPr>
        <w:pStyle w:val="paragraphsub"/>
      </w:pPr>
      <w:r w:rsidRPr="0013049C">
        <w:tab/>
        <w:t>(i)</w:t>
      </w:r>
      <w:r w:rsidRPr="0013049C">
        <w:tab/>
        <w:t>receives a written request for a refund from the person who paid the charge; or</w:t>
      </w:r>
    </w:p>
    <w:p w:rsidR="0050799F" w:rsidRPr="0013049C" w:rsidRDefault="0050799F" w:rsidP="0050799F">
      <w:pPr>
        <w:pStyle w:val="paragraphsub"/>
      </w:pPr>
      <w:r w:rsidRPr="0013049C">
        <w:tab/>
        <w:t>(ii)</w:t>
      </w:r>
      <w:r w:rsidRPr="0013049C">
        <w:tab/>
        <w:t>considers it is reasonable in the circumstances to refund the charge to the person who paid the charge without receiving a written request for a refund.</w:t>
      </w:r>
    </w:p>
    <w:p w:rsidR="0050799F" w:rsidRPr="0013049C" w:rsidRDefault="0050799F" w:rsidP="0050799F">
      <w:pPr>
        <w:pStyle w:val="subsection"/>
      </w:pPr>
      <w:r w:rsidRPr="0013049C">
        <w:tab/>
        <w:t>(4)</w:t>
      </w:r>
      <w:r w:rsidRPr="0013049C">
        <w:tab/>
        <w:t>The Minister may refund any nomination training contribution charge mentioned in paragraph</w:t>
      </w:r>
      <w:r w:rsidR="0013049C" w:rsidRPr="0013049C">
        <w:t> </w:t>
      </w:r>
      <w:r w:rsidRPr="0013049C">
        <w:t>5.19(2)(fa) paid in relation to the nomination if:</w:t>
      </w:r>
    </w:p>
    <w:p w:rsidR="0050799F" w:rsidRPr="0013049C" w:rsidRDefault="0050799F" w:rsidP="0050799F">
      <w:pPr>
        <w:pStyle w:val="paragraph"/>
      </w:pPr>
      <w:r w:rsidRPr="0013049C">
        <w:tab/>
        <w:t>(a)</w:t>
      </w:r>
      <w:r w:rsidRPr="0013049C">
        <w:tab/>
        <w:t>the Minister approved the nomination under paragraph</w:t>
      </w:r>
      <w:r w:rsidR="0013049C" w:rsidRPr="0013049C">
        <w:t> </w:t>
      </w:r>
      <w:r w:rsidRPr="0013049C">
        <w:t>5.19(3)(a) on or before 15</w:t>
      </w:r>
      <w:r w:rsidR="0013049C" w:rsidRPr="0013049C">
        <w:t> </w:t>
      </w:r>
      <w:r w:rsidRPr="0013049C">
        <w:t>November 2019; and</w:t>
      </w:r>
    </w:p>
    <w:p w:rsidR="0050799F" w:rsidRPr="0013049C" w:rsidRDefault="0050799F" w:rsidP="0050799F">
      <w:pPr>
        <w:pStyle w:val="paragraph"/>
      </w:pPr>
      <w:r w:rsidRPr="0013049C">
        <w:tab/>
        <w:t>(b)</w:t>
      </w:r>
      <w:r w:rsidRPr="0013049C">
        <w:tab/>
        <w:t>the Minister:</w:t>
      </w:r>
    </w:p>
    <w:p w:rsidR="0050799F" w:rsidRPr="0013049C" w:rsidRDefault="0050799F" w:rsidP="0050799F">
      <w:pPr>
        <w:pStyle w:val="paragraphsub"/>
      </w:pPr>
      <w:r w:rsidRPr="0013049C">
        <w:tab/>
        <w:t>(i)</w:t>
      </w:r>
      <w:r w:rsidRPr="0013049C">
        <w:tab/>
        <w:t>receives a written request for a refund from the person who paid the charge; or</w:t>
      </w:r>
    </w:p>
    <w:p w:rsidR="0050799F" w:rsidRPr="0013049C" w:rsidRDefault="0050799F" w:rsidP="0050799F">
      <w:pPr>
        <w:pStyle w:val="paragraphsub"/>
      </w:pPr>
      <w:r w:rsidRPr="0013049C">
        <w:tab/>
        <w:t>(ii)</w:t>
      </w:r>
      <w:r w:rsidRPr="0013049C">
        <w:tab/>
        <w:t>considers it is reasonable in the circumstances to refund the charge to the person who paid the amount without receiving a written request for a refund.</w:t>
      </w:r>
    </w:p>
    <w:p w:rsidR="0050799F" w:rsidRPr="0013049C" w:rsidRDefault="0050799F" w:rsidP="0050799F">
      <w:pPr>
        <w:pStyle w:val="subsection"/>
      </w:pPr>
      <w:r w:rsidRPr="0013049C">
        <w:tab/>
        <w:t>(5)</w:t>
      </w:r>
      <w:r w:rsidRPr="0013049C">
        <w:tab/>
        <w:t xml:space="preserve">A refund under </w:t>
      </w:r>
      <w:r w:rsidR="0013049C" w:rsidRPr="0013049C">
        <w:t>subclause (</w:t>
      </w:r>
      <w:r w:rsidRPr="0013049C">
        <w:t>3) or (4) must be paid to the person who paid the charge.</w:t>
      </w:r>
    </w:p>
    <w:p w:rsidR="00DA7DD4" w:rsidRPr="0013049C" w:rsidRDefault="00DA7DD4" w:rsidP="00DA7DD4">
      <w:pPr>
        <w:pStyle w:val="ActHead6"/>
        <w:pageBreakBefore/>
      </w:pPr>
      <w:bookmarkStart w:id="76" w:name="_Toc4056106"/>
      <w:bookmarkStart w:id="77" w:name="opcCurrentFind"/>
      <w:r w:rsidRPr="0013049C">
        <w:rPr>
          <w:rStyle w:val="CharAmSchNo"/>
        </w:rPr>
        <w:t>Schedule</w:t>
      </w:r>
      <w:r w:rsidR="0013049C" w:rsidRPr="0013049C">
        <w:rPr>
          <w:rStyle w:val="CharAmSchNo"/>
        </w:rPr>
        <w:t> </w:t>
      </w:r>
      <w:r w:rsidRPr="0013049C">
        <w:rPr>
          <w:rStyle w:val="CharAmSchNo"/>
        </w:rPr>
        <w:t>3</w:t>
      </w:r>
      <w:r w:rsidRPr="0013049C">
        <w:t>—</w:t>
      </w:r>
      <w:r w:rsidRPr="0013049C">
        <w:rPr>
          <w:rStyle w:val="CharAmSchText"/>
        </w:rPr>
        <w:t>Amendments relating to the Permanent Residence (Skilled Regional) visa</w:t>
      </w:r>
      <w:bookmarkEnd w:id="76"/>
    </w:p>
    <w:bookmarkEnd w:id="77"/>
    <w:p w:rsidR="00DA7DD4" w:rsidRPr="0013049C" w:rsidRDefault="00DA7DD4" w:rsidP="00DA7DD4">
      <w:pPr>
        <w:pStyle w:val="Header"/>
      </w:pPr>
      <w:r w:rsidRPr="0013049C">
        <w:rPr>
          <w:rStyle w:val="CharAmPartNo"/>
        </w:rPr>
        <w:t xml:space="preserve"> </w:t>
      </w:r>
      <w:r w:rsidRPr="0013049C">
        <w:rPr>
          <w:rStyle w:val="CharAmPartText"/>
        </w:rPr>
        <w:t xml:space="preserve"> </w:t>
      </w:r>
    </w:p>
    <w:p w:rsidR="00DA7DD4" w:rsidRPr="0013049C" w:rsidRDefault="00DA7DD4" w:rsidP="00DA7DD4">
      <w:pPr>
        <w:pStyle w:val="ActHead9"/>
      </w:pPr>
      <w:bookmarkStart w:id="78" w:name="_Toc4056107"/>
      <w:r w:rsidRPr="0013049C">
        <w:t>Migration Regulations</w:t>
      </w:r>
      <w:r w:rsidR="0013049C" w:rsidRPr="0013049C">
        <w:t> </w:t>
      </w:r>
      <w:r w:rsidRPr="0013049C">
        <w:t>1994</w:t>
      </w:r>
      <w:bookmarkEnd w:id="78"/>
    </w:p>
    <w:p w:rsidR="00DA7DD4" w:rsidRPr="0013049C" w:rsidRDefault="00DA7DD4" w:rsidP="00DA7DD4">
      <w:pPr>
        <w:pStyle w:val="ItemHead"/>
      </w:pPr>
      <w:r w:rsidRPr="0013049C">
        <w:t>1  Regulation</w:t>
      </w:r>
      <w:r w:rsidR="0013049C" w:rsidRPr="0013049C">
        <w:t> </w:t>
      </w:r>
      <w:r w:rsidRPr="0013049C">
        <w:t>1.03</w:t>
      </w:r>
    </w:p>
    <w:p w:rsidR="00DA7DD4" w:rsidRPr="0013049C" w:rsidRDefault="00DA7DD4" w:rsidP="00DA7DD4">
      <w:pPr>
        <w:pStyle w:val="Item"/>
      </w:pPr>
      <w:r w:rsidRPr="0013049C">
        <w:t>Insert:</w:t>
      </w:r>
    </w:p>
    <w:p w:rsidR="00DA7DD4" w:rsidRPr="0013049C" w:rsidRDefault="00DA7DD4" w:rsidP="00DA7DD4">
      <w:pPr>
        <w:pStyle w:val="Definition"/>
      </w:pPr>
      <w:r w:rsidRPr="0013049C">
        <w:rPr>
          <w:b/>
          <w:i/>
        </w:rPr>
        <w:t>regional provisional visa</w:t>
      </w:r>
      <w:r w:rsidRPr="0013049C">
        <w:t xml:space="preserve"> means:</w:t>
      </w:r>
    </w:p>
    <w:p w:rsidR="00DA7DD4" w:rsidRPr="0013049C" w:rsidRDefault="00DA7DD4" w:rsidP="00DA7DD4">
      <w:pPr>
        <w:pStyle w:val="paragraph"/>
      </w:pPr>
      <w:r w:rsidRPr="0013049C">
        <w:tab/>
        <w:t>(a)</w:t>
      </w:r>
      <w:r w:rsidRPr="0013049C">
        <w:tab/>
        <w:t>a Subclass 491 (Skilled Work Regional (Provisional)) visa; or</w:t>
      </w:r>
    </w:p>
    <w:p w:rsidR="00DA7DD4" w:rsidRPr="0013049C" w:rsidRDefault="00DA7DD4" w:rsidP="00DA7DD4">
      <w:pPr>
        <w:pStyle w:val="paragraph"/>
      </w:pPr>
      <w:r w:rsidRPr="0013049C">
        <w:tab/>
        <w:t>(b)</w:t>
      </w:r>
      <w:r w:rsidRPr="0013049C">
        <w:tab/>
        <w:t>a Subclass 494 (Skilled Employer Sponsored Regional (Provisional)) visa.</w:t>
      </w:r>
    </w:p>
    <w:p w:rsidR="00DA7DD4" w:rsidRPr="0013049C" w:rsidRDefault="00DA7DD4" w:rsidP="00DA7DD4">
      <w:pPr>
        <w:pStyle w:val="ItemHead"/>
      </w:pPr>
      <w:r w:rsidRPr="0013049C">
        <w:t>2  Subregulation</w:t>
      </w:r>
      <w:r w:rsidR="0013049C" w:rsidRPr="0013049C">
        <w:t> </w:t>
      </w:r>
      <w:r w:rsidRPr="0013049C">
        <w:t>1.12(5) (at the end of the table)</w:t>
      </w:r>
    </w:p>
    <w:p w:rsidR="00DA7DD4" w:rsidRPr="0013049C" w:rsidRDefault="00DA7DD4" w:rsidP="00DA7DD4">
      <w:pPr>
        <w:pStyle w:val="Item"/>
      </w:pPr>
      <w:r w:rsidRPr="0013049C">
        <w:t>Add:</w:t>
      </w:r>
    </w:p>
    <w:p w:rsidR="00DA7DD4" w:rsidRPr="0013049C" w:rsidRDefault="00DA7DD4" w:rsidP="00DA7DD4">
      <w:pPr>
        <w:pStyle w:val="Tabletext"/>
      </w:pPr>
    </w:p>
    <w:tbl>
      <w:tblPr>
        <w:tblW w:w="0" w:type="auto"/>
        <w:tblInd w:w="113" w:type="dxa"/>
        <w:tblLayout w:type="fixed"/>
        <w:tblLook w:val="0000" w:firstRow="0" w:lastRow="0" w:firstColumn="0" w:lastColumn="0" w:noHBand="0" w:noVBand="0"/>
      </w:tblPr>
      <w:tblGrid>
        <w:gridCol w:w="714"/>
        <w:gridCol w:w="3799"/>
        <w:gridCol w:w="3799"/>
      </w:tblGrid>
      <w:tr w:rsidR="00DA7DD4" w:rsidRPr="0013049C" w:rsidTr="00805831">
        <w:tc>
          <w:tcPr>
            <w:tcW w:w="714" w:type="dxa"/>
            <w:shd w:val="clear" w:color="auto" w:fill="auto"/>
          </w:tcPr>
          <w:p w:rsidR="00DA7DD4" w:rsidRPr="0013049C" w:rsidRDefault="00DA7DD4" w:rsidP="00805831">
            <w:pPr>
              <w:pStyle w:val="Tabletext"/>
            </w:pPr>
            <w:r w:rsidRPr="0013049C">
              <w:t>9</w:t>
            </w:r>
          </w:p>
        </w:tc>
        <w:tc>
          <w:tcPr>
            <w:tcW w:w="3799" w:type="dxa"/>
            <w:shd w:val="clear" w:color="auto" w:fill="auto"/>
          </w:tcPr>
          <w:p w:rsidR="00DA7DD4" w:rsidRPr="0013049C" w:rsidRDefault="00DA7DD4" w:rsidP="00805831">
            <w:pPr>
              <w:pStyle w:val="Tabletext"/>
            </w:pPr>
            <w:r w:rsidRPr="0013049C">
              <w:t>Permanent Residence (Skilled Regional) (Class PR) visa</w:t>
            </w:r>
          </w:p>
        </w:tc>
        <w:tc>
          <w:tcPr>
            <w:tcW w:w="3799" w:type="dxa"/>
            <w:shd w:val="clear" w:color="auto" w:fill="auto"/>
          </w:tcPr>
          <w:p w:rsidR="00DA7DD4" w:rsidRPr="0013049C" w:rsidRDefault="00DA7DD4" w:rsidP="00805831">
            <w:pPr>
              <w:pStyle w:val="Tabletext"/>
            </w:pPr>
            <w:r w:rsidRPr="0013049C">
              <w:t>Any of the following visas:</w:t>
            </w:r>
          </w:p>
          <w:p w:rsidR="00DA7DD4" w:rsidRPr="0013049C" w:rsidRDefault="00DA7DD4" w:rsidP="00805831">
            <w:pPr>
              <w:pStyle w:val="Tablea"/>
            </w:pPr>
            <w:r w:rsidRPr="0013049C">
              <w:t>(a) Subclass 491 (Skilled Work Regional (Provisional)) visa;</w:t>
            </w:r>
          </w:p>
          <w:p w:rsidR="00DA7DD4" w:rsidRPr="0013049C" w:rsidRDefault="00DA7DD4" w:rsidP="00805831">
            <w:pPr>
              <w:pStyle w:val="Tablea"/>
            </w:pPr>
            <w:r w:rsidRPr="0013049C">
              <w:t>(b) Subclass 494 (Skilled Employer Sponsored Regional (Provisional)) visa</w:t>
            </w:r>
          </w:p>
        </w:tc>
      </w:tr>
    </w:tbl>
    <w:p w:rsidR="00DA7DD4" w:rsidRPr="0013049C" w:rsidRDefault="00DA7DD4" w:rsidP="00DA7DD4">
      <w:pPr>
        <w:pStyle w:val="Tabletext"/>
      </w:pPr>
    </w:p>
    <w:p w:rsidR="00DA7DD4" w:rsidRPr="0013049C" w:rsidRDefault="00DA7DD4" w:rsidP="00DA7DD4">
      <w:pPr>
        <w:pStyle w:val="ItemHead"/>
      </w:pPr>
      <w:r w:rsidRPr="0013049C">
        <w:t>3  After paragraph</w:t>
      </w:r>
      <w:r w:rsidR="0013049C" w:rsidRPr="0013049C">
        <w:t> </w:t>
      </w:r>
      <w:r w:rsidRPr="0013049C">
        <w:t>5.35AB(1)(g)</w:t>
      </w:r>
    </w:p>
    <w:p w:rsidR="00DA7DD4" w:rsidRPr="0013049C" w:rsidRDefault="00DA7DD4" w:rsidP="00DA7DD4">
      <w:pPr>
        <w:pStyle w:val="Item"/>
      </w:pPr>
      <w:r w:rsidRPr="0013049C">
        <w:t>Insert:</w:t>
      </w:r>
    </w:p>
    <w:p w:rsidR="00DA7DD4" w:rsidRPr="0013049C" w:rsidRDefault="00DA7DD4" w:rsidP="00DA7DD4">
      <w:pPr>
        <w:pStyle w:val="paragraph"/>
      </w:pPr>
      <w:r w:rsidRPr="0013049C">
        <w:tab/>
        <w:t>(ga)</w:t>
      </w:r>
      <w:r w:rsidRPr="0013049C">
        <w:tab/>
        <w:t>a Subclass 191 (Permanent Residence (Skilled Regional)) visa;</w:t>
      </w:r>
    </w:p>
    <w:p w:rsidR="00DA7DD4" w:rsidRPr="0013049C" w:rsidRDefault="00DA7DD4" w:rsidP="00DA7DD4">
      <w:pPr>
        <w:pStyle w:val="ItemHead"/>
      </w:pPr>
      <w:r w:rsidRPr="0013049C">
        <w:t>4  At the end of Part</w:t>
      </w:r>
      <w:r w:rsidR="0013049C" w:rsidRPr="0013049C">
        <w:t> </w:t>
      </w:r>
      <w:r w:rsidRPr="0013049C">
        <w:t>1 of Schedule</w:t>
      </w:r>
      <w:r w:rsidR="0013049C" w:rsidRPr="0013049C">
        <w:t> </w:t>
      </w:r>
      <w:r w:rsidRPr="0013049C">
        <w:t>1</w:t>
      </w:r>
    </w:p>
    <w:p w:rsidR="00DA7DD4" w:rsidRPr="0013049C" w:rsidRDefault="00DA7DD4" w:rsidP="00DA7DD4">
      <w:pPr>
        <w:pStyle w:val="Item"/>
      </w:pPr>
      <w:r w:rsidRPr="0013049C">
        <w:t>Add:</w:t>
      </w:r>
    </w:p>
    <w:p w:rsidR="00DA7DD4" w:rsidRPr="0013049C" w:rsidRDefault="00DA7DD4" w:rsidP="00DA7DD4">
      <w:pPr>
        <w:pStyle w:val="ActHead5"/>
      </w:pPr>
      <w:bookmarkStart w:id="79" w:name="_Toc4056108"/>
      <w:r w:rsidRPr="0013049C">
        <w:rPr>
          <w:rStyle w:val="CharSectno"/>
        </w:rPr>
        <w:t>1139</w:t>
      </w:r>
      <w:r w:rsidRPr="0013049C">
        <w:t xml:space="preserve">  Permanent Residence (Skilled Regional) (Class PR)</w:t>
      </w:r>
      <w:bookmarkEnd w:id="79"/>
    </w:p>
    <w:p w:rsidR="00DA7DD4" w:rsidRPr="0013049C" w:rsidRDefault="00DA7DD4" w:rsidP="00DA7DD4">
      <w:pPr>
        <w:pStyle w:val="subsection"/>
      </w:pPr>
      <w:r w:rsidRPr="0013049C">
        <w:tab/>
        <w:t>(1)</w:t>
      </w:r>
      <w:r w:rsidRPr="0013049C">
        <w:tab/>
        <w:t>Form:   The approved form specified by the Minister in a legislative instrument made for the purposes of this item under subregulation</w:t>
      </w:r>
      <w:r w:rsidR="0013049C" w:rsidRPr="0013049C">
        <w:t> </w:t>
      </w:r>
      <w:r w:rsidRPr="0013049C">
        <w:t>2.07(5).</w:t>
      </w:r>
    </w:p>
    <w:p w:rsidR="00DA7DD4" w:rsidRPr="0013049C" w:rsidRDefault="00DA7DD4" w:rsidP="00DA7DD4">
      <w:pPr>
        <w:pStyle w:val="subsection"/>
      </w:pPr>
      <w:r w:rsidRPr="0013049C">
        <w:tab/>
        <w:t>(2)</w:t>
      </w:r>
      <w:r w:rsidRPr="0013049C">
        <w:tab/>
        <w:t>Visa application charge:</w:t>
      </w:r>
    </w:p>
    <w:p w:rsidR="00DA7DD4" w:rsidRPr="0013049C" w:rsidRDefault="00DA7DD4" w:rsidP="00DA7DD4">
      <w:pPr>
        <w:pStyle w:val="paragraph"/>
      </w:pPr>
      <w:r w:rsidRPr="0013049C">
        <w:tab/>
        <w:t>(a)</w:t>
      </w:r>
      <w:r w:rsidRPr="0013049C">
        <w:tab/>
        <w:t>first instalment (payable at the time the application is made):</w:t>
      </w:r>
    </w:p>
    <w:p w:rsidR="00DA7DD4" w:rsidRPr="0013049C" w:rsidRDefault="00DA7DD4" w:rsidP="00DA7DD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DA7DD4" w:rsidRPr="0013049C" w:rsidTr="00805831">
        <w:trPr>
          <w:tblHeader/>
        </w:trPr>
        <w:tc>
          <w:tcPr>
            <w:tcW w:w="5000" w:type="pct"/>
            <w:gridSpan w:val="3"/>
            <w:tcBorders>
              <w:top w:val="single" w:sz="12" w:space="0" w:color="auto"/>
              <w:bottom w:val="single" w:sz="6" w:space="0" w:color="auto"/>
            </w:tcBorders>
            <w:shd w:val="clear" w:color="auto" w:fill="auto"/>
          </w:tcPr>
          <w:p w:rsidR="00DA7DD4" w:rsidRPr="0013049C" w:rsidRDefault="00DA7DD4" w:rsidP="00805831">
            <w:pPr>
              <w:pStyle w:val="TableHeading"/>
            </w:pPr>
            <w:r w:rsidRPr="0013049C">
              <w:t>First instalment</w:t>
            </w:r>
          </w:p>
        </w:tc>
      </w:tr>
      <w:tr w:rsidR="00DA7DD4" w:rsidRPr="0013049C" w:rsidTr="00805831">
        <w:trPr>
          <w:tblHeader/>
        </w:trPr>
        <w:tc>
          <w:tcPr>
            <w:tcW w:w="454" w:type="pct"/>
            <w:tcBorders>
              <w:top w:val="single" w:sz="6" w:space="0" w:color="auto"/>
              <w:bottom w:val="single" w:sz="12" w:space="0" w:color="auto"/>
            </w:tcBorders>
            <w:shd w:val="clear" w:color="auto" w:fill="auto"/>
          </w:tcPr>
          <w:p w:rsidR="00DA7DD4" w:rsidRPr="0013049C" w:rsidRDefault="00DA7DD4" w:rsidP="00805831">
            <w:pPr>
              <w:pStyle w:val="TableHeading"/>
            </w:pPr>
            <w:r w:rsidRPr="0013049C">
              <w:t>Item</w:t>
            </w:r>
          </w:p>
        </w:tc>
        <w:tc>
          <w:tcPr>
            <w:tcW w:w="3899" w:type="pct"/>
            <w:tcBorders>
              <w:top w:val="single" w:sz="6" w:space="0" w:color="auto"/>
              <w:bottom w:val="single" w:sz="12" w:space="0" w:color="auto"/>
            </w:tcBorders>
            <w:shd w:val="clear" w:color="auto" w:fill="auto"/>
          </w:tcPr>
          <w:p w:rsidR="00DA7DD4" w:rsidRPr="0013049C" w:rsidRDefault="00DA7DD4" w:rsidP="00805831">
            <w:pPr>
              <w:pStyle w:val="TableHeading"/>
            </w:pPr>
            <w:r w:rsidRPr="0013049C">
              <w:t>Component</w:t>
            </w:r>
          </w:p>
        </w:tc>
        <w:tc>
          <w:tcPr>
            <w:tcW w:w="647" w:type="pct"/>
            <w:tcBorders>
              <w:top w:val="single" w:sz="6" w:space="0" w:color="auto"/>
              <w:bottom w:val="single" w:sz="12" w:space="0" w:color="auto"/>
            </w:tcBorders>
            <w:shd w:val="clear" w:color="auto" w:fill="auto"/>
          </w:tcPr>
          <w:p w:rsidR="00DA7DD4" w:rsidRPr="0013049C" w:rsidRDefault="00DA7DD4" w:rsidP="00805831">
            <w:pPr>
              <w:pStyle w:val="TableHeading"/>
              <w:jc w:val="right"/>
            </w:pPr>
            <w:r w:rsidRPr="0013049C">
              <w:t>Amount</w:t>
            </w:r>
          </w:p>
        </w:tc>
      </w:tr>
      <w:tr w:rsidR="00DA7DD4" w:rsidRPr="0013049C" w:rsidTr="00805831">
        <w:tc>
          <w:tcPr>
            <w:tcW w:w="454" w:type="pct"/>
            <w:tcBorders>
              <w:top w:val="single" w:sz="12" w:space="0" w:color="auto"/>
              <w:bottom w:val="single" w:sz="4" w:space="0" w:color="auto"/>
            </w:tcBorders>
            <w:shd w:val="clear" w:color="auto" w:fill="auto"/>
          </w:tcPr>
          <w:p w:rsidR="00DA7DD4" w:rsidRPr="0013049C" w:rsidRDefault="00DA7DD4" w:rsidP="00805831">
            <w:pPr>
              <w:pStyle w:val="Tabletext"/>
            </w:pPr>
            <w:r w:rsidRPr="0013049C">
              <w:t>1</w:t>
            </w:r>
          </w:p>
        </w:tc>
        <w:tc>
          <w:tcPr>
            <w:tcW w:w="3899" w:type="pct"/>
            <w:tcBorders>
              <w:top w:val="single" w:sz="12" w:space="0" w:color="auto"/>
              <w:bottom w:val="single" w:sz="4" w:space="0" w:color="auto"/>
            </w:tcBorders>
            <w:shd w:val="clear" w:color="auto" w:fill="auto"/>
          </w:tcPr>
          <w:p w:rsidR="00DA7DD4" w:rsidRPr="0013049C" w:rsidRDefault="00DA7DD4" w:rsidP="00805831">
            <w:pPr>
              <w:pStyle w:val="Tabletext"/>
            </w:pPr>
            <w:r w:rsidRPr="0013049C">
              <w:t>Base application charge</w:t>
            </w:r>
          </w:p>
        </w:tc>
        <w:tc>
          <w:tcPr>
            <w:tcW w:w="647" w:type="pct"/>
            <w:tcBorders>
              <w:top w:val="single" w:sz="12" w:space="0" w:color="auto"/>
              <w:bottom w:val="single" w:sz="4" w:space="0" w:color="auto"/>
            </w:tcBorders>
            <w:shd w:val="clear" w:color="auto" w:fill="auto"/>
          </w:tcPr>
          <w:p w:rsidR="00DA7DD4" w:rsidRPr="0013049C" w:rsidRDefault="00DA7DD4" w:rsidP="00805831">
            <w:pPr>
              <w:pStyle w:val="Tabletext"/>
              <w:jc w:val="right"/>
            </w:pPr>
            <w:r w:rsidRPr="0013049C">
              <w:t>$385</w:t>
            </w:r>
          </w:p>
        </w:tc>
      </w:tr>
      <w:tr w:rsidR="00DA7DD4" w:rsidRPr="0013049C" w:rsidTr="00805831">
        <w:tc>
          <w:tcPr>
            <w:tcW w:w="454" w:type="pct"/>
            <w:shd w:val="clear" w:color="auto" w:fill="auto"/>
          </w:tcPr>
          <w:p w:rsidR="00DA7DD4" w:rsidRPr="0013049C" w:rsidRDefault="00DA7DD4" w:rsidP="00805831">
            <w:pPr>
              <w:pStyle w:val="Tabletext"/>
            </w:pPr>
            <w:r w:rsidRPr="0013049C">
              <w:t>2</w:t>
            </w:r>
          </w:p>
        </w:tc>
        <w:tc>
          <w:tcPr>
            <w:tcW w:w="3899" w:type="pct"/>
            <w:shd w:val="clear" w:color="auto" w:fill="auto"/>
          </w:tcPr>
          <w:p w:rsidR="00DA7DD4" w:rsidRPr="0013049C" w:rsidRDefault="00DA7DD4" w:rsidP="00805831">
            <w:pPr>
              <w:pStyle w:val="Tabletext"/>
            </w:pPr>
            <w:r w:rsidRPr="0013049C">
              <w:t>Additional applicant charge for an applicant who is at least 18</w:t>
            </w:r>
          </w:p>
        </w:tc>
        <w:tc>
          <w:tcPr>
            <w:tcW w:w="647" w:type="pct"/>
            <w:shd w:val="clear" w:color="auto" w:fill="auto"/>
          </w:tcPr>
          <w:p w:rsidR="00DA7DD4" w:rsidRPr="0013049C" w:rsidRDefault="00DA7DD4" w:rsidP="00805831">
            <w:pPr>
              <w:pStyle w:val="Tabletext"/>
              <w:jc w:val="right"/>
            </w:pPr>
            <w:r w:rsidRPr="0013049C">
              <w:t>$195</w:t>
            </w:r>
          </w:p>
        </w:tc>
      </w:tr>
      <w:tr w:rsidR="00DA7DD4" w:rsidRPr="0013049C" w:rsidTr="00805831">
        <w:tc>
          <w:tcPr>
            <w:tcW w:w="454" w:type="pct"/>
            <w:tcBorders>
              <w:bottom w:val="single" w:sz="12" w:space="0" w:color="auto"/>
            </w:tcBorders>
            <w:shd w:val="clear" w:color="auto" w:fill="auto"/>
          </w:tcPr>
          <w:p w:rsidR="00DA7DD4" w:rsidRPr="0013049C" w:rsidRDefault="00DA7DD4" w:rsidP="00805831">
            <w:pPr>
              <w:pStyle w:val="Tabletext"/>
            </w:pPr>
            <w:r w:rsidRPr="0013049C">
              <w:t>3</w:t>
            </w:r>
          </w:p>
        </w:tc>
        <w:tc>
          <w:tcPr>
            <w:tcW w:w="3899" w:type="pct"/>
            <w:tcBorders>
              <w:bottom w:val="single" w:sz="12" w:space="0" w:color="auto"/>
            </w:tcBorders>
            <w:shd w:val="clear" w:color="auto" w:fill="auto"/>
          </w:tcPr>
          <w:p w:rsidR="00DA7DD4" w:rsidRPr="0013049C" w:rsidRDefault="00DA7DD4" w:rsidP="00805831">
            <w:pPr>
              <w:pStyle w:val="Tabletext"/>
            </w:pPr>
            <w:r w:rsidRPr="0013049C">
              <w:t>Additional applicant charge for an applicant who is less than 18</w:t>
            </w:r>
          </w:p>
        </w:tc>
        <w:tc>
          <w:tcPr>
            <w:tcW w:w="647" w:type="pct"/>
            <w:tcBorders>
              <w:bottom w:val="single" w:sz="12" w:space="0" w:color="auto"/>
            </w:tcBorders>
            <w:shd w:val="clear" w:color="auto" w:fill="auto"/>
          </w:tcPr>
          <w:p w:rsidR="00DA7DD4" w:rsidRPr="0013049C" w:rsidRDefault="00DA7DD4" w:rsidP="00805831">
            <w:pPr>
              <w:pStyle w:val="Tabletext"/>
              <w:jc w:val="right"/>
            </w:pPr>
            <w:r w:rsidRPr="0013049C">
              <w:t>$100</w:t>
            </w:r>
          </w:p>
        </w:tc>
      </w:tr>
    </w:tbl>
    <w:p w:rsidR="00DA7DD4" w:rsidRPr="0013049C" w:rsidRDefault="00DA7DD4" w:rsidP="00DA7DD4">
      <w:pPr>
        <w:pStyle w:val="notetext"/>
      </w:pPr>
      <w:r w:rsidRPr="0013049C">
        <w:t>Note 1:</w:t>
      </w:r>
      <w:r w:rsidRPr="0013049C">
        <w:tab/>
        <w:t>Regulation</w:t>
      </w:r>
      <w:r w:rsidR="0013049C" w:rsidRPr="0013049C">
        <w:t> </w:t>
      </w:r>
      <w:r w:rsidRPr="0013049C">
        <w:t>2.12C explains the components of the first instalment of visa application charge and specifies the amounts of subsequent temporary application charge and non</w:t>
      </w:r>
      <w:r w:rsidR="0013049C">
        <w:noBreakHyphen/>
      </w:r>
      <w:r w:rsidRPr="0013049C">
        <w:t>Internet application charge. Not all of the components may apply to a particular application.</w:t>
      </w:r>
    </w:p>
    <w:p w:rsidR="00DA7DD4" w:rsidRPr="0013049C" w:rsidRDefault="00DA7DD4" w:rsidP="00DA7DD4">
      <w:pPr>
        <w:pStyle w:val="notetext"/>
      </w:pPr>
      <w:r w:rsidRPr="0013049C">
        <w:t>Note 2:</w:t>
      </w:r>
      <w:r w:rsidRPr="0013049C">
        <w:tab/>
        <w:t>Additional applicant charge is paid by an applicant who claims to be a member of the family unit of another applicant and seeks to combine the application with that applicant’s application.</w:t>
      </w:r>
    </w:p>
    <w:p w:rsidR="00DA7DD4" w:rsidRPr="0013049C" w:rsidRDefault="00DA7DD4" w:rsidP="00DA7DD4">
      <w:pPr>
        <w:pStyle w:val="paragraph"/>
      </w:pPr>
      <w:r w:rsidRPr="0013049C">
        <w:tab/>
        <w:t>(b)</w:t>
      </w:r>
      <w:r w:rsidRPr="0013049C">
        <w:tab/>
        <w:t>the second instalment (payable before grant of visa) is nil.</w:t>
      </w:r>
    </w:p>
    <w:p w:rsidR="00DA7DD4" w:rsidRPr="0013049C" w:rsidRDefault="00DA7DD4" w:rsidP="00DA7DD4">
      <w:pPr>
        <w:pStyle w:val="subsection"/>
      </w:pPr>
      <w:r w:rsidRPr="0013049C">
        <w:tab/>
        <w:t>(3)</w:t>
      </w:r>
      <w:r w:rsidRPr="0013049C">
        <w:tab/>
        <w:t>Other:</w:t>
      </w:r>
    </w:p>
    <w:p w:rsidR="00DA7DD4" w:rsidRPr="0013049C" w:rsidRDefault="00DA7DD4" w:rsidP="00DA7DD4">
      <w:pPr>
        <w:pStyle w:val="paragraph"/>
      </w:pPr>
      <w:r w:rsidRPr="0013049C">
        <w:tab/>
        <w:t>(a)</w:t>
      </w:r>
      <w:r w:rsidRPr="0013049C">
        <w:tab/>
        <w:t>An application must be made at the place and in the manner (if any) specified by the Minister in a legislative instrument made for the purposes of this item under subregulation</w:t>
      </w:r>
      <w:r w:rsidR="0013049C" w:rsidRPr="0013049C">
        <w:t> </w:t>
      </w:r>
      <w:r w:rsidRPr="0013049C">
        <w:t>2.07(5).</w:t>
      </w:r>
    </w:p>
    <w:p w:rsidR="00DA7DD4" w:rsidRPr="0013049C" w:rsidRDefault="00DA7DD4" w:rsidP="00DA7DD4">
      <w:pPr>
        <w:pStyle w:val="paragraph"/>
      </w:pPr>
      <w:r w:rsidRPr="0013049C">
        <w:tab/>
        <w:t>(b)</w:t>
      </w:r>
      <w:r w:rsidRPr="0013049C">
        <w:tab/>
        <w:t>An applicant may be in or outside Australia, but not in immigration clearance.</w:t>
      </w:r>
    </w:p>
    <w:p w:rsidR="00DA7DD4" w:rsidRPr="0013049C" w:rsidRDefault="00DA7DD4" w:rsidP="00DA7DD4">
      <w:pPr>
        <w:pStyle w:val="paragraph"/>
      </w:pPr>
      <w:r w:rsidRPr="0013049C">
        <w:tab/>
        <w:t>(c)</w:t>
      </w:r>
      <w:r w:rsidRPr="0013049C">
        <w:tab/>
        <w:t>If an applicant is seeking to satisfy the primary criteria for the grant of a Subclass 191 (Permanent Residence (Skilled Regional)) visa, the applicant holds a regional provisional visa and has held that visa for at least 3 years.</w:t>
      </w:r>
    </w:p>
    <w:p w:rsidR="00DA7DD4" w:rsidRPr="0013049C" w:rsidRDefault="00DA7DD4" w:rsidP="00DA7DD4">
      <w:pPr>
        <w:pStyle w:val="paragraph"/>
      </w:pPr>
      <w:r w:rsidRPr="0013049C">
        <w:tab/>
        <w:t>(d)</w:t>
      </w:r>
      <w:r w:rsidRPr="0013049C">
        <w:tab/>
        <w:t>An application by a person claiming to be a member of the family unit of a person who is an applicant for a Permanent Residence (Skilled Regional) (Class PR) visa must be made at the same time as, and combined with, the application by that person.</w:t>
      </w:r>
    </w:p>
    <w:p w:rsidR="00DA7DD4" w:rsidRPr="0013049C" w:rsidRDefault="00DA7DD4" w:rsidP="00DA7DD4">
      <w:pPr>
        <w:pStyle w:val="subsection"/>
      </w:pPr>
      <w:r w:rsidRPr="0013049C">
        <w:tab/>
        <w:t>(4)</w:t>
      </w:r>
      <w:r w:rsidRPr="0013049C">
        <w:tab/>
        <w:t>Subclasses:</w:t>
      </w:r>
    </w:p>
    <w:p w:rsidR="00DA7DD4" w:rsidRPr="0013049C" w:rsidRDefault="00DA7DD4" w:rsidP="00DA7DD4">
      <w:pPr>
        <w:pStyle w:val="paragraph"/>
      </w:pPr>
      <w:r w:rsidRPr="0013049C">
        <w:tab/>
        <w:t>191</w:t>
      </w:r>
      <w:r w:rsidRPr="0013049C">
        <w:tab/>
        <w:t>(Permanent Residence (Skilled Regional))</w:t>
      </w:r>
    </w:p>
    <w:p w:rsidR="00DA7DD4" w:rsidRPr="0013049C" w:rsidRDefault="00DA7DD4" w:rsidP="00DA7DD4">
      <w:pPr>
        <w:pStyle w:val="ItemHead"/>
      </w:pPr>
      <w:r w:rsidRPr="0013049C">
        <w:t>5  After Part</w:t>
      </w:r>
      <w:r w:rsidR="0013049C" w:rsidRPr="0013049C">
        <w:t> </w:t>
      </w:r>
      <w:r w:rsidRPr="0013049C">
        <w:t>190 of Schedule</w:t>
      </w:r>
      <w:r w:rsidR="0013049C" w:rsidRPr="0013049C">
        <w:t> </w:t>
      </w:r>
      <w:r w:rsidRPr="0013049C">
        <w:t>2</w:t>
      </w:r>
    </w:p>
    <w:p w:rsidR="00DA7DD4" w:rsidRPr="0013049C" w:rsidRDefault="00DA7DD4" w:rsidP="00DA7DD4">
      <w:pPr>
        <w:pStyle w:val="Item"/>
      </w:pPr>
      <w:r w:rsidRPr="0013049C">
        <w:t>Insert:</w:t>
      </w:r>
    </w:p>
    <w:p w:rsidR="00DA7DD4" w:rsidRPr="0013049C" w:rsidRDefault="00DA7DD4" w:rsidP="00DA7DD4">
      <w:pPr>
        <w:pStyle w:val="ActHead2"/>
      </w:pPr>
      <w:bookmarkStart w:id="80" w:name="f_Check_Lines_above"/>
      <w:bookmarkStart w:id="81" w:name="_Toc4056109"/>
      <w:bookmarkEnd w:id="80"/>
      <w:r w:rsidRPr="0013049C">
        <w:rPr>
          <w:rStyle w:val="CharPartNo"/>
        </w:rPr>
        <w:t>Subclass 191</w:t>
      </w:r>
      <w:r w:rsidRPr="0013049C">
        <w:t>—</w:t>
      </w:r>
      <w:r w:rsidRPr="0013049C">
        <w:rPr>
          <w:rStyle w:val="CharPartText"/>
        </w:rPr>
        <w:t>Permanent Residence (Skilled Regional)</w:t>
      </w:r>
      <w:bookmarkEnd w:id="81"/>
    </w:p>
    <w:p w:rsidR="00DA7DD4" w:rsidRPr="0013049C" w:rsidRDefault="00DA7DD4" w:rsidP="00DA7DD4">
      <w:pPr>
        <w:pStyle w:val="DivisionMigration"/>
      </w:pPr>
      <w:r w:rsidRPr="0013049C">
        <w:t>191.1—Interpretation</w:t>
      </w:r>
    </w:p>
    <w:p w:rsidR="00DA7DD4" w:rsidRPr="0013049C" w:rsidRDefault="00DA7DD4" w:rsidP="0013049C">
      <w:pPr>
        <w:pStyle w:val="ActHead5"/>
        <w:outlineLvl w:val="9"/>
      </w:pPr>
      <w:bookmarkStart w:id="82" w:name="_Toc4056110"/>
      <w:r w:rsidRPr="0013049C">
        <w:rPr>
          <w:rStyle w:val="CharSectno"/>
        </w:rPr>
        <w:t>191.111</w:t>
      </w:r>
      <w:bookmarkEnd w:id="82"/>
      <w:r w:rsidR="00A035A8" w:rsidRPr="0013049C">
        <w:t xml:space="preserve">  </w:t>
      </w:r>
    </w:p>
    <w:p w:rsidR="00DA7DD4" w:rsidRPr="0013049C" w:rsidRDefault="00DA7DD4" w:rsidP="00DA7DD4">
      <w:pPr>
        <w:pStyle w:val="subsection"/>
      </w:pPr>
      <w:r w:rsidRPr="0013049C">
        <w:tab/>
      </w:r>
      <w:r w:rsidRPr="0013049C">
        <w:tab/>
        <w:t>In this Part:</w:t>
      </w:r>
    </w:p>
    <w:p w:rsidR="00DA7DD4" w:rsidRPr="0013049C" w:rsidRDefault="00DA7DD4" w:rsidP="00DA7DD4">
      <w:pPr>
        <w:pStyle w:val="Definition"/>
      </w:pPr>
      <w:r w:rsidRPr="0013049C">
        <w:rPr>
          <w:b/>
          <w:i/>
        </w:rPr>
        <w:t>income year</w:t>
      </w:r>
      <w:r w:rsidRPr="0013049C">
        <w:t xml:space="preserve"> has the meaning given by the </w:t>
      </w:r>
      <w:r w:rsidRPr="0013049C">
        <w:rPr>
          <w:i/>
        </w:rPr>
        <w:t>Income Tax Assessment Act 1997</w:t>
      </w:r>
      <w:r w:rsidRPr="0013049C">
        <w:t>.</w:t>
      </w:r>
    </w:p>
    <w:p w:rsidR="00DA7DD4" w:rsidRPr="0013049C" w:rsidRDefault="00DA7DD4" w:rsidP="00DA7DD4">
      <w:pPr>
        <w:pStyle w:val="Definition"/>
      </w:pPr>
      <w:r w:rsidRPr="0013049C">
        <w:rPr>
          <w:b/>
          <w:i/>
        </w:rPr>
        <w:t>relevant income year</w:t>
      </w:r>
      <w:r w:rsidRPr="0013049C">
        <w:t xml:space="preserve">: an income year is a </w:t>
      </w:r>
      <w:r w:rsidRPr="0013049C">
        <w:rPr>
          <w:b/>
          <w:i/>
        </w:rPr>
        <w:t>relevant income year</w:t>
      </w:r>
      <w:r w:rsidRPr="0013049C">
        <w:t xml:space="preserve"> for an applicant if:</w:t>
      </w:r>
    </w:p>
    <w:p w:rsidR="00DA7DD4" w:rsidRPr="0013049C" w:rsidRDefault="00DA7DD4" w:rsidP="00DA7DD4">
      <w:pPr>
        <w:pStyle w:val="paragraph"/>
      </w:pPr>
      <w:r w:rsidRPr="0013049C">
        <w:tab/>
        <w:t>(a)</w:t>
      </w:r>
      <w:r w:rsidRPr="0013049C">
        <w:tab/>
        <w:t>the income year ended before the date of application; and</w:t>
      </w:r>
    </w:p>
    <w:p w:rsidR="00DA7DD4" w:rsidRPr="0013049C" w:rsidRDefault="00DA7DD4" w:rsidP="00DA7DD4">
      <w:pPr>
        <w:pStyle w:val="paragraph"/>
      </w:pPr>
      <w:r w:rsidRPr="0013049C">
        <w:tab/>
        <w:t>(b)</w:t>
      </w:r>
      <w:r w:rsidRPr="0013049C">
        <w:tab/>
        <w:t>the applicant held a regional provisional visa for all or part of the income year.</w:t>
      </w:r>
    </w:p>
    <w:p w:rsidR="00DA7DD4" w:rsidRPr="0013049C" w:rsidRDefault="00DA7DD4" w:rsidP="00DA7DD4">
      <w:pPr>
        <w:pStyle w:val="subsection"/>
      </w:pPr>
      <w:r w:rsidRPr="0013049C">
        <w:rPr>
          <w:b/>
          <w:i/>
        </w:rPr>
        <w:tab/>
      </w:r>
      <w:r w:rsidRPr="0013049C">
        <w:rPr>
          <w:b/>
          <w:i/>
        </w:rPr>
        <w:tab/>
        <w:t>taxable income</w:t>
      </w:r>
      <w:r w:rsidRPr="0013049C">
        <w:t xml:space="preserve"> has the meaning given by the </w:t>
      </w:r>
      <w:r w:rsidRPr="0013049C">
        <w:rPr>
          <w:i/>
        </w:rPr>
        <w:t>Income Tax Assessment Act 1997</w:t>
      </w:r>
      <w:r w:rsidRPr="0013049C">
        <w:t>.</w:t>
      </w:r>
    </w:p>
    <w:p w:rsidR="00DA7DD4" w:rsidRPr="0013049C" w:rsidRDefault="00DA7DD4" w:rsidP="00DA7DD4">
      <w:pPr>
        <w:pStyle w:val="notetext"/>
      </w:pPr>
      <w:r w:rsidRPr="0013049C">
        <w:t>Note:</w:t>
      </w:r>
      <w:r w:rsidRPr="0013049C">
        <w:tab/>
        <w:t xml:space="preserve">For </w:t>
      </w:r>
      <w:r w:rsidRPr="0013049C">
        <w:rPr>
          <w:b/>
          <w:i/>
        </w:rPr>
        <w:t>regional provisional visa</w:t>
      </w:r>
      <w:r w:rsidRPr="0013049C">
        <w:t>, see regulation</w:t>
      </w:r>
      <w:r w:rsidR="0013049C" w:rsidRPr="0013049C">
        <w:t> </w:t>
      </w:r>
      <w:r w:rsidRPr="0013049C">
        <w:t>1.03.</w:t>
      </w:r>
    </w:p>
    <w:p w:rsidR="00DA7DD4" w:rsidRPr="0013049C" w:rsidRDefault="00DA7DD4" w:rsidP="00DA7DD4">
      <w:pPr>
        <w:pStyle w:val="DivisionMigration"/>
      </w:pPr>
      <w:r w:rsidRPr="0013049C">
        <w:t>191.2—Primary criteria</w:t>
      </w:r>
    </w:p>
    <w:p w:rsidR="00DA7DD4" w:rsidRPr="0013049C" w:rsidRDefault="00DA7DD4" w:rsidP="00DA7DD4">
      <w:pPr>
        <w:pStyle w:val="notetext"/>
      </w:pPr>
      <w:r w:rsidRPr="0013049C">
        <w:t>Note 1:</w:t>
      </w:r>
      <w:r w:rsidRPr="0013049C">
        <w:tab/>
        <w:t>The primary criteria for the grant of a Subclass 191 visa must be satisfied by at least one member of a family unit. The other members of the family unit who are applicants for a visa of this subclass need satisfy only the secondary criteria.</w:t>
      </w:r>
    </w:p>
    <w:p w:rsidR="00DA7DD4" w:rsidRPr="0013049C" w:rsidRDefault="00DA7DD4" w:rsidP="00DA7DD4">
      <w:pPr>
        <w:pStyle w:val="notetext"/>
        <w:rPr>
          <w:color w:val="000000"/>
        </w:rPr>
      </w:pPr>
      <w:r w:rsidRPr="0013049C">
        <w:t>Note 2:</w:t>
      </w:r>
      <w:r w:rsidRPr="0013049C">
        <w:tab/>
      </w:r>
      <w:r w:rsidRPr="0013049C">
        <w:rPr>
          <w:color w:val="000000"/>
        </w:rPr>
        <w:t>All criteria must be satisfied at the time a decision is made on the application.</w:t>
      </w:r>
    </w:p>
    <w:p w:rsidR="00DA7DD4" w:rsidRPr="0013049C" w:rsidRDefault="00DA7DD4" w:rsidP="0013049C">
      <w:pPr>
        <w:pStyle w:val="ActHead5"/>
        <w:outlineLvl w:val="9"/>
      </w:pPr>
      <w:bookmarkStart w:id="83" w:name="_Toc4056111"/>
      <w:r w:rsidRPr="0013049C">
        <w:rPr>
          <w:rStyle w:val="CharSectno"/>
        </w:rPr>
        <w:t>191.211</w:t>
      </w:r>
      <w:bookmarkEnd w:id="83"/>
      <w:r w:rsidRPr="0013049C">
        <w:t xml:space="preserve">  </w:t>
      </w:r>
    </w:p>
    <w:p w:rsidR="00DA7DD4" w:rsidRPr="0013049C" w:rsidRDefault="00DA7DD4" w:rsidP="00DA7DD4">
      <w:pPr>
        <w:pStyle w:val="subsection"/>
      </w:pPr>
      <w:r w:rsidRPr="0013049C">
        <w:tab/>
        <w:t>(1)</w:t>
      </w:r>
      <w:r w:rsidRPr="0013049C">
        <w:tab/>
        <w:t>The applicant satisfies public interest criteria 4001, 4002, 4003, 4004, 4007, 4010, 4020 and 4021.</w:t>
      </w:r>
    </w:p>
    <w:p w:rsidR="00DA7DD4" w:rsidRPr="0013049C" w:rsidRDefault="00DA7DD4" w:rsidP="00DA7DD4">
      <w:pPr>
        <w:pStyle w:val="subsection"/>
      </w:pPr>
      <w:r w:rsidRPr="0013049C">
        <w:tab/>
        <w:t>(2)</w:t>
      </w:r>
      <w:r w:rsidRPr="0013049C">
        <w:tab/>
        <w:t>If the applicant had turned 16 at the time of application, the applicant satisfies public interest criterion 4019.</w:t>
      </w:r>
    </w:p>
    <w:p w:rsidR="00DA7DD4" w:rsidRPr="0013049C" w:rsidRDefault="00DA7DD4" w:rsidP="00DA7DD4">
      <w:pPr>
        <w:pStyle w:val="subsection"/>
      </w:pPr>
      <w:r w:rsidRPr="0013049C">
        <w:rPr>
          <w:b/>
          <w:kern w:val="28"/>
          <w:sz w:val="24"/>
        </w:rPr>
        <w:tab/>
      </w:r>
      <w:r w:rsidRPr="0013049C">
        <w:t>(3)</w:t>
      </w:r>
      <w:r w:rsidRPr="0013049C">
        <w:tab/>
        <w:t>Each member of the family unit of the applicant who is an applicant for a Subclass 191 visa satisfies public interest criteria 4001, 4002, 4003, 4004, 4007, 4010, 4020 and 4021.</w:t>
      </w:r>
    </w:p>
    <w:p w:rsidR="00DA7DD4" w:rsidRPr="0013049C" w:rsidRDefault="00DA7DD4" w:rsidP="00DA7DD4">
      <w:pPr>
        <w:pStyle w:val="subsection"/>
      </w:pPr>
      <w:r w:rsidRPr="0013049C">
        <w:tab/>
        <w:t>(4)</w:t>
      </w:r>
      <w:r w:rsidRPr="0013049C">
        <w:tab/>
        <w:t>Each member of the family unit of the applicant who:</w:t>
      </w:r>
    </w:p>
    <w:p w:rsidR="00DA7DD4" w:rsidRPr="0013049C" w:rsidRDefault="00DA7DD4" w:rsidP="00DA7DD4">
      <w:pPr>
        <w:pStyle w:val="paragraph"/>
      </w:pPr>
      <w:r w:rsidRPr="0013049C">
        <w:tab/>
        <w:t>(a)</w:t>
      </w:r>
      <w:r w:rsidRPr="0013049C">
        <w:tab/>
        <w:t>is an applicant for a Subclass 191 visa; and</w:t>
      </w:r>
    </w:p>
    <w:p w:rsidR="00DA7DD4" w:rsidRPr="0013049C" w:rsidRDefault="00DA7DD4" w:rsidP="00DA7DD4">
      <w:pPr>
        <w:pStyle w:val="paragraph"/>
      </w:pPr>
      <w:r w:rsidRPr="0013049C">
        <w:tab/>
        <w:t>(b)</w:t>
      </w:r>
      <w:r w:rsidRPr="0013049C">
        <w:tab/>
        <w:t>had turned 16 at the time of application;</w:t>
      </w:r>
    </w:p>
    <w:p w:rsidR="00DA7DD4" w:rsidRPr="0013049C" w:rsidRDefault="00DA7DD4" w:rsidP="00DA7DD4">
      <w:pPr>
        <w:pStyle w:val="subsection2"/>
      </w:pPr>
      <w:r w:rsidRPr="0013049C">
        <w:t>satisfies public interest criterion 4019.</w:t>
      </w:r>
    </w:p>
    <w:p w:rsidR="00DA7DD4" w:rsidRPr="0013049C" w:rsidRDefault="00DA7DD4" w:rsidP="00DA7DD4">
      <w:pPr>
        <w:pStyle w:val="subsection"/>
      </w:pPr>
      <w:r w:rsidRPr="0013049C">
        <w:tab/>
        <w:t>(5)</w:t>
      </w:r>
      <w:r w:rsidRPr="0013049C">
        <w:tab/>
        <w:t>Each member of the family unit of the applicant who:</w:t>
      </w:r>
    </w:p>
    <w:p w:rsidR="00DA7DD4" w:rsidRPr="0013049C" w:rsidRDefault="00DA7DD4" w:rsidP="00DA7DD4">
      <w:pPr>
        <w:pStyle w:val="paragraph"/>
      </w:pPr>
      <w:r w:rsidRPr="0013049C">
        <w:tab/>
        <w:t>(a)</w:t>
      </w:r>
      <w:r w:rsidRPr="0013049C">
        <w:tab/>
        <w:t>is an applicant for a Subclass 191 visa; and</w:t>
      </w:r>
    </w:p>
    <w:p w:rsidR="00DA7DD4" w:rsidRPr="0013049C" w:rsidRDefault="00DA7DD4" w:rsidP="00DA7DD4">
      <w:pPr>
        <w:pStyle w:val="paragraph"/>
      </w:pPr>
      <w:r w:rsidRPr="0013049C">
        <w:tab/>
        <w:t>(b)</w:t>
      </w:r>
      <w:r w:rsidRPr="0013049C">
        <w:tab/>
        <w:t>has not turned 18;</w:t>
      </w:r>
    </w:p>
    <w:p w:rsidR="00DA7DD4" w:rsidRPr="0013049C" w:rsidRDefault="00DA7DD4" w:rsidP="00DA7DD4">
      <w:pPr>
        <w:pStyle w:val="subsection2"/>
      </w:pPr>
      <w:r w:rsidRPr="0013049C">
        <w:t>satisfies public interest criteria 4015 and 4016.</w:t>
      </w:r>
    </w:p>
    <w:p w:rsidR="00DA7DD4" w:rsidRPr="0013049C" w:rsidRDefault="00DA7DD4" w:rsidP="00DA7DD4">
      <w:pPr>
        <w:pStyle w:val="subsection"/>
      </w:pPr>
      <w:r w:rsidRPr="0013049C">
        <w:tab/>
        <w:t>(6)</w:t>
      </w:r>
      <w:r w:rsidRPr="0013049C">
        <w:tab/>
        <w:t>Each member of the family unit of the applicant who is not an applicant for a Subclass 191 visa:</w:t>
      </w:r>
    </w:p>
    <w:p w:rsidR="00DA7DD4" w:rsidRPr="0013049C" w:rsidRDefault="00DA7DD4" w:rsidP="00DA7DD4">
      <w:pPr>
        <w:pStyle w:val="paragraph"/>
      </w:pPr>
      <w:r w:rsidRPr="0013049C">
        <w:tab/>
        <w:t>(a)</w:t>
      </w:r>
      <w:r w:rsidRPr="0013049C">
        <w:tab/>
        <w:t>satisfies public interest criteria 4001, 4002, 4003 and 4004; and</w:t>
      </w:r>
    </w:p>
    <w:p w:rsidR="00DA7DD4" w:rsidRPr="0013049C" w:rsidRDefault="00DA7DD4" w:rsidP="00DA7DD4">
      <w:pPr>
        <w:pStyle w:val="paragraph"/>
      </w:pPr>
      <w:r w:rsidRPr="0013049C">
        <w:tab/>
        <w:t>(b)</w:t>
      </w:r>
      <w:r w:rsidRPr="0013049C">
        <w:tab/>
        <w:t>satisfies public interest criterion 4007, unless it would be unreasonable to require the person to undergo assessment in relation to that criterion.</w:t>
      </w:r>
    </w:p>
    <w:p w:rsidR="00DA7DD4" w:rsidRPr="0013049C" w:rsidRDefault="00DA7DD4" w:rsidP="0013049C">
      <w:pPr>
        <w:pStyle w:val="ActHead5"/>
        <w:outlineLvl w:val="9"/>
      </w:pPr>
      <w:bookmarkStart w:id="84" w:name="_Toc4056112"/>
      <w:r w:rsidRPr="0013049C">
        <w:rPr>
          <w:rStyle w:val="CharSectno"/>
        </w:rPr>
        <w:t>191.212</w:t>
      </w:r>
      <w:bookmarkEnd w:id="84"/>
      <w:r w:rsidRPr="0013049C">
        <w:t xml:space="preserve">  </w:t>
      </w:r>
    </w:p>
    <w:p w:rsidR="00DA7DD4" w:rsidRPr="0013049C" w:rsidRDefault="00DA7DD4" w:rsidP="00DA7DD4">
      <w:pPr>
        <w:pStyle w:val="subsection"/>
      </w:pPr>
      <w:r w:rsidRPr="0013049C">
        <w:tab/>
        <w:t>(1)</w:t>
      </w:r>
      <w:r w:rsidRPr="0013049C">
        <w:tab/>
        <w:t>The applicant satisfies special return criteria 5001, 5002 and 5010.</w:t>
      </w:r>
    </w:p>
    <w:p w:rsidR="00DA7DD4" w:rsidRPr="0013049C" w:rsidRDefault="00DA7DD4" w:rsidP="00DA7DD4">
      <w:pPr>
        <w:pStyle w:val="subsection"/>
      </w:pPr>
      <w:r w:rsidRPr="0013049C">
        <w:tab/>
        <w:t>(2)</w:t>
      </w:r>
      <w:r w:rsidRPr="0013049C">
        <w:tab/>
        <w:t>Each member of the family unit of the applicant who is an applicant for a Subclass 191 visa satisfies special return criteria 5001, 5002 and 5010.</w:t>
      </w:r>
    </w:p>
    <w:p w:rsidR="00DA7DD4" w:rsidRPr="0013049C" w:rsidRDefault="00DA7DD4" w:rsidP="0013049C">
      <w:pPr>
        <w:pStyle w:val="ActHead5"/>
        <w:outlineLvl w:val="9"/>
      </w:pPr>
      <w:bookmarkStart w:id="85" w:name="_Toc4056113"/>
      <w:r w:rsidRPr="0013049C">
        <w:rPr>
          <w:rStyle w:val="CharSectno"/>
        </w:rPr>
        <w:t>191.213</w:t>
      </w:r>
      <w:bookmarkEnd w:id="85"/>
      <w:r w:rsidRPr="0013049C">
        <w:t xml:space="preserve">  </w:t>
      </w:r>
    </w:p>
    <w:p w:rsidR="00DA7DD4" w:rsidRPr="0013049C" w:rsidRDefault="00DA7DD4" w:rsidP="00DA7DD4">
      <w:pPr>
        <w:pStyle w:val="subsection"/>
      </w:pPr>
      <w:r w:rsidRPr="0013049C">
        <w:tab/>
        <w:t>(1)</w:t>
      </w:r>
      <w:r w:rsidRPr="0013049C">
        <w:tab/>
        <w:t>The applicant complied substantially with the conditions (other than condition 8579) to which the following visas were subject:</w:t>
      </w:r>
    </w:p>
    <w:p w:rsidR="00DA7DD4" w:rsidRPr="0013049C" w:rsidRDefault="00DA7DD4" w:rsidP="00DA7DD4">
      <w:pPr>
        <w:pStyle w:val="paragraph"/>
        <w:rPr>
          <w:strike/>
        </w:rPr>
      </w:pPr>
      <w:r w:rsidRPr="0013049C">
        <w:tab/>
        <w:t>(a)</w:t>
      </w:r>
      <w:r w:rsidRPr="0013049C">
        <w:tab/>
        <w:t>the regional provisional visa held by the applicant at the time of application;</w:t>
      </w:r>
    </w:p>
    <w:p w:rsidR="00DA7DD4" w:rsidRPr="0013049C" w:rsidRDefault="00DA7DD4" w:rsidP="00DA7DD4">
      <w:pPr>
        <w:pStyle w:val="paragraph"/>
        <w:rPr>
          <w:strike/>
        </w:rPr>
      </w:pPr>
      <w:r w:rsidRPr="0013049C">
        <w:tab/>
        <w:t>(b)</w:t>
      </w:r>
      <w:r w:rsidRPr="0013049C">
        <w:tab/>
        <w:t>any subsequent bridging visa held by the applicant.</w:t>
      </w:r>
    </w:p>
    <w:p w:rsidR="00DA7DD4" w:rsidRPr="0013049C" w:rsidRDefault="00DA7DD4" w:rsidP="00DA7DD4">
      <w:pPr>
        <w:pStyle w:val="subsection"/>
      </w:pPr>
      <w:r w:rsidRPr="0013049C">
        <w:tab/>
        <w:t>(2)</w:t>
      </w:r>
      <w:r w:rsidRPr="0013049C">
        <w:tab/>
        <w:t xml:space="preserve">The applicant complied with condition 8579 to which the regional provisional visa held by the applicant at the time of application was subject unless the applicant is included in a class of persons specified in an instrument under </w:t>
      </w:r>
      <w:r w:rsidR="0013049C" w:rsidRPr="0013049C">
        <w:t>subclause (</w:t>
      </w:r>
      <w:r w:rsidRPr="0013049C">
        <w:t>3).</w:t>
      </w:r>
    </w:p>
    <w:p w:rsidR="00DA7DD4" w:rsidRPr="0013049C" w:rsidRDefault="00DA7DD4" w:rsidP="00DA7DD4">
      <w:pPr>
        <w:pStyle w:val="subsection"/>
      </w:pPr>
      <w:r w:rsidRPr="0013049C">
        <w:tab/>
        <w:t>(3)</w:t>
      </w:r>
      <w:r w:rsidRPr="0013049C">
        <w:tab/>
        <w:t xml:space="preserve">The Minister may, by legislative instrument, specify a class of persons for the purposes of </w:t>
      </w:r>
      <w:r w:rsidR="0013049C" w:rsidRPr="0013049C">
        <w:t>subclause (</w:t>
      </w:r>
      <w:r w:rsidRPr="0013049C">
        <w:t>2).</w:t>
      </w:r>
    </w:p>
    <w:p w:rsidR="00DA7DD4" w:rsidRPr="0013049C" w:rsidRDefault="00DA7DD4" w:rsidP="0013049C">
      <w:pPr>
        <w:pStyle w:val="ActHead5"/>
        <w:outlineLvl w:val="9"/>
      </w:pPr>
      <w:bookmarkStart w:id="86" w:name="_Toc4056114"/>
      <w:r w:rsidRPr="0013049C">
        <w:rPr>
          <w:rStyle w:val="CharSectno"/>
        </w:rPr>
        <w:t>191.214</w:t>
      </w:r>
      <w:bookmarkEnd w:id="86"/>
      <w:r w:rsidRPr="0013049C">
        <w:t xml:space="preserve">  </w:t>
      </w:r>
    </w:p>
    <w:p w:rsidR="00DA7DD4" w:rsidRPr="0013049C" w:rsidRDefault="00DA7DD4" w:rsidP="00DA7DD4">
      <w:pPr>
        <w:pStyle w:val="subsection"/>
      </w:pPr>
      <w:r w:rsidRPr="0013049C">
        <w:tab/>
        <w:t>(1)</w:t>
      </w:r>
      <w:r w:rsidRPr="0013049C">
        <w:tab/>
        <w:t xml:space="preserve">The applicant has provided copies of notices of assessment, and any notices of amended assessments, given to the applicant under the </w:t>
      </w:r>
      <w:r w:rsidRPr="0013049C">
        <w:rPr>
          <w:i/>
        </w:rPr>
        <w:t>Income Tax Assessment Act 1936</w:t>
      </w:r>
      <w:r w:rsidRPr="0013049C">
        <w:t xml:space="preserve"> in relation to 3 relevant income years for the applicant.</w:t>
      </w:r>
    </w:p>
    <w:p w:rsidR="00DA7DD4" w:rsidRPr="0013049C" w:rsidRDefault="00DA7DD4" w:rsidP="00DA7DD4">
      <w:pPr>
        <w:pStyle w:val="subsection"/>
      </w:pPr>
      <w:r w:rsidRPr="0013049C">
        <w:tab/>
        <w:t>(2)</w:t>
      </w:r>
      <w:r w:rsidRPr="0013049C">
        <w:tab/>
        <w:t xml:space="preserve">The applicant’s taxable income for each of those relevant income years is at least equal to the amount specified in an instrument under </w:t>
      </w:r>
      <w:r w:rsidR="0013049C" w:rsidRPr="0013049C">
        <w:t>subclause (</w:t>
      </w:r>
      <w:r w:rsidRPr="0013049C">
        <w:t>3) in relation to the applicant.</w:t>
      </w:r>
    </w:p>
    <w:p w:rsidR="00DA7DD4" w:rsidRPr="0013049C" w:rsidRDefault="00DA7DD4" w:rsidP="00DA7DD4">
      <w:pPr>
        <w:pStyle w:val="subsection"/>
      </w:pPr>
      <w:r w:rsidRPr="0013049C">
        <w:tab/>
        <w:t>(3)</w:t>
      </w:r>
      <w:r w:rsidRPr="0013049C">
        <w:tab/>
        <w:t xml:space="preserve">The Minister may, by legislative instrument, specify an amount for the purposes of </w:t>
      </w:r>
      <w:r w:rsidR="0013049C" w:rsidRPr="0013049C">
        <w:t>subclause (</w:t>
      </w:r>
      <w:r w:rsidRPr="0013049C">
        <w:t>2) in relation to all applicants or different classes of applicants.</w:t>
      </w:r>
    </w:p>
    <w:p w:rsidR="00DA7DD4" w:rsidRPr="0013049C" w:rsidRDefault="00DA7DD4" w:rsidP="00DA7DD4">
      <w:pPr>
        <w:pStyle w:val="subsection"/>
      </w:pPr>
      <w:r w:rsidRPr="0013049C">
        <w:tab/>
        <w:t>(4)</w:t>
      </w:r>
      <w:r w:rsidRPr="0013049C">
        <w:tab/>
      </w:r>
      <w:r w:rsidR="0013049C" w:rsidRPr="0013049C">
        <w:t>Subclause (</w:t>
      </w:r>
      <w:r w:rsidRPr="0013049C">
        <w:t>1) is satisfied in relation to a copy of a notice even if the copy does not include the applicant’s tax file number within the meaning of Part</w:t>
      </w:r>
      <w:r w:rsidR="0013049C" w:rsidRPr="0013049C">
        <w:t> </w:t>
      </w:r>
      <w:r w:rsidRPr="0013049C">
        <w:t xml:space="preserve">VA of the </w:t>
      </w:r>
      <w:r w:rsidRPr="0013049C">
        <w:rPr>
          <w:i/>
        </w:rPr>
        <w:t>Income Tax Assessment Act 1936</w:t>
      </w:r>
      <w:r w:rsidRPr="0013049C">
        <w:t>.</w:t>
      </w:r>
    </w:p>
    <w:p w:rsidR="00DA7DD4" w:rsidRPr="0013049C" w:rsidRDefault="00DA7DD4" w:rsidP="00DA7DD4">
      <w:pPr>
        <w:pStyle w:val="DivisionMigration"/>
      </w:pPr>
      <w:r w:rsidRPr="0013049C">
        <w:t>191.3—Secondary criteria</w:t>
      </w:r>
    </w:p>
    <w:p w:rsidR="00DA7DD4" w:rsidRPr="0013049C" w:rsidRDefault="00DA7DD4" w:rsidP="00DA7DD4">
      <w:pPr>
        <w:pStyle w:val="notetext"/>
      </w:pPr>
      <w:r w:rsidRPr="0013049C">
        <w:t>Note:</w:t>
      </w:r>
      <w:r w:rsidRPr="0013049C">
        <w:tab/>
        <w:t>These criteria are for applicants who are members of the family unit of a person who satisfies the primary criteria. All criteria must be satisfied at the time a decision is made on the application.</w:t>
      </w:r>
    </w:p>
    <w:p w:rsidR="00DA7DD4" w:rsidRPr="0013049C" w:rsidRDefault="00DA7DD4" w:rsidP="0013049C">
      <w:pPr>
        <w:pStyle w:val="ActHead5"/>
        <w:outlineLvl w:val="9"/>
      </w:pPr>
      <w:bookmarkStart w:id="87" w:name="_Toc4056115"/>
      <w:r w:rsidRPr="0013049C">
        <w:rPr>
          <w:rStyle w:val="CharSectno"/>
        </w:rPr>
        <w:t>191.311</w:t>
      </w:r>
      <w:bookmarkEnd w:id="87"/>
      <w:r w:rsidRPr="0013049C">
        <w:t xml:space="preserve">  </w:t>
      </w:r>
    </w:p>
    <w:p w:rsidR="00DA7DD4" w:rsidRPr="0013049C" w:rsidRDefault="00DA7DD4" w:rsidP="00DA7DD4">
      <w:pPr>
        <w:pStyle w:val="subsection"/>
      </w:pPr>
      <w:r w:rsidRPr="0013049C">
        <w:tab/>
      </w:r>
      <w:r w:rsidRPr="0013049C">
        <w:tab/>
        <w:t>The applicant:</w:t>
      </w:r>
    </w:p>
    <w:p w:rsidR="00DA7DD4" w:rsidRPr="0013049C" w:rsidRDefault="00DA7DD4" w:rsidP="00DA7DD4">
      <w:pPr>
        <w:pStyle w:val="paragraph"/>
      </w:pPr>
      <w:r w:rsidRPr="0013049C">
        <w:tab/>
        <w:t>(a)</w:t>
      </w:r>
      <w:r w:rsidRPr="0013049C">
        <w:tab/>
        <w:t xml:space="preserve">is a member of the family unit of a person (the </w:t>
      </w:r>
      <w:r w:rsidRPr="0013049C">
        <w:rPr>
          <w:b/>
          <w:i/>
        </w:rPr>
        <w:t>visa holder</w:t>
      </w:r>
      <w:r w:rsidRPr="0013049C">
        <w:t>) who holds a Subclass 191 visa granted on the basis of satisfying the primary criteria for the grant of the visa; and</w:t>
      </w:r>
    </w:p>
    <w:p w:rsidR="00DA7DD4" w:rsidRPr="0013049C" w:rsidRDefault="00DA7DD4" w:rsidP="00DA7DD4">
      <w:pPr>
        <w:pStyle w:val="paragraph"/>
      </w:pPr>
      <w:r w:rsidRPr="0013049C">
        <w:tab/>
        <w:t>(b)</w:t>
      </w:r>
      <w:r w:rsidRPr="0013049C">
        <w:tab/>
        <w:t>made a combined application with the visa holder.</w:t>
      </w:r>
    </w:p>
    <w:p w:rsidR="00DA7DD4" w:rsidRPr="0013049C" w:rsidRDefault="00DA7DD4" w:rsidP="0013049C">
      <w:pPr>
        <w:pStyle w:val="ActHead5"/>
        <w:outlineLvl w:val="9"/>
      </w:pPr>
      <w:bookmarkStart w:id="88" w:name="_Toc4056116"/>
      <w:r w:rsidRPr="0013049C">
        <w:rPr>
          <w:rStyle w:val="CharSectno"/>
        </w:rPr>
        <w:t>191.312</w:t>
      </w:r>
      <w:bookmarkEnd w:id="88"/>
      <w:r w:rsidRPr="0013049C">
        <w:t xml:space="preserve">  </w:t>
      </w:r>
    </w:p>
    <w:p w:rsidR="00DA7DD4" w:rsidRPr="0013049C" w:rsidRDefault="00DA7DD4" w:rsidP="00DA7DD4">
      <w:pPr>
        <w:pStyle w:val="subsection"/>
      </w:pPr>
      <w:r w:rsidRPr="0013049C">
        <w:tab/>
        <w:t>(1)</w:t>
      </w:r>
      <w:r w:rsidRPr="0013049C">
        <w:tab/>
        <w:t>The applicant satisfies public interest criteria 4001, 4002, 4003, 4004, 4007, 4010, 4020 and 4021.</w:t>
      </w:r>
    </w:p>
    <w:p w:rsidR="00DA7DD4" w:rsidRPr="0013049C" w:rsidRDefault="00DA7DD4" w:rsidP="00DA7DD4">
      <w:pPr>
        <w:pStyle w:val="subsection"/>
      </w:pPr>
      <w:r w:rsidRPr="0013049C">
        <w:tab/>
        <w:t>(2)</w:t>
      </w:r>
      <w:r w:rsidRPr="0013049C">
        <w:tab/>
        <w:t>If the applicant had turned 16 at the time of application, the applicant satisfies public interest criterion 4019.</w:t>
      </w:r>
    </w:p>
    <w:p w:rsidR="00DA7DD4" w:rsidRPr="0013049C" w:rsidRDefault="00DA7DD4" w:rsidP="00DA7DD4">
      <w:pPr>
        <w:pStyle w:val="subsection"/>
      </w:pPr>
      <w:r w:rsidRPr="0013049C">
        <w:tab/>
        <w:t>(3)</w:t>
      </w:r>
      <w:r w:rsidRPr="0013049C">
        <w:tab/>
        <w:t>If the applicant has not turned 18, the applicant satisfies public interest criteria 4017 and 4018.</w:t>
      </w:r>
    </w:p>
    <w:p w:rsidR="00DA7DD4" w:rsidRPr="0013049C" w:rsidRDefault="00DA7DD4" w:rsidP="0013049C">
      <w:pPr>
        <w:pStyle w:val="ActHead5"/>
        <w:outlineLvl w:val="9"/>
      </w:pPr>
      <w:bookmarkStart w:id="89" w:name="_Toc4056117"/>
      <w:r w:rsidRPr="0013049C">
        <w:rPr>
          <w:rStyle w:val="CharSectno"/>
        </w:rPr>
        <w:t>191.313</w:t>
      </w:r>
      <w:bookmarkEnd w:id="89"/>
      <w:r w:rsidRPr="0013049C">
        <w:t xml:space="preserve">  </w:t>
      </w:r>
    </w:p>
    <w:p w:rsidR="00DA7DD4" w:rsidRPr="0013049C" w:rsidRDefault="00DA7DD4" w:rsidP="00DA7DD4">
      <w:pPr>
        <w:pStyle w:val="subsection"/>
      </w:pPr>
      <w:r w:rsidRPr="0013049C">
        <w:tab/>
      </w:r>
      <w:r w:rsidRPr="0013049C">
        <w:tab/>
        <w:t>The applicant satisfies special return criteria 5001, 5002 and 5010.</w:t>
      </w:r>
    </w:p>
    <w:p w:rsidR="00DA7DD4" w:rsidRPr="0013049C" w:rsidRDefault="00DA7DD4" w:rsidP="0013049C">
      <w:pPr>
        <w:pStyle w:val="ActHead5"/>
        <w:outlineLvl w:val="9"/>
      </w:pPr>
      <w:bookmarkStart w:id="90" w:name="_Toc4056118"/>
      <w:r w:rsidRPr="0013049C">
        <w:rPr>
          <w:rStyle w:val="CharSectno"/>
        </w:rPr>
        <w:t>191.314</w:t>
      </w:r>
      <w:bookmarkEnd w:id="90"/>
      <w:r w:rsidRPr="0013049C">
        <w:t xml:space="preserve">  </w:t>
      </w:r>
    </w:p>
    <w:p w:rsidR="00DA7DD4" w:rsidRPr="0013049C" w:rsidRDefault="00DA7DD4" w:rsidP="00DA7DD4">
      <w:pPr>
        <w:pStyle w:val="subsection"/>
      </w:pPr>
      <w:r w:rsidRPr="0013049C">
        <w:tab/>
        <w:t>(1)</w:t>
      </w:r>
      <w:r w:rsidRPr="0013049C">
        <w:tab/>
        <w:t>The applicant complied substantially with the conditions (other than condition 8579) to which the following visas were subject:</w:t>
      </w:r>
    </w:p>
    <w:p w:rsidR="00DA7DD4" w:rsidRPr="0013049C" w:rsidRDefault="00DA7DD4" w:rsidP="00DA7DD4">
      <w:pPr>
        <w:pStyle w:val="paragraph"/>
        <w:rPr>
          <w:strike/>
        </w:rPr>
      </w:pPr>
      <w:r w:rsidRPr="0013049C">
        <w:tab/>
        <w:t>(a)</w:t>
      </w:r>
      <w:r w:rsidRPr="0013049C">
        <w:tab/>
        <w:t>any substantive visa held by the applicant at the time of application;</w:t>
      </w:r>
    </w:p>
    <w:p w:rsidR="00DA7DD4" w:rsidRPr="0013049C" w:rsidRDefault="00DA7DD4" w:rsidP="00DA7DD4">
      <w:pPr>
        <w:pStyle w:val="paragraph"/>
        <w:rPr>
          <w:strike/>
        </w:rPr>
      </w:pPr>
      <w:r w:rsidRPr="0013049C">
        <w:tab/>
        <w:t>(b)</w:t>
      </w:r>
      <w:r w:rsidRPr="0013049C">
        <w:tab/>
        <w:t>any subsequent bridging visa held by the applicant.</w:t>
      </w:r>
    </w:p>
    <w:p w:rsidR="00DA7DD4" w:rsidRPr="0013049C" w:rsidRDefault="00DA7DD4" w:rsidP="00DA7DD4">
      <w:pPr>
        <w:pStyle w:val="subsection"/>
      </w:pPr>
      <w:r w:rsidRPr="0013049C">
        <w:tab/>
        <w:t>(2)</w:t>
      </w:r>
      <w:r w:rsidRPr="0013049C">
        <w:tab/>
        <w:t xml:space="preserve">If the applicant held a regional provisional visa at the time of application, the applicant complied with condition 8579 to which that visa was subject unless the applicant is included in a class of persons specified in an instrument under </w:t>
      </w:r>
      <w:r w:rsidR="0013049C" w:rsidRPr="0013049C">
        <w:t>subclause (</w:t>
      </w:r>
      <w:r w:rsidRPr="0013049C">
        <w:t>3).</w:t>
      </w:r>
    </w:p>
    <w:p w:rsidR="00DA7DD4" w:rsidRPr="0013049C" w:rsidRDefault="00DA7DD4" w:rsidP="00DA7DD4">
      <w:pPr>
        <w:pStyle w:val="subsection"/>
      </w:pPr>
      <w:r w:rsidRPr="0013049C">
        <w:tab/>
        <w:t>(3)</w:t>
      </w:r>
      <w:r w:rsidRPr="0013049C">
        <w:tab/>
        <w:t xml:space="preserve">The Minister may, by legislative instrument, specify a class of persons for the purposes of </w:t>
      </w:r>
      <w:r w:rsidR="0013049C" w:rsidRPr="0013049C">
        <w:t>subclause (</w:t>
      </w:r>
      <w:r w:rsidRPr="0013049C">
        <w:t>2).</w:t>
      </w:r>
    </w:p>
    <w:p w:rsidR="00DA7DD4" w:rsidRPr="0013049C" w:rsidRDefault="00DA7DD4" w:rsidP="00DA7DD4">
      <w:pPr>
        <w:pStyle w:val="DivisionMigration"/>
      </w:pPr>
      <w:r w:rsidRPr="0013049C">
        <w:t>191.4—Circumstances applicable to grant</w:t>
      </w:r>
    </w:p>
    <w:p w:rsidR="00DA7DD4" w:rsidRPr="0013049C" w:rsidRDefault="00DA7DD4" w:rsidP="0013049C">
      <w:pPr>
        <w:pStyle w:val="ActHead5"/>
        <w:outlineLvl w:val="9"/>
      </w:pPr>
      <w:bookmarkStart w:id="91" w:name="_Toc4056119"/>
      <w:r w:rsidRPr="0013049C">
        <w:rPr>
          <w:rStyle w:val="CharSectno"/>
        </w:rPr>
        <w:t>191.411</w:t>
      </w:r>
      <w:bookmarkEnd w:id="91"/>
      <w:r w:rsidRPr="0013049C">
        <w:t xml:space="preserve">  </w:t>
      </w:r>
    </w:p>
    <w:p w:rsidR="00DA7DD4" w:rsidRPr="0013049C" w:rsidRDefault="00DA7DD4" w:rsidP="00DA7DD4">
      <w:pPr>
        <w:pStyle w:val="subsection"/>
      </w:pPr>
      <w:r w:rsidRPr="0013049C">
        <w:tab/>
      </w:r>
      <w:r w:rsidRPr="0013049C">
        <w:tab/>
        <w:t>The applicant may be in or outside Australia when the visa is granted, but not in immigration clearance.</w:t>
      </w:r>
    </w:p>
    <w:p w:rsidR="00DA7DD4" w:rsidRPr="0013049C" w:rsidRDefault="00DA7DD4" w:rsidP="00DA7DD4">
      <w:pPr>
        <w:pStyle w:val="DivisionMigration"/>
      </w:pPr>
      <w:r w:rsidRPr="0013049C">
        <w:t>191.5—When visa is in effect</w:t>
      </w:r>
    </w:p>
    <w:p w:rsidR="00DA7DD4" w:rsidRPr="0013049C" w:rsidRDefault="00DA7DD4" w:rsidP="0013049C">
      <w:pPr>
        <w:pStyle w:val="ActHead5"/>
        <w:outlineLvl w:val="9"/>
      </w:pPr>
      <w:bookmarkStart w:id="92" w:name="_Toc4056120"/>
      <w:r w:rsidRPr="0013049C">
        <w:rPr>
          <w:rStyle w:val="CharSectno"/>
        </w:rPr>
        <w:t>191.511</w:t>
      </w:r>
      <w:bookmarkEnd w:id="92"/>
      <w:r w:rsidRPr="0013049C">
        <w:t xml:space="preserve">  </w:t>
      </w:r>
    </w:p>
    <w:p w:rsidR="009A5215" w:rsidRPr="0013049C" w:rsidRDefault="00DA7DD4" w:rsidP="00DA7DD4">
      <w:pPr>
        <w:pStyle w:val="subsection"/>
      </w:pPr>
      <w:r w:rsidRPr="0013049C">
        <w:tab/>
      </w:r>
      <w:r w:rsidRPr="0013049C">
        <w:tab/>
        <w:t>Permanent visa permitting the holder to travel to and enter Australia for 5 years from the date of grant.</w:t>
      </w:r>
    </w:p>
    <w:sectPr w:rsidR="009A5215" w:rsidRPr="0013049C" w:rsidSect="003D288A">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A8" w:rsidRDefault="004176A8" w:rsidP="0048364F">
      <w:pPr>
        <w:spacing w:line="240" w:lineRule="auto"/>
      </w:pPr>
      <w:r>
        <w:separator/>
      </w:r>
    </w:p>
  </w:endnote>
  <w:endnote w:type="continuationSeparator" w:id="0">
    <w:p w:rsidR="004176A8" w:rsidRDefault="004176A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3D288A" w:rsidRDefault="003D288A" w:rsidP="003D288A">
    <w:pPr>
      <w:pStyle w:val="Footer"/>
      <w:tabs>
        <w:tab w:val="clear" w:pos="4153"/>
        <w:tab w:val="clear" w:pos="8306"/>
        <w:tab w:val="center" w:pos="4150"/>
        <w:tab w:val="right" w:pos="8307"/>
      </w:tabs>
      <w:spacing w:before="120"/>
      <w:rPr>
        <w:i/>
        <w:sz w:val="18"/>
      </w:rPr>
    </w:pPr>
    <w:r w:rsidRPr="003D288A">
      <w:rPr>
        <w:i/>
        <w:sz w:val="18"/>
      </w:rPr>
      <w:t>OPC63741 -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Default="004176A8" w:rsidP="000E1784"/>
  <w:p w:rsidR="004176A8" w:rsidRPr="003D288A" w:rsidRDefault="003D288A" w:rsidP="003D288A">
    <w:pPr>
      <w:rPr>
        <w:rFonts w:cs="Times New Roman"/>
        <w:i/>
        <w:sz w:val="18"/>
      </w:rPr>
    </w:pPr>
    <w:r w:rsidRPr="003D288A">
      <w:rPr>
        <w:rFonts w:cs="Times New Roman"/>
        <w:i/>
        <w:sz w:val="18"/>
      </w:rPr>
      <w:t>OPC63741 -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3D288A" w:rsidRDefault="003D288A" w:rsidP="003D288A">
    <w:pPr>
      <w:pStyle w:val="Footer"/>
      <w:tabs>
        <w:tab w:val="clear" w:pos="4153"/>
        <w:tab w:val="clear" w:pos="8306"/>
        <w:tab w:val="center" w:pos="4150"/>
        <w:tab w:val="right" w:pos="8307"/>
      </w:tabs>
      <w:spacing w:before="120"/>
      <w:rPr>
        <w:i/>
        <w:sz w:val="18"/>
      </w:rPr>
    </w:pPr>
    <w:r w:rsidRPr="003D288A">
      <w:rPr>
        <w:i/>
        <w:sz w:val="18"/>
      </w:rPr>
      <w:t>OPC63741 -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E33C1C" w:rsidRDefault="004176A8" w:rsidP="000E178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176A8" w:rsidTr="0013049C">
      <w:tc>
        <w:tcPr>
          <w:tcW w:w="709" w:type="dxa"/>
          <w:tcBorders>
            <w:top w:val="nil"/>
            <w:left w:val="nil"/>
            <w:bottom w:val="nil"/>
            <w:right w:val="nil"/>
          </w:tcBorders>
        </w:tcPr>
        <w:p w:rsidR="004176A8" w:rsidRDefault="004176A8" w:rsidP="005478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252F">
            <w:rPr>
              <w:i/>
              <w:noProof/>
              <w:sz w:val="18"/>
            </w:rPr>
            <w:t>xlviii</w:t>
          </w:r>
          <w:r w:rsidRPr="00ED79B6">
            <w:rPr>
              <w:i/>
              <w:sz w:val="18"/>
            </w:rPr>
            <w:fldChar w:fldCharType="end"/>
          </w:r>
        </w:p>
      </w:tc>
      <w:tc>
        <w:tcPr>
          <w:tcW w:w="6379" w:type="dxa"/>
          <w:tcBorders>
            <w:top w:val="nil"/>
            <w:left w:val="nil"/>
            <w:bottom w:val="nil"/>
            <w:right w:val="nil"/>
          </w:tcBorders>
        </w:tcPr>
        <w:p w:rsidR="004176A8" w:rsidRDefault="004176A8" w:rsidP="005478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156E">
            <w:rPr>
              <w:i/>
              <w:sz w:val="18"/>
            </w:rPr>
            <w:t>Migration Amendment (New Skilled Regional Visas) Regulations 2019</w:t>
          </w:r>
          <w:r w:rsidRPr="007A1328">
            <w:rPr>
              <w:i/>
              <w:sz w:val="18"/>
            </w:rPr>
            <w:fldChar w:fldCharType="end"/>
          </w:r>
        </w:p>
      </w:tc>
      <w:tc>
        <w:tcPr>
          <w:tcW w:w="1384" w:type="dxa"/>
          <w:tcBorders>
            <w:top w:val="nil"/>
            <w:left w:val="nil"/>
            <w:bottom w:val="nil"/>
            <w:right w:val="nil"/>
          </w:tcBorders>
        </w:tcPr>
        <w:p w:rsidR="004176A8" w:rsidRDefault="004176A8" w:rsidP="00547858">
          <w:pPr>
            <w:spacing w:line="0" w:lineRule="atLeast"/>
            <w:jc w:val="right"/>
            <w:rPr>
              <w:sz w:val="18"/>
            </w:rPr>
          </w:pPr>
        </w:p>
      </w:tc>
    </w:tr>
  </w:tbl>
  <w:p w:rsidR="004176A8" w:rsidRPr="003D288A" w:rsidRDefault="003D288A" w:rsidP="003D288A">
    <w:pPr>
      <w:rPr>
        <w:rFonts w:cs="Times New Roman"/>
        <w:i/>
        <w:sz w:val="18"/>
      </w:rPr>
    </w:pPr>
    <w:r w:rsidRPr="003D288A">
      <w:rPr>
        <w:rFonts w:cs="Times New Roman"/>
        <w:i/>
        <w:sz w:val="18"/>
      </w:rPr>
      <w:t>OPC63741 -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E33C1C" w:rsidRDefault="004176A8" w:rsidP="000E178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176A8" w:rsidTr="0013049C">
      <w:tc>
        <w:tcPr>
          <w:tcW w:w="1383" w:type="dxa"/>
          <w:tcBorders>
            <w:top w:val="nil"/>
            <w:left w:val="nil"/>
            <w:bottom w:val="nil"/>
            <w:right w:val="nil"/>
          </w:tcBorders>
        </w:tcPr>
        <w:p w:rsidR="004176A8" w:rsidRDefault="004176A8" w:rsidP="00547858">
          <w:pPr>
            <w:spacing w:line="0" w:lineRule="atLeast"/>
            <w:rPr>
              <w:sz w:val="18"/>
            </w:rPr>
          </w:pPr>
        </w:p>
      </w:tc>
      <w:tc>
        <w:tcPr>
          <w:tcW w:w="6379" w:type="dxa"/>
          <w:tcBorders>
            <w:top w:val="nil"/>
            <w:left w:val="nil"/>
            <w:bottom w:val="nil"/>
            <w:right w:val="nil"/>
          </w:tcBorders>
        </w:tcPr>
        <w:p w:rsidR="004176A8" w:rsidRDefault="004176A8" w:rsidP="005478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156E">
            <w:rPr>
              <w:i/>
              <w:sz w:val="18"/>
            </w:rPr>
            <w:t>Migration Amendment (New Skilled Regional Visas) Regulations 2019</w:t>
          </w:r>
          <w:r w:rsidRPr="007A1328">
            <w:rPr>
              <w:i/>
              <w:sz w:val="18"/>
            </w:rPr>
            <w:fldChar w:fldCharType="end"/>
          </w:r>
        </w:p>
      </w:tc>
      <w:tc>
        <w:tcPr>
          <w:tcW w:w="710" w:type="dxa"/>
          <w:tcBorders>
            <w:top w:val="nil"/>
            <w:left w:val="nil"/>
            <w:bottom w:val="nil"/>
            <w:right w:val="nil"/>
          </w:tcBorders>
        </w:tcPr>
        <w:p w:rsidR="004176A8" w:rsidRDefault="004176A8" w:rsidP="005478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57E1">
            <w:rPr>
              <w:i/>
              <w:noProof/>
              <w:sz w:val="18"/>
            </w:rPr>
            <w:t>i</w:t>
          </w:r>
          <w:r w:rsidRPr="00ED79B6">
            <w:rPr>
              <w:i/>
              <w:sz w:val="18"/>
            </w:rPr>
            <w:fldChar w:fldCharType="end"/>
          </w:r>
        </w:p>
      </w:tc>
    </w:tr>
  </w:tbl>
  <w:p w:rsidR="004176A8" w:rsidRPr="003D288A" w:rsidRDefault="003D288A" w:rsidP="003D288A">
    <w:pPr>
      <w:rPr>
        <w:rFonts w:cs="Times New Roman"/>
        <w:i/>
        <w:sz w:val="18"/>
      </w:rPr>
    </w:pPr>
    <w:r w:rsidRPr="003D288A">
      <w:rPr>
        <w:rFonts w:cs="Times New Roman"/>
        <w:i/>
        <w:sz w:val="18"/>
      </w:rPr>
      <w:t>OPC63741 -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E33C1C" w:rsidRDefault="004176A8" w:rsidP="000E178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176A8" w:rsidTr="0013049C">
      <w:tc>
        <w:tcPr>
          <w:tcW w:w="709" w:type="dxa"/>
          <w:tcBorders>
            <w:top w:val="nil"/>
            <w:left w:val="nil"/>
            <w:bottom w:val="nil"/>
            <w:right w:val="nil"/>
          </w:tcBorders>
        </w:tcPr>
        <w:p w:rsidR="004176A8" w:rsidRDefault="004176A8" w:rsidP="005478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57E1">
            <w:rPr>
              <w:i/>
              <w:noProof/>
              <w:sz w:val="18"/>
            </w:rPr>
            <w:t>2</w:t>
          </w:r>
          <w:r w:rsidRPr="00ED79B6">
            <w:rPr>
              <w:i/>
              <w:sz w:val="18"/>
            </w:rPr>
            <w:fldChar w:fldCharType="end"/>
          </w:r>
        </w:p>
      </w:tc>
      <w:tc>
        <w:tcPr>
          <w:tcW w:w="6379" w:type="dxa"/>
          <w:tcBorders>
            <w:top w:val="nil"/>
            <w:left w:val="nil"/>
            <w:bottom w:val="nil"/>
            <w:right w:val="nil"/>
          </w:tcBorders>
        </w:tcPr>
        <w:p w:rsidR="004176A8" w:rsidRDefault="004176A8" w:rsidP="005478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156E">
            <w:rPr>
              <w:i/>
              <w:sz w:val="18"/>
            </w:rPr>
            <w:t>Migration Amendment (New Skilled Regional Visas) Regulations 2019</w:t>
          </w:r>
          <w:r w:rsidRPr="007A1328">
            <w:rPr>
              <w:i/>
              <w:sz w:val="18"/>
            </w:rPr>
            <w:fldChar w:fldCharType="end"/>
          </w:r>
        </w:p>
      </w:tc>
      <w:tc>
        <w:tcPr>
          <w:tcW w:w="1384" w:type="dxa"/>
          <w:tcBorders>
            <w:top w:val="nil"/>
            <w:left w:val="nil"/>
            <w:bottom w:val="nil"/>
            <w:right w:val="nil"/>
          </w:tcBorders>
        </w:tcPr>
        <w:p w:rsidR="004176A8" w:rsidRDefault="004176A8" w:rsidP="00547858">
          <w:pPr>
            <w:spacing w:line="0" w:lineRule="atLeast"/>
            <w:jc w:val="right"/>
            <w:rPr>
              <w:sz w:val="18"/>
            </w:rPr>
          </w:pPr>
        </w:p>
      </w:tc>
    </w:tr>
  </w:tbl>
  <w:p w:rsidR="004176A8" w:rsidRPr="003D288A" w:rsidRDefault="003D288A" w:rsidP="003D288A">
    <w:pPr>
      <w:rPr>
        <w:rFonts w:cs="Times New Roman"/>
        <w:i/>
        <w:sz w:val="18"/>
      </w:rPr>
    </w:pPr>
    <w:r w:rsidRPr="003D288A">
      <w:rPr>
        <w:rFonts w:cs="Times New Roman"/>
        <w:i/>
        <w:sz w:val="18"/>
      </w:rPr>
      <w:t>OPC63741 -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E33C1C" w:rsidRDefault="004176A8" w:rsidP="000E178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176A8" w:rsidTr="0013049C">
      <w:tc>
        <w:tcPr>
          <w:tcW w:w="1383" w:type="dxa"/>
          <w:tcBorders>
            <w:top w:val="nil"/>
            <w:left w:val="nil"/>
            <w:bottom w:val="nil"/>
            <w:right w:val="nil"/>
          </w:tcBorders>
        </w:tcPr>
        <w:p w:rsidR="004176A8" w:rsidRDefault="004176A8" w:rsidP="00547858">
          <w:pPr>
            <w:spacing w:line="0" w:lineRule="atLeast"/>
            <w:rPr>
              <w:sz w:val="18"/>
            </w:rPr>
          </w:pPr>
        </w:p>
      </w:tc>
      <w:tc>
        <w:tcPr>
          <w:tcW w:w="6379" w:type="dxa"/>
          <w:tcBorders>
            <w:top w:val="nil"/>
            <w:left w:val="nil"/>
            <w:bottom w:val="nil"/>
            <w:right w:val="nil"/>
          </w:tcBorders>
        </w:tcPr>
        <w:p w:rsidR="004176A8" w:rsidRDefault="004176A8" w:rsidP="005478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156E">
            <w:rPr>
              <w:i/>
              <w:sz w:val="18"/>
            </w:rPr>
            <w:t>Migration Amendment (New Skilled Regional Visas) Regulations 2019</w:t>
          </w:r>
          <w:r w:rsidRPr="007A1328">
            <w:rPr>
              <w:i/>
              <w:sz w:val="18"/>
            </w:rPr>
            <w:fldChar w:fldCharType="end"/>
          </w:r>
        </w:p>
      </w:tc>
      <w:tc>
        <w:tcPr>
          <w:tcW w:w="710" w:type="dxa"/>
          <w:tcBorders>
            <w:top w:val="nil"/>
            <w:left w:val="nil"/>
            <w:bottom w:val="nil"/>
            <w:right w:val="nil"/>
          </w:tcBorders>
        </w:tcPr>
        <w:p w:rsidR="004176A8" w:rsidRDefault="004176A8" w:rsidP="005478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57E1">
            <w:rPr>
              <w:i/>
              <w:noProof/>
              <w:sz w:val="18"/>
            </w:rPr>
            <w:t>1</w:t>
          </w:r>
          <w:r w:rsidRPr="00ED79B6">
            <w:rPr>
              <w:i/>
              <w:sz w:val="18"/>
            </w:rPr>
            <w:fldChar w:fldCharType="end"/>
          </w:r>
        </w:p>
      </w:tc>
    </w:tr>
  </w:tbl>
  <w:p w:rsidR="004176A8" w:rsidRPr="003D288A" w:rsidRDefault="003D288A" w:rsidP="003D288A">
    <w:pPr>
      <w:rPr>
        <w:rFonts w:cs="Times New Roman"/>
        <w:i/>
        <w:sz w:val="18"/>
      </w:rPr>
    </w:pPr>
    <w:r w:rsidRPr="003D288A">
      <w:rPr>
        <w:rFonts w:cs="Times New Roman"/>
        <w:i/>
        <w:sz w:val="18"/>
      </w:rPr>
      <w:t>OPC63741 -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3D288A" w:rsidRDefault="003D288A" w:rsidP="003D288A">
    <w:pPr>
      <w:pStyle w:val="Footer"/>
      <w:tabs>
        <w:tab w:val="clear" w:pos="4153"/>
        <w:tab w:val="clear" w:pos="8306"/>
        <w:tab w:val="center" w:pos="4150"/>
        <w:tab w:val="right" w:pos="8307"/>
      </w:tabs>
      <w:spacing w:before="120"/>
      <w:rPr>
        <w:i/>
        <w:sz w:val="18"/>
      </w:rPr>
    </w:pPr>
    <w:r w:rsidRPr="003D288A">
      <w:rPr>
        <w:i/>
        <w:sz w:val="18"/>
      </w:rPr>
      <w:t>OPC63741 -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A8" w:rsidRDefault="004176A8" w:rsidP="0048364F">
      <w:pPr>
        <w:spacing w:line="240" w:lineRule="auto"/>
      </w:pPr>
      <w:r>
        <w:separator/>
      </w:r>
    </w:p>
  </w:footnote>
  <w:footnote w:type="continuationSeparator" w:id="0">
    <w:p w:rsidR="004176A8" w:rsidRDefault="004176A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5F1388" w:rsidRDefault="004176A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5F1388" w:rsidRDefault="004176A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5F1388" w:rsidRDefault="004176A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ED79B6" w:rsidRDefault="004176A8"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ED79B6" w:rsidRDefault="004176A8"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ED79B6" w:rsidRDefault="004176A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A961C4" w:rsidRDefault="004176A8" w:rsidP="0048364F">
    <w:pPr>
      <w:rPr>
        <w:b/>
        <w:sz w:val="20"/>
      </w:rPr>
    </w:pPr>
    <w:r>
      <w:rPr>
        <w:b/>
        <w:sz w:val="20"/>
      </w:rPr>
      <w:fldChar w:fldCharType="begin"/>
    </w:r>
    <w:r>
      <w:rPr>
        <w:b/>
        <w:sz w:val="20"/>
      </w:rPr>
      <w:instrText xml:space="preserve"> STYLEREF CharAmSchNo </w:instrText>
    </w:r>
    <w:r>
      <w:rPr>
        <w:b/>
        <w:sz w:val="20"/>
      </w:rPr>
      <w:fldChar w:fldCharType="separate"/>
    </w:r>
    <w:r w:rsidR="005657E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657E1">
      <w:rPr>
        <w:noProof/>
        <w:sz w:val="20"/>
      </w:rPr>
      <w:t>Amendments relating to the Skilled Work Regional (Provisional) visa</w:t>
    </w:r>
    <w:r>
      <w:rPr>
        <w:sz w:val="20"/>
      </w:rPr>
      <w:fldChar w:fldCharType="end"/>
    </w:r>
  </w:p>
  <w:p w:rsidR="004176A8" w:rsidRPr="00A961C4" w:rsidRDefault="004176A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176A8" w:rsidRPr="00A961C4" w:rsidRDefault="004176A8"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A961C4" w:rsidRDefault="004176A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176A8" w:rsidRPr="00A961C4" w:rsidRDefault="004176A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176A8" w:rsidRPr="00A961C4" w:rsidRDefault="004176A8"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A8" w:rsidRPr="00A961C4" w:rsidRDefault="004176A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C0F41B0"/>
    <w:multiLevelType w:val="hybridMultilevel"/>
    <w:tmpl w:val="1366732E"/>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8A"/>
    <w:rsid w:val="00000263"/>
    <w:rsid w:val="00001A86"/>
    <w:rsid w:val="00003045"/>
    <w:rsid w:val="000047A2"/>
    <w:rsid w:val="00004BE2"/>
    <w:rsid w:val="000075D7"/>
    <w:rsid w:val="000113BC"/>
    <w:rsid w:val="000136AF"/>
    <w:rsid w:val="00016D7D"/>
    <w:rsid w:val="00023D02"/>
    <w:rsid w:val="000327EB"/>
    <w:rsid w:val="0003328F"/>
    <w:rsid w:val="0004044E"/>
    <w:rsid w:val="0005120E"/>
    <w:rsid w:val="00054577"/>
    <w:rsid w:val="000614BF"/>
    <w:rsid w:val="0007169C"/>
    <w:rsid w:val="000721C3"/>
    <w:rsid w:val="00072B03"/>
    <w:rsid w:val="00074D98"/>
    <w:rsid w:val="00077593"/>
    <w:rsid w:val="00077A8A"/>
    <w:rsid w:val="00083F48"/>
    <w:rsid w:val="000842A5"/>
    <w:rsid w:val="000854F9"/>
    <w:rsid w:val="00092659"/>
    <w:rsid w:val="000A7CCD"/>
    <w:rsid w:val="000A7DF9"/>
    <w:rsid w:val="000B77CE"/>
    <w:rsid w:val="000C0CB7"/>
    <w:rsid w:val="000C14A1"/>
    <w:rsid w:val="000C14B2"/>
    <w:rsid w:val="000D05EF"/>
    <w:rsid w:val="000D1EF4"/>
    <w:rsid w:val="000D43FD"/>
    <w:rsid w:val="000D5485"/>
    <w:rsid w:val="000E1784"/>
    <w:rsid w:val="000E4269"/>
    <w:rsid w:val="000F21C1"/>
    <w:rsid w:val="00100A28"/>
    <w:rsid w:val="00105565"/>
    <w:rsid w:val="00105D72"/>
    <w:rsid w:val="0010745C"/>
    <w:rsid w:val="0011403D"/>
    <w:rsid w:val="00117277"/>
    <w:rsid w:val="0012415E"/>
    <w:rsid w:val="001277AE"/>
    <w:rsid w:val="0013049C"/>
    <w:rsid w:val="00131E01"/>
    <w:rsid w:val="00134254"/>
    <w:rsid w:val="001351D2"/>
    <w:rsid w:val="00151183"/>
    <w:rsid w:val="00151F88"/>
    <w:rsid w:val="00160BD7"/>
    <w:rsid w:val="0016156E"/>
    <w:rsid w:val="001643C9"/>
    <w:rsid w:val="00165568"/>
    <w:rsid w:val="00166082"/>
    <w:rsid w:val="001663FB"/>
    <w:rsid w:val="00166A92"/>
    <w:rsid w:val="00166C2F"/>
    <w:rsid w:val="00167759"/>
    <w:rsid w:val="001715BF"/>
    <w:rsid w:val="001716C9"/>
    <w:rsid w:val="00171DBD"/>
    <w:rsid w:val="00175621"/>
    <w:rsid w:val="00177DDD"/>
    <w:rsid w:val="00180C94"/>
    <w:rsid w:val="001819C7"/>
    <w:rsid w:val="00181E99"/>
    <w:rsid w:val="00184261"/>
    <w:rsid w:val="00187DE8"/>
    <w:rsid w:val="00190078"/>
    <w:rsid w:val="001908C8"/>
    <w:rsid w:val="00190DF5"/>
    <w:rsid w:val="00193461"/>
    <w:rsid w:val="001939E1"/>
    <w:rsid w:val="00195382"/>
    <w:rsid w:val="001A3B9F"/>
    <w:rsid w:val="001A65C0"/>
    <w:rsid w:val="001B48B6"/>
    <w:rsid w:val="001B6456"/>
    <w:rsid w:val="001B7A5D"/>
    <w:rsid w:val="001C1A88"/>
    <w:rsid w:val="001C424B"/>
    <w:rsid w:val="001C4506"/>
    <w:rsid w:val="001C69C4"/>
    <w:rsid w:val="001C7D8A"/>
    <w:rsid w:val="001E0A8D"/>
    <w:rsid w:val="001E21C7"/>
    <w:rsid w:val="001E3590"/>
    <w:rsid w:val="001E4536"/>
    <w:rsid w:val="001E7407"/>
    <w:rsid w:val="001F4CFF"/>
    <w:rsid w:val="00201D27"/>
    <w:rsid w:val="0020300C"/>
    <w:rsid w:val="002042ED"/>
    <w:rsid w:val="00206DAF"/>
    <w:rsid w:val="00212BC3"/>
    <w:rsid w:val="00220A0C"/>
    <w:rsid w:val="00223E4A"/>
    <w:rsid w:val="00225D17"/>
    <w:rsid w:val="00225ECC"/>
    <w:rsid w:val="002302EA"/>
    <w:rsid w:val="00230AD9"/>
    <w:rsid w:val="002362A9"/>
    <w:rsid w:val="00240749"/>
    <w:rsid w:val="00242C94"/>
    <w:rsid w:val="002468D7"/>
    <w:rsid w:val="00263476"/>
    <w:rsid w:val="00283538"/>
    <w:rsid w:val="00285CDD"/>
    <w:rsid w:val="00291064"/>
    <w:rsid w:val="00291167"/>
    <w:rsid w:val="002946B0"/>
    <w:rsid w:val="00297ECB"/>
    <w:rsid w:val="002B0510"/>
    <w:rsid w:val="002B5454"/>
    <w:rsid w:val="002B5A68"/>
    <w:rsid w:val="002C152A"/>
    <w:rsid w:val="002D0327"/>
    <w:rsid w:val="002D043A"/>
    <w:rsid w:val="002E00E6"/>
    <w:rsid w:val="002E16B9"/>
    <w:rsid w:val="00304952"/>
    <w:rsid w:val="00307087"/>
    <w:rsid w:val="00307AF8"/>
    <w:rsid w:val="00312C77"/>
    <w:rsid w:val="0031415C"/>
    <w:rsid w:val="0031713F"/>
    <w:rsid w:val="00320A8A"/>
    <w:rsid w:val="00321913"/>
    <w:rsid w:val="00324EE6"/>
    <w:rsid w:val="0032555A"/>
    <w:rsid w:val="003316DC"/>
    <w:rsid w:val="00332E0D"/>
    <w:rsid w:val="00334DC1"/>
    <w:rsid w:val="003415D3"/>
    <w:rsid w:val="00346335"/>
    <w:rsid w:val="003470DD"/>
    <w:rsid w:val="00347F7E"/>
    <w:rsid w:val="00352B0F"/>
    <w:rsid w:val="00353DD9"/>
    <w:rsid w:val="003561B0"/>
    <w:rsid w:val="00367484"/>
    <w:rsid w:val="00367960"/>
    <w:rsid w:val="00370709"/>
    <w:rsid w:val="003713C2"/>
    <w:rsid w:val="00374482"/>
    <w:rsid w:val="003822D4"/>
    <w:rsid w:val="00385901"/>
    <w:rsid w:val="0038602C"/>
    <w:rsid w:val="00394F94"/>
    <w:rsid w:val="003A15AC"/>
    <w:rsid w:val="003A213A"/>
    <w:rsid w:val="003A2DE6"/>
    <w:rsid w:val="003A56EB"/>
    <w:rsid w:val="003B0627"/>
    <w:rsid w:val="003B10B8"/>
    <w:rsid w:val="003B1F86"/>
    <w:rsid w:val="003B2809"/>
    <w:rsid w:val="003C15C2"/>
    <w:rsid w:val="003C36E3"/>
    <w:rsid w:val="003C5F2B"/>
    <w:rsid w:val="003D0BFE"/>
    <w:rsid w:val="003D1EF7"/>
    <w:rsid w:val="003D288A"/>
    <w:rsid w:val="003D5700"/>
    <w:rsid w:val="003E37A5"/>
    <w:rsid w:val="003E38E8"/>
    <w:rsid w:val="003E3D9F"/>
    <w:rsid w:val="003E6B96"/>
    <w:rsid w:val="003E7891"/>
    <w:rsid w:val="003F0F5A"/>
    <w:rsid w:val="003F45C8"/>
    <w:rsid w:val="00400A30"/>
    <w:rsid w:val="004022CA"/>
    <w:rsid w:val="00407A3C"/>
    <w:rsid w:val="00407FDC"/>
    <w:rsid w:val="004116CD"/>
    <w:rsid w:val="00414ADE"/>
    <w:rsid w:val="00415CC8"/>
    <w:rsid w:val="004176A8"/>
    <w:rsid w:val="0042195A"/>
    <w:rsid w:val="00424CA9"/>
    <w:rsid w:val="004257BB"/>
    <w:rsid w:val="0042592E"/>
    <w:rsid w:val="004261D9"/>
    <w:rsid w:val="004272BB"/>
    <w:rsid w:val="0043178D"/>
    <w:rsid w:val="00434C5E"/>
    <w:rsid w:val="0044291A"/>
    <w:rsid w:val="00460499"/>
    <w:rsid w:val="00461A97"/>
    <w:rsid w:val="004673CB"/>
    <w:rsid w:val="00474835"/>
    <w:rsid w:val="00475D0D"/>
    <w:rsid w:val="004761E6"/>
    <w:rsid w:val="004800DF"/>
    <w:rsid w:val="004819C7"/>
    <w:rsid w:val="0048364F"/>
    <w:rsid w:val="00490F2E"/>
    <w:rsid w:val="00496DB3"/>
    <w:rsid w:val="00496F97"/>
    <w:rsid w:val="004A53EA"/>
    <w:rsid w:val="004A7B82"/>
    <w:rsid w:val="004C5846"/>
    <w:rsid w:val="004C7520"/>
    <w:rsid w:val="004D0311"/>
    <w:rsid w:val="004D627A"/>
    <w:rsid w:val="004F1FAC"/>
    <w:rsid w:val="004F676E"/>
    <w:rsid w:val="004F6966"/>
    <w:rsid w:val="00502932"/>
    <w:rsid w:val="00504738"/>
    <w:rsid w:val="0050799F"/>
    <w:rsid w:val="00516B8D"/>
    <w:rsid w:val="00517596"/>
    <w:rsid w:val="00520893"/>
    <w:rsid w:val="0052686F"/>
    <w:rsid w:val="0052756C"/>
    <w:rsid w:val="00530230"/>
    <w:rsid w:val="00530CC9"/>
    <w:rsid w:val="00537FBC"/>
    <w:rsid w:val="00541D73"/>
    <w:rsid w:val="00543469"/>
    <w:rsid w:val="0054511F"/>
    <w:rsid w:val="005452CC"/>
    <w:rsid w:val="005454CC"/>
    <w:rsid w:val="00546FA3"/>
    <w:rsid w:val="00547858"/>
    <w:rsid w:val="00550CFD"/>
    <w:rsid w:val="00554243"/>
    <w:rsid w:val="00557C7A"/>
    <w:rsid w:val="005602C9"/>
    <w:rsid w:val="00562A58"/>
    <w:rsid w:val="005657E1"/>
    <w:rsid w:val="0057057D"/>
    <w:rsid w:val="00577B99"/>
    <w:rsid w:val="00581211"/>
    <w:rsid w:val="00583E4A"/>
    <w:rsid w:val="00584811"/>
    <w:rsid w:val="00585519"/>
    <w:rsid w:val="005902A4"/>
    <w:rsid w:val="00593AA6"/>
    <w:rsid w:val="00594161"/>
    <w:rsid w:val="00594749"/>
    <w:rsid w:val="005A436E"/>
    <w:rsid w:val="005A482B"/>
    <w:rsid w:val="005B4067"/>
    <w:rsid w:val="005C36E0"/>
    <w:rsid w:val="005C3F41"/>
    <w:rsid w:val="005D168D"/>
    <w:rsid w:val="005D1E3B"/>
    <w:rsid w:val="005D5EA1"/>
    <w:rsid w:val="005D614A"/>
    <w:rsid w:val="005D6597"/>
    <w:rsid w:val="005D6F7C"/>
    <w:rsid w:val="005D77CD"/>
    <w:rsid w:val="005E61D3"/>
    <w:rsid w:val="005F056E"/>
    <w:rsid w:val="005F7738"/>
    <w:rsid w:val="00600219"/>
    <w:rsid w:val="00604373"/>
    <w:rsid w:val="0061312E"/>
    <w:rsid w:val="00613EAD"/>
    <w:rsid w:val="00614F8E"/>
    <w:rsid w:val="0061514C"/>
    <w:rsid w:val="006158AC"/>
    <w:rsid w:val="00617D56"/>
    <w:rsid w:val="00621205"/>
    <w:rsid w:val="00622C59"/>
    <w:rsid w:val="006274F1"/>
    <w:rsid w:val="0062792E"/>
    <w:rsid w:val="00632BC1"/>
    <w:rsid w:val="00637982"/>
    <w:rsid w:val="00640402"/>
    <w:rsid w:val="00640F78"/>
    <w:rsid w:val="00645BB7"/>
    <w:rsid w:val="00646E7B"/>
    <w:rsid w:val="00650549"/>
    <w:rsid w:val="00655D6A"/>
    <w:rsid w:val="00656DE9"/>
    <w:rsid w:val="00657032"/>
    <w:rsid w:val="0066743E"/>
    <w:rsid w:val="006729DE"/>
    <w:rsid w:val="00677041"/>
    <w:rsid w:val="00677CC2"/>
    <w:rsid w:val="006851E3"/>
    <w:rsid w:val="00685F42"/>
    <w:rsid w:val="006866A1"/>
    <w:rsid w:val="0069207B"/>
    <w:rsid w:val="006A4309"/>
    <w:rsid w:val="006B0E55"/>
    <w:rsid w:val="006B7006"/>
    <w:rsid w:val="006C7F8C"/>
    <w:rsid w:val="006D41D8"/>
    <w:rsid w:val="006D6037"/>
    <w:rsid w:val="006D7AB9"/>
    <w:rsid w:val="006E4C7D"/>
    <w:rsid w:val="006E5678"/>
    <w:rsid w:val="006F03A5"/>
    <w:rsid w:val="00700B2C"/>
    <w:rsid w:val="00701092"/>
    <w:rsid w:val="00713084"/>
    <w:rsid w:val="00720FC2"/>
    <w:rsid w:val="00722C0E"/>
    <w:rsid w:val="00731E00"/>
    <w:rsid w:val="00732E9D"/>
    <w:rsid w:val="00733F13"/>
    <w:rsid w:val="0073491A"/>
    <w:rsid w:val="00735C40"/>
    <w:rsid w:val="007440B7"/>
    <w:rsid w:val="007455D8"/>
    <w:rsid w:val="00747993"/>
    <w:rsid w:val="00751495"/>
    <w:rsid w:val="007634AD"/>
    <w:rsid w:val="007658A8"/>
    <w:rsid w:val="007715C9"/>
    <w:rsid w:val="00774EDD"/>
    <w:rsid w:val="007757EC"/>
    <w:rsid w:val="00790AC3"/>
    <w:rsid w:val="007918E5"/>
    <w:rsid w:val="00793368"/>
    <w:rsid w:val="00794D61"/>
    <w:rsid w:val="007A115D"/>
    <w:rsid w:val="007A35E6"/>
    <w:rsid w:val="007A6863"/>
    <w:rsid w:val="007A6BBC"/>
    <w:rsid w:val="007B1050"/>
    <w:rsid w:val="007B7CD4"/>
    <w:rsid w:val="007C11E1"/>
    <w:rsid w:val="007D45C1"/>
    <w:rsid w:val="007D5D58"/>
    <w:rsid w:val="007E6973"/>
    <w:rsid w:val="007E787A"/>
    <w:rsid w:val="007E7B8E"/>
    <w:rsid w:val="007E7D4A"/>
    <w:rsid w:val="007F3667"/>
    <w:rsid w:val="007F48ED"/>
    <w:rsid w:val="007F4C92"/>
    <w:rsid w:val="007F6346"/>
    <w:rsid w:val="007F7947"/>
    <w:rsid w:val="00805831"/>
    <w:rsid w:val="0080615A"/>
    <w:rsid w:val="00810CC8"/>
    <w:rsid w:val="00812F45"/>
    <w:rsid w:val="00812F93"/>
    <w:rsid w:val="0081329F"/>
    <w:rsid w:val="00814E4F"/>
    <w:rsid w:val="00822A78"/>
    <w:rsid w:val="00824E8A"/>
    <w:rsid w:val="00831018"/>
    <w:rsid w:val="00836ED3"/>
    <w:rsid w:val="0084172C"/>
    <w:rsid w:val="00856A31"/>
    <w:rsid w:val="00857583"/>
    <w:rsid w:val="00860B17"/>
    <w:rsid w:val="00861CE2"/>
    <w:rsid w:val="00867458"/>
    <w:rsid w:val="00873F81"/>
    <w:rsid w:val="008754D0"/>
    <w:rsid w:val="00877D48"/>
    <w:rsid w:val="00880A53"/>
    <w:rsid w:val="0088345B"/>
    <w:rsid w:val="00884978"/>
    <w:rsid w:val="00895B71"/>
    <w:rsid w:val="00897A51"/>
    <w:rsid w:val="008A16A5"/>
    <w:rsid w:val="008A6438"/>
    <w:rsid w:val="008B26BE"/>
    <w:rsid w:val="008C29E8"/>
    <w:rsid w:val="008C2B5D"/>
    <w:rsid w:val="008D0EE0"/>
    <w:rsid w:val="008D3FCE"/>
    <w:rsid w:val="008D5B99"/>
    <w:rsid w:val="008D7A27"/>
    <w:rsid w:val="008D7FDA"/>
    <w:rsid w:val="008E2F81"/>
    <w:rsid w:val="008E4702"/>
    <w:rsid w:val="008E5790"/>
    <w:rsid w:val="008E69AA"/>
    <w:rsid w:val="008F2FA7"/>
    <w:rsid w:val="008F4F1C"/>
    <w:rsid w:val="008F5200"/>
    <w:rsid w:val="009013D4"/>
    <w:rsid w:val="00904CD2"/>
    <w:rsid w:val="0091541C"/>
    <w:rsid w:val="00922764"/>
    <w:rsid w:val="00932377"/>
    <w:rsid w:val="0093249A"/>
    <w:rsid w:val="0093654A"/>
    <w:rsid w:val="009424A0"/>
    <w:rsid w:val="00943102"/>
    <w:rsid w:val="0094523D"/>
    <w:rsid w:val="00951C80"/>
    <w:rsid w:val="009559E6"/>
    <w:rsid w:val="00955DDA"/>
    <w:rsid w:val="00957374"/>
    <w:rsid w:val="00961704"/>
    <w:rsid w:val="00973A81"/>
    <w:rsid w:val="00975204"/>
    <w:rsid w:val="00976A63"/>
    <w:rsid w:val="00983419"/>
    <w:rsid w:val="00991021"/>
    <w:rsid w:val="0099208F"/>
    <w:rsid w:val="009956CF"/>
    <w:rsid w:val="009A0925"/>
    <w:rsid w:val="009A50B0"/>
    <w:rsid w:val="009A5215"/>
    <w:rsid w:val="009B078B"/>
    <w:rsid w:val="009C3431"/>
    <w:rsid w:val="009C5989"/>
    <w:rsid w:val="009C7393"/>
    <w:rsid w:val="009C7C31"/>
    <w:rsid w:val="009D08DA"/>
    <w:rsid w:val="009D17C6"/>
    <w:rsid w:val="009D212C"/>
    <w:rsid w:val="009D2294"/>
    <w:rsid w:val="009D7A74"/>
    <w:rsid w:val="009E0B2F"/>
    <w:rsid w:val="00A0252F"/>
    <w:rsid w:val="00A035A8"/>
    <w:rsid w:val="00A06860"/>
    <w:rsid w:val="00A12AE0"/>
    <w:rsid w:val="00A12C6D"/>
    <w:rsid w:val="00A136F5"/>
    <w:rsid w:val="00A14D8A"/>
    <w:rsid w:val="00A231E2"/>
    <w:rsid w:val="00A2550D"/>
    <w:rsid w:val="00A31558"/>
    <w:rsid w:val="00A31950"/>
    <w:rsid w:val="00A400C4"/>
    <w:rsid w:val="00A4169B"/>
    <w:rsid w:val="00A43F6A"/>
    <w:rsid w:val="00A445F2"/>
    <w:rsid w:val="00A477A5"/>
    <w:rsid w:val="00A50D55"/>
    <w:rsid w:val="00A5165B"/>
    <w:rsid w:val="00A52FDA"/>
    <w:rsid w:val="00A537D6"/>
    <w:rsid w:val="00A64912"/>
    <w:rsid w:val="00A70A74"/>
    <w:rsid w:val="00A804B7"/>
    <w:rsid w:val="00A81594"/>
    <w:rsid w:val="00A8186A"/>
    <w:rsid w:val="00A944B2"/>
    <w:rsid w:val="00AA0343"/>
    <w:rsid w:val="00AA2A5C"/>
    <w:rsid w:val="00AB17CF"/>
    <w:rsid w:val="00AB78E9"/>
    <w:rsid w:val="00AC5379"/>
    <w:rsid w:val="00AD1389"/>
    <w:rsid w:val="00AD3467"/>
    <w:rsid w:val="00AD5641"/>
    <w:rsid w:val="00AD7EC4"/>
    <w:rsid w:val="00AE0F9B"/>
    <w:rsid w:val="00AF55FF"/>
    <w:rsid w:val="00AF714E"/>
    <w:rsid w:val="00AF7E48"/>
    <w:rsid w:val="00B027B0"/>
    <w:rsid w:val="00B02F69"/>
    <w:rsid w:val="00B032D8"/>
    <w:rsid w:val="00B2273E"/>
    <w:rsid w:val="00B311E2"/>
    <w:rsid w:val="00B33B3C"/>
    <w:rsid w:val="00B40D74"/>
    <w:rsid w:val="00B4775E"/>
    <w:rsid w:val="00B52663"/>
    <w:rsid w:val="00B545EF"/>
    <w:rsid w:val="00B56DCB"/>
    <w:rsid w:val="00B61186"/>
    <w:rsid w:val="00B66965"/>
    <w:rsid w:val="00B67801"/>
    <w:rsid w:val="00B67E62"/>
    <w:rsid w:val="00B75DC8"/>
    <w:rsid w:val="00B770D2"/>
    <w:rsid w:val="00B8223E"/>
    <w:rsid w:val="00B83F13"/>
    <w:rsid w:val="00B941C8"/>
    <w:rsid w:val="00BA1C69"/>
    <w:rsid w:val="00BA47A3"/>
    <w:rsid w:val="00BA5026"/>
    <w:rsid w:val="00BA646A"/>
    <w:rsid w:val="00BB1044"/>
    <w:rsid w:val="00BB1597"/>
    <w:rsid w:val="00BB335F"/>
    <w:rsid w:val="00BB42A8"/>
    <w:rsid w:val="00BB6E79"/>
    <w:rsid w:val="00BC099F"/>
    <w:rsid w:val="00BC5C1C"/>
    <w:rsid w:val="00BD3E95"/>
    <w:rsid w:val="00BD3F48"/>
    <w:rsid w:val="00BD5040"/>
    <w:rsid w:val="00BE3B31"/>
    <w:rsid w:val="00BE539C"/>
    <w:rsid w:val="00BE66FE"/>
    <w:rsid w:val="00BE719A"/>
    <w:rsid w:val="00BE720A"/>
    <w:rsid w:val="00BF6650"/>
    <w:rsid w:val="00BF6AAE"/>
    <w:rsid w:val="00C0156E"/>
    <w:rsid w:val="00C067E5"/>
    <w:rsid w:val="00C13C59"/>
    <w:rsid w:val="00C15ABF"/>
    <w:rsid w:val="00C164CA"/>
    <w:rsid w:val="00C170FF"/>
    <w:rsid w:val="00C22B6D"/>
    <w:rsid w:val="00C30938"/>
    <w:rsid w:val="00C30951"/>
    <w:rsid w:val="00C33FFE"/>
    <w:rsid w:val="00C34730"/>
    <w:rsid w:val="00C35879"/>
    <w:rsid w:val="00C42BF8"/>
    <w:rsid w:val="00C460AE"/>
    <w:rsid w:val="00C47326"/>
    <w:rsid w:val="00C50043"/>
    <w:rsid w:val="00C50A0F"/>
    <w:rsid w:val="00C54433"/>
    <w:rsid w:val="00C57E02"/>
    <w:rsid w:val="00C61E3F"/>
    <w:rsid w:val="00C632F5"/>
    <w:rsid w:val="00C65155"/>
    <w:rsid w:val="00C678BB"/>
    <w:rsid w:val="00C7573B"/>
    <w:rsid w:val="00C76CF3"/>
    <w:rsid w:val="00C82229"/>
    <w:rsid w:val="00C931B3"/>
    <w:rsid w:val="00C93E19"/>
    <w:rsid w:val="00CA2F4C"/>
    <w:rsid w:val="00CA7844"/>
    <w:rsid w:val="00CB58EF"/>
    <w:rsid w:val="00CB738B"/>
    <w:rsid w:val="00CC71FF"/>
    <w:rsid w:val="00CD1A06"/>
    <w:rsid w:val="00CE59D6"/>
    <w:rsid w:val="00CE7D64"/>
    <w:rsid w:val="00CF0BB2"/>
    <w:rsid w:val="00CF27A4"/>
    <w:rsid w:val="00CF3C2A"/>
    <w:rsid w:val="00D07EC4"/>
    <w:rsid w:val="00D13441"/>
    <w:rsid w:val="00D14379"/>
    <w:rsid w:val="00D16F28"/>
    <w:rsid w:val="00D20665"/>
    <w:rsid w:val="00D243A3"/>
    <w:rsid w:val="00D25DF2"/>
    <w:rsid w:val="00D307D0"/>
    <w:rsid w:val="00D3200B"/>
    <w:rsid w:val="00D33440"/>
    <w:rsid w:val="00D45A85"/>
    <w:rsid w:val="00D466BA"/>
    <w:rsid w:val="00D51B27"/>
    <w:rsid w:val="00D5250B"/>
    <w:rsid w:val="00D52C89"/>
    <w:rsid w:val="00D52EFE"/>
    <w:rsid w:val="00D56A0D"/>
    <w:rsid w:val="00D63EF6"/>
    <w:rsid w:val="00D66518"/>
    <w:rsid w:val="00D70DFB"/>
    <w:rsid w:val="00D71EEA"/>
    <w:rsid w:val="00D735CD"/>
    <w:rsid w:val="00D766DF"/>
    <w:rsid w:val="00D849C8"/>
    <w:rsid w:val="00D95891"/>
    <w:rsid w:val="00D96220"/>
    <w:rsid w:val="00D96259"/>
    <w:rsid w:val="00DA4C57"/>
    <w:rsid w:val="00DA7DD4"/>
    <w:rsid w:val="00DB5CB4"/>
    <w:rsid w:val="00DC65E7"/>
    <w:rsid w:val="00DC671B"/>
    <w:rsid w:val="00DE149E"/>
    <w:rsid w:val="00DE2117"/>
    <w:rsid w:val="00DE6324"/>
    <w:rsid w:val="00DF39B2"/>
    <w:rsid w:val="00DF57E2"/>
    <w:rsid w:val="00E017A1"/>
    <w:rsid w:val="00E04A00"/>
    <w:rsid w:val="00E05704"/>
    <w:rsid w:val="00E06135"/>
    <w:rsid w:val="00E12F1A"/>
    <w:rsid w:val="00E1450E"/>
    <w:rsid w:val="00E21CFB"/>
    <w:rsid w:val="00E22935"/>
    <w:rsid w:val="00E253AE"/>
    <w:rsid w:val="00E261BC"/>
    <w:rsid w:val="00E359AB"/>
    <w:rsid w:val="00E43D7F"/>
    <w:rsid w:val="00E514FA"/>
    <w:rsid w:val="00E54292"/>
    <w:rsid w:val="00E554D5"/>
    <w:rsid w:val="00E60191"/>
    <w:rsid w:val="00E612CB"/>
    <w:rsid w:val="00E67A7A"/>
    <w:rsid w:val="00E74DC7"/>
    <w:rsid w:val="00E7767F"/>
    <w:rsid w:val="00E86843"/>
    <w:rsid w:val="00E87699"/>
    <w:rsid w:val="00E92E27"/>
    <w:rsid w:val="00E9586B"/>
    <w:rsid w:val="00E97334"/>
    <w:rsid w:val="00E97578"/>
    <w:rsid w:val="00E97D42"/>
    <w:rsid w:val="00EA0D36"/>
    <w:rsid w:val="00EB3188"/>
    <w:rsid w:val="00EB4EE5"/>
    <w:rsid w:val="00ED4928"/>
    <w:rsid w:val="00EE0B4A"/>
    <w:rsid w:val="00EE3E47"/>
    <w:rsid w:val="00EE6190"/>
    <w:rsid w:val="00EF2E3A"/>
    <w:rsid w:val="00EF2E40"/>
    <w:rsid w:val="00EF6402"/>
    <w:rsid w:val="00F01B7A"/>
    <w:rsid w:val="00F0215C"/>
    <w:rsid w:val="00F025DF"/>
    <w:rsid w:val="00F047E2"/>
    <w:rsid w:val="00F04D57"/>
    <w:rsid w:val="00F05D53"/>
    <w:rsid w:val="00F078DC"/>
    <w:rsid w:val="00F13E86"/>
    <w:rsid w:val="00F27C63"/>
    <w:rsid w:val="00F31A34"/>
    <w:rsid w:val="00F32FCB"/>
    <w:rsid w:val="00F61C8B"/>
    <w:rsid w:val="00F6415B"/>
    <w:rsid w:val="00F6709F"/>
    <w:rsid w:val="00F677A9"/>
    <w:rsid w:val="00F701F2"/>
    <w:rsid w:val="00F71276"/>
    <w:rsid w:val="00F712A5"/>
    <w:rsid w:val="00F723BD"/>
    <w:rsid w:val="00F732EA"/>
    <w:rsid w:val="00F736E8"/>
    <w:rsid w:val="00F77A3D"/>
    <w:rsid w:val="00F84415"/>
    <w:rsid w:val="00F84CF5"/>
    <w:rsid w:val="00F8612E"/>
    <w:rsid w:val="00F91031"/>
    <w:rsid w:val="00FA0B1F"/>
    <w:rsid w:val="00FA20D8"/>
    <w:rsid w:val="00FA3A81"/>
    <w:rsid w:val="00FA420B"/>
    <w:rsid w:val="00FA7BC1"/>
    <w:rsid w:val="00FB0184"/>
    <w:rsid w:val="00FB2337"/>
    <w:rsid w:val="00FB6F64"/>
    <w:rsid w:val="00FB74A5"/>
    <w:rsid w:val="00FC63E3"/>
    <w:rsid w:val="00FC7439"/>
    <w:rsid w:val="00FC7917"/>
    <w:rsid w:val="00FD0A76"/>
    <w:rsid w:val="00FD4874"/>
    <w:rsid w:val="00FD6C82"/>
    <w:rsid w:val="00FD7E8C"/>
    <w:rsid w:val="00FE0781"/>
    <w:rsid w:val="00FE147B"/>
    <w:rsid w:val="00FE4A06"/>
    <w:rsid w:val="00FF39DE"/>
    <w:rsid w:val="00FF64D8"/>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49C"/>
    <w:pPr>
      <w:spacing w:line="260" w:lineRule="atLeast"/>
    </w:pPr>
    <w:rPr>
      <w:sz w:val="22"/>
    </w:rPr>
  </w:style>
  <w:style w:type="paragraph" w:styleId="Heading1">
    <w:name w:val="heading 1"/>
    <w:basedOn w:val="Normal"/>
    <w:next w:val="Normal"/>
    <w:link w:val="Heading1Char"/>
    <w:uiPriority w:val="9"/>
    <w:qFormat/>
    <w:rsid w:val="0013049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049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49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049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049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049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049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3049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3049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49C"/>
  </w:style>
  <w:style w:type="paragraph" w:customStyle="1" w:styleId="OPCParaBase">
    <w:name w:val="OPCParaBase"/>
    <w:qFormat/>
    <w:rsid w:val="0013049C"/>
    <w:pPr>
      <w:spacing w:line="260" w:lineRule="atLeast"/>
    </w:pPr>
    <w:rPr>
      <w:rFonts w:eastAsia="Times New Roman" w:cs="Times New Roman"/>
      <w:sz w:val="22"/>
      <w:lang w:eastAsia="en-AU"/>
    </w:rPr>
  </w:style>
  <w:style w:type="paragraph" w:customStyle="1" w:styleId="ShortT">
    <w:name w:val="ShortT"/>
    <w:basedOn w:val="OPCParaBase"/>
    <w:next w:val="Normal"/>
    <w:qFormat/>
    <w:rsid w:val="0013049C"/>
    <w:pPr>
      <w:spacing w:line="240" w:lineRule="auto"/>
    </w:pPr>
    <w:rPr>
      <w:b/>
      <w:sz w:val="40"/>
    </w:rPr>
  </w:style>
  <w:style w:type="paragraph" w:customStyle="1" w:styleId="ActHead1">
    <w:name w:val="ActHead 1"/>
    <w:aliases w:val="c"/>
    <w:basedOn w:val="OPCParaBase"/>
    <w:next w:val="Normal"/>
    <w:qFormat/>
    <w:rsid w:val="001304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4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04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4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04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4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04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4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4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049C"/>
  </w:style>
  <w:style w:type="paragraph" w:customStyle="1" w:styleId="Blocks">
    <w:name w:val="Blocks"/>
    <w:aliases w:val="bb"/>
    <w:basedOn w:val="OPCParaBase"/>
    <w:qFormat/>
    <w:rsid w:val="0013049C"/>
    <w:pPr>
      <w:spacing w:line="240" w:lineRule="auto"/>
    </w:pPr>
    <w:rPr>
      <w:sz w:val="24"/>
    </w:rPr>
  </w:style>
  <w:style w:type="paragraph" w:customStyle="1" w:styleId="BoxText">
    <w:name w:val="BoxText"/>
    <w:aliases w:val="bt"/>
    <w:basedOn w:val="OPCParaBase"/>
    <w:qFormat/>
    <w:rsid w:val="001304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49C"/>
    <w:rPr>
      <w:b/>
    </w:rPr>
  </w:style>
  <w:style w:type="paragraph" w:customStyle="1" w:styleId="BoxHeadItalic">
    <w:name w:val="BoxHeadItalic"/>
    <w:aliases w:val="bhi"/>
    <w:basedOn w:val="BoxText"/>
    <w:next w:val="BoxStep"/>
    <w:qFormat/>
    <w:rsid w:val="0013049C"/>
    <w:rPr>
      <w:i/>
    </w:rPr>
  </w:style>
  <w:style w:type="paragraph" w:customStyle="1" w:styleId="BoxList">
    <w:name w:val="BoxList"/>
    <w:aliases w:val="bl"/>
    <w:basedOn w:val="BoxText"/>
    <w:qFormat/>
    <w:rsid w:val="0013049C"/>
    <w:pPr>
      <w:ind w:left="1559" w:hanging="425"/>
    </w:pPr>
  </w:style>
  <w:style w:type="paragraph" w:customStyle="1" w:styleId="BoxNote">
    <w:name w:val="BoxNote"/>
    <w:aliases w:val="bn"/>
    <w:basedOn w:val="BoxText"/>
    <w:qFormat/>
    <w:rsid w:val="0013049C"/>
    <w:pPr>
      <w:tabs>
        <w:tab w:val="left" w:pos="1985"/>
      </w:tabs>
      <w:spacing w:before="122" w:line="198" w:lineRule="exact"/>
      <w:ind w:left="2948" w:hanging="1814"/>
    </w:pPr>
    <w:rPr>
      <w:sz w:val="18"/>
    </w:rPr>
  </w:style>
  <w:style w:type="paragraph" w:customStyle="1" w:styleId="BoxPara">
    <w:name w:val="BoxPara"/>
    <w:aliases w:val="bp"/>
    <w:basedOn w:val="BoxText"/>
    <w:qFormat/>
    <w:rsid w:val="0013049C"/>
    <w:pPr>
      <w:tabs>
        <w:tab w:val="right" w:pos="2268"/>
      </w:tabs>
      <w:ind w:left="2552" w:hanging="1418"/>
    </w:pPr>
  </w:style>
  <w:style w:type="paragraph" w:customStyle="1" w:styleId="BoxStep">
    <w:name w:val="BoxStep"/>
    <w:aliases w:val="bs"/>
    <w:basedOn w:val="BoxText"/>
    <w:qFormat/>
    <w:rsid w:val="0013049C"/>
    <w:pPr>
      <w:ind w:left="1985" w:hanging="851"/>
    </w:pPr>
  </w:style>
  <w:style w:type="character" w:customStyle="1" w:styleId="CharAmPartNo">
    <w:name w:val="CharAmPartNo"/>
    <w:basedOn w:val="OPCCharBase"/>
    <w:qFormat/>
    <w:rsid w:val="0013049C"/>
  </w:style>
  <w:style w:type="character" w:customStyle="1" w:styleId="CharAmPartText">
    <w:name w:val="CharAmPartText"/>
    <w:basedOn w:val="OPCCharBase"/>
    <w:qFormat/>
    <w:rsid w:val="0013049C"/>
  </w:style>
  <w:style w:type="character" w:customStyle="1" w:styleId="CharAmSchNo">
    <w:name w:val="CharAmSchNo"/>
    <w:basedOn w:val="OPCCharBase"/>
    <w:qFormat/>
    <w:rsid w:val="0013049C"/>
  </w:style>
  <w:style w:type="character" w:customStyle="1" w:styleId="CharAmSchText">
    <w:name w:val="CharAmSchText"/>
    <w:basedOn w:val="OPCCharBase"/>
    <w:qFormat/>
    <w:rsid w:val="0013049C"/>
  </w:style>
  <w:style w:type="character" w:customStyle="1" w:styleId="CharBoldItalic">
    <w:name w:val="CharBoldItalic"/>
    <w:basedOn w:val="OPCCharBase"/>
    <w:uiPriority w:val="1"/>
    <w:qFormat/>
    <w:rsid w:val="0013049C"/>
    <w:rPr>
      <w:b/>
      <w:i/>
    </w:rPr>
  </w:style>
  <w:style w:type="character" w:customStyle="1" w:styleId="CharChapNo">
    <w:name w:val="CharChapNo"/>
    <w:basedOn w:val="OPCCharBase"/>
    <w:uiPriority w:val="1"/>
    <w:qFormat/>
    <w:rsid w:val="0013049C"/>
  </w:style>
  <w:style w:type="character" w:customStyle="1" w:styleId="CharChapText">
    <w:name w:val="CharChapText"/>
    <w:basedOn w:val="OPCCharBase"/>
    <w:uiPriority w:val="1"/>
    <w:qFormat/>
    <w:rsid w:val="0013049C"/>
  </w:style>
  <w:style w:type="character" w:customStyle="1" w:styleId="CharDivNo">
    <w:name w:val="CharDivNo"/>
    <w:basedOn w:val="OPCCharBase"/>
    <w:uiPriority w:val="1"/>
    <w:qFormat/>
    <w:rsid w:val="0013049C"/>
  </w:style>
  <w:style w:type="character" w:customStyle="1" w:styleId="CharDivText">
    <w:name w:val="CharDivText"/>
    <w:basedOn w:val="OPCCharBase"/>
    <w:uiPriority w:val="1"/>
    <w:qFormat/>
    <w:rsid w:val="0013049C"/>
  </w:style>
  <w:style w:type="character" w:customStyle="1" w:styleId="CharItalic">
    <w:name w:val="CharItalic"/>
    <w:basedOn w:val="OPCCharBase"/>
    <w:uiPriority w:val="1"/>
    <w:qFormat/>
    <w:rsid w:val="0013049C"/>
    <w:rPr>
      <w:i/>
    </w:rPr>
  </w:style>
  <w:style w:type="character" w:customStyle="1" w:styleId="CharPartNo">
    <w:name w:val="CharPartNo"/>
    <w:basedOn w:val="OPCCharBase"/>
    <w:uiPriority w:val="1"/>
    <w:qFormat/>
    <w:rsid w:val="0013049C"/>
  </w:style>
  <w:style w:type="character" w:customStyle="1" w:styleId="CharPartText">
    <w:name w:val="CharPartText"/>
    <w:basedOn w:val="OPCCharBase"/>
    <w:uiPriority w:val="1"/>
    <w:qFormat/>
    <w:rsid w:val="0013049C"/>
  </w:style>
  <w:style w:type="character" w:customStyle="1" w:styleId="CharSectno">
    <w:name w:val="CharSectno"/>
    <w:basedOn w:val="OPCCharBase"/>
    <w:qFormat/>
    <w:rsid w:val="0013049C"/>
  </w:style>
  <w:style w:type="character" w:customStyle="1" w:styleId="CharSubdNo">
    <w:name w:val="CharSubdNo"/>
    <w:basedOn w:val="OPCCharBase"/>
    <w:uiPriority w:val="1"/>
    <w:qFormat/>
    <w:rsid w:val="0013049C"/>
  </w:style>
  <w:style w:type="character" w:customStyle="1" w:styleId="CharSubdText">
    <w:name w:val="CharSubdText"/>
    <w:basedOn w:val="OPCCharBase"/>
    <w:uiPriority w:val="1"/>
    <w:qFormat/>
    <w:rsid w:val="0013049C"/>
  </w:style>
  <w:style w:type="paragraph" w:customStyle="1" w:styleId="CTA--">
    <w:name w:val="CTA --"/>
    <w:basedOn w:val="OPCParaBase"/>
    <w:next w:val="Normal"/>
    <w:rsid w:val="0013049C"/>
    <w:pPr>
      <w:spacing w:before="60" w:line="240" w:lineRule="atLeast"/>
      <w:ind w:left="142" w:hanging="142"/>
    </w:pPr>
    <w:rPr>
      <w:sz w:val="20"/>
    </w:rPr>
  </w:style>
  <w:style w:type="paragraph" w:customStyle="1" w:styleId="CTA-">
    <w:name w:val="CTA -"/>
    <w:basedOn w:val="OPCParaBase"/>
    <w:rsid w:val="0013049C"/>
    <w:pPr>
      <w:spacing w:before="60" w:line="240" w:lineRule="atLeast"/>
      <w:ind w:left="85" w:hanging="85"/>
    </w:pPr>
    <w:rPr>
      <w:sz w:val="20"/>
    </w:rPr>
  </w:style>
  <w:style w:type="paragraph" w:customStyle="1" w:styleId="CTA---">
    <w:name w:val="CTA ---"/>
    <w:basedOn w:val="OPCParaBase"/>
    <w:next w:val="Normal"/>
    <w:rsid w:val="0013049C"/>
    <w:pPr>
      <w:spacing w:before="60" w:line="240" w:lineRule="atLeast"/>
      <w:ind w:left="198" w:hanging="198"/>
    </w:pPr>
    <w:rPr>
      <w:sz w:val="20"/>
    </w:rPr>
  </w:style>
  <w:style w:type="paragraph" w:customStyle="1" w:styleId="CTA----">
    <w:name w:val="CTA ----"/>
    <w:basedOn w:val="OPCParaBase"/>
    <w:next w:val="Normal"/>
    <w:rsid w:val="0013049C"/>
    <w:pPr>
      <w:spacing w:before="60" w:line="240" w:lineRule="atLeast"/>
      <w:ind w:left="255" w:hanging="255"/>
    </w:pPr>
    <w:rPr>
      <w:sz w:val="20"/>
    </w:rPr>
  </w:style>
  <w:style w:type="paragraph" w:customStyle="1" w:styleId="CTA1a">
    <w:name w:val="CTA 1(a)"/>
    <w:basedOn w:val="OPCParaBase"/>
    <w:rsid w:val="0013049C"/>
    <w:pPr>
      <w:tabs>
        <w:tab w:val="right" w:pos="414"/>
      </w:tabs>
      <w:spacing w:before="40" w:line="240" w:lineRule="atLeast"/>
      <w:ind w:left="675" w:hanging="675"/>
    </w:pPr>
    <w:rPr>
      <w:sz w:val="20"/>
    </w:rPr>
  </w:style>
  <w:style w:type="paragraph" w:customStyle="1" w:styleId="CTA1ai">
    <w:name w:val="CTA 1(a)(i)"/>
    <w:basedOn w:val="OPCParaBase"/>
    <w:rsid w:val="0013049C"/>
    <w:pPr>
      <w:tabs>
        <w:tab w:val="right" w:pos="1004"/>
      </w:tabs>
      <w:spacing w:before="40" w:line="240" w:lineRule="atLeast"/>
      <w:ind w:left="1253" w:hanging="1253"/>
    </w:pPr>
    <w:rPr>
      <w:sz w:val="20"/>
    </w:rPr>
  </w:style>
  <w:style w:type="paragraph" w:customStyle="1" w:styleId="CTA2a">
    <w:name w:val="CTA 2(a)"/>
    <w:basedOn w:val="OPCParaBase"/>
    <w:rsid w:val="0013049C"/>
    <w:pPr>
      <w:tabs>
        <w:tab w:val="right" w:pos="482"/>
      </w:tabs>
      <w:spacing w:before="40" w:line="240" w:lineRule="atLeast"/>
      <w:ind w:left="748" w:hanging="748"/>
    </w:pPr>
    <w:rPr>
      <w:sz w:val="20"/>
    </w:rPr>
  </w:style>
  <w:style w:type="paragraph" w:customStyle="1" w:styleId="CTA2ai">
    <w:name w:val="CTA 2(a)(i)"/>
    <w:basedOn w:val="OPCParaBase"/>
    <w:rsid w:val="0013049C"/>
    <w:pPr>
      <w:tabs>
        <w:tab w:val="right" w:pos="1089"/>
      </w:tabs>
      <w:spacing w:before="40" w:line="240" w:lineRule="atLeast"/>
      <w:ind w:left="1327" w:hanging="1327"/>
    </w:pPr>
    <w:rPr>
      <w:sz w:val="20"/>
    </w:rPr>
  </w:style>
  <w:style w:type="paragraph" w:customStyle="1" w:styleId="CTA3a">
    <w:name w:val="CTA 3(a)"/>
    <w:basedOn w:val="OPCParaBase"/>
    <w:rsid w:val="0013049C"/>
    <w:pPr>
      <w:tabs>
        <w:tab w:val="right" w:pos="556"/>
      </w:tabs>
      <w:spacing w:before="40" w:line="240" w:lineRule="atLeast"/>
      <w:ind w:left="805" w:hanging="805"/>
    </w:pPr>
    <w:rPr>
      <w:sz w:val="20"/>
    </w:rPr>
  </w:style>
  <w:style w:type="paragraph" w:customStyle="1" w:styleId="CTA3ai">
    <w:name w:val="CTA 3(a)(i)"/>
    <w:basedOn w:val="OPCParaBase"/>
    <w:rsid w:val="0013049C"/>
    <w:pPr>
      <w:tabs>
        <w:tab w:val="right" w:pos="1140"/>
      </w:tabs>
      <w:spacing w:before="40" w:line="240" w:lineRule="atLeast"/>
      <w:ind w:left="1361" w:hanging="1361"/>
    </w:pPr>
    <w:rPr>
      <w:sz w:val="20"/>
    </w:rPr>
  </w:style>
  <w:style w:type="paragraph" w:customStyle="1" w:styleId="CTA4a">
    <w:name w:val="CTA 4(a)"/>
    <w:basedOn w:val="OPCParaBase"/>
    <w:rsid w:val="0013049C"/>
    <w:pPr>
      <w:tabs>
        <w:tab w:val="right" w:pos="624"/>
      </w:tabs>
      <w:spacing w:before="40" w:line="240" w:lineRule="atLeast"/>
      <w:ind w:left="873" w:hanging="873"/>
    </w:pPr>
    <w:rPr>
      <w:sz w:val="20"/>
    </w:rPr>
  </w:style>
  <w:style w:type="paragraph" w:customStyle="1" w:styleId="CTA4ai">
    <w:name w:val="CTA 4(a)(i)"/>
    <w:basedOn w:val="OPCParaBase"/>
    <w:rsid w:val="0013049C"/>
    <w:pPr>
      <w:tabs>
        <w:tab w:val="right" w:pos="1213"/>
      </w:tabs>
      <w:spacing w:before="40" w:line="240" w:lineRule="atLeast"/>
      <w:ind w:left="1452" w:hanging="1452"/>
    </w:pPr>
    <w:rPr>
      <w:sz w:val="20"/>
    </w:rPr>
  </w:style>
  <w:style w:type="paragraph" w:customStyle="1" w:styleId="CTACAPS">
    <w:name w:val="CTA CAPS"/>
    <w:basedOn w:val="OPCParaBase"/>
    <w:rsid w:val="0013049C"/>
    <w:pPr>
      <w:spacing w:before="60" w:line="240" w:lineRule="atLeast"/>
    </w:pPr>
    <w:rPr>
      <w:sz w:val="20"/>
    </w:rPr>
  </w:style>
  <w:style w:type="paragraph" w:customStyle="1" w:styleId="CTAright">
    <w:name w:val="CTA right"/>
    <w:basedOn w:val="OPCParaBase"/>
    <w:rsid w:val="0013049C"/>
    <w:pPr>
      <w:spacing w:before="60" w:line="240" w:lineRule="auto"/>
      <w:jc w:val="right"/>
    </w:pPr>
    <w:rPr>
      <w:sz w:val="20"/>
    </w:rPr>
  </w:style>
  <w:style w:type="paragraph" w:customStyle="1" w:styleId="subsection">
    <w:name w:val="subsection"/>
    <w:aliases w:val="ss,Subsection"/>
    <w:basedOn w:val="OPCParaBase"/>
    <w:link w:val="subsectionChar"/>
    <w:rsid w:val="0013049C"/>
    <w:pPr>
      <w:tabs>
        <w:tab w:val="right" w:pos="1021"/>
      </w:tabs>
      <w:spacing w:before="180" w:line="240" w:lineRule="auto"/>
      <w:ind w:left="1134" w:hanging="1134"/>
    </w:pPr>
  </w:style>
  <w:style w:type="paragraph" w:customStyle="1" w:styleId="Definition">
    <w:name w:val="Definition"/>
    <w:aliases w:val="dd"/>
    <w:basedOn w:val="OPCParaBase"/>
    <w:rsid w:val="0013049C"/>
    <w:pPr>
      <w:spacing w:before="180" w:line="240" w:lineRule="auto"/>
      <w:ind w:left="1134"/>
    </w:pPr>
  </w:style>
  <w:style w:type="paragraph" w:customStyle="1" w:styleId="ETAsubitem">
    <w:name w:val="ETA(subitem)"/>
    <w:basedOn w:val="OPCParaBase"/>
    <w:rsid w:val="0013049C"/>
    <w:pPr>
      <w:tabs>
        <w:tab w:val="right" w:pos="340"/>
      </w:tabs>
      <w:spacing w:before="60" w:line="240" w:lineRule="auto"/>
      <w:ind w:left="454" w:hanging="454"/>
    </w:pPr>
    <w:rPr>
      <w:sz w:val="20"/>
    </w:rPr>
  </w:style>
  <w:style w:type="paragraph" w:customStyle="1" w:styleId="ETApara">
    <w:name w:val="ETA(para)"/>
    <w:basedOn w:val="OPCParaBase"/>
    <w:rsid w:val="0013049C"/>
    <w:pPr>
      <w:tabs>
        <w:tab w:val="right" w:pos="754"/>
      </w:tabs>
      <w:spacing w:before="60" w:line="240" w:lineRule="auto"/>
      <w:ind w:left="828" w:hanging="828"/>
    </w:pPr>
    <w:rPr>
      <w:sz w:val="20"/>
    </w:rPr>
  </w:style>
  <w:style w:type="paragraph" w:customStyle="1" w:styleId="ETAsubpara">
    <w:name w:val="ETA(subpara)"/>
    <w:basedOn w:val="OPCParaBase"/>
    <w:rsid w:val="0013049C"/>
    <w:pPr>
      <w:tabs>
        <w:tab w:val="right" w:pos="1083"/>
      </w:tabs>
      <w:spacing w:before="60" w:line="240" w:lineRule="auto"/>
      <w:ind w:left="1191" w:hanging="1191"/>
    </w:pPr>
    <w:rPr>
      <w:sz w:val="20"/>
    </w:rPr>
  </w:style>
  <w:style w:type="paragraph" w:customStyle="1" w:styleId="ETAsub-subpara">
    <w:name w:val="ETA(sub-subpara)"/>
    <w:basedOn w:val="OPCParaBase"/>
    <w:rsid w:val="0013049C"/>
    <w:pPr>
      <w:tabs>
        <w:tab w:val="right" w:pos="1412"/>
      </w:tabs>
      <w:spacing w:before="60" w:line="240" w:lineRule="auto"/>
      <w:ind w:left="1525" w:hanging="1525"/>
    </w:pPr>
    <w:rPr>
      <w:sz w:val="20"/>
    </w:rPr>
  </w:style>
  <w:style w:type="paragraph" w:customStyle="1" w:styleId="Formula">
    <w:name w:val="Formula"/>
    <w:basedOn w:val="OPCParaBase"/>
    <w:rsid w:val="0013049C"/>
    <w:pPr>
      <w:spacing w:line="240" w:lineRule="auto"/>
      <w:ind w:left="1134"/>
    </w:pPr>
    <w:rPr>
      <w:sz w:val="20"/>
    </w:rPr>
  </w:style>
  <w:style w:type="paragraph" w:styleId="Header">
    <w:name w:val="header"/>
    <w:basedOn w:val="OPCParaBase"/>
    <w:link w:val="HeaderChar"/>
    <w:unhideWhenUsed/>
    <w:rsid w:val="001304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049C"/>
    <w:rPr>
      <w:rFonts w:eastAsia="Times New Roman" w:cs="Times New Roman"/>
      <w:sz w:val="16"/>
      <w:lang w:eastAsia="en-AU"/>
    </w:rPr>
  </w:style>
  <w:style w:type="paragraph" w:customStyle="1" w:styleId="House">
    <w:name w:val="House"/>
    <w:basedOn w:val="OPCParaBase"/>
    <w:rsid w:val="0013049C"/>
    <w:pPr>
      <w:spacing w:line="240" w:lineRule="auto"/>
    </w:pPr>
    <w:rPr>
      <w:sz w:val="28"/>
    </w:rPr>
  </w:style>
  <w:style w:type="paragraph" w:customStyle="1" w:styleId="Item">
    <w:name w:val="Item"/>
    <w:aliases w:val="i"/>
    <w:basedOn w:val="OPCParaBase"/>
    <w:next w:val="ItemHead"/>
    <w:rsid w:val="0013049C"/>
    <w:pPr>
      <w:keepLines/>
      <w:spacing w:before="80" w:line="240" w:lineRule="auto"/>
      <w:ind w:left="709"/>
    </w:pPr>
  </w:style>
  <w:style w:type="paragraph" w:customStyle="1" w:styleId="ItemHead">
    <w:name w:val="ItemHead"/>
    <w:aliases w:val="ih"/>
    <w:basedOn w:val="OPCParaBase"/>
    <w:next w:val="Item"/>
    <w:rsid w:val="001304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049C"/>
    <w:pPr>
      <w:spacing w:line="240" w:lineRule="auto"/>
    </w:pPr>
    <w:rPr>
      <w:b/>
      <w:sz w:val="32"/>
    </w:rPr>
  </w:style>
  <w:style w:type="paragraph" w:customStyle="1" w:styleId="notedraft">
    <w:name w:val="note(draft)"/>
    <w:aliases w:val="nd"/>
    <w:basedOn w:val="OPCParaBase"/>
    <w:rsid w:val="0013049C"/>
    <w:pPr>
      <w:spacing w:before="240" w:line="240" w:lineRule="auto"/>
      <w:ind w:left="284" w:hanging="284"/>
    </w:pPr>
    <w:rPr>
      <w:i/>
      <w:sz w:val="24"/>
    </w:rPr>
  </w:style>
  <w:style w:type="paragraph" w:customStyle="1" w:styleId="notemargin">
    <w:name w:val="note(margin)"/>
    <w:aliases w:val="nm"/>
    <w:basedOn w:val="OPCParaBase"/>
    <w:rsid w:val="0013049C"/>
    <w:pPr>
      <w:tabs>
        <w:tab w:val="left" w:pos="709"/>
      </w:tabs>
      <w:spacing w:before="122" w:line="198" w:lineRule="exact"/>
      <w:ind w:left="709" w:hanging="709"/>
    </w:pPr>
    <w:rPr>
      <w:sz w:val="18"/>
    </w:rPr>
  </w:style>
  <w:style w:type="paragraph" w:customStyle="1" w:styleId="noteToPara">
    <w:name w:val="noteToPara"/>
    <w:aliases w:val="ntp"/>
    <w:basedOn w:val="OPCParaBase"/>
    <w:rsid w:val="0013049C"/>
    <w:pPr>
      <w:spacing w:before="122" w:line="198" w:lineRule="exact"/>
      <w:ind w:left="2353" w:hanging="709"/>
    </w:pPr>
    <w:rPr>
      <w:sz w:val="18"/>
    </w:rPr>
  </w:style>
  <w:style w:type="paragraph" w:customStyle="1" w:styleId="noteParlAmend">
    <w:name w:val="note(ParlAmend)"/>
    <w:aliases w:val="npp"/>
    <w:basedOn w:val="OPCParaBase"/>
    <w:next w:val="ParlAmend"/>
    <w:rsid w:val="0013049C"/>
    <w:pPr>
      <w:spacing w:line="240" w:lineRule="auto"/>
      <w:jc w:val="right"/>
    </w:pPr>
    <w:rPr>
      <w:rFonts w:ascii="Arial" w:hAnsi="Arial"/>
      <w:b/>
      <w:i/>
    </w:rPr>
  </w:style>
  <w:style w:type="paragraph" w:customStyle="1" w:styleId="Page1">
    <w:name w:val="Page1"/>
    <w:basedOn w:val="OPCParaBase"/>
    <w:rsid w:val="0013049C"/>
    <w:pPr>
      <w:spacing w:before="5600" w:line="240" w:lineRule="auto"/>
    </w:pPr>
    <w:rPr>
      <w:b/>
      <w:sz w:val="32"/>
    </w:rPr>
  </w:style>
  <w:style w:type="paragraph" w:customStyle="1" w:styleId="PageBreak">
    <w:name w:val="PageBreak"/>
    <w:aliases w:val="pb"/>
    <w:basedOn w:val="OPCParaBase"/>
    <w:rsid w:val="0013049C"/>
    <w:pPr>
      <w:spacing w:line="240" w:lineRule="auto"/>
    </w:pPr>
    <w:rPr>
      <w:sz w:val="20"/>
    </w:rPr>
  </w:style>
  <w:style w:type="paragraph" w:customStyle="1" w:styleId="paragraphsub">
    <w:name w:val="paragraph(sub)"/>
    <w:aliases w:val="aa"/>
    <w:basedOn w:val="OPCParaBase"/>
    <w:rsid w:val="0013049C"/>
    <w:pPr>
      <w:tabs>
        <w:tab w:val="right" w:pos="1985"/>
      </w:tabs>
      <w:spacing w:before="40" w:line="240" w:lineRule="auto"/>
      <w:ind w:left="2098" w:hanging="2098"/>
    </w:pPr>
  </w:style>
  <w:style w:type="paragraph" w:customStyle="1" w:styleId="paragraphsub-sub">
    <w:name w:val="paragraph(sub-sub)"/>
    <w:aliases w:val="aaa"/>
    <w:basedOn w:val="OPCParaBase"/>
    <w:rsid w:val="0013049C"/>
    <w:pPr>
      <w:tabs>
        <w:tab w:val="right" w:pos="2722"/>
      </w:tabs>
      <w:spacing w:before="40" w:line="240" w:lineRule="auto"/>
      <w:ind w:left="2835" w:hanging="2835"/>
    </w:pPr>
  </w:style>
  <w:style w:type="paragraph" w:customStyle="1" w:styleId="paragraph">
    <w:name w:val="paragraph"/>
    <w:aliases w:val="a"/>
    <w:basedOn w:val="OPCParaBase"/>
    <w:link w:val="paragraphChar"/>
    <w:rsid w:val="0013049C"/>
    <w:pPr>
      <w:tabs>
        <w:tab w:val="right" w:pos="1531"/>
      </w:tabs>
      <w:spacing w:before="40" w:line="240" w:lineRule="auto"/>
      <w:ind w:left="1644" w:hanging="1644"/>
    </w:pPr>
  </w:style>
  <w:style w:type="paragraph" w:customStyle="1" w:styleId="ParlAmend">
    <w:name w:val="ParlAmend"/>
    <w:aliases w:val="pp"/>
    <w:basedOn w:val="OPCParaBase"/>
    <w:rsid w:val="0013049C"/>
    <w:pPr>
      <w:spacing w:before="240" w:line="240" w:lineRule="atLeast"/>
      <w:ind w:hanging="567"/>
    </w:pPr>
    <w:rPr>
      <w:sz w:val="24"/>
    </w:rPr>
  </w:style>
  <w:style w:type="paragraph" w:customStyle="1" w:styleId="Penalty">
    <w:name w:val="Penalty"/>
    <w:basedOn w:val="OPCParaBase"/>
    <w:rsid w:val="0013049C"/>
    <w:pPr>
      <w:tabs>
        <w:tab w:val="left" w:pos="2977"/>
      </w:tabs>
      <w:spacing w:before="180" w:line="240" w:lineRule="auto"/>
      <w:ind w:left="1985" w:hanging="851"/>
    </w:pPr>
  </w:style>
  <w:style w:type="paragraph" w:customStyle="1" w:styleId="Portfolio">
    <w:name w:val="Portfolio"/>
    <w:basedOn w:val="OPCParaBase"/>
    <w:rsid w:val="0013049C"/>
    <w:pPr>
      <w:spacing w:line="240" w:lineRule="auto"/>
    </w:pPr>
    <w:rPr>
      <w:i/>
      <w:sz w:val="20"/>
    </w:rPr>
  </w:style>
  <w:style w:type="paragraph" w:customStyle="1" w:styleId="Preamble">
    <w:name w:val="Preamble"/>
    <w:basedOn w:val="OPCParaBase"/>
    <w:next w:val="Normal"/>
    <w:rsid w:val="001304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049C"/>
    <w:pPr>
      <w:spacing w:line="240" w:lineRule="auto"/>
    </w:pPr>
    <w:rPr>
      <w:i/>
      <w:sz w:val="20"/>
    </w:rPr>
  </w:style>
  <w:style w:type="paragraph" w:customStyle="1" w:styleId="Session">
    <w:name w:val="Session"/>
    <w:basedOn w:val="OPCParaBase"/>
    <w:rsid w:val="0013049C"/>
    <w:pPr>
      <w:spacing w:line="240" w:lineRule="auto"/>
    </w:pPr>
    <w:rPr>
      <w:sz w:val="28"/>
    </w:rPr>
  </w:style>
  <w:style w:type="paragraph" w:customStyle="1" w:styleId="Sponsor">
    <w:name w:val="Sponsor"/>
    <w:basedOn w:val="OPCParaBase"/>
    <w:rsid w:val="0013049C"/>
    <w:pPr>
      <w:spacing w:line="240" w:lineRule="auto"/>
    </w:pPr>
    <w:rPr>
      <w:i/>
    </w:rPr>
  </w:style>
  <w:style w:type="paragraph" w:customStyle="1" w:styleId="Subitem">
    <w:name w:val="Subitem"/>
    <w:aliases w:val="iss"/>
    <w:basedOn w:val="OPCParaBase"/>
    <w:rsid w:val="0013049C"/>
    <w:pPr>
      <w:spacing w:before="180" w:line="240" w:lineRule="auto"/>
      <w:ind w:left="709" w:hanging="709"/>
    </w:pPr>
  </w:style>
  <w:style w:type="paragraph" w:customStyle="1" w:styleId="SubitemHead">
    <w:name w:val="SubitemHead"/>
    <w:aliases w:val="issh"/>
    <w:basedOn w:val="OPCParaBase"/>
    <w:rsid w:val="001304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49C"/>
    <w:pPr>
      <w:spacing w:before="40" w:line="240" w:lineRule="auto"/>
      <w:ind w:left="1134"/>
    </w:pPr>
  </w:style>
  <w:style w:type="paragraph" w:customStyle="1" w:styleId="SubsectionHead">
    <w:name w:val="SubsectionHead"/>
    <w:aliases w:val="ssh"/>
    <w:basedOn w:val="OPCParaBase"/>
    <w:next w:val="subsection"/>
    <w:rsid w:val="0013049C"/>
    <w:pPr>
      <w:keepNext/>
      <w:keepLines/>
      <w:spacing w:before="240" w:line="240" w:lineRule="auto"/>
      <w:ind w:left="1134"/>
    </w:pPr>
    <w:rPr>
      <w:i/>
    </w:rPr>
  </w:style>
  <w:style w:type="paragraph" w:customStyle="1" w:styleId="Tablea">
    <w:name w:val="Table(a)"/>
    <w:aliases w:val="ta"/>
    <w:basedOn w:val="OPCParaBase"/>
    <w:rsid w:val="0013049C"/>
    <w:pPr>
      <w:spacing w:before="60" w:line="240" w:lineRule="auto"/>
      <w:ind w:left="284" w:hanging="284"/>
    </w:pPr>
    <w:rPr>
      <w:sz w:val="20"/>
    </w:rPr>
  </w:style>
  <w:style w:type="paragraph" w:customStyle="1" w:styleId="TableAA">
    <w:name w:val="Table(AA)"/>
    <w:aliases w:val="taaa"/>
    <w:basedOn w:val="OPCParaBase"/>
    <w:rsid w:val="001304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04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049C"/>
    <w:pPr>
      <w:spacing w:before="60" w:line="240" w:lineRule="atLeast"/>
    </w:pPr>
    <w:rPr>
      <w:sz w:val="20"/>
    </w:rPr>
  </w:style>
  <w:style w:type="paragraph" w:customStyle="1" w:styleId="TLPBoxTextnote">
    <w:name w:val="TLPBoxText(note"/>
    <w:aliases w:val="right)"/>
    <w:basedOn w:val="OPCParaBase"/>
    <w:rsid w:val="001304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4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49C"/>
    <w:pPr>
      <w:spacing w:before="122" w:line="198" w:lineRule="exact"/>
      <w:ind w:left="1985" w:hanging="851"/>
      <w:jc w:val="right"/>
    </w:pPr>
    <w:rPr>
      <w:sz w:val="18"/>
    </w:rPr>
  </w:style>
  <w:style w:type="paragraph" w:customStyle="1" w:styleId="TLPTableBullet">
    <w:name w:val="TLPTableBullet"/>
    <w:aliases w:val="ttb"/>
    <w:basedOn w:val="OPCParaBase"/>
    <w:rsid w:val="0013049C"/>
    <w:pPr>
      <w:spacing w:line="240" w:lineRule="exact"/>
      <w:ind w:left="284" w:hanging="284"/>
    </w:pPr>
    <w:rPr>
      <w:sz w:val="20"/>
    </w:rPr>
  </w:style>
  <w:style w:type="paragraph" w:styleId="TOC1">
    <w:name w:val="toc 1"/>
    <w:basedOn w:val="Normal"/>
    <w:next w:val="Normal"/>
    <w:uiPriority w:val="39"/>
    <w:unhideWhenUsed/>
    <w:rsid w:val="0013049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3049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3049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3049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3049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3049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3049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3049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3049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3049C"/>
    <w:pPr>
      <w:keepLines/>
      <w:spacing w:before="240" w:after="120" w:line="240" w:lineRule="auto"/>
      <w:ind w:left="794"/>
    </w:pPr>
    <w:rPr>
      <w:b/>
      <w:kern w:val="28"/>
      <w:sz w:val="20"/>
    </w:rPr>
  </w:style>
  <w:style w:type="paragraph" w:customStyle="1" w:styleId="TofSectsHeading">
    <w:name w:val="TofSects(Heading)"/>
    <w:basedOn w:val="OPCParaBase"/>
    <w:rsid w:val="0013049C"/>
    <w:pPr>
      <w:spacing w:before="240" w:after="120" w:line="240" w:lineRule="auto"/>
    </w:pPr>
    <w:rPr>
      <w:b/>
      <w:sz w:val="24"/>
    </w:rPr>
  </w:style>
  <w:style w:type="paragraph" w:customStyle="1" w:styleId="TofSectsSection">
    <w:name w:val="TofSects(Section)"/>
    <w:basedOn w:val="OPCParaBase"/>
    <w:rsid w:val="0013049C"/>
    <w:pPr>
      <w:keepLines/>
      <w:spacing w:before="40" w:line="240" w:lineRule="auto"/>
      <w:ind w:left="1588" w:hanging="794"/>
    </w:pPr>
    <w:rPr>
      <w:kern w:val="28"/>
      <w:sz w:val="18"/>
    </w:rPr>
  </w:style>
  <w:style w:type="paragraph" w:customStyle="1" w:styleId="TofSectsSubdiv">
    <w:name w:val="TofSects(Subdiv)"/>
    <w:basedOn w:val="OPCParaBase"/>
    <w:rsid w:val="0013049C"/>
    <w:pPr>
      <w:keepLines/>
      <w:spacing w:before="80" w:line="240" w:lineRule="auto"/>
      <w:ind w:left="1588" w:hanging="794"/>
    </w:pPr>
    <w:rPr>
      <w:kern w:val="28"/>
    </w:rPr>
  </w:style>
  <w:style w:type="paragraph" w:customStyle="1" w:styleId="WRStyle">
    <w:name w:val="WR Style"/>
    <w:aliases w:val="WR"/>
    <w:basedOn w:val="OPCParaBase"/>
    <w:rsid w:val="0013049C"/>
    <w:pPr>
      <w:spacing w:before="240" w:line="240" w:lineRule="auto"/>
      <w:ind w:left="284" w:hanging="284"/>
    </w:pPr>
    <w:rPr>
      <w:b/>
      <w:i/>
      <w:kern w:val="28"/>
      <w:sz w:val="24"/>
    </w:rPr>
  </w:style>
  <w:style w:type="paragraph" w:customStyle="1" w:styleId="notepara">
    <w:name w:val="note(para)"/>
    <w:aliases w:val="na"/>
    <w:basedOn w:val="OPCParaBase"/>
    <w:rsid w:val="0013049C"/>
    <w:pPr>
      <w:spacing w:before="40" w:line="198" w:lineRule="exact"/>
      <w:ind w:left="2354" w:hanging="369"/>
    </w:pPr>
    <w:rPr>
      <w:sz w:val="18"/>
    </w:rPr>
  </w:style>
  <w:style w:type="paragraph" w:styleId="Footer">
    <w:name w:val="footer"/>
    <w:link w:val="FooterChar"/>
    <w:rsid w:val="001304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049C"/>
    <w:rPr>
      <w:rFonts w:eastAsia="Times New Roman" w:cs="Times New Roman"/>
      <w:sz w:val="22"/>
      <w:szCs w:val="24"/>
      <w:lang w:eastAsia="en-AU"/>
    </w:rPr>
  </w:style>
  <w:style w:type="character" w:styleId="LineNumber">
    <w:name w:val="line number"/>
    <w:basedOn w:val="OPCCharBase"/>
    <w:uiPriority w:val="99"/>
    <w:unhideWhenUsed/>
    <w:rsid w:val="0013049C"/>
    <w:rPr>
      <w:sz w:val="16"/>
    </w:rPr>
  </w:style>
  <w:style w:type="table" w:customStyle="1" w:styleId="CFlag">
    <w:name w:val="CFlag"/>
    <w:basedOn w:val="TableNormal"/>
    <w:uiPriority w:val="99"/>
    <w:rsid w:val="0013049C"/>
    <w:rPr>
      <w:rFonts w:eastAsia="Times New Roman" w:cs="Times New Roman"/>
      <w:lang w:eastAsia="en-AU"/>
    </w:rPr>
    <w:tblPr/>
  </w:style>
  <w:style w:type="paragraph" w:styleId="BalloonText">
    <w:name w:val="Balloon Text"/>
    <w:basedOn w:val="Normal"/>
    <w:link w:val="BalloonTextChar"/>
    <w:uiPriority w:val="99"/>
    <w:unhideWhenUsed/>
    <w:rsid w:val="001304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049C"/>
    <w:rPr>
      <w:rFonts w:ascii="Tahoma" w:hAnsi="Tahoma" w:cs="Tahoma"/>
      <w:sz w:val="16"/>
      <w:szCs w:val="16"/>
    </w:rPr>
  </w:style>
  <w:style w:type="table" w:styleId="TableGrid">
    <w:name w:val="Table Grid"/>
    <w:basedOn w:val="TableNormal"/>
    <w:uiPriority w:val="59"/>
    <w:rsid w:val="00130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049C"/>
    <w:rPr>
      <w:b/>
      <w:sz w:val="28"/>
      <w:szCs w:val="32"/>
    </w:rPr>
  </w:style>
  <w:style w:type="paragraph" w:customStyle="1" w:styleId="LegislationMadeUnder">
    <w:name w:val="LegislationMadeUnder"/>
    <w:basedOn w:val="OPCParaBase"/>
    <w:next w:val="Normal"/>
    <w:rsid w:val="0013049C"/>
    <w:rPr>
      <w:i/>
      <w:sz w:val="32"/>
      <w:szCs w:val="32"/>
    </w:rPr>
  </w:style>
  <w:style w:type="paragraph" w:customStyle="1" w:styleId="SignCoverPageEnd">
    <w:name w:val="SignCoverPageEnd"/>
    <w:basedOn w:val="OPCParaBase"/>
    <w:next w:val="Normal"/>
    <w:rsid w:val="001304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049C"/>
    <w:pPr>
      <w:pBdr>
        <w:top w:val="single" w:sz="4" w:space="1" w:color="auto"/>
      </w:pBdr>
      <w:spacing w:before="360"/>
      <w:ind w:right="397"/>
      <w:jc w:val="both"/>
    </w:pPr>
  </w:style>
  <w:style w:type="paragraph" w:customStyle="1" w:styleId="NotesHeading1">
    <w:name w:val="NotesHeading 1"/>
    <w:basedOn w:val="OPCParaBase"/>
    <w:next w:val="Normal"/>
    <w:rsid w:val="0013049C"/>
    <w:rPr>
      <w:b/>
      <w:sz w:val="28"/>
      <w:szCs w:val="28"/>
    </w:rPr>
  </w:style>
  <w:style w:type="paragraph" w:customStyle="1" w:styleId="NotesHeading2">
    <w:name w:val="NotesHeading 2"/>
    <w:basedOn w:val="OPCParaBase"/>
    <w:next w:val="Normal"/>
    <w:rsid w:val="0013049C"/>
    <w:rPr>
      <w:b/>
      <w:sz w:val="28"/>
      <w:szCs w:val="28"/>
    </w:rPr>
  </w:style>
  <w:style w:type="paragraph" w:customStyle="1" w:styleId="ENotesText">
    <w:name w:val="ENotesText"/>
    <w:aliases w:val="Ent"/>
    <w:basedOn w:val="OPCParaBase"/>
    <w:next w:val="Normal"/>
    <w:rsid w:val="0013049C"/>
    <w:pPr>
      <w:spacing w:before="120"/>
    </w:pPr>
  </w:style>
  <w:style w:type="paragraph" w:customStyle="1" w:styleId="CompiledActNo">
    <w:name w:val="CompiledActNo"/>
    <w:basedOn w:val="OPCParaBase"/>
    <w:next w:val="Normal"/>
    <w:rsid w:val="0013049C"/>
    <w:rPr>
      <w:b/>
      <w:sz w:val="24"/>
      <w:szCs w:val="24"/>
    </w:rPr>
  </w:style>
  <w:style w:type="paragraph" w:customStyle="1" w:styleId="CompiledMadeUnder">
    <w:name w:val="CompiledMadeUnder"/>
    <w:basedOn w:val="OPCParaBase"/>
    <w:next w:val="Normal"/>
    <w:rsid w:val="0013049C"/>
    <w:rPr>
      <w:i/>
      <w:sz w:val="24"/>
      <w:szCs w:val="24"/>
    </w:rPr>
  </w:style>
  <w:style w:type="paragraph" w:customStyle="1" w:styleId="Paragraphsub-sub-sub">
    <w:name w:val="Paragraph(sub-sub-sub)"/>
    <w:aliases w:val="aaaa"/>
    <w:basedOn w:val="OPCParaBase"/>
    <w:rsid w:val="001304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04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4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04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49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049C"/>
    <w:pPr>
      <w:spacing w:before="60" w:line="240" w:lineRule="auto"/>
    </w:pPr>
    <w:rPr>
      <w:rFonts w:cs="Arial"/>
      <w:sz w:val="20"/>
      <w:szCs w:val="22"/>
    </w:rPr>
  </w:style>
  <w:style w:type="paragraph" w:customStyle="1" w:styleId="NoteToSubpara">
    <w:name w:val="NoteToSubpara"/>
    <w:aliases w:val="nts"/>
    <w:basedOn w:val="OPCParaBase"/>
    <w:rsid w:val="0013049C"/>
    <w:pPr>
      <w:spacing w:before="40" w:line="198" w:lineRule="exact"/>
      <w:ind w:left="2835" w:hanging="709"/>
    </w:pPr>
    <w:rPr>
      <w:sz w:val="18"/>
    </w:rPr>
  </w:style>
  <w:style w:type="paragraph" w:customStyle="1" w:styleId="ENoteTableHeading">
    <w:name w:val="ENoteTableHeading"/>
    <w:aliases w:val="enth"/>
    <w:basedOn w:val="OPCParaBase"/>
    <w:rsid w:val="0013049C"/>
    <w:pPr>
      <w:keepNext/>
      <w:spacing w:before="60" w:line="240" w:lineRule="atLeast"/>
    </w:pPr>
    <w:rPr>
      <w:rFonts w:ascii="Arial" w:hAnsi="Arial"/>
      <w:b/>
      <w:sz w:val="16"/>
    </w:rPr>
  </w:style>
  <w:style w:type="paragraph" w:customStyle="1" w:styleId="ENoteTTi">
    <w:name w:val="ENoteTTi"/>
    <w:aliases w:val="entti"/>
    <w:basedOn w:val="OPCParaBase"/>
    <w:rsid w:val="0013049C"/>
    <w:pPr>
      <w:keepNext/>
      <w:spacing w:before="60" w:line="240" w:lineRule="atLeast"/>
      <w:ind w:left="170"/>
    </w:pPr>
    <w:rPr>
      <w:sz w:val="16"/>
    </w:rPr>
  </w:style>
  <w:style w:type="paragraph" w:customStyle="1" w:styleId="ENotesHeading1">
    <w:name w:val="ENotesHeading 1"/>
    <w:aliases w:val="Enh1"/>
    <w:basedOn w:val="OPCParaBase"/>
    <w:next w:val="Normal"/>
    <w:rsid w:val="0013049C"/>
    <w:pPr>
      <w:spacing w:before="120"/>
      <w:outlineLvl w:val="1"/>
    </w:pPr>
    <w:rPr>
      <w:b/>
      <w:sz w:val="28"/>
      <w:szCs w:val="28"/>
    </w:rPr>
  </w:style>
  <w:style w:type="paragraph" w:customStyle="1" w:styleId="ENotesHeading2">
    <w:name w:val="ENotesHeading 2"/>
    <w:aliases w:val="Enh2"/>
    <w:basedOn w:val="OPCParaBase"/>
    <w:next w:val="Normal"/>
    <w:rsid w:val="0013049C"/>
    <w:pPr>
      <w:spacing w:before="120" w:after="120"/>
      <w:outlineLvl w:val="2"/>
    </w:pPr>
    <w:rPr>
      <w:b/>
      <w:sz w:val="24"/>
      <w:szCs w:val="28"/>
    </w:rPr>
  </w:style>
  <w:style w:type="paragraph" w:customStyle="1" w:styleId="ENoteTTIndentHeading">
    <w:name w:val="ENoteTTIndentHeading"/>
    <w:aliases w:val="enTTHi"/>
    <w:basedOn w:val="OPCParaBase"/>
    <w:rsid w:val="001304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049C"/>
    <w:pPr>
      <w:spacing w:before="60" w:line="240" w:lineRule="atLeast"/>
    </w:pPr>
    <w:rPr>
      <w:sz w:val="16"/>
    </w:rPr>
  </w:style>
  <w:style w:type="paragraph" w:customStyle="1" w:styleId="MadeunderText">
    <w:name w:val="MadeunderText"/>
    <w:basedOn w:val="OPCParaBase"/>
    <w:next w:val="Normal"/>
    <w:rsid w:val="0013049C"/>
    <w:pPr>
      <w:spacing w:before="240"/>
    </w:pPr>
    <w:rPr>
      <w:sz w:val="24"/>
      <w:szCs w:val="24"/>
    </w:rPr>
  </w:style>
  <w:style w:type="paragraph" w:customStyle="1" w:styleId="ENotesHeading3">
    <w:name w:val="ENotesHeading 3"/>
    <w:aliases w:val="Enh3"/>
    <w:basedOn w:val="OPCParaBase"/>
    <w:next w:val="Normal"/>
    <w:rsid w:val="0013049C"/>
    <w:pPr>
      <w:keepNext/>
      <w:spacing w:before="120" w:line="240" w:lineRule="auto"/>
      <w:outlineLvl w:val="4"/>
    </w:pPr>
    <w:rPr>
      <w:b/>
      <w:szCs w:val="24"/>
    </w:rPr>
  </w:style>
  <w:style w:type="character" w:customStyle="1" w:styleId="CharSubPartTextCASA">
    <w:name w:val="CharSubPartText(CASA)"/>
    <w:basedOn w:val="OPCCharBase"/>
    <w:uiPriority w:val="1"/>
    <w:rsid w:val="0013049C"/>
  </w:style>
  <w:style w:type="character" w:customStyle="1" w:styleId="CharSubPartNoCASA">
    <w:name w:val="CharSubPartNo(CASA)"/>
    <w:basedOn w:val="OPCCharBase"/>
    <w:uiPriority w:val="1"/>
    <w:rsid w:val="0013049C"/>
  </w:style>
  <w:style w:type="paragraph" w:customStyle="1" w:styleId="ENoteTTIndentHeadingSub">
    <w:name w:val="ENoteTTIndentHeadingSub"/>
    <w:aliases w:val="enTTHis"/>
    <w:basedOn w:val="OPCParaBase"/>
    <w:rsid w:val="0013049C"/>
    <w:pPr>
      <w:keepNext/>
      <w:spacing w:before="60" w:line="240" w:lineRule="atLeast"/>
      <w:ind w:left="340"/>
    </w:pPr>
    <w:rPr>
      <w:b/>
      <w:sz w:val="16"/>
    </w:rPr>
  </w:style>
  <w:style w:type="paragraph" w:customStyle="1" w:styleId="ENoteTTiSub">
    <w:name w:val="ENoteTTiSub"/>
    <w:aliases w:val="enttis"/>
    <w:basedOn w:val="OPCParaBase"/>
    <w:rsid w:val="0013049C"/>
    <w:pPr>
      <w:keepNext/>
      <w:spacing w:before="60" w:line="240" w:lineRule="atLeast"/>
      <w:ind w:left="340"/>
    </w:pPr>
    <w:rPr>
      <w:sz w:val="16"/>
    </w:rPr>
  </w:style>
  <w:style w:type="paragraph" w:customStyle="1" w:styleId="SubDivisionMigration">
    <w:name w:val="SubDivisionMigration"/>
    <w:aliases w:val="sdm"/>
    <w:basedOn w:val="OPCParaBase"/>
    <w:rsid w:val="001304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04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3049C"/>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304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049C"/>
    <w:rPr>
      <w:sz w:val="22"/>
    </w:rPr>
  </w:style>
  <w:style w:type="paragraph" w:customStyle="1" w:styleId="SOTextNote">
    <w:name w:val="SO TextNote"/>
    <w:aliases w:val="sont"/>
    <w:basedOn w:val="SOText"/>
    <w:qFormat/>
    <w:rsid w:val="0013049C"/>
    <w:pPr>
      <w:spacing w:before="122" w:line="198" w:lineRule="exact"/>
      <w:ind w:left="1843" w:hanging="709"/>
    </w:pPr>
    <w:rPr>
      <w:sz w:val="18"/>
    </w:rPr>
  </w:style>
  <w:style w:type="paragraph" w:customStyle="1" w:styleId="SOPara">
    <w:name w:val="SO Para"/>
    <w:aliases w:val="soa"/>
    <w:basedOn w:val="SOText"/>
    <w:link w:val="SOParaChar"/>
    <w:qFormat/>
    <w:rsid w:val="0013049C"/>
    <w:pPr>
      <w:tabs>
        <w:tab w:val="right" w:pos="1786"/>
      </w:tabs>
      <w:spacing w:before="40"/>
      <w:ind w:left="2070" w:hanging="936"/>
    </w:pPr>
  </w:style>
  <w:style w:type="character" w:customStyle="1" w:styleId="SOParaChar">
    <w:name w:val="SO Para Char"/>
    <w:aliases w:val="soa Char"/>
    <w:basedOn w:val="DefaultParagraphFont"/>
    <w:link w:val="SOPara"/>
    <w:rsid w:val="0013049C"/>
    <w:rPr>
      <w:sz w:val="22"/>
    </w:rPr>
  </w:style>
  <w:style w:type="paragraph" w:customStyle="1" w:styleId="FileName">
    <w:name w:val="FileName"/>
    <w:basedOn w:val="Normal"/>
    <w:rsid w:val="0013049C"/>
  </w:style>
  <w:style w:type="paragraph" w:customStyle="1" w:styleId="TableHeading">
    <w:name w:val="TableHeading"/>
    <w:aliases w:val="th"/>
    <w:basedOn w:val="OPCParaBase"/>
    <w:next w:val="Tabletext"/>
    <w:rsid w:val="0013049C"/>
    <w:pPr>
      <w:keepNext/>
      <w:spacing w:before="60" w:line="240" w:lineRule="atLeast"/>
    </w:pPr>
    <w:rPr>
      <w:b/>
      <w:sz w:val="20"/>
    </w:rPr>
  </w:style>
  <w:style w:type="paragraph" w:customStyle="1" w:styleId="SOHeadBold">
    <w:name w:val="SO HeadBold"/>
    <w:aliases w:val="sohb"/>
    <w:basedOn w:val="SOText"/>
    <w:next w:val="SOText"/>
    <w:link w:val="SOHeadBoldChar"/>
    <w:qFormat/>
    <w:rsid w:val="0013049C"/>
    <w:rPr>
      <w:b/>
    </w:rPr>
  </w:style>
  <w:style w:type="character" w:customStyle="1" w:styleId="SOHeadBoldChar">
    <w:name w:val="SO HeadBold Char"/>
    <w:aliases w:val="sohb Char"/>
    <w:basedOn w:val="DefaultParagraphFont"/>
    <w:link w:val="SOHeadBold"/>
    <w:rsid w:val="0013049C"/>
    <w:rPr>
      <w:b/>
      <w:sz w:val="22"/>
    </w:rPr>
  </w:style>
  <w:style w:type="paragraph" w:customStyle="1" w:styleId="SOHeadItalic">
    <w:name w:val="SO HeadItalic"/>
    <w:aliases w:val="sohi"/>
    <w:basedOn w:val="SOText"/>
    <w:next w:val="SOText"/>
    <w:link w:val="SOHeadItalicChar"/>
    <w:qFormat/>
    <w:rsid w:val="0013049C"/>
    <w:rPr>
      <w:i/>
    </w:rPr>
  </w:style>
  <w:style w:type="character" w:customStyle="1" w:styleId="SOHeadItalicChar">
    <w:name w:val="SO HeadItalic Char"/>
    <w:aliases w:val="sohi Char"/>
    <w:basedOn w:val="DefaultParagraphFont"/>
    <w:link w:val="SOHeadItalic"/>
    <w:rsid w:val="0013049C"/>
    <w:rPr>
      <w:i/>
      <w:sz w:val="22"/>
    </w:rPr>
  </w:style>
  <w:style w:type="paragraph" w:customStyle="1" w:styleId="SOBullet">
    <w:name w:val="SO Bullet"/>
    <w:aliases w:val="sotb"/>
    <w:basedOn w:val="SOText"/>
    <w:link w:val="SOBulletChar"/>
    <w:qFormat/>
    <w:rsid w:val="0013049C"/>
    <w:pPr>
      <w:ind w:left="1559" w:hanging="425"/>
    </w:pPr>
  </w:style>
  <w:style w:type="character" w:customStyle="1" w:styleId="SOBulletChar">
    <w:name w:val="SO Bullet Char"/>
    <w:aliases w:val="sotb Char"/>
    <w:basedOn w:val="DefaultParagraphFont"/>
    <w:link w:val="SOBullet"/>
    <w:rsid w:val="0013049C"/>
    <w:rPr>
      <w:sz w:val="22"/>
    </w:rPr>
  </w:style>
  <w:style w:type="paragraph" w:customStyle="1" w:styleId="SOBulletNote">
    <w:name w:val="SO BulletNote"/>
    <w:aliases w:val="sonb"/>
    <w:basedOn w:val="SOTextNote"/>
    <w:link w:val="SOBulletNoteChar"/>
    <w:qFormat/>
    <w:rsid w:val="0013049C"/>
    <w:pPr>
      <w:tabs>
        <w:tab w:val="left" w:pos="1560"/>
      </w:tabs>
      <w:ind w:left="2268" w:hanging="1134"/>
    </w:pPr>
  </w:style>
  <w:style w:type="character" w:customStyle="1" w:styleId="SOBulletNoteChar">
    <w:name w:val="SO BulletNote Char"/>
    <w:aliases w:val="sonb Char"/>
    <w:basedOn w:val="DefaultParagraphFont"/>
    <w:link w:val="SOBulletNote"/>
    <w:rsid w:val="0013049C"/>
    <w:rPr>
      <w:sz w:val="18"/>
    </w:rPr>
  </w:style>
  <w:style w:type="paragraph" w:customStyle="1" w:styleId="SOText2">
    <w:name w:val="SO Text2"/>
    <w:aliases w:val="sot2"/>
    <w:basedOn w:val="Normal"/>
    <w:next w:val="SOText"/>
    <w:link w:val="SOText2Char"/>
    <w:rsid w:val="001304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049C"/>
    <w:rPr>
      <w:sz w:val="22"/>
    </w:rPr>
  </w:style>
  <w:style w:type="paragraph" w:customStyle="1" w:styleId="SubPartCASA">
    <w:name w:val="SubPart(CASA)"/>
    <w:aliases w:val="csp"/>
    <w:basedOn w:val="OPCParaBase"/>
    <w:next w:val="ActHead3"/>
    <w:rsid w:val="0013049C"/>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3049C"/>
    <w:rPr>
      <w:rFonts w:eastAsia="Times New Roman" w:cs="Times New Roman"/>
      <w:sz w:val="22"/>
      <w:lang w:eastAsia="en-AU"/>
    </w:rPr>
  </w:style>
  <w:style w:type="character" w:customStyle="1" w:styleId="notetextChar">
    <w:name w:val="note(text) Char"/>
    <w:aliases w:val="n Char"/>
    <w:basedOn w:val="DefaultParagraphFont"/>
    <w:link w:val="notetext"/>
    <w:rsid w:val="0013049C"/>
    <w:rPr>
      <w:rFonts w:eastAsia="Times New Roman" w:cs="Times New Roman"/>
      <w:sz w:val="18"/>
      <w:lang w:eastAsia="en-AU"/>
    </w:rPr>
  </w:style>
  <w:style w:type="character" w:customStyle="1" w:styleId="Heading1Char">
    <w:name w:val="Heading 1 Char"/>
    <w:basedOn w:val="DefaultParagraphFont"/>
    <w:link w:val="Heading1"/>
    <w:uiPriority w:val="9"/>
    <w:rsid w:val="001304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04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04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304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304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304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304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304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3049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3049C"/>
  </w:style>
  <w:style w:type="character" w:customStyle="1" w:styleId="charlegsubtitle1">
    <w:name w:val="charlegsubtitle1"/>
    <w:basedOn w:val="DefaultParagraphFont"/>
    <w:rsid w:val="0013049C"/>
    <w:rPr>
      <w:rFonts w:ascii="Arial" w:hAnsi="Arial" w:cs="Arial" w:hint="default"/>
      <w:b/>
      <w:bCs/>
      <w:sz w:val="28"/>
      <w:szCs w:val="28"/>
    </w:rPr>
  </w:style>
  <w:style w:type="paragraph" w:styleId="Index1">
    <w:name w:val="index 1"/>
    <w:basedOn w:val="Normal"/>
    <w:next w:val="Normal"/>
    <w:autoRedefine/>
    <w:rsid w:val="0013049C"/>
    <w:pPr>
      <w:ind w:left="240" w:hanging="240"/>
    </w:pPr>
  </w:style>
  <w:style w:type="paragraph" w:styleId="Index2">
    <w:name w:val="index 2"/>
    <w:basedOn w:val="Normal"/>
    <w:next w:val="Normal"/>
    <w:autoRedefine/>
    <w:rsid w:val="0013049C"/>
    <w:pPr>
      <w:ind w:left="480" w:hanging="240"/>
    </w:pPr>
  </w:style>
  <w:style w:type="paragraph" w:styleId="Index3">
    <w:name w:val="index 3"/>
    <w:basedOn w:val="Normal"/>
    <w:next w:val="Normal"/>
    <w:autoRedefine/>
    <w:rsid w:val="0013049C"/>
    <w:pPr>
      <w:ind w:left="720" w:hanging="240"/>
    </w:pPr>
  </w:style>
  <w:style w:type="paragraph" w:styleId="Index4">
    <w:name w:val="index 4"/>
    <w:basedOn w:val="Normal"/>
    <w:next w:val="Normal"/>
    <w:autoRedefine/>
    <w:rsid w:val="0013049C"/>
    <w:pPr>
      <w:ind w:left="960" w:hanging="240"/>
    </w:pPr>
  </w:style>
  <w:style w:type="paragraph" w:styleId="Index5">
    <w:name w:val="index 5"/>
    <w:basedOn w:val="Normal"/>
    <w:next w:val="Normal"/>
    <w:autoRedefine/>
    <w:rsid w:val="0013049C"/>
    <w:pPr>
      <w:ind w:left="1200" w:hanging="240"/>
    </w:pPr>
  </w:style>
  <w:style w:type="paragraph" w:styleId="Index6">
    <w:name w:val="index 6"/>
    <w:basedOn w:val="Normal"/>
    <w:next w:val="Normal"/>
    <w:autoRedefine/>
    <w:rsid w:val="0013049C"/>
    <w:pPr>
      <w:ind w:left="1440" w:hanging="240"/>
    </w:pPr>
  </w:style>
  <w:style w:type="paragraph" w:styleId="Index7">
    <w:name w:val="index 7"/>
    <w:basedOn w:val="Normal"/>
    <w:next w:val="Normal"/>
    <w:autoRedefine/>
    <w:rsid w:val="0013049C"/>
    <w:pPr>
      <w:ind w:left="1680" w:hanging="240"/>
    </w:pPr>
  </w:style>
  <w:style w:type="paragraph" w:styleId="Index8">
    <w:name w:val="index 8"/>
    <w:basedOn w:val="Normal"/>
    <w:next w:val="Normal"/>
    <w:autoRedefine/>
    <w:rsid w:val="0013049C"/>
    <w:pPr>
      <w:ind w:left="1920" w:hanging="240"/>
    </w:pPr>
  </w:style>
  <w:style w:type="paragraph" w:styleId="Index9">
    <w:name w:val="index 9"/>
    <w:basedOn w:val="Normal"/>
    <w:next w:val="Normal"/>
    <w:autoRedefine/>
    <w:rsid w:val="0013049C"/>
    <w:pPr>
      <w:ind w:left="2160" w:hanging="240"/>
    </w:pPr>
  </w:style>
  <w:style w:type="paragraph" w:styleId="NormalIndent">
    <w:name w:val="Normal Indent"/>
    <w:basedOn w:val="Normal"/>
    <w:rsid w:val="0013049C"/>
    <w:pPr>
      <w:ind w:left="720"/>
    </w:pPr>
  </w:style>
  <w:style w:type="paragraph" w:styleId="FootnoteText">
    <w:name w:val="footnote text"/>
    <w:basedOn w:val="Normal"/>
    <w:link w:val="FootnoteTextChar"/>
    <w:rsid w:val="0013049C"/>
    <w:rPr>
      <w:sz w:val="20"/>
    </w:rPr>
  </w:style>
  <w:style w:type="character" w:customStyle="1" w:styleId="FootnoteTextChar">
    <w:name w:val="Footnote Text Char"/>
    <w:basedOn w:val="DefaultParagraphFont"/>
    <w:link w:val="FootnoteText"/>
    <w:rsid w:val="0013049C"/>
  </w:style>
  <w:style w:type="paragraph" w:styleId="CommentText">
    <w:name w:val="annotation text"/>
    <w:basedOn w:val="Normal"/>
    <w:link w:val="CommentTextChar"/>
    <w:rsid w:val="0013049C"/>
    <w:rPr>
      <w:sz w:val="20"/>
    </w:rPr>
  </w:style>
  <w:style w:type="character" w:customStyle="1" w:styleId="CommentTextChar">
    <w:name w:val="Comment Text Char"/>
    <w:basedOn w:val="DefaultParagraphFont"/>
    <w:link w:val="CommentText"/>
    <w:rsid w:val="0013049C"/>
  </w:style>
  <w:style w:type="paragraph" w:styleId="IndexHeading">
    <w:name w:val="index heading"/>
    <w:basedOn w:val="Normal"/>
    <w:next w:val="Index1"/>
    <w:rsid w:val="0013049C"/>
    <w:rPr>
      <w:rFonts w:ascii="Arial" w:hAnsi="Arial" w:cs="Arial"/>
      <w:b/>
      <w:bCs/>
    </w:rPr>
  </w:style>
  <w:style w:type="paragraph" w:styleId="Caption">
    <w:name w:val="caption"/>
    <w:basedOn w:val="Normal"/>
    <w:next w:val="Normal"/>
    <w:qFormat/>
    <w:rsid w:val="0013049C"/>
    <w:pPr>
      <w:spacing w:before="120" w:after="120"/>
    </w:pPr>
    <w:rPr>
      <w:b/>
      <w:bCs/>
      <w:sz w:val="20"/>
    </w:rPr>
  </w:style>
  <w:style w:type="paragraph" w:styleId="TableofFigures">
    <w:name w:val="table of figures"/>
    <w:basedOn w:val="Normal"/>
    <w:next w:val="Normal"/>
    <w:rsid w:val="0013049C"/>
    <w:pPr>
      <w:ind w:left="480" w:hanging="480"/>
    </w:pPr>
  </w:style>
  <w:style w:type="paragraph" w:styleId="EnvelopeAddress">
    <w:name w:val="envelope address"/>
    <w:basedOn w:val="Normal"/>
    <w:rsid w:val="001304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3049C"/>
    <w:rPr>
      <w:rFonts w:ascii="Arial" w:hAnsi="Arial" w:cs="Arial"/>
      <w:sz w:val="20"/>
    </w:rPr>
  </w:style>
  <w:style w:type="character" w:styleId="FootnoteReference">
    <w:name w:val="footnote reference"/>
    <w:basedOn w:val="DefaultParagraphFont"/>
    <w:rsid w:val="0013049C"/>
    <w:rPr>
      <w:rFonts w:ascii="Times New Roman" w:hAnsi="Times New Roman"/>
      <w:sz w:val="20"/>
      <w:vertAlign w:val="superscript"/>
    </w:rPr>
  </w:style>
  <w:style w:type="character" w:styleId="CommentReference">
    <w:name w:val="annotation reference"/>
    <w:basedOn w:val="DefaultParagraphFont"/>
    <w:rsid w:val="0013049C"/>
    <w:rPr>
      <w:sz w:val="16"/>
      <w:szCs w:val="16"/>
    </w:rPr>
  </w:style>
  <w:style w:type="character" w:styleId="PageNumber">
    <w:name w:val="page number"/>
    <w:basedOn w:val="DefaultParagraphFont"/>
    <w:rsid w:val="0013049C"/>
  </w:style>
  <w:style w:type="character" w:styleId="EndnoteReference">
    <w:name w:val="endnote reference"/>
    <w:basedOn w:val="DefaultParagraphFont"/>
    <w:rsid w:val="0013049C"/>
    <w:rPr>
      <w:vertAlign w:val="superscript"/>
    </w:rPr>
  </w:style>
  <w:style w:type="paragraph" w:styleId="EndnoteText">
    <w:name w:val="endnote text"/>
    <w:basedOn w:val="Normal"/>
    <w:link w:val="EndnoteTextChar"/>
    <w:rsid w:val="0013049C"/>
    <w:rPr>
      <w:sz w:val="20"/>
    </w:rPr>
  </w:style>
  <w:style w:type="character" w:customStyle="1" w:styleId="EndnoteTextChar">
    <w:name w:val="Endnote Text Char"/>
    <w:basedOn w:val="DefaultParagraphFont"/>
    <w:link w:val="EndnoteText"/>
    <w:rsid w:val="0013049C"/>
  </w:style>
  <w:style w:type="paragraph" w:styleId="TableofAuthorities">
    <w:name w:val="table of authorities"/>
    <w:basedOn w:val="Normal"/>
    <w:next w:val="Normal"/>
    <w:rsid w:val="0013049C"/>
    <w:pPr>
      <w:ind w:left="240" w:hanging="240"/>
    </w:pPr>
  </w:style>
  <w:style w:type="paragraph" w:styleId="MacroText">
    <w:name w:val="macro"/>
    <w:link w:val="MacroTextChar"/>
    <w:rsid w:val="0013049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3049C"/>
    <w:rPr>
      <w:rFonts w:ascii="Courier New" w:eastAsia="Times New Roman" w:hAnsi="Courier New" w:cs="Courier New"/>
      <w:lang w:eastAsia="en-AU"/>
    </w:rPr>
  </w:style>
  <w:style w:type="paragraph" w:styleId="TOAHeading">
    <w:name w:val="toa heading"/>
    <w:basedOn w:val="Normal"/>
    <w:next w:val="Normal"/>
    <w:rsid w:val="0013049C"/>
    <w:pPr>
      <w:spacing w:before="120"/>
    </w:pPr>
    <w:rPr>
      <w:rFonts w:ascii="Arial" w:hAnsi="Arial" w:cs="Arial"/>
      <w:b/>
      <w:bCs/>
    </w:rPr>
  </w:style>
  <w:style w:type="paragraph" w:styleId="List">
    <w:name w:val="List"/>
    <w:basedOn w:val="Normal"/>
    <w:rsid w:val="0013049C"/>
    <w:pPr>
      <w:ind w:left="283" w:hanging="283"/>
    </w:pPr>
  </w:style>
  <w:style w:type="paragraph" w:styleId="ListBullet">
    <w:name w:val="List Bullet"/>
    <w:basedOn w:val="Normal"/>
    <w:autoRedefine/>
    <w:rsid w:val="0013049C"/>
    <w:pPr>
      <w:tabs>
        <w:tab w:val="num" w:pos="360"/>
      </w:tabs>
      <w:ind w:left="360" w:hanging="360"/>
    </w:pPr>
  </w:style>
  <w:style w:type="paragraph" w:styleId="ListNumber">
    <w:name w:val="List Number"/>
    <w:basedOn w:val="Normal"/>
    <w:rsid w:val="0013049C"/>
    <w:pPr>
      <w:tabs>
        <w:tab w:val="num" w:pos="360"/>
      </w:tabs>
      <w:ind w:left="360" w:hanging="360"/>
    </w:pPr>
  </w:style>
  <w:style w:type="paragraph" w:styleId="List2">
    <w:name w:val="List 2"/>
    <w:basedOn w:val="Normal"/>
    <w:rsid w:val="0013049C"/>
    <w:pPr>
      <w:ind w:left="566" w:hanging="283"/>
    </w:pPr>
  </w:style>
  <w:style w:type="paragraph" w:styleId="List3">
    <w:name w:val="List 3"/>
    <w:basedOn w:val="Normal"/>
    <w:rsid w:val="0013049C"/>
    <w:pPr>
      <w:ind w:left="849" w:hanging="283"/>
    </w:pPr>
  </w:style>
  <w:style w:type="paragraph" w:styleId="List4">
    <w:name w:val="List 4"/>
    <w:basedOn w:val="Normal"/>
    <w:rsid w:val="0013049C"/>
    <w:pPr>
      <w:ind w:left="1132" w:hanging="283"/>
    </w:pPr>
  </w:style>
  <w:style w:type="paragraph" w:styleId="List5">
    <w:name w:val="List 5"/>
    <w:basedOn w:val="Normal"/>
    <w:rsid w:val="0013049C"/>
    <w:pPr>
      <w:ind w:left="1415" w:hanging="283"/>
    </w:pPr>
  </w:style>
  <w:style w:type="paragraph" w:styleId="ListBullet2">
    <w:name w:val="List Bullet 2"/>
    <w:basedOn w:val="Normal"/>
    <w:autoRedefine/>
    <w:rsid w:val="0013049C"/>
    <w:pPr>
      <w:tabs>
        <w:tab w:val="num" w:pos="360"/>
      </w:tabs>
    </w:pPr>
  </w:style>
  <w:style w:type="paragraph" w:styleId="ListBullet3">
    <w:name w:val="List Bullet 3"/>
    <w:basedOn w:val="Normal"/>
    <w:autoRedefine/>
    <w:rsid w:val="0013049C"/>
    <w:pPr>
      <w:tabs>
        <w:tab w:val="num" w:pos="926"/>
      </w:tabs>
      <w:ind w:left="926" w:hanging="360"/>
    </w:pPr>
  </w:style>
  <w:style w:type="paragraph" w:styleId="ListBullet4">
    <w:name w:val="List Bullet 4"/>
    <w:basedOn w:val="Normal"/>
    <w:autoRedefine/>
    <w:rsid w:val="0013049C"/>
    <w:pPr>
      <w:tabs>
        <w:tab w:val="num" w:pos="1209"/>
      </w:tabs>
      <w:ind w:left="1209" w:hanging="360"/>
    </w:pPr>
  </w:style>
  <w:style w:type="paragraph" w:styleId="ListBullet5">
    <w:name w:val="List Bullet 5"/>
    <w:basedOn w:val="Normal"/>
    <w:autoRedefine/>
    <w:rsid w:val="0013049C"/>
    <w:pPr>
      <w:tabs>
        <w:tab w:val="num" w:pos="1492"/>
      </w:tabs>
      <w:ind w:left="1492" w:hanging="360"/>
    </w:pPr>
  </w:style>
  <w:style w:type="paragraph" w:styleId="ListNumber2">
    <w:name w:val="List Number 2"/>
    <w:basedOn w:val="Normal"/>
    <w:rsid w:val="0013049C"/>
    <w:pPr>
      <w:tabs>
        <w:tab w:val="num" w:pos="643"/>
      </w:tabs>
      <w:ind w:left="643" w:hanging="360"/>
    </w:pPr>
  </w:style>
  <w:style w:type="paragraph" w:styleId="ListNumber3">
    <w:name w:val="List Number 3"/>
    <w:basedOn w:val="Normal"/>
    <w:rsid w:val="0013049C"/>
    <w:pPr>
      <w:tabs>
        <w:tab w:val="num" w:pos="926"/>
      </w:tabs>
      <w:ind w:left="926" w:hanging="360"/>
    </w:pPr>
  </w:style>
  <w:style w:type="paragraph" w:styleId="ListNumber4">
    <w:name w:val="List Number 4"/>
    <w:basedOn w:val="Normal"/>
    <w:rsid w:val="0013049C"/>
    <w:pPr>
      <w:tabs>
        <w:tab w:val="num" w:pos="1209"/>
      </w:tabs>
      <w:ind w:left="1209" w:hanging="360"/>
    </w:pPr>
  </w:style>
  <w:style w:type="paragraph" w:styleId="ListNumber5">
    <w:name w:val="List Number 5"/>
    <w:basedOn w:val="Normal"/>
    <w:rsid w:val="0013049C"/>
    <w:pPr>
      <w:tabs>
        <w:tab w:val="num" w:pos="1492"/>
      </w:tabs>
      <w:ind w:left="1492" w:hanging="360"/>
    </w:pPr>
  </w:style>
  <w:style w:type="paragraph" w:styleId="Title">
    <w:name w:val="Title"/>
    <w:basedOn w:val="Normal"/>
    <w:link w:val="TitleChar"/>
    <w:qFormat/>
    <w:rsid w:val="0013049C"/>
    <w:pPr>
      <w:spacing w:before="240" w:after="60"/>
    </w:pPr>
    <w:rPr>
      <w:rFonts w:ascii="Arial" w:hAnsi="Arial" w:cs="Arial"/>
      <w:b/>
      <w:bCs/>
      <w:sz w:val="40"/>
      <w:szCs w:val="40"/>
    </w:rPr>
  </w:style>
  <w:style w:type="character" w:customStyle="1" w:styleId="TitleChar">
    <w:name w:val="Title Char"/>
    <w:basedOn w:val="DefaultParagraphFont"/>
    <w:link w:val="Title"/>
    <w:rsid w:val="0013049C"/>
    <w:rPr>
      <w:rFonts w:ascii="Arial" w:hAnsi="Arial" w:cs="Arial"/>
      <w:b/>
      <w:bCs/>
      <w:sz w:val="40"/>
      <w:szCs w:val="40"/>
    </w:rPr>
  </w:style>
  <w:style w:type="paragraph" w:styleId="Closing">
    <w:name w:val="Closing"/>
    <w:basedOn w:val="Normal"/>
    <w:link w:val="ClosingChar"/>
    <w:rsid w:val="0013049C"/>
    <w:pPr>
      <w:ind w:left="4252"/>
    </w:pPr>
  </w:style>
  <w:style w:type="character" w:customStyle="1" w:styleId="ClosingChar">
    <w:name w:val="Closing Char"/>
    <w:basedOn w:val="DefaultParagraphFont"/>
    <w:link w:val="Closing"/>
    <w:rsid w:val="0013049C"/>
    <w:rPr>
      <w:sz w:val="22"/>
    </w:rPr>
  </w:style>
  <w:style w:type="paragraph" w:styleId="Signature">
    <w:name w:val="Signature"/>
    <w:basedOn w:val="Normal"/>
    <w:link w:val="SignatureChar"/>
    <w:rsid w:val="0013049C"/>
    <w:pPr>
      <w:ind w:left="4252"/>
    </w:pPr>
  </w:style>
  <w:style w:type="character" w:customStyle="1" w:styleId="SignatureChar">
    <w:name w:val="Signature Char"/>
    <w:basedOn w:val="DefaultParagraphFont"/>
    <w:link w:val="Signature"/>
    <w:rsid w:val="0013049C"/>
    <w:rPr>
      <w:sz w:val="22"/>
    </w:rPr>
  </w:style>
  <w:style w:type="paragraph" w:styleId="BodyText">
    <w:name w:val="Body Text"/>
    <w:basedOn w:val="Normal"/>
    <w:link w:val="BodyTextChar"/>
    <w:rsid w:val="0013049C"/>
    <w:pPr>
      <w:spacing w:after="120"/>
    </w:pPr>
  </w:style>
  <w:style w:type="character" w:customStyle="1" w:styleId="BodyTextChar">
    <w:name w:val="Body Text Char"/>
    <w:basedOn w:val="DefaultParagraphFont"/>
    <w:link w:val="BodyText"/>
    <w:rsid w:val="0013049C"/>
    <w:rPr>
      <w:sz w:val="22"/>
    </w:rPr>
  </w:style>
  <w:style w:type="paragraph" w:styleId="BodyTextIndent">
    <w:name w:val="Body Text Indent"/>
    <w:basedOn w:val="Normal"/>
    <w:link w:val="BodyTextIndentChar"/>
    <w:rsid w:val="0013049C"/>
    <w:pPr>
      <w:spacing w:after="120"/>
      <w:ind w:left="283"/>
    </w:pPr>
  </w:style>
  <w:style w:type="character" w:customStyle="1" w:styleId="BodyTextIndentChar">
    <w:name w:val="Body Text Indent Char"/>
    <w:basedOn w:val="DefaultParagraphFont"/>
    <w:link w:val="BodyTextIndent"/>
    <w:rsid w:val="0013049C"/>
    <w:rPr>
      <w:sz w:val="22"/>
    </w:rPr>
  </w:style>
  <w:style w:type="paragraph" w:styleId="ListContinue">
    <w:name w:val="List Continue"/>
    <w:basedOn w:val="Normal"/>
    <w:rsid w:val="0013049C"/>
    <w:pPr>
      <w:spacing w:after="120"/>
      <w:ind w:left="283"/>
    </w:pPr>
  </w:style>
  <w:style w:type="paragraph" w:styleId="ListContinue2">
    <w:name w:val="List Continue 2"/>
    <w:basedOn w:val="Normal"/>
    <w:rsid w:val="0013049C"/>
    <w:pPr>
      <w:spacing w:after="120"/>
      <w:ind w:left="566"/>
    </w:pPr>
  </w:style>
  <w:style w:type="paragraph" w:styleId="ListContinue3">
    <w:name w:val="List Continue 3"/>
    <w:basedOn w:val="Normal"/>
    <w:rsid w:val="0013049C"/>
    <w:pPr>
      <w:spacing w:after="120"/>
      <w:ind w:left="849"/>
    </w:pPr>
  </w:style>
  <w:style w:type="paragraph" w:styleId="ListContinue4">
    <w:name w:val="List Continue 4"/>
    <w:basedOn w:val="Normal"/>
    <w:rsid w:val="0013049C"/>
    <w:pPr>
      <w:spacing w:after="120"/>
      <w:ind w:left="1132"/>
    </w:pPr>
  </w:style>
  <w:style w:type="paragraph" w:styleId="ListContinue5">
    <w:name w:val="List Continue 5"/>
    <w:basedOn w:val="Normal"/>
    <w:rsid w:val="0013049C"/>
    <w:pPr>
      <w:spacing w:after="120"/>
      <w:ind w:left="1415"/>
    </w:pPr>
  </w:style>
  <w:style w:type="paragraph" w:styleId="MessageHeader">
    <w:name w:val="Message Header"/>
    <w:basedOn w:val="Normal"/>
    <w:link w:val="MessageHeaderChar"/>
    <w:rsid w:val="001304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3049C"/>
    <w:rPr>
      <w:rFonts w:ascii="Arial" w:hAnsi="Arial" w:cs="Arial"/>
      <w:sz w:val="22"/>
      <w:shd w:val="pct20" w:color="auto" w:fill="auto"/>
    </w:rPr>
  </w:style>
  <w:style w:type="paragraph" w:styleId="Subtitle">
    <w:name w:val="Subtitle"/>
    <w:basedOn w:val="Normal"/>
    <w:link w:val="SubtitleChar"/>
    <w:qFormat/>
    <w:rsid w:val="0013049C"/>
    <w:pPr>
      <w:spacing w:after="60"/>
      <w:jc w:val="center"/>
      <w:outlineLvl w:val="1"/>
    </w:pPr>
    <w:rPr>
      <w:rFonts w:ascii="Arial" w:hAnsi="Arial" w:cs="Arial"/>
    </w:rPr>
  </w:style>
  <w:style w:type="character" w:customStyle="1" w:styleId="SubtitleChar">
    <w:name w:val="Subtitle Char"/>
    <w:basedOn w:val="DefaultParagraphFont"/>
    <w:link w:val="Subtitle"/>
    <w:rsid w:val="0013049C"/>
    <w:rPr>
      <w:rFonts w:ascii="Arial" w:hAnsi="Arial" w:cs="Arial"/>
      <w:sz w:val="22"/>
    </w:rPr>
  </w:style>
  <w:style w:type="paragraph" w:styleId="Salutation">
    <w:name w:val="Salutation"/>
    <w:basedOn w:val="Normal"/>
    <w:next w:val="Normal"/>
    <w:link w:val="SalutationChar"/>
    <w:rsid w:val="0013049C"/>
  </w:style>
  <w:style w:type="character" w:customStyle="1" w:styleId="SalutationChar">
    <w:name w:val="Salutation Char"/>
    <w:basedOn w:val="DefaultParagraphFont"/>
    <w:link w:val="Salutation"/>
    <w:rsid w:val="0013049C"/>
    <w:rPr>
      <w:sz w:val="22"/>
    </w:rPr>
  </w:style>
  <w:style w:type="paragraph" w:styleId="Date">
    <w:name w:val="Date"/>
    <w:basedOn w:val="Normal"/>
    <w:next w:val="Normal"/>
    <w:link w:val="DateChar"/>
    <w:rsid w:val="0013049C"/>
  </w:style>
  <w:style w:type="character" w:customStyle="1" w:styleId="DateChar">
    <w:name w:val="Date Char"/>
    <w:basedOn w:val="DefaultParagraphFont"/>
    <w:link w:val="Date"/>
    <w:rsid w:val="0013049C"/>
    <w:rPr>
      <w:sz w:val="22"/>
    </w:rPr>
  </w:style>
  <w:style w:type="paragraph" w:styleId="BodyTextFirstIndent">
    <w:name w:val="Body Text First Indent"/>
    <w:basedOn w:val="BodyText"/>
    <w:link w:val="BodyTextFirstIndentChar"/>
    <w:rsid w:val="0013049C"/>
    <w:pPr>
      <w:ind w:firstLine="210"/>
    </w:pPr>
  </w:style>
  <w:style w:type="character" w:customStyle="1" w:styleId="BodyTextFirstIndentChar">
    <w:name w:val="Body Text First Indent Char"/>
    <w:basedOn w:val="BodyTextChar"/>
    <w:link w:val="BodyTextFirstIndent"/>
    <w:rsid w:val="0013049C"/>
    <w:rPr>
      <w:sz w:val="22"/>
    </w:rPr>
  </w:style>
  <w:style w:type="paragraph" w:styleId="BodyTextFirstIndent2">
    <w:name w:val="Body Text First Indent 2"/>
    <w:basedOn w:val="BodyTextIndent"/>
    <w:link w:val="BodyTextFirstIndent2Char"/>
    <w:rsid w:val="0013049C"/>
    <w:pPr>
      <w:ind w:firstLine="210"/>
    </w:pPr>
  </w:style>
  <w:style w:type="character" w:customStyle="1" w:styleId="BodyTextFirstIndent2Char">
    <w:name w:val="Body Text First Indent 2 Char"/>
    <w:basedOn w:val="BodyTextIndentChar"/>
    <w:link w:val="BodyTextFirstIndent2"/>
    <w:rsid w:val="0013049C"/>
    <w:rPr>
      <w:sz w:val="22"/>
    </w:rPr>
  </w:style>
  <w:style w:type="paragraph" w:styleId="BodyText2">
    <w:name w:val="Body Text 2"/>
    <w:basedOn w:val="Normal"/>
    <w:link w:val="BodyText2Char"/>
    <w:rsid w:val="0013049C"/>
    <w:pPr>
      <w:spacing w:after="120" w:line="480" w:lineRule="auto"/>
    </w:pPr>
  </w:style>
  <w:style w:type="character" w:customStyle="1" w:styleId="BodyText2Char">
    <w:name w:val="Body Text 2 Char"/>
    <w:basedOn w:val="DefaultParagraphFont"/>
    <w:link w:val="BodyText2"/>
    <w:rsid w:val="0013049C"/>
    <w:rPr>
      <w:sz w:val="22"/>
    </w:rPr>
  </w:style>
  <w:style w:type="paragraph" w:styleId="BodyText3">
    <w:name w:val="Body Text 3"/>
    <w:basedOn w:val="Normal"/>
    <w:link w:val="BodyText3Char"/>
    <w:rsid w:val="0013049C"/>
    <w:pPr>
      <w:spacing w:after="120"/>
    </w:pPr>
    <w:rPr>
      <w:sz w:val="16"/>
      <w:szCs w:val="16"/>
    </w:rPr>
  </w:style>
  <w:style w:type="character" w:customStyle="1" w:styleId="BodyText3Char">
    <w:name w:val="Body Text 3 Char"/>
    <w:basedOn w:val="DefaultParagraphFont"/>
    <w:link w:val="BodyText3"/>
    <w:rsid w:val="0013049C"/>
    <w:rPr>
      <w:sz w:val="16"/>
      <w:szCs w:val="16"/>
    </w:rPr>
  </w:style>
  <w:style w:type="paragraph" w:styleId="BodyTextIndent2">
    <w:name w:val="Body Text Indent 2"/>
    <w:basedOn w:val="Normal"/>
    <w:link w:val="BodyTextIndent2Char"/>
    <w:rsid w:val="0013049C"/>
    <w:pPr>
      <w:spacing w:after="120" w:line="480" w:lineRule="auto"/>
      <w:ind w:left="283"/>
    </w:pPr>
  </w:style>
  <w:style w:type="character" w:customStyle="1" w:styleId="BodyTextIndent2Char">
    <w:name w:val="Body Text Indent 2 Char"/>
    <w:basedOn w:val="DefaultParagraphFont"/>
    <w:link w:val="BodyTextIndent2"/>
    <w:rsid w:val="0013049C"/>
    <w:rPr>
      <w:sz w:val="22"/>
    </w:rPr>
  </w:style>
  <w:style w:type="paragraph" w:styleId="BodyTextIndent3">
    <w:name w:val="Body Text Indent 3"/>
    <w:basedOn w:val="Normal"/>
    <w:link w:val="BodyTextIndent3Char"/>
    <w:rsid w:val="0013049C"/>
    <w:pPr>
      <w:spacing w:after="120"/>
      <w:ind w:left="283"/>
    </w:pPr>
    <w:rPr>
      <w:sz w:val="16"/>
      <w:szCs w:val="16"/>
    </w:rPr>
  </w:style>
  <w:style w:type="character" w:customStyle="1" w:styleId="BodyTextIndent3Char">
    <w:name w:val="Body Text Indent 3 Char"/>
    <w:basedOn w:val="DefaultParagraphFont"/>
    <w:link w:val="BodyTextIndent3"/>
    <w:rsid w:val="0013049C"/>
    <w:rPr>
      <w:sz w:val="16"/>
      <w:szCs w:val="16"/>
    </w:rPr>
  </w:style>
  <w:style w:type="paragraph" w:styleId="BlockText">
    <w:name w:val="Block Text"/>
    <w:basedOn w:val="Normal"/>
    <w:rsid w:val="0013049C"/>
    <w:pPr>
      <w:spacing w:after="120"/>
      <w:ind w:left="1440" w:right="1440"/>
    </w:pPr>
  </w:style>
  <w:style w:type="character" w:styleId="Hyperlink">
    <w:name w:val="Hyperlink"/>
    <w:basedOn w:val="DefaultParagraphFont"/>
    <w:rsid w:val="0013049C"/>
    <w:rPr>
      <w:color w:val="0000FF"/>
      <w:u w:val="single"/>
    </w:rPr>
  </w:style>
  <w:style w:type="character" w:styleId="FollowedHyperlink">
    <w:name w:val="FollowedHyperlink"/>
    <w:basedOn w:val="DefaultParagraphFont"/>
    <w:rsid w:val="0013049C"/>
    <w:rPr>
      <w:color w:val="800080"/>
      <w:u w:val="single"/>
    </w:rPr>
  </w:style>
  <w:style w:type="character" w:styleId="Strong">
    <w:name w:val="Strong"/>
    <w:basedOn w:val="DefaultParagraphFont"/>
    <w:qFormat/>
    <w:rsid w:val="0013049C"/>
    <w:rPr>
      <w:b/>
      <w:bCs/>
    </w:rPr>
  </w:style>
  <w:style w:type="character" w:styleId="Emphasis">
    <w:name w:val="Emphasis"/>
    <w:basedOn w:val="DefaultParagraphFont"/>
    <w:qFormat/>
    <w:rsid w:val="0013049C"/>
    <w:rPr>
      <w:i/>
      <w:iCs/>
    </w:rPr>
  </w:style>
  <w:style w:type="paragraph" w:styleId="DocumentMap">
    <w:name w:val="Document Map"/>
    <w:basedOn w:val="Normal"/>
    <w:link w:val="DocumentMapChar"/>
    <w:rsid w:val="0013049C"/>
    <w:pPr>
      <w:shd w:val="clear" w:color="auto" w:fill="000080"/>
    </w:pPr>
    <w:rPr>
      <w:rFonts w:ascii="Tahoma" w:hAnsi="Tahoma" w:cs="Tahoma"/>
    </w:rPr>
  </w:style>
  <w:style w:type="character" w:customStyle="1" w:styleId="DocumentMapChar">
    <w:name w:val="Document Map Char"/>
    <w:basedOn w:val="DefaultParagraphFont"/>
    <w:link w:val="DocumentMap"/>
    <w:rsid w:val="0013049C"/>
    <w:rPr>
      <w:rFonts w:ascii="Tahoma" w:hAnsi="Tahoma" w:cs="Tahoma"/>
      <w:sz w:val="22"/>
      <w:shd w:val="clear" w:color="auto" w:fill="000080"/>
    </w:rPr>
  </w:style>
  <w:style w:type="paragraph" w:styleId="PlainText">
    <w:name w:val="Plain Text"/>
    <w:basedOn w:val="Normal"/>
    <w:link w:val="PlainTextChar"/>
    <w:rsid w:val="0013049C"/>
    <w:rPr>
      <w:rFonts w:ascii="Courier New" w:hAnsi="Courier New" w:cs="Courier New"/>
      <w:sz w:val="20"/>
    </w:rPr>
  </w:style>
  <w:style w:type="character" w:customStyle="1" w:styleId="PlainTextChar">
    <w:name w:val="Plain Text Char"/>
    <w:basedOn w:val="DefaultParagraphFont"/>
    <w:link w:val="PlainText"/>
    <w:rsid w:val="0013049C"/>
    <w:rPr>
      <w:rFonts w:ascii="Courier New" w:hAnsi="Courier New" w:cs="Courier New"/>
    </w:rPr>
  </w:style>
  <w:style w:type="paragraph" w:styleId="E-mailSignature">
    <w:name w:val="E-mail Signature"/>
    <w:basedOn w:val="Normal"/>
    <w:link w:val="E-mailSignatureChar"/>
    <w:rsid w:val="0013049C"/>
  </w:style>
  <w:style w:type="character" w:customStyle="1" w:styleId="E-mailSignatureChar">
    <w:name w:val="E-mail Signature Char"/>
    <w:basedOn w:val="DefaultParagraphFont"/>
    <w:link w:val="E-mailSignature"/>
    <w:rsid w:val="0013049C"/>
    <w:rPr>
      <w:sz w:val="22"/>
    </w:rPr>
  </w:style>
  <w:style w:type="paragraph" w:styleId="NormalWeb">
    <w:name w:val="Normal (Web)"/>
    <w:basedOn w:val="Normal"/>
    <w:rsid w:val="0013049C"/>
  </w:style>
  <w:style w:type="character" w:styleId="HTMLAcronym">
    <w:name w:val="HTML Acronym"/>
    <w:basedOn w:val="DefaultParagraphFont"/>
    <w:rsid w:val="0013049C"/>
  </w:style>
  <w:style w:type="paragraph" w:styleId="HTMLAddress">
    <w:name w:val="HTML Address"/>
    <w:basedOn w:val="Normal"/>
    <w:link w:val="HTMLAddressChar"/>
    <w:rsid w:val="0013049C"/>
    <w:rPr>
      <w:i/>
      <w:iCs/>
    </w:rPr>
  </w:style>
  <w:style w:type="character" w:customStyle="1" w:styleId="HTMLAddressChar">
    <w:name w:val="HTML Address Char"/>
    <w:basedOn w:val="DefaultParagraphFont"/>
    <w:link w:val="HTMLAddress"/>
    <w:rsid w:val="0013049C"/>
    <w:rPr>
      <w:i/>
      <w:iCs/>
      <w:sz w:val="22"/>
    </w:rPr>
  </w:style>
  <w:style w:type="character" w:styleId="HTMLCite">
    <w:name w:val="HTML Cite"/>
    <w:basedOn w:val="DefaultParagraphFont"/>
    <w:rsid w:val="0013049C"/>
    <w:rPr>
      <w:i/>
      <w:iCs/>
    </w:rPr>
  </w:style>
  <w:style w:type="character" w:styleId="HTMLCode">
    <w:name w:val="HTML Code"/>
    <w:basedOn w:val="DefaultParagraphFont"/>
    <w:rsid w:val="0013049C"/>
    <w:rPr>
      <w:rFonts w:ascii="Courier New" w:hAnsi="Courier New" w:cs="Courier New"/>
      <w:sz w:val="20"/>
      <w:szCs w:val="20"/>
    </w:rPr>
  </w:style>
  <w:style w:type="character" w:styleId="HTMLDefinition">
    <w:name w:val="HTML Definition"/>
    <w:basedOn w:val="DefaultParagraphFont"/>
    <w:rsid w:val="0013049C"/>
    <w:rPr>
      <w:i/>
      <w:iCs/>
    </w:rPr>
  </w:style>
  <w:style w:type="character" w:styleId="HTMLKeyboard">
    <w:name w:val="HTML Keyboard"/>
    <w:basedOn w:val="DefaultParagraphFont"/>
    <w:rsid w:val="0013049C"/>
    <w:rPr>
      <w:rFonts w:ascii="Courier New" w:hAnsi="Courier New" w:cs="Courier New"/>
      <w:sz w:val="20"/>
      <w:szCs w:val="20"/>
    </w:rPr>
  </w:style>
  <w:style w:type="paragraph" w:styleId="HTMLPreformatted">
    <w:name w:val="HTML Preformatted"/>
    <w:basedOn w:val="Normal"/>
    <w:link w:val="HTMLPreformattedChar"/>
    <w:rsid w:val="0013049C"/>
    <w:rPr>
      <w:rFonts w:ascii="Courier New" w:hAnsi="Courier New" w:cs="Courier New"/>
      <w:sz w:val="20"/>
    </w:rPr>
  </w:style>
  <w:style w:type="character" w:customStyle="1" w:styleId="HTMLPreformattedChar">
    <w:name w:val="HTML Preformatted Char"/>
    <w:basedOn w:val="DefaultParagraphFont"/>
    <w:link w:val="HTMLPreformatted"/>
    <w:rsid w:val="0013049C"/>
    <w:rPr>
      <w:rFonts w:ascii="Courier New" w:hAnsi="Courier New" w:cs="Courier New"/>
    </w:rPr>
  </w:style>
  <w:style w:type="character" w:styleId="HTMLSample">
    <w:name w:val="HTML Sample"/>
    <w:basedOn w:val="DefaultParagraphFont"/>
    <w:rsid w:val="0013049C"/>
    <w:rPr>
      <w:rFonts w:ascii="Courier New" w:hAnsi="Courier New" w:cs="Courier New"/>
    </w:rPr>
  </w:style>
  <w:style w:type="character" w:styleId="HTMLTypewriter">
    <w:name w:val="HTML Typewriter"/>
    <w:basedOn w:val="DefaultParagraphFont"/>
    <w:rsid w:val="0013049C"/>
    <w:rPr>
      <w:rFonts w:ascii="Courier New" w:hAnsi="Courier New" w:cs="Courier New"/>
      <w:sz w:val="20"/>
      <w:szCs w:val="20"/>
    </w:rPr>
  </w:style>
  <w:style w:type="character" w:styleId="HTMLVariable">
    <w:name w:val="HTML Variable"/>
    <w:basedOn w:val="DefaultParagraphFont"/>
    <w:rsid w:val="0013049C"/>
    <w:rPr>
      <w:i/>
      <w:iCs/>
    </w:rPr>
  </w:style>
  <w:style w:type="paragraph" w:styleId="CommentSubject">
    <w:name w:val="annotation subject"/>
    <w:basedOn w:val="CommentText"/>
    <w:next w:val="CommentText"/>
    <w:link w:val="CommentSubjectChar"/>
    <w:rsid w:val="0013049C"/>
    <w:rPr>
      <w:b/>
      <w:bCs/>
    </w:rPr>
  </w:style>
  <w:style w:type="character" w:customStyle="1" w:styleId="CommentSubjectChar">
    <w:name w:val="Comment Subject Char"/>
    <w:basedOn w:val="CommentTextChar"/>
    <w:link w:val="CommentSubject"/>
    <w:rsid w:val="0013049C"/>
    <w:rPr>
      <w:b/>
      <w:bCs/>
    </w:rPr>
  </w:style>
  <w:style w:type="numbering" w:styleId="1ai">
    <w:name w:val="Outline List 1"/>
    <w:basedOn w:val="NoList"/>
    <w:rsid w:val="0013049C"/>
    <w:pPr>
      <w:numPr>
        <w:numId w:val="14"/>
      </w:numPr>
    </w:pPr>
  </w:style>
  <w:style w:type="numbering" w:styleId="111111">
    <w:name w:val="Outline List 2"/>
    <w:basedOn w:val="NoList"/>
    <w:rsid w:val="0013049C"/>
    <w:pPr>
      <w:numPr>
        <w:numId w:val="15"/>
      </w:numPr>
    </w:pPr>
  </w:style>
  <w:style w:type="numbering" w:styleId="ArticleSection">
    <w:name w:val="Outline List 3"/>
    <w:basedOn w:val="NoList"/>
    <w:rsid w:val="0013049C"/>
    <w:pPr>
      <w:numPr>
        <w:numId w:val="17"/>
      </w:numPr>
    </w:pPr>
  </w:style>
  <w:style w:type="table" w:styleId="TableSimple1">
    <w:name w:val="Table Simple 1"/>
    <w:basedOn w:val="TableNormal"/>
    <w:rsid w:val="0013049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049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04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304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04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049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049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049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049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049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049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049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049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049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049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304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049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049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049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04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04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049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049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049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049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049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04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04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04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049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04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3049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049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049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3049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049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304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049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049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3049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049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049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3049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3049C"/>
    <w:rPr>
      <w:rFonts w:eastAsia="Times New Roman" w:cs="Times New Roman"/>
      <w:b/>
      <w:kern w:val="28"/>
      <w:sz w:val="24"/>
      <w:lang w:eastAsia="en-AU"/>
    </w:rPr>
  </w:style>
  <w:style w:type="character" w:customStyle="1" w:styleId="paragraphChar">
    <w:name w:val="paragraph Char"/>
    <w:aliases w:val="a Char"/>
    <w:link w:val="paragraph"/>
    <w:rsid w:val="00FD4874"/>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49C"/>
    <w:pPr>
      <w:spacing w:line="260" w:lineRule="atLeast"/>
    </w:pPr>
    <w:rPr>
      <w:sz w:val="22"/>
    </w:rPr>
  </w:style>
  <w:style w:type="paragraph" w:styleId="Heading1">
    <w:name w:val="heading 1"/>
    <w:basedOn w:val="Normal"/>
    <w:next w:val="Normal"/>
    <w:link w:val="Heading1Char"/>
    <w:uiPriority w:val="9"/>
    <w:qFormat/>
    <w:rsid w:val="0013049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049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49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049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049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049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049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3049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3049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49C"/>
  </w:style>
  <w:style w:type="paragraph" w:customStyle="1" w:styleId="OPCParaBase">
    <w:name w:val="OPCParaBase"/>
    <w:qFormat/>
    <w:rsid w:val="0013049C"/>
    <w:pPr>
      <w:spacing w:line="260" w:lineRule="atLeast"/>
    </w:pPr>
    <w:rPr>
      <w:rFonts w:eastAsia="Times New Roman" w:cs="Times New Roman"/>
      <w:sz w:val="22"/>
      <w:lang w:eastAsia="en-AU"/>
    </w:rPr>
  </w:style>
  <w:style w:type="paragraph" w:customStyle="1" w:styleId="ShortT">
    <w:name w:val="ShortT"/>
    <w:basedOn w:val="OPCParaBase"/>
    <w:next w:val="Normal"/>
    <w:qFormat/>
    <w:rsid w:val="0013049C"/>
    <w:pPr>
      <w:spacing w:line="240" w:lineRule="auto"/>
    </w:pPr>
    <w:rPr>
      <w:b/>
      <w:sz w:val="40"/>
    </w:rPr>
  </w:style>
  <w:style w:type="paragraph" w:customStyle="1" w:styleId="ActHead1">
    <w:name w:val="ActHead 1"/>
    <w:aliases w:val="c"/>
    <w:basedOn w:val="OPCParaBase"/>
    <w:next w:val="Normal"/>
    <w:qFormat/>
    <w:rsid w:val="001304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4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04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4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04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4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04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4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4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049C"/>
  </w:style>
  <w:style w:type="paragraph" w:customStyle="1" w:styleId="Blocks">
    <w:name w:val="Blocks"/>
    <w:aliases w:val="bb"/>
    <w:basedOn w:val="OPCParaBase"/>
    <w:qFormat/>
    <w:rsid w:val="0013049C"/>
    <w:pPr>
      <w:spacing w:line="240" w:lineRule="auto"/>
    </w:pPr>
    <w:rPr>
      <w:sz w:val="24"/>
    </w:rPr>
  </w:style>
  <w:style w:type="paragraph" w:customStyle="1" w:styleId="BoxText">
    <w:name w:val="BoxText"/>
    <w:aliases w:val="bt"/>
    <w:basedOn w:val="OPCParaBase"/>
    <w:qFormat/>
    <w:rsid w:val="001304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49C"/>
    <w:rPr>
      <w:b/>
    </w:rPr>
  </w:style>
  <w:style w:type="paragraph" w:customStyle="1" w:styleId="BoxHeadItalic">
    <w:name w:val="BoxHeadItalic"/>
    <w:aliases w:val="bhi"/>
    <w:basedOn w:val="BoxText"/>
    <w:next w:val="BoxStep"/>
    <w:qFormat/>
    <w:rsid w:val="0013049C"/>
    <w:rPr>
      <w:i/>
    </w:rPr>
  </w:style>
  <w:style w:type="paragraph" w:customStyle="1" w:styleId="BoxList">
    <w:name w:val="BoxList"/>
    <w:aliases w:val="bl"/>
    <w:basedOn w:val="BoxText"/>
    <w:qFormat/>
    <w:rsid w:val="0013049C"/>
    <w:pPr>
      <w:ind w:left="1559" w:hanging="425"/>
    </w:pPr>
  </w:style>
  <w:style w:type="paragraph" w:customStyle="1" w:styleId="BoxNote">
    <w:name w:val="BoxNote"/>
    <w:aliases w:val="bn"/>
    <w:basedOn w:val="BoxText"/>
    <w:qFormat/>
    <w:rsid w:val="0013049C"/>
    <w:pPr>
      <w:tabs>
        <w:tab w:val="left" w:pos="1985"/>
      </w:tabs>
      <w:spacing w:before="122" w:line="198" w:lineRule="exact"/>
      <w:ind w:left="2948" w:hanging="1814"/>
    </w:pPr>
    <w:rPr>
      <w:sz w:val="18"/>
    </w:rPr>
  </w:style>
  <w:style w:type="paragraph" w:customStyle="1" w:styleId="BoxPara">
    <w:name w:val="BoxPara"/>
    <w:aliases w:val="bp"/>
    <w:basedOn w:val="BoxText"/>
    <w:qFormat/>
    <w:rsid w:val="0013049C"/>
    <w:pPr>
      <w:tabs>
        <w:tab w:val="right" w:pos="2268"/>
      </w:tabs>
      <w:ind w:left="2552" w:hanging="1418"/>
    </w:pPr>
  </w:style>
  <w:style w:type="paragraph" w:customStyle="1" w:styleId="BoxStep">
    <w:name w:val="BoxStep"/>
    <w:aliases w:val="bs"/>
    <w:basedOn w:val="BoxText"/>
    <w:qFormat/>
    <w:rsid w:val="0013049C"/>
    <w:pPr>
      <w:ind w:left="1985" w:hanging="851"/>
    </w:pPr>
  </w:style>
  <w:style w:type="character" w:customStyle="1" w:styleId="CharAmPartNo">
    <w:name w:val="CharAmPartNo"/>
    <w:basedOn w:val="OPCCharBase"/>
    <w:qFormat/>
    <w:rsid w:val="0013049C"/>
  </w:style>
  <w:style w:type="character" w:customStyle="1" w:styleId="CharAmPartText">
    <w:name w:val="CharAmPartText"/>
    <w:basedOn w:val="OPCCharBase"/>
    <w:qFormat/>
    <w:rsid w:val="0013049C"/>
  </w:style>
  <w:style w:type="character" w:customStyle="1" w:styleId="CharAmSchNo">
    <w:name w:val="CharAmSchNo"/>
    <w:basedOn w:val="OPCCharBase"/>
    <w:qFormat/>
    <w:rsid w:val="0013049C"/>
  </w:style>
  <w:style w:type="character" w:customStyle="1" w:styleId="CharAmSchText">
    <w:name w:val="CharAmSchText"/>
    <w:basedOn w:val="OPCCharBase"/>
    <w:qFormat/>
    <w:rsid w:val="0013049C"/>
  </w:style>
  <w:style w:type="character" w:customStyle="1" w:styleId="CharBoldItalic">
    <w:name w:val="CharBoldItalic"/>
    <w:basedOn w:val="OPCCharBase"/>
    <w:uiPriority w:val="1"/>
    <w:qFormat/>
    <w:rsid w:val="0013049C"/>
    <w:rPr>
      <w:b/>
      <w:i/>
    </w:rPr>
  </w:style>
  <w:style w:type="character" w:customStyle="1" w:styleId="CharChapNo">
    <w:name w:val="CharChapNo"/>
    <w:basedOn w:val="OPCCharBase"/>
    <w:uiPriority w:val="1"/>
    <w:qFormat/>
    <w:rsid w:val="0013049C"/>
  </w:style>
  <w:style w:type="character" w:customStyle="1" w:styleId="CharChapText">
    <w:name w:val="CharChapText"/>
    <w:basedOn w:val="OPCCharBase"/>
    <w:uiPriority w:val="1"/>
    <w:qFormat/>
    <w:rsid w:val="0013049C"/>
  </w:style>
  <w:style w:type="character" w:customStyle="1" w:styleId="CharDivNo">
    <w:name w:val="CharDivNo"/>
    <w:basedOn w:val="OPCCharBase"/>
    <w:uiPriority w:val="1"/>
    <w:qFormat/>
    <w:rsid w:val="0013049C"/>
  </w:style>
  <w:style w:type="character" w:customStyle="1" w:styleId="CharDivText">
    <w:name w:val="CharDivText"/>
    <w:basedOn w:val="OPCCharBase"/>
    <w:uiPriority w:val="1"/>
    <w:qFormat/>
    <w:rsid w:val="0013049C"/>
  </w:style>
  <w:style w:type="character" w:customStyle="1" w:styleId="CharItalic">
    <w:name w:val="CharItalic"/>
    <w:basedOn w:val="OPCCharBase"/>
    <w:uiPriority w:val="1"/>
    <w:qFormat/>
    <w:rsid w:val="0013049C"/>
    <w:rPr>
      <w:i/>
    </w:rPr>
  </w:style>
  <w:style w:type="character" w:customStyle="1" w:styleId="CharPartNo">
    <w:name w:val="CharPartNo"/>
    <w:basedOn w:val="OPCCharBase"/>
    <w:uiPriority w:val="1"/>
    <w:qFormat/>
    <w:rsid w:val="0013049C"/>
  </w:style>
  <w:style w:type="character" w:customStyle="1" w:styleId="CharPartText">
    <w:name w:val="CharPartText"/>
    <w:basedOn w:val="OPCCharBase"/>
    <w:uiPriority w:val="1"/>
    <w:qFormat/>
    <w:rsid w:val="0013049C"/>
  </w:style>
  <w:style w:type="character" w:customStyle="1" w:styleId="CharSectno">
    <w:name w:val="CharSectno"/>
    <w:basedOn w:val="OPCCharBase"/>
    <w:qFormat/>
    <w:rsid w:val="0013049C"/>
  </w:style>
  <w:style w:type="character" w:customStyle="1" w:styleId="CharSubdNo">
    <w:name w:val="CharSubdNo"/>
    <w:basedOn w:val="OPCCharBase"/>
    <w:uiPriority w:val="1"/>
    <w:qFormat/>
    <w:rsid w:val="0013049C"/>
  </w:style>
  <w:style w:type="character" w:customStyle="1" w:styleId="CharSubdText">
    <w:name w:val="CharSubdText"/>
    <w:basedOn w:val="OPCCharBase"/>
    <w:uiPriority w:val="1"/>
    <w:qFormat/>
    <w:rsid w:val="0013049C"/>
  </w:style>
  <w:style w:type="paragraph" w:customStyle="1" w:styleId="CTA--">
    <w:name w:val="CTA --"/>
    <w:basedOn w:val="OPCParaBase"/>
    <w:next w:val="Normal"/>
    <w:rsid w:val="0013049C"/>
    <w:pPr>
      <w:spacing w:before="60" w:line="240" w:lineRule="atLeast"/>
      <w:ind w:left="142" w:hanging="142"/>
    </w:pPr>
    <w:rPr>
      <w:sz w:val="20"/>
    </w:rPr>
  </w:style>
  <w:style w:type="paragraph" w:customStyle="1" w:styleId="CTA-">
    <w:name w:val="CTA -"/>
    <w:basedOn w:val="OPCParaBase"/>
    <w:rsid w:val="0013049C"/>
    <w:pPr>
      <w:spacing w:before="60" w:line="240" w:lineRule="atLeast"/>
      <w:ind w:left="85" w:hanging="85"/>
    </w:pPr>
    <w:rPr>
      <w:sz w:val="20"/>
    </w:rPr>
  </w:style>
  <w:style w:type="paragraph" w:customStyle="1" w:styleId="CTA---">
    <w:name w:val="CTA ---"/>
    <w:basedOn w:val="OPCParaBase"/>
    <w:next w:val="Normal"/>
    <w:rsid w:val="0013049C"/>
    <w:pPr>
      <w:spacing w:before="60" w:line="240" w:lineRule="atLeast"/>
      <w:ind w:left="198" w:hanging="198"/>
    </w:pPr>
    <w:rPr>
      <w:sz w:val="20"/>
    </w:rPr>
  </w:style>
  <w:style w:type="paragraph" w:customStyle="1" w:styleId="CTA----">
    <w:name w:val="CTA ----"/>
    <w:basedOn w:val="OPCParaBase"/>
    <w:next w:val="Normal"/>
    <w:rsid w:val="0013049C"/>
    <w:pPr>
      <w:spacing w:before="60" w:line="240" w:lineRule="atLeast"/>
      <w:ind w:left="255" w:hanging="255"/>
    </w:pPr>
    <w:rPr>
      <w:sz w:val="20"/>
    </w:rPr>
  </w:style>
  <w:style w:type="paragraph" w:customStyle="1" w:styleId="CTA1a">
    <w:name w:val="CTA 1(a)"/>
    <w:basedOn w:val="OPCParaBase"/>
    <w:rsid w:val="0013049C"/>
    <w:pPr>
      <w:tabs>
        <w:tab w:val="right" w:pos="414"/>
      </w:tabs>
      <w:spacing w:before="40" w:line="240" w:lineRule="atLeast"/>
      <w:ind w:left="675" w:hanging="675"/>
    </w:pPr>
    <w:rPr>
      <w:sz w:val="20"/>
    </w:rPr>
  </w:style>
  <w:style w:type="paragraph" w:customStyle="1" w:styleId="CTA1ai">
    <w:name w:val="CTA 1(a)(i)"/>
    <w:basedOn w:val="OPCParaBase"/>
    <w:rsid w:val="0013049C"/>
    <w:pPr>
      <w:tabs>
        <w:tab w:val="right" w:pos="1004"/>
      </w:tabs>
      <w:spacing w:before="40" w:line="240" w:lineRule="atLeast"/>
      <w:ind w:left="1253" w:hanging="1253"/>
    </w:pPr>
    <w:rPr>
      <w:sz w:val="20"/>
    </w:rPr>
  </w:style>
  <w:style w:type="paragraph" w:customStyle="1" w:styleId="CTA2a">
    <w:name w:val="CTA 2(a)"/>
    <w:basedOn w:val="OPCParaBase"/>
    <w:rsid w:val="0013049C"/>
    <w:pPr>
      <w:tabs>
        <w:tab w:val="right" w:pos="482"/>
      </w:tabs>
      <w:spacing w:before="40" w:line="240" w:lineRule="atLeast"/>
      <w:ind w:left="748" w:hanging="748"/>
    </w:pPr>
    <w:rPr>
      <w:sz w:val="20"/>
    </w:rPr>
  </w:style>
  <w:style w:type="paragraph" w:customStyle="1" w:styleId="CTA2ai">
    <w:name w:val="CTA 2(a)(i)"/>
    <w:basedOn w:val="OPCParaBase"/>
    <w:rsid w:val="0013049C"/>
    <w:pPr>
      <w:tabs>
        <w:tab w:val="right" w:pos="1089"/>
      </w:tabs>
      <w:spacing w:before="40" w:line="240" w:lineRule="atLeast"/>
      <w:ind w:left="1327" w:hanging="1327"/>
    </w:pPr>
    <w:rPr>
      <w:sz w:val="20"/>
    </w:rPr>
  </w:style>
  <w:style w:type="paragraph" w:customStyle="1" w:styleId="CTA3a">
    <w:name w:val="CTA 3(a)"/>
    <w:basedOn w:val="OPCParaBase"/>
    <w:rsid w:val="0013049C"/>
    <w:pPr>
      <w:tabs>
        <w:tab w:val="right" w:pos="556"/>
      </w:tabs>
      <w:spacing w:before="40" w:line="240" w:lineRule="atLeast"/>
      <w:ind w:left="805" w:hanging="805"/>
    </w:pPr>
    <w:rPr>
      <w:sz w:val="20"/>
    </w:rPr>
  </w:style>
  <w:style w:type="paragraph" w:customStyle="1" w:styleId="CTA3ai">
    <w:name w:val="CTA 3(a)(i)"/>
    <w:basedOn w:val="OPCParaBase"/>
    <w:rsid w:val="0013049C"/>
    <w:pPr>
      <w:tabs>
        <w:tab w:val="right" w:pos="1140"/>
      </w:tabs>
      <w:spacing w:before="40" w:line="240" w:lineRule="atLeast"/>
      <w:ind w:left="1361" w:hanging="1361"/>
    </w:pPr>
    <w:rPr>
      <w:sz w:val="20"/>
    </w:rPr>
  </w:style>
  <w:style w:type="paragraph" w:customStyle="1" w:styleId="CTA4a">
    <w:name w:val="CTA 4(a)"/>
    <w:basedOn w:val="OPCParaBase"/>
    <w:rsid w:val="0013049C"/>
    <w:pPr>
      <w:tabs>
        <w:tab w:val="right" w:pos="624"/>
      </w:tabs>
      <w:spacing w:before="40" w:line="240" w:lineRule="atLeast"/>
      <w:ind w:left="873" w:hanging="873"/>
    </w:pPr>
    <w:rPr>
      <w:sz w:val="20"/>
    </w:rPr>
  </w:style>
  <w:style w:type="paragraph" w:customStyle="1" w:styleId="CTA4ai">
    <w:name w:val="CTA 4(a)(i)"/>
    <w:basedOn w:val="OPCParaBase"/>
    <w:rsid w:val="0013049C"/>
    <w:pPr>
      <w:tabs>
        <w:tab w:val="right" w:pos="1213"/>
      </w:tabs>
      <w:spacing w:before="40" w:line="240" w:lineRule="atLeast"/>
      <w:ind w:left="1452" w:hanging="1452"/>
    </w:pPr>
    <w:rPr>
      <w:sz w:val="20"/>
    </w:rPr>
  </w:style>
  <w:style w:type="paragraph" w:customStyle="1" w:styleId="CTACAPS">
    <w:name w:val="CTA CAPS"/>
    <w:basedOn w:val="OPCParaBase"/>
    <w:rsid w:val="0013049C"/>
    <w:pPr>
      <w:spacing w:before="60" w:line="240" w:lineRule="atLeast"/>
    </w:pPr>
    <w:rPr>
      <w:sz w:val="20"/>
    </w:rPr>
  </w:style>
  <w:style w:type="paragraph" w:customStyle="1" w:styleId="CTAright">
    <w:name w:val="CTA right"/>
    <w:basedOn w:val="OPCParaBase"/>
    <w:rsid w:val="0013049C"/>
    <w:pPr>
      <w:spacing w:before="60" w:line="240" w:lineRule="auto"/>
      <w:jc w:val="right"/>
    </w:pPr>
    <w:rPr>
      <w:sz w:val="20"/>
    </w:rPr>
  </w:style>
  <w:style w:type="paragraph" w:customStyle="1" w:styleId="subsection">
    <w:name w:val="subsection"/>
    <w:aliases w:val="ss,Subsection"/>
    <w:basedOn w:val="OPCParaBase"/>
    <w:link w:val="subsectionChar"/>
    <w:rsid w:val="0013049C"/>
    <w:pPr>
      <w:tabs>
        <w:tab w:val="right" w:pos="1021"/>
      </w:tabs>
      <w:spacing w:before="180" w:line="240" w:lineRule="auto"/>
      <w:ind w:left="1134" w:hanging="1134"/>
    </w:pPr>
  </w:style>
  <w:style w:type="paragraph" w:customStyle="1" w:styleId="Definition">
    <w:name w:val="Definition"/>
    <w:aliases w:val="dd"/>
    <w:basedOn w:val="OPCParaBase"/>
    <w:rsid w:val="0013049C"/>
    <w:pPr>
      <w:spacing w:before="180" w:line="240" w:lineRule="auto"/>
      <w:ind w:left="1134"/>
    </w:pPr>
  </w:style>
  <w:style w:type="paragraph" w:customStyle="1" w:styleId="ETAsubitem">
    <w:name w:val="ETA(subitem)"/>
    <w:basedOn w:val="OPCParaBase"/>
    <w:rsid w:val="0013049C"/>
    <w:pPr>
      <w:tabs>
        <w:tab w:val="right" w:pos="340"/>
      </w:tabs>
      <w:spacing w:before="60" w:line="240" w:lineRule="auto"/>
      <w:ind w:left="454" w:hanging="454"/>
    </w:pPr>
    <w:rPr>
      <w:sz w:val="20"/>
    </w:rPr>
  </w:style>
  <w:style w:type="paragraph" w:customStyle="1" w:styleId="ETApara">
    <w:name w:val="ETA(para)"/>
    <w:basedOn w:val="OPCParaBase"/>
    <w:rsid w:val="0013049C"/>
    <w:pPr>
      <w:tabs>
        <w:tab w:val="right" w:pos="754"/>
      </w:tabs>
      <w:spacing w:before="60" w:line="240" w:lineRule="auto"/>
      <w:ind w:left="828" w:hanging="828"/>
    </w:pPr>
    <w:rPr>
      <w:sz w:val="20"/>
    </w:rPr>
  </w:style>
  <w:style w:type="paragraph" w:customStyle="1" w:styleId="ETAsubpara">
    <w:name w:val="ETA(subpara)"/>
    <w:basedOn w:val="OPCParaBase"/>
    <w:rsid w:val="0013049C"/>
    <w:pPr>
      <w:tabs>
        <w:tab w:val="right" w:pos="1083"/>
      </w:tabs>
      <w:spacing w:before="60" w:line="240" w:lineRule="auto"/>
      <w:ind w:left="1191" w:hanging="1191"/>
    </w:pPr>
    <w:rPr>
      <w:sz w:val="20"/>
    </w:rPr>
  </w:style>
  <w:style w:type="paragraph" w:customStyle="1" w:styleId="ETAsub-subpara">
    <w:name w:val="ETA(sub-subpara)"/>
    <w:basedOn w:val="OPCParaBase"/>
    <w:rsid w:val="0013049C"/>
    <w:pPr>
      <w:tabs>
        <w:tab w:val="right" w:pos="1412"/>
      </w:tabs>
      <w:spacing w:before="60" w:line="240" w:lineRule="auto"/>
      <w:ind w:left="1525" w:hanging="1525"/>
    </w:pPr>
    <w:rPr>
      <w:sz w:val="20"/>
    </w:rPr>
  </w:style>
  <w:style w:type="paragraph" w:customStyle="1" w:styleId="Formula">
    <w:name w:val="Formula"/>
    <w:basedOn w:val="OPCParaBase"/>
    <w:rsid w:val="0013049C"/>
    <w:pPr>
      <w:spacing w:line="240" w:lineRule="auto"/>
      <w:ind w:left="1134"/>
    </w:pPr>
    <w:rPr>
      <w:sz w:val="20"/>
    </w:rPr>
  </w:style>
  <w:style w:type="paragraph" w:styleId="Header">
    <w:name w:val="header"/>
    <w:basedOn w:val="OPCParaBase"/>
    <w:link w:val="HeaderChar"/>
    <w:unhideWhenUsed/>
    <w:rsid w:val="001304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049C"/>
    <w:rPr>
      <w:rFonts w:eastAsia="Times New Roman" w:cs="Times New Roman"/>
      <w:sz w:val="16"/>
      <w:lang w:eastAsia="en-AU"/>
    </w:rPr>
  </w:style>
  <w:style w:type="paragraph" w:customStyle="1" w:styleId="House">
    <w:name w:val="House"/>
    <w:basedOn w:val="OPCParaBase"/>
    <w:rsid w:val="0013049C"/>
    <w:pPr>
      <w:spacing w:line="240" w:lineRule="auto"/>
    </w:pPr>
    <w:rPr>
      <w:sz w:val="28"/>
    </w:rPr>
  </w:style>
  <w:style w:type="paragraph" w:customStyle="1" w:styleId="Item">
    <w:name w:val="Item"/>
    <w:aliases w:val="i"/>
    <w:basedOn w:val="OPCParaBase"/>
    <w:next w:val="ItemHead"/>
    <w:rsid w:val="0013049C"/>
    <w:pPr>
      <w:keepLines/>
      <w:spacing w:before="80" w:line="240" w:lineRule="auto"/>
      <w:ind w:left="709"/>
    </w:pPr>
  </w:style>
  <w:style w:type="paragraph" w:customStyle="1" w:styleId="ItemHead">
    <w:name w:val="ItemHead"/>
    <w:aliases w:val="ih"/>
    <w:basedOn w:val="OPCParaBase"/>
    <w:next w:val="Item"/>
    <w:rsid w:val="001304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049C"/>
    <w:pPr>
      <w:spacing w:line="240" w:lineRule="auto"/>
    </w:pPr>
    <w:rPr>
      <w:b/>
      <w:sz w:val="32"/>
    </w:rPr>
  </w:style>
  <w:style w:type="paragraph" w:customStyle="1" w:styleId="notedraft">
    <w:name w:val="note(draft)"/>
    <w:aliases w:val="nd"/>
    <w:basedOn w:val="OPCParaBase"/>
    <w:rsid w:val="0013049C"/>
    <w:pPr>
      <w:spacing w:before="240" w:line="240" w:lineRule="auto"/>
      <w:ind w:left="284" w:hanging="284"/>
    </w:pPr>
    <w:rPr>
      <w:i/>
      <w:sz w:val="24"/>
    </w:rPr>
  </w:style>
  <w:style w:type="paragraph" w:customStyle="1" w:styleId="notemargin">
    <w:name w:val="note(margin)"/>
    <w:aliases w:val="nm"/>
    <w:basedOn w:val="OPCParaBase"/>
    <w:rsid w:val="0013049C"/>
    <w:pPr>
      <w:tabs>
        <w:tab w:val="left" w:pos="709"/>
      </w:tabs>
      <w:spacing w:before="122" w:line="198" w:lineRule="exact"/>
      <w:ind w:left="709" w:hanging="709"/>
    </w:pPr>
    <w:rPr>
      <w:sz w:val="18"/>
    </w:rPr>
  </w:style>
  <w:style w:type="paragraph" w:customStyle="1" w:styleId="noteToPara">
    <w:name w:val="noteToPara"/>
    <w:aliases w:val="ntp"/>
    <w:basedOn w:val="OPCParaBase"/>
    <w:rsid w:val="0013049C"/>
    <w:pPr>
      <w:spacing w:before="122" w:line="198" w:lineRule="exact"/>
      <w:ind w:left="2353" w:hanging="709"/>
    </w:pPr>
    <w:rPr>
      <w:sz w:val="18"/>
    </w:rPr>
  </w:style>
  <w:style w:type="paragraph" w:customStyle="1" w:styleId="noteParlAmend">
    <w:name w:val="note(ParlAmend)"/>
    <w:aliases w:val="npp"/>
    <w:basedOn w:val="OPCParaBase"/>
    <w:next w:val="ParlAmend"/>
    <w:rsid w:val="0013049C"/>
    <w:pPr>
      <w:spacing w:line="240" w:lineRule="auto"/>
      <w:jc w:val="right"/>
    </w:pPr>
    <w:rPr>
      <w:rFonts w:ascii="Arial" w:hAnsi="Arial"/>
      <w:b/>
      <w:i/>
    </w:rPr>
  </w:style>
  <w:style w:type="paragraph" w:customStyle="1" w:styleId="Page1">
    <w:name w:val="Page1"/>
    <w:basedOn w:val="OPCParaBase"/>
    <w:rsid w:val="0013049C"/>
    <w:pPr>
      <w:spacing w:before="5600" w:line="240" w:lineRule="auto"/>
    </w:pPr>
    <w:rPr>
      <w:b/>
      <w:sz w:val="32"/>
    </w:rPr>
  </w:style>
  <w:style w:type="paragraph" w:customStyle="1" w:styleId="PageBreak">
    <w:name w:val="PageBreak"/>
    <w:aliases w:val="pb"/>
    <w:basedOn w:val="OPCParaBase"/>
    <w:rsid w:val="0013049C"/>
    <w:pPr>
      <w:spacing w:line="240" w:lineRule="auto"/>
    </w:pPr>
    <w:rPr>
      <w:sz w:val="20"/>
    </w:rPr>
  </w:style>
  <w:style w:type="paragraph" w:customStyle="1" w:styleId="paragraphsub">
    <w:name w:val="paragraph(sub)"/>
    <w:aliases w:val="aa"/>
    <w:basedOn w:val="OPCParaBase"/>
    <w:rsid w:val="0013049C"/>
    <w:pPr>
      <w:tabs>
        <w:tab w:val="right" w:pos="1985"/>
      </w:tabs>
      <w:spacing w:before="40" w:line="240" w:lineRule="auto"/>
      <w:ind w:left="2098" w:hanging="2098"/>
    </w:pPr>
  </w:style>
  <w:style w:type="paragraph" w:customStyle="1" w:styleId="paragraphsub-sub">
    <w:name w:val="paragraph(sub-sub)"/>
    <w:aliases w:val="aaa"/>
    <w:basedOn w:val="OPCParaBase"/>
    <w:rsid w:val="0013049C"/>
    <w:pPr>
      <w:tabs>
        <w:tab w:val="right" w:pos="2722"/>
      </w:tabs>
      <w:spacing w:before="40" w:line="240" w:lineRule="auto"/>
      <w:ind w:left="2835" w:hanging="2835"/>
    </w:pPr>
  </w:style>
  <w:style w:type="paragraph" w:customStyle="1" w:styleId="paragraph">
    <w:name w:val="paragraph"/>
    <w:aliases w:val="a"/>
    <w:basedOn w:val="OPCParaBase"/>
    <w:link w:val="paragraphChar"/>
    <w:rsid w:val="0013049C"/>
    <w:pPr>
      <w:tabs>
        <w:tab w:val="right" w:pos="1531"/>
      </w:tabs>
      <w:spacing w:before="40" w:line="240" w:lineRule="auto"/>
      <w:ind w:left="1644" w:hanging="1644"/>
    </w:pPr>
  </w:style>
  <w:style w:type="paragraph" w:customStyle="1" w:styleId="ParlAmend">
    <w:name w:val="ParlAmend"/>
    <w:aliases w:val="pp"/>
    <w:basedOn w:val="OPCParaBase"/>
    <w:rsid w:val="0013049C"/>
    <w:pPr>
      <w:spacing w:before="240" w:line="240" w:lineRule="atLeast"/>
      <w:ind w:hanging="567"/>
    </w:pPr>
    <w:rPr>
      <w:sz w:val="24"/>
    </w:rPr>
  </w:style>
  <w:style w:type="paragraph" w:customStyle="1" w:styleId="Penalty">
    <w:name w:val="Penalty"/>
    <w:basedOn w:val="OPCParaBase"/>
    <w:rsid w:val="0013049C"/>
    <w:pPr>
      <w:tabs>
        <w:tab w:val="left" w:pos="2977"/>
      </w:tabs>
      <w:spacing w:before="180" w:line="240" w:lineRule="auto"/>
      <w:ind w:left="1985" w:hanging="851"/>
    </w:pPr>
  </w:style>
  <w:style w:type="paragraph" w:customStyle="1" w:styleId="Portfolio">
    <w:name w:val="Portfolio"/>
    <w:basedOn w:val="OPCParaBase"/>
    <w:rsid w:val="0013049C"/>
    <w:pPr>
      <w:spacing w:line="240" w:lineRule="auto"/>
    </w:pPr>
    <w:rPr>
      <w:i/>
      <w:sz w:val="20"/>
    </w:rPr>
  </w:style>
  <w:style w:type="paragraph" w:customStyle="1" w:styleId="Preamble">
    <w:name w:val="Preamble"/>
    <w:basedOn w:val="OPCParaBase"/>
    <w:next w:val="Normal"/>
    <w:rsid w:val="001304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049C"/>
    <w:pPr>
      <w:spacing w:line="240" w:lineRule="auto"/>
    </w:pPr>
    <w:rPr>
      <w:i/>
      <w:sz w:val="20"/>
    </w:rPr>
  </w:style>
  <w:style w:type="paragraph" w:customStyle="1" w:styleId="Session">
    <w:name w:val="Session"/>
    <w:basedOn w:val="OPCParaBase"/>
    <w:rsid w:val="0013049C"/>
    <w:pPr>
      <w:spacing w:line="240" w:lineRule="auto"/>
    </w:pPr>
    <w:rPr>
      <w:sz w:val="28"/>
    </w:rPr>
  </w:style>
  <w:style w:type="paragraph" w:customStyle="1" w:styleId="Sponsor">
    <w:name w:val="Sponsor"/>
    <w:basedOn w:val="OPCParaBase"/>
    <w:rsid w:val="0013049C"/>
    <w:pPr>
      <w:spacing w:line="240" w:lineRule="auto"/>
    </w:pPr>
    <w:rPr>
      <w:i/>
    </w:rPr>
  </w:style>
  <w:style w:type="paragraph" w:customStyle="1" w:styleId="Subitem">
    <w:name w:val="Subitem"/>
    <w:aliases w:val="iss"/>
    <w:basedOn w:val="OPCParaBase"/>
    <w:rsid w:val="0013049C"/>
    <w:pPr>
      <w:spacing w:before="180" w:line="240" w:lineRule="auto"/>
      <w:ind w:left="709" w:hanging="709"/>
    </w:pPr>
  </w:style>
  <w:style w:type="paragraph" w:customStyle="1" w:styleId="SubitemHead">
    <w:name w:val="SubitemHead"/>
    <w:aliases w:val="issh"/>
    <w:basedOn w:val="OPCParaBase"/>
    <w:rsid w:val="001304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49C"/>
    <w:pPr>
      <w:spacing w:before="40" w:line="240" w:lineRule="auto"/>
      <w:ind w:left="1134"/>
    </w:pPr>
  </w:style>
  <w:style w:type="paragraph" w:customStyle="1" w:styleId="SubsectionHead">
    <w:name w:val="SubsectionHead"/>
    <w:aliases w:val="ssh"/>
    <w:basedOn w:val="OPCParaBase"/>
    <w:next w:val="subsection"/>
    <w:rsid w:val="0013049C"/>
    <w:pPr>
      <w:keepNext/>
      <w:keepLines/>
      <w:spacing w:before="240" w:line="240" w:lineRule="auto"/>
      <w:ind w:left="1134"/>
    </w:pPr>
    <w:rPr>
      <w:i/>
    </w:rPr>
  </w:style>
  <w:style w:type="paragraph" w:customStyle="1" w:styleId="Tablea">
    <w:name w:val="Table(a)"/>
    <w:aliases w:val="ta"/>
    <w:basedOn w:val="OPCParaBase"/>
    <w:rsid w:val="0013049C"/>
    <w:pPr>
      <w:spacing w:before="60" w:line="240" w:lineRule="auto"/>
      <w:ind w:left="284" w:hanging="284"/>
    </w:pPr>
    <w:rPr>
      <w:sz w:val="20"/>
    </w:rPr>
  </w:style>
  <w:style w:type="paragraph" w:customStyle="1" w:styleId="TableAA">
    <w:name w:val="Table(AA)"/>
    <w:aliases w:val="taaa"/>
    <w:basedOn w:val="OPCParaBase"/>
    <w:rsid w:val="001304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04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049C"/>
    <w:pPr>
      <w:spacing w:before="60" w:line="240" w:lineRule="atLeast"/>
    </w:pPr>
    <w:rPr>
      <w:sz w:val="20"/>
    </w:rPr>
  </w:style>
  <w:style w:type="paragraph" w:customStyle="1" w:styleId="TLPBoxTextnote">
    <w:name w:val="TLPBoxText(note"/>
    <w:aliases w:val="right)"/>
    <w:basedOn w:val="OPCParaBase"/>
    <w:rsid w:val="001304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4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49C"/>
    <w:pPr>
      <w:spacing w:before="122" w:line="198" w:lineRule="exact"/>
      <w:ind w:left="1985" w:hanging="851"/>
      <w:jc w:val="right"/>
    </w:pPr>
    <w:rPr>
      <w:sz w:val="18"/>
    </w:rPr>
  </w:style>
  <w:style w:type="paragraph" w:customStyle="1" w:styleId="TLPTableBullet">
    <w:name w:val="TLPTableBullet"/>
    <w:aliases w:val="ttb"/>
    <w:basedOn w:val="OPCParaBase"/>
    <w:rsid w:val="0013049C"/>
    <w:pPr>
      <w:spacing w:line="240" w:lineRule="exact"/>
      <w:ind w:left="284" w:hanging="284"/>
    </w:pPr>
    <w:rPr>
      <w:sz w:val="20"/>
    </w:rPr>
  </w:style>
  <w:style w:type="paragraph" w:styleId="TOC1">
    <w:name w:val="toc 1"/>
    <w:basedOn w:val="Normal"/>
    <w:next w:val="Normal"/>
    <w:uiPriority w:val="39"/>
    <w:unhideWhenUsed/>
    <w:rsid w:val="0013049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3049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3049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3049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3049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3049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3049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3049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3049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3049C"/>
    <w:pPr>
      <w:keepLines/>
      <w:spacing w:before="240" w:after="120" w:line="240" w:lineRule="auto"/>
      <w:ind w:left="794"/>
    </w:pPr>
    <w:rPr>
      <w:b/>
      <w:kern w:val="28"/>
      <w:sz w:val="20"/>
    </w:rPr>
  </w:style>
  <w:style w:type="paragraph" w:customStyle="1" w:styleId="TofSectsHeading">
    <w:name w:val="TofSects(Heading)"/>
    <w:basedOn w:val="OPCParaBase"/>
    <w:rsid w:val="0013049C"/>
    <w:pPr>
      <w:spacing w:before="240" w:after="120" w:line="240" w:lineRule="auto"/>
    </w:pPr>
    <w:rPr>
      <w:b/>
      <w:sz w:val="24"/>
    </w:rPr>
  </w:style>
  <w:style w:type="paragraph" w:customStyle="1" w:styleId="TofSectsSection">
    <w:name w:val="TofSects(Section)"/>
    <w:basedOn w:val="OPCParaBase"/>
    <w:rsid w:val="0013049C"/>
    <w:pPr>
      <w:keepLines/>
      <w:spacing w:before="40" w:line="240" w:lineRule="auto"/>
      <w:ind w:left="1588" w:hanging="794"/>
    </w:pPr>
    <w:rPr>
      <w:kern w:val="28"/>
      <w:sz w:val="18"/>
    </w:rPr>
  </w:style>
  <w:style w:type="paragraph" w:customStyle="1" w:styleId="TofSectsSubdiv">
    <w:name w:val="TofSects(Subdiv)"/>
    <w:basedOn w:val="OPCParaBase"/>
    <w:rsid w:val="0013049C"/>
    <w:pPr>
      <w:keepLines/>
      <w:spacing w:before="80" w:line="240" w:lineRule="auto"/>
      <w:ind w:left="1588" w:hanging="794"/>
    </w:pPr>
    <w:rPr>
      <w:kern w:val="28"/>
    </w:rPr>
  </w:style>
  <w:style w:type="paragraph" w:customStyle="1" w:styleId="WRStyle">
    <w:name w:val="WR Style"/>
    <w:aliases w:val="WR"/>
    <w:basedOn w:val="OPCParaBase"/>
    <w:rsid w:val="0013049C"/>
    <w:pPr>
      <w:spacing w:before="240" w:line="240" w:lineRule="auto"/>
      <w:ind w:left="284" w:hanging="284"/>
    </w:pPr>
    <w:rPr>
      <w:b/>
      <w:i/>
      <w:kern w:val="28"/>
      <w:sz w:val="24"/>
    </w:rPr>
  </w:style>
  <w:style w:type="paragraph" w:customStyle="1" w:styleId="notepara">
    <w:name w:val="note(para)"/>
    <w:aliases w:val="na"/>
    <w:basedOn w:val="OPCParaBase"/>
    <w:rsid w:val="0013049C"/>
    <w:pPr>
      <w:spacing w:before="40" w:line="198" w:lineRule="exact"/>
      <w:ind w:left="2354" w:hanging="369"/>
    </w:pPr>
    <w:rPr>
      <w:sz w:val="18"/>
    </w:rPr>
  </w:style>
  <w:style w:type="paragraph" w:styleId="Footer">
    <w:name w:val="footer"/>
    <w:link w:val="FooterChar"/>
    <w:rsid w:val="001304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049C"/>
    <w:rPr>
      <w:rFonts w:eastAsia="Times New Roman" w:cs="Times New Roman"/>
      <w:sz w:val="22"/>
      <w:szCs w:val="24"/>
      <w:lang w:eastAsia="en-AU"/>
    </w:rPr>
  </w:style>
  <w:style w:type="character" w:styleId="LineNumber">
    <w:name w:val="line number"/>
    <w:basedOn w:val="OPCCharBase"/>
    <w:uiPriority w:val="99"/>
    <w:unhideWhenUsed/>
    <w:rsid w:val="0013049C"/>
    <w:rPr>
      <w:sz w:val="16"/>
    </w:rPr>
  </w:style>
  <w:style w:type="table" w:customStyle="1" w:styleId="CFlag">
    <w:name w:val="CFlag"/>
    <w:basedOn w:val="TableNormal"/>
    <w:uiPriority w:val="99"/>
    <w:rsid w:val="0013049C"/>
    <w:rPr>
      <w:rFonts w:eastAsia="Times New Roman" w:cs="Times New Roman"/>
      <w:lang w:eastAsia="en-AU"/>
    </w:rPr>
    <w:tblPr/>
  </w:style>
  <w:style w:type="paragraph" w:styleId="BalloonText">
    <w:name w:val="Balloon Text"/>
    <w:basedOn w:val="Normal"/>
    <w:link w:val="BalloonTextChar"/>
    <w:uiPriority w:val="99"/>
    <w:unhideWhenUsed/>
    <w:rsid w:val="001304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049C"/>
    <w:rPr>
      <w:rFonts w:ascii="Tahoma" w:hAnsi="Tahoma" w:cs="Tahoma"/>
      <w:sz w:val="16"/>
      <w:szCs w:val="16"/>
    </w:rPr>
  </w:style>
  <w:style w:type="table" w:styleId="TableGrid">
    <w:name w:val="Table Grid"/>
    <w:basedOn w:val="TableNormal"/>
    <w:uiPriority w:val="59"/>
    <w:rsid w:val="00130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049C"/>
    <w:rPr>
      <w:b/>
      <w:sz w:val="28"/>
      <w:szCs w:val="32"/>
    </w:rPr>
  </w:style>
  <w:style w:type="paragraph" w:customStyle="1" w:styleId="LegislationMadeUnder">
    <w:name w:val="LegislationMadeUnder"/>
    <w:basedOn w:val="OPCParaBase"/>
    <w:next w:val="Normal"/>
    <w:rsid w:val="0013049C"/>
    <w:rPr>
      <w:i/>
      <w:sz w:val="32"/>
      <w:szCs w:val="32"/>
    </w:rPr>
  </w:style>
  <w:style w:type="paragraph" w:customStyle="1" w:styleId="SignCoverPageEnd">
    <w:name w:val="SignCoverPageEnd"/>
    <w:basedOn w:val="OPCParaBase"/>
    <w:next w:val="Normal"/>
    <w:rsid w:val="001304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049C"/>
    <w:pPr>
      <w:pBdr>
        <w:top w:val="single" w:sz="4" w:space="1" w:color="auto"/>
      </w:pBdr>
      <w:spacing w:before="360"/>
      <w:ind w:right="397"/>
      <w:jc w:val="both"/>
    </w:pPr>
  </w:style>
  <w:style w:type="paragraph" w:customStyle="1" w:styleId="NotesHeading1">
    <w:name w:val="NotesHeading 1"/>
    <w:basedOn w:val="OPCParaBase"/>
    <w:next w:val="Normal"/>
    <w:rsid w:val="0013049C"/>
    <w:rPr>
      <w:b/>
      <w:sz w:val="28"/>
      <w:szCs w:val="28"/>
    </w:rPr>
  </w:style>
  <w:style w:type="paragraph" w:customStyle="1" w:styleId="NotesHeading2">
    <w:name w:val="NotesHeading 2"/>
    <w:basedOn w:val="OPCParaBase"/>
    <w:next w:val="Normal"/>
    <w:rsid w:val="0013049C"/>
    <w:rPr>
      <w:b/>
      <w:sz w:val="28"/>
      <w:szCs w:val="28"/>
    </w:rPr>
  </w:style>
  <w:style w:type="paragraph" w:customStyle="1" w:styleId="ENotesText">
    <w:name w:val="ENotesText"/>
    <w:aliases w:val="Ent"/>
    <w:basedOn w:val="OPCParaBase"/>
    <w:next w:val="Normal"/>
    <w:rsid w:val="0013049C"/>
    <w:pPr>
      <w:spacing w:before="120"/>
    </w:pPr>
  </w:style>
  <w:style w:type="paragraph" w:customStyle="1" w:styleId="CompiledActNo">
    <w:name w:val="CompiledActNo"/>
    <w:basedOn w:val="OPCParaBase"/>
    <w:next w:val="Normal"/>
    <w:rsid w:val="0013049C"/>
    <w:rPr>
      <w:b/>
      <w:sz w:val="24"/>
      <w:szCs w:val="24"/>
    </w:rPr>
  </w:style>
  <w:style w:type="paragraph" w:customStyle="1" w:styleId="CompiledMadeUnder">
    <w:name w:val="CompiledMadeUnder"/>
    <w:basedOn w:val="OPCParaBase"/>
    <w:next w:val="Normal"/>
    <w:rsid w:val="0013049C"/>
    <w:rPr>
      <w:i/>
      <w:sz w:val="24"/>
      <w:szCs w:val="24"/>
    </w:rPr>
  </w:style>
  <w:style w:type="paragraph" w:customStyle="1" w:styleId="Paragraphsub-sub-sub">
    <w:name w:val="Paragraph(sub-sub-sub)"/>
    <w:aliases w:val="aaaa"/>
    <w:basedOn w:val="OPCParaBase"/>
    <w:rsid w:val="001304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04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4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04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49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049C"/>
    <w:pPr>
      <w:spacing w:before="60" w:line="240" w:lineRule="auto"/>
    </w:pPr>
    <w:rPr>
      <w:rFonts w:cs="Arial"/>
      <w:sz w:val="20"/>
      <w:szCs w:val="22"/>
    </w:rPr>
  </w:style>
  <w:style w:type="paragraph" w:customStyle="1" w:styleId="NoteToSubpara">
    <w:name w:val="NoteToSubpara"/>
    <w:aliases w:val="nts"/>
    <w:basedOn w:val="OPCParaBase"/>
    <w:rsid w:val="0013049C"/>
    <w:pPr>
      <w:spacing w:before="40" w:line="198" w:lineRule="exact"/>
      <w:ind w:left="2835" w:hanging="709"/>
    </w:pPr>
    <w:rPr>
      <w:sz w:val="18"/>
    </w:rPr>
  </w:style>
  <w:style w:type="paragraph" w:customStyle="1" w:styleId="ENoteTableHeading">
    <w:name w:val="ENoteTableHeading"/>
    <w:aliases w:val="enth"/>
    <w:basedOn w:val="OPCParaBase"/>
    <w:rsid w:val="0013049C"/>
    <w:pPr>
      <w:keepNext/>
      <w:spacing w:before="60" w:line="240" w:lineRule="atLeast"/>
    </w:pPr>
    <w:rPr>
      <w:rFonts w:ascii="Arial" w:hAnsi="Arial"/>
      <w:b/>
      <w:sz w:val="16"/>
    </w:rPr>
  </w:style>
  <w:style w:type="paragraph" w:customStyle="1" w:styleId="ENoteTTi">
    <w:name w:val="ENoteTTi"/>
    <w:aliases w:val="entti"/>
    <w:basedOn w:val="OPCParaBase"/>
    <w:rsid w:val="0013049C"/>
    <w:pPr>
      <w:keepNext/>
      <w:spacing w:before="60" w:line="240" w:lineRule="atLeast"/>
      <w:ind w:left="170"/>
    </w:pPr>
    <w:rPr>
      <w:sz w:val="16"/>
    </w:rPr>
  </w:style>
  <w:style w:type="paragraph" w:customStyle="1" w:styleId="ENotesHeading1">
    <w:name w:val="ENotesHeading 1"/>
    <w:aliases w:val="Enh1"/>
    <w:basedOn w:val="OPCParaBase"/>
    <w:next w:val="Normal"/>
    <w:rsid w:val="0013049C"/>
    <w:pPr>
      <w:spacing w:before="120"/>
      <w:outlineLvl w:val="1"/>
    </w:pPr>
    <w:rPr>
      <w:b/>
      <w:sz w:val="28"/>
      <w:szCs w:val="28"/>
    </w:rPr>
  </w:style>
  <w:style w:type="paragraph" w:customStyle="1" w:styleId="ENotesHeading2">
    <w:name w:val="ENotesHeading 2"/>
    <w:aliases w:val="Enh2"/>
    <w:basedOn w:val="OPCParaBase"/>
    <w:next w:val="Normal"/>
    <w:rsid w:val="0013049C"/>
    <w:pPr>
      <w:spacing w:before="120" w:after="120"/>
      <w:outlineLvl w:val="2"/>
    </w:pPr>
    <w:rPr>
      <w:b/>
      <w:sz w:val="24"/>
      <w:szCs w:val="28"/>
    </w:rPr>
  </w:style>
  <w:style w:type="paragraph" w:customStyle="1" w:styleId="ENoteTTIndentHeading">
    <w:name w:val="ENoteTTIndentHeading"/>
    <w:aliases w:val="enTTHi"/>
    <w:basedOn w:val="OPCParaBase"/>
    <w:rsid w:val="001304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049C"/>
    <w:pPr>
      <w:spacing w:before="60" w:line="240" w:lineRule="atLeast"/>
    </w:pPr>
    <w:rPr>
      <w:sz w:val="16"/>
    </w:rPr>
  </w:style>
  <w:style w:type="paragraph" w:customStyle="1" w:styleId="MadeunderText">
    <w:name w:val="MadeunderText"/>
    <w:basedOn w:val="OPCParaBase"/>
    <w:next w:val="Normal"/>
    <w:rsid w:val="0013049C"/>
    <w:pPr>
      <w:spacing w:before="240"/>
    </w:pPr>
    <w:rPr>
      <w:sz w:val="24"/>
      <w:szCs w:val="24"/>
    </w:rPr>
  </w:style>
  <w:style w:type="paragraph" w:customStyle="1" w:styleId="ENotesHeading3">
    <w:name w:val="ENotesHeading 3"/>
    <w:aliases w:val="Enh3"/>
    <w:basedOn w:val="OPCParaBase"/>
    <w:next w:val="Normal"/>
    <w:rsid w:val="0013049C"/>
    <w:pPr>
      <w:keepNext/>
      <w:spacing w:before="120" w:line="240" w:lineRule="auto"/>
      <w:outlineLvl w:val="4"/>
    </w:pPr>
    <w:rPr>
      <w:b/>
      <w:szCs w:val="24"/>
    </w:rPr>
  </w:style>
  <w:style w:type="character" w:customStyle="1" w:styleId="CharSubPartTextCASA">
    <w:name w:val="CharSubPartText(CASA)"/>
    <w:basedOn w:val="OPCCharBase"/>
    <w:uiPriority w:val="1"/>
    <w:rsid w:val="0013049C"/>
  </w:style>
  <w:style w:type="character" w:customStyle="1" w:styleId="CharSubPartNoCASA">
    <w:name w:val="CharSubPartNo(CASA)"/>
    <w:basedOn w:val="OPCCharBase"/>
    <w:uiPriority w:val="1"/>
    <w:rsid w:val="0013049C"/>
  </w:style>
  <w:style w:type="paragraph" w:customStyle="1" w:styleId="ENoteTTIndentHeadingSub">
    <w:name w:val="ENoteTTIndentHeadingSub"/>
    <w:aliases w:val="enTTHis"/>
    <w:basedOn w:val="OPCParaBase"/>
    <w:rsid w:val="0013049C"/>
    <w:pPr>
      <w:keepNext/>
      <w:spacing w:before="60" w:line="240" w:lineRule="atLeast"/>
      <w:ind w:left="340"/>
    </w:pPr>
    <w:rPr>
      <w:b/>
      <w:sz w:val="16"/>
    </w:rPr>
  </w:style>
  <w:style w:type="paragraph" w:customStyle="1" w:styleId="ENoteTTiSub">
    <w:name w:val="ENoteTTiSub"/>
    <w:aliases w:val="enttis"/>
    <w:basedOn w:val="OPCParaBase"/>
    <w:rsid w:val="0013049C"/>
    <w:pPr>
      <w:keepNext/>
      <w:spacing w:before="60" w:line="240" w:lineRule="atLeast"/>
      <w:ind w:left="340"/>
    </w:pPr>
    <w:rPr>
      <w:sz w:val="16"/>
    </w:rPr>
  </w:style>
  <w:style w:type="paragraph" w:customStyle="1" w:styleId="SubDivisionMigration">
    <w:name w:val="SubDivisionMigration"/>
    <w:aliases w:val="sdm"/>
    <w:basedOn w:val="OPCParaBase"/>
    <w:rsid w:val="001304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04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3049C"/>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304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049C"/>
    <w:rPr>
      <w:sz w:val="22"/>
    </w:rPr>
  </w:style>
  <w:style w:type="paragraph" w:customStyle="1" w:styleId="SOTextNote">
    <w:name w:val="SO TextNote"/>
    <w:aliases w:val="sont"/>
    <w:basedOn w:val="SOText"/>
    <w:qFormat/>
    <w:rsid w:val="0013049C"/>
    <w:pPr>
      <w:spacing w:before="122" w:line="198" w:lineRule="exact"/>
      <w:ind w:left="1843" w:hanging="709"/>
    </w:pPr>
    <w:rPr>
      <w:sz w:val="18"/>
    </w:rPr>
  </w:style>
  <w:style w:type="paragraph" w:customStyle="1" w:styleId="SOPara">
    <w:name w:val="SO Para"/>
    <w:aliases w:val="soa"/>
    <w:basedOn w:val="SOText"/>
    <w:link w:val="SOParaChar"/>
    <w:qFormat/>
    <w:rsid w:val="0013049C"/>
    <w:pPr>
      <w:tabs>
        <w:tab w:val="right" w:pos="1786"/>
      </w:tabs>
      <w:spacing w:before="40"/>
      <w:ind w:left="2070" w:hanging="936"/>
    </w:pPr>
  </w:style>
  <w:style w:type="character" w:customStyle="1" w:styleId="SOParaChar">
    <w:name w:val="SO Para Char"/>
    <w:aliases w:val="soa Char"/>
    <w:basedOn w:val="DefaultParagraphFont"/>
    <w:link w:val="SOPara"/>
    <w:rsid w:val="0013049C"/>
    <w:rPr>
      <w:sz w:val="22"/>
    </w:rPr>
  </w:style>
  <w:style w:type="paragraph" w:customStyle="1" w:styleId="FileName">
    <w:name w:val="FileName"/>
    <w:basedOn w:val="Normal"/>
    <w:rsid w:val="0013049C"/>
  </w:style>
  <w:style w:type="paragraph" w:customStyle="1" w:styleId="TableHeading">
    <w:name w:val="TableHeading"/>
    <w:aliases w:val="th"/>
    <w:basedOn w:val="OPCParaBase"/>
    <w:next w:val="Tabletext"/>
    <w:rsid w:val="0013049C"/>
    <w:pPr>
      <w:keepNext/>
      <w:spacing w:before="60" w:line="240" w:lineRule="atLeast"/>
    </w:pPr>
    <w:rPr>
      <w:b/>
      <w:sz w:val="20"/>
    </w:rPr>
  </w:style>
  <w:style w:type="paragraph" w:customStyle="1" w:styleId="SOHeadBold">
    <w:name w:val="SO HeadBold"/>
    <w:aliases w:val="sohb"/>
    <w:basedOn w:val="SOText"/>
    <w:next w:val="SOText"/>
    <w:link w:val="SOHeadBoldChar"/>
    <w:qFormat/>
    <w:rsid w:val="0013049C"/>
    <w:rPr>
      <w:b/>
    </w:rPr>
  </w:style>
  <w:style w:type="character" w:customStyle="1" w:styleId="SOHeadBoldChar">
    <w:name w:val="SO HeadBold Char"/>
    <w:aliases w:val="sohb Char"/>
    <w:basedOn w:val="DefaultParagraphFont"/>
    <w:link w:val="SOHeadBold"/>
    <w:rsid w:val="0013049C"/>
    <w:rPr>
      <w:b/>
      <w:sz w:val="22"/>
    </w:rPr>
  </w:style>
  <w:style w:type="paragraph" w:customStyle="1" w:styleId="SOHeadItalic">
    <w:name w:val="SO HeadItalic"/>
    <w:aliases w:val="sohi"/>
    <w:basedOn w:val="SOText"/>
    <w:next w:val="SOText"/>
    <w:link w:val="SOHeadItalicChar"/>
    <w:qFormat/>
    <w:rsid w:val="0013049C"/>
    <w:rPr>
      <w:i/>
    </w:rPr>
  </w:style>
  <w:style w:type="character" w:customStyle="1" w:styleId="SOHeadItalicChar">
    <w:name w:val="SO HeadItalic Char"/>
    <w:aliases w:val="sohi Char"/>
    <w:basedOn w:val="DefaultParagraphFont"/>
    <w:link w:val="SOHeadItalic"/>
    <w:rsid w:val="0013049C"/>
    <w:rPr>
      <w:i/>
      <w:sz w:val="22"/>
    </w:rPr>
  </w:style>
  <w:style w:type="paragraph" w:customStyle="1" w:styleId="SOBullet">
    <w:name w:val="SO Bullet"/>
    <w:aliases w:val="sotb"/>
    <w:basedOn w:val="SOText"/>
    <w:link w:val="SOBulletChar"/>
    <w:qFormat/>
    <w:rsid w:val="0013049C"/>
    <w:pPr>
      <w:ind w:left="1559" w:hanging="425"/>
    </w:pPr>
  </w:style>
  <w:style w:type="character" w:customStyle="1" w:styleId="SOBulletChar">
    <w:name w:val="SO Bullet Char"/>
    <w:aliases w:val="sotb Char"/>
    <w:basedOn w:val="DefaultParagraphFont"/>
    <w:link w:val="SOBullet"/>
    <w:rsid w:val="0013049C"/>
    <w:rPr>
      <w:sz w:val="22"/>
    </w:rPr>
  </w:style>
  <w:style w:type="paragraph" w:customStyle="1" w:styleId="SOBulletNote">
    <w:name w:val="SO BulletNote"/>
    <w:aliases w:val="sonb"/>
    <w:basedOn w:val="SOTextNote"/>
    <w:link w:val="SOBulletNoteChar"/>
    <w:qFormat/>
    <w:rsid w:val="0013049C"/>
    <w:pPr>
      <w:tabs>
        <w:tab w:val="left" w:pos="1560"/>
      </w:tabs>
      <w:ind w:left="2268" w:hanging="1134"/>
    </w:pPr>
  </w:style>
  <w:style w:type="character" w:customStyle="1" w:styleId="SOBulletNoteChar">
    <w:name w:val="SO BulletNote Char"/>
    <w:aliases w:val="sonb Char"/>
    <w:basedOn w:val="DefaultParagraphFont"/>
    <w:link w:val="SOBulletNote"/>
    <w:rsid w:val="0013049C"/>
    <w:rPr>
      <w:sz w:val="18"/>
    </w:rPr>
  </w:style>
  <w:style w:type="paragraph" w:customStyle="1" w:styleId="SOText2">
    <w:name w:val="SO Text2"/>
    <w:aliases w:val="sot2"/>
    <w:basedOn w:val="Normal"/>
    <w:next w:val="SOText"/>
    <w:link w:val="SOText2Char"/>
    <w:rsid w:val="001304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049C"/>
    <w:rPr>
      <w:sz w:val="22"/>
    </w:rPr>
  </w:style>
  <w:style w:type="paragraph" w:customStyle="1" w:styleId="SubPartCASA">
    <w:name w:val="SubPart(CASA)"/>
    <w:aliases w:val="csp"/>
    <w:basedOn w:val="OPCParaBase"/>
    <w:next w:val="ActHead3"/>
    <w:rsid w:val="0013049C"/>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3049C"/>
    <w:rPr>
      <w:rFonts w:eastAsia="Times New Roman" w:cs="Times New Roman"/>
      <w:sz w:val="22"/>
      <w:lang w:eastAsia="en-AU"/>
    </w:rPr>
  </w:style>
  <w:style w:type="character" w:customStyle="1" w:styleId="notetextChar">
    <w:name w:val="note(text) Char"/>
    <w:aliases w:val="n Char"/>
    <w:basedOn w:val="DefaultParagraphFont"/>
    <w:link w:val="notetext"/>
    <w:rsid w:val="0013049C"/>
    <w:rPr>
      <w:rFonts w:eastAsia="Times New Roman" w:cs="Times New Roman"/>
      <w:sz w:val="18"/>
      <w:lang w:eastAsia="en-AU"/>
    </w:rPr>
  </w:style>
  <w:style w:type="character" w:customStyle="1" w:styleId="Heading1Char">
    <w:name w:val="Heading 1 Char"/>
    <w:basedOn w:val="DefaultParagraphFont"/>
    <w:link w:val="Heading1"/>
    <w:uiPriority w:val="9"/>
    <w:rsid w:val="001304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04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04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304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304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304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304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304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3049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3049C"/>
  </w:style>
  <w:style w:type="character" w:customStyle="1" w:styleId="charlegsubtitle1">
    <w:name w:val="charlegsubtitle1"/>
    <w:basedOn w:val="DefaultParagraphFont"/>
    <w:rsid w:val="0013049C"/>
    <w:rPr>
      <w:rFonts w:ascii="Arial" w:hAnsi="Arial" w:cs="Arial" w:hint="default"/>
      <w:b/>
      <w:bCs/>
      <w:sz w:val="28"/>
      <w:szCs w:val="28"/>
    </w:rPr>
  </w:style>
  <w:style w:type="paragraph" w:styleId="Index1">
    <w:name w:val="index 1"/>
    <w:basedOn w:val="Normal"/>
    <w:next w:val="Normal"/>
    <w:autoRedefine/>
    <w:rsid w:val="0013049C"/>
    <w:pPr>
      <w:ind w:left="240" w:hanging="240"/>
    </w:pPr>
  </w:style>
  <w:style w:type="paragraph" w:styleId="Index2">
    <w:name w:val="index 2"/>
    <w:basedOn w:val="Normal"/>
    <w:next w:val="Normal"/>
    <w:autoRedefine/>
    <w:rsid w:val="0013049C"/>
    <w:pPr>
      <w:ind w:left="480" w:hanging="240"/>
    </w:pPr>
  </w:style>
  <w:style w:type="paragraph" w:styleId="Index3">
    <w:name w:val="index 3"/>
    <w:basedOn w:val="Normal"/>
    <w:next w:val="Normal"/>
    <w:autoRedefine/>
    <w:rsid w:val="0013049C"/>
    <w:pPr>
      <w:ind w:left="720" w:hanging="240"/>
    </w:pPr>
  </w:style>
  <w:style w:type="paragraph" w:styleId="Index4">
    <w:name w:val="index 4"/>
    <w:basedOn w:val="Normal"/>
    <w:next w:val="Normal"/>
    <w:autoRedefine/>
    <w:rsid w:val="0013049C"/>
    <w:pPr>
      <w:ind w:left="960" w:hanging="240"/>
    </w:pPr>
  </w:style>
  <w:style w:type="paragraph" w:styleId="Index5">
    <w:name w:val="index 5"/>
    <w:basedOn w:val="Normal"/>
    <w:next w:val="Normal"/>
    <w:autoRedefine/>
    <w:rsid w:val="0013049C"/>
    <w:pPr>
      <w:ind w:left="1200" w:hanging="240"/>
    </w:pPr>
  </w:style>
  <w:style w:type="paragraph" w:styleId="Index6">
    <w:name w:val="index 6"/>
    <w:basedOn w:val="Normal"/>
    <w:next w:val="Normal"/>
    <w:autoRedefine/>
    <w:rsid w:val="0013049C"/>
    <w:pPr>
      <w:ind w:left="1440" w:hanging="240"/>
    </w:pPr>
  </w:style>
  <w:style w:type="paragraph" w:styleId="Index7">
    <w:name w:val="index 7"/>
    <w:basedOn w:val="Normal"/>
    <w:next w:val="Normal"/>
    <w:autoRedefine/>
    <w:rsid w:val="0013049C"/>
    <w:pPr>
      <w:ind w:left="1680" w:hanging="240"/>
    </w:pPr>
  </w:style>
  <w:style w:type="paragraph" w:styleId="Index8">
    <w:name w:val="index 8"/>
    <w:basedOn w:val="Normal"/>
    <w:next w:val="Normal"/>
    <w:autoRedefine/>
    <w:rsid w:val="0013049C"/>
    <w:pPr>
      <w:ind w:left="1920" w:hanging="240"/>
    </w:pPr>
  </w:style>
  <w:style w:type="paragraph" w:styleId="Index9">
    <w:name w:val="index 9"/>
    <w:basedOn w:val="Normal"/>
    <w:next w:val="Normal"/>
    <w:autoRedefine/>
    <w:rsid w:val="0013049C"/>
    <w:pPr>
      <w:ind w:left="2160" w:hanging="240"/>
    </w:pPr>
  </w:style>
  <w:style w:type="paragraph" w:styleId="NormalIndent">
    <w:name w:val="Normal Indent"/>
    <w:basedOn w:val="Normal"/>
    <w:rsid w:val="0013049C"/>
    <w:pPr>
      <w:ind w:left="720"/>
    </w:pPr>
  </w:style>
  <w:style w:type="paragraph" w:styleId="FootnoteText">
    <w:name w:val="footnote text"/>
    <w:basedOn w:val="Normal"/>
    <w:link w:val="FootnoteTextChar"/>
    <w:rsid w:val="0013049C"/>
    <w:rPr>
      <w:sz w:val="20"/>
    </w:rPr>
  </w:style>
  <w:style w:type="character" w:customStyle="1" w:styleId="FootnoteTextChar">
    <w:name w:val="Footnote Text Char"/>
    <w:basedOn w:val="DefaultParagraphFont"/>
    <w:link w:val="FootnoteText"/>
    <w:rsid w:val="0013049C"/>
  </w:style>
  <w:style w:type="paragraph" w:styleId="CommentText">
    <w:name w:val="annotation text"/>
    <w:basedOn w:val="Normal"/>
    <w:link w:val="CommentTextChar"/>
    <w:rsid w:val="0013049C"/>
    <w:rPr>
      <w:sz w:val="20"/>
    </w:rPr>
  </w:style>
  <w:style w:type="character" w:customStyle="1" w:styleId="CommentTextChar">
    <w:name w:val="Comment Text Char"/>
    <w:basedOn w:val="DefaultParagraphFont"/>
    <w:link w:val="CommentText"/>
    <w:rsid w:val="0013049C"/>
  </w:style>
  <w:style w:type="paragraph" w:styleId="IndexHeading">
    <w:name w:val="index heading"/>
    <w:basedOn w:val="Normal"/>
    <w:next w:val="Index1"/>
    <w:rsid w:val="0013049C"/>
    <w:rPr>
      <w:rFonts w:ascii="Arial" w:hAnsi="Arial" w:cs="Arial"/>
      <w:b/>
      <w:bCs/>
    </w:rPr>
  </w:style>
  <w:style w:type="paragraph" w:styleId="Caption">
    <w:name w:val="caption"/>
    <w:basedOn w:val="Normal"/>
    <w:next w:val="Normal"/>
    <w:qFormat/>
    <w:rsid w:val="0013049C"/>
    <w:pPr>
      <w:spacing w:before="120" w:after="120"/>
    </w:pPr>
    <w:rPr>
      <w:b/>
      <w:bCs/>
      <w:sz w:val="20"/>
    </w:rPr>
  </w:style>
  <w:style w:type="paragraph" w:styleId="TableofFigures">
    <w:name w:val="table of figures"/>
    <w:basedOn w:val="Normal"/>
    <w:next w:val="Normal"/>
    <w:rsid w:val="0013049C"/>
    <w:pPr>
      <w:ind w:left="480" w:hanging="480"/>
    </w:pPr>
  </w:style>
  <w:style w:type="paragraph" w:styleId="EnvelopeAddress">
    <w:name w:val="envelope address"/>
    <w:basedOn w:val="Normal"/>
    <w:rsid w:val="001304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3049C"/>
    <w:rPr>
      <w:rFonts w:ascii="Arial" w:hAnsi="Arial" w:cs="Arial"/>
      <w:sz w:val="20"/>
    </w:rPr>
  </w:style>
  <w:style w:type="character" w:styleId="FootnoteReference">
    <w:name w:val="footnote reference"/>
    <w:basedOn w:val="DefaultParagraphFont"/>
    <w:rsid w:val="0013049C"/>
    <w:rPr>
      <w:rFonts w:ascii="Times New Roman" w:hAnsi="Times New Roman"/>
      <w:sz w:val="20"/>
      <w:vertAlign w:val="superscript"/>
    </w:rPr>
  </w:style>
  <w:style w:type="character" w:styleId="CommentReference">
    <w:name w:val="annotation reference"/>
    <w:basedOn w:val="DefaultParagraphFont"/>
    <w:rsid w:val="0013049C"/>
    <w:rPr>
      <w:sz w:val="16"/>
      <w:szCs w:val="16"/>
    </w:rPr>
  </w:style>
  <w:style w:type="character" w:styleId="PageNumber">
    <w:name w:val="page number"/>
    <w:basedOn w:val="DefaultParagraphFont"/>
    <w:rsid w:val="0013049C"/>
  </w:style>
  <w:style w:type="character" w:styleId="EndnoteReference">
    <w:name w:val="endnote reference"/>
    <w:basedOn w:val="DefaultParagraphFont"/>
    <w:rsid w:val="0013049C"/>
    <w:rPr>
      <w:vertAlign w:val="superscript"/>
    </w:rPr>
  </w:style>
  <w:style w:type="paragraph" w:styleId="EndnoteText">
    <w:name w:val="endnote text"/>
    <w:basedOn w:val="Normal"/>
    <w:link w:val="EndnoteTextChar"/>
    <w:rsid w:val="0013049C"/>
    <w:rPr>
      <w:sz w:val="20"/>
    </w:rPr>
  </w:style>
  <w:style w:type="character" w:customStyle="1" w:styleId="EndnoteTextChar">
    <w:name w:val="Endnote Text Char"/>
    <w:basedOn w:val="DefaultParagraphFont"/>
    <w:link w:val="EndnoteText"/>
    <w:rsid w:val="0013049C"/>
  </w:style>
  <w:style w:type="paragraph" w:styleId="TableofAuthorities">
    <w:name w:val="table of authorities"/>
    <w:basedOn w:val="Normal"/>
    <w:next w:val="Normal"/>
    <w:rsid w:val="0013049C"/>
    <w:pPr>
      <w:ind w:left="240" w:hanging="240"/>
    </w:pPr>
  </w:style>
  <w:style w:type="paragraph" w:styleId="MacroText">
    <w:name w:val="macro"/>
    <w:link w:val="MacroTextChar"/>
    <w:rsid w:val="0013049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3049C"/>
    <w:rPr>
      <w:rFonts w:ascii="Courier New" w:eastAsia="Times New Roman" w:hAnsi="Courier New" w:cs="Courier New"/>
      <w:lang w:eastAsia="en-AU"/>
    </w:rPr>
  </w:style>
  <w:style w:type="paragraph" w:styleId="TOAHeading">
    <w:name w:val="toa heading"/>
    <w:basedOn w:val="Normal"/>
    <w:next w:val="Normal"/>
    <w:rsid w:val="0013049C"/>
    <w:pPr>
      <w:spacing w:before="120"/>
    </w:pPr>
    <w:rPr>
      <w:rFonts w:ascii="Arial" w:hAnsi="Arial" w:cs="Arial"/>
      <w:b/>
      <w:bCs/>
    </w:rPr>
  </w:style>
  <w:style w:type="paragraph" w:styleId="List">
    <w:name w:val="List"/>
    <w:basedOn w:val="Normal"/>
    <w:rsid w:val="0013049C"/>
    <w:pPr>
      <w:ind w:left="283" w:hanging="283"/>
    </w:pPr>
  </w:style>
  <w:style w:type="paragraph" w:styleId="ListBullet">
    <w:name w:val="List Bullet"/>
    <w:basedOn w:val="Normal"/>
    <w:autoRedefine/>
    <w:rsid w:val="0013049C"/>
    <w:pPr>
      <w:tabs>
        <w:tab w:val="num" w:pos="360"/>
      </w:tabs>
      <w:ind w:left="360" w:hanging="360"/>
    </w:pPr>
  </w:style>
  <w:style w:type="paragraph" w:styleId="ListNumber">
    <w:name w:val="List Number"/>
    <w:basedOn w:val="Normal"/>
    <w:rsid w:val="0013049C"/>
    <w:pPr>
      <w:tabs>
        <w:tab w:val="num" w:pos="360"/>
      </w:tabs>
      <w:ind w:left="360" w:hanging="360"/>
    </w:pPr>
  </w:style>
  <w:style w:type="paragraph" w:styleId="List2">
    <w:name w:val="List 2"/>
    <w:basedOn w:val="Normal"/>
    <w:rsid w:val="0013049C"/>
    <w:pPr>
      <w:ind w:left="566" w:hanging="283"/>
    </w:pPr>
  </w:style>
  <w:style w:type="paragraph" w:styleId="List3">
    <w:name w:val="List 3"/>
    <w:basedOn w:val="Normal"/>
    <w:rsid w:val="0013049C"/>
    <w:pPr>
      <w:ind w:left="849" w:hanging="283"/>
    </w:pPr>
  </w:style>
  <w:style w:type="paragraph" w:styleId="List4">
    <w:name w:val="List 4"/>
    <w:basedOn w:val="Normal"/>
    <w:rsid w:val="0013049C"/>
    <w:pPr>
      <w:ind w:left="1132" w:hanging="283"/>
    </w:pPr>
  </w:style>
  <w:style w:type="paragraph" w:styleId="List5">
    <w:name w:val="List 5"/>
    <w:basedOn w:val="Normal"/>
    <w:rsid w:val="0013049C"/>
    <w:pPr>
      <w:ind w:left="1415" w:hanging="283"/>
    </w:pPr>
  </w:style>
  <w:style w:type="paragraph" w:styleId="ListBullet2">
    <w:name w:val="List Bullet 2"/>
    <w:basedOn w:val="Normal"/>
    <w:autoRedefine/>
    <w:rsid w:val="0013049C"/>
    <w:pPr>
      <w:tabs>
        <w:tab w:val="num" w:pos="360"/>
      </w:tabs>
    </w:pPr>
  </w:style>
  <w:style w:type="paragraph" w:styleId="ListBullet3">
    <w:name w:val="List Bullet 3"/>
    <w:basedOn w:val="Normal"/>
    <w:autoRedefine/>
    <w:rsid w:val="0013049C"/>
    <w:pPr>
      <w:tabs>
        <w:tab w:val="num" w:pos="926"/>
      </w:tabs>
      <w:ind w:left="926" w:hanging="360"/>
    </w:pPr>
  </w:style>
  <w:style w:type="paragraph" w:styleId="ListBullet4">
    <w:name w:val="List Bullet 4"/>
    <w:basedOn w:val="Normal"/>
    <w:autoRedefine/>
    <w:rsid w:val="0013049C"/>
    <w:pPr>
      <w:tabs>
        <w:tab w:val="num" w:pos="1209"/>
      </w:tabs>
      <w:ind w:left="1209" w:hanging="360"/>
    </w:pPr>
  </w:style>
  <w:style w:type="paragraph" w:styleId="ListBullet5">
    <w:name w:val="List Bullet 5"/>
    <w:basedOn w:val="Normal"/>
    <w:autoRedefine/>
    <w:rsid w:val="0013049C"/>
    <w:pPr>
      <w:tabs>
        <w:tab w:val="num" w:pos="1492"/>
      </w:tabs>
      <w:ind w:left="1492" w:hanging="360"/>
    </w:pPr>
  </w:style>
  <w:style w:type="paragraph" w:styleId="ListNumber2">
    <w:name w:val="List Number 2"/>
    <w:basedOn w:val="Normal"/>
    <w:rsid w:val="0013049C"/>
    <w:pPr>
      <w:tabs>
        <w:tab w:val="num" w:pos="643"/>
      </w:tabs>
      <w:ind w:left="643" w:hanging="360"/>
    </w:pPr>
  </w:style>
  <w:style w:type="paragraph" w:styleId="ListNumber3">
    <w:name w:val="List Number 3"/>
    <w:basedOn w:val="Normal"/>
    <w:rsid w:val="0013049C"/>
    <w:pPr>
      <w:tabs>
        <w:tab w:val="num" w:pos="926"/>
      </w:tabs>
      <w:ind w:left="926" w:hanging="360"/>
    </w:pPr>
  </w:style>
  <w:style w:type="paragraph" w:styleId="ListNumber4">
    <w:name w:val="List Number 4"/>
    <w:basedOn w:val="Normal"/>
    <w:rsid w:val="0013049C"/>
    <w:pPr>
      <w:tabs>
        <w:tab w:val="num" w:pos="1209"/>
      </w:tabs>
      <w:ind w:left="1209" w:hanging="360"/>
    </w:pPr>
  </w:style>
  <w:style w:type="paragraph" w:styleId="ListNumber5">
    <w:name w:val="List Number 5"/>
    <w:basedOn w:val="Normal"/>
    <w:rsid w:val="0013049C"/>
    <w:pPr>
      <w:tabs>
        <w:tab w:val="num" w:pos="1492"/>
      </w:tabs>
      <w:ind w:left="1492" w:hanging="360"/>
    </w:pPr>
  </w:style>
  <w:style w:type="paragraph" w:styleId="Title">
    <w:name w:val="Title"/>
    <w:basedOn w:val="Normal"/>
    <w:link w:val="TitleChar"/>
    <w:qFormat/>
    <w:rsid w:val="0013049C"/>
    <w:pPr>
      <w:spacing w:before="240" w:after="60"/>
    </w:pPr>
    <w:rPr>
      <w:rFonts w:ascii="Arial" w:hAnsi="Arial" w:cs="Arial"/>
      <w:b/>
      <w:bCs/>
      <w:sz w:val="40"/>
      <w:szCs w:val="40"/>
    </w:rPr>
  </w:style>
  <w:style w:type="character" w:customStyle="1" w:styleId="TitleChar">
    <w:name w:val="Title Char"/>
    <w:basedOn w:val="DefaultParagraphFont"/>
    <w:link w:val="Title"/>
    <w:rsid w:val="0013049C"/>
    <w:rPr>
      <w:rFonts w:ascii="Arial" w:hAnsi="Arial" w:cs="Arial"/>
      <w:b/>
      <w:bCs/>
      <w:sz w:val="40"/>
      <w:szCs w:val="40"/>
    </w:rPr>
  </w:style>
  <w:style w:type="paragraph" w:styleId="Closing">
    <w:name w:val="Closing"/>
    <w:basedOn w:val="Normal"/>
    <w:link w:val="ClosingChar"/>
    <w:rsid w:val="0013049C"/>
    <w:pPr>
      <w:ind w:left="4252"/>
    </w:pPr>
  </w:style>
  <w:style w:type="character" w:customStyle="1" w:styleId="ClosingChar">
    <w:name w:val="Closing Char"/>
    <w:basedOn w:val="DefaultParagraphFont"/>
    <w:link w:val="Closing"/>
    <w:rsid w:val="0013049C"/>
    <w:rPr>
      <w:sz w:val="22"/>
    </w:rPr>
  </w:style>
  <w:style w:type="paragraph" w:styleId="Signature">
    <w:name w:val="Signature"/>
    <w:basedOn w:val="Normal"/>
    <w:link w:val="SignatureChar"/>
    <w:rsid w:val="0013049C"/>
    <w:pPr>
      <w:ind w:left="4252"/>
    </w:pPr>
  </w:style>
  <w:style w:type="character" w:customStyle="1" w:styleId="SignatureChar">
    <w:name w:val="Signature Char"/>
    <w:basedOn w:val="DefaultParagraphFont"/>
    <w:link w:val="Signature"/>
    <w:rsid w:val="0013049C"/>
    <w:rPr>
      <w:sz w:val="22"/>
    </w:rPr>
  </w:style>
  <w:style w:type="paragraph" w:styleId="BodyText">
    <w:name w:val="Body Text"/>
    <w:basedOn w:val="Normal"/>
    <w:link w:val="BodyTextChar"/>
    <w:rsid w:val="0013049C"/>
    <w:pPr>
      <w:spacing w:after="120"/>
    </w:pPr>
  </w:style>
  <w:style w:type="character" w:customStyle="1" w:styleId="BodyTextChar">
    <w:name w:val="Body Text Char"/>
    <w:basedOn w:val="DefaultParagraphFont"/>
    <w:link w:val="BodyText"/>
    <w:rsid w:val="0013049C"/>
    <w:rPr>
      <w:sz w:val="22"/>
    </w:rPr>
  </w:style>
  <w:style w:type="paragraph" w:styleId="BodyTextIndent">
    <w:name w:val="Body Text Indent"/>
    <w:basedOn w:val="Normal"/>
    <w:link w:val="BodyTextIndentChar"/>
    <w:rsid w:val="0013049C"/>
    <w:pPr>
      <w:spacing w:after="120"/>
      <w:ind w:left="283"/>
    </w:pPr>
  </w:style>
  <w:style w:type="character" w:customStyle="1" w:styleId="BodyTextIndentChar">
    <w:name w:val="Body Text Indent Char"/>
    <w:basedOn w:val="DefaultParagraphFont"/>
    <w:link w:val="BodyTextIndent"/>
    <w:rsid w:val="0013049C"/>
    <w:rPr>
      <w:sz w:val="22"/>
    </w:rPr>
  </w:style>
  <w:style w:type="paragraph" w:styleId="ListContinue">
    <w:name w:val="List Continue"/>
    <w:basedOn w:val="Normal"/>
    <w:rsid w:val="0013049C"/>
    <w:pPr>
      <w:spacing w:after="120"/>
      <w:ind w:left="283"/>
    </w:pPr>
  </w:style>
  <w:style w:type="paragraph" w:styleId="ListContinue2">
    <w:name w:val="List Continue 2"/>
    <w:basedOn w:val="Normal"/>
    <w:rsid w:val="0013049C"/>
    <w:pPr>
      <w:spacing w:after="120"/>
      <w:ind w:left="566"/>
    </w:pPr>
  </w:style>
  <w:style w:type="paragraph" w:styleId="ListContinue3">
    <w:name w:val="List Continue 3"/>
    <w:basedOn w:val="Normal"/>
    <w:rsid w:val="0013049C"/>
    <w:pPr>
      <w:spacing w:after="120"/>
      <w:ind w:left="849"/>
    </w:pPr>
  </w:style>
  <w:style w:type="paragraph" w:styleId="ListContinue4">
    <w:name w:val="List Continue 4"/>
    <w:basedOn w:val="Normal"/>
    <w:rsid w:val="0013049C"/>
    <w:pPr>
      <w:spacing w:after="120"/>
      <w:ind w:left="1132"/>
    </w:pPr>
  </w:style>
  <w:style w:type="paragraph" w:styleId="ListContinue5">
    <w:name w:val="List Continue 5"/>
    <w:basedOn w:val="Normal"/>
    <w:rsid w:val="0013049C"/>
    <w:pPr>
      <w:spacing w:after="120"/>
      <w:ind w:left="1415"/>
    </w:pPr>
  </w:style>
  <w:style w:type="paragraph" w:styleId="MessageHeader">
    <w:name w:val="Message Header"/>
    <w:basedOn w:val="Normal"/>
    <w:link w:val="MessageHeaderChar"/>
    <w:rsid w:val="001304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3049C"/>
    <w:rPr>
      <w:rFonts w:ascii="Arial" w:hAnsi="Arial" w:cs="Arial"/>
      <w:sz w:val="22"/>
      <w:shd w:val="pct20" w:color="auto" w:fill="auto"/>
    </w:rPr>
  </w:style>
  <w:style w:type="paragraph" w:styleId="Subtitle">
    <w:name w:val="Subtitle"/>
    <w:basedOn w:val="Normal"/>
    <w:link w:val="SubtitleChar"/>
    <w:qFormat/>
    <w:rsid w:val="0013049C"/>
    <w:pPr>
      <w:spacing w:after="60"/>
      <w:jc w:val="center"/>
      <w:outlineLvl w:val="1"/>
    </w:pPr>
    <w:rPr>
      <w:rFonts w:ascii="Arial" w:hAnsi="Arial" w:cs="Arial"/>
    </w:rPr>
  </w:style>
  <w:style w:type="character" w:customStyle="1" w:styleId="SubtitleChar">
    <w:name w:val="Subtitle Char"/>
    <w:basedOn w:val="DefaultParagraphFont"/>
    <w:link w:val="Subtitle"/>
    <w:rsid w:val="0013049C"/>
    <w:rPr>
      <w:rFonts w:ascii="Arial" w:hAnsi="Arial" w:cs="Arial"/>
      <w:sz w:val="22"/>
    </w:rPr>
  </w:style>
  <w:style w:type="paragraph" w:styleId="Salutation">
    <w:name w:val="Salutation"/>
    <w:basedOn w:val="Normal"/>
    <w:next w:val="Normal"/>
    <w:link w:val="SalutationChar"/>
    <w:rsid w:val="0013049C"/>
  </w:style>
  <w:style w:type="character" w:customStyle="1" w:styleId="SalutationChar">
    <w:name w:val="Salutation Char"/>
    <w:basedOn w:val="DefaultParagraphFont"/>
    <w:link w:val="Salutation"/>
    <w:rsid w:val="0013049C"/>
    <w:rPr>
      <w:sz w:val="22"/>
    </w:rPr>
  </w:style>
  <w:style w:type="paragraph" w:styleId="Date">
    <w:name w:val="Date"/>
    <w:basedOn w:val="Normal"/>
    <w:next w:val="Normal"/>
    <w:link w:val="DateChar"/>
    <w:rsid w:val="0013049C"/>
  </w:style>
  <w:style w:type="character" w:customStyle="1" w:styleId="DateChar">
    <w:name w:val="Date Char"/>
    <w:basedOn w:val="DefaultParagraphFont"/>
    <w:link w:val="Date"/>
    <w:rsid w:val="0013049C"/>
    <w:rPr>
      <w:sz w:val="22"/>
    </w:rPr>
  </w:style>
  <w:style w:type="paragraph" w:styleId="BodyTextFirstIndent">
    <w:name w:val="Body Text First Indent"/>
    <w:basedOn w:val="BodyText"/>
    <w:link w:val="BodyTextFirstIndentChar"/>
    <w:rsid w:val="0013049C"/>
    <w:pPr>
      <w:ind w:firstLine="210"/>
    </w:pPr>
  </w:style>
  <w:style w:type="character" w:customStyle="1" w:styleId="BodyTextFirstIndentChar">
    <w:name w:val="Body Text First Indent Char"/>
    <w:basedOn w:val="BodyTextChar"/>
    <w:link w:val="BodyTextFirstIndent"/>
    <w:rsid w:val="0013049C"/>
    <w:rPr>
      <w:sz w:val="22"/>
    </w:rPr>
  </w:style>
  <w:style w:type="paragraph" w:styleId="BodyTextFirstIndent2">
    <w:name w:val="Body Text First Indent 2"/>
    <w:basedOn w:val="BodyTextIndent"/>
    <w:link w:val="BodyTextFirstIndent2Char"/>
    <w:rsid w:val="0013049C"/>
    <w:pPr>
      <w:ind w:firstLine="210"/>
    </w:pPr>
  </w:style>
  <w:style w:type="character" w:customStyle="1" w:styleId="BodyTextFirstIndent2Char">
    <w:name w:val="Body Text First Indent 2 Char"/>
    <w:basedOn w:val="BodyTextIndentChar"/>
    <w:link w:val="BodyTextFirstIndent2"/>
    <w:rsid w:val="0013049C"/>
    <w:rPr>
      <w:sz w:val="22"/>
    </w:rPr>
  </w:style>
  <w:style w:type="paragraph" w:styleId="BodyText2">
    <w:name w:val="Body Text 2"/>
    <w:basedOn w:val="Normal"/>
    <w:link w:val="BodyText2Char"/>
    <w:rsid w:val="0013049C"/>
    <w:pPr>
      <w:spacing w:after="120" w:line="480" w:lineRule="auto"/>
    </w:pPr>
  </w:style>
  <w:style w:type="character" w:customStyle="1" w:styleId="BodyText2Char">
    <w:name w:val="Body Text 2 Char"/>
    <w:basedOn w:val="DefaultParagraphFont"/>
    <w:link w:val="BodyText2"/>
    <w:rsid w:val="0013049C"/>
    <w:rPr>
      <w:sz w:val="22"/>
    </w:rPr>
  </w:style>
  <w:style w:type="paragraph" w:styleId="BodyText3">
    <w:name w:val="Body Text 3"/>
    <w:basedOn w:val="Normal"/>
    <w:link w:val="BodyText3Char"/>
    <w:rsid w:val="0013049C"/>
    <w:pPr>
      <w:spacing w:after="120"/>
    </w:pPr>
    <w:rPr>
      <w:sz w:val="16"/>
      <w:szCs w:val="16"/>
    </w:rPr>
  </w:style>
  <w:style w:type="character" w:customStyle="1" w:styleId="BodyText3Char">
    <w:name w:val="Body Text 3 Char"/>
    <w:basedOn w:val="DefaultParagraphFont"/>
    <w:link w:val="BodyText3"/>
    <w:rsid w:val="0013049C"/>
    <w:rPr>
      <w:sz w:val="16"/>
      <w:szCs w:val="16"/>
    </w:rPr>
  </w:style>
  <w:style w:type="paragraph" w:styleId="BodyTextIndent2">
    <w:name w:val="Body Text Indent 2"/>
    <w:basedOn w:val="Normal"/>
    <w:link w:val="BodyTextIndent2Char"/>
    <w:rsid w:val="0013049C"/>
    <w:pPr>
      <w:spacing w:after="120" w:line="480" w:lineRule="auto"/>
      <w:ind w:left="283"/>
    </w:pPr>
  </w:style>
  <w:style w:type="character" w:customStyle="1" w:styleId="BodyTextIndent2Char">
    <w:name w:val="Body Text Indent 2 Char"/>
    <w:basedOn w:val="DefaultParagraphFont"/>
    <w:link w:val="BodyTextIndent2"/>
    <w:rsid w:val="0013049C"/>
    <w:rPr>
      <w:sz w:val="22"/>
    </w:rPr>
  </w:style>
  <w:style w:type="paragraph" w:styleId="BodyTextIndent3">
    <w:name w:val="Body Text Indent 3"/>
    <w:basedOn w:val="Normal"/>
    <w:link w:val="BodyTextIndent3Char"/>
    <w:rsid w:val="0013049C"/>
    <w:pPr>
      <w:spacing w:after="120"/>
      <w:ind w:left="283"/>
    </w:pPr>
    <w:rPr>
      <w:sz w:val="16"/>
      <w:szCs w:val="16"/>
    </w:rPr>
  </w:style>
  <w:style w:type="character" w:customStyle="1" w:styleId="BodyTextIndent3Char">
    <w:name w:val="Body Text Indent 3 Char"/>
    <w:basedOn w:val="DefaultParagraphFont"/>
    <w:link w:val="BodyTextIndent3"/>
    <w:rsid w:val="0013049C"/>
    <w:rPr>
      <w:sz w:val="16"/>
      <w:szCs w:val="16"/>
    </w:rPr>
  </w:style>
  <w:style w:type="paragraph" w:styleId="BlockText">
    <w:name w:val="Block Text"/>
    <w:basedOn w:val="Normal"/>
    <w:rsid w:val="0013049C"/>
    <w:pPr>
      <w:spacing w:after="120"/>
      <w:ind w:left="1440" w:right="1440"/>
    </w:pPr>
  </w:style>
  <w:style w:type="character" w:styleId="Hyperlink">
    <w:name w:val="Hyperlink"/>
    <w:basedOn w:val="DefaultParagraphFont"/>
    <w:rsid w:val="0013049C"/>
    <w:rPr>
      <w:color w:val="0000FF"/>
      <w:u w:val="single"/>
    </w:rPr>
  </w:style>
  <w:style w:type="character" w:styleId="FollowedHyperlink">
    <w:name w:val="FollowedHyperlink"/>
    <w:basedOn w:val="DefaultParagraphFont"/>
    <w:rsid w:val="0013049C"/>
    <w:rPr>
      <w:color w:val="800080"/>
      <w:u w:val="single"/>
    </w:rPr>
  </w:style>
  <w:style w:type="character" w:styleId="Strong">
    <w:name w:val="Strong"/>
    <w:basedOn w:val="DefaultParagraphFont"/>
    <w:qFormat/>
    <w:rsid w:val="0013049C"/>
    <w:rPr>
      <w:b/>
      <w:bCs/>
    </w:rPr>
  </w:style>
  <w:style w:type="character" w:styleId="Emphasis">
    <w:name w:val="Emphasis"/>
    <w:basedOn w:val="DefaultParagraphFont"/>
    <w:qFormat/>
    <w:rsid w:val="0013049C"/>
    <w:rPr>
      <w:i/>
      <w:iCs/>
    </w:rPr>
  </w:style>
  <w:style w:type="paragraph" w:styleId="DocumentMap">
    <w:name w:val="Document Map"/>
    <w:basedOn w:val="Normal"/>
    <w:link w:val="DocumentMapChar"/>
    <w:rsid w:val="0013049C"/>
    <w:pPr>
      <w:shd w:val="clear" w:color="auto" w:fill="000080"/>
    </w:pPr>
    <w:rPr>
      <w:rFonts w:ascii="Tahoma" w:hAnsi="Tahoma" w:cs="Tahoma"/>
    </w:rPr>
  </w:style>
  <w:style w:type="character" w:customStyle="1" w:styleId="DocumentMapChar">
    <w:name w:val="Document Map Char"/>
    <w:basedOn w:val="DefaultParagraphFont"/>
    <w:link w:val="DocumentMap"/>
    <w:rsid w:val="0013049C"/>
    <w:rPr>
      <w:rFonts w:ascii="Tahoma" w:hAnsi="Tahoma" w:cs="Tahoma"/>
      <w:sz w:val="22"/>
      <w:shd w:val="clear" w:color="auto" w:fill="000080"/>
    </w:rPr>
  </w:style>
  <w:style w:type="paragraph" w:styleId="PlainText">
    <w:name w:val="Plain Text"/>
    <w:basedOn w:val="Normal"/>
    <w:link w:val="PlainTextChar"/>
    <w:rsid w:val="0013049C"/>
    <w:rPr>
      <w:rFonts w:ascii="Courier New" w:hAnsi="Courier New" w:cs="Courier New"/>
      <w:sz w:val="20"/>
    </w:rPr>
  </w:style>
  <w:style w:type="character" w:customStyle="1" w:styleId="PlainTextChar">
    <w:name w:val="Plain Text Char"/>
    <w:basedOn w:val="DefaultParagraphFont"/>
    <w:link w:val="PlainText"/>
    <w:rsid w:val="0013049C"/>
    <w:rPr>
      <w:rFonts w:ascii="Courier New" w:hAnsi="Courier New" w:cs="Courier New"/>
    </w:rPr>
  </w:style>
  <w:style w:type="paragraph" w:styleId="E-mailSignature">
    <w:name w:val="E-mail Signature"/>
    <w:basedOn w:val="Normal"/>
    <w:link w:val="E-mailSignatureChar"/>
    <w:rsid w:val="0013049C"/>
  </w:style>
  <w:style w:type="character" w:customStyle="1" w:styleId="E-mailSignatureChar">
    <w:name w:val="E-mail Signature Char"/>
    <w:basedOn w:val="DefaultParagraphFont"/>
    <w:link w:val="E-mailSignature"/>
    <w:rsid w:val="0013049C"/>
    <w:rPr>
      <w:sz w:val="22"/>
    </w:rPr>
  </w:style>
  <w:style w:type="paragraph" w:styleId="NormalWeb">
    <w:name w:val="Normal (Web)"/>
    <w:basedOn w:val="Normal"/>
    <w:rsid w:val="0013049C"/>
  </w:style>
  <w:style w:type="character" w:styleId="HTMLAcronym">
    <w:name w:val="HTML Acronym"/>
    <w:basedOn w:val="DefaultParagraphFont"/>
    <w:rsid w:val="0013049C"/>
  </w:style>
  <w:style w:type="paragraph" w:styleId="HTMLAddress">
    <w:name w:val="HTML Address"/>
    <w:basedOn w:val="Normal"/>
    <w:link w:val="HTMLAddressChar"/>
    <w:rsid w:val="0013049C"/>
    <w:rPr>
      <w:i/>
      <w:iCs/>
    </w:rPr>
  </w:style>
  <w:style w:type="character" w:customStyle="1" w:styleId="HTMLAddressChar">
    <w:name w:val="HTML Address Char"/>
    <w:basedOn w:val="DefaultParagraphFont"/>
    <w:link w:val="HTMLAddress"/>
    <w:rsid w:val="0013049C"/>
    <w:rPr>
      <w:i/>
      <w:iCs/>
      <w:sz w:val="22"/>
    </w:rPr>
  </w:style>
  <w:style w:type="character" w:styleId="HTMLCite">
    <w:name w:val="HTML Cite"/>
    <w:basedOn w:val="DefaultParagraphFont"/>
    <w:rsid w:val="0013049C"/>
    <w:rPr>
      <w:i/>
      <w:iCs/>
    </w:rPr>
  </w:style>
  <w:style w:type="character" w:styleId="HTMLCode">
    <w:name w:val="HTML Code"/>
    <w:basedOn w:val="DefaultParagraphFont"/>
    <w:rsid w:val="0013049C"/>
    <w:rPr>
      <w:rFonts w:ascii="Courier New" w:hAnsi="Courier New" w:cs="Courier New"/>
      <w:sz w:val="20"/>
      <w:szCs w:val="20"/>
    </w:rPr>
  </w:style>
  <w:style w:type="character" w:styleId="HTMLDefinition">
    <w:name w:val="HTML Definition"/>
    <w:basedOn w:val="DefaultParagraphFont"/>
    <w:rsid w:val="0013049C"/>
    <w:rPr>
      <w:i/>
      <w:iCs/>
    </w:rPr>
  </w:style>
  <w:style w:type="character" w:styleId="HTMLKeyboard">
    <w:name w:val="HTML Keyboard"/>
    <w:basedOn w:val="DefaultParagraphFont"/>
    <w:rsid w:val="0013049C"/>
    <w:rPr>
      <w:rFonts w:ascii="Courier New" w:hAnsi="Courier New" w:cs="Courier New"/>
      <w:sz w:val="20"/>
      <w:szCs w:val="20"/>
    </w:rPr>
  </w:style>
  <w:style w:type="paragraph" w:styleId="HTMLPreformatted">
    <w:name w:val="HTML Preformatted"/>
    <w:basedOn w:val="Normal"/>
    <w:link w:val="HTMLPreformattedChar"/>
    <w:rsid w:val="0013049C"/>
    <w:rPr>
      <w:rFonts w:ascii="Courier New" w:hAnsi="Courier New" w:cs="Courier New"/>
      <w:sz w:val="20"/>
    </w:rPr>
  </w:style>
  <w:style w:type="character" w:customStyle="1" w:styleId="HTMLPreformattedChar">
    <w:name w:val="HTML Preformatted Char"/>
    <w:basedOn w:val="DefaultParagraphFont"/>
    <w:link w:val="HTMLPreformatted"/>
    <w:rsid w:val="0013049C"/>
    <w:rPr>
      <w:rFonts w:ascii="Courier New" w:hAnsi="Courier New" w:cs="Courier New"/>
    </w:rPr>
  </w:style>
  <w:style w:type="character" w:styleId="HTMLSample">
    <w:name w:val="HTML Sample"/>
    <w:basedOn w:val="DefaultParagraphFont"/>
    <w:rsid w:val="0013049C"/>
    <w:rPr>
      <w:rFonts w:ascii="Courier New" w:hAnsi="Courier New" w:cs="Courier New"/>
    </w:rPr>
  </w:style>
  <w:style w:type="character" w:styleId="HTMLTypewriter">
    <w:name w:val="HTML Typewriter"/>
    <w:basedOn w:val="DefaultParagraphFont"/>
    <w:rsid w:val="0013049C"/>
    <w:rPr>
      <w:rFonts w:ascii="Courier New" w:hAnsi="Courier New" w:cs="Courier New"/>
      <w:sz w:val="20"/>
      <w:szCs w:val="20"/>
    </w:rPr>
  </w:style>
  <w:style w:type="character" w:styleId="HTMLVariable">
    <w:name w:val="HTML Variable"/>
    <w:basedOn w:val="DefaultParagraphFont"/>
    <w:rsid w:val="0013049C"/>
    <w:rPr>
      <w:i/>
      <w:iCs/>
    </w:rPr>
  </w:style>
  <w:style w:type="paragraph" w:styleId="CommentSubject">
    <w:name w:val="annotation subject"/>
    <w:basedOn w:val="CommentText"/>
    <w:next w:val="CommentText"/>
    <w:link w:val="CommentSubjectChar"/>
    <w:rsid w:val="0013049C"/>
    <w:rPr>
      <w:b/>
      <w:bCs/>
    </w:rPr>
  </w:style>
  <w:style w:type="character" w:customStyle="1" w:styleId="CommentSubjectChar">
    <w:name w:val="Comment Subject Char"/>
    <w:basedOn w:val="CommentTextChar"/>
    <w:link w:val="CommentSubject"/>
    <w:rsid w:val="0013049C"/>
    <w:rPr>
      <w:b/>
      <w:bCs/>
    </w:rPr>
  </w:style>
  <w:style w:type="numbering" w:styleId="1ai">
    <w:name w:val="Outline List 1"/>
    <w:basedOn w:val="NoList"/>
    <w:rsid w:val="0013049C"/>
    <w:pPr>
      <w:numPr>
        <w:numId w:val="14"/>
      </w:numPr>
    </w:pPr>
  </w:style>
  <w:style w:type="numbering" w:styleId="111111">
    <w:name w:val="Outline List 2"/>
    <w:basedOn w:val="NoList"/>
    <w:rsid w:val="0013049C"/>
    <w:pPr>
      <w:numPr>
        <w:numId w:val="15"/>
      </w:numPr>
    </w:pPr>
  </w:style>
  <w:style w:type="numbering" w:styleId="ArticleSection">
    <w:name w:val="Outline List 3"/>
    <w:basedOn w:val="NoList"/>
    <w:rsid w:val="0013049C"/>
    <w:pPr>
      <w:numPr>
        <w:numId w:val="17"/>
      </w:numPr>
    </w:pPr>
  </w:style>
  <w:style w:type="table" w:styleId="TableSimple1">
    <w:name w:val="Table Simple 1"/>
    <w:basedOn w:val="TableNormal"/>
    <w:rsid w:val="0013049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049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04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304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04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049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049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049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049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049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049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049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049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049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049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304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049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049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049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04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04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049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049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049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049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049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04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04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04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049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04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3049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049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049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3049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049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304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049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049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3049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049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049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3049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3049C"/>
    <w:rPr>
      <w:rFonts w:eastAsia="Times New Roman" w:cs="Times New Roman"/>
      <w:b/>
      <w:kern w:val="28"/>
      <w:sz w:val="24"/>
      <w:lang w:eastAsia="en-AU"/>
    </w:rPr>
  </w:style>
  <w:style w:type="character" w:customStyle="1" w:styleId="paragraphChar">
    <w:name w:val="paragraph Char"/>
    <w:aliases w:val="a Char"/>
    <w:link w:val="paragraph"/>
    <w:rsid w:val="00FD487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FBD5-0D1B-4881-B3C5-D57E2F5F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56</Pages>
  <Words>16223</Words>
  <Characters>92476</Characters>
  <Application>Microsoft Office Word</Application>
  <DocSecurity>0</DocSecurity>
  <PresentationFormat/>
  <Lines>770</Lines>
  <Paragraphs>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2019-03-19T06:29:00Z</cp:lastPrinted>
  <dcterms:created xsi:type="dcterms:W3CDTF">2019-04-08T06:17:00Z</dcterms:created>
  <dcterms:modified xsi:type="dcterms:W3CDTF">2019-04-08T06:17:00Z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Migration Amendment (New Skilled Regional Visas)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04 April 2019</vt:lpwstr>
  </property>
  <property fmtid="{D5CDD505-2E9C-101B-9397-08002B2CF9AE}" pid="10" name="ID">
    <vt:lpwstr>OPC63741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04 April 2019</vt:lpwstr>
  </property>
</Properties>
</file>