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C6A9D" w:rsidRDefault="00DA186E" w:rsidP="00B05CF4">
      <w:pPr>
        <w:rPr>
          <w:sz w:val="28"/>
        </w:rPr>
      </w:pPr>
      <w:r w:rsidRPr="007C6A9D">
        <w:rPr>
          <w:noProof/>
          <w:lang w:eastAsia="en-AU"/>
        </w:rPr>
        <w:drawing>
          <wp:inline distT="0" distB="0" distL="0" distR="0" wp14:anchorId="260467AA" wp14:editId="1209A91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C6A9D" w:rsidRDefault="00715914" w:rsidP="00715914">
      <w:pPr>
        <w:rPr>
          <w:sz w:val="19"/>
        </w:rPr>
      </w:pPr>
    </w:p>
    <w:p w:rsidR="001F6CD4" w:rsidRPr="007C6A9D" w:rsidRDefault="007130E0" w:rsidP="007130E0">
      <w:pPr>
        <w:pStyle w:val="ShortT"/>
      </w:pPr>
      <w:r w:rsidRPr="007C6A9D">
        <w:t>Australian Business Securitisation Fund Rules</w:t>
      </w:r>
      <w:r w:rsidR="007C6A9D" w:rsidRPr="007C6A9D">
        <w:t> </w:t>
      </w:r>
      <w:r w:rsidRPr="007C6A9D">
        <w:t>2019</w:t>
      </w:r>
    </w:p>
    <w:p w:rsidR="006D4C92" w:rsidRPr="007C6A9D" w:rsidRDefault="006D4C92" w:rsidP="008E4315">
      <w:pPr>
        <w:pStyle w:val="SignCoverPageStart"/>
        <w:rPr>
          <w:szCs w:val="22"/>
        </w:rPr>
      </w:pPr>
      <w:r w:rsidRPr="007C6A9D">
        <w:rPr>
          <w:szCs w:val="22"/>
        </w:rPr>
        <w:t xml:space="preserve">I, Josh </w:t>
      </w:r>
      <w:proofErr w:type="spellStart"/>
      <w:r w:rsidRPr="007C6A9D">
        <w:rPr>
          <w:szCs w:val="22"/>
        </w:rPr>
        <w:t>Frydenberg</w:t>
      </w:r>
      <w:proofErr w:type="spellEnd"/>
      <w:r w:rsidRPr="007C6A9D">
        <w:rPr>
          <w:szCs w:val="22"/>
        </w:rPr>
        <w:t xml:space="preserve">, Treasurer, make the following </w:t>
      </w:r>
      <w:r w:rsidR="00F82079" w:rsidRPr="007C6A9D">
        <w:rPr>
          <w:szCs w:val="22"/>
        </w:rPr>
        <w:t>r</w:t>
      </w:r>
      <w:r w:rsidRPr="007C6A9D">
        <w:rPr>
          <w:szCs w:val="22"/>
        </w:rPr>
        <w:t>ules.</w:t>
      </w:r>
    </w:p>
    <w:p w:rsidR="006D4C92" w:rsidRPr="007C6A9D" w:rsidRDefault="006D4C92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C6A9D">
        <w:rPr>
          <w:szCs w:val="22"/>
        </w:rPr>
        <w:t>Dated</w:t>
      </w:r>
      <w:r w:rsidRPr="007C6A9D">
        <w:rPr>
          <w:szCs w:val="22"/>
        </w:rPr>
        <w:tab/>
      </w:r>
      <w:r w:rsidRPr="007C6A9D">
        <w:rPr>
          <w:szCs w:val="22"/>
        </w:rPr>
        <w:fldChar w:fldCharType="begin"/>
      </w:r>
      <w:r w:rsidRPr="007C6A9D">
        <w:rPr>
          <w:szCs w:val="22"/>
        </w:rPr>
        <w:instrText xml:space="preserve"> DOCPROPERTY  DateMade </w:instrText>
      </w:r>
      <w:r w:rsidRPr="007C6A9D">
        <w:rPr>
          <w:szCs w:val="22"/>
        </w:rPr>
        <w:fldChar w:fldCharType="separate"/>
      </w:r>
      <w:r w:rsidR="00F96DE0">
        <w:rPr>
          <w:szCs w:val="22"/>
        </w:rPr>
        <w:t>10 April 2019</w:t>
      </w:r>
      <w:r w:rsidRPr="007C6A9D">
        <w:rPr>
          <w:szCs w:val="22"/>
        </w:rPr>
        <w:fldChar w:fldCharType="end"/>
      </w:r>
    </w:p>
    <w:p w:rsidR="006D4C92" w:rsidRPr="007C6A9D" w:rsidRDefault="006D4C92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C6A9D">
        <w:rPr>
          <w:szCs w:val="22"/>
        </w:rPr>
        <w:t xml:space="preserve">Josh </w:t>
      </w:r>
      <w:proofErr w:type="spellStart"/>
      <w:r w:rsidRPr="007C6A9D">
        <w:rPr>
          <w:szCs w:val="22"/>
        </w:rPr>
        <w:t>Frydenberg</w:t>
      </w:r>
      <w:proofErr w:type="spellEnd"/>
    </w:p>
    <w:p w:rsidR="006D4C92" w:rsidRPr="007C6A9D" w:rsidRDefault="006D4C92" w:rsidP="008E4315">
      <w:pPr>
        <w:pStyle w:val="SignCoverPageEnd"/>
        <w:rPr>
          <w:szCs w:val="22"/>
        </w:rPr>
      </w:pPr>
      <w:r w:rsidRPr="007C6A9D">
        <w:rPr>
          <w:szCs w:val="22"/>
        </w:rPr>
        <w:t>Treasurer</w:t>
      </w:r>
    </w:p>
    <w:p w:rsidR="006D4C92" w:rsidRPr="007C6A9D" w:rsidRDefault="006D4C92" w:rsidP="008E4315"/>
    <w:p w:rsidR="006D4C92" w:rsidRPr="007C6A9D" w:rsidRDefault="006D4C92" w:rsidP="006D4C92"/>
    <w:p w:rsidR="00715914" w:rsidRPr="007C6A9D" w:rsidRDefault="00715914" w:rsidP="00715914">
      <w:pPr>
        <w:pStyle w:val="Header"/>
        <w:tabs>
          <w:tab w:val="clear" w:pos="4150"/>
          <w:tab w:val="clear" w:pos="8307"/>
        </w:tabs>
      </w:pPr>
      <w:r w:rsidRPr="007C6A9D">
        <w:rPr>
          <w:rStyle w:val="CharChapNo"/>
        </w:rPr>
        <w:t xml:space="preserve"> </w:t>
      </w:r>
      <w:r w:rsidRPr="007C6A9D">
        <w:rPr>
          <w:rStyle w:val="CharChapText"/>
        </w:rPr>
        <w:t xml:space="preserve"> </w:t>
      </w:r>
    </w:p>
    <w:p w:rsidR="00715914" w:rsidRPr="007C6A9D" w:rsidRDefault="00715914" w:rsidP="00715914">
      <w:pPr>
        <w:pStyle w:val="Header"/>
        <w:tabs>
          <w:tab w:val="clear" w:pos="4150"/>
          <w:tab w:val="clear" w:pos="8307"/>
        </w:tabs>
      </w:pPr>
      <w:r w:rsidRPr="007C6A9D">
        <w:rPr>
          <w:rStyle w:val="CharPartNo"/>
        </w:rPr>
        <w:t xml:space="preserve"> </w:t>
      </w:r>
      <w:r w:rsidRPr="007C6A9D">
        <w:rPr>
          <w:rStyle w:val="CharPartText"/>
        </w:rPr>
        <w:t xml:space="preserve"> </w:t>
      </w:r>
    </w:p>
    <w:p w:rsidR="00715914" w:rsidRPr="007C6A9D" w:rsidRDefault="00715914" w:rsidP="00715914">
      <w:pPr>
        <w:pStyle w:val="Header"/>
        <w:tabs>
          <w:tab w:val="clear" w:pos="4150"/>
          <w:tab w:val="clear" w:pos="8307"/>
        </w:tabs>
      </w:pPr>
      <w:r w:rsidRPr="007C6A9D">
        <w:rPr>
          <w:rStyle w:val="CharDivNo"/>
        </w:rPr>
        <w:t xml:space="preserve"> </w:t>
      </w:r>
      <w:r w:rsidRPr="007C6A9D">
        <w:rPr>
          <w:rStyle w:val="CharDivText"/>
        </w:rPr>
        <w:t xml:space="preserve"> </w:t>
      </w:r>
    </w:p>
    <w:p w:rsidR="00715914" w:rsidRPr="007C6A9D" w:rsidRDefault="00715914" w:rsidP="00715914">
      <w:pPr>
        <w:sectPr w:rsidR="00715914" w:rsidRPr="007C6A9D" w:rsidSect="00BD70F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C6A9D" w:rsidRDefault="00715914" w:rsidP="00AF0AE2">
      <w:pPr>
        <w:rPr>
          <w:sz w:val="36"/>
        </w:rPr>
      </w:pPr>
      <w:r w:rsidRPr="007C6A9D">
        <w:rPr>
          <w:sz w:val="36"/>
        </w:rPr>
        <w:lastRenderedPageBreak/>
        <w:t>Contents</w:t>
      </w:r>
    </w:p>
    <w:p w:rsidR="00247368" w:rsidRPr="007C6A9D" w:rsidRDefault="002473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6A9D">
        <w:fldChar w:fldCharType="begin"/>
      </w:r>
      <w:r w:rsidRPr="007C6A9D">
        <w:instrText xml:space="preserve"> TOC \o "1-9" </w:instrText>
      </w:r>
      <w:r w:rsidRPr="007C6A9D">
        <w:fldChar w:fldCharType="separate"/>
      </w:r>
      <w:r w:rsidRPr="007C6A9D">
        <w:rPr>
          <w:noProof/>
        </w:rPr>
        <w:t>1</w:t>
      </w:r>
      <w:r w:rsidRPr="007C6A9D">
        <w:rPr>
          <w:noProof/>
        </w:rPr>
        <w:tab/>
        <w:t>Name</w:t>
      </w:r>
      <w:r w:rsidRPr="007C6A9D">
        <w:rPr>
          <w:noProof/>
        </w:rPr>
        <w:tab/>
      </w:r>
      <w:r w:rsidRPr="007C6A9D">
        <w:rPr>
          <w:noProof/>
        </w:rPr>
        <w:fldChar w:fldCharType="begin"/>
      </w:r>
      <w:r w:rsidRPr="007C6A9D">
        <w:rPr>
          <w:noProof/>
        </w:rPr>
        <w:instrText xml:space="preserve"> PAGEREF _Toc5612378 \h </w:instrText>
      </w:r>
      <w:r w:rsidRPr="007C6A9D">
        <w:rPr>
          <w:noProof/>
        </w:rPr>
      </w:r>
      <w:r w:rsidRPr="007C6A9D">
        <w:rPr>
          <w:noProof/>
        </w:rPr>
        <w:fldChar w:fldCharType="separate"/>
      </w:r>
      <w:r w:rsidR="00F96DE0">
        <w:rPr>
          <w:noProof/>
        </w:rPr>
        <w:t>1</w:t>
      </w:r>
      <w:r w:rsidRPr="007C6A9D">
        <w:rPr>
          <w:noProof/>
        </w:rPr>
        <w:fldChar w:fldCharType="end"/>
      </w:r>
    </w:p>
    <w:p w:rsidR="00247368" w:rsidRPr="007C6A9D" w:rsidRDefault="002473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6A9D">
        <w:rPr>
          <w:noProof/>
        </w:rPr>
        <w:t>2</w:t>
      </w:r>
      <w:r w:rsidRPr="007C6A9D">
        <w:rPr>
          <w:noProof/>
        </w:rPr>
        <w:tab/>
        <w:t>Commencement</w:t>
      </w:r>
      <w:r w:rsidRPr="007C6A9D">
        <w:rPr>
          <w:noProof/>
        </w:rPr>
        <w:tab/>
      </w:r>
      <w:r w:rsidRPr="007C6A9D">
        <w:rPr>
          <w:noProof/>
        </w:rPr>
        <w:fldChar w:fldCharType="begin"/>
      </w:r>
      <w:r w:rsidRPr="007C6A9D">
        <w:rPr>
          <w:noProof/>
        </w:rPr>
        <w:instrText xml:space="preserve"> PAGEREF _Toc5612379 \h </w:instrText>
      </w:r>
      <w:r w:rsidRPr="007C6A9D">
        <w:rPr>
          <w:noProof/>
        </w:rPr>
      </w:r>
      <w:r w:rsidRPr="007C6A9D">
        <w:rPr>
          <w:noProof/>
        </w:rPr>
        <w:fldChar w:fldCharType="separate"/>
      </w:r>
      <w:r w:rsidR="00F96DE0">
        <w:rPr>
          <w:noProof/>
        </w:rPr>
        <w:t>1</w:t>
      </w:r>
      <w:r w:rsidRPr="007C6A9D">
        <w:rPr>
          <w:noProof/>
        </w:rPr>
        <w:fldChar w:fldCharType="end"/>
      </w:r>
    </w:p>
    <w:p w:rsidR="00247368" w:rsidRPr="007C6A9D" w:rsidRDefault="002473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6A9D">
        <w:rPr>
          <w:noProof/>
        </w:rPr>
        <w:t>3</w:t>
      </w:r>
      <w:r w:rsidRPr="007C6A9D">
        <w:rPr>
          <w:noProof/>
        </w:rPr>
        <w:tab/>
        <w:t>Authority</w:t>
      </w:r>
      <w:r w:rsidRPr="007C6A9D">
        <w:rPr>
          <w:noProof/>
        </w:rPr>
        <w:tab/>
      </w:r>
      <w:r w:rsidRPr="007C6A9D">
        <w:rPr>
          <w:noProof/>
        </w:rPr>
        <w:fldChar w:fldCharType="begin"/>
      </w:r>
      <w:r w:rsidRPr="007C6A9D">
        <w:rPr>
          <w:noProof/>
        </w:rPr>
        <w:instrText xml:space="preserve"> PAGEREF _Toc5612380 \h </w:instrText>
      </w:r>
      <w:r w:rsidRPr="007C6A9D">
        <w:rPr>
          <w:noProof/>
        </w:rPr>
      </w:r>
      <w:r w:rsidRPr="007C6A9D">
        <w:rPr>
          <w:noProof/>
        </w:rPr>
        <w:fldChar w:fldCharType="separate"/>
      </w:r>
      <w:r w:rsidR="00F96DE0">
        <w:rPr>
          <w:noProof/>
        </w:rPr>
        <w:t>1</w:t>
      </w:r>
      <w:r w:rsidRPr="007C6A9D">
        <w:rPr>
          <w:noProof/>
        </w:rPr>
        <w:fldChar w:fldCharType="end"/>
      </w:r>
    </w:p>
    <w:p w:rsidR="00247368" w:rsidRPr="007C6A9D" w:rsidRDefault="002473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6A9D">
        <w:rPr>
          <w:noProof/>
        </w:rPr>
        <w:t>4</w:t>
      </w:r>
      <w:r w:rsidRPr="007C6A9D">
        <w:rPr>
          <w:noProof/>
        </w:rPr>
        <w:tab/>
        <w:t>Definitions</w:t>
      </w:r>
      <w:r w:rsidRPr="007C6A9D">
        <w:rPr>
          <w:noProof/>
        </w:rPr>
        <w:tab/>
      </w:r>
      <w:r w:rsidRPr="007C6A9D">
        <w:rPr>
          <w:noProof/>
        </w:rPr>
        <w:fldChar w:fldCharType="begin"/>
      </w:r>
      <w:r w:rsidRPr="007C6A9D">
        <w:rPr>
          <w:noProof/>
        </w:rPr>
        <w:instrText xml:space="preserve"> PAGEREF _Toc5612381 \h </w:instrText>
      </w:r>
      <w:r w:rsidRPr="007C6A9D">
        <w:rPr>
          <w:noProof/>
        </w:rPr>
      </w:r>
      <w:r w:rsidRPr="007C6A9D">
        <w:rPr>
          <w:noProof/>
        </w:rPr>
        <w:fldChar w:fldCharType="separate"/>
      </w:r>
      <w:r w:rsidR="00F96DE0">
        <w:rPr>
          <w:noProof/>
        </w:rPr>
        <w:t>1</w:t>
      </w:r>
      <w:r w:rsidRPr="007C6A9D">
        <w:rPr>
          <w:noProof/>
        </w:rPr>
        <w:fldChar w:fldCharType="end"/>
      </w:r>
    </w:p>
    <w:p w:rsidR="00247368" w:rsidRPr="007C6A9D" w:rsidRDefault="002473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6A9D">
        <w:rPr>
          <w:noProof/>
        </w:rPr>
        <w:t>5</w:t>
      </w:r>
      <w:r w:rsidRPr="007C6A9D">
        <w:rPr>
          <w:noProof/>
        </w:rPr>
        <w:tab/>
        <w:t>Authorised debt securities</w:t>
      </w:r>
      <w:r w:rsidRPr="007C6A9D">
        <w:rPr>
          <w:noProof/>
        </w:rPr>
        <w:tab/>
      </w:r>
      <w:r w:rsidRPr="007C6A9D">
        <w:rPr>
          <w:noProof/>
        </w:rPr>
        <w:fldChar w:fldCharType="begin"/>
      </w:r>
      <w:r w:rsidRPr="007C6A9D">
        <w:rPr>
          <w:noProof/>
        </w:rPr>
        <w:instrText xml:space="preserve"> PAGEREF _Toc5612382 \h </w:instrText>
      </w:r>
      <w:r w:rsidRPr="007C6A9D">
        <w:rPr>
          <w:noProof/>
        </w:rPr>
      </w:r>
      <w:r w:rsidRPr="007C6A9D">
        <w:rPr>
          <w:noProof/>
        </w:rPr>
        <w:fldChar w:fldCharType="separate"/>
      </w:r>
      <w:r w:rsidR="00F96DE0">
        <w:rPr>
          <w:noProof/>
        </w:rPr>
        <w:t>1</w:t>
      </w:r>
      <w:r w:rsidRPr="007C6A9D">
        <w:rPr>
          <w:noProof/>
        </w:rPr>
        <w:fldChar w:fldCharType="end"/>
      </w:r>
    </w:p>
    <w:p w:rsidR="00247368" w:rsidRPr="007C6A9D" w:rsidRDefault="002473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6A9D">
        <w:rPr>
          <w:noProof/>
        </w:rPr>
        <w:t>6</w:t>
      </w:r>
      <w:r w:rsidRPr="007C6A9D">
        <w:rPr>
          <w:noProof/>
        </w:rPr>
        <w:tab/>
        <w:t>Eligible delegates</w:t>
      </w:r>
      <w:r w:rsidRPr="007C6A9D">
        <w:rPr>
          <w:noProof/>
        </w:rPr>
        <w:tab/>
      </w:r>
      <w:r w:rsidRPr="007C6A9D">
        <w:rPr>
          <w:noProof/>
        </w:rPr>
        <w:fldChar w:fldCharType="begin"/>
      </w:r>
      <w:r w:rsidRPr="007C6A9D">
        <w:rPr>
          <w:noProof/>
        </w:rPr>
        <w:instrText xml:space="preserve"> PAGEREF _Toc5612383 \h </w:instrText>
      </w:r>
      <w:r w:rsidRPr="007C6A9D">
        <w:rPr>
          <w:noProof/>
        </w:rPr>
      </w:r>
      <w:r w:rsidRPr="007C6A9D">
        <w:rPr>
          <w:noProof/>
        </w:rPr>
        <w:fldChar w:fldCharType="separate"/>
      </w:r>
      <w:r w:rsidR="00F96DE0">
        <w:rPr>
          <w:noProof/>
        </w:rPr>
        <w:t>2</w:t>
      </w:r>
      <w:r w:rsidRPr="007C6A9D">
        <w:rPr>
          <w:noProof/>
        </w:rPr>
        <w:fldChar w:fldCharType="end"/>
      </w:r>
    </w:p>
    <w:p w:rsidR="00670EA1" w:rsidRPr="007C6A9D" w:rsidRDefault="00247368" w:rsidP="00715914">
      <w:r w:rsidRPr="007C6A9D">
        <w:fldChar w:fldCharType="end"/>
      </w:r>
    </w:p>
    <w:p w:rsidR="00670EA1" w:rsidRPr="007C6A9D" w:rsidRDefault="00670EA1" w:rsidP="00715914">
      <w:pPr>
        <w:sectPr w:rsidR="00670EA1" w:rsidRPr="007C6A9D" w:rsidSect="00BD70F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C6A9D" w:rsidRDefault="00715914" w:rsidP="00715914">
      <w:pPr>
        <w:pStyle w:val="ActHead5"/>
      </w:pPr>
      <w:bookmarkStart w:id="0" w:name="_Toc5612378"/>
      <w:r w:rsidRPr="007C6A9D">
        <w:rPr>
          <w:rStyle w:val="CharSectno"/>
        </w:rPr>
        <w:lastRenderedPageBreak/>
        <w:t>1</w:t>
      </w:r>
      <w:r w:rsidRPr="007C6A9D">
        <w:t xml:space="preserve">  </w:t>
      </w:r>
      <w:r w:rsidR="00CE493D" w:rsidRPr="007C6A9D">
        <w:t>Name</w:t>
      </w:r>
      <w:bookmarkEnd w:id="0"/>
    </w:p>
    <w:p w:rsidR="00715914" w:rsidRPr="007C6A9D" w:rsidRDefault="00715914" w:rsidP="00715914">
      <w:pPr>
        <w:pStyle w:val="subsection"/>
      </w:pPr>
      <w:r w:rsidRPr="007C6A9D">
        <w:tab/>
      </w:r>
      <w:r w:rsidRPr="007C6A9D">
        <w:tab/>
      </w:r>
      <w:r w:rsidR="007130E0" w:rsidRPr="007C6A9D">
        <w:t>This instrument is</w:t>
      </w:r>
      <w:r w:rsidR="00CE493D" w:rsidRPr="007C6A9D">
        <w:t xml:space="preserve"> the </w:t>
      </w:r>
      <w:r w:rsidR="00BC76AC" w:rsidRPr="007C6A9D">
        <w:rPr>
          <w:i/>
        </w:rPr>
        <w:fldChar w:fldCharType="begin"/>
      </w:r>
      <w:r w:rsidR="00BC76AC" w:rsidRPr="007C6A9D">
        <w:rPr>
          <w:i/>
        </w:rPr>
        <w:instrText xml:space="preserve"> STYLEREF  ShortT </w:instrText>
      </w:r>
      <w:r w:rsidR="00BC76AC" w:rsidRPr="007C6A9D">
        <w:rPr>
          <w:i/>
        </w:rPr>
        <w:fldChar w:fldCharType="separate"/>
      </w:r>
      <w:r w:rsidR="00F96DE0">
        <w:rPr>
          <w:i/>
          <w:noProof/>
        </w:rPr>
        <w:t>Australian Business Securitisation Fund Rules 2019</w:t>
      </w:r>
      <w:r w:rsidR="00BC76AC" w:rsidRPr="007C6A9D">
        <w:rPr>
          <w:i/>
        </w:rPr>
        <w:fldChar w:fldCharType="end"/>
      </w:r>
      <w:r w:rsidRPr="007C6A9D">
        <w:t>.</w:t>
      </w:r>
    </w:p>
    <w:p w:rsidR="00715914" w:rsidRPr="007C6A9D" w:rsidRDefault="00715914" w:rsidP="00715914">
      <w:pPr>
        <w:pStyle w:val="ActHead5"/>
      </w:pPr>
      <w:bookmarkStart w:id="1" w:name="_Toc5612379"/>
      <w:r w:rsidRPr="007C6A9D">
        <w:rPr>
          <w:rStyle w:val="CharSectno"/>
        </w:rPr>
        <w:t>2</w:t>
      </w:r>
      <w:r w:rsidRPr="007C6A9D">
        <w:t xml:space="preserve">  Commencement</w:t>
      </w:r>
      <w:bookmarkEnd w:id="1"/>
    </w:p>
    <w:p w:rsidR="00BA0C87" w:rsidRPr="007C6A9D" w:rsidRDefault="00BA0C87" w:rsidP="00593449">
      <w:pPr>
        <w:pStyle w:val="subsection"/>
      </w:pPr>
      <w:r w:rsidRPr="007C6A9D">
        <w:tab/>
        <w:t>(1)</w:t>
      </w:r>
      <w:r w:rsidRPr="007C6A9D">
        <w:tab/>
        <w:t xml:space="preserve">Each provision of </w:t>
      </w:r>
      <w:r w:rsidR="007130E0" w:rsidRPr="007C6A9D">
        <w:t>this instrument</w:t>
      </w:r>
      <w:r w:rsidRPr="007C6A9D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7C6A9D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7C6A9D" w:rsidTr="00495CC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C6A9D" w:rsidRDefault="00BA0C87" w:rsidP="00612709">
            <w:pPr>
              <w:pStyle w:val="TableHeading"/>
            </w:pPr>
            <w:r w:rsidRPr="007C6A9D">
              <w:t>Commencement information</w:t>
            </w:r>
          </w:p>
        </w:tc>
      </w:tr>
      <w:tr w:rsidR="00BA0C87" w:rsidRPr="007C6A9D" w:rsidTr="00495CC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C6A9D" w:rsidRDefault="00BA0C87" w:rsidP="00612709">
            <w:pPr>
              <w:pStyle w:val="TableHeading"/>
            </w:pPr>
            <w:r w:rsidRPr="007C6A9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C6A9D" w:rsidRDefault="00BA0C87" w:rsidP="00612709">
            <w:pPr>
              <w:pStyle w:val="TableHeading"/>
            </w:pPr>
            <w:r w:rsidRPr="007C6A9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C6A9D" w:rsidRDefault="00BA0C87" w:rsidP="00612709">
            <w:pPr>
              <w:pStyle w:val="TableHeading"/>
            </w:pPr>
            <w:r w:rsidRPr="007C6A9D">
              <w:t>Column 3</w:t>
            </w:r>
          </w:p>
        </w:tc>
      </w:tr>
      <w:tr w:rsidR="00BA0C87" w:rsidRPr="007C6A9D" w:rsidTr="00495CC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C6A9D" w:rsidRDefault="00BA0C87" w:rsidP="00612709">
            <w:pPr>
              <w:pStyle w:val="TableHeading"/>
            </w:pPr>
            <w:r w:rsidRPr="007C6A9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C6A9D" w:rsidRDefault="00BA0C87" w:rsidP="00612709">
            <w:pPr>
              <w:pStyle w:val="TableHeading"/>
            </w:pPr>
            <w:r w:rsidRPr="007C6A9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C6A9D" w:rsidRDefault="00BA0C87" w:rsidP="00612709">
            <w:pPr>
              <w:pStyle w:val="TableHeading"/>
            </w:pPr>
            <w:r w:rsidRPr="007C6A9D">
              <w:t>Date/Details</w:t>
            </w:r>
          </w:p>
        </w:tc>
      </w:tr>
      <w:tr w:rsidR="00BA0C87" w:rsidRPr="007C6A9D" w:rsidTr="00495CC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C6A9D" w:rsidRDefault="006D4C92" w:rsidP="006D4C92">
            <w:pPr>
              <w:pStyle w:val="Tabletext"/>
            </w:pPr>
            <w:r w:rsidRPr="007C6A9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82D9E" w:rsidRPr="007C6A9D" w:rsidRDefault="009467D1" w:rsidP="00482D9E">
            <w:pPr>
              <w:pStyle w:val="Tabletext"/>
            </w:pPr>
            <w:r w:rsidRPr="007C6A9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7C6A9D" w:rsidRDefault="00782CF5">
            <w:pPr>
              <w:pStyle w:val="Tabletext"/>
            </w:pPr>
            <w:r>
              <w:t>16 April 2019</w:t>
            </w:r>
            <w:bookmarkStart w:id="2" w:name="_GoBack"/>
            <w:bookmarkEnd w:id="2"/>
          </w:p>
        </w:tc>
      </w:tr>
    </w:tbl>
    <w:p w:rsidR="00BA0C87" w:rsidRPr="007C6A9D" w:rsidRDefault="00BA0C87" w:rsidP="00D21F74">
      <w:pPr>
        <w:pStyle w:val="notetext"/>
      </w:pPr>
      <w:r w:rsidRPr="007C6A9D">
        <w:rPr>
          <w:snapToGrid w:val="0"/>
          <w:lang w:eastAsia="en-US"/>
        </w:rPr>
        <w:t>Note:</w:t>
      </w:r>
      <w:r w:rsidRPr="007C6A9D">
        <w:rPr>
          <w:snapToGrid w:val="0"/>
          <w:lang w:eastAsia="en-US"/>
        </w:rPr>
        <w:tab/>
        <w:t xml:space="preserve">This table relates only to the provisions of </w:t>
      </w:r>
      <w:r w:rsidR="007130E0" w:rsidRPr="007C6A9D">
        <w:rPr>
          <w:snapToGrid w:val="0"/>
          <w:lang w:eastAsia="en-US"/>
        </w:rPr>
        <w:t>this instrument</w:t>
      </w:r>
      <w:r w:rsidRPr="007C6A9D">
        <w:t xml:space="preserve"> </w:t>
      </w:r>
      <w:r w:rsidRPr="007C6A9D">
        <w:rPr>
          <w:snapToGrid w:val="0"/>
          <w:lang w:eastAsia="en-US"/>
        </w:rPr>
        <w:t xml:space="preserve">as originally made. It will not be amended to deal with any later amendments of </w:t>
      </w:r>
      <w:r w:rsidR="007130E0" w:rsidRPr="007C6A9D">
        <w:rPr>
          <w:snapToGrid w:val="0"/>
          <w:lang w:eastAsia="en-US"/>
        </w:rPr>
        <w:t>this instrument</w:t>
      </w:r>
      <w:r w:rsidRPr="007C6A9D">
        <w:rPr>
          <w:snapToGrid w:val="0"/>
          <w:lang w:eastAsia="en-US"/>
        </w:rPr>
        <w:t>.</w:t>
      </w:r>
    </w:p>
    <w:p w:rsidR="00BA0C87" w:rsidRPr="007C6A9D" w:rsidRDefault="00BA0C87" w:rsidP="00D455E3">
      <w:pPr>
        <w:pStyle w:val="subsection"/>
      </w:pPr>
      <w:r w:rsidRPr="007C6A9D">
        <w:tab/>
        <w:t>(2)</w:t>
      </w:r>
      <w:r w:rsidRPr="007C6A9D">
        <w:tab/>
        <w:t xml:space="preserve">Any information in column 3 of the table is not part of </w:t>
      </w:r>
      <w:r w:rsidR="007130E0" w:rsidRPr="007C6A9D">
        <w:t>this instrument</w:t>
      </w:r>
      <w:r w:rsidRPr="007C6A9D">
        <w:t xml:space="preserve">. Information may be inserted in this column, or information in it may be edited, in any published version of </w:t>
      </w:r>
      <w:r w:rsidR="007130E0" w:rsidRPr="007C6A9D">
        <w:t>this instrument</w:t>
      </w:r>
      <w:r w:rsidRPr="007C6A9D">
        <w:t>.</w:t>
      </w:r>
    </w:p>
    <w:p w:rsidR="007500C8" w:rsidRPr="007C6A9D" w:rsidRDefault="007500C8" w:rsidP="007500C8">
      <w:pPr>
        <w:pStyle w:val="ActHead5"/>
      </w:pPr>
      <w:bookmarkStart w:id="3" w:name="_Toc5612380"/>
      <w:r w:rsidRPr="007C6A9D">
        <w:rPr>
          <w:rStyle w:val="CharSectno"/>
        </w:rPr>
        <w:t>3</w:t>
      </w:r>
      <w:r w:rsidRPr="007C6A9D">
        <w:t xml:space="preserve">  Authority</w:t>
      </w:r>
      <w:bookmarkEnd w:id="3"/>
    </w:p>
    <w:p w:rsidR="00157B8B" w:rsidRPr="007C6A9D" w:rsidRDefault="007500C8" w:rsidP="007E667A">
      <w:pPr>
        <w:pStyle w:val="subsection"/>
      </w:pPr>
      <w:r w:rsidRPr="007C6A9D">
        <w:tab/>
      </w:r>
      <w:r w:rsidRPr="007C6A9D">
        <w:tab/>
      </w:r>
      <w:r w:rsidR="007130E0" w:rsidRPr="007C6A9D">
        <w:t>This instrument is</w:t>
      </w:r>
      <w:r w:rsidRPr="007C6A9D">
        <w:t xml:space="preserve"> made under the </w:t>
      </w:r>
      <w:r w:rsidR="00201B3C" w:rsidRPr="007C6A9D">
        <w:rPr>
          <w:i/>
        </w:rPr>
        <w:t>Australian Business Securitisation Fund Act 2019</w:t>
      </w:r>
      <w:r w:rsidR="00F4350D" w:rsidRPr="007C6A9D">
        <w:t>.</w:t>
      </w:r>
    </w:p>
    <w:p w:rsidR="00C263E6" w:rsidRPr="007C6A9D" w:rsidRDefault="00C263E6" w:rsidP="00201B3C">
      <w:pPr>
        <w:pStyle w:val="ActHead5"/>
      </w:pPr>
      <w:bookmarkStart w:id="4" w:name="_Toc5612381"/>
      <w:r w:rsidRPr="007C6A9D">
        <w:rPr>
          <w:rStyle w:val="CharSectno"/>
        </w:rPr>
        <w:t>4</w:t>
      </w:r>
      <w:r w:rsidRPr="007C6A9D">
        <w:t xml:space="preserve">  Definitions</w:t>
      </w:r>
      <w:bookmarkEnd w:id="4"/>
    </w:p>
    <w:p w:rsidR="00C263E6" w:rsidRPr="007C6A9D" w:rsidRDefault="00C263E6" w:rsidP="00C263E6">
      <w:pPr>
        <w:pStyle w:val="subsection"/>
      </w:pPr>
      <w:r w:rsidRPr="007C6A9D">
        <w:tab/>
      </w:r>
      <w:r w:rsidRPr="007C6A9D">
        <w:tab/>
        <w:t>In this instrument:</w:t>
      </w:r>
    </w:p>
    <w:p w:rsidR="00D51EF8" w:rsidRPr="007C6A9D" w:rsidRDefault="00D51EF8" w:rsidP="00C263E6">
      <w:pPr>
        <w:pStyle w:val="Definition"/>
      </w:pPr>
      <w:r w:rsidRPr="007C6A9D">
        <w:rPr>
          <w:b/>
          <w:i/>
        </w:rPr>
        <w:t xml:space="preserve">Act </w:t>
      </w:r>
      <w:r w:rsidRPr="007C6A9D">
        <w:t xml:space="preserve">means the </w:t>
      </w:r>
      <w:r w:rsidRPr="007C6A9D">
        <w:rPr>
          <w:i/>
        </w:rPr>
        <w:t>Australian Business Securitisation Fund Act 2019</w:t>
      </w:r>
      <w:r w:rsidRPr="007C6A9D">
        <w:t>.</w:t>
      </w:r>
    </w:p>
    <w:p w:rsidR="00C263E6" w:rsidRPr="007C6A9D" w:rsidRDefault="00E71BFE" w:rsidP="00C263E6">
      <w:pPr>
        <w:pStyle w:val="Definition"/>
      </w:pPr>
      <w:proofErr w:type="spellStart"/>
      <w:r w:rsidRPr="007C6A9D">
        <w:rPr>
          <w:b/>
          <w:i/>
        </w:rPr>
        <w:t>ADI</w:t>
      </w:r>
      <w:proofErr w:type="spellEnd"/>
      <w:r w:rsidRPr="007C6A9D">
        <w:t xml:space="preserve"> means an authorised deposit</w:t>
      </w:r>
      <w:r w:rsidR="007C6A9D">
        <w:noBreakHyphen/>
      </w:r>
      <w:r w:rsidRPr="007C6A9D">
        <w:t xml:space="preserve">taking institution within the meaning of the </w:t>
      </w:r>
      <w:r w:rsidRPr="007C6A9D">
        <w:rPr>
          <w:i/>
        </w:rPr>
        <w:t>Banking Act 1959</w:t>
      </w:r>
      <w:r w:rsidRPr="007C6A9D">
        <w:t>.</w:t>
      </w:r>
    </w:p>
    <w:p w:rsidR="00F73B2D" w:rsidRPr="007C6A9D" w:rsidRDefault="00F73B2D" w:rsidP="00F73B2D">
      <w:pPr>
        <w:pStyle w:val="Definition"/>
      </w:pPr>
      <w:r w:rsidRPr="007C6A9D">
        <w:rPr>
          <w:b/>
          <w:i/>
        </w:rPr>
        <w:t xml:space="preserve">credit provider </w:t>
      </w:r>
      <w:r w:rsidRPr="007C6A9D">
        <w:t xml:space="preserve">has the same meaning as in the </w:t>
      </w:r>
      <w:r w:rsidRPr="007C6A9D">
        <w:rPr>
          <w:i/>
        </w:rPr>
        <w:t>National Consumer Credit Protection Act 2009</w:t>
      </w:r>
      <w:r w:rsidRPr="007C6A9D">
        <w:t>.</w:t>
      </w:r>
    </w:p>
    <w:p w:rsidR="00E71BFE" w:rsidRPr="007C6A9D" w:rsidRDefault="00E71BFE" w:rsidP="00E71BFE">
      <w:pPr>
        <w:pStyle w:val="Definition"/>
      </w:pPr>
      <w:r w:rsidRPr="007C6A9D">
        <w:rPr>
          <w:b/>
          <w:i/>
          <w:lang w:eastAsia="en-US"/>
        </w:rPr>
        <w:t>major bank</w:t>
      </w:r>
      <w:r w:rsidRPr="007C6A9D">
        <w:t xml:space="preserve">: an </w:t>
      </w:r>
      <w:proofErr w:type="spellStart"/>
      <w:r w:rsidRPr="007C6A9D">
        <w:t>ADI</w:t>
      </w:r>
      <w:proofErr w:type="spellEnd"/>
      <w:r w:rsidRPr="007C6A9D">
        <w:t xml:space="preserve"> is a </w:t>
      </w:r>
      <w:r w:rsidRPr="007C6A9D">
        <w:rPr>
          <w:b/>
          <w:i/>
        </w:rPr>
        <w:t>major bank</w:t>
      </w:r>
      <w:r w:rsidRPr="007C6A9D">
        <w:t xml:space="preserve"> at a time if levy </w:t>
      </w:r>
      <w:r w:rsidRPr="007C6A9D">
        <w:rPr>
          <w:lang w:eastAsia="en-US"/>
        </w:rPr>
        <w:t xml:space="preserve">has been imposed on the </w:t>
      </w:r>
      <w:proofErr w:type="spellStart"/>
      <w:r w:rsidRPr="007C6A9D">
        <w:rPr>
          <w:lang w:eastAsia="en-US"/>
        </w:rPr>
        <w:t>ADI</w:t>
      </w:r>
      <w:proofErr w:type="spellEnd"/>
      <w:r w:rsidRPr="007C6A9D">
        <w:rPr>
          <w:lang w:eastAsia="en-US"/>
        </w:rPr>
        <w:t xml:space="preserve"> </w:t>
      </w:r>
      <w:r w:rsidRPr="007C6A9D">
        <w:t>under section</w:t>
      </w:r>
      <w:r w:rsidR="007C6A9D" w:rsidRPr="007C6A9D">
        <w:t> </w:t>
      </w:r>
      <w:r w:rsidRPr="007C6A9D">
        <w:t xml:space="preserve">4 of the </w:t>
      </w:r>
      <w:r w:rsidRPr="007C6A9D">
        <w:rPr>
          <w:i/>
        </w:rPr>
        <w:t>Major Bank Levy Act 2017</w:t>
      </w:r>
      <w:r w:rsidRPr="007C6A9D">
        <w:rPr>
          <w:lang w:eastAsia="en-US"/>
        </w:rPr>
        <w:t xml:space="preserve"> for any quarter</w:t>
      </w:r>
      <w:r w:rsidRPr="007C6A9D">
        <w:t xml:space="preserve"> ending before that time.</w:t>
      </w:r>
    </w:p>
    <w:p w:rsidR="00013D2B" w:rsidRPr="007C6A9D" w:rsidRDefault="00013D2B" w:rsidP="00E71BFE">
      <w:pPr>
        <w:pStyle w:val="Definition"/>
      </w:pPr>
      <w:r w:rsidRPr="007C6A9D">
        <w:rPr>
          <w:b/>
          <w:i/>
        </w:rPr>
        <w:t xml:space="preserve">quarter </w:t>
      </w:r>
      <w:r w:rsidRPr="007C6A9D">
        <w:t xml:space="preserve">has the same meaning as in the </w:t>
      </w:r>
      <w:r w:rsidRPr="007C6A9D">
        <w:rPr>
          <w:i/>
        </w:rPr>
        <w:t>Major Bank Levy Act 2017</w:t>
      </w:r>
      <w:r w:rsidRPr="007C6A9D">
        <w:t>.</w:t>
      </w:r>
    </w:p>
    <w:p w:rsidR="00B67061" w:rsidRPr="007C6A9D" w:rsidRDefault="00B67061" w:rsidP="00C263E6">
      <w:pPr>
        <w:pStyle w:val="Definition"/>
      </w:pPr>
      <w:r w:rsidRPr="007C6A9D">
        <w:rPr>
          <w:b/>
          <w:i/>
        </w:rPr>
        <w:t>subsidiary</w:t>
      </w:r>
      <w:r w:rsidRPr="007C6A9D">
        <w:t xml:space="preserve"> has the </w:t>
      </w:r>
      <w:r w:rsidR="00366403" w:rsidRPr="007C6A9D">
        <w:t xml:space="preserve">same </w:t>
      </w:r>
      <w:r w:rsidRPr="007C6A9D">
        <w:t xml:space="preserve">meaning as in the </w:t>
      </w:r>
      <w:r w:rsidRPr="007C6A9D">
        <w:rPr>
          <w:i/>
        </w:rPr>
        <w:t>Corporations Act 2001</w:t>
      </w:r>
      <w:r w:rsidRPr="007C6A9D">
        <w:t>.</w:t>
      </w:r>
    </w:p>
    <w:p w:rsidR="00201B3C" w:rsidRPr="007C6A9D" w:rsidRDefault="00C263E6" w:rsidP="00201B3C">
      <w:pPr>
        <w:pStyle w:val="ActHead5"/>
      </w:pPr>
      <w:bookmarkStart w:id="5" w:name="_Toc5612382"/>
      <w:r w:rsidRPr="007C6A9D">
        <w:rPr>
          <w:rStyle w:val="CharSectno"/>
        </w:rPr>
        <w:t>5</w:t>
      </w:r>
      <w:r w:rsidR="008549AE" w:rsidRPr="007C6A9D">
        <w:t xml:space="preserve">  </w:t>
      </w:r>
      <w:r w:rsidR="00AF0AE2" w:rsidRPr="007C6A9D">
        <w:t>A</w:t>
      </w:r>
      <w:r w:rsidR="008549AE" w:rsidRPr="007C6A9D">
        <w:t>uthorised debt securit</w:t>
      </w:r>
      <w:r w:rsidR="00013D2B" w:rsidRPr="007C6A9D">
        <w:t>ies</w:t>
      </w:r>
      <w:bookmarkEnd w:id="5"/>
    </w:p>
    <w:p w:rsidR="00F73B2D" w:rsidRPr="007C6A9D" w:rsidRDefault="004A6B03" w:rsidP="005114D8">
      <w:pPr>
        <w:pStyle w:val="subsection"/>
      </w:pPr>
      <w:r w:rsidRPr="007C6A9D">
        <w:tab/>
        <w:t>(1)</w:t>
      </w:r>
      <w:r w:rsidR="008549AE" w:rsidRPr="007C6A9D">
        <w:tab/>
        <w:t xml:space="preserve">For the purposes of </w:t>
      </w:r>
      <w:r w:rsidR="00B03DF7" w:rsidRPr="007C6A9D">
        <w:t>subparagraph</w:t>
      </w:r>
      <w:r w:rsidR="007C6A9D" w:rsidRPr="007C6A9D">
        <w:t> </w:t>
      </w:r>
      <w:r w:rsidR="00B03DF7" w:rsidRPr="007C6A9D">
        <w:t>12(4)(c)(iii)</w:t>
      </w:r>
      <w:r w:rsidR="008549AE" w:rsidRPr="007C6A9D">
        <w:t xml:space="preserve"> of the Act,</w:t>
      </w:r>
      <w:r w:rsidR="00B7673B" w:rsidRPr="007C6A9D">
        <w:t xml:space="preserve"> </w:t>
      </w:r>
      <w:r w:rsidR="00B03DF7" w:rsidRPr="007C6A9D">
        <w:t>each amount of credit must not</w:t>
      </w:r>
      <w:r w:rsidR="005114D8" w:rsidRPr="007C6A9D">
        <w:t xml:space="preserve"> </w:t>
      </w:r>
      <w:r w:rsidR="00B03DF7" w:rsidRPr="007C6A9D">
        <w:t xml:space="preserve">be </w:t>
      </w:r>
      <w:r w:rsidR="00B67061" w:rsidRPr="007C6A9D">
        <w:t>provided by</w:t>
      </w:r>
      <w:r w:rsidR="00B45E25" w:rsidRPr="007C6A9D">
        <w:t xml:space="preserve"> a </w:t>
      </w:r>
      <w:r w:rsidR="00F73B2D" w:rsidRPr="007C6A9D">
        <w:t>credit provider that is:</w:t>
      </w:r>
    </w:p>
    <w:p w:rsidR="00F73B2D" w:rsidRPr="007C6A9D" w:rsidRDefault="00F73B2D" w:rsidP="005114D8">
      <w:pPr>
        <w:pStyle w:val="paragraph"/>
      </w:pPr>
      <w:r w:rsidRPr="007C6A9D">
        <w:lastRenderedPageBreak/>
        <w:tab/>
        <w:t>(</w:t>
      </w:r>
      <w:r w:rsidR="005114D8" w:rsidRPr="007C6A9D">
        <w:t>a</w:t>
      </w:r>
      <w:r w:rsidRPr="007C6A9D">
        <w:t>)</w:t>
      </w:r>
      <w:r w:rsidRPr="007C6A9D">
        <w:tab/>
        <w:t xml:space="preserve">a </w:t>
      </w:r>
      <w:r w:rsidR="00B45E25" w:rsidRPr="007C6A9D">
        <w:t>major bank</w:t>
      </w:r>
      <w:r w:rsidRPr="007C6A9D">
        <w:t>; or</w:t>
      </w:r>
    </w:p>
    <w:p w:rsidR="00B45E25" w:rsidRPr="007C6A9D" w:rsidRDefault="005114D8" w:rsidP="005114D8">
      <w:pPr>
        <w:pStyle w:val="paragraph"/>
      </w:pPr>
      <w:r w:rsidRPr="007C6A9D">
        <w:tab/>
        <w:t>(b</w:t>
      </w:r>
      <w:r w:rsidR="00F73B2D" w:rsidRPr="007C6A9D">
        <w:t>)</w:t>
      </w:r>
      <w:r w:rsidR="00F73B2D" w:rsidRPr="007C6A9D">
        <w:tab/>
      </w:r>
      <w:r w:rsidR="00B45E25" w:rsidRPr="007C6A9D">
        <w:t>a body corporate that is a subsidiary of a major bank.</w:t>
      </w:r>
    </w:p>
    <w:p w:rsidR="004A6B03" w:rsidRPr="007C6A9D" w:rsidRDefault="004A6B03" w:rsidP="004A6B03">
      <w:pPr>
        <w:pStyle w:val="subsection"/>
      </w:pPr>
      <w:r w:rsidRPr="007C6A9D">
        <w:tab/>
        <w:t>(2)</w:t>
      </w:r>
      <w:r w:rsidRPr="007C6A9D">
        <w:tab/>
        <w:t>For the purposes of paragraph</w:t>
      </w:r>
      <w:r w:rsidR="007C6A9D" w:rsidRPr="007C6A9D">
        <w:t> </w:t>
      </w:r>
      <w:r w:rsidRPr="007C6A9D">
        <w:t>12(4)(d) of the Act, the debt security must not be a first loss security.</w:t>
      </w:r>
    </w:p>
    <w:p w:rsidR="00751B62" w:rsidRPr="007C6A9D" w:rsidRDefault="00751B62" w:rsidP="00751B62">
      <w:pPr>
        <w:pStyle w:val="ActHead5"/>
      </w:pPr>
      <w:bookmarkStart w:id="6" w:name="_Toc5612383"/>
      <w:r w:rsidRPr="007C6A9D">
        <w:rPr>
          <w:rStyle w:val="CharSectno"/>
        </w:rPr>
        <w:t>6</w:t>
      </w:r>
      <w:r w:rsidRPr="007C6A9D">
        <w:t xml:space="preserve">  Eligible delegates</w:t>
      </w:r>
      <w:bookmarkEnd w:id="6"/>
    </w:p>
    <w:p w:rsidR="00751B62" w:rsidRPr="007C6A9D" w:rsidRDefault="00751B62" w:rsidP="00751B62">
      <w:pPr>
        <w:pStyle w:val="subsection"/>
      </w:pPr>
      <w:r w:rsidRPr="007C6A9D">
        <w:tab/>
      </w:r>
      <w:r w:rsidRPr="007C6A9D">
        <w:tab/>
        <w:t>For the purposes of subsection</w:t>
      </w:r>
      <w:r w:rsidR="007C6A9D" w:rsidRPr="007C6A9D">
        <w:t> </w:t>
      </w:r>
      <w:r w:rsidRPr="007C6A9D">
        <w:t>19(2) of the Act, the Australian Office of Financial Management is prescribed.</w:t>
      </w:r>
    </w:p>
    <w:sectPr w:rsidR="00751B62" w:rsidRPr="007C6A9D" w:rsidSect="00BD70F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E0" w:rsidRDefault="007130E0" w:rsidP="00715914">
      <w:pPr>
        <w:spacing w:line="240" w:lineRule="auto"/>
      </w:pPr>
      <w:r>
        <w:separator/>
      </w:r>
    </w:p>
  </w:endnote>
  <w:endnote w:type="continuationSeparator" w:id="0">
    <w:p w:rsidR="007130E0" w:rsidRDefault="007130E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F1" w:rsidRPr="00BD70F1" w:rsidRDefault="00BD70F1" w:rsidP="00BD70F1">
    <w:pPr>
      <w:pStyle w:val="Footer"/>
      <w:rPr>
        <w:i/>
        <w:sz w:val="18"/>
      </w:rPr>
    </w:pPr>
    <w:r w:rsidRPr="00BD70F1">
      <w:rPr>
        <w:i/>
        <w:sz w:val="18"/>
      </w:rPr>
      <w:t>OPC63768 -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BD70F1" w:rsidRDefault="00BD70F1" w:rsidP="00BD70F1">
    <w:pPr>
      <w:pStyle w:val="Footer"/>
      <w:rPr>
        <w:i/>
        <w:sz w:val="18"/>
      </w:rPr>
    </w:pPr>
    <w:r w:rsidRPr="00BD70F1">
      <w:rPr>
        <w:i/>
        <w:sz w:val="18"/>
      </w:rPr>
      <w:t>OPC63768 -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BD70F1" w:rsidRDefault="00BD70F1" w:rsidP="00BD70F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D70F1">
      <w:rPr>
        <w:i/>
        <w:sz w:val="18"/>
      </w:rPr>
      <w:t>OPC63768 -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7C6A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6DE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6DE0">
            <w:rPr>
              <w:i/>
              <w:sz w:val="18"/>
            </w:rPr>
            <w:t>Australian Business Securitisation Fund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BD70F1" w:rsidRDefault="00BD70F1" w:rsidP="00BD70F1">
    <w:pPr>
      <w:rPr>
        <w:rFonts w:cs="Times New Roman"/>
        <w:i/>
        <w:sz w:val="18"/>
      </w:rPr>
    </w:pPr>
    <w:r w:rsidRPr="00BD70F1">
      <w:rPr>
        <w:rFonts w:cs="Times New Roman"/>
        <w:i/>
        <w:sz w:val="18"/>
      </w:rPr>
      <w:t>OPC63768 -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6DE0">
            <w:rPr>
              <w:i/>
              <w:sz w:val="18"/>
            </w:rPr>
            <w:t>Australian Business Securitisation Fund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2CF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BD70F1" w:rsidRDefault="00BD70F1" w:rsidP="00BD70F1">
    <w:pPr>
      <w:rPr>
        <w:rFonts w:cs="Times New Roman"/>
        <w:i/>
        <w:sz w:val="18"/>
      </w:rPr>
    </w:pPr>
    <w:r w:rsidRPr="00BD70F1">
      <w:rPr>
        <w:rFonts w:cs="Times New Roman"/>
        <w:i/>
        <w:sz w:val="18"/>
      </w:rPr>
      <w:t>OPC63768 -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7C6A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2CF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6DE0">
            <w:rPr>
              <w:i/>
              <w:sz w:val="18"/>
            </w:rPr>
            <w:t>Australian Business Securitisation Fund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BD70F1" w:rsidRDefault="00BD70F1" w:rsidP="00BD70F1">
    <w:pPr>
      <w:rPr>
        <w:rFonts w:cs="Times New Roman"/>
        <w:i/>
        <w:sz w:val="18"/>
      </w:rPr>
    </w:pPr>
    <w:r w:rsidRPr="00BD70F1">
      <w:rPr>
        <w:rFonts w:cs="Times New Roman"/>
        <w:i/>
        <w:sz w:val="18"/>
      </w:rPr>
      <w:t>OPC63768 -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6DE0">
            <w:rPr>
              <w:i/>
              <w:sz w:val="18"/>
            </w:rPr>
            <w:t>Australian Business Securitisation Fund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2CF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BD70F1" w:rsidRDefault="00BD70F1" w:rsidP="00BD70F1">
    <w:pPr>
      <w:rPr>
        <w:rFonts w:cs="Times New Roman"/>
        <w:i/>
        <w:sz w:val="18"/>
      </w:rPr>
    </w:pPr>
    <w:r w:rsidRPr="00BD70F1">
      <w:rPr>
        <w:rFonts w:cs="Times New Roman"/>
        <w:i/>
        <w:sz w:val="18"/>
      </w:rPr>
      <w:t>OPC63768 -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6DE0">
            <w:rPr>
              <w:i/>
              <w:sz w:val="18"/>
            </w:rPr>
            <w:t>Australian Business Securitisation Fund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6DE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BD70F1" w:rsidRDefault="00BD70F1" w:rsidP="00BD70F1">
    <w:pPr>
      <w:rPr>
        <w:rFonts w:cs="Times New Roman"/>
        <w:i/>
        <w:sz w:val="18"/>
      </w:rPr>
    </w:pPr>
    <w:r w:rsidRPr="00BD70F1">
      <w:rPr>
        <w:rFonts w:cs="Times New Roman"/>
        <w:i/>
        <w:sz w:val="18"/>
      </w:rPr>
      <w:t>OPC63768 -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E0" w:rsidRDefault="007130E0" w:rsidP="00715914">
      <w:pPr>
        <w:spacing w:line="240" w:lineRule="auto"/>
      </w:pPr>
      <w:r>
        <w:separator/>
      </w:r>
    </w:p>
  </w:footnote>
  <w:footnote w:type="continuationSeparator" w:id="0">
    <w:p w:rsidR="007130E0" w:rsidRDefault="007130E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96DE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82CF5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96DE0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82CF5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E0"/>
    <w:rsid w:val="00004470"/>
    <w:rsid w:val="000136AF"/>
    <w:rsid w:val="00013D2B"/>
    <w:rsid w:val="000437C1"/>
    <w:rsid w:val="0005365D"/>
    <w:rsid w:val="000614BF"/>
    <w:rsid w:val="0006234E"/>
    <w:rsid w:val="00070371"/>
    <w:rsid w:val="00071DB6"/>
    <w:rsid w:val="00084074"/>
    <w:rsid w:val="000B538C"/>
    <w:rsid w:val="000B58FA"/>
    <w:rsid w:val="000B7E30"/>
    <w:rsid w:val="000D05EF"/>
    <w:rsid w:val="000D4888"/>
    <w:rsid w:val="000E2261"/>
    <w:rsid w:val="000F21C1"/>
    <w:rsid w:val="001031A7"/>
    <w:rsid w:val="0010745C"/>
    <w:rsid w:val="001162C3"/>
    <w:rsid w:val="00122729"/>
    <w:rsid w:val="00131483"/>
    <w:rsid w:val="00132CEB"/>
    <w:rsid w:val="00142B62"/>
    <w:rsid w:val="0014539C"/>
    <w:rsid w:val="00153893"/>
    <w:rsid w:val="00157B8B"/>
    <w:rsid w:val="00166C2F"/>
    <w:rsid w:val="001770D2"/>
    <w:rsid w:val="001809D7"/>
    <w:rsid w:val="00192C03"/>
    <w:rsid w:val="001939E1"/>
    <w:rsid w:val="00194C3E"/>
    <w:rsid w:val="00195382"/>
    <w:rsid w:val="001C61C5"/>
    <w:rsid w:val="001C69C4"/>
    <w:rsid w:val="001D0957"/>
    <w:rsid w:val="001D37EF"/>
    <w:rsid w:val="001E3590"/>
    <w:rsid w:val="001E7407"/>
    <w:rsid w:val="001F5D5E"/>
    <w:rsid w:val="001F6219"/>
    <w:rsid w:val="001F6CD4"/>
    <w:rsid w:val="00201B3C"/>
    <w:rsid w:val="00206C4D"/>
    <w:rsid w:val="0021053C"/>
    <w:rsid w:val="00215AF1"/>
    <w:rsid w:val="00224137"/>
    <w:rsid w:val="00226562"/>
    <w:rsid w:val="002321E8"/>
    <w:rsid w:val="00234BBB"/>
    <w:rsid w:val="00236EEC"/>
    <w:rsid w:val="0024010F"/>
    <w:rsid w:val="00240749"/>
    <w:rsid w:val="00243018"/>
    <w:rsid w:val="00246C1C"/>
    <w:rsid w:val="00247368"/>
    <w:rsid w:val="00254B7F"/>
    <w:rsid w:val="002564A4"/>
    <w:rsid w:val="0026736C"/>
    <w:rsid w:val="00281308"/>
    <w:rsid w:val="00284719"/>
    <w:rsid w:val="002947D4"/>
    <w:rsid w:val="00297ECB"/>
    <w:rsid w:val="002A7BCF"/>
    <w:rsid w:val="002A7D8C"/>
    <w:rsid w:val="002D043A"/>
    <w:rsid w:val="002D6224"/>
    <w:rsid w:val="002E1264"/>
    <w:rsid w:val="002E3F4B"/>
    <w:rsid w:val="00304F8B"/>
    <w:rsid w:val="003354D2"/>
    <w:rsid w:val="00335BC6"/>
    <w:rsid w:val="003403F9"/>
    <w:rsid w:val="00340EA0"/>
    <w:rsid w:val="003415D3"/>
    <w:rsid w:val="00344701"/>
    <w:rsid w:val="00352B0F"/>
    <w:rsid w:val="00356690"/>
    <w:rsid w:val="00360459"/>
    <w:rsid w:val="00366403"/>
    <w:rsid w:val="003925AB"/>
    <w:rsid w:val="003A73BC"/>
    <w:rsid w:val="003B77A7"/>
    <w:rsid w:val="003C29E1"/>
    <w:rsid w:val="003C6231"/>
    <w:rsid w:val="003D0BFE"/>
    <w:rsid w:val="003D5700"/>
    <w:rsid w:val="003E341B"/>
    <w:rsid w:val="003E7143"/>
    <w:rsid w:val="004116CD"/>
    <w:rsid w:val="004144EC"/>
    <w:rsid w:val="00417EB9"/>
    <w:rsid w:val="00424CA9"/>
    <w:rsid w:val="00431E9B"/>
    <w:rsid w:val="00433804"/>
    <w:rsid w:val="0043613E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1FB1"/>
    <w:rsid w:val="00482D9E"/>
    <w:rsid w:val="00495CCD"/>
    <w:rsid w:val="00496F97"/>
    <w:rsid w:val="004A6B03"/>
    <w:rsid w:val="004B49DE"/>
    <w:rsid w:val="004C6AE8"/>
    <w:rsid w:val="004D3593"/>
    <w:rsid w:val="004E063A"/>
    <w:rsid w:val="004E39C3"/>
    <w:rsid w:val="004E7BEC"/>
    <w:rsid w:val="00504E1A"/>
    <w:rsid w:val="0050553F"/>
    <w:rsid w:val="00505D3D"/>
    <w:rsid w:val="00506AF6"/>
    <w:rsid w:val="005114D8"/>
    <w:rsid w:val="00516B8D"/>
    <w:rsid w:val="00533D0B"/>
    <w:rsid w:val="00537FBC"/>
    <w:rsid w:val="00554954"/>
    <w:rsid w:val="005574D1"/>
    <w:rsid w:val="00562DDD"/>
    <w:rsid w:val="005811B0"/>
    <w:rsid w:val="00584811"/>
    <w:rsid w:val="00585784"/>
    <w:rsid w:val="00587500"/>
    <w:rsid w:val="00593858"/>
    <w:rsid w:val="00593AA6"/>
    <w:rsid w:val="00594161"/>
    <w:rsid w:val="00594749"/>
    <w:rsid w:val="00596D85"/>
    <w:rsid w:val="005979CF"/>
    <w:rsid w:val="005A06D2"/>
    <w:rsid w:val="005B4067"/>
    <w:rsid w:val="005C1E35"/>
    <w:rsid w:val="005C3F41"/>
    <w:rsid w:val="005D0902"/>
    <w:rsid w:val="005D2D09"/>
    <w:rsid w:val="005F478C"/>
    <w:rsid w:val="00600219"/>
    <w:rsid w:val="00603DC4"/>
    <w:rsid w:val="00620076"/>
    <w:rsid w:val="00623A96"/>
    <w:rsid w:val="00626F11"/>
    <w:rsid w:val="006375D5"/>
    <w:rsid w:val="00643129"/>
    <w:rsid w:val="00654403"/>
    <w:rsid w:val="00665F79"/>
    <w:rsid w:val="00670EA1"/>
    <w:rsid w:val="00677CC2"/>
    <w:rsid w:val="0068023C"/>
    <w:rsid w:val="006905DE"/>
    <w:rsid w:val="0069207B"/>
    <w:rsid w:val="00693AA4"/>
    <w:rsid w:val="006944A8"/>
    <w:rsid w:val="006A09E8"/>
    <w:rsid w:val="006B5789"/>
    <w:rsid w:val="006C30C5"/>
    <w:rsid w:val="006C7F8C"/>
    <w:rsid w:val="006D4C92"/>
    <w:rsid w:val="006E6246"/>
    <w:rsid w:val="006F318F"/>
    <w:rsid w:val="006F4226"/>
    <w:rsid w:val="0070017E"/>
    <w:rsid w:val="00700B2C"/>
    <w:rsid w:val="007050A2"/>
    <w:rsid w:val="00713084"/>
    <w:rsid w:val="007130E0"/>
    <w:rsid w:val="00714F20"/>
    <w:rsid w:val="0071590F"/>
    <w:rsid w:val="00715914"/>
    <w:rsid w:val="00731E00"/>
    <w:rsid w:val="007440B7"/>
    <w:rsid w:val="007500C8"/>
    <w:rsid w:val="00751B62"/>
    <w:rsid w:val="0075418D"/>
    <w:rsid w:val="00756272"/>
    <w:rsid w:val="0076681A"/>
    <w:rsid w:val="007715C9"/>
    <w:rsid w:val="00771613"/>
    <w:rsid w:val="00774EDD"/>
    <w:rsid w:val="007757EC"/>
    <w:rsid w:val="00782CF5"/>
    <w:rsid w:val="00783E89"/>
    <w:rsid w:val="0078789E"/>
    <w:rsid w:val="00793915"/>
    <w:rsid w:val="007A311E"/>
    <w:rsid w:val="007C2253"/>
    <w:rsid w:val="007C6A9D"/>
    <w:rsid w:val="007D5A63"/>
    <w:rsid w:val="007D7B81"/>
    <w:rsid w:val="007E163D"/>
    <w:rsid w:val="007E667A"/>
    <w:rsid w:val="007F28C9"/>
    <w:rsid w:val="00803587"/>
    <w:rsid w:val="008117E9"/>
    <w:rsid w:val="00824498"/>
    <w:rsid w:val="00833066"/>
    <w:rsid w:val="008549AE"/>
    <w:rsid w:val="00856A31"/>
    <w:rsid w:val="00864B24"/>
    <w:rsid w:val="00867B37"/>
    <w:rsid w:val="008754D0"/>
    <w:rsid w:val="008855C9"/>
    <w:rsid w:val="00886456"/>
    <w:rsid w:val="008A46E1"/>
    <w:rsid w:val="008A4F43"/>
    <w:rsid w:val="008A54B6"/>
    <w:rsid w:val="008B1E6D"/>
    <w:rsid w:val="008B2706"/>
    <w:rsid w:val="008C0A1A"/>
    <w:rsid w:val="008C39ED"/>
    <w:rsid w:val="008D0EE0"/>
    <w:rsid w:val="008E6067"/>
    <w:rsid w:val="008F38D3"/>
    <w:rsid w:val="008F54E7"/>
    <w:rsid w:val="00903422"/>
    <w:rsid w:val="00915DF9"/>
    <w:rsid w:val="009254C3"/>
    <w:rsid w:val="00932377"/>
    <w:rsid w:val="00937D62"/>
    <w:rsid w:val="00944F17"/>
    <w:rsid w:val="009467D1"/>
    <w:rsid w:val="00947D5A"/>
    <w:rsid w:val="009532A5"/>
    <w:rsid w:val="00982242"/>
    <w:rsid w:val="009849BA"/>
    <w:rsid w:val="009868E9"/>
    <w:rsid w:val="009878B0"/>
    <w:rsid w:val="00992B72"/>
    <w:rsid w:val="009A2C01"/>
    <w:rsid w:val="009B2930"/>
    <w:rsid w:val="009B5F21"/>
    <w:rsid w:val="009C41AE"/>
    <w:rsid w:val="009D10E4"/>
    <w:rsid w:val="009D4867"/>
    <w:rsid w:val="009E5CFC"/>
    <w:rsid w:val="009E7425"/>
    <w:rsid w:val="00A009E6"/>
    <w:rsid w:val="00A02930"/>
    <w:rsid w:val="00A079CB"/>
    <w:rsid w:val="00A12128"/>
    <w:rsid w:val="00A21FD5"/>
    <w:rsid w:val="00A22C98"/>
    <w:rsid w:val="00A231E2"/>
    <w:rsid w:val="00A24249"/>
    <w:rsid w:val="00A4616C"/>
    <w:rsid w:val="00A56D52"/>
    <w:rsid w:val="00A64912"/>
    <w:rsid w:val="00A700E0"/>
    <w:rsid w:val="00A70A74"/>
    <w:rsid w:val="00AA1D87"/>
    <w:rsid w:val="00AC18AC"/>
    <w:rsid w:val="00AD5641"/>
    <w:rsid w:val="00AD7889"/>
    <w:rsid w:val="00AF021B"/>
    <w:rsid w:val="00AF06CF"/>
    <w:rsid w:val="00AF0AE2"/>
    <w:rsid w:val="00B03DF7"/>
    <w:rsid w:val="00B05CF4"/>
    <w:rsid w:val="00B07CDB"/>
    <w:rsid w:val="00B16658"/>
    <w:rsid w:val="00B16A31"/>
    <w:rsid w:val="00B17DFD"/>
    <w:rsid w:val="00B20BF6"/>
    <w:rsid w:val="00B300B3"/>
    <w:rsid w:val="00B308FE"/>
    <w:rsid w:val="00B33709"/>
    <w:rsid w:val="00B33B3C"/>
    <w:rsid w:val="00B4003C"/>
    <w:rsid w:val="00B45E25"/>
    <w:rsid w:val="00B50ADC"/>
    <w:rsid w:val="00B566B1"/>
    <w:rsid w:val="00B63834"/>
    <w:rsid w:val="00B65F8A"/>
    <w:rsid w:val="00B67061"/>
    <w:rsid w:val="00B72734"/>
    <w:rsid w:val="00B7673B"/>
    <w:rsid w:val="00B80199"/>
    <w:rsid w:val="00B81A1A"/>
    <w:rsid w:val="00B83204"/>
    <w:rsid w:val="00B8421F"/>
    <w:rsid w:val="00BA0C87"/>
    <w:rsid w:val="00BA220B"/>
    <w:rsid w:val="00BA3A57"/>
    <w:rsid w:val="00BA691F"/>
    <w:rsid w:val="00BB4E1A"/>
    <w:rsid w:val="00BB64FD"/>
    <w:rsid w:val="00BC015E"/>
    <w:rsid w:val="00BC0D05"/>
    <w:rsid w:val="00BC23AD"/>
    <w:rsid w:val="00BC53E8"/>
    <w:rsid w:val="00BC6E15"/>
    <w:rsid w:val="00BC76AC"/>
    <w:rsid w:val="00BD0ECB"/>
    <w:rsid w:val="00BD4442"/>
    <w:rsid w:val="00BD466A"/>
    <w:rsid w:val="00BD4A6C"/>
    <w:rsid w:val="00BD70F1"/>
    <w:rsid w:val="00BE2155"/>
    <w:rsid w:val="00BE2213"/>
    <w:rsid w:val="00BE719A"/>
    <w:rsid w:val="00BE720A"/>
    <w:rsid w:val="00BF0D73"/>
    <w:rsid w:val="00BF2465"/>
    <w:rsid w:val="00BF633D"/>
    <w:rsid w:val="00C016E6"/>
    <w:rsid w:val="00C02CBD"/>
    <w:rsid w:val="00C060D3"/>
    <w:rsid w:val="00C07034"/>
    <w:rsid w:val="00C25E7F"/>
    <w:rsid w:val="00C263E6"/>
    <w:rsid w:val="00C2746F"/>
    <w:rsid w:val="00C324A0"/>
    <w:rsid w:val="00C3300F"/>
    <w:rsid w:val="00C33EEC"/>
    <w:rsid w:val="00C42BF8"/>
    <w:rsid w:val="00C50043"/>
    <w:rsid w:val="00C67112"/>
    <w:rsid w:val="00C7573B"/>
    <w:rsid w:val="00C9059D"/>
    <w:rsid w:val="00C92BE6"/>
    <w:rsid w:val="00C93C03"/>
    <w:rsid w:val="00CB2C8E"/>
    <w:rsid w:val="00CB602E"/>
    <w:rsid w:val="00CE051D"/>
    <w:rsid w:val="00CE1335"/>
    <w:rsid w:val="00CE21BD"/>
    <w:rsid w:val="00CE493D"/>
    <w:rsid w:val="00CF07FA"/>
    <w:rsid w:val="00CF0BB2"/>
    <w:rsid w:val="00CF3EE8"/>
    <w:rsid w:val="00CF4BAE"/>
    <w:rsid w:val="00D050E6"/>
    <w:rsid w:val="00D05854"/>
    <w:rsid w:val="00D13441"/>
    <w:rsid w:val="00D150E7"/>
    <w:rsid w:val="00D16C70"/>
    <w:rsid w:val="00D267FF"/>
    <w:rsid w:val="00D32F65"/>
    <w:rsid w:val="00D446A5"/>
    <w:rsid w:val="00D51EF8"/>
    <w:rsid w:val="00D52DC2"/>
    <w:rsid w:val="00D53BCC"/>
    <w:rsid w:val="00D54A18"/>
    <w:rsid w:val="00D57BA8"/>
    <w:rsid w:val="00D70DFB"/>
    <w:rsid w:val="00D74EFD"/>
    <w:rsid w:val="00D766DF"/>
    <w:rsid w:val="00D81808"/>
    <w:rsid w:val="00D91F94"/>
    <w:rsid w:val="00DA186E"/>
    <w:rsid w:val="00DA1900"/>
    <w:rsid w:val="00DA3FCD"/>
    <w:rsid w:val="00DA4116"/>
    <w:rsid w:val="00DB099C"/>
    <w:rsid w:val="00DB251C"/>
    <w:rsid w:val="00DB4630"/>
    <w:rsid w:val="00DB547D"/>
    <w:rsid w:val="00DC4F88"/>
    <w:rsid w:val="00E05704"/>
    <w:rsid w:val="00E11E44"/>
    <w:rsid w:val="00E159F0"/>
    <w:rsid w:val="00E17F87"/>
    <w:rsid w:val="00E20FA3"/>
    <w:rsid w:val="00E21005"/>
    <w:rsid w:val="00E3270E"/>
    <w:rsid w:val="00E338EF"/>
    <w:rsid w:val="00E42B64"/>
    <w:rsid w:val="00E544BB"/>
    <w:rsid w:val="00E637EE"/>
    <w:rsid w:val="00E662CB"/>
    <w:rsid w:val="00E71BFE"/>
    <w:rsid w:val="00E74DC7"/>
    <w:rsid w:val="00E76806"/>
    <w:rsid w:val="00E8075A"/>
    <w:rsid w:val="00E94D5E"/>
    <w:rsid w:val="00EA7100"/>
    <w:rsid w:val="00EA7F9F"/>
    <w:rsid w:val="00EB10E8"/>
    <w:rsid w:val="00EB1274"/>
    <w:rsid w:val="00EB6AD0"/>
    <w:rsid w:val="00EC61E9"/>
    <w:rsid w:val="00ED2BB6"/>
    <w:rsid w:val="00ED34E1"/>
    <w:rsid w:val="00ED3B8D"/>
    <w:rsid w:val="00ED659C"/>
    <w:rsid w:val="00EE26A4"/>
    <w:rsid w:val="00EF2E3A"/>
    <w:rsid w:val="00EF7D6B"/>
    <w:rsid w:val="00F072A7"/>
    <w:rsid w:val="00F078DC"/>
    <w:rsid w:val="00F15E4B"/>
    <w:rsid w:val="00F32BA8"/>
    <w:rsid w:val="00F349F1"/>
    <w:rsid w:val="00F4350D"/>
    <w:rsid w:val="00F50B8C"/>
    <w:rsid w:val="00F567F7"/>
    <w:rsid w:val="00F62036"/>
    <w:rsid w:val="00F65B52"/>
    <w:rsid w:val="00F67BCA"/>
    <w:rsid w:val="00F73B2D"/>
    <w:rsid w:val="00F73BD6"/>
    <w:rsid w:val="00F76ADD"/>
    <w:rsid w:val="00F808F4"/>
    <w:rsid w:val="00F81FB0"/>
    <w:rsid w:val="00F82079"/>
    <w:rsid w:val="00F826BB"/>
    <w:rsid w:val="00F83989"/>
    <w:rsid w:val="00F85099"/>
    <w:rsid w:val="00F86296"/>
    <w:rsid w:val="00F926C3"/>
    <w:rsid w:val="00F9379C"/>
    <w:rsid w:val="00F9632C"/>
    <w:rsid w:val="00F96DE0"/>
    <w:rsid w:val="00FA1E52"/>
    <w:rsid w:val="00FB1409"/>
    <w:rsid w:val="00FB74AB"/>
    <w:rsid w:val="00FC0FB5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A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A9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A9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A9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6A9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6A9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6A9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6A9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6A9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6A9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6A9D"/>
  </w:style>
  <w:style w:type="paragraph" w:customStyle="1" w:styleId="OPCParaBase">
    <w:name w:val="OPCParaBase"/>
    <w:qFormat/>
    <w:rsid w:val="007C6A9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6A9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6A9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6A9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6A9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6A9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6A9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6A9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6A9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6A9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6A9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6A9D"/>
  </w:style>
  <w:style w:type="paragraph" w:customStyle="1" w:styleId="Blocks">
    <w:name w:val="Blocks"/>
    <w:aliases w:val="bb"/>
    <w:basedOn w:val="OPCParaBase"/>
    <w:qFormat/>
    <w:rsid w:val="007C6A9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6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6A9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6A9D"/>
    <w:rPr>
      <w:i/>
    </w:rPr>
  </w:style>
  <w:style w:type="paragraph" w:customStyle="1" w:styleId="BoxList">
    <w:name w:val="BoxList"/>
    <w:aliases w:val="bl"/>
    <w:basedOn w:val="BoxText"/>
    <w:qFormat/>
    <w:rsid w:val="007C6A9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6A9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6A9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6A9D"/>
    <w:pPr>
      <w:ind w:left="1985" w:hanging="851"/>
    </w:pPr>
  </w:style>
  <w:style w:type="character" w:customStyle="1" w:styleId="CharAmPartNo">
    <w:name w:val="CharAmPartNo"/>
    <w:basedOn w:val="OPCCharBase"/>
    <w:qFormat/>
    <w:rsid w:val="007C6A9D"/>
  </w:style>
  <w:style w:type="character" w:customStyle="1" w:styleId="CharAmPartText">
    <w:name w:val="CharAmPartText"/>
    <w:basedOn w:val="OPCCharBase"/>
    <w:qFormat/>
    <w:rsid w:val="007C6A9D"/>
  </w:style>
  <w:style w:type="character" w:customStyle="1" w:styleId="CharAmSchNo">
    <w:name w:val="CharAmSchNo"/>
    <w:basedOn w:val="OPCCharBase"/>
    <w:qFormat/>
    <w:rsid w:val="007C6A9D"/>
  </w:style>
  <w:style w:type="character" w:customStyle="1" w:styleId="CharAmSchText">
    <w:name w:val="CharAmSchText"/>
    <w:basedOn w:val="OPCCharBase"/>
    <w:qFormat/>
    <w:rsid w:val="007C6A9D"/>
  </w:style>
  <w:style w:type="character" w:customStyle="1" w:styleId="CharBoldItalic">
    <w:name w:val="CharBoldItalic"/>
    <w:basedOn w:val="OPCCharBase"/>
    <w:uiPriority w:val="1"/>
    <w:qFormat/>
    <w:rsid w:val="007C6A9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6A9D"/>
  </w:style>
  <w:style w:type="character" w:customStyle="1" w:styleId="CharChapText">
    <w:name w:val="CharChapText"/>
    <w:basedOn w:val="OPCCharBase"/>
    <w:uiPriority w:val="1"/>
    <w:qFormat/>
    <w:rsid w:val="007C6A9D"/>
  </w:style>
  <w:style w:type="character" w:customStyle="1" w:styleId="CharDivNo">
    <w:name w:val="CharDivNo"/>
    <w:basedOn w:val="OPCCharBase"/>
    <w:uiPriority w:val="1"/>
    <w:qFormat/>
    <w:rsid w:val="007C6A9D"/>
  </w:style>
  <w:style w:type="character" w:customStyle="1" w:styleId="CharDivText">
    <w:name w:val="CharDivText"/>
    <w:basedOn w:val="OPCCharBase"/>
    <w:uiPriority w:val="1"/>
    <w:qFormat/>
    <w:rsid w:val="007C6A9D"/>
  </w:style>
  <w:style w:type="character" w:customStyle="1" w:styleId="CharItalic">
    <w:name w:val="CharItalic"/>
    <w:basedOn w:val="OPCCharBase"/>
    <w:uiPriority w:val="1"/>
    <w:qFormat/>
    <w:rsid w:val="007C6A9D"/>
    <w:rPr>
      <w:i/>
    </w:rPr>
  </w:style>
  <w:style w:type="character" w:customStyle="1" w:styleId="CharPartNo">
    <w:name w:val="CharPartNo"/>
    <w:basedOn w:val="OPCCharBase"/>
    <w:uiPriority w:val="1"/>
    <w:qFormat/>
    <w:rsid w:val="007C6A9D"/>
  </w:style>
  <w:style w:type="character" w:customStyle="1" w:styleId="CharPartText">
    <w:name w:val="CharPartText"/>
    <w:basedOn w:val="OPCCharBase"/>
    <w:uiPriority w:val="1"/>
    <w:qFormat/>
    <w:rsid w:val="007C6A9D"/>
  </w:style>
  <w:style w:type="character" w:customStyle="1" w:styleId="CharSectno">
    <w:name w:val="CharSectno"/>
    <w:basedOn w:val="OPCCharBase"/>
    <w:qFormat/>
    <w:rsid w:val="007C6A9D"/>
  </w:style>
  <w:style w:type="character" w:customStyle="1" w:styleId="CharSubdNo">
    <w:name w:val="CharSubdNo"/>
    <w:basedOn w:val="OPCCharBase"/>
    <w:uiPriority w:val="1"/>
    <w:qFormat/>
    <w:rsid w:val="007C6A9D"/>
  </w:style>
  <w:style w:type="character" w:customStyle="1" w:styleId="CharSubdText">
    <w:name w:val="CharSubdText"/>
    <w:basedOn w:val="OPCCharBase"/>
    <w:uiPriority w:val="1"/>
    <w:qFormat/>
    <w:rsid w:val="007C6A9D"/>
  </w:style>
  <w:style w:type="paragraph" w:customStyle="1" w:styleId="CTA--">
    <w:name w:val="CTA --"/>
    <w:basedOn w:val="OPCParaBase"/>
    <w:next w:val="Normal"/>
    <w:rsid w:val="007C6A9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6A9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6A9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6A9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6A9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6A9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6A9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6A9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6A9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6A9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6A9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6A9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6A9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6A9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C6A9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6A9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C6A9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6A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6A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6A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6A9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6A9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6A9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6A9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6A9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6A9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6A9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6A9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6A9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6A9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6A9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6A9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6A9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6A9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6A9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C6A9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6A9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6A9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6A9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6A9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6A9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6A9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6A9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6A9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6A9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6A9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6A9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6A9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6A9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6A9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6A9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6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6A9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6A9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6A9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C6A9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C6A9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C6A9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C6A9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C6A9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C6A9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C6A9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C6A9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C6A9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C6A9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6A9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6A9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6A9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6A9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6A9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6A9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6A9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C6A9D"/>
    <w:rPr>
      <w:sz w:val="16"/>
    </w:rPr>
  </w:style>
  <w:style w:type="table" w:customStyle="1" w:styleId="CFlag">
    <w:name w:val="CFlag"/>
    <w:basedOn w:val="TableNormal"/>
    <w:uiPriority w:val="99"/>
    <w:rsid w:val="007C6A9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C6A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6A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6A9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6A9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6A9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6A9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6A9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6A9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C6A9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C6A9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C6A9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6A9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C6A9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6A9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6A9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6A9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6A9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6A9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6A9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6A9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6A9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6A9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6A9D"/>
  </w:style>
  <w:style w:type="character" w:customStyle="1" w:styleId="CharSubPartNoCASA">
    <w:name w:val="CharSubPartNo(CASA)"/>
    <w:basedOn w:val="OPCCharBase"/>
    <w:uiPriority w:val="1"/>
    <w:rsid w:val="007C6A9D"/>
  </w:style>
  <w:style w:type="paragraph" w:customStyle="1" w:styleId="ENoteTTIndentHeadingSub">
    <w:name w:val="ENoteTTIndentHeadingSub"/>
    <w:aliases w:val="enTTHis"/>
    <w:basedOn w:val="OPCParaBase"/>
    <w:rsid w:val="007C6A9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6A9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6A9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6A9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6A9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6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6A9D"/>
    <w:rPr>
      <w:sz w:val="22"/>
    </w:rPr>
  </w:style>
  <w:style w:type="paragraph" w:customStyle="1" w:styleId="SOTextNote">
    <w:name w:val="SO TextNote"/>
    <w:aliases w:val="sont"/>
    <w:basedOn w:val="SOText"/>
    <w:qFormat/>
    <w:rsid w:val="007C6A9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6A9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6A9D"/>
    <w:rPr>
      <w:sz w:val="22"/>
    </w:rPr>
  </w:style>
  <w:style w:type="paragraph" w:customStyle="1" w:styleId="FileName">
    <w:name w:val="FileName"/>
    <w:basedOn w:val="Normal"/>
    <w:rsid w:val="007C6A9D"/>
  </w:style>
  <w:style w:type="paragraph" w:customStyle="1" w:styleId="TableHeading">
    <w:name w:val="TableHeading"/>
    <w:aliases w:val="th"/>
    <w:basedOn w:val="OPCParaBase"/>
    <w:next w:val="Tabletext"/>
    <w:rsid w:val="007C6A9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6A9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6A9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6A9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6A9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6A9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6A9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6A9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6A9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6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6A9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6A9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6A9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6A9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6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6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6A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6A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6A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C6A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C6A9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6A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6A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C6A9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C6A9D"/>
    <w:pPr>
      <w:ind w:left="240" w:hanging="240"/>
    </w:pPr>
  </w:style>
  <w:style w:type="paragraph" w:styleId="Index2">
    <w:name w:val="index 2"/>
    <w:basedOn w:val="Normal"/>
    <w:next w:val="Normal"/>
    <w:autoRedefine/>
    <w:rsid w:val="007C6A9D"/>
    <w:pPr>
      <w:ind w:left="480" w:hanging="240"/>
    </w:pPr>
  </w:style>
  <w:style w:type="paragraph" w:styleId="Index3">
    <w:name w:val="index 3"/>
    <w:basedOn w:val="Normal"/>
    <w:next w:val="Normal"/>
    <w:autoRedefine/>
    <w:rsid w:val="007C6A9D"/>
    <w:pPr>
      <w:ind w:left="720" w:hanging="240"/>
    </w:pPr>
  </w:style>
  <w:style w:type="paragraph" w:styleId="Index4">
    <w:name w:val="index 4"/>
    <w:basedOn w:val="Normal"/>
    <w:next w:val="Normal"/>
    <w:autoRedefine/>
    <w:rsid w:val="007C6A9D"/>
    <w:pPr>
      <w:ind w:left="960" w:hanging="240"/>
    </w:pPr>
  </w:style>
  <w:style w:type="paragraph" w:styleId="Index5">
    <w:name w:val="index 5"/>
    <w:basedOn w:val="Normal"/>
    <w:next w:val="Normal"/>
    <w:autoRedefine/>
    <w:rsid w:val="007C6A9D"/>
    <w:pPr>
      <w:ind w:left="1200" w:hanging="240"/>
    </w:pPr>
  </w:style>
  <w:style w:type="paragraph" w:styleId="Index6">
    <w:name w:val="index 6"/>
    <w:basedOn w:val="Normal"/>
    <w:next w:val="Normal"/>
    <w:autoRedefine/>
    <w:rsid w:val="007C6A9D"/>
    <w:pPr>
      <w:ind w:left="1440" w:hanging="240"/>
    </w:pPr>
  </w:style>
  <w:style w:type="paragraph" w:styleId="Index7">
    <w:name w:val="index 7"/>
    <w:basedOn w:val="Normal"/>
    <w:next w:val="Normal"/>
    <w:autoRedefine/>
    <w:rsid w:val="007C6A9D"/>
    <w:pPr>
      <w:ind w:left="1680" w:hanging="240"/>
    </w:pPr>
  </w:style>
  <w:style w:type="paragraph" w:styleId="Index8">
    <w:name w:val="index 8"/>
    <w:basedOn w:val="Normal"/>
    <w:next w:val="Normal"/>
    <w:autoRedefine/>
    <w:rsid w:val="007C6A9D"/>
    <w:pPr>
      <w:ind w:left="1920" w:hanging="240"/>
    </w:pPr>
  </w:style>
  <w:style w:type="paragraph" w:styleId="Index9">
    <w:name w:val="index 9"/>
    <w:basedOn w:val="Normal"/>
    <w:next w:val="Normal"/>
    <w:autoRedefine/>
    <w:rsid w:val="007C6A9D"/>
    <w:pPr>
      <w:ind w:left="2160" w:hanging="240"/>
    </w:pPr>
  </w:style>
  <w:style w:type="paragraph" w:styleId="NormalIndent">
    <w:name w:val="Normal Indent"/>
    <w:basedOn w:val="Normal"/>
    <w:rsid w:val="007C6A9D"/>
    <w:pPr>
      <w:ind w:left="720"/>
    </w:pPr>
  </w:style>
  <w:style w:type="paragraph" w:styleId="FootnoteText">
    <w:name w:val="footnote text"/>
    <w:basedOn w:val="Normal"/>
    <w:link w:val="FootnoteTextChar"/>
    <w:rsid w:val="007C6A9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6A9D"/>
  </w:style>
  <w:style w:type="paragraph" w:styleId="CommentText">
    <w:name w:val="annotation text"/>
    <w:basedOn w:val="Normal"/>
    <w:link w:val="CommentTextChar"/>
    <w:rsid w:val="007C6A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6A9D"/>
  </w:style>
  <w:style w:type="paragraph" w:styleId="IndexHeading">
    <w:name w:val="index heading"/>
    <w:basedOn w:val="Normal"/>
    <w:next w:val="Index1"/>
    <w:rsid w:val="007C6A9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C6A9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C6A9D"/>
    <w:pPr>
      <w:ind w:left="480" w:hanging="480"/>
    </w:pPr>
  </w:style>
  <w:style w:type="paragraph" w:styleId="EnvelopeAddress">
    <w:name w:val="envelope address"/>
    <w:basedOn w:val="Normal"/>
    <w:rsid w:val="007C6A9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C6A9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C6A9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C6A9D"/>
    <w:rPr>
      <w:sz w:val="16"/>
      <w:szCs w:val="16"/>
    </w:rPr>
  </w:style>
  <w:style w:type="character" w:styleId="PageNumber">
    <w:name w:val="page number"/>
    <w:basedOn w:val="DefaultParagraphFont"/>
    <w:rsid w:val="007C6A9D"/>
  </w:style>
  <w:style w:type="character" w:styleId="EndnoteReference">
    <w:name w:val="endnote reference"/>
    <w:basedOn w:val="DefaultParagraphFont"/>
    <w:rsid w:val="007C6A9D"/>
    <w:rPr>
      <w:vertAlign w:val="superscript"/>
    </w:rPr>
  </w:style>
  <w:style w:type="paragraph" w:styleId="EndnoteText">
    <w:name w:val="endnote text"/>
    <w:basedOn w:val="Normal"/>
    <w:link w:val="EndnoteTextChar"/>
    <w:rsid w:val="007C6A9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6A9D"/>
  </w:style>
  <w:style w:type="paragraph" w:styleId="TableofAuthorities">
    <w:name w:val="table of authorities"/>
    <w:basedOn w:val="Normal"/>
    <w:next w:val="Normal"/>
    <w:rsid w:val="007C6A9D"/>
    <w:pPr>
      <w:ind w:left="240" w:hanging="240"/>
    </w:pPr>
  </w:style>
  <w:style w:type="paragraph" w:styleId="MacroText">
    <w:name w:val="macro"/>
    <w:link w:val="MacroTextChar"/>
    <w:rsid w:val="007C6A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C6A9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C6A9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C6A9D"/>
    <w:pPr>
      <w:ind w:left="283" w:hanging="283"/>
    </w:pPr>
  </w:style>
  <w:style w:type="paragraph" w:styleId="ListBullet">
    <w:name w:val="List Bullet"/>
    <w:basedOn w:val="Normal"/>
    <w:autoRedefine/>
    <w:rsid w:val="007C6A9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C6A9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C6A9D"/>
    <w:pPr>
      <w:ind w:left="566" w:hanging="283"/>
    </w:pPr>
  </w:style>
  <w:style w:type="paragraph" w:styleId="List3">
    <w:name w:val="List 3"/>
    <w:basedOn w:val="Normal"/>
    <w:rsid w:val="007C6A9D"/>
    <w:pPr>
      <w:ind w:left="849" w:hanging="283"/>
    </w:pPr>
  </w:style>
  <w:style w:type="paragraph" w:styleId="List4">
    <w:name w:val="List 4"/>
    <w:basedOn w:val="Normal"/>
    <w:rsid w:val="007C6A9D"/>
    <w:pPr>
      <w:ind w:left="1132" w:hanging="283"/>
    </w:pPr>
  </w:style>
  <w:style w:type="paragraph" w:styleId="List5">
    <w:name w:val="List 5"/>
    <w:basedOn w:val="Normal"/>
    <w:rsid w:val="007C6A9D"/>
    <w:pPr>
      <w:ind w:left="1415" w:hanging="283"/>
    </w:pPr>
  </w:style>
  <w:style w:type="paragraph" w:styleId="ListBullet2">
    <w:name w:val="List Bullet 2"/>
    <w:basedOn w:val="Normal"/>
    <w:autoRedefine/>
    <w:rsid w:val="007C6A9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C6A9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C6A9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C6A9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C6A9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C6A9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C6A9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C6A9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C6A9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C6A9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C6A9D"/>
    <w:pPr>
      <w:ind w:left="4252"/>
    </w:pPr>
  </w:style>
  <w:style w:type="character" w:customStyle="1" w:styleId="ClosingChar">
    <w:name w:val="Closing Char"/>
    <w:basedOn w:val="DefaultParagraphFont"/>
    <w:link w:val="Closing"/>
    <w:rsid w:val="007C6A9D"/>
    <w:rPr>
      <w:sz w:val="22"/>
    </w:rPr>
  </w:style>
  <w:style w:type="paragraph" w:styleId="Signature">
    <w:name w:val="Signature"/>
    <w:basedOn w:val="Normal"/>
    <w:link w:val="SignatureChar"/>
    <w:rsid w:val="007C6A9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C6A9D"/>
    <w:rPr>
      <w:sz w:val="22"/>
    </w:rPr>
  </w:style>
  <w:style w:type="paragraph" w:styleId="BodyText">
    <w:name w:val="Body Text"/>
    <w:basedOn w:val="Normal"/>
    <w:link w:val="BodyTextChar"/>
    <w:rsid w:val="007C6A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6A9D"/>
    <w:rPr>
      <w:sz w:val="22"/>
    </w:rPr>
  </w:style>
  <w:style w:type="paragraph" w:styleId="BodyTextIndent">
    <w:name w:val="Body Text Indent"/>
    <w:basedOn w:val="Normal"/>
    <w:link w:val="BodyTextIndentChar"/>
    <w:rsid w:val="007C6A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6A9D"/>
    <w:rPr>
      <w:sz w:val="22"/>
    </w:rPr>
  </w:style>
  <w:style w:type="paragraph" w:styleId="ListContinue">
    <w:name w:val="List Continue"/>
    <w:basedOn w:val="Normal"/>
    <w:rsid w:val="007C6A9D"/>
    <w:pPr>
      <w:spacing w:after="120"/>
      <w:ind w:left="283"/>
    </w:pPr>
  </w:style>
  <w:style w:type="paragraph" w:styleId="ListContinue2">
    <w:name w:val="List Continue 2"/>
    <w:basedOn w:val="Normal"/>
    <w:rsid w:val="007C6A9D"/>
    <w:pPr>
      <w:spacing w:after="120"/>
      <w:ind w:left="566"/>
    </w:pPr>
  </w:style>
  <w:style w:type="paragraph" w:styleId="ListContinue3">
    <w:name w:val="List Continue 3"/>
    <w:basedOn w:val="Normal"/>
    <w:rsid w:val="007C6A9D"/>
    <w:pPr>
      <w:spacing w:after="120"/>
      <w:ind w:left="849"/>
    </w:pPr>
  </w:style>
  <w:style w:type="paragraph" w:styleId="ListContinue4">
    <w:name w:val="List Continue 4"/>
    <w:basedOn w:val="Normal"/>
    <w:rsid w:val="007C6A9D"/>
    <w:pPr>
      <w:spacing w:after="120"/>
      <w:ind w:left="1132"/>
    </w:pPr>
  </w:style>
  <w:style w:type="paragraph" w:styleId="ListContinue5">
    <w:name w:val="List Continue 5"/>
    <w:basedOn w:val="Normal"/>
    <w:rsid w:val="007C6A9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C6A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C6A9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C6A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C6A9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C6A9D"/>
  </w:style>
  <w:style w:type="character" w:customStyle="1" w:styleId="SalutationChar">
    <w:name w:val="Salutation Char"/>
    <w:basedOn w:val="DefaultParagraphFont"/>
    <w:link w:val="Salutation"/>
    <w:rsid w:val="007C6A9D"/>
    <w:rPr>
      <w:sz w:val="22"/>
    </w:rPr>
  </w:style>
  <w:style w:type="paragraph" w:styleId="Date">
    <w:name w:val="Date"/>
    <w:basedOn w:val="Normal"/>
    <w:next w:val="Normal"/>
    <w:link w:val="DateChar"/>
    <w:rsid w:val="007C6A9D"/>
  </w:style>
  <w:style w:type="character" w:customStyle="1" w:styleId="DateChar">
    <w:name w:val="Date Char"/>
    <w:basedOn w:val="DefaultParagraphFont"/>
    <w:link w:val="Date"/>
    <w:rsid w:val="007C6A9D"/>
    <w:rPr>
      <w:sz w:val="22"/>
    </w:rPr>
  </w:style>
  <w:style w:type="paragraph" w:styleId="BodyTextFirstIndent">
    <w:name w:val="Body Text First Indent"/>
    <w:basedOn w:val="BodyText"/>
    <w:link w:val="BodyTextFirstIndentChar"/>
    <w:rsid w:val="007C6A9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6A9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C6A9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6A9D"/>
    <w:rPr>
      <w:sz w:val="22"/>
    </w:rPr>
  </w:style>
  <w:style w:type="paragraph" w:styleId="BodyText2">
    <w:name w:val="Body Text 2"/>
    <w:basedOn w:val="Normal"/>
    <w:link w:val="BodyText2Char"/>
    <w:rsid w:val="007C6A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6A9D"/>
    <w:rPr>
      <w:sz w:val="22"/>
    </w:rPr>
  </w:style>
  <w:style w:type="paragraph" w:styleId="BodyText3">
    <w:name w:val="Body Text 3"/>
    <w:basedOn w:val="Normal"/>
    <w:link w:val="BodyText3Char"/>
    <w:rsid w:val="007C6A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6A9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C6A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6A9D"/>
    <w:rPr>
      <w:sz w:val="22"/>
    </w:rPr>
  </w:style>
  <w:style w:type="paragraph" w:styleId="BodyTextIndent3">
    <w:name w:val="Body Text Indent 3"/>
    <w:basedOn w:val="Normal"/>
    <w:link w:val="BodyTextIndent3Char"/>
    <w:rsid w:val="007C6A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6A9D"/>
    <w:rPr>
      <w:sz w:val="16"/>
      <w:szCs w:val="16"/>
    </w:rPr>
  </w:style>
  <w:style w:type="paragraph" w:styleId="BlockText">
    <w:name w:val="Block Text"/>
    <w:basedOn w:val="Normal"/>
    <w:rsid w:val="007C6A9D"/>
    <w:pPr>
      <w:spacing w:after="120"/>
      <w:ind w:left="1440" w:right="1440"/>
    </w:pPr>
  </w:style>
  <w:style w:type="character" w:styleId="Hyperlink">
    <w:name w:val="Hyperlink"/>
    <w:basedOn w:val="DefaultParagraphFont"/>
    <w:rsid w:val="007C6A9D"/>
    <w:rPr>
      <w:color w:val="0000FF"/>
      <w:u w:val="single"/>
    </w:rPr>
  </w:style>
  <w:style w:type="character" w:styleId="FollowedHyperlink">
    <w:name w:val="FollowedHyperlink"/>
    <w:basedOn w:val="DefaultParagraphFont"/>
    <w:rsid w:val="007C6A9D"/>
    <w:rPr>
      <w:color w:val="800080"/>
      <w:u w:val="single"/>
    </w:rPr>
  </w:style>
  <w:style w:type="character" w:styleId="Strong">
    <w:name w:val="Strong"/>
    <w:basedOn w:val="DefaultParagraphFont"/>
    <w:qFormat/>
    <w:rsid w:val="007C6A9D"/>
    <w:rPr>
      <w:b/>
      <w:bCs/>
    </w:rPr>
  </w:style>
  <w:style w:type="character" w:styleId="Emphasis">
    <w:name w:val="Emphasis"/>
    <w:basedOn w:val="DefaultParagraphFont"/>
    <w:qFormat/>
    <w:rsid w:val="007C6A9D"/>
    <w:rPr>
      <w:i/>
      <w:iCs/>
    </w:rPr>
  </w:style>
  <w:style w:type="paragraph" w:styleId="DocumentMap">
    <w:name w:val="Document Map"/>
    <w:basedOn w:val="Normal"/>
    <w:link w:val="DocumentMapChar"/>
    <w:rsid w:val="007C6A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C6A9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C6A9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6A9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C6A9D"/>
  </w:style>
  <w:style w:type="character" w:customStyle="1" w:styleId="E-mailSignatureChar">
    <w:name w:val="E-mail Signature Char"/>
    <w:basedOn w:val="DefaultParagraphFont"/>
    <w:link w:val="E-mailSignature"/>
    <w:rsid w:val="007C6A9D"/>
    <w:rPr>
      <w:sz w:val="22"/>
    </w:rPr>
  </w:style>
  <w:style w:type="paragraph" w:styleId="NormalWeb">
    <w:name w:val="Normal (Web)"/>
    <w:basedOn w:val="Normal"/>
    <w:rsid w:val="007C6A9D"/>
  </w:style>
  <w:style w:type="character" w:styleId="HTMLAcronym">
    <w:name w:val="HTML Acronym"/>
    <w:basedOn w:val="DefaultParagraphFont"/>
    <w:rsid w:val="007C6A9D"/>
  </w:style>
  <w:style w:type="paragraph" w:styleId="HTMLAddress">
    <w:name w:val="HTML Address"/>
    <w:basedOn w:val="Normal"/>
    <w:link w:val="HTMLAddressChar"/>
    <w:rsid w:val="007C6A9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6A9D"/>
    <w:rPr>
      <w:i/>
      <w:iCs/>
      <w:sz w:val="22"/>
    </w:rPr>
  </w:style>
  <w:style w:type="character" w:styleId="HTMLCite">
    <w:name w:val="HTML Cite"/>
    <w:basedOn w:val="DefaultParagraphFont"/>
    <w:rsid w:val="007C6A9D"/>
    <w:rPr>
      <w:i/>
      <w:iCs/>
    </w:rPr>
  </w:style>
  <w:style w:type="character" w:styleId="HTMLCode">
    <w:name w:val="HTML Code"/>
    <w:basedOn w:val="DefaultParagraphFont"/>
    <w:rsid w:val="007C6A9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6A9D"/>
    <w:rPr>
      <w:i/>
      <w:iCs/>
    </w:rPr>
  </w:style>
  <w:style w:type="character" w:styleId="HTMLKeyboard">
    <w:name w:val="HTML Keyboard"/>
    <w:basedOn w:val="DefaultParagraphFont"/>
    <w:rsid w:val="007C6A9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6A9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6A9D"/>
    <w:rPr>
      <w:rFonts w:ascii="Courier New" w:hAnsi="Courier New" w:cs="Courier New"/>
    </w:rPr>
  </w:style>
  <w:style w:type="character" w:styleId="HTMLSample">
    <w:name w:val="HTML Sample"/>
    <w:basedOn w:val="DefaultParagraphFont"/>
    <w:rsid w:val="007C6A9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6A9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6A9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C6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A9D"/>
    <w:rPr>
      <w:b/>
      <w:bCs/>
    </w:rPr>
  </w:style>
  <w:style w:type="numbering" w:styleId="1ai">
    <w:name w:val="Outline List 1"/>
    <w:basedOn w:val="NoList"/>
    <w:rsid w:val="007C6A9D"/>
    <w:pPr>
      <w:numPr>
        <w:numId w:val="14"/>
      </w:numPr>
    </w:pPr>
  </w:style>
  <w:style w:type="numbering" w:styleId="111111">
    <w:name w:val="Outline List 2"/>
    <w:basedOn w:val="NoList"/>
    <w:rsid w:val="007C6A9D"/>
    <w:pPr>
      <w:numPr>
        <w:numId w:val="15"/>
      </w:numPr>
    </w:pPr>
  </w:style>
  <w:style w:type="numbering" w:styleId="ArticleSection">
    <w:name w:val="Outline List 3"/>
    <w:basedOn w:val="NoList"/>
    <w:rsid w:val="007C6A9D"/>
    <w:pPr>
      <w:numPr>
        <w:numId w:val="17"/>
      </w:numPr>
    </w:pPr>
  </w:style>
  <w:style w:type="table" w:styleId="TableSimple1">
    <w:name w:val="Table Simple 1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6A9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6A9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6A9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6A9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6A9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6A9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6A9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6A9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6A9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6A9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C6A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6A9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6A9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6A9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6A9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6A9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6A9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6A9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6A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6A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6A9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6A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C6A9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6A9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6A9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C6A9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6A9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C6A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6A9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6A9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C6A9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6A9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6A9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6A9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C6A9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C6A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6A9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6A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6A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C6A9D"/>
  </w:style>
  <w:style w:type="character" w:customStyle="1" w:styleId="paragraphChar">
    <w:name w:val="paragraph Char"/>
    <w:aliases w:val="a Char"/>
    <w:link w:val="paragraph"/>
    <w:rsid w:val="00C02CBD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A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A9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A9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A9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6A9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6A9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6A9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6A9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6A9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6A9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6A9D"/>
  </w:style>
  <w:style w:type="paragraph" w:customStyle="1" w:styleId="OPCParaBase">
    <w:name w:val="OPCParaBase"/>
    <w:qFormat/>
    <w:rsid w:val="007C6A9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6A9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6A9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6A9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6A9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6A9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6A9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6A9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6A9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6A9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6A9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6A9D"/>
  </w:style>
  <w:style w:type="paragraph" w:customStyle="1" w:styleId="Blocks">
    <w:name w:val="Blocks"/>
    <w:aliases w:val="bb"/>
    <w:basedOn w:val="OPCParaBase"/>
    <w:qFormat/>
    <w:rsid w:val="007C6A9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6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6A9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6A9D"/>
    <w:rPr>
      <w:i/>
    </w:rPr>
  </w:style>
  <w:style w:type="paragraph" w:customStyle="1" w:styleId="BoxList">
    <w:name w:val="BoxList"/>
    <w:aliases w:val="bl"/>
    <w:basedOn w:val="BoxText"/>
    <w:qFormat/>
    <w:rsid w:val="007C6A9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6A9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6A9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6A9D"/>
    <w:pPr>
      <w:ind w:left="1985" w:hanging="851"/>
    </w:pPr>
  </w:style>
  <w:style w:type="character" w:customStyle="1" w:styleId="CharAmPartNo">
    <w:name w:val="CharAmPartNo"/>
    <w:basedOn w:val="OPCCharBase"/>
    <w:qFormat/>
    <w:rsid w:val="007C6A9D"/>
  </w:style>
  <w:style w:type="character" w:customStyle="1" w:styleId="CharAmPartText">
    <w:name w:val="CharAmPartText"/>
    <w:basedOn w:val="OPCCharBase"/>
    <w:qFormat/>
    <w:rsid w:val="007C6A9D"/>
  </w:style>
  <w:style w:type="character" w:customStyle="1" w:styleId="CharAmSchNo">
    <w:name w:val="CharAmSchNo"/>
    <w:basedOn w:val="OPCCharBase"/>
    <w:qFormat/>
    <w:rsid w:val="007C6A9D"/>
  </w:style>
  <w:style w:type="character" w:customStyle="1" w:styleId="CharAmSchText">
    <w:name w:val="CharAmSchText"/>
    <w:basedOn w:val="OPCCharBase"/>
    <w:qFormat/>
    <w:rsid w:val="007C6A9D"/>
  </w:style>
  <w:style w:type="character" w:customStyle="1" w:styleId="CharBoldItalic">
    <w:name w:val="CharBoldItalic"/>
    <w:basedOn w:val="OPCCharBase"/>
    <w:uiPriority w:val="1"/>
    <w:qFormat/>
    <w:rsid w:val="007C6A9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6A9D"/>
  </w:style>
  <w:style w:type="character" w:customStyle="1" w:styleId="CharChapText">
    <w:name w:val="CharChapText"/>
    <w:basedOn w:val="OPCCharBase"/>
    <w:uiPriority w:val="1"/>
    <w:qFormat/>
    <w:rsid w:val="007C6A9D"/>
  </w:style>
  <w:style w:type="character" w:customStyle="1" w:styleId="CharDivNo">
    <w:name w:val="CharDivNo"/>
    <w:basedOn w:val="OPCCharBase"/>
    <w:uiPriority w:val="1"/>
    <w:qFormat/>
    <w:rsid w:val="007C6A9D"/>
  </w:style>
  <w:style w:type="character" w:customStyle="1" w:styleId="CharDivText">
    <w:name w:val="CharDivText"/>
    <w:basedOn w:val="OPCCharBase"/>
    <w:uiPriority w:val="1"/>
    <w:qFormat/>
    <w:rsid w:val="007C6A9D"/>
  </w:style>
  <w:style w:type="character" w:customStyle="1" w:styleId="CharItalic">
    <w:name w:val="CharItalic"/>
    <w:basedOn w:val="OPCCharBase"/>
    <w:uiPriority w:val="1"/>
    <w:qFormat/>
    <w:rsid w:val="007C6A9D"/>
    <w:rPr>
      <w:i/>
    </w:rPr>
  </w:style>
  <w:style w:type="character" w:customStyle="1" w:styleId="CharPartNo">
    <w:name w:val="CharPartNo"/>
    <w:basedOn w:val="OPCCharBase"/>
    <w:uiPriority w:val="1"/>
    <w:qFormat/>
    <w:rsid w:val="007C6A9D"/>
  </w:style>
  <w:style w:type="character" w:customStyle="1" w:styleId="CharPartText">
    <w:name w:val="CharPartText"/>
    <w:basedOn w:val="OPCCharBase"/>
    <w:uiPriority w:val="1"/>
    <w:qFormat/>
    <w:rsid w:val="007C6A9D"/>
  </w:style>
  <w:style w:type="character" w:customStyle="1" w:styleId="CharSectno">
    <w:name w:val="CharSectno"/>
    <w:basedOn w:val="OPCCharBase"/>
    <w:qFormat/>
    <w:rsid w:val="007C6A9D"/>
  </w:style>
  <w:style w:type="character" w:customStyle="1" w:styleId="CharSubdNo">
    <w:name w:val="CharSubdNo"/>
    <w:basedOn w:val="OPCCharBase"/>
    <w:uiPriority w:val="1"/>
    <w:qFormat/>
    <w:rsid w:val="007C6A9D"/>
  </w:style>
  <w:style w:type="character" w:customStyle="1" w:styleId="CharSubdText">
    <w:name w:val="CharSubdText"/>
    <w:basedOn w:val="OPCCharBase"/>
    <w:uiPriority w:val="1"/>
    <w:qFormat/>
    <w:rsid w:val="007C6A9D"/>
  </w:style>
  <w:style w:type="paragraph" w:customStyle="1" w:styleId="CTA--">
    <w:name w:val="CTA --"/>
    <w:basedOn w:val="OPCParaBase"/>
    <w:next w:val="Normal"/>
    <w:rsid w:val="007C6A9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6A9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6A9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6A9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6A9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6A9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6A9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6A9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6A9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6A9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6A9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6A9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6A9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6A9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C6A9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6A9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C6A9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6A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6A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6A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6A9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6A9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6A9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6A9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6A9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6A9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6A9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6A9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6A9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6A9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6A9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6A9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6A9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6A9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6A9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C6A9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6A9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6A9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6A9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6A9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6A9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6A9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6A9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6A9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6A9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6A9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6A9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6A9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6A9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6A9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6A9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6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6A9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6A9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6A9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C6A9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C6A9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C6A9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C6A9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C6A9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C6A9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C6A9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C6A9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C6A9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C6A9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6A9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6A9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6A9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6A9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6A9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6A9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6A9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C6A9D"/>
    <w:rPr>
      <w:sz w:val="16"/>
    </w:rPr>
  </w:style>
  <w:style w:type="table" w:customStyle="1" w:styleId="CFlag">
    <w:name w:val="CFlag"/>
    <w:basedOn w:val="TableNormal"/>
    <w:uiPriority w:val="99"/>
    <w:rsid w:val="007C6A9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C6A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6A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6A9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6A9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6A9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6A9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6A9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6A9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C6A9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C6A9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C6A9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6A9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C6A9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6A9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6A9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6A9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6A9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6A9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6A9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6A9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6A9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6A9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6A9D"/>
  </w:style>
  <w:style w:type="character" w:customStyle="1" w:styleId="CharSubPartNoCASA">
    <w:name w:val="CharSubPartNo(CASA)"/>
    <w:basedOn w:val="OPCCharBase"/>
    <w:uiPriority w:val="1"/>
    <w:rsid w:val="007C6A9D"/>
  </w:style>
  <w:style w:type="paragraph" w:customStyle="1" w:styleId="ENoteTTIndentHeadingSub">
    <w:name w:val="ENoteTTIndentHeadingSub"/>
    <w:aliases w:val="enTTHis"/>
    <w:basedOn w:val="OPCParaBase"/>
    <w:rsid w:val="007C6A9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6A9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6A9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6A9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6A9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6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6A9D"/>
    <w:rPr>
      <w:sz w:val="22"/>
    </w:rPr>
  </w:style>
  <w:style w:type="paragraph" w:customStyle="1" w:styleId="SOTextNote">
    <w:name w:val="SO TextNote"/>
    <w:aliases w:val="sont"/>
    <w:basedOn w:val="SOText"/>
    <w:qFormat/>
    <w:rsid w:val="007C6A9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6A9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6A9D"/>
    <w:rPr>
      <w:sz w:val="22"/>
    </w:rPr>
  </w:style>
  <w:style w:type="paragraph" w:customStyle="1" w:styleId="FileName">
    <w:name w:val="FileName"/>
    <w:basedOn w:val="Normal"/>
    <w:rsid w:val="007C6A9D"/>
  </w:style>
  <w:style w:type="paragraph" w:customStyle="1" w:styleId="TableHeading">
    <w:name w:val="TableHeading"/>
    <w:aliases w:val="th"/>
    <w:basedOn w:val="OPCParaBase"/>
    <w:next w:val="Tabletext"/>
    <w:rsid w:val="007C6A9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6A9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6A9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6A9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6A9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6A9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6A9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6A9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6A9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6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6A9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6A9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6A9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6A9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6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6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6A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6A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6A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C6A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C6A9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6A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6A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C6A9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C6A9D"/>
    <w:pPr>
      <w:ind w:left="240" w:hanging="240"/>
    </w:pPr>
  </w:style>
  <w:style w:type="paragraph" w:styleId="Index2">
    <w:name w:val="index 2"/>
    <w:basedOn w:val="Normal"/>
    <w:next w:val="Normal"/>
    <w:autoRedefine/>
    <w:rsid w:val="007C6A9D"/>
    <w:pPr>
      <w:ind w:left="480" w:hanging="240"/>
    </w:pPr>
  </w:style>
  <w:style w:type="paragraph" w:styleId="Index3">
    <w:name w:val="index 3"/>
    <w:basedOn w:val="Normal"/>
    <w:next w:val="Normal"/>
    <w:autoRedefine/>
    <w:rsid w:val="007C6A9D"/>
    <w:pPr>
      <w:ind w:left="720" w:hanging="240"/>
    </w:pPr>
  </w:style>
  <w:style w:type="paragraph" w:styleId="Index4">
    <w:name w:val="index 4"/>
    <w:basedOn w:val="Normal"/>
    <w:next w:val="Normal"/>
    <w:autoRedefine/>
    <w:rsid w:val="007C6A9D"/>
    <w:pPr>
      <w:ind w:left="960" w:hanging="240"/>
    </w:pPr>
  </w:style>
  <w:style w:type="paragraph" w:styleId="Index5">
    <w:name w:val="index 5"/>
    <w:basedOn w:val="Normal"/>
    <w:next w:val="Normal"/>
    <w:autoRedefine/>
    <w:rsid w:val="007C6A9D"/>
    <w:pPr>
      <w:ind w:left="1200" w:hanging="240"/>
    </w:pPr>
  </w:style>
  <w:style w:type="paragraph" w:styleId="Index6">
    <w:name w:val="index 6"/>
    <w:basedOn w:val="Normal"/>
    <w:next w:val="Normal"/>
    <w:autoRedefine/>
    <w:rsid w:val="007C6A9D"/>
    <w:pPr>
      <w:ind w:left="1440" w:hanging="240"/>
    </w:pPr>
  </w:style>
  <w:style w:type="paragraph" w:styleId="Index7">
    <w:name w:val="index 7"/>
    <w:basedOn w:val="Normal"/>
    <w:next w:val="Normal"/>
    <w:autoRedefine/>
    <w:rsid w:val="007C6A9D"/>
    <w:pPr>
      <w:ind w:left="1680" w:hanging="240"/>
    </w:pPr>
  </w:style>
  <w:style w:type="paragraph" w:styleId="Index8">
    <w:name w:val="index 8"/>
    <w:basedOn w:val="Normal"/>
    <w:next w:val="Normal"/>
    <w:autoRedefine/>
    <w:rsid w:val="007C6A9D"/>
    <w:pPr>
      <w:ind w:left="1920" w:hanging="240"/>
    </w:pPr>
  </w:style>
  <w:style w:type="paragraph" w:styleId="Index9">
    <w:name w:val="index 9"/>
    <w:basedOn w:val="Normal"/>
    <w:next w:val="Normal"/>
    <w:autoRedefine/>
    <w:rsid w:val="007C6A9D"/>
    <w:pPr>
      <w:ind w:left="2160" w:hanging="240"/>
    </w:pPr>
  </w:style>
  <w:style w:type="paragraph" w:styleId="NormalIndent">
    <w:name w:val="Normal Indent"/>
    <w:basedOn w:val="Normal"/>
    <w:rsid w:val="007C6A9D"/>
    <w:pPr>
      <w:ind w:left="720"/>
    </w:pPr>
  </w:style>
  <w:style w:type="paragraph" w:styleId="FootnoteText">
    <w:name w:val="footnote text"/>
    <w:basedOn w:val="Normal"/>
    <w:link w:val="FootnoteTextChar"/>
    <w:rsid w:val="007C6A9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6A9D"/>
  </w:style>
  <w:style w:type="paragraph" w:styleId="CommentText">
    <w:name w:val="annotation text"/>
    <w:basedOn w:val="Normal"/>
    <w:link w:val="CommentTextChar"/>
    <w:rsid w:val="007C6A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6A9D"/>
  </w:style>
  <w:style w:type="paragraph" w:styleId="IndexHeading">
    <w:name w:val="index heading"/>
    <w:basedOn w:val="Normal"/>
    <w:next w:val="Index1"/>
    <w:rsid w:val="007C6A9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C6A9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C6A9D"/>
    <w:pPr>
      <w:ind w:left="480" w:hanging="480"/>
    </w:pPr>
  </w:style>
  <w:style w:type="paragraph" w:styleId="EnvelopeAddress">
    <w:name w:val="envelope address"/>
    <w:basedOn w:val="Normal"/>
    <w:rsid w:val="007C6A9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C6A9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C6A9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C6A9D"/>
    <w:rPr>
      <w:sz w:val="16"/>
      <w:szCs w:val="16"/>
    </w:rPr>
  </w:style>
  <w:style w:type="character" w:styleId="PageNumber">
    <w:name w:val="page number"/>
    <w:basedOn w:val="DefaultParagraphFont"/>
    <w:rsid w:val="007C6A9D"/>
  </w:style>
  <w:style w:type="character" w:styleId="EndnoteReference">
    <w:name w:val="endnote reference"/>
    <w:basedOn w:val="DefaultParagraphFont"/>
    <w:rsid w:val="007C6A9D"/>
    <w:rPr>
      <w:vertAlign w:val="superscript"/>
    </w:rPr>
  </w:style>
  <w:style w:type="paragraph" w:styleId="EndnoteText">
    <w:name w:val="endnote text"/>
    <w:basedOn w:val="Normal"/>
    <w:link w:val="EndnoteTextChar"/>
    <w:rsid w:val="007C6A9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6A9D"/>
  </w:style>
  <w:style w:type="paragraph" w:styleId="TableofAuthorities">
    <w:name w:val="table of authorities"/>
    <w:basedOn w:val="Normal"/>
    <w:next w:val="Normal"/>
    <w:rsid w:val="007C6A9D"/>
    <w:pPr>
      <w:ind w:left="240" w:hanging="240"/>
    </w:pPr>
  </w:style>
  <w:style w:type="paragraph" w:styleId="MacroText">
    <w:name w:val="macro"/>
    <w:link w:val="MacroTextChar"/>
    <w:rsid w:val="007C6A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C6A9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C6A9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C6A9D"/>
    <w:pPr>
      <w:ind w:left="283" w:hanging="283"/>
    </w:pPr>
  </w:style>
  <w:style w:type="paragraph" w:styleId="ListBullet">
    <w:name w:val="List Bullet"/>
    <w:basedOn w:val="Normal"/>
    <w:autoRedefine/>
    <w:rsid w:val="007C6A9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C6A9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C6A9D"/>
    <w:pPr>
      <w:ind w:left="566" w:hanging="283"/>
    </w:pPr>
  </w:style>
  <w:style w:type="paragraph" w:styleId="List3">
    <w:name w:val="List 3"/>
    <w:basedOn w:val="Normal"/>
    <w:rsid w:val="007C6A9D"/>
    <w:pPr>
      <w:ind w:left="849" w:hanging="283"/>
    </w:pPr>
  </w:style>
  <w:style w:type="paragraph" w:styleId="List4">
    <w:name w:val="List 4"/>
    <w:basedOn w:val="Normal"/>
    <w:rsid w:val="007C6A9D"/>
    <w:pPr>
      <w:ind w:left="1132" w:hanging="283"/>
    </w:pPr>
  </w:style>
  <w:style w:type="paragraph" w:styleId="List5">
    <w:name w:val="List 5"/>
    <w:basedOn w:val="Normal"/>
    <w:rsid w:val="007C6A9D"/>
    <w:pPr>
      <w:ind w:left="1415" w:hanging="283"/>
    </w:pPr>
  </w:style>
  <w:style w:type="paragraph" w:styleId="ListBullet2">
    <w:name w:val="List Bullet 2"/>
    <w:basedOn w:val="Normal"/>
    <w:autoRedefine/>
    <w:rsid w:val="007C6A9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C6A9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C6A9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C6A9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C6A9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C6A9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C6A9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C6A9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C6A9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C6A9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C6A9D"/>
    <w:pPr>
      <w:ind w:left="4252"/>
    </w:pPr>
  </w:style>
  <w:style w:type="character" w:customStyle="1" w:styleId="ClosingChar">
    <w:name w:val="Closing Char"/>
    <w:basedOn w:val="DefaultParagraphFont"/>
    <w:link w:val="Closing"/>
    <w:rsid w:val="007C6A9D"/>
    <w:rPr>
      <w:sz w:val="22"/>
    </w:rPr>
  </w:style>
  <w:style w:type="paragraph" w:styleId="Signature">
    <w:name w:val="Signature"/>
    <w:basedOn w:val="Normal"/>
    <w:link w:val="SignatureChar"/>
    <w:rsid w:val="007C6A9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C6A9D"/>
    <w:rPr>
      <w:sz w:val="22"/>
    </w:rPr>
  </w:style>
  <w:style w:type="paragraph" w:styleId="BodyText">
    <w:name w:val="Body Text"/>
    <w:basedOn w:val="Normal"/>
    <w:link w:val="BodyTextChar"/>
    <w:rsid w:val="007C6A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6A9D"/>
    <w:rPr>
      <w:sz w:val="22"/>
    </w:rPr>
  </w:style>
  <w:style w:type="paragraph" w:styleId="BodyTextIndent">
    <w:name w:val="Body Text Indent"/>
    <w:basedOn w:val="Normal"/>
    <w:link w:val="BodyTextIndentChar"/>
    <w:rsid w:val="007C6A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6A9D"/>
    <w:rPr>
      <w:sz w:val="22"/>
    </w:rPr>
  </w:style>
  <w:style w:type="paragraph" w:styleId="ListContinue">
    <w:name w:val="List Continue"/>
    <w:basedOn w:val="Normal"/>
    <w:rsid w:val="007C6A9D"/>
    <w:pPr>
      <w:spacing w:after="120"/>
      <w:ind w:left="283"/>
    </w:pPr>
  </w:style>
  <w:style w:type="paragraph" w:styleId="ListContinue2">
    <w:name w:val="List Continue 2"/>
    <w:basedOn w:val="Normal"/>
    <w:rsid w:val="007C6A9D"/>
    <w:pPr>
      <w:spacing w:after="120"/>
      <w:ind w:left="566"/>
    </w:pPr>
  </w:style>
  <w:style w:type="paragraph" w:styleId="ListContinue3">
    <w:name w:val="List Continue 3"/>
    <w:basedOn w:val="Normal"/>
    <w:rsid w:val="007C6A9D"/>
    <w:pPr>
      <w:spacing w:after="120"/>
      <w:ind w:left="849"/>
    </w:pPr>
  </w:style>
  <w:style w:type="paragraph" w:styleId="ListContinue4">
    <w:name w:val="List Continue 4"/>
    <w:basedOn w:val="Normal"/>
    <w:rsid w:val="007C6A9D"/>
    <w:pPr>
      <w:spacing w:after="120"/>
      <w:ind w:left="1132"/>
    </w:pPr>
  </w:style>
  <w:style w:type="paragraph" w:styleId="ListContinue5">
    <w:name w:val="List Continue 5"/>
    <w:basedOn w:val="Normal"/>
    <w:rsid w:val="007C6A9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C6A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C6A9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C6A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C6A9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C6A9D"/>
  </w:style>
  <w:style w:type="character" w:customStyle="1" w:styleId="SalutationChar">
    <w:name w:val="Salutation Char"/>
    <w:basedOn w:val="DefaultParagraphFont"/>
    <w:link w:val="Salutation"/>
    <w:rsid w:val="007C6A9D"/>
    <w:rPr>
      <w:sz w:val="22"/>
    </w:rPr>
  </w:style>
  <w:style w:type="paragraph" w:styleId="Date">
    <w:name w:val="Date"/>
    <w:basedOn w:val="Normal"/>
    <w:next w:val="Normal"/>
    <w:link w:val="DateChar"/>
    <w:rsid w:val="007C6A9D"/>
  </w:style>
  <w:style w:type="character" w:customStyle="1" w:styleId="DateChar">
    <w:name w:val="Date Char"/>
    <w:basedOn w:val="DefaultParagraphFont"/>
    <w:link w:val="Date"/>
    <w:rsid w:val="007C6A9D"/>
    <w:rPr>
      <w:sz w:val="22"/>
    </w:rPr>
  </w:style>
  <w:style w:type="paragraph" w:styleId="BodyTextFirstIndent">
    <w:name w:val="Body Text First Indent"/>
    <w:basedOn w:val="BodyText"/>
    <w:link w:val="BodyTextFirstIndentChar"/>
    <w:rsid w:val="007C6A9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6A9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C6A9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6A9D"/>
    <w:rPr>
      <w:sz w:val="22"/>
    </w:rPr>
  </w:style>
  <w:style w:type="paragraph" w:styleId="BodyText2">
    <w:name w:val="Body Text 2"/>
    <w:basedOn w:val="Normal"/>
    <w:link w:val="BodyText2Char"/>
    <w:rsid w:val="007C6A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6A9D"/>
    <w:rPr>
      <w:sz w:val="22"/>
    </w:rPr>
  </w:style>
  <w:style w:type="paragraph" w:styleId="BodyText3">
    <w:name w:val="Body Text 3"/>
    <w:basedOn w:val="Normal"/>
    <w:link w:val="BodyText3Char"/>
    <w:rsid w:val="007C6A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6A9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C6A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6A9D"/>
    <w:rPr>
      <w:sz w:val="22"/>
    </w:rPr>
  </w:style>
  <w:style w:type="paragraph" w:styleId="BodyTextIndent3">
    <w:name w:val="Body Text Indent 3"/>
    <w:basedOn w:val="Normal"/>
    <w:link w:val="BodyTextIndent3Char"/>
    <w:rsid w:val="007C6A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6A9D"/>
    <w:rPr>
      <w:sz w:val="16"/>
      <w:szCs w:val="16"/>
    </w:rPr>
  </w:style>
  <w:style w:type="paragraph" w:styleId="BlockText">
    <w:name w:val="Block Text"/>
    <w:basedOn w:val="Normal"/>
    <w:rsid w:val="007C6A9D"/>
    <w:pPr>
      <w:spacing w:after="120"/>
      <w:ind w:left="1440" w:right="1440"/>
    </w:pPr>
  </w:style>
  <w:style w:type="character" w:styleId="Hyperlink">
    <w:name w:val="Hyperlink"/>
    <w:basedOn w:val="DefaultParagraphFont"/>
    <w:rsid w:val="007C6A9D"/>
    <w:rPr>
      <w:color w:val="0000FF"/>
      <w:u w:val="single"/>
    </w:rPr>
  </w:style>
  <w:style w:type="character" w:styleId="FollowedHyperlink">
    <w:name w:val="FollowedHyperlink"/>
    <w:basedOn w:val="DefaultParagraphFont"/>
    <w:rsid w:val="007C6A9D"/>
    <w:rPr>
      <w:color w:val="800080"/>
      <w:u w:val="single"/>
    </w:rPr>
  </w:style>
  <w:style w:type="character" w:styleId="Strong">
    <w:name w:val="Strong"/>
    <w:basedOn w:val="DefaultParagraphFont"/>
    <w:qFormat/>
    <w:rsid w:val="007C6A9D"/>
    <w:rPr>
      <w:b/>
      <w:bCs/>
    </w:rPr>
  </w:style>
  <w:style w:type="character" w:styleId="Emphasis">
    <w:name w:val="Emphasis"/>
    <w:basedOn w:val="DefaultParagraphFont"/>
    <w:qFormat/>
    <w:rsid w:val="007C6A9D"/>
    <w:rPr>
      <w:i/>
      <w:iCs/>
    </w:rPr>
  </w:style>
  <w:style w:type="paragraph" w:styleId="DocumentMap">
    <w:name w:val="Document Map"/>
    <w:basedOn w:val="Normal"/>
    <w:link w:val="DocumentMapChar"/>
    <w:rsid w:val="007C6A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C6A9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C6A9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6A9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C6A9D"/>
  </w:style>
  <w:style w:type="character" w:customStyle="1" w:styleId="E-mailSignatureChar">
    <w:name w:val="E-mail Signature Char"/>
    <w:basedOn w:val="DefaultParagraphFont"/>
    <w:link w:val="E-mailSignature"/>
    <w:rsid w:val="007C6A9D"/>
    <w:rPr>
      <w:sz w:val="22"/>
    </w:rPr>
  </w:style>
  <w:style w:type="paragraph" w:styleId="NormalWeb">
    <w:name w:val="Normal (Web)"/>
    <w:basedOn w:val="Normal"/>
    <w:rsid w:val="007C6A9D"/>
  </w:style>
  <w:style w:type="character" w:styleId="HTMLAcronym">
    <w:name w:val="HTML Acronym"/>
    <w:basedOn w:val="DefaultParagraphFont"/>
    <w:rsid w:val="007C6A9D"/>
  </w:style>
  <w:style w:type="paragraph" w:styleId="HTMLAddress">
    <w:name w:val="HTML Address"/>
    <w:basedOn w:val="Normal"/>
    <w:link w:val="HTMLAddressChar"/>
    <w:rsid w:val="007C6A9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6A9D"/>
    <w:rPr>
      <w:i/>
      <w:iCs/>
      <w:sz w:val="22"/>
    </w:rPr>
  </w:style>
  <w:style w:type="character" w:styleId="HTMLCite">
    <w:name w:val="HTML Cite"/>
    <w:basedOn w:val="DefaultParagraphFont"/>
    <w:rsid w:val="007C6A9D"/>
    <w:rPr>
      <w:i/>
      <w:iCs/>
    </w:rPr>
  </w:style>
  <w:style w:type="character" w:styleId="HTMLCode">
    <w:name w:val="HTML Code"/>
    <w:basedOn w:val="DefaultParagraphFont"/>
    <w:rsid w:val="007C6A9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6A9D"/>
    <w:rPr>
      <w:i/>
      <w:iCs/>
    </w:rPr>
  </w:style>
  <w:style w:type="character" w:styleId="HTMLKeyboard">
    <w:name w:val="HTML Keyboard"/>
    <w:basedOn w:val="DefaultParagraphFont"/>
    <w:rsid w:val="007C6A9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6A9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6A9D"/>
    <w:rPr>
      <w:rFonts w:ascii="Courier New" w:hAnsi="Courier New" w:cs="Courier New"/>
    </w:rPr>
  </w:style>
  <w:style w:type="character" w:styleId="HTMLSample">
    <w:name w:val="HTML Sample"/>
    <w:basedOn w:val="DefaultParagraphFont"/>
    <w:rsid w:val="007C6A9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6A9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6A9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C6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A9D"/>
    <w:rPr>
      <w:b/>
      <w:bCs/>
    </w:rPr>
  </w:style>
  <w:style w:type="numbering" w:styleId="1ai">
    <w:name w:val="Outline List 1"/>
    <w:basedOn w:val="NoList"/>
    <w:rsid w:val="007C6A9D"/>
    <w:pPr>
      <w:numPr>
        <w:numId w:val="14"/>
      </w:numPr>
    </w:pPr>
  </w:style>
  <w:style w:type="numbering" w:styleId="111111">
    <w:name w:val="Outline List 2"/>
    <w:basedOn w:val="NoList"/>
    <w:rsid w:val="007C6A9D"/>
    <w:pPr>
      <w:numPr>
        <w:numId w:val="15"/>
      </w:numPr>
    </w:pPr>
  </w:style>
  <w:style w:type="numbering" w:styleId="ArticleSection">
    <w:name w:val="Outline List 3"/>
    <w:basedOn w:val="NoList"/>
    <w:rsid w:val="007C6A9D"/>
    <w:pPr>
      <w:numPr>
        <w:numId w:val="17"/>
      </w:numPr>
    </w:pPr>
  </w:style>
  <w:style w:type="table" w:styleId="TableSimple1">
    <w:name w:val="Table Simple 1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6A9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6A9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6A9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6A9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6A9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6A9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6A9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6A9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6A9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6A9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C6A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6A9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6A9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6A9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6A9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6A9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6A9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6A9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6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6A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6A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6A9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6A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C6A9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6A9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6A9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C6A9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6A9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C6A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6A9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6A9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C6A9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6A9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6A9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6A9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C6A9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C6A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6A9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6A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6A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C6A9D"/>
  </w:style>
  <w:style w:type="character" w:customStyle="1" w:styleId="paragraphChar">
    <w:name w:val="paragraph Char"/>
    <w:aliases w:val="a Char"/>
    <w:link w:val="paragraph"/>
    <w:rsid w:val="00C02CB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3B1A-17C5-47C4-A109-9A4A9E9C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385</Words>
  <Characters>2196</Characters>
  <Application>Microsoft Office Word</Application>
  <DocSecurity>4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2019-04-08T00:42:00Z</cp:lastPrinted>
  <dcterms:created xsi:type="dcterms:W3CDTF">2019-04-15T01:29:00Z</dcterms:created>
  <dcterms:modified xsi:type="dcterms:W3CDTF">2019-04-15T01:29:00Z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Business Securitisation Fund Rules 2019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OPC63768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10 April 2019</vt:lpwstr>
  </property>
</Properties>
</file>