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C986" w14:textId="77777777" w:rsidR="00F66DD7" w:rsidRPr="00CE057F" w:rsidRDefault="00F66DD7" w:rsidP="00F66DD7">
      <w:pPr>
        <w:pStyle w:val="ttExplainTemplate"/>
        <w:rPr>
          <w:color w:val="auto"/>
        </w:rPr>
      </w:pPr>
      <w:bookmarkStart w:id="0" w:name="_Ref536693945"/>
    </w:p>
    <w:bookmarkEnd w:id="0"/>
    <w:p w14:paraId="7C89178E" w14:textId="77777777" w:rsidR="00F66DD7" w:rsidRPr="005873F0" w:rsidRDefault="00F66DD7" w:rsidP="00F66DD7">
      <w:pPr>
        <w:rPr>
          <w:sz w:val="28"/>
        </w:rPr>
      </w:pPr>
      <w:r w:rsidRPr="005873F0">
        <w:rPr>
          <w:noProof/>
        </w:rPr>
        <w:drawing>
          <wp:inline distT="0" distB="0" distL="0" distR="0" wp14:anchorId="259FEF48" wp14:editId="03AB6C49">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259A8C9" w14:textId="77777777" w:rsidR="00F66DD7" w:rsidRPr="005873F0" w:rsidRDefault="00F66DD7" w:rsidP="00F66DD7">
      <w:pPr>
        <w:rPr>
          <w:sz w:val="19"/>
        </w:rPr>
      </w:pPr>
    </w:p>
    <w:p w14:paraId="34ACE6C9" w14:textId="77777777" w:rsidR="00F66DD7" w:rsidRPr="005873F0" w:rsidRDefault="00B36E3E" w:rsidP="00F66DD7">
      <w:pPr>
        <w:pStyle w:val="ShortT"/>
      </w:pPr>
      <w:r w:rsidRPr="00B95198">
        <w:t xml:space="preserve">Australian </w:t>
      </w:r>
      <w:r w:rsidR="00F66DD7" w:rsidRPr="00B95198">
        <w:t>Hearing Services (</w:t>
      </w:r>
      <w:r w:rsidRPr="00B95198">
        <w:t>Declared Hearing</w:t>
      </w:r>
      <w:r w:rsidRPr="005873F0">
        <w:t xml:space="preserve"> Services</w:t>
      </w:r>
      <w:r w:rsidR="00F66DD7" w:rsidRPr="005873F0">
        <w:t xml:space="preserve">) </w:t>
      </w:r>
      <w:r w:rsidRPr="005873F0">
        <w:t xml:space="preserve">Determination </w:t>
      </w:r>
      <w:r w:rsidR="00F66DD7" w:rsidRPr="005873F0">
        <w:t>2019</w:t>
      </w:r>
    </w:p>
    <w:p w14:paraId="681E7699" w14:textId="77777777" w:rsidR="00F66DD7" w:rsidRPr="005873F0" w:rsidRDefault="00F66DD7" w:rsidP="00F66DD7">
      <w:pPr>
        <w:pStyle w:val="SignCoverPageStart"/>
        <w:spacing w:before="240"/>
        <w:ind w:right="91"/>
        <w:rPr>
          <w:szCs w:val="22"/>
        </w:rPr>
      </w:pPr>
      <w:r w:rsidRPr="005873F0">
        <w:rPr>
          <w:szCs w:val="22"/>
        </w:rPr>
        <w:t>I, Greg Hunt, Minister for Health, make the following instrument.</w:t>
      </w:r>
    </w:p>
    <w:p w14:paraId="73B8B3A8" w14:textId="1BC780D0" w:rsidR="00F66DD7" w:rsidRPr="005873F0" w:rsidRDefault="00F66DD7" w:rsidP="00F66DD7">
      <w:pPr>
        <w:keepNext/>
        <w:spacing w:before="300" w:line="240" w:lineRule="atLeast"/>
        <w:ind w:right="397"/>
        <w:jc w:val="both"/>
        <w:rPr>
          <w:rFonts w:ascii="Times New Roman" w:hAnsi="Times New Roman" w:cs="Times New Roman"/>
        </w:rPr>
      </w:pPr>
      <w:r w:rsidRPr="005873F0">
        <w:rPr>
          <w:rFonts w:ascii="Times New Roman" w:hAnsi="Times New Roman" w:cs="Times New Roman"/>
        </w:rPr>
        <w:t>Dated</w:t>
      </w:r>
      <w:r w:rsidRPr="005873F0">
        <w:rPr>
          <w:rFonts w:ascii="Times New Roman" w:hAnsi="Times New Roman" w:cs="Times New Roman"/>
        </w:rPr>
        <w:tab/>
      </w:r>
      <w:r w:rsidR="00B944C3">
        <w:rPr>
          <w:rFonts w:ascii="Times New Roman" w:hAnsi="Times New Roman" w:cs="Times New Roman"/>
        </w:rPr>
        <w:t>3 July 2019</w:t>
      </w:r>
      <w:bookmarkStart w:id="1" w:name="_GoBack"/>
      <w:bookmarkEnd w:id="1"/>
      <w:r w:rsidRPr="005873F0">
        <w:rPr>
          <w:rFonts w:ascii="Times New Roman" w:hAnsi="Times New Roman" w:cs="Times New Roman"/>
        </w:rPr>
        <w:tab/>
      </w:r>
      <w:r w:rsidRPr="005873F0">
        <w:rPr>
          <w:rFonts w:ascii="Times New Roman" w:hAnsi="Times New Roman" w:cs="Times New Roman"/>
        </w:rPr>
        <w:tab/>
      </w:r>
      <w:r w:rsidRPr="005873F0">
        <w:rPr>
          <w:rFonts w:ascii="Times New Roman" w:hAnsi="Times New Roman" w:cs="Times New Roman"/>
        </w:rPr>
        <w:tab/>
      </w:r>
    </w:p>
    <w:p w14:paraId="0FD11956" w14:textId="77777777" w:rsidR="00B358C8" w:rsidRPr="005873F0" w:rsidRDefault="00B358C8" w:rsidP="00F66DD7">
      <w:pPr>
        <w:keepNext/>
        <w:tabs>
          <w:tab w:val="left" w:pos="3402"/>
        </w:tabs>
        <w:spacing w:before="1440" w:line="300" w:lineRule="atLeast"/>
        <w:ind w:right="397"/>
      </w:pPr>
    </w:p>
    <w:p w14:paraId="63C5C1E5" w14:textId="77777777" w:rsidR="00B358C8" w:rsidRPr="005873F0" w:rsidRDefault="00B358C8" w:rsidP="00F66DD7">
      <w:pPr>
        <w:keepNext/>
        <w:tabs>
          <w:tab w:val="left" w:pos="3402"/>
        </w:tabs>
        <w:spacing w:before="1440" w:line="300" w:lineRule="atLeast"/>
        <w:ind w:right="397"/>
        <w:rPr>
          <w:rFonts w:ascii="Times New Roman" w:hAnsi="Times New Roman" w:cs="Times New Roman"/>
        </w:rPr>
      </w:pPr>
    </w:p>
    <w:p w14:paraId="34AC5D3C" w14:textId="77777777" w:rsidR="00F66DD7" w:rsidRPr="005873F0" w:rsidRDefault="00F66DD7" w:rsidP="00F66DD7">
      <w:pPr>
        <w:keepNext/>
        <w:tabs>
          <w:tab w:val="left" w:pos="3402"/>
        </w:tabs>
        <w:spacing w:before="1440" w:line="300" w:lineRule="atLeast"/>
        <w:ind w:right="397"/>
        <w:rPr>
          <w:rFonts w:ascii="Times New Roman" w:hAnsi="Times New Roman" w:cs="Times New Roman"/>
          <w:b/>
        </w:rPr>
      </w:pPr>
      <w:r w:rsidRPr="005873F0">
        <w:rPr>
          <w:rFonts w:ascii="Times New Roman" w:hAnsi="Times New Roman" w:cs="Times New Roman"/>
        </w:rPr>
        <w:t>Greg Hunt</w:t>
      </w:r>
    </w:p>
    <w:p w14:paraId="5381A7FA" w14:textId="77777777" w:rsidR="00F66DD7" w:rsidRPr="005873F0" w:rsidRDefault="00F66DD7" w:rsidP="00F66DD7">
      <w:pPr>
        <w:pStyle w:val="SignCoverPageEnd"/>
        <w:ind w:right="91"/>
      </w:pPr>
      <w:r w:rsidRPr="005873F0">
        <w:t>Minister for Health</w:t>
      </w:r>
    </w:p>
    <w:p w14:paraId="30161237" w14:textId="77777777" w:rsidR="00F66DD7" w:rsidRPr="005873F0" w:rsidRDefault="00F66DD7" w:rsidP="00F66DD7"/>
    <w:p w14:paraId="59C58D23" w14:textId="77777777" w:rsidR="00F66DD7" w:rsidRPr="005873F0" w:rsidRDefault="00F66DD7" w:rsidP="00F66DD7"/>
    <w:p w14:paraId="0AC46AA9" w14:textId="77777777" w:rsidR="00F66DD7" w:rsidRPr="005873F0" w:rsidRDefault="00F66DD7" w:rsidP="00F66DD7">
      <w:pPr>
        <w:sectPr w:rsidR="00F66DD7" w:rsidRPr="005873F0" w:rsidSect="00B36E3E">
          <w:headerReference w:type="default" r:id="rId12"/>
          <w:footerReference w:type="even" r:id="rId13"/>
          <w:footerReference w:type="default" r:id="rId14"/>
          <w:footerReference w:type="first" r:id="rId15"/>
          <w:type w:val="continuous"/>
          <w:pgSz w:w="11907" w:h="16839" w:code="9"/>
          <w:pgMar w:top="2234" w:right="1797" w:bottom="1440" w:left="1797" w:header="720" w:footer="989" w:gutter="0"/>
          <w:pgNumType w:start="1"/>
          <w:cols w:space="708"/>
          <w:titlePg/>
          <w:docGrid w:linePitch="360"/>
        </w:sectPr>
      </w:pPr>
    </w:p>
    <w:p w14:paraId="2C3C7AEF" w14:textId="77777777" w:rsidR="00F66DD7" w:rsidRPr="005873F0" w:rsidRDefault="00F66DD7" w:rsidP="00F66DD7">
      <w:pPr>
        <w:outlineLvl w:val="0"/>
        <w:rPr>
          <w:rFonts w:ascii="Times New Roman" w:hAnsi="Times New Roman" w:cs="Times New Roman"/>
          <w:sz w:val="36"/>
        </w:rPr>
      </w:pPr>
      <w:r w:rsidRPr="005873F0">
        <w:rPr>
          <w:rFonts w:ascii="Times New Roman" w:hAnsi="Times New Roman" w:cs="Times New Roman"/>
          <w:sz w:val="36"/>
        </w:rPr>
        <w:lastRenderedPageBreak/>
        <w:t>Contents</w:t>
      </w:r>
    </w:p>
    <w:p w14:paraId="2744FCBD" w14:textId="77777777" w:rsidR="00264CF4" w:rsidRPr="005873F0" w:rsidRDefault="00F66DD7">
      <w:pPr>
        <w:pStyle w:val="TOC5"/>
        <w:rPr>
          <w:rFonts w:asciiTheme="minorHAnsi" w:eastAsiaTheme="minorEastAsia" w:hAnsiTheme="minorHAnsi" w:cstheme="minorBidi"/>
          <w:noProof/>
          <w:kern w:val="0"/>
          <w:sz w:val="22"/>
          <w:szCs w:val="22"/>
        </w:rPr>
      </w:pPr>
      <w:r w:rsidRPr="005873F0">
        <w:rPr>
          <w:b/>
        </w:rPr>
        <w:fldChar w:fldCharType="begin"/>
      </w:r>
      <w:r w:rsidRPr="005873F0">
        <w:instrText xml:space="preserve"> TOC \o "1-9" </w:instrText>
      </w:r>
      <w:r w:rsidRPr="005873F0">
        <w:rPr>
          <w:b/>
        </w:rPr>
        <w:fldChar w:fldCharType="separate"/>
      </w:r>
      <w:r w:rsidR="00264CF4" w:rsidRPr="005873F0">
        <w:rPr>
          <w:noProof/>
        </w:rPr>
        <w:t>1  Name</w:t>
      </w:r>
      <w:r w:rsidR="00264CF4" w:rsidRPr="005873F0">
        <w:rPr>
          <w:noProof/>
        </w:rPr>
        <w:tab/>
      </w:r>
      <w:r w:rsidR="00264CF4" w:rsidRPr="005873F0">
        <w:rPr>
          <w:noProof/>
        </w:rPr>
        <w:fldChar w:fldCharType="begin"/>
      </w:r>
      <w:r w:rsidR="00264CF4" w:rsidRPr="005873F0">
        <w:rPr>
          <w:noProof/>
        </w:rPr>
        <w:instrText xml:space="preserve"> PAGEREF _Toc12017362 \h </w:instrText>
      </w:r>
      <w:r w:rsidR="00264CF4" w:rsidRPr="005873F0">
        <w:rPr>
          <w:noProof/>
        </w:rPr>
      </w:r>
      <w:r w:rsidR="00264CF4" w:rsidRPr="005873F0">
        <w:rPr>
          <w:noProof/>
        </w:rPr>
        <w:fldChar w:fldCharType="separate"/>
      </w:r>
      <w:r w:rsidR="00634DAE">
        <w:rPr>
          <w:noProof/>
        </w:rPr>
        <w:t>2</w:t>
      </w:r>
      <w:r w:rsidR="00264CF4" w:rsidRPr="005873F0">
        <w:rPr>
          <w:noProof/>
        </w:rPr>
        <w:fldChar w:fldCharType="end"/>
      </w:r>
    </w:p>
    <w:p w14:paraId="1CA0B74E" w14:textId="77777777" w:rsidR="00264CF4" w:rsidRPr="005873F0" w:rsidRDefault="00264CF4">
      <w:pPr>
        <w:pStyle w:val="TOC5"/>
        <w:rPr>
          <w:rFonts w:asciiTheme="minorHAnsi" w:eastAsiaTheme="minorEastAsia" w:hAnsiTheme="minorHAnsi" w:cstheme="minorBidi"/>
          <w:noProof/>
          <w:kern w:val="0"/>
          <w:sz w:val="22"/>
          <w:szCs w:val="22"/>
        </w:rPr>
      </w:pPr>
      <w:r w:rsidRPr="005873F0">
        <w:rPr>
          <w:noProof/>
        </w:rPr>
        <w:t>2  Commencement</w:t>
      </w:r>
      <w:r w:rsidRPr="005873F0">
        <w:rPr>
          <w:noProof/>
        </w:rPr>
        <w:tab/>
      </w:r>
      <w:r w:rsidRPr="005873F0">
        <w:rPr>
          <w:noProof/>
        </w:rPr>
        <w:fldChar w:fldCharType="begin"/>
      </w:r>
      <w:r w:rsidRPr="005873F0">
        <w:rPr>
          <w:noProof/>
        </w:rPr>
        <w:instrText xml:space="preserve"> PAGEREF _Toc12017363 \h </w:instrText>
      </w:r>
      <w:r w:rsidRPr="005873F0">
        <w:rPr>
          <w:noProof/>
        </w:rPr>
      </w:r>
      <w:r w:rsidRPr="005873F0">
        <w:rPr>
          <w:noProof/>
        </w:rPr>
        <w:fldChar w:fldCharType="separate"/>
      </w:r>
      <w:r w:rsidR="00634DAE">
        <w:rPr>
          <w:noProof/>
        </w:rPr>
        <w:t>2</w:t>
      </w:r>
      <w:r w:rsidRPr="005873F0">
        <w:rPr>
          <w:noProof/>
        </w:rPr>
        <w:fldChar w:fldCharType="end"/>
      </w:r>
    </w:p>
    <w:p w14:paraId="5CA4DA3D" w14:textId="77777777" w:rsidR="00264CF4" w:rsidRPr="005873F0" w:rsidRDefault="00264CF4">
      <w:pPr>
        <w:pStyle w:val="TOC5"/>
        <w:rPr>
          <w:rFonts w:asciiTheme="minorHAnsi" w:eastAsiaTheme="minorEastAsia" w:hAnsiTheme="minorHAnsi" w:cstheme="minorBidi"/>
          <w:noProof/>
          <w:kern w:val="0"/>
          <w:sz w:val="22"/>
          <w:szCs w:val="22"/>
        </w:rPr>
      </w:pPr>
      <w:r w:rsidRPr="005873F0">
        <w:rPr>
          <w:noProof/>
        </w:rPr>
        <w:t>3  Authority</w:t>
      </w:r>
      <w:r w:rsidRPr="005873F0">
        <w:rPr>
          <w:noProof/>
        </w:rPr>
        <w:tab/>
      </w:r>
      <w:r w:rsidRPr="005873F0">
        <w:rPr>
          <w:noProof/>
        </w:rPr>
        <w:fldChar w:fldCharType="begin"/>
      </w:r>
      <w:r w:rsidRPr="005873F0">
        <w:rPr>
          <w:noProof/>
        </w:rPr>
        <w:instrText xml:space="preserve"> PAGEREF _Toc12017364 \h </w:instrText>
      </w:r>
      <w:r w:rsidRPr="005873F0">
        <w:rPr>
          <w:noProof/>
        </w:rPr>
      </w:r>
      <w:r w:rsidRPr="005873F0">
        <w:rPr>
          <w:noProof/>
        </w:rPr>
        <w:fldChar w:fldCharType="separate"/>
      </w:r>
      <w:r w:rsidR="00634DAE">
        <w:rPr>
          <w:noProof/>
        </w:rPr>
        <w:t>2</w:t>
      </w:r>
      <w:r w:rsidRPr="005873F0">
        <w:rPr>
          <w:noProof/>
        </w:rPr>
        <w:fldChar w:fldCharType="end"/>
      </w:r>
    </w:p>
    <w:p w14:paraId="3B554B20" w14:textId="77777777" w:rsidR="00264CF4" w:rsidRPr="005873F0" w:rsidRDefault="00264CF4">
      <w:pPr>
        <w:pStyle w:val="TOC5"/>
        <w:rPr>
          <w:rFonts w:asciiTheme="minorHAnsi" w:eastAsiaTheme="minorEastAsia" w:hAnsiTheme="minorHAnsi" w:cstheme="minorBidi"/>
          <w:noProof/>
          <w:kern w:val="0"/>
          <w:sz w:val="22"/>
          <w:szCs w:val="22"/>
        </w:rPr>
      </w:pPr>
      <w:r w:rsidRPr="005873F0">
        <w:rPr>
          <w:noProof/>
        </w:rPr>
        <w:t>4  Definitions</w:t>
      </w:r>
      <w:r w:rsidRPr="005873F0">
        <w:rPr>
          <w:noProof/>
        </w:rPr>
        <w:tab/>
      </w:r>
      <w:r w:rsidRPr="005873F0">
        <w:rPr>
          <w:noProof/>
        </w:rPr>
        <w:fldChar w:fldCharType="begin"/>
      </w:r>
      <w:r w:rsidRPr="005873F0">
        <w:rPr>
          <w:noProof/>
        </w:rPr>
        <w:instrText xml:space="preserve"> PAGEREF _Toc12017365 \h </w:instrText>
      </w:r>
      <w:r w:rsidRPr="005873F0">
        <w:rPr>
          <w:noProof/>
        </w:rPr>
      </w:r>
      <w:r w:rsidRPr="005873F0">
        <w:rPr>
          <w:noProof/>
        </w:rPr>
        <w:fldChar w:fldCharType="separate"/>
      </w:r>
      <w:r w:rsidR="00634DAE">
        <w:rPr>
          <w:noProof/>
        </w:rPr>
        <w:t>2</w:t>
      </w:r>
      <w:r w:rsidRPr="005873F0">
        <w:rPr>
          <w:noProof/>
        </w:rPr>
        <w:fldChar w:fldCharType="end"/>
      </w:r>
    </w:p>
    <w:p w14:paraId="522FD2DB" w14:textId="77777777" w:rsidR="00264CF4" w:rsidRPr="005873F0" w:rsidRDefault="00264CF4">
      <w:pPr>
        <w:pStyle w:val="TOC5"/>
        <w:rPr>
          <w:rFonts w:asciiTheme="minorHAnsi" w:eastAsiaTheme="minorEastAsia" w:hAnsiTheme="minorHAnsi" w:cstheme="minorBidi"/>
          <w:noProof/>
          <w:kern w:val="0"/>
          <w:sz w:val="22"/>
          <w:szCs w:val="22"/>
        </w:rPr>
      </w:pPr>
      <w:r w:rsidRPr="005873F0">
        <w:rPr>
          <w:noProof/>
        </w:rPr>
        <w:t>5  Repeals</w:t>
      </w:r>
      <w:r w:rsidRPr="005873F0">
        <w:rPr>
          <w:noProof/>
        </w:rPr>
        <w:tab/>
      </w:r>
      <w:r w:rsidRPr="005873F0">
        <w:rPr>
          <w:noProof/>
        </w:rPr>
        <w:fldChar w:fldCharType="begin"/>
      </w:r>
      <w:r w:rsidRPr="005873F0">
        <w:rPr>
          <w:noProof/>
        </w:rPr>
        <w:instrText xml:space="preserve"> PAGEREF _Toc12017366 \h </w:instrText>
      </w:r>
      <w:r w:rsidRPr="005873F0">
        <w:rPr>
          <w:noProof/>
        </w:rPr>
      </w:r>
      <w:r w:rsidRPr="005873F0">
        <w:rPr>
          <w:noProof/>
        </w:rPr>
        <w:fldChar w:fldCharType="separate"/>
      </w:r>
      <w:r w:rsidR="00634DAE">
        <w:rPr>
          <w:noProof/>
        </w:rPr>
        <w:t>4</w:t>
      </w:r>
      <w:r w:rsidRPr="005873F0">
        <w:rPr>
          <w:noProof/>
        </w:rPr>
        <w:fldChar w:fldCharType="end"/>
      </w:r>
    </w:p>
    <w:p w14:paraId="0FB8F94C" w14:textId="77777777" w:rsidR="00264CF4" w:rsidRPr="005873F0" w:rsidRDefault="00264CF4">
      <w:pPr>
        <w:pStyle w:val="TOC5"/>
        <w:rPr>
          <w:rFonts w:asciiTheme="minorHAnsi" w:eastAsiaTheme="minorEastAsia" w:hAnsiTheme="minorHAnsi" w:cstheme="minorBidi"/>
          <w:noProof/>
          <w:kern w:val="0"/>
          <w:sz w:val="22"/>
          <w:szCs w:val="22"/>
        </w:rPr>
      </w:pPr>
      <w:r w:rsidRPr="005873F0">
        <w:rPr>
          <w:noProof/>
        </w:rPr>
        <w:t>6  Declared hearing services</w:t>
      </w:r>
      <w:r w:rsidRPr="005873F0">
        <w:rPr>
          <w:noProof/>
        </w:rPr>
        <w:tab/>
      </w:r>
      <w:r w:rsidRPr="005873F0">
        <w:rPr>
          <w:noProof/>
        </w:rPr>
        <w:fldChar w:fldCharType="begin"/>
      </w:r>
      <w:r w:rsidRPr="005873F0">
        <w:rPr>
          <w:noProof/>
        </w:rPr>
        <w:instrText xml:space="preserve"> PAGEREF _Toc12017367 \h </w:instrText>
      </w:r>
      <w:r w:rsidRPr="005873F0">
        <w:rPr>
          <w:noProof/>
        </w:rPr>
      </w:r>
      <w:r w:rsidRPr="005873F0">
        <w:rPr>
          <w:noProof/>
        </w:rPr>
        <w:fldChar w:fldCharType="separate"/>
      </w:r>
      <w:r w:rsidR="00634DAE">
        <w:rPr>
          <w:noProof/>
        </w:rPr>
        <w:t>4</w:t>
      </w:r>
      <w:r w:rsidRPr="005873F0">
        <w:rPr>
          <w:noProof/>
        </w:rPr>
        <w:fldChar w:fldCharType="end"/>
      </w:r>
    </w:p>
    <w:p w14:paraId="46409500" w14:textId="77777777" w:rsidR="00264CF4" w:rsidRPr="005873F0" w:rsidRDefault="00264CF4">
      <w:pPr>
        <w:pStyle w:val="TOC5"/>
        <w:rPr>
          <w:rFonts w:asciiTheme="minorHAnsi" w:eastAsiaTheme="minorEastAsia" w:hAnsiTheme="minorHAnsi" w:cstheme="minorBidi"/>
          <w:noProof/>
          <w:kern w:val="0"/>
          <w:sz w:val="22"/>
          <w:szCs w:val="22"/>
        </w:rPr>
      </w:pPr>
      <w:r w:rsidRPr="005873F0">
        <w:rPr>
          <w:noProof/>
        </w:rPr>
        <w:t>7  Designated persons</w:t>
      </w:r>
      <w:r w:rsidRPr="005873F0">
        <w:rPr>
          <w:noProof/>
        </w:rPr>
        <w:tab/>
      </w:r>
      <w:r w:rsidRPr="005873F0">
        <w:rPr>
          <w:noProof/>
        </w:rPr>
        <w:fldChar w:fldCharType="begin"/>
      </w:r>
      <w:r w:rsidRPr="005873F0">
        <w:rPr>
          <w:noProof/>
        </w:rPr>
        <w:instrText xml:space="preserve"> PAGEREF _Toc12017368 \h </w:instrText>
      </w:r>
      <w:r w:rsidRPr="005873F0">
        <w:rPr>
          <w:noProof/>
        </w:rPr>
      </w:r>
      <w:r w:rsidRPr="005873F0">
        <w:rPr>
          <w:noProof/>
        </w:rPr>
        <w:fldChar w:fldCharType="separate"/>
      </w:r>
      <w:r w:rsidR="00634DAE">
        <w:rPr>
          <w:noProof/>
        </w:rPr>
        <w:t>8</w:t>
      </w:r>
      <w:r w:rsidRPr="005873F0">
        <w:rPr>
          <w:noProof/>
        </w:rPr>
        <w:fldChar w:fldCharType="end"/>
      </w:r>
    </w:p>
    <w:p w14:paraId="36A10A46" w14:textId="77777777" w:rsidR="00264CF4" w:rsidRPr="005873F0" w:rsidRDefault="00264CF4">
      <w:pPr>
        <w:pStyle w:val="TOC5"/>
        <w:rPr>
          <w:rFonts w:asciiTheme="minorHAnsi" w:eastAsiaTheme="minorEastAsia" w:hAnsiTheme="minorHAnsi" w:cstheme="minorBidi"/>
          <w:noProof/>
          <w:kern w:val="0"/>
          <w:sz w:val="22"/>
          <w:szCs w:val="22"/>
        </w:rPr>
      </w:pPr>
      <w:r w:rsidRPr="005873F0">
        <w:rPr>
          <w:noProof/>
        </w:rPr>
        <w:t>8  Certain services subject to payment of any applicable charges</w:t>
      </w:r>
      <w:r w:rsidRPr="005873F0">
        <w:rPr>
          <w:noProof/>
        </w:rPr>
        <w:tab/>
      </w:r>
      <w:r w:rsidRPr="005873F0">
        <w:rPr>
          <w:noProof/>
        </w:rPr>
        <w:fldChar w:fldCharType="begin"/>
      </w:r>
      <w:r w:rsidRPr="005873F0">
        <w:rPr>
          <w:noProof/>
        </w:rPr>
        <w:instrText xml:space="preserve"> PAGEREF _Toc12017369 \h </w:instrText>
      </w:r>
      <w:r w:rsidRPr="005873F0">
        <w:rPr>
          <w:noProof/>
        </w:rPr>
      </w:r>
      <w:r w:rsidRPr="005873F0">
        <w:rPr>
          <w:noProof/>
        </w:rPr>
        <w:fldChar w:fldCharType="separate"/>
      </w:r>
      <w:r w:rsidR="00634DAE">
        <w:rPr>
          <w:noProof/>
        </w:rPr>
        <w:t>8</w:t>
      </w:r>
      <w:r w:rsidRPr="005873F0">
        <w:rPr>
          <w:noProof/>
        </w:rPr>
        <w:fldChar w:fldCharType="end"/>
      </w:r>
    </w:p>
    <w:p w14:paraId="5B140123" w14:textId="77777777" w:rsidR="00264CF4" w:rsidRPr="005873F0" w:rsidRDefault="00264CF4">
      <w:pPr>
        <w:pStyle w:val="TOC5"/>
        <w:rPr>
          <w:rFonts w:asciiTheme="minorHAnsi" w:eastAsiaTheme="minorEastAsia" w:hAnsiTheme="minorHAnsi" w:cstheme="minorBidi"/>
          <w:noProof/>
          <w:kern w:val="0"/>
          <w:sz w:val="22"/>
          <w:szCs w:val="22"/>
        </w:rPr>
      </w:pPr>
      <w:r w:rsidRPr="005873F0">
        <w:rPr>
          <w:noProof/>
        </w:rPr>
        <w:t>9  Transitional</w:t>
      </w:r>
      <w:r w:rsidRPr="005873F0">
        <w:rPr>
          <w:noProof/>
        </w:rPr>
        <w:tab/>
      </w:r>
      <w:r w:rsidRPr="005873F0">
        <w:rPr>
          <w:noProof/>
        </w:rPr>
        <w:fldChar w:fldCharType="begin"/>
      </w:r>
      <w:r w:rsidRPr="005873F0">
        <w:rPr>
          <w:noProof/>
        </w:rPr>
        <w:instrText xml:space="preserve"> PAGEREF _Toc12017370 \h </w:instrText>
      </w:r>
      <w:r w:rsidRPr="005873F0">
        <w:rPr>
          <w:noProof/>
        </w:rPr>
      </w:r>
      <w:r w:rsidRPr="005873F0">
        <w:rPr>
          <w:noProof/>
        </w:rPr>
        <w:fldChar w:fldCharType="separate"/>
      </w:r>
      <w:r w:rsidR="00634DAE">
        <w:rPr>
          <w:noProof/>
        </w:rPr>
        <w:t>8</w:t>
      </w:r>
      <w:r w:rsidRPr="005873F0">
        <w:rPr>
          <w:noProof/>
        </w:rPr>
        <w:fldChar w:fldCharType="end"/>
      </w:r>
    </w:p>
    <w:p w14:paraId="297C7029" w14:textId="77777777" w:rsidR="00F66DD7" w:rsidRPr="005873F0" w:rsidRDefault="00F66DD7" w:rsidP="00F66DD7">
      <w:pPr>
        <w:outlineLvl w:val="0"/>
      </w:pPr>
      <w:r w:rsidRPr="005873F0">
        <w:fldChar w:fldCharType="end"/>
      </w:r>
    </w:p>
    <w:p w14:paraId="25E7A392" w14:textId="77777777" w:rsidR="00F66DD7" w:rsidRPr="005873F0" w:rsidRDefault="00F66DD7" w:rsidP="00F66DD7">
      <w:pPr>
        <w:outlineLvl w:val="0"/>
      </w:pPr>
    </w:p>
    <w:p w14:paraId="427AE73D" w14:textId="77777777" w:rsidR="00F66DD7" w:rsidRPr="005873F0" w:rsidRDefault="00F66DD7" w:rsidP="00F66DD7"/>
    <w:p w14:paraId="0005E8C7" w14:textId="77777777" w:rsidR="00F66DD7" w:rsidRPr="005873F0" w:rsidRDefault="00F66DD7" w:rsidP="00F66DD7"/>
    <w:p w14:paraId="7DBFD70E" w14:textId="77777777" w:rsidR="00F66DD7" w:rsidRPr="005873F0" w:rsidRDefault="00F66DD7" w:rsidP="00F66DD7"/>
    <w:p w14:paraId="43AA4034" w14:textId="77777777" w:rsidR="00F66DD7" w:rsidRPr="005873F0" w:rsidRDefault="00F66DD7" w:rsidP="00F66DD7"/>
    <w:p w14:paraId="756DE5ED" w14:textId="77777777" w:rsidR="00F66DD7" w:rsidRPr="005873F0" w:rsidRDefault="00F66DD7" w:rsidP="00F66DD7"/>
    <w:p w14:paraId="141AA98A" w14:textId="77777777" w:rsidR="00F66DD7" w:rsidRPr="005873F0" w:rsidRDefault="00F66DD7" w:rsidP="00F66DD7"/>
    <w:p w14:paraId="5DE6D119" w14:textId="77777777" w:rsidR="00F66DD7" w:rsidRPr="005873F0" w:rsidRDefault="00F66DD7" w:rsidP="00F66DD7"/>
    <w:p w14:paraId="7AF08E3C" w14:textId="77777777" w:rsidR="00F66DD7" w:rsidRPr="005873F0" w:rsidRDefault="00F66DD7" w:rsidP="00F66DD7"/>
    <w:p w14:paraId="798D920C" w14:textId="77777777" w:rsidR="00F66DD7" w:rsidRPr="005873F0" w:rsidRDefault="00F66DD7" w:rsidP="00F66DD7"/>
    <w:p w14:paraId="4728D91C" w14:textId="77777777" w:rsidR="00F66DD7" w:rsidRPr="005873F0" w:rsidRDefault="00F66DD7" w:rsidP="00F66DD7"/>
    <w:p w14:paraId="051DDFAB" w14:textId="77777777" w:rsidR="00F66DD7" w:rsidRPr="005873F0" w:rsidRDefault="00F66DD7" w:rsidP="00F66DD7">
      <w:pPr>
        <w:rPr>
          <w:b/>
          <w:kern w:val="28"/>
          <w:sz w:val="32"/>
        </w:rPr>
      </w:pPr>
      <w:r w:rsidRPr="005873F0">
        <w:br w:type="page"/>
      </w:r>
    </w:p>
    <w:p w14:paraId="661A4416" w14:textId="77777777" w:rsidR="00264CF4" w:rsidRPr="005873F0" w:rsidRDefault="00264CF4" w:rsidP="00264CF4">
      <w:pPr>
        <w:pStyle w:val="ActHead5"/>
      </w:pPr>
      <w:bookmarkStart w:id="2" w:name="_Toc5609606"/>
      <w:bookmarkStart w:id="3" w:name="_Toc12017362"/>
      <w:r w:rsidRPr="005873F0">
        <w:lastRenderedPageBreak/>
        <w:t>1  Name</w:t>
      </w:r>
      <w:bookmarkEnd w:id="2"/>
      <w:bookmarkEnd w:id="3"/>
    </w:p>
    <w:p w14:paraId="18B2FD33" w14:textId="77777777" w:rsidR="00264CF4" w:rsidRPr="005873F0" w:rsidRDefault="00264CF4" w:rsidP="00264CF4">
      <w:pPr>
        <w:pStyle w:val="subsection"/>
      </w:pPr>
      <w:r w:rsidRPr="005873F0">
        <w:tab/>
      </w:r>
      <w:r w:rsidRPr="005873F0">
        <w:tab/>
        <w:t>T</w:t>
      </w:r>
      <w:r w:rsidRPr="005873F0">
        <w:rPr>
          <w:szCs w:val="22"/>
        </w:rPr>
        <w:t xml:space="preserve">his instrument is </w:t>
      </w:r>
      <w:r w:rsidRPr="00B95198">
        <w:rPr>
          <w:szCs w:val="22"/>
        </w:rPr>
        <w:t xml:space="preserve">the </w:t>
      </w:r>
      <w:bookmarkStart w:id="4" w:name="BKCheck15B_3"/>
      <w:bookmarkEnd w:id="4"/>
      <w:r w:rsidRPr="00B95198">
        <w:rPr>
          <w:i/>
          <w:szCs w:val="22"/>
        </w:rPr>
        <w:t>Australian</w:t>
      </w:r>
      <w:r w:rsidRPr="00B95198">
        <w:rPr>
          <w:szCs w:val="22"/>
        </w:rPr>
        <w:t xml:space="preserve"> </w:t>
      </w:r>
      <w:r w:rsidRPr="00B95198">
        <w:rPr>
          <w:i/>
          <w:noProof/>
          <w:szCs w:val="22"/>
        </w:rPr>
        <w:t xml:space="preserve">Hearing </w:t>
      </w:r>
      <w:r w:rsidRPr="005873F0">
        <w:rPr>
          <w:i/>
          <w:noProof/>
          <w:szCs w:val="22"/>
        </w:rPr>
        <w:t>Services (Declared Hearing Services) Determination 2019</w:t>
      </w:r>
      <w:r w:rsidRPr="005873F0">
        <w:rPr>
          <w:szCs w:val="22"/>
        </w:rPr>
        <w:t>.</w:t>
      </w:r>
    </w:p>
    <w:p w14:paraId="25A85503" w14:textId="77777777" w:rsidR="00264CF4" w:rsidRPr="005873F0" w:rsidRDefault="00264CF4" w:rsidP="00264CF4">
      <w:pPr>
        <w:pStyle w:val="ActHead5"/>
      </w:pPr>
      <w:bookmarkStart w:id="5" w:name="_Toc5609607"/>
      <w:bookmarkStart w:id="6" w:name="_Toc12017363"/>
      <w:r w:rsidRPr="005873F0">
        <w:t>2  Commencement</w:t>
      </w:r>
      <w:bookmarkEnd w:id="5"/>
      <w:bookmarkEnd w:id="6"/>
    </w:p>
    <w:p w14:paraId="45D21281" w14:textId="77777777" w:rsidR="00264CF4" w:rsidRPr="005873F0" w:rsidRDefault="00264CF4" w:rsidP="00264CF4">
      <w:pPr>
        <w:pStyle w:val="subsection"/>
      </w:pPr>
      <w:r w:rsidRPr="005873F0">
        <w:tab/>
      </w:r>
      <w:r w:rsidRPr="005873F0">
        <w:tab/>
        <w:t>This instrument commences on 1 October 2019.</w:t>
      </w:r>
    </w:p>
    <w:p w14:paraId="271CC478" w14:textId="77777777" w:rsidR="00264CF4" w:rsidRPr="005873F0" w:rsidRDefault="00264CF4" w:rsidP="00264CF4">
      <w:pPr>
        <w:pStyle w:val="ActHead5"/>
      </w:pPr>
      <w:bookmarkStart w:id="7" w:name="_Toc5609608"/>
      <w:bookmarkStart w:id="8" w:name="_Toc12017364"/>
      <w:r w:rsidRPr="005873F0">
        <w:t>3  Authority</w:t>
      </w:r>
      <w:bookmarkEnd w:id="7"/>
      <w:bookmarkEnd w:id="8"/>
    </w:p>
    <w:p w14:paraId="15A9EEC3" w14:textId="77777777" w:rsidR="00264CF4" w:rsidRPr="005873F0" w:rsidRDefault="00264CF4" w:rsidP="00264CF4">
      <w:pPr>
        <w:pStyle w:val="subsection"/>
      </w:pPr>
      <w:r w:rsidRPr="005873F0">
        <w:tab/>
      </w:r>
      <w:r w:rsidRPr="005873F0">
        <w:tab/>
        <w:t xml:space="preserve">This instrument is made under section 8 of the </w:t>
      </w:r>
      <w:r w:rsidRPr="005873F0">
        <w:rPr>
          <w:i/>
        </w:rPr>
        <w:t>Australian Hearing Services Act 1991</w:t>
      </w:r>
      <w:r w:rsidRPr="005873F0">
        <w:t>.</w:t>
      </w:r>
    </w:p>
    <w:p w14:paraId="3339670A" w14:textId="77777777" w:rsidR="00264CF4" w:rsidRPr="005873F0" w:rsidRDefault="00264CF4" w:rsidP="00264CF4">
      <w:pPr>
        <w:pStyle w:val="notetext"/>
      </w:pPr>
      <w:r w:rsidRPr="005873F0">
        <w:t>Note:</w:t>
      </w:r>
      <w:r w:rsidRPr="005873F0">
        <w:tab/>
        <w:t xml:space="preserve">Section 8 of the Act sets out the functions of the Authority known as Australian Hearing Services. Under subsection 8(1), the Authority has the function of providing declared hearing services to: young Australians (paragraph (aa)); referred Comcare clients (paragraph (ab)); referred Commonwealth employees (paragraph (ac)); and designated persons (paragraph (ad)). This determination sets out the hearing services that are declared hearing services for the purposes of those paragraphs, under subsections 8(4), (5), (6) and (8) of the Act. This determination also specifies persons who are a designated person for the purposes of paragraph 8(1)(ad), under subsection 8(7) of the Act. </w:t>
      </w:r>
    </w:p>
    <w:p w14:paraId="3C32A6F3" w14:textId="77777777" w:rsidR="00264CF4" w:rsidRPr="005873F0" w:rsidRDefault="00264CF4" w:rsidP="00264CF4">
      <w:pPr>
        <w:pStyle w:val="ActHead5"/>
      </w:pPr>
      <w:bookmarkStart w:id="9" w:name="_Toc5609609"/>
      <w:bookmarkStart w:id="10" w:name="_Toc12017365"/>
      <w:r w:rsidRPr="005873F0">
        <w:t>4  Definitions</w:t>
      </w:r>
      <w:bookmarkEnd w:id="9"/>
      <w:bookmarkEnd w:id="10"/>
    </w:p>
    <w:p w14:paraId="7E3B9A94" w14:textId="77777777" w:rsidR="00264CF4" w:rsidRPr="005873F0" w:rsidRDefault="00264CF4" w:rsidP="00264CF4">
      <w:pPr>
        <w:pStyle w:val="notemargin"/>
      </w:pPr>
      <w:r w:rsidRPr="005873F0">
        <w:t>Note:</w:t>
      </w:r>
      <w:r w:rsidRPr="005873F0">
        <w:tab/>
        <w:t>The asterisked terms are defined in the definitions section in the Act.</w:t>
      </w:r>
    </w:p>
    <w:p w14:paraId="4FA62BF5" w14:textId="77777777" w:rsidR="00264CF4" w:rsidRPr="005873F0" w:rsidRDefault="00264CF4" w:rsidP="00264CF4">
      <w:pPr>
        <w:pStyle w:val="subsection"/>
      </w:pPr>
      <w:r w:rsidRPr="005873F0">
        <w:tab/>
        <w:t>(1)</w:t>
      </w:r>
      <w:r w:rsidRPr="005873F0">
        <w:tab/>
        <w:t>In this instrument, unless the contrary intention appears:</w:t>
      </w:r>
    </w:p>
    <w:p w14:paraId="34F12A26" w14:textId="77777777" w:rsidR="00264CF4" w:rsidRPr="005873F0" w:rsidRDefault="00264CF4" w:rsidP="00264CF4">
      <w:pPr>
        <w:pStyle w:val="Definition"/>
      </w:pPr>
      <w:r w:rsidRPr="005873F0">
        <w:rPr>
          <w:b/>
          <w:i/>
        </w:rPr>
        <w:t>Aboriginal person</w:t>
      </w:r>
      <w:r w:rsidRPr="005873F0">
        <w:rPr>
          <w:b/>
        </w:rPr>
        <w:t xml:space="preserve"> </w:t>
      </w:r>
      <w:r w:rsidRPr="005873F0">
        <w:t xml:space="preserve">has the meaning given by the </w:t>
      </w:r>
      <w:r w:rsidRPr="005873F0">
        <w:rPr>
          <w:i/>
        </w:rPr>
        <w:t>Aboriginal and Torres Strait Islander Act 2005</w:t>
      </w:r>
      <w:r w:rsidRPr="005873F0">
        <w:t>.</w:t>
      </w:r>
    </w:p>
    <w:p w14:paraId="22EACCF9" w14:textId="77777777" w:rsidR="00264CF4" w:rsidRPr="005873F0" w:rsidRDefault="00264CF4" w:rsidP="00264CF4">
      <w:pPr>
        <w:pStyle w:val="Definition"/>
      </w:pPr>
      <w:r w:rsidRPr="005873F0">
        <w:rPr>
          <w:b/>
          <w:i/>
        </w:rPr>
        <w:t>Act</w:t>
      </w:r>
      <w:r w:rsidRPr="005873F0">
        <w:rPr>
          <w:b/>
        </w:rPr>
        <w:t xml:space="preserve"> </w:t>
      </w:r>
      <w:r w:rsidRPr="005873F0">
        <w:t xml:space="preserve">means the </w:t>
      </w:r>
      <w:r w:rsidRPr="005873F0">
        <w:rPr>
          <w:i/>
        </w:rPr>
        <w:t>Australian Hearing Services Act 1991</w:t>
      </w:r>
      <w:r w:rsidRPr="005873F0">
        <w:t>.</w:t>
      </w:r>
    </w:p>
    <w:p w14:paraId="24C625C7" w14:textId="77777777" w:rsidR="00264CF4" w:rsidRPr="005873F0" w:rsidRDefault="00264CF4" w:rsidP="00264CF4">
      <w:pPr>
        <w:pStyle w:val="Definition"/>
      </w:pPr>
      <w:r w:rsidRPr="005873F0">
        <w:rPr>
          <w:b/>
          <w:i/>
        </w:rPr>
        <w:t xml:space="preserve">ASGS </w:t>
      </w:r>
      <w:r w:rsidRPr="005873F0">
        <w:t xml:space="preserve">means the geographical framework known as the Australian Statistical Geography Standard, July 2016 edition, published by the Australian Bureau of Statistics. </w:t>
      </w:r>
    </w:p>
    <w:p w14:paraId="60A41B68" w14:textId="77777777" w:rsidR="00264CF4" w:rsidRPr="005873F0" w:rsidRDefault="00264CF4" w:rsidP="00264CF4">
      <w:pPr>
        <w:pStyle w:val="Definition"/>
      </w:pPr>
      <w:r w:rsidRPr="005873F0">
        <w:rPr>
          <w:b/>
          <w:i/>
        </w:rPr>
        <w:t>Authority</w:t>
      </w:r>
      <w:r w:rsidRPr="005873F0">
        <w:t>* means the authority, known as Australian Hearing Services, established by section 7 of the Act.</w:t>
      </w:r>
      <w:r w:rsidRPr="005873F0">
        <w:rPr>
          <w:b/>
          <w:i/>
        </w:rPr>
        <w:t xml:space="preserve"> </w:t>
      </w:r>
    </w:p>
    <w:p w14:paraId="12BC5600" w14:textId="77777777" w:rsidR="00264CF4" w:rsidRPr="005873F0" w:rsidRDefault="00264CF4" w:rsidP="00264CF4">
      <w:pPr>
        <w:pStyle w:val="Definition"/>
      </w:pPr>
      <w:r w:rsidRPr="005873F0">
        <w:rPr>
          <w:b/>
          <w:i/>
        </w:rPr>
        <w:t xml:space="preserve">CDEP Program </w:t>
      </w:r>
      <w:r w:rsidRPr="005873F0">
        <w:t>means the Community Development Employment Projects Program administered by the Department of Social Services.</w:t>
      </w:r>
    </w:p>
    <w:p w14:paraId="5E3C0315" w14:textId="77777777" w:rsidR="00264CF4" w:rsidRPr="005873F0" w:rsidRDefault="00264CF4" w:rsidP="00264CF4">
      <w:pPr>
        <w:pStyle w:val="Definition"/>
      </w:pPr>
      <w:r w:rsidRPr="005873F0">
        <w:rPr>
          <w:b/>
          <w:i/>
        </w:rPr>
        <w:t xml:space="preserve">CDP </w:t>
      </w:r>
      <w:r w:rsidRPr="005873F0">
        <w:t xml:space="preserve">means the Community Development </w:t>
      </w:r>
      <w:r w:rsidRPr="00B95198">
        <w:t>Program jointly administered by the Department of the Prime Minister and Cabinet and the Department of Employment, Skills, Small and Family Business.</w:t>
      </w:r>
    </w:p>
    <w:p w14:paraId="3F4F289A" w14:textId="77777777" w:rsidR="00264CF4" w:rsidRPr="005873F0" w:rsidRDefault="00264CF4" w:rsidP="00264CF4">
      <w:pPr>
        <w:pStyle w:val="Definition"/>
      </w:pPr>
      <w:r w:rsidRPr="005873F0">
        <w:rPr>
          <w:b/>
          <w:i/>
        </w:rPr>
        <w:t xml:space="preserve">Comcare </w:t>
      </w:r>
      <w:r w:rsidRPr="005873F0">
        <w:t>means the Safety, Rehabilitation and Compensation Commission.</w:t>
      </w:r>
    </w:p>
    <w:p w14:paraId="5AD56BF8" w14:textId="77777777" w:rsidR="00264CF4" w:rsidRPr="005873F0" w:rsidRDefault="00264CF4" w:rsidP="00264CF4">
      <w:pPr>
        <w:pStyle w:val="Definition"/>
      </w:pPr>
      <w:r w:rsidRPr="005873F0">
        <w:rPr>
          <w:b/>
          <w:i/>
        </w:rPr>
        <w:t>eligible for specialist hearing services</w:t>
      </w:r>
      <w:r w:rsidRPr="005873F0">
        <w:t xml:space="preserve">: a person is </w:t>
      </w:r>
      <w:r w:rsidRPr="005873F0">
        <w:rPr>
          <w:b/>
          <w:i/>
        </w:rPr>
        <w:t>eligible for specialist hearing services</w:t>
      </w:r>
      <w:r w:rsidRPr="005873F0">
        <w:t xml:space="preserve"> if, and only if, he or she is an eligible person who has:</w:t>
      </w:r>
    </w:p>
    <w:p w14:paraId="489BE2A2" w14:textId="77777777" w:rsidR="00264CF4" w:rsidRPr="005873F0" w:rsidRDefault="00264CF4" w:rsidP="00264CF4">
      <w:pPr>
        <w:pStyle w:val="paragraph"/>
      </w:pPr>
      <w:r w:rsidRPr="005873F0">
        <w:tab/>
        <w:t>(a)</w:t>
      </w:r>
      <w:r w:rsidRPr="005873F0">
        <w:tab/>
        <w:t>a hearing loss where the average hearing threshold level for 0.5, 1 and 2 kilohertz (kHz) in the person’s better ear is greater than, or equal to, 80 decibels; or</w:t>
      </w:r>
    </w:p>
    <w:p w14:paraId="1F523D04" w14:textId="77777777" w:rsidR="00264CF4" w:rsidRPr="005873F0" w:rsidRDefault="00264CF4" w:rsidP="00264CF4">
      <w:pPr>
        <w:pStyle w:val="paragraph"/>
      </w:pPr>
      <w:r w:rsidRPr="005873F0">
        <w:lastRenderedPageBreak/>
        <w:tab/>
        <w:t>(b)</w:t>
      </w:r>
      <w:r w:rsidRPr="005873F0">
        <w:tab/>
        <w:t>hearing loss and communication difficulty that:</w:t>
      </w:r>
    </w:p>
    <w:p w14:paraId="30FB85F7" w14:textId="77777777" w:rsidR="00264CF4" w:rsidRPr="005873F0" w:rsidRDefault="00264CF4" w:rsidP="00264CF4">
      <w:pPr>
        <w:pStyle w:val="paragraphsub"/>
      </w:pPr>
      <w:r w:rsidRPr="005873F0">
        <w:tab/>
        <w:t>(i)</w:t>
      </w:r>
      <w:r w:rsidRPr="005873F0">
        <w:tab/>
        <w:t>prevents the person from communicating effectively in his or her daily environment; or</w:t>
      </w:r>
    </w:p>
    <w:p w14:paraId="3C4F2175" w14:textId="77777777" w:rsidR="00264CF4" w:rsidRPr="005873F0" w:rsidRDefault="00264CF4" w:rsidP="00264CF4">
      <w:pPr>
        <w:pStyle w:val="paragraphsub"/>
      </w:pPr>
      <w:r w:rsidRPr="005873F0">
        <w:tab/>
        <w:t>(ii)</w:t>
      </w:r>
      <w:r w:rsidRPr="005873F0">
        <w:tab/>
        <w:t>is caused or aggravated by significant physical, intellectual, mental, emotional or social disability.</w:t>
      </w:r>
    </w:p>
    <w:p w14:paraId="42C35F58" w14:textId="77777777" w:rsidR="00264CF4" w:rsidRPr="005873F0" w:rsidRDefault="00264CF4" w:rsidP="00264CF4">
      <w:pPr>
        <w:pStyle w:val="Definition"/>
      </w:pPr>
      <w:r w:rsidRPr="005873F0">
        <w:rPr>
          <w:b/>
          <w:i/>
        </w:rPr>
        <w:t>eligible person</w:t>
      </w:r>
      <w:r w:rsidRPr="005873F0">
        <w:rPr>
          <w:b/>
        </w:rPr>
        <w:t xml:space="preserve"> </w:t>
      </w:r>
      <w:r w:rsidRPr="005873F0">
        <w:t xml:space="preserve">means a person who, under the </w:t>
      </w:r>
      <w:r w:rsidRPr="005873F0">
        <w:rPr>
          <w:i/>
        </w:rPr>
        <w:t>Hearing Services Administration Act 1997</w:t>
      </w:r>
      <w:r w:rsidRPr="005873F0">
        <w:t>, is an eligible person.</w:t>
      </w:r>
    </w:p>
    <w:p w14:paraId="5C2D84A4" w14:textId="77777777" w:rsidR="00264CF4" w:rsidRPr="005873F0" w:rsidRDefault="00264CF4" w:rsidP="00264CF4">
      <w:pPr>
        <w:pStyle w:val="Definition"/>
      </w:pPr>
      <w:r w:rsidRPr="005873F0">
        <w:rPr>
          <w:b/>
          <w:i/>
        </w:rPr>
        <w:t>Modified Monash Model area 6</w:t>
      </w:r>
      <w:r w:rsidRPr="005873F0">
        <w:t xml:space="preserve"> means all areas in Remoteness Area 4, as determined by the Department using ASGS data, that are not on a populated island that is separated from the mainland and is more than 5 kilometres offshore.</w:t>
      </w:r>
    </w:p>
    <w:p w14:paraId="594660F7" w14:textId="77777777" w:rsidR="00264CF4" w:rsidRPr="005873F0" w:rsidRDefault="00264CF4" w:rsidP="00264CF4">
      <w:pPr>
        <w:pStyle w:val="Definition"/>
      </w:pPr>
      <w:r w:rsidRPr="005873F0">
        <w:rPr>
          <w:b/>
          <w:i/>
        </w:rPr>
        <w:t>Modified Monash Model area 7</w:t>
      </w:r>
      <w:r w:rsidRPr="005873F0">
        <w:t xml:space="preserve"> means all areas in Remoteness Area 5, as determined by the Department using ASGS data, that are on a populated island that is separated from the mainland and is more than 5 kilometres offshore.</w:t>
      </w:r>
    </w:p>
    <w:p w14:paraId="7C02D851" w14:textId="77777777" w:rsidR="00264CF4" w:rsidRPr="005873F0" w:rsidRDefault="00264CF4" w:rsidP="00264CF4">
      <w:pPr>
        <w:pStyle w:val="Definition"/>
        <w:rPr>
          <w:i/>
        </w:rPr>
      </w:pPr>
      <w:r w:rsidRPr="005873F0">
        <w:rPr>
          <w:b/>
          <w:i/>
        </w:rPr>
        <w:t xml:space="preserve">NDIS </w:t>
      </w:r>
      <w:r w:rsidRPr="005873F0">
        <w:t>means the National Disability Insurance Scheme.</w:t>
      </w:r>
    </w:p>
    <w:p w14:paraId="14318D8B" w14:textId="2E241E0D" w:rsidR="00264CF4" w:rsidRPr="005873F0" w:rsidRDefault="00264CF4" w:rsidP="00264CF4">
      <w:pPr>
        <w:pStyle w:val="Definition"/>
        <w:rPr>
          <w:i/>
        </w:rPr>
      </w:pPr>
      <w:r w:rsidRPr="005873F0">
        <w:rPr>
          <w:b/>
          <w:i/>
        </w:rPr>
        <w:t>parent</w:t>
      </w:r>
      <w:r w:rsidRPr="005873F0">
        <w:rPr>
          <w:i/>
        </w:rPr>
        <w:t xml:space="preserve"> </w:t>
      </w:r>
      <w:r w:rsidRPr="005873F0">
        <w:t>in relation to a young Australian or young adult or young NDIS participant, includes a step</w:t>
      </w:r>
      <w:r w:rsidRPr="005873F0">
        <w:noBreakHyphen/>
        <w:t>parent, adoptive parent, foster parent or legal guardian of the young Australian or young adult or young NDIS participant.</w:t>
      </w:r>
    </w:p>
    <w:p w14:paraId="4C0FD98C" w14:textId="77777777" w:rsidR="00264CF4" w:rsidRPr="005873F0" w:rsidRDefault="00264CF4" w:rsidP="00264CF4">
      <w:pPr>
        <w:pStyle w:val="Definition"/>
      </w:pPr>
      <w:r w:rsidRPr="005873F0">
        <w:rPr>
          <w:b/>
          <w:i/>
        </w:rPr>
        <w:t xml:space="preserve">referred Comcare client </w:t>
      </w:r>
      <w:r w:rsidRPr="005873F0">
        <w:t>has the meaning given by subsection 8(10) of the Act.</w:t>
      </w:r>
    </w:p>
    <w:p w14:paraId="1719B7B6" w14:textId="77777777" w:rsidR="00264CF4" w:rsidRPr="005873F0" w:rsidRDefault="00264CF4" w:rsidP="00264CF4">
      <w:pPr>
        <w:pStyle w:val="Definition"/>
      </w:pPr>
      <w:r w:rsidRPr="005873F0">
        <w:rPr>
          <w:b/>
          <w:i/>
        </w:rPr>
        <w:t xml:space="preserve">referred Commonwealth employee </w:t>
      </w:r>
      <w:r w:rsidRPr="005873F0">
        <w:t>has the meaning given by subsection 8(10) of the Act.</w:t>
      </w:r>
    </w:p>
    <w:p w14:paraId="50A99184" w14:textId="77777777" w:rsidR="00264CF4" w:rsidRPr="00B95198" w:rsidRDefault="00264CF4" w:rsidP="00264CF4">
      <w:pPr>
        <w:pStyle w:val="Definition"/>
        <w:rPr>
          <w:i/>
        </w:rPr>
      </w:pPr>
      <w:r w:rsidRPr="00B95198">
        <w:rPr>
          <w:b/>
          <w:i/>
        </w:rPr>
        <w:t>RJCP</w:t>
      </w:r>
      <w:r w:rsidRPr="00B95198">
        <w:rPr>
          <w:i/>
        </w:rPr>
        <w:t xml:space="preserve"> </w:t>
      </w:r>
      <w:r w:rsidRPr="00B95198">
        <w:t xml:space="preserve">means the Remote Jobs and Communities Program </w:t>
      </w:r>
      <w:r w:rsidR="0044034C" w:rsidRPr="00B95198">
        <w:t xml:space="preserve">that was </w:t>
      </w:r>
      <w:r w:rsidRPr="00B95198">
        <w:t>in</w:t>
      </w:r>
      <w:r w:rsidR="007A186A" w:rsidRPr="00B95198">
        <w:t xml:space="preserve"> existence prior to 1 July 2015, </w:t>
      </w:r>
      <w:r w:rsidR="0044034C" w:rsidRPr="00B95198">
        <w:t xml:space="preserve">and </w:t>
      </w:r>
      <w:r w:rsidR="007A186A" w:rsidRPr="00B95198">
        <w:t>was replaced by t</w:t>
      </w:r>
      <w:r w:rsidRPr="00B95198">
        <w:t>he CDP.</w:t>
      </w:r>
    </w:p>
    <w:p w14:paraId="14404AF9" w14:textId="77777777" w:rsidR="00264CF4" w:rsidRPr="005873F0" w:rsidRDefault="00264CF4" w:rsidP="00264CF4">
      <w:pPr>
        <w:pStyle w:val="Definition"/>
      </w:pPr>
      <w:r w:rsidRPr="005873F0">
        <w:rPr>
          <w:b/>
          <w:i/>
        </w:rPr>
        <w:t>Torres Strait Islander</w:t>
      </w:r>
      <w:r w:rsidRPr="005873F0">
        <w:rPr>
          <w:b/>
        </w:rPr>
        <w:t xml:space="preserve"> </w:t>
      </w:r>
      <w:r w:rsidRPr="005873F0">
        <w:t>has the meaning given by the Aboriginal and Torres Strait Islander Act 2005.</w:t>
      </w:r>
    </w:p>
    <w:p w14:paraId="0188FA05" w14:textId="77777777" w:rsidR="00264CF4" w:rsidRPr="005873F0" w:rsidRDefault="00264CF4" w:rsidP="00264CF4">
      <w:pPr>
        <w:pStyle w:val="Definition"/>
      </w:pPr>
      <w:r w:rsidRPr="005873F0">
        <w:rPr>
          <w:b/>
          <w:i/>
        </w:rPr>
        <w:t>young adult</w:t>
      </w:r>
      <w:r w:rsidRPr="005873F0">
        <w:t xml:space="preserve"> means:</w:t>
      </w:r>
    </w:p>
    <w:p w14:paraId="7EEC30D5" w14:textId="77777777" w:rsidR="00264CF4" w:rsidRPr="005873F0" w:rsidRDefault="00264CF4" w:rsidP="00264CF4">
      <w:pPr>
        <w:pStyle w:val="paragraph"/>
      </w:pPr>
      <w:r w:rsidRPr="005873F0">
        <w:tab/>
        <w:t>(a)</w:t>
      </w:r>
      <w:r w:rsidRPr="005873F0">
        <w:tab/>
        <w:t>an Australian citizen who has turned 21 and who is under 26 years of age; or</w:t>
      </w:r>
    </w:p>
    <w:p w14:paraId="461A633A" w14:textId="77777777" w:rsidR="00264CF4" w:rsidRPr="005873F0" w:rsidRDefault="00264CF4" w:rsidP="00264CF4">
      <w:pPr>
        <w:pStyle w:val="paragraph"/>
      </w:pPr>
      <w:r w:rsidRPr="005873F0">
        <w:tab/>
        <w:t>(b)</w:t>
      </w:r>
      <w:r w:rsidRPr="005873F0">
        <w:tab/>
        <w:t>an Australian permanent resident who has turned 21 and who is under 26 years of age.</w:t>
      </w:r>
    </w:p>
    <w:p w14:paraId="7D5D7338" w14:textId="77777777" w:rsidR="00264CF4" w:rsidRPr="005873F0" w:rsidRDefault="00264CF4" w:rsidP="00264CF4">
      <w:pPr>
        <w:pStyle w:val="Definition"/>
      </w:pPr>
      <w:r w:rsidRPr="005873F0">
        <w:rPr>
          <w:b/>
          <w:i/>
        </w:rPr>
        <w:t>young Australians</w:t>
      </w:r>
      <w:r w:rsidRPr="005873F0">
        <w:t>* means:</w:t>
      </w:r>
      <w:r w:rsidRPr="005873F0">
        <w:tab/>
      </w:r>
    </w:p>
    <w:p w14:paraId="051A32AB" w14:textId="77777777" w:rsidR="00264CF4" w:rsidRPr="005873F0" w:rsidRDefault="00264CF4" w:rsidP="00264CF4">
      <w:pPr>
        <w:pStyle w:val="paragraph"/>
      </w:pPr>
      <w:r w:rsidRPr="005873F0">
        <w:tab/>
        <w:t>(a)</w:t>
      </w:r>
      <w:r w:rsidRPr="005873F0">
        <w:tab/>
        <w:t>Australian citizens under 21 years of age; or</w:t>
      </w:r>
    </w:p>
    <w:p w14:paraId="59167F65" w14:textId="77777777" w:rsidR="00264CF4" w:rsidRPr="005873F0" w:rsidRDefault="00264CF4" w:rsidP="00264CF4">
      <w:pPr>
        <w:pStyle w:val="paragraph"/>
      </w:pPr>
      <w:r w:rsidRPr="005873F0">
        <w:tab/>
        <w:t>(b)</w:t>
      </w:r>
      <w:r w:rsidRPr="005873F0">
        <w:tab/>
        <w:t>Australian permanent residents under 21 years of age.</w:t>
      </w:r>
    </w:p>
    <w:p w14:paraId="4F222526" w14:textId="77777777" w:rsidR="00264CF4" w:rsidRPr="005873F0" w:rsidRDefault="00264CF4" w:rsidP="00264CF4">
      <w:pPr>
        <w:pStyle w:val="Definition"/>
      </w:pPr>
      <w:r w:rsidRPr="005873F0">
        <w:rPr>
          <w:b/>
          <w:i/>
        </w:rPr>
        <w:t xml:space="preserve">young NDIS participant </w:t>
      </w:r>
      <w:r w:rsidRPr="005873F0">
        <w:t>means a person who at a time before 1 July 2020:</w:t>
      </w:r>
    </w:p>
    <w:p w14:paraId="6BF80C60" w14:textId="77777777" w:rsidR="00264CF4" w:rsidRPr="005873F0" w:rsidRDefault="00264CF4" w:rsidP="00264CF4">
      <w:pPr>
        <w:pStyle w:val="paragraph"/>
      </w:pPr>
      <w:r w:rsidRPr="005873F0">
        <w:tab/>
        <w:t>(a)</w:t>
      </w:r>
      <w:r w:rsidRPr="005873F0">
        <w:tab/>
        <w:t xml:space="preserve">is under 26 years of age; and </w:t>
      </w:r>
    </w:p>
    <w:p w14:paraId="25FFBC75" w14:textId="77777777" w:rsidR="00264CF4" w:rsidRPr="005873F0" w:rsidRDefault="00264CF4" w:rsidP="00264CF4">
      <w:pPr>
        <w:pStyle w:val="paragraph"/>
      </w:pPr>
      <w:r w:rsidRPr="005873F0">
        <w:tab/>
        <w:t>(b)</w:t>
      </w:r>
      <w:r w:rsidRPr="005873F0">
        <w:tab/>
        <w:t>is either:</w:t>
      </w:r>
    </w:p>
    <w:p w14:paraId="5EED9876" w14:textId="77777777" w:rsidR="00264CF4" w:rsidRPr="005873F0" w:rsidRDefault="00264CF4" w:rsidP="00264CF4">
      <w:pPr>
        <w:pStyle w:val="paragraphsub"/>
      </w:pPr>
      <w:r w:rsidRPr="005873F0">
        <w:tab/>
        <w:t>(i)</w:t>
      </w:r>
      <w:r w:rsidRPr="005873F0">
        <w:tab/>
        <w:t xml:space="preserve">a participant within the meaning of the </w:t>
      </w:r>
      <w:r w:rsidRPr="005873F0">
        <w:rPr>
          <w:i/>
        </w:rPr>
        <w:t xml:space="preserve">National Disability Insurance Scheme Act 2013 </w:t>
      </w:r>
      <w:r w:rsidRPr="005873F0">
        <w:t>and has been referred to the Authority in connection with the funding or provision of supports under the participant’s plan under Chapter 3 of that Act; or</w:t>
      </w:r>
    </w:p>
    <w:p w14:paraId="5BFEDD67" w14:textId="77777777" w:rsidR="00264CF4" w:rsidRPr="005873F0" w:rsidRDefault="00264CF4" w:rsidP="00264CF4">
      <w:pPr>
        <w:pStyle w:val="paragraphsub"/>
      </w:pPr>
      <w:r w:rsidRPr="005873F0">
        <w:lastRenderedPageBreak/>
        <w:tab/>
        <w:t>(ii)</w:t>
      </w:r>
      <w:r w:rsidRPr="005873F0">
        <w:tab/>
        <w:t xml:space="preserve">a participant within the meaning of the </w:t>
      </w:r>
      <w:r w:rsidRPr="005873F0">
        <w:rPr>
          <w:i/>
        </w:rPr>
        <w:t xml:space="preserve">Disability Services Act 1993 </w:t>
      </w:r>
      <w:r w:rsidRPr="005873F0">
        <w:t>(WA) and has been referred to the Authority in connection with the funding or provision of supports under the participant’s plan under section 26I of that Act.</w:t>
      </w:r>
    </w:p>
    <w:p w14:paraId="5B809FE5" w14:textId="77777777" w:rsidR="00264CF4" w:rsidRPr="005873F0" w:rsidRDefault="00264CF4" w:rsidP="00264CF4">
      <w:pPr>
        <w:pStyle w:val="subsection"/>
      </w:pPr>
      <w:r w:rsidRPr="005873F0">
        <w:tab/>
        <w:t>(2)</w:t>
      </w:r>
      <w:r w:rsidRPr="005873F0">
        <w:tab/>
        <w:t>Except as otherwise provided in Classes 6 and 7 in section 6, a reference in</w:t>
      </w:r>
      <w:r w:rsidRPr="005873F0">
        <w:rPr>
          <w:strike/>
        </w:rPr>
        <w:t xml:space="preserve"> </w:t>
      </w:r>
      <w:r w:rsidRPr="005873F0">
        <w:t>section 6 to the provision of a hearing device includes the provision of a replacement hearing device if the replacement is necessary:</w:t>
      </w:r>
    </w:p>
    <w:p w14:paraId="7082E81C" w14:textId="77777777" w:rsidR="00264CF4" w:rsidRPr="005873F0" w:rsidRDefault="00264CF4" w:rsidP="00264CF4">
      <w:pPr>
        <w:pStyle w:val="paragraph"/>
      </w:pPr>
      <w:r w:rsidRPr="005873F0">
        <w:tab/>
        <w:t>(a)</w:t>
      </w:r>
      <w:r w:rsidRPr="005873F0">
        <w:tab/>
        <w:t>on clinical grounds; or</w:t>
      </w:r>
    </w:p>
    <w:p w14:paraId="690F64CB" w14:textId="77777777" w:rsidR="00264CF4" w:rsidRPr="005873F0" w:rsidRDefault="00264CF4" w:rsidP="00264CF4">
      <w:pPr>
        <w:pStyle w:val="paragraph"/>
      </w:pPr>
      <w:r w:rsidRPr="005873F0">
        <w:tab/>
        <w:t>(b)</w:t>
      </w:r>
      <w:r w:rsidRPr="005873F0">
        <w:tab/>
        <w:t>because the device has been:</w:t>
      </w:r>
    </w:p>
    <w:p w14:paraId="0E9AABDF" w14:textId="77777777" w:rsidR="00264CF4" w:rsidRPr="005873F0" w:rsidRDefault="00264CF4" w:rsidP="00264CF4">
      <w:pPr>
        <w:pStyle w:val="paragraphsub"/>
      </w:pPr>
      <w:r w:rsidRPr="005873F0">
        <w:tab/>
        <w:t>(i)</w:t>
      </w:r>
      <w:r w:rsidRPr="005873F0">
        <w:tab/>
        <w:t>destroyed; or</w:t>
      </w:r>
    </w:p>
    <w:p w14:paraId="5EC0419B" w14:textId="77777777" w:rsidR="00264CF4" w:rsidRPr="005873F0" w:rsidRDefault="00264CF4" w:rsidP="00264CF4">
      <w:pPr>
        <w:pStyle w:val="paragraphsub"/>
      </w:pPr>
      <w:r w:rsidRPr="005873F0">
        <w:tab/>
        <w:t>(ii)</w:t>
      </w:r>
      <w:r w:rsidRPr="005873F0">
        <w:tab/>
        <w:t>lost, and unlikely to be found; or</w:t>
      </w:r>
    </w:p>
    <w:p w14:paraId="10A1CEF9" w14:textId="77777777" w:rsidR="00264CF4" w:rsidRPr="005873F0" w:rsidRDefault="00264CF4" w:rsidP="00264CF4">
      <w:pPr>
        <w:pStyle w:val="paragraphsub"/>
      </w:pPr>
      <w:r w:rsidRPr="005873F0">
        <w:tab/>
        <w:t>(iii)</w:t>
      </w:r>
      <w:r w:rsidRPr="005873F0">
        <w:tab/>
        <w:t>damaged, and cannot be reasonably repaired.</w:t>
      </w:r>
    </w:p>
    <w:p w14:paraId="2A8DDD02" w14:textId="77777777" w:rsidR="00264CF4" w:rsidRPr="005873F0" w:rsidRDefault="00264CF4" w:rsidP="00264CF4">
      <w:pPr>
        <w:pStyle w:val="subsection"/>
        <w:keepNext/>
      </w:pPr>
      <w:r w:rsidRPr="005873F0">
        <w:tab/>
        <w:t>(3)</w:t>
      </w:r>
      <w:r w:rsidRPr="005873F0">
        <w:tab/>
        <w:t xml:space="preserve">A reference in this instrument to any hearing service does not include services which test for, treat and rehabilitate individuals who have Central Auditory Processing Disorder. </w:t>
      </w:r>
    </w:p>
    <w:p w14:paraId="1F645232" w14:textId="77777777" w:rsidR="00264CF4" w:rsidRPr="005873F0" w:rsidRDefault="00264CF4" w:rsidP="00264CF4">
      <w:pPr>
        <w:pStyle w:val="notetext"/>
        <w:keepNext/>
      </w:pPr>
      <w:r w:rsidRPr="005873F0">
        <w:t>Note:</w:t>
      </w:r>
      <w:r w:rsidRPr="005873F0">
        <w:tab/>
        <w:t xml:space="preserve">Central Auditory Processing Disorder is a deficit in the information processing of audible signals not attributed to impaired peripheral hearing sensitivity or intellectual impairment. This information processing involves perceptual, cognitive, and linguistic functions. </w:t>
      </w:r>
    </w:p>
    <w:p w14:paraId="66B2120B" w14:textId="77777777" w:rsidR="00264CF4" w:rsidRPr="005873F0" w:rsidRDefault="00264CF4" w:rsidP="00264CF4">
      <w:pPr>
        <w:pStyle w:val="ActHead5"/>
      </w:pPr>
      <w:bookmarkStart w:id="11" w:name="_Toc5609610"/>
      <w:bookmarkStart w:id="12" w:name="_Toc12017366"/>
      <w:r w:rsidRPr="005873F0">
        <w:t>5  Repeals</w:t>
      </w:r>
      <w:bookmarkEnd w:id="11"/>
      <w:bookmarkEnd w:id="12"/>
    </w:p>
    <w:p w14:paraId="586B0D95" w14:textId="77777777" w:rsidR="00264CF4" w:rsidRPr="005873F0" w:rsidRDefault="00264CF4" w:rsidP="00264CF4">
      <w:pPr>
        <w:pStyle w:val="subsection"/>
      </w:pPr>
      <w:r w:rsidRPr="005873F0">
        <w:tab/>
      </w:r>
      <w:r w:rsidRPr="005873F0">
        <w:tab/>
        <w:t xml:space="preserve">The </w:t>
      </w:r>
      <w:r w:rsidRPr="005873F0">
        <w:rPr>
          <w:i/>
        </w:rPr>
        <w:t>Declared Hearing Services Determination 1997</w:t>
      </w:r>
      <w:r w:rsidRPr="005873F0">
        <w:t xml:space="preserve"> is repealed.</w:t>
      </w:r>
    </w:p>
    <w:p w14:paraId="1DF4E1F3" w14:textId="77777777" w:rsidR="00264CF4" w:rsidRPr="005873F0" w:rsidRDefault="00264CF4" w:rsidP="00264CF4">
      <w:pPr>
        <w:pStyle w:val="ActHead5"/>
      </w:pPr>
      <w:bookmarkStart w:id="13" w:name="_Toc5609611"/>
      <w:bookmarkStart w:id="14" w:name="_Toc12017367"/>
      <w:r w:rsidRPr="005873F0">
        <w:t>6  Declared hearing services</w:t>
      </w:r>
      <w:bookmarkEnd w:id="13"/>
      <w:bookmarkEnd w:id="14"/>
    </w:p>
    <w:p w14:paraId="568CF26E" w14:textId="77777777" w:rsidR="00264CF4" w:rsidRPr="005873F0" w:rsidRDefault="00264CF4" w:rsidP="00264CF4">
      <w:pPr>
        <w:pStyle w:val="subsection"/>
      </w:pPr>
      <w:r w:rsidRPr="005873F0">
        <w:tab/>
      </w:r>
      <w:r w:rsidRPr="005873F0">
        <w:tab/>
        <w:t xml:space="preserve">The following declared hearing services are specified for persons in each class. </w:t>
      </w:r>
      <w:r w:rsidRPr="005873F0">
        <w:br/>
      </w:r>
    </w:p>
    <w:tbl>
      <w:tblPr>
        <w:tblW w:w="5002" w:type="pct"/>
        <w:tblInd w:w="-4" w:type="dxa"/>
        <w:tblBorders>
          <w:top w:val="single" w:sz="4" w:space="0" w:color="auto"/>
          <w:bottom w:val="single" w:sz="2" w:space="0" w:color="auto"/>
          <w:insideH w:val="single" w:sz="4" w:space="0" w:color="auto"/>
        </w:tblBorders>
        <w:tblLook w:val="0000" w:firstRow="0" w:lastRow="0" w:firstColumn="0" w:lastColumn="0" w:noHBand="0" w:noVBand="0"/>
      </w:tblPr>
      <w:tblGrid>
        <w:gridCol w:w="672"/>
        <w:gridCol w:w="3385"/>
        <w:gridCol w:w="4259"/>
      </w:tblGrid>
      <w:tr w:rsidR="00264CF4" w:rsidRPr="005873F0" w14:paraId="748345BC" w14:textId="77777777" w:rsidTr="002B49B9">
        <w:trPr>
          <w:tblHeader/>
        </w:trPr>
        <w:tc>
          <w:tcPr>
            <w:tcW w:w="404" w:type="pct"/>
            <w:tcBorders>
              <w:top w:val="single" w:sz="2" w:space="0" w:color="auto"/>
              <w:bottom w:val="single" w:sz="12" w:space="0" w:color="auto"/>
            </w:tcBorders>
          </w:tcPr>
          <w:p w14:paraId="783D46EA" w14:textId="77777777" w:rsidR="00264CF4" w:rsidRPr="005873F0" w:rsidRDefault="00264CF4" w:rsidP="002B49B9">
            <w:pPr>
              <w:keepNext/>
              <w:spacing w:before="60" w:line="240" w:lineRule="atLeast"/>
              <w:rPr>
                <w:rFonts w:ascii="Times New Roman" w:hAnsi="Times New Roman" w:cs="Times New Roman"/>
                <w:b/>
                <w:sz w:val="20"/>
              </w:rPr>
            </w:pPr>
            <w:r w:rsidRPr="005873F0">
              <w:rPr>
                <w:rFonts w:ascii="Times New Roman" w:hAnsi="Times New Roman" w:cs="Times New Roman"/>
                <w:b/>
                <w:sz w:val="20"/>
              </w:rPr>
              <w:t>Class</w:t>
            </w:r>
          </w:p>
        </w:tc>
        <w:tc>
          <w:tcPr>
            <w:tcW w:w="2035" w:type="pct"/>
            <w:tcBorders>
              <w:top w:val="single" w:sz="2" w:space="0" w:color="auto"/>
              <w:bottom w:val="single" w:sz="12" w:space="0" w:color="auto"/>
            </w:tcBorders>
          </w:tcPr>
          <w:p w14:paraId="61D680DB" w14:textId="77777777" w:rsidR="00264CF4" w:rsidRPr="005873F0" w:rsidRDefault="00264CF4" w:rsidP="002B49B9">
            <w:pPr>
              <w:keepNext/>
              <w:spacing w:before="60" w:line="240" w:lineRule="atLeast"/>
              <w:rPr>
                <w:rFonts w:ascii="Times New Roman" w:hAnsi="Times New Roman" w:cs="Times New Roman"/>
                <w:b/>
                <w:sz w:val="20"/>
              </w:rPr>
            </w:pPr>
            <w:r w:rsidRPr="005873F0">
              <w:rPr>
                <w:rFonts w:ascii="Times New Roman" w:hAnsi="Times New Roman" w:cs="Times New Roman"/>
                <w:b/>
                <w:sz w:val="20"/>
              </w:rPr>
              <w:t>Persons to receive the hearing services</w:t>
            </w:r>
          </w:p>
        </w:tc>
        <w:tc>
          <w:tcPr>
            <w:tcW w:w="2561" w:type="pct"/>
            <w:tcBorders>
              <w:top w:val="single" w:sz="2" w:space="0" w:color="auto"/>
              <w:bottom w:val="single" w:sz="12" w:space="0" w:color="auto"/>
            </w:tcBorders>
          </w:tcPr>
          <w:p w14:paraId="7D1A4984" w14:textId="77777777" w:rsidR="00264CF4" w:rsidRPr="005873F0" w:rsidRDefault="00264CF4" w:rsidP="002B49B9">
            <w:pPr>
              <w:keepNext/>
              <w:spacing w:before="60" w:line="240" w:lineRule="atLeast"/>
              <w:rPr>
                <w:rFonts w:ascii="Times New Roman" w:hAnsi="Times New Roman" w:cs="Times New Roman"/>
                <w:b/>
                <w:sz w:val="20"/>
              </w:rPr>
            </w:pPr>
            <w:r w:rsidRPr="005873F0">
              <w:rPr>
                <w:rFonts w:ascii="Times New Roman" w:hAnsi="Times New Roman" w:cs="Times New Roman"/>
                <w:b/>
                <w:sz w:val="20"/>
              </w:rPr>
              <w:t>Declared hearing services</w:t>
            </w:r>
          </w:p>
        </w:tc>
      </w:tr>
      <w:tr w:rsidR="00264CF4" w:rsidRPr="005873F0" w14:paraId="6B44B9C6" w14:textId="77777777" w:rsidTr="002B49B9">
        <w:tc>
          <w:tcPr>
            <w:tcW w:w="404" w:type="pct"/>
          </w:tcPr>
          <w:p w14:paraId="6B173601"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t>1</w:t>
            </w:r>
          </w:p>
        </w:tc>
        <w:tc>
          <w:tcPr>
            <w:tcW w:w="2035" w:type="pct"/>
          </w:tcPr>
          <w:p w14:paraId="747FB62D"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(1)</w:t>
            </w:r>
            <w:r w:rsidRPr="005873F0">
              <w:rPr>
                <w:rFonts w:ascii="Times New Roman" w:hAnsi="Times New Roman" w:cs="Times New Roman"/>
                <w:sz w:val="20"/>
              </w:rPr>
              <w:tab/>
            </w:r>
            <w:r w:rsidR="00264CF4" w:rsidRPr="005873F0">
              <w:rPr>
                <w:rFonts w:ascii="Times New Roman" w:hAnsi="Times New Roman" w:cs="Times New Roman"/>
                <w:sz w:val="20"/>
              </w:rPr>
              <w:t>Young Australians generally.</w:t>
            </w:r>
          </w:p>
          <w:p w14:paraId="627CD940"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(2)</w:t>
            </w:r>
            <w:r w:rsidRPr="005873F0">
              <w:rPr>
                <w:rFonts w:ascii="Times New Roman" w:hAnsi="Times New Roman" w:cs="Times New Roman"/>
                <w:sz w:val="20"/>
              </w:rPr>
              <w:tab/>
            </w:r>
            <w:r w:rsidR="00264CF4" w:rsidRPr="005873F0">
              <w:rPr>
                <w:rFonts w:ascii="Times New Roman" w:hAnsi="Times New Roman" w:cs="Times New Roman"/>
                <w:sz w:val="20"/>
              </w:rPr>
              <w:t>A person who is:</w:t>
            </w:r>
          </w:p>
          <w:p w14:paraId="6AA764A8" w14:textId="77777777" w:rsidR="00264CF4" w:rsidRPr="005873F0" w:rsidRDefault="007A186A" w:rsidP="007A186A">
            <w:pPr>
              <w:spacing w:before="60" w:line="240" w:lineRule="atLeast"/>
              <w:ind w:left="720" w:hanging="360"/>
              <w:rPr>
                <w:rFonts w:ascii="Times New Roman" w:hAnsi="Times New Roman" w:cs="Times New Roman"/>
                <w:sz w:val="20"/>
              </w:rPr>
            </w:pPr>
            <w:r w:rsidRPr="005873F0">
              <w:rPr>
                <w:rFonts w:ascii="Times New Roman" w:hAnsi="Times New Roman" w:cs="Times New Roman"/>
                <w:sz w:val="20"/>
              </w:rPr>
              <w:t>(a)</w:t>
            </w:r>
            <w:r w:rsidRPr="005873F0">
              <w:rPr>
                <w:rFonts w:ascii="Times New Roman" w:hAnsi="Times New Roman" w:cs="Times New Roman"/>
                <w:sz w:val="20"/>
              </w:rPr>
              <w:tab/>
            </w:r>
            <w:r w:rsidR="00264CF4" w:rsidRPr="005873F0">
              <w:rPr>
                <w:rFonts w:ascii="Times New Roman" w:hAnsi="Times New Roman" w:cs="Times New Roman"/>
                <w:sz w:val="20"/>
              </w:rPr>
              <w:t>a young adult;</w:t>
            </w:r>
          </w:p>
          <w:p w14:paraId="32CD7D43" w14:textId="77777777" w:rsidR="00264CF4" w:rsidRPr="005873F0" w:rsidRDefault="007A186A" w:rsidP="007A186A">
            <w:pPr>
              <w:spacing w:before="60" w:line="240" w:lineRule="atLeast"/>
              <w:ind w:left="720" w:hanging="360"/>
              <w:rPr>
                <w:rFonts w:ascii="Times New Roman" w:hAnsi="Times New Roman" w:cs="Times New Roman"/>
                <w:sz w:val="20"/>
              </w:rPr>
            </w:pPr>
            <w:r w:rsidRPr="005873F0">
              <w:rPr>
                <w:rFonts w:ascii="Times New Roman" w:hAnsi="Times New Roman" w:cs="Times New Roman"/>
                <w:sz w:val="20"/>
              </w:rPr>
              <w:t>(b)</w:t>
            </w:r>
            <w:r w:rsidRPr="005873F0">
              <w:rPr>
                <w:rFonts w:ascii="Times New Roman" w:hAnsi="Times New Roman" w:cs="Times New Roman"/>
                <w:sz w:val="20"/>
              </w:rPr>
              <w:tab/>
            </w:r>
            <w:r w:rsidR="00264CF4" w:rsidRPr="005873F0">
              <w:rPr>
                <w:rFonts w:ascii="Times New Roman" w:hAnsi="Times New Roman" w:cs="Times New Roman"/>
                <w:sz w:val="20"/>
              </w:rPr>
              <w:t>a young NDIS participant.</w:t>
            </w:r>
          </w:p>
        </w:tc>
        <w:tc>
          <w:tcPr>
            <w:tcW w:w="2561" w:type="pct"/>
            <w:tcBorders>
              <w:top w:val="single" w:sz="4" w:space="0" w:color="auto"/>
            </w:tcBorders>
          </w:tcPr>
          <w:p w14:paraId="104B5354"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1.</w:t>
            </w:r>
            <w:r w:rsidRPr="005873F0">
              <w:rPr>
                <w:rFonts w:ascii="Times New Roman" w:hAnsi="Times New Roman" w:cs="Times New Roman"/>
                <w:sz w:val="20"/>
              </w:rPr>
              <w:tab/>
            </w:r>
            <w:r w:rsidR="00264CF4" w:rsidRPr="005873F0">
              <w:rPr>
                <w:rFonts w:ascii="Times New Roman" w:hAnsi="Times New Roman" w:cs="Times New Roman"/>
                <w:sz w:val="20"/>
              </w:rPr>
              <w:t>Services that are necessary to assess and measure the nature and extent of any hearing loss in the person.</w:t>
            </w:r>
          </w:p>
          <w:p w14:paraId="34C864C7"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2.</w:t>
            </w:r>
            <w:r w:rsidRPr="005873F0">
              <w:rPr>
                <w:rFonts w:ascii="Times New Roman" w:hAnsi="Times New Roman" w:cs="Times New Roman"/>
                <w:sz w:val="20"/>
              </w:rPr>
              <w:tab/>
            </w:r>
            <w:r w:rsidR="00264CF4" w:rsidRPr="005873F0">
              <w:rPr>
                <w:rFonts w:ascii="Times New Roman" w:hAnsi="Times New Roman" w:cs="Times New Roman"/>
                <w:sz w:val="20"/>
              </w:rPr>
              <w:t>Provision of any hearing device (other than a cochlear implant or a cochlear implant speech processor unit) that is:</w:t>
            </w:r>
          </w:p>
          <w:p w14:paraId="06CF0707" w14:textId="77777777" w:rsidR="00264CF4" w:rsidRPr="005873F0" w:rsidRDefault="007A186A" w:rsidP="007A186A">
            <w:pPr>
              <w:spacing w:before="60" w:line="240" w:lineRule="atLeast"/>
              <w:ind w:left="1124" w:hanging="404"/>
              <w:rPr>
                <w:rFonts w:ascii="Times New Roman" w:hAnsi="Times New Roman" w:cs="Times New Roman"/>
                <w:sz w:val="20"/>
              </w:rPr>
            </w:pPr>
            <w:r w:rsidRPr="005873F0">
              <w:rPr>
                <w:rFonts w:ascii="Times New Roman" w:hAnsi="Times New Roman" w:cs="Times New Roman"/>
                <w:sz w:val="20"/>
              </w:rPr>
              <w:t>(a)</w:t>
            </w:r>
            <w:r w:rsidRPr="005873F0">
              <w:rPr>
                <w:rFonts w:ascii="Times New Roman" w:hAnsi="Times New Roman" w:cs="Times New Roman"/>
                <w:sz w:val="20"/>
              </w:rPr>
              <w:tab/>
            </w:r>
            <w:r w:rsidR="00264CF4" w:rsidRPr="005873F0">
              <w:rPr>
                <w:rFonts w:ascii="Times New Roman" w:hAnsi="Times New Roman" w:cs="Times New Roman"/>
                <w:sz w:val="20"/>
              </w:rPr>
              <w:t>clinically appropriate to the hearing loss, the person’s capacity to benefit from the device and his or her life circumstances; and</w:t>
            </w:r>
          </w:p>
          <w:p w14:paraId="4F4D5E20" w14:textId="77777777" w:rsidR="00264CF4" w:rsidRPr="005873F0" w:rsidRDefault="007A186A" w:rsidP="007A186A">
            <w:pPr>
              <w:spacing w:before="60" w:line="240" w:lineRule="atLeast"/>
              <w:ind w:left="1124" w:hanging="404"/>
              <w:rPr>
                <w:rFonts w:ascii="Times New Roman" w:hAnsi="Times New Roman" w:cs="Times New Roman"/>
                <w:sz w:val="20"/>
              </w:rPr>
            </w:pPr>
            <w:r w:rsidRPr="005873F0">
              <w:rPr>
                <w:rFonts w:ascii="Times New Roman" w:hAnsi="Times New Roman" w:cs="Times New Roman"/>
                <w:sz w:val="20"/>
              </w:rPr>
              <w:t>(b)</w:t>
            </w:r>
            <w:r w:rsidRPr="005873F0">
              <w:rPr>
                <w:rFonts w:ascii="Times New Roman" w:hAnsi="Times New Roman" w:cs="Times New Roman"/>
                <w:sz w:val="20"/>
              </w:rPr>
              <w:tab/>
            </w:r>
            <w:r w:rsidR="00264CF4" w:rsidRPr="005873F0">
              <w:rPr>
                <w:rFonts w:ascii="Times New Roman" w:hAnsi="Times New Roman" w:cs="Times New Roman"/>
                <w:sz w:val="20"/>
              </w:rPr>
              <w:t>approved by the Authority.</w:t>
            </w:r>
          </w:p>
          <w:p w14:paraId="6620CF82"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3.</w:t>
            </w:r>
            <w:r w:rsidRPr="005873F0">
              <w:rPr>
                <w:rFonts w:ascii="Times New Roman" w:hAnsi="Times New Roman" w:cs="Times New Roman"/>
                <w:sz w:val="20"/>
              </w:rPr>
              <w:tab/>
            </w:r>
            <w:r w:rsidR="00264CF4" w:rsidRPr="005873F0">
              <w:rPr>
                <w:rFonts w:ascii="Times New Roman" w:hAnsi="Times New Roman" w:cs="Times New Roman"/>
                <w:sz w:val="20"/>
              </w:rPr>
              <w:t>Provision of a replacement cochlear implant speech processor unit.</w:t>
            </w:r>
          </w:p>
          <w:p w14:paraId="13C59EEC"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4.</w:t>
            </w:r>
            <w:r w:rsidRPr="005873F0">
              <w:rPr>
                <w:rFonts w:ascii="Times New Roman" w:hAnsi="Times New Roman" w:cs="Times New Roman"/>
                <w:sz w:val="20"/>
              </w:rPr>
              <w:tab/>
            </w:r>
            <w:r w:rsidR="00264CF4" w:rsidRPr="005873F0">
              <w:rPr>
                <w:rFonts w:ascii="Times New Roman" w:hAnsi="Times New Roman" w:cs="Times New Roman"/>
                <w:sz w:val="20"/>
              </w:rPr>
              <w:t>Services necessary to fit, and monitor the suitability of, a selected hearing device and to achieve the maximum functionality of the device.</w:t>
            </w:r>
          </w:p>
          <w:p w14:paraId="1F6E7E68"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lastRenderedPageBreak/>
              <w:t>5.</w:t>
            </w:r>
            <w:r w:rsidRPr="005873F0">
              <w:rPr>
                <w:rFonts w:ascii="Times New Roman" w:hAnsi="Times New Roman" w:cs="Times New Roman"/>
                <w:sz w:val="20"/>
              </w:rPr>
              <w:tab/>
            </w:r>
            <w:r w:rsidR="00264CF4" w:rsidRPr="005873F0">
              <w:rPr>
                <w:rFonts w:ascii="Times New Roman" w:hAnsi="Times New Roman" w:cs="Times New Roman"/>
                <w:sz w:val="20"/>
              </w:rPr>
              <w:t>Ongoing advice and assistance about rehabilitation to the extent necessary to enable the person to achieve a rehabilitation outcome commensurate with his or her needs, including the provision of advice and support to the person’s parents, teachers and educational establishment on the management and support of the person concerning the hearing impairment.</w:t>
            </w:r>
          </w:p>
          <w:p w14:paraId="6CF417DF"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6.</w:t>
            </w:r>
            <w:r w:rsidRPr="005873F0">
              <w:rPr>
                <w:rFonts w:ascii="Times New Roman" w:hAnsi="Times New Roman" w:cs="Times New Roman"/>
                <w:sz w:val="20"/>
              </w:rPr>
              <w:tab/>
            </w:r>
            <w:r w:rsidR="00264CF4" w:rsidRPr="005873F0">
              <w:rPr>
                <w:rFonts w:ascii="Times New Roman" w:hAnsi="Times New Roman" w:cs="Times New Roman"/>
                <w:sz w:val="20"/>
              </w:rPr>
              <w:t>Provision of necessary repairs, adjustment and maintenance of a hearing device, including the reasonable provision of replacement batteries.</w:t>
            </w:r>
          </w:p>
        </w:tc>
      </w:tr>
      <w:tr w:rsidR="00264CF4" w:rsidRPr="005873F0" w14:paraId="0EE15572" w14:textId="77777777" w:rsidTr="002B49B9">
        <w:tc>
          <w:tcPr>
            <w:tcW w:w="404" w:type="pct"/>
          </w:tcPr>
          <w:p w14:paraId="4697D332"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lastRenderedPageBreak/>
              <w:t>2</w:t>
            </w:r>
          </w:p>
        </w:tc>
        <w:tc>
          <w:tcPr>
            <w:tcW w:w="2035" w:type="pct"/>
            <w:tcBorders>
              <w:bottom w:val="single" w:sz="2" w:space="0" w:color="auto"/>
            </w:tcBorders>
          </w:tcPr>
          <w:p w14:paraId="498DFF27"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t>Referred Comcare clients generally.</w:t>
            </w:r>
          </w:p>
        </w:tc>
        <w:tc>
          <w:tcPr>
            <w:tcW w:w="2561" w:type="pct"/>
          </w:tcPr>
          <w:p w14:paraId="67825AC6"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t>Services that are necessary to assess and measure the nature and extent, and to determine the cause, of any hearing loss in the person.</w:t>
            </w:r>
          </w:p>
        </w:tc>
      </w:tr>
      <w:tr w:rsidR="00264CF4" w:rsidRPr="005873F0" w14:paraId="37D1A43B" w14:textId="77777777" w:rsidTr="002B49B9">
        <w:tc>
          <w:tcPr>
            <w:tcW w:w="404" w:type="pct"/>
          </w:tcPr>
          <w:p w14:paraId="75979F06"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t>3</w:t>
            </w:r>
          </w:p>
        </w:tc>
        <w:tc>
          <w:tcPr>
            <w:tcW w:w="2035" w:type="pct"/>
          </w:tcPr>
          <w:p w14:paraId="54BC9440" w14:textId="77777777" w:rsidR="00264CF4" w:rsidRPr="005873F0" w:rsidRDefault="00264CF4" w:rsidP="002B49B9">
            <w:pPr>
              <w:spacing w:before="60" w:line="240" w:lineRule="atLeast"/>
              <w:rPr>
                <w:rFonts w:ascii="Times New Roman" w:hAnsi="Times New Roman" w:cs="Times New Roman"/>
                <w:sz w:val="20"/>
                <w:szCs w:val="24"/>
              </w:rPr>
            </w:pPr>
            <w:r w:rsidRPr="005873F0">
              <w:rPr>
                <w:rFonts w:ascii="Times New Roman" w:hAnsi="Times New Roman" w:cs="Times New Roman"/>
                <w:sz w:val="20"/>
                <w:szCs w:val="24"/>
              </w:rPr>
              <w:t>Referred Comcare clients who, under an agreement between the Authority and Comcare, are persons to whom those hearing services are to be made available.</w:t>
            </w:r>
          </w:p>
        </w:tc>
        <w:tc>
          <w:tcPr>
            <w:tcW w:w="2561" w:type="pct"/>
          </w:tcPr>
          <w:p w14:paraId="61904AD1" w14:textId="77777777" w:rsidR="00264CF4" w:rsidRPr="005873F0" w:rsidRDefault="007A186A" w:rsidP="007A186A">
            <w:pPr>
              <w:spacing w:before="60" w:line="240" w:lineRule="atLeast"/>
              <w:ind w:left="416" w:hanging="416"/>
              <w:rPr>
                <w:rFonts w:ascii="Times New Roman" w:hAnsi="Times New Roman" w:cs="Times New Roman"/>
                <w:sz w:val="20"/>
              </w:rPr>
            </w:pPr>
            <w:r w:rsidRPr="005873F0">
              <w:rPr>
                <w:rFonts w:ascii="Times New Roman" w:hAnsi="Times New Roman" w:cs="Times New Roman"/>
                <w:sz w:val="20"/>
              </w:rPr>
              <w:t>1.</w:t>
            </w:r>
            <w:r w:rsidRPr="005873F0">
              <w:rPr>
                <w:rFonts w:ascii="Times New Roman" w:hAnsi="Times New Roman" w:cs="Times New Roman"/>
                <w:sz w:val="20"/>
              </w:rPr>
              <w:tab/>
            </w:r>
            <w:r w:rsidR="00264CF4" w:rsidRPr="005873F0">
              <w:rPr>
                <w:rFonts w:ascii="Times New Roman" w:hAnsi="Times New Roman" w:cs="Times New Roman"/>
                <w:sz w:val="20"/>
              </w:rPr>
              <w:t>Services that are necessary to assess and measure the nature and extent, and to determine the cause, of any hearing loss in the person.</w:t>
            </w:r>
          </w:p>
          <w:p w14:paraId="77931F85" w14:textId="77777777" w:rsidR="00264CF4" w:rsidRPr="005873F0" w:rsidRDefault="007A186A" w:rsidP="007A186A">
            <w:pPr>
              <w:spacing w:before="60" w:line="240" w:lineRule="atLeast"/>
              <w:ind w:left="416" w:hanging="416"/>
              <w:rPr>
                <w:rFonts w:ascii="Times New Roman" w:hAnsi="Times New Roman" w:cs="Times New Roman"/>
                <w:sz w:val="20"/>
              </w:rPr>
            </w:pPr>
            <w:r w:rsidRPr="005873F0">
              <w:rPr>
                <w:rFonts w:ascii="Times New Roman" w:hAnsi="Times New Roman" w:cs="Times New Roman"/>
                <w:sz w:val="20"/>
              </w:rPr>
              <w:t>2.</w:t>
            </w:r>
            <w:r w:rsidRPr="005873F0">
              <w:rPr>
                <w:rFonts w:ascii="Times New Roman" w:hAnsi="Times New Roman" w:cs="Times New Roman"/>
                <w:sz w:val="20"/>
              </w:rPr>
              <w:tab/>
            </w:r>
            <w:r w:rsidR="00264CF4" w:rsidRPr="005873F0">
              <w:rPr>
                <w:rFonts w:ascii="Times New Roman" w:hAnsi="Times New Roman" w:cs="Times New Roman"/>
                <w:sz w:val="20"/>
              </w:rPr>
              <w:t>Provision of any hearing device (other than a cochlear implant or a cochlear implant speech processor unit) that is clinically appropriate to the hearing loss, the person’s capacity to benefit from the device and his or her life circumstances.</w:t>
            </w:r>
          </w:p>
          <w:p w14:paraId="622D2B39" w14:textId="77777777" w:rsidR="00264CF4" w:rsidRPr="005873F0" w:rsidRDefault="007A186A" w:rsidP="007A186A">
            <w:pPr>
              <w:spacing w:before="60" w:line="240" w:lineRule="atLeast"/>
              <w:ind w:left="416" w:hanging="416"/>
              <w:rPr>
                <w:rFonts w:ascii="Times New Roman" w:hAnsi="Times New Roman" w:cs="Times New Roman"/>
                <w:sz w:val="20"/>
              </w:rPr>
            </w:pPr>
            <w:r w:rsidRPr="005873F0">
              <w:rPr>
                <w:rFonts w:ascii="Times New Roman" w:hAnsi="Times New Roman" w:cs="Times New Roman"/>
                <w:sz w:val="20"/>
              </w:rPr>
              <w:t>3.</w:t>
            </w:r>
            <w:r w:rsidRPr="005873F0">
              <w:rPr>
                <w:rFonts w:ascii="Times New Roman" w:hAnsi="Times New Roman" w:cs="Times New Roman"/>
                <w:sz w:val="20"/>
              </w:rPr>
              <w:tab/>
            </w:r>
            <w:r w:rsidR="00264CF4" w:rsidRPr="005873F0">
              <w:rPr>
                <w:rFonts w:ascii="Times New Roman" w:hAnsi="Times New Roman" w:cs="Times New Roman"/>
                <w:sz w:val="20"/>
              </w:rPr>
              <w:t>Services necessary to fit, and monitor the suitability of, a selected hearing device and to achieve the maximum functionality of the device.</w:t>
            </w:r>
          </w:p>
          <w:p w14:paraId="79E017EC" w14:textId="77777777" w:rsidR="00264CF4" w:rsidRPr="005873F0" w:rsidRDefault="007A186A" w:rsidP="007A186A">
            <w:pPr>
              <w:spacing w:before="60" w:line="240" w:lineRule="atLeast"/>
              <w:ind w:left="416" w:hanging="416"/>
              <w:rPr>
                <w:rFonts w:ascii="Times New Roman" w:hAnsi="Times New Roman" w:cs="Times New Roman"/>
                <w:sz w:val="20"/>
              </w:rPr>
            </w:pPr>
            <w:r w:rsidRPr="005873F0">
              <w:rPr>
                <w:rFonts w:ascii="Times New Roman" w:hAnsi="Times New Roman" w:cs="Times New Roman"/>
                <w:sz w:val="20"/>
              </w:rPr>
              <w:t>4.</w:t>
            </w:r>
            <w:r w:rsidRPr="005873F0">
              <w:rPr>
                <w:rFonts w:ascii="Times New Roman" w:hAnsi="Times New Roman" w:cs="Times New Roman"/>
                <w:sz w:val="20"/>
              </w:rPr>
              <w:tab/>
            </w:r>
            <w:r w:rsidR="00264CF4" w:rsidRPr="005873F0">
              <w:rPr>
                <w:rFonts w:ascii="Times New Roman" w:hAnsi="Times New Roman" w:cs="Times New Roman"/>
                <w:sz w:val="20"/>
              </w:rPr>
              <w:t>Ongoing advice and assistance about rehabilitation to the extent necessary to enable the person to achieve a rehabilitation outcome commensurate with his or her needs.</w:t>
            </w:r>
          </w:p>
          <w:p w14:paraId="2502C05B" w14:textId="77777777" w:rsidR="00264CF4" w:rsidRPr="005873F0" w:rsidRDefault="007A186A" w:rsidP="007A186A">
            <w:pPr>
              <w:spacing w:before="60" w:line="240" w:lineRule="atLeast"/>
              <w:ind w:left="416" w:hanging="416"/>
              <w:rPr>
                <w:rFonts w:ascii="Times New Roman" w:hAnsi="Times New Roman" w:cs="Times New Roman"/>
                <w:sz w:val="20"/>
              </w:rPr>
            </w:pPr>
            <w:r w:rsidRPr="005873F0">
              <w:rPr>
                <w:rFonts w:ascii="Times New Roman" w:hAnsi="Times New Roman" w:cs="Times New Roman"/>
                <w:sz w:val="20"/>
              </w:rPr>
              <w:t>5.</w:t>
            </w:r>
            <w:r w:rsidRPr="005873F0">
              <w:rPr>
                <w:rFonts w:ascii="Times New Roman" w:hAnsi="Times New Roman" w:cs="Times New Roman"/>
                <w:sz w:val="20"/>
              </w:rPr>
              <w:tab/>
            </w:r>
            <w:r w:rsidR="00264CF4" w:rsidRPr="005873F0">
              <w:rPr>
                <w:rFonts w:ascii="Times New Roman" w:hAnsi="Times New Roman" w:cs="Times New Roman"/>
                <w:sz w:val="20"/>
              </w:rPr>
              <w:t>Provision of necessary repairs, adjustment and maintenance of a hearing device, including the reasonable provision of replacement batteries, for the first year.</w:t>
            </w:r>
          </w:p>
          <w:p w14:paraId="759A3434" w14:textId="77777777" w:rsidR="00264CF4" w:rsidRPr="005873F0" w:rsidRDefault="007A186A" w:rsidP="007A186A">
            <w:pPr>
              <w:spacing w:before="60" w:line="240" w:lineRule="atLeast"/>
              <w:ind w:left="416" w:hanging="416"/>
              <w:rPr>
                <w:rFonts w:ascii="Times New Roman" w:hAnsi="Times New Roman" w:cs="Times New Roman"/>
                <w:sz w:val="20"/>
              </w:rPr>
            </w:pPr>
            <w:bookmarkStart w:id="15" w:name="_Ref5262668"/>
            <w:r w:rsidRPr="005873F0">
              <w:rPr>
                <w:rFonts w:ascii="Times New Roman" w:hAnsi="Times New Roman" w:cs="Times New Roman"/>
                <w:sz w:val="20"/>
              </w:rPr>
              <w:t>6.</w:t>
            </w:r>
            <w:r w:rsidRPr="005873F0">
              <w:rPr>
                <w:rFonts w:ascii="Times New Roman" w:hAnsi="Times New Roman" w:cs="Times New Roman"/>
                <w:sz w:val="20"/>
              </w:rPr>
              <w:tab/>
            </w:r>
            <w:r w:rsidR="00264CF4" w:rsidRPr="005873F0">
              <w:rPr>
                <w:rFonts w:ascii="Times New Roman" w:hAnsi="Times New Roman" w:cs="Times New Roman"/>
                <w:sz w:val="20"/>
              </w:rPr>
              <w:t>Other clinically necessary hearing services, if agreed between the Authority and Comcare as hearing services to be made available to referred Comcare clients in this Class.</w:t>
            </w:r>
            <w:bookmarkEnd w:id="15"/>
          </w:p>
        </w:tc>
      </w:tr>
      <w:tr w:rsidR="00264CF4" w:rsidRPr="005873F0" w14:paraId="047598B3" w14:textId="77777777" w:rsidTr="002B49B9">
        <w:tc>
          <w:tcPr>
            <w:tcW w:w="404" w:type="pct"/>
          </w:tcPr>
          <w:p w14:paraId="0096304C"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t>4</w:t>
            </w:r>
          </w:p>
        </w:tc>
        <w:tc>
          <w:tcPr>
            <w:tcW w:w="2035" w:type="pct"/>
          </w:tcPr>
          <w:p w14:paraId="1CC78451" w14:textId="77777777" w:rsidR="00264CF4" w:rsidRPr="005873F0" w:rsidRDefault="00264CF4" w:rsidP="002B49B9">
            <w:pPr>
              <w:spacing w:before="60" w:line="240" w:lineRule="atLeast"/>
              <w:rPr>
                <w:rFonts w:ascii="Times New Roman" w:hAnsi="Times New Roman" w:cs="Times New Roman"/>
                <w:sz w:val="20"/>
                <w:szCs w:val="24"/>
              </w:rPr>
            </w:pPr>
            <w:r w:rsidRPr="005873F0">
              <w:rPr>
                <w:rFonts w:ascii="Times New Roman" w:hAnsi="Times New Roman" w:cs="Times New Roman"/>
                <w:sz w:val="20"/>
                <w:szCs w:val="24"/>
              </w:rPr>
              <w:t>Referred Commonwealth employees generally.</w:t>
            </w:r>
          </w:p>
        </w:tc>
        <w:tc>
          <w:tcPr>
            <w:tcW w:w="2561" w:type="pct"/>
          </w:tcPr>
          <w:p w14:paraId="2D2BCD74"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t>Services that are necessary to assess and measure the nature and extent of any hearing loss in the person.</w:t>
            </w:r>
          </w:p>
        </w:tc>
      </w:tr>
      <w:tr w:rsidR="00264CF4" w:rsidRPr="005873F0" w14:paraId="7BB3442C" w14:textId="77777777" w:rsidTr="002B49B9">
        <w:trPr>
          <w:trHeight w:val="923"/>
        </w:trPr>
        <w:tc>
          <w:tcPr>
            <w:tcW w:w="404" w:type="pct"/>
          </w:tcPr>
          <w:p w14:paraId="2E6FB3AD"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lastRenderedPageBreak/>
              <w:t>5</w:t>
            </w:r>
          </w:p>
        </w:tc>
        <w:tc>
          <w:tcPr>
            <w:tcW w:w="2035" w:type="pct"/>
          </w:tcPr>
          <w:p w14:paraId="0E4CCF3A" w14:textId="77777777" w:rsidR="00264CF4" w:rsidRPr="005873F0" w:rsidRDefault="00264CF4" w:rsidP="002B49B9">
            <w:pPr>
              <w:spacing w:before="60" w:line="240" w:lineRule="atLeast"/>
              <w:rPr>
                <w:rFonts w:ascii="Times New Roman" w:hAnsi="Times New Roman" w:cs="Times New Roman"/>
                <w:sz w:val="20"/>
                <w:szCs w:val="24"/>
              </w:rPr>
            </w:pPr>
            <w:r w:rsidRPr="005873F0">
              <w:rPr>
                <w:rFonts w:ascii="Times New Roman" w:hAnsi="Times New Roman" w:cs="Times New Roman"/>
                <w:sz w:val="20"/>
                <w:szCs w:val="24"/>
              </w:rPr>
              <w:t>A person who:</w:t>
            </w:r>
          </w:p>
          <w:p w14:paraId="33B697F6" w14:textId="77777777" w:rsidR="00264CF4" w:rsidRPr="005873F0" w:rsidRDefault="007A186A" w:rsidP="007A186A">
            <w:pPr>
              <w:spacing w:before="60" w:line="240" w:lineRule="atLeast"/>
              <w:ind w:left="360" w:hanging="360"/>
              <w:rPr>
                <w:rFonts w:ascii="Times New Roman" w:hAnsi="Times New Roman" w:cs="Times New Roman"/>
                <w:sz w:val="20"/>
                <w:szCs w:val="24"/>
              </w:rPr>
            </w:pPr>
            <w:r w:rsidRPr="005873F0">
              <w:rPr>
                <w:rFonts w:ascii="Times New Roman" w:hAnsi="Times New Roman" w:cs="Times New Roman"/>
                <w:sz w:val="20"/>
                <w:szCs w:val="24"/>
              </w:rPr>
              <w:t>(a)</w:t>
            </w:r>
            <w:r w:rsidRPr="005873F0">
              <w:rPr>
                <w:rFonts w:ascii="Times New Roman" w:hAnsi="Times New Roman" w:cs="Times New Roman"/>
                <w:sz w:val="20"/>
                <w:szCs w:val="24"/>
              </w:rPr>
              <w:tab/>
            </w:r>
            <w:r w:rsidR="00264CF4" w:rsidRPr="005873F0">
              <w:rPr>
                <w:rFonts w:ascii="Times New Roman" w:hAnsi="Times New Roman" w:cs="Times New Roman"/>
                <w:sz w:val="20"/>
                <w:szCs w:val="24"/>
              </w:rPr>
              <w:t>has turned 26 and, immediately before turning 26, was a young adult or young NDIS participant; or</w:t>
            </w:r>
          </w:p>
          <w:p w14:paraId="7EF076D1" w14:textId="77777777" w:rsidR="00264CF4" w:rsidRPr="005873F0" w:rsidRDefault="007A186A" w:rsidP="007A186A">
            <w:pPr>
              <w:spacing w:before="60" w:line="240" w:lineRule="atLeast"/>
              <w:ind w:left="360" w:hanging="360"/>
              <w:rPr>
                <w:rFonts w:ascii="Times New Roman" w:hAnsi="Times New Roman" w:cs="Times New Roman"/>
                <w:sz w:val="20"/>
                <w:szCs w:val="24"/>
              </w:rPr>
            </w:pPr>
            <w:r w:rsidRPr="005873F0">
              <w:rPr>
                <w:rFonts w:ascii="Times New Roman" w:hAnsi="Times New Roman" w:cs="Times New Roman"/>
                <w:sz w:val="20"/>
                <w:szCs w:val="24"/>
              </w:rPr>
              <w:t>(b)</w:t>
            </w:r>
            <w:r w:rsidRPr="005873F0">
              <w:rPr>
                <w:rFonts w:ascii="Times New Roman" w:hAnsi="Times New Roman" w:cs="Times New Roman"/>
                <w:sz w:val="20"/>
                <w:szCs w:val="24"/>
              </w:rPr>
              <w:tab/>
            </w:r>
            <w:r w:rsidR="00264CF4" w:rsidRPr="005873F0">
              <w:rPr>
                <w:rFonts w:ascii="Times New Roman" w:hAnsi="Times New Roman" w:cs="Times New Roman"/>
                <w:sz w:val="20"/>
                <w:szCs w:val="24"/>
              </w:rPr>
              <w:t>has ceased to be a member of Class 6.</w:t>
            </w:r>
          </w:p>
          <w:p w14:paraId="6A0B2C31" w14:textId="77777777" w:rsidR="00264CF4" w:rsidRPr="005873F0" w:rsidRDefault="00264CF4" w:rsidP="002B49B9">
            <w:pPr>
              <w:spacing w:before="60" w:line="240" w:lineRule="atLeast"/>
              <w:rPr>
                <w:rFonts w:ascii="Times New Roman" w:hAnsi="Times New Roman" w:cs="Times New Roman"/>
                <w:i/>
                <w:sz w:val="20"/>
                <w:szCs w:val="24"/>
              </w:rPr>
            </w:pPr>
          </w:p>
        </w:tc>
        <w:tc>
          <w:tcPr>
            <w:tcW w:w="2561" w:type="pct"/>
          </w:tcPr>
          <w:p w14:paraId="49AB4A90"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t>Maintenance by the Authority of a hearing device issued to the person under paragraph 8(1)(aa) or (ad) of the Act, but excluding:</w:t>
            </w:r>
          </w:p>
          <w:p w14:paraId="4B584C54" w14:textId="77777777" w:rsidR="00264CF4" w:rsidRPr="005873F0" w:rsidRDefault="007A186A" w:rsidP="007A186A">
            <w:pPr>
              <w:spacing w:before="60" w:line="240" w:lineRule="atLeast"/>
              <w:ind w:left="720" w:hanging="720"/>
              <w:rPr>
                <w:rFonts w:ascii="Times New Roman" w:hAnsi="Times New Roman" w:cs="Times New Roman"/>
                <w:sz w:val="20"/>
              </w:rPr>
            </w:pPr>
            <w:r w:rsidRPr="005873F0">
              <w:rPr>
                <w:rFonts w:ascii="Times New Roman" w:hAnsi="Times New Roman" w:cs="Times New Roman"/>
                <w:sz w:val="20"/>
              </w:rPr>
              <w:t>(a)</w:t>
            </w:r>
            <w:r w:rsidRPr="005873F0">
              <w:rPr>
                <w:rFonts w:ascii="Times New Roman" w:hAnsi="Times New Roman" w:cs="Times New Roman"/>
                <w:sz w:val="20"/>
              </w:rPr>
              <w:tab/>
            </w:r>
            <w:r w:rsidR="00264CF4" w:rsidRPr="005873F0">
              <w:rPr>
                <w:rFonts w:ascii="Times New Roman" w:hAnsi="Times New Roman" w:cs="Times New Roman"/>
                <w:sz w:val="20"/>
              </w:rPr>
              <w:t>replacement of major electronic components within a hearing device;</w:t>
            </w:r>
          </w:p>
          <w:p w14:paraId="15752070" w14:textId="77777777" w:rsidR="00264CF4" w:rsidRPr="005873F0" w:rsidRDefault="007A186A" w:rsidP="007A186A">
            <w:pPr>
              <w:spacing w:before="60" w:line="240" w:lineRule="atLeast"/>
              <w:ind w:left="720" w:hanging="720"/>
              <w:rPr>
                <w:rFonts w:ascii="Times New Roman" w:hAnsi="Times New Roman" w:cs="Times New Roman"/>
                <w:sz w:val="20"/>
              </w:rPr>
            </w:pPr>
            <w:r w:rsidRPr="005873F0">
              <w:rPr>
                <w:rFonts w:ascii="Times New Roman" w:hAnsi="Times New Roman" w:cs="Times New Roman"/>
                <w:sz w:val="20"/>
              </w:rPr>
              <w:t>(b)</w:t>
            </w:r>
            <w:r w:rsidRPr="005873F0">
              <w:rPr>
                <w:rFonts w:ascii="Times New Roman" w:hAnsi="Times New Roman" w:cs="Times New Roman"/>
                <w:sz w:val="20"/>
              </w:rPr>
              <w:tab/>
            </w:r>
            <w:r w:rsidR="00264CF4" w:rsidRPr="005873F0">
              <w:rPr>
                <w:rFonts w:ascii="Times New Roman" w:hAnsi="Times New Roman" w:cs="Times New Roman"/>
                <w:sz w:val="20"/>
              </w:rPr>
              <w:t>provision of a battery for use in a hearing device;</w:t>
            </w:r>
          </w:p>
          <w:p w14:paraId="496A2E12" w14:textId="77777777" w:rsidR="00264CF4" w:rsidRPr="005873F0" w:rsidRDefault="007A186A" w:rsidP="007A186A">
            <w:pPr>
              <w:spacing w:before="60" w:line="240" w:lineRule="atLeast"/>
              <w:ind w:left="720" w:hanging="720"/>
              <w:rPr>
                <w:rFonts w:ascii="Times New Roman" w:hAnsi="Times New Roman" w:cs="Times New Roman"/>
                <w:sz w:val="20"/>
              </w:rPr>
            </w:pPr>
            <w:r w:rsidRPr="005873F0">
              <w:rPr>
                <w:rFonts w:ascii="Times New Roman" w:hAnsi="Times New Roman" w:cs="Times New Roman"/>
                <w:sz w:val="20"/>
              </w:rPr>
              <w:t>(c)</w:t>
            </w:r>
            <w:r w:rsidRPr="005873F0">
              <w:rPr>
                <w:rFonts w:ascii="Times New Roman" w:hAnsi="Times New Roman" w:cs="Times New Roman"/>
                <w:sz w:val="20"/>
              </w:rPr>
              <w:tab/>
            </w:r>
            <w:r w:rsidR="00264CF4" w:rsidRPr="005873F0">
              <w:rPr>
                <w:rFonts w:ascii="Times New Roman" w:hAnsi="Times New Roman" w:cs="Times New Roman"/>
                <w:sz w:val="20"/>
              </w:rPr>
              <w:t>replacement by the Authority of a hearing device that is lost or damaged;</w:t>
            </w:r>
          </w:p>
          <w:p w14:paraId="09764A06" w14:textId="77777777" w:rsidR="00264CF4" w:rsidRPr="005873F0" w:rsidRDefault="00264CF4" w:rsidP="002B49B9">
            <w:pPr>
              <w:spacing w:before="60" w:line="240" w:lineRule="atLeast"/>
              <w:rPr>
                <w:rFonts w:ascii="Times New Roman" w:hAnsi="Times New Roman" w:cs="Times New Roman"/>
                <w:sz w:val="20"/>
                <w:szCs w:val="24"/>
              </w:rPr>
            </w:pPr>
            <w:r w:rsidRPr="005873F0">
              <w:rPr>
                <w:rFonts w:ascii="Times New Roman" w:hAnsi="Times New Roman" w:cs="Times New Roman"/>
                <w:sz w:val="20"/>
                <w:szCs w:val="24"/>
              </w:rPr>
              <w:t>for the period of 5 years beginning on the day when:</w:t>
            </w:r>
          </w:p>
          <w:p w14:paraId="1A0287B9" w14:textId="77777777" w:rsidR="00264CF4" w:rsidRPr="005873F0" w:rsidRDefault="007A186A" w:rsidP="007A186A">
            <w:pPr>
              <w:spacing w:before="60" w:line="240" w:lineRule="atLeast"/>
              <w:ind w:left="720" w:hanging="720"/>
              <w:rPr>
                <w:rFonts w:ascii="Times New Roman" w:hAnsi="Times New Roman" w:cs="Times New Roman"/>
                <w:sz w:val="20"/>
                <w:szCs w:val="24"/>
              </w:rPr>
            </w:pPr>
            <w:r w:rsidRPr="005873F0">
              <w:rPr>
                <w:rFonts w:ascii="Times New Roman" w:hAnsi="Times New Roman" w:cs="Times New Roman"/>
                <w:sz w:val="20"/>
                <w:szCs w:val="24"/>
              </w:rPr>
              <w:t>(a)</w:t>
            </w:r>
            <w:r w:rsidRPr="005873F0">
              <w:rPr>
                <w:rFonts w:ascii="Times New Roman" w:hAnsi="Times New Roman" w:cs="Times New Roman"/>
                <w:sz w:val="20"/>
                <w:szCs w:val="24"/>
              </w:rPr>
              <w:tab/>
            </w:r>
            <w:r w:rsidR="00264CF4" w:rsidRPr="005873F0">
              <w:rPr>
                <w:rFonts w:ascii="Times New Roman" w:hAnsi="Times New Roman" w:cs="Times New Roman"/>
                <w:sz w:val="20"/>
                <w:szCs w:val="24"/>
              </w:rPr>
              <w:t>in the case of a person who turns 26 and, immediately before turning 26, was a young adult or young NDIS participant—the person turns 26; or</w:t>
            </w:r>
          </w:p>
          <w:p w14:paraId="6E1D78E1" w14:textId="77777777" w:rsidR="00264CF4" w:rsidRPr="005873F0" w:rsidRDefault="007A186A" w:rsidP="007A186A">
            <w:pPr>
              <w:spacing w:before="60" w:line="240" w:lineRule="atLeast"/>
              <w:ind w:left="720" w:hanging="720"/>
              <w:rPr>
                <w:rFonts w:ascii="Times New Roman" w:hAnsi="Times New Roman" w:cs="Times New Roman"/>
                <w:sz w:val="20"/>
              </w:rPr>
            </w:pPr>
            <w:r w:rsidRPr="005873F0">
              <w:rPr>
                <w:rFonts w:ascii="Times New Roman" w:hAnsi="Times New Roman" w:cs="Times New Roman"/>
                <w:sz w:val="20"/>
              </w:rPr>
              <w:t>(b)</w:t>
            </w:r>
            <w:r w:rsidRPr="005873F0">
              <w:rPr>
                <w:rFonts w:ascii="Times New Roman" w:hAnsi="Times New Roman" w:cs="Times New Roman"/>
                <w:sz w:val="20"/>
              </w:rPr>
              <w:tab/>
            </w:r>
            <w:r w:rsidR="00264CF4" w:rsidRPr="005873F0">
              <w:rPr>
                <w:rFonts w:ascii="Times New Roman" w:hAnsi="Times New Roman" w:cs="Times New Roman"/>
                <w:sz w:val="20"/>
                <w:szCs w:val="24"/>
              </w:rPr>
              <w:t>in the case of a person who ceases to be a member of Class 6—the person ceases to be a member of the class.</w:t>
            </w:r>
          </w:p>
        </w:tc>
      </w:tr>
      <w:tr w:rsidR="00264CF4" w:rsidRPr="005873F0" w14:paraId="7A1D8D7A" w14:textId="77777777" w:rsidTr="002B49B9">
        <w:tc>
          <w:tcPr>
            <w:tcW w:w="404" w:type="pct"/>
          </w:tcPr>
          <w:p w14:paraId="274B56AE"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t>6</w:t>
            </w:r>
          </w:p>
        </w:tc>
        <w:tc>
          <w:tcPr>
            <w:tcW w:w="2035" w:type="pct"/>
          </w:tcPr>
          <w:p w14:paraId="10490D15" w14:textId="77777777" w:rsidR="00264CF4" w:rsidRPr="005873F0" w:rsidRDefault="00264CF4" w:rsidP="002B49B9">
            <w:pPr>
              <w:spacing w:before="60" w:line="240" w:lineRule="atLeast"/>
              <w:rPr>
                <w:rFonts w:ascii="Times New Roman" w:hAnsi="Times New Roman" w:cs="Times New Roman"/>
                <w:sz w:val="20"/>
                <w:szCs w:val="24"/>
              </w:rPr>
            </w:pPr>
            <w:r w:rsidRPr="005873F0">
              <w:rPr>
                <w:rFonts w:ascii="Times New Roman" w:hAnsi="Times New Roman" w:cs="Times New Roman"/>
                <w:sz w:val="20"/>
                <w:szCs w:val="24"/>
              </w:rPr>
              <w:t>An eligible person who:</w:t>
            </w:r>
          </w:p>
          <w:p w14:paraId="5D879720" w14:textId="77777777" w:rsidR="00264CF4" w:rsidRPr="005873F0" w:rsidRDefault="007A186A" w:rsidP="007A186A">
            <w:pPr>
              <w:spacing w:before="60" w:line="240" w:lineRule="atLeast"/>
              <w:ind w:left="360" w:hanging="360"/>
              <w:rPr>
                <w:rFonts w:ascii="Times New Roman" w:hAnsi="Times New Roman" w:cs="Times New Roman"/>
                <w:sz w:val="20"/>
                <w:szCs w:val="24"/>
              </w:rPr>
            </w:pPr>
            <w:r w:rsidRPr="005873F0">
              <w:rPr>
                <w:rFonts w:ascii="Times New Roman" w:hAnsi="Times New Roman" w:cs="Times New Roman"/>
                <w:sz w:val="20"/>
                <w:szCs w:val="24"/>
              </w:rPr>
              <w:t>(1)</w:t>
            </w:r>
            <w:r w:rsidRPr="005873F0">
              <w:rPr>
                <w:rFonts w:ascii="Times New Roman" w:hAnsi="Times New Roman" w:cs="Times New Roman"/>
                <w:sz w:val="20"/>
                <w:szCs w:val="24"/>
              </w:rPr>
              <w:tab/>
            </w:r>
            <w:r w:rsidR="00264CF4" w:rsidRPr="005873F0">
              <w:rPr>
                <w:rFonts w:ascii="Times New Roman" w:hAnsi="Times New Roman" w:cs="Times New Roman"/>
                <w:sz w:val="20"/>
                <w:szCs w:val="24"/>
              </w:rPr>
              <w:t>is eligible for specialist hearing services; or</w:t>
            </w:r>
          </w:p>
          <w:p w14:paraId="35BD7ED1" w14:textId="77777777" w:rsidR="00264CF4" w:rsidRPr="005873F0" w:rsidRDefault="007A186A" w:rsidP="007A186A">
            <w:pPr>
              <w:spacing w:before="60" w:line="240" w:lineRule="atLeast"/>
              <w:ind w:left="360" w:hanging="360"/>
              <w:rPr>
                <w:rFonts w:ascii="Times New Roman" w:hAnsi="Times New Roman" w:cs="Times New Roman"/>
                <w:sz w:val="20"/>
                <w:szCs w:val="24"/>
              </w:rPr>
            </w:pPr>
            <w:r w:rsidRPr="005873F0">
              <w:rPr>
                <w:rFonts w:ascii="Times New Roman" w:hAnsi="Times New Roman" w:cs="Times New Roman"/>
                <w:sz w:val="20"/>
                <w:szCs w:val="24"/>
              </w:rPr>
              <w:t>(2)</w:t>
            </w:r>
            <w:r w:rsidRPr="005873F0">
              <w:rPr>
                <w:rFonts w:ascii="Times New Roman" w:hAnsi="Times New Roman" w:cs="Times New Roman"/>
                <w:sz w:val="20"/>
                <w:szCs w:val="24"/>
              </w:rPr>
              <w:tab/>
            </w:r>
            <w:r w:rsidR="00264CF4" w:rsidRPr="005873F0">
              <w:rPr>
                <w:rFonts w:ascii="Times New Roman" w:hAnsi="Times New Roman" w:cs="Times New Roman"/>
                <w:sz w:val="20"/>
                <w:szCs w:val="24"/>
              </w:rPr>
              <w:t xml:space="preserve">resides in, and receives his or her hearing services in, a place geographically within Modified Monash Model area 6 or Modified Monash Model area 7. </w:t>
            </w:r>
          </w:p>
          <w:p w14:paraId="41B6E9BF" w14:textId="77777777" w:rsidR="00264CF4" w:rsidRPr="005873F0" w:rsidRDefault="00264CF4" w:rsidP="002B49B9">
            <w:pPr>
              <w:pStyle w:val="notemargin"/>
            </w:pPr>
            <w:r w:rsidRPr="005873F0">
              <w:t>Note:</w:t>
            </w:r>
            <w:r w:rsidRPr="005873F0">
              <w:tab/>
              <w:t xml:space="preserve">In 2019, maps of current Modified Monash Model areas could be viewed at http://www.doctorconnect.gov.au. </w:t>
            </w:r>
          </w:p>
        </w:tc>
        <w:tc>
          <w:tcPr>
            <w:tcW w:w="2561" w:type="pct"/>
          </w:tcPr>
          <w:p w14:paraId="21322BB7"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1.</w:t>
            </w:r>
            <w:r w:rsidRPr="005873F0">
              <w:rPr>
                <w:rFonts w:ascii="Times New Roman" w:hAnsi="Times New Roman" w:cs="Times New Roman"/>
                <w:sz w:val="20"/>
              </w:rPr>
              <w:tab/>
            </w:r>
            <w:r w:rsidR="00264CF4" w:rsidRPr="005873F0">
              <w:rPr>
                <w:rFonts w:ascii="Times New Roman" w:hAnsi="Times New Roman" w:cs="Times New Roman"/>
                <w:sz w:val="20"/>
              </w:rPr>
              <w:t>Services that are necessary to assess and measure the nature and extent of any hearing loss in the person.</w:t>
            </w:r>
          </w:p>
          <w:p w14:paraId="1CC3D177"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2.</w:t>
            </w:r>
            <w:r w:rsidRPr="005873F0">
              <w:rPr>
                <w:rFonts w:ascii="Times New Roman" w:hAnsi="Times New Roman" w:cs="Times New Roman"/>
                <w:sz w:val="20"/>
              </w:rPr>
              <w:tab/>
            </w:r>
            <w:r w:rsidR="00264CF4" w:rsidRPr="005873F0">
              <w:rPr>
                <w:rFonts w:ascii="Times New Roman" w:hAnsi="Times New Roman" w:cs="Times New Roman"/>
                <w:sz w:val="20"/>
              </w:rPr>
              <w:t>Provision of any hearing device (other than a cochlear implant or a cochlear implant speech processor unit) that is:</w:t>
            </w:r>
          </w:p>
          <w:p w14:paraId="1F478EBC" w14:textId="77777777" w:rsidR="00264CF4" w:rsidRPr="005873F0" w:rsidRDefault="007A186A" w:rsidP="007A186A">
            <w:pPr>
              <w:spacing w:before="60" w:line="240" w:lineRule="atLeast"/>
              <w:ind w:left="699" w:hanging="339"/>
              <w:rPr>
                <w:rFonts w:ascii="Times New Roman" w:hAnsi="Times New Roman" w:cs="Times New Roman"/>
                <w:sz w:val="20"/>
              </w:rPr>
            </w:pPr>
            <w:r w:rsidRPr="005873F0">
              <w:rPr>
                <w:rFonts w:ascii="Times New Roman" w:hAnsi="Times New Roman" w:cs="Times New Roman"/>
                <w:sz w:val="20"/>
              </w:rPr>
              <w:t>(a)</w:t>
            </w:r>
            <w:r w:rsidRPr="005873F0">
              <w:rPr>
                <w:rFonts w:ascii="Times New Roman" w:hAnsi="Times New Roman" w:cs="Times New Roman"/>
                <w:sz w:val="20"/>
              </w:rPr>
              <w:tab/>
            </w:r>
            <w:r w:rsidR="00264CF4" w:rsidRPr="005873F0">
              <w:rPr>
                <w:rFonts w:ascii="Times New Roman" w:hAnsi="Times New Roman" w:cs="Times New Roman"/>
                <w:sz w:val="20"/>
              </w:rPr>
              <w:t>clinically appropriate to the hearing loss, the person’s capacity to benefit from the device and his or her life circumstances; and</w:t>
            </w:r>
          </w:p>
          <w:p w14:paraId="173B873C" w14:textId="77777777" w:rsidR="00264CF4" w:rsidRPr="005873F0" w:rsidRDefault="007A186A" w:rsidP="007A186A">
            <w:pPr>
              <w:spacing w:before="60" w:line="240" w:lineRule="atLeast"/>
              <w:ind w:left="699" w:hanging="339"/>
              <w:rPr>
                <w:rFonts w:ascii="Times New Roman" w:hAnsi="Times New Roman" w:cs="Times New Roman"/>
                <w:sz w:val="20"/>
              </w:rPr>
            </w:pPr>
            <w:r w:rsidRPr="005873F0">
              <w:rPr>
                <w:rFonts w:ascii="Times New Roman" w:hAnsi="Times New Roman" w:cs="Times New Roman"/>
                <w:sz w:val="20"/>
              </w:rPr>
              <w:t>(b)</w:t>
            </w:r>
            <w:r w:rsidRPr="005873F0">
              <w:rPr>
                <w:rFonts w:ascii="Times New Roman" w:hAnsi="Times New Roman" w:cs="Times New Roman"/>
                <w:sz w:val="20"/>
              </w:rPr>
              <w:tab/>
            </w:r>
            <w:r w:rsidR="00264CF4" w:rsidRPr="005873F0">
              <w:rPr>
                <w:rFonts w:ascii="Times New Roman" w:hAnsi="Times New Roman" w:cs="Times New Roman"/>
                <w:sz w:val="20"/>
              </w:rPr>
              <w:t>approved by the Authority.</w:t>
            </w:r>
          </w:p>
          <w:p w14:paraId="61BFC078"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3.</w:t>
            </w:r>
            <w:r w:rsidRPr="005873F0">
              <w:rPr>
                <w:rFonts w:ascii="Times New Roman" w:hAnsi="Times New Roman" w:cs="Times New Roman"/>
                <w:sz w:val="20"/>
              </w:rPr>
              <w:tab/>
            </w:r>
            <w:r w:rsidR="00264CF4" w:rsidRPr="005873F0">
              <w:rPr>
                <w:rFonts w:ascii="Times New Roman" w:hAnsi="Times New Roman" w:cs="Times New Roman"/>
                <w:sz w:val="20"/>
              </w:rPr>
              <w:t>Replacement of a hearing device (other than a cochlear implant or a cochlear implant speech processor unit):</w:t>
            </w:r>
          </w:p>
          <w:p w14:paraId="144793DD" w14:textId="77777777" w:rsidR="00264CF4" w:rsidRPr="005873F0" w:rsidRDefault="007A186A" w:rsidP="007A186A">
            <w:pPr>
              <w:spacing w:before="60" w:line="240" w:lineRule="atLeast"/>
              <w:ind w:left="699" w:hanging="283"/>
              <w:rPr>
                <w:rFonts w:ascii="Times New Roman" w:hAnsi="Times New Roman" w:cs="Times New Roman"/>
                <w:sz w:val="20"/>
              </w:rPr>
            </w:pPr>
            <w:r w:rsidRPr="005873F0">
              <w:rPr>
                <w:rFonts w:ascii="Times New Roman" w:hAnsi="Times New Roman" w:cs="Times New Roman"/>
                <w:sz w:val="20"/>
              </w:rPr>
              <w:t>(a)</w:t>
            </w:r>
            <w:r w:rsidRPr="005873F0">
              <w:rPr>
                <w:rFonts w:ascii="Times New Roman" w:hAnsi="Times New Roman" w:cs="Times New Roman"/>
                <w:sz w:val="20"/>
              </w:rPr>
              <w:tab/>
            </w:r>
            <w:r w:rsidR="00264CF4" w:rsidRPr="005873F0">
              <w:rPr>
                <w:rFonts w:ascii="Times New Roman" w:hAnsi="Times New Roman" w:cs="Times New Roman"/>
                <w:sz w:val="20"/>
              </w:rPr>
              <w:t>that has been:</w:t>
            </w:r>
          </w:p>
          <w:p w14:paraId="190037B7" w14:textId="77777777" w:rsidR="00264CF4" w:rsidRPr="005873F0" w:rsidRDefault="007A186A" w:rsidP="007A186A">
            <w:pPr>
              <w:spacing w:before="60" w:line="240" w:lineRule="atLeast"/>
              <w:ind w:left="1440" w:hanging="720"/>
              <w:rPr>
                <w:rFonts w:ascii="Times New Roman" w:hAnsi="Times New Roman" w:cs="Times New Roman"/>
                <w:sz w:val="20"/>
              </w:rPr>
            </w:pPr>
            <w:r w:rsidRPr="005873F0">
              <w:rPr>
                <w:rFonts w:ascii="Times New Roman" w:hAnsi="Times New Roman" w:cs="Times New Roman"/>
                <w:sz w:val="20"/>
              </w:rPr>
              <w:t>(i)</w:t>
            </w:r>
            <w:r w:rsidRPr="005873F0">
              <w:rPr>
                <w:rFonts w:ascii="Times New Roman" w:hAnsi="Times New Roman" w:cs="Times New Roman"/>
                <w:sz w:val="20"/>
              </w:rPr>
              <w:tab/>
            </w:r>
            <w:r w:rsidR="00264CF4" w:rsidRPr="005873F0">
              <w:rPr>
                <w:rFonts w:ascii="Times New Roman" w:hAnsi="Times New Roman" w:cs="Times New Roman"/>
                <w:sz w:val="20"/>
              </w:rPr>
              <w:t>destroyed; or</w:t>
            </w:r>
          </w:p>
          <w:p w14:paraId="38662453" w14:textId="77777777" w:rsidR="00264CF4" w:rsidRPr="005873F0" w:rsidRDefault="007A186A" w:rsidP="007A186A">
            <w:pPr>
              <w:spacing w:before="60" w:line="240" w:lineRule="atLeast"/>
              <w:ind w:left="1440" w:hanging="720"/>
              <w:rPr>
                <w:rFonts w:ascii="Times New Roman" w:hAnsi="Times New Roman" w:cs="Times New Roman"/>
                <w:sz w:val="20"/>
              </w:rPr>
            </w:pPr>
            <w:r w:rsidRPr="005873F0">
              <w:rPr>
                <w:rFonts w:ascii="Times New Roman" w:hAnsi="Times New Roman" w:cs="Times New Roman"/>
                <w:sz w:val="20"/>
              </w:rPr>
              <w:t>(ii)</w:t>
            </w:r>
            <w:r w:rsidRPr="005873F0">
              <w:rPr>
                <w:rFonts w:ascii="Times New Roman" w:hAnsi="Times New Roman" w:cs="Times New Roman"/>
                <w:sz w:val="20"/>
              </w:rPr>
              <w:tab/>
            </w:r>
            <w:r w:rsidR="00264CF4" w:rsidRPr="005873F0">
              <w:rPr>
                <w:rFonts w:ascii="Times New Roman" w:hAnsi="Times New Roman" w:cs="Times New Roman"/>
                <w:sz w:val="20"/>
              </w:rPr>
              <w:t>lost, and unlikely to be found; or</w:t>
            </w:r>
          </w:p>
          <w:p w14:paraId="418C4A83" w14:textId="77777777" w:rsidR="00264CF4" w:rsidRPr="005873F0" w:rsidRDefault="007A186A" w:rsidP="007A186A">
            <w:pPr>
              <w:spacing w:before="60" w:line="240" w:lineRule="atLeast"/>
              <w:ind w:left="1440" w:hanging="720"/>
              <w:rPr>
                <w:rFonts w:ascii="Times New Roman" w:hAnsi="Times New Roman" w:cs="Times New Roman"/>
                <w:sz w:val="20"/>
              </w:rPr>
            </w:pPr>
            <w:r w:rsidRPr="005873F0">
              <w:rPr>
                <w:rFonts w:ascii="Times New Roman" w:hAnsi="Times New Roman" w:cs="Times New Roman"/>
                <w:sz w:val="20"/>
              </w:rPr>
              <w:t>(iii)</w:t>
            </w:r>
            <w:r w:rsidRPr="005873F0">
              <w:rPr>
                <w:rFonts w:ascii="Times New Roman" w:hAnsi="Times New Roman" w:cs="Times New Roman"/>
                <w:sz w:val="20"/>
              </w:rPr>
              <w:tab/>
            </w:r>
            <w:r w:rsidR="00264CF4" w:rsidRPr="005873F0">
              <w:rPr>
                <w:rFonts w:ascii="Times New Roman" w:hAnsi="Times New Roman" w:cs="Times New Roman"/>
                <w:sz w:val="20"/>
              </w:rPr>
              <w:t>damaged, and cannot be reasonably repaired; and</w:t>
            </w:r>
          </w:p>
          <w:p w14:paraId="3E134C92" w14:textId="77777777" w:rsidR="00264CF4" w:rsidRPr="005873F0" w:rsidRDefault="007A186A" w:rsidP="007A186A">
            <w:pPr>
              <w:spacing w:before="60" w:line="240" w:lineRule="atLeast"/>
              <w:ind w:left="699" w:hanging="283"/>
              <w:rPr>
                <w:rFonts w:ascii="Times New Roman" w:hAnsi="Times New Roman" w:cs="Times New Roman"/>
                <w:sz w:val="20"/>
              </w:rPr>
            </w:pPr>
            <w:r w:rsidRPr="005873F0">
              <w:rPr>
                <w:rFonts w:ascii="Times New Roman" w:hAnsi="Times New Roman" w:cs="Times New Roman"/>
                <w:sz w:val="20"/>
              </w:rPr>
              <w:t>(b)</w:t>
            </w:r>
            <w:r w:rsidRPr="005873F0">
              <w:rPr>
                <w:rFonts w:ascii="Times New Roman" w:hAnsi="Times New Roman" w:cs="Times New Roman"/>
                <w:sz w:val="20"/>
              </w:rPr>
              <w:tab/>
            </w:r>
            <w:r w:rsidR="00264CF4" w:rsidRPr="005873F0">
              <w:rPr>
                <w:rFonts w:ascii="Times New Roman" w:hAnsi="Times New Roman" w:cs="Times New Roman"/>
                <w:sz w:val="20"/>
              </w:rPr>
              <w:t xml:space="preserve">if authorised by the Authority in accordance with regulation 4A of the </w:t>
            </w:r>
            <w:r w:rsidR="00264CF4" w:rsidRPr="005873F0">
              <w:rPr>
                <w:rFonts w:ascii="Times New Roman" w:hAnsi="Times New Roman" w:cs="Times New Roman"/>
                <w:i/>
                <w:sz w:val="20"/>
              </w:rPr>
              <w:t>Australian Hearing Services Regulations 1992</w:t>
            </w:r>
            <w:r w:rsidR="00264CF4" w:rsidRPr="005873F0">
              <w:rPr>
                <w:rFonts w:ascii="Times New Roman" w:hAnsi="Times New Roman" w:cs="Times New Roman"/>
                <w:sz w:val="20"/>
              </w:rPr>
              <w:t>.</w:t>
            </w:r>
          </w:p>
          <w:p w14:paraId="056D53BC"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4.</w:t>
            </w:r>
            <w:r w:rsidRPr="005873F0">
              <w:rPr>
                <w:rFonts w:ascii="Times New Roman" w:hAnsi="Times New Roman" w:cs="Times New Roman"/>
                <w:sz w:val="20"/>
              </w:rPr>
              <w:tab/>
            </w:r>
            <w:r w:rsidR="00264CF4" w:rsidRPr="005873F0">
              <w:rPr>
                <w:rFonts w:ascii="Times New Roman" w:hAnsi="Times New Roman" w:cs="Times New Roman"/>
                <w:sz w:val="20"/>
              </w:rPr>
              <w:t>Services necessary to fit, and monitor the suitability of, a selected hearing device and to achieve the maximum functionality of the device.</w:t>
            </w:r>
          </w:p>
          <w:p w14:paraId="4E320CD7"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lastRenderedPageBreak/>
              <w:t>5.</w:t>
            </w:r>
            <w:r w:rsidRPr="005873F0">
              <w:rPr>
                <w:rFonts w:ascii="Times New Roman" w:hAnsi="Times New Roman" w:cs="Times New Roman"/>
                <w:sz w:val="20"/>
              </w:rPr>
              <w:tab/>
            </w:r>
            <w:r w:rsidR="00264CF4" w:rsidRPr="005873F0">
              <w:rPr>
                <w:rFonts w:ascii="Times New Roman" w:hAnsi="Times New Roman" w:cs="Times New Roman"/>
                <w:sz w:val="20"/>
              </w:rPr>
              <w:t>Ongoing advice and assistance about rehabilitation to the extent necessary to enable the person to achieve a rehabilitation outcome commensurate with his or her needs.</w:t>
            </w:r>
          </w:p>
          <w:p w14:paraId="71238120" w14:textId="77777777" w:rsidR="00264CF4" w:rsidRPr="005873F0" w:rsidRDefault="007A186A" w:rsidP="007A186A">
            <w:pPr>
              <w:spacing w:before="60" w:line="240" w:lineRule="atLeast"/>
              <w:ind w:left="360" w:hanging="360"/>
              <w:rPr>
                <w:rFonts w:ascii="Times New Roman" w:hAnsi="Times New Roman" w:cs="Times New Roman"/>
                <w:sz w:val="20"/>
              </w:rPr>
            </w:pPr>
            <w:r w:rsidRPr="005873F0">
              <w:rPr>
                <w:rFonts w:ascii="Times New Roman" w:hAnsi="Times New Roman" w:cs="Times New Roman"/>
                <w:sz w:val="20"/>
              </w:rPr>
              <w:t>6.</w:t>
            </w:r>
            <w:r w:rsidRPr="005873F0">
              <w:rPr>
                <w:rFonts w:ascii="Times New Roman" w:hAnsi="Times New Roman" w:cs="Times New Roman"/>
                <w:sz w:val="20"/>
              </w:rPr>
              <w:tab/>
            </w:r>
            <w:r w:rsidR="00264CF4" w:rsidRPr="005873F0">
              <w:rPr>
                <w:rFonts w:ascii="Times New Roman" w:hAnsi="Times New Roman" w:cs="Times New Roman"/>
                <w:sz w:val="20"/>
              </w:rPr>
              <w:t>Provision of necessary repairs, adjustment and maintenance of a hearing device, including the reasonable provision of replacement batteries.</w:t>
            </w:r>
          </w:p>
        </w:tc>
      </w:tr>
      <w:tr w:rsidR="00264CF4" w:rsidRPr="005873F0" w14:paraId="1B472C3B" w14:textId="77777777" w:rsidTr="002B49B9">
        <w:tc>
          <w:tcPr>
            <w:tcW w:w="404" w:type="pct"/>
          </w:tcPr>
          <w:p w14:paraId="5AC96E0A" w14:textId="77777777" w:rsidR="00264CF4" w:rsidRPr="005873F0" w:rsidRDefault="00264CF4" w:rsidP="002B49B9">
            <w:pPr>
              <w:spacing w:before="60" w:line="240" w:lineRule="atLeast"/>
              <w:rPr>
                <w:rFonts w:ascii="Times New Roman" w:hAnsi="Times New Roman" w:cs="Times New Roman"/>
                <w:sz w:val="20"/>
              </w:rPr>
            </w:pPr>
            <w:r w:rsidRPr="005873F0">
              <w:rPr>
                <w:rFonts w:ascii="Times New Roman" w:hAnsi="Times New Roman" w:cs="Times New Roman"/>
                <w:sz w:val="20"/>
              </w:rPr>
              <w:lastRenderedPageBreak/>
              <w:t>7</w:t>
            </w:r>
          </w:p>
        </w:tc>
        <w:tc>
          <w:tcPr>
            <w:tcW w:w="2035" w:type="pct"/>
          </w:tcPr>
          <w:p w14:paraId="7C8F650C" w14:textId="77777777" w:rsidR="00264CF4" w:rsidRPr="00B95198" w:rsidRDefault="00264CF4" w:rsidP="002B49B9">
            <w:pPr>
              <w:spacing w:line="259" w:lineRule="auto"/>
              <w:rPr>
                <w:rFonts w:ascii="Times New Roman" w:hAnsi="Times New Roman" w:cs="Times New Roman"/>
                <w:sz w:val="20"/>
                <w:szCs w:val="24"/>
              </w:rPr>
            </w:pPr>
            <w:r w:rsidRPr="00B95198">
              <w:rPr>
                <w:rFonts w:ascii="Times New Roman" w:hAnsi="Times New Roman" w:cs="Times New Roman"/>
                <w:sz w:val="20"/>
                <w:szCs w:val="24"/>
              </w:rPr>
              <w:t xml:space="preserve">Aboriginal persons or Torres Strait Islanders who are: </w:t>
            </w:r>
          </w:p>
          <w:p w14:paraId="24248163" w14:textId="77777777" w:rsidR="00264CF4" w:rsidRPr="00B95198" w:rsidRDefault="007A186A" w:rsidP="007A186A">
            <w:pPr>
              <w:spacing w:before="60" w:line="240" w:lineRule="atLeast"/>
              <w:ind w:left="354" w:hanging="354"/>
              <w:contextualSpacing/>
              <w:rPr>
                <w:rFonts w:ascii="Times New Roman" w:hAnsi="Times New Roman" w:cs="Times New Roman"/>
                <w:sz w:val="20"/>
                <w:szCs w:val="24"/>
              </w:rPr>
            </w:pPr>
            <w:r w:rsidRPr="00B95198">
              <w:rPr>
                <w:rFonts w:ascii="Times New Roman" w:hAnsi="Times New Roman" w:cs="Times New Roman"/>
                <w:sz w:val="20"/>
                <w:szCs w:val="24"/>
              </w:rPr>
              <w:t>(a)</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under 26; or</w:t>
            </w:r>
          </w:p>
          <w:p w14:paraId="2784688A" w14:textId="77777777" w:rsidR="00264CF4" w:rsidRPr="00B95198" w:rsidRDefault="007A186A" w:rsidP="007A186A">
            <w:pPr>
              <w:spacing w:before="60" w:line="240" w:lineRule="atLeast"/>
              <w:ind w:left="354" w:hanging="354"/>
              <w:contextualSpacing/>
              <w:rPr>
                <w:rFonts w:ascii="Times New Roman" w:hAnsi="Times New Roman" w:cs="Times New Roman"/>
                <w:sz w:val="20"/>
                <w:szCs w:val="24"/>
              </w:rPr>
            </w:pPr>
            <w:r w:rsidRPr="00B95198">
              <w:rPr>
                <w:rFonts w:ascii="Times New Roman" w:hAnsi="Times New Roman" w:cs="Times New Roman"/>
                <w:sz w:val="20"/>
                <w:szCs w:val="24"/>
              </w:rPr>
              <w:t>(b)</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over 50; or</w:t>
            </w:r>
          </w:p>
          <w:p w14:paraId="1DAB4B1B" w14:textId="77777777" w:rsidR="00264CF4" w:rsidRPr="00B95198" w:rsidRDefault="007A186A" w:rsidP="007A186A">
            <w:pPr>
              <w:spacing w:before="60" w:line="240" w:lineRule="atLeast"/>
              <w:ind w:left="354" w:hanging="354"/>
              <w:contextualSpacing/>
              <w:rPr>
                <w:rFonts w:ascii="Times New Roman" w:hAnsi="Times New Roman" w:cs="Times New Roman"/>
                <w:sz w:val="20"/>
                <w:szCs w:val="24"/>
              </w:rPr>
            </w:pPr>
            <w:r w:rsidRPr="00B95198">
              <w:rPr>
                <w:rFonts w:ascii="Times New Roman" w:hAnsi="Times New Roman" w:cs="Times New Roman"/>
                <w:sz w:val="20"/>
                <w:szCs w:val="24"/>
              </w:rPr>
              <w:t>(c)</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a participant in the CDP; or</w:t>
            </w:r>
          </w:p>
          <w:p w14:paraId="4F6CFD89" w14:textId="77777777" w:rsidR="00264CF4" w:rsidRPr="00B95198" w:rsidRDefault="007A186A" w:rsidP="007A186A">
            <w:pPr>
              <w:spacing w:before="60" w:line="240" w:lineRule="atLeast"/>
              <w:ind w:left="354" w:hanging="354"/>
              <w:contextualSpacing/>
              <w:rPr>
                <w:rFonts w:ascii="Times New Roman" w:hAnsi="Times New Roman" w:cs="Times New Roman"/>
                <w:sz w:val="20"/>
                <w:szCs w:val="24"/>
              </w:rPr>
            </w:pPr>
            <w:r w:rsidRPr="00B95198">
              <w:rPr>
                <w:rFonts w:ascii="Times New Roman" w:hAnsi="Times New Roman" w:cs="Times New Roman"/>
                <w:sz w:val="20"/>
                <w:szCs w:val="24"/>
              </w:rPr>
              <w:t>(d)</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 xml:space="preserve">an eligible person; or </w:t>
            </w:r>
          </w:p>
          <w:p w14:paraId="2347497D" w14:textId="77777777" w:rsidR="00264CF4" w:rsidRPr="00B95198" w:rsidRDefault="007A186A" w:rsidP="007A186A">
            <w:pPr>
              <w:spacing w:before="60" w:line="240" w:lineRule="atLeast"/>
              <w:ind w:left="354" w:hanging="354"/>
              <w:contextualSpacing/>
              <w:rPr>
                <w:rFonts w:ascii="Times New Roman" w:hAnsi="Times New Roman" w:cs="Times New Roman"/>
                <w:sz w:val="20"/>
                <w:szCs w:val="24"/>
              </w:rPr>
            </w:pPr>
            <w:r w:rsidRPr="00B95198">
              <w:rPr>
                <w:rFonts w:ascii="Times New Roman" w:hAnsi="Times New Roman" w:cs="Times New Roman"/>
                <w:sz w:val="20"/>
                <w:szCs w:val="24"/>
              </w:rPr>
              <w:t>(e)</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a person who:</w:t>
            </w:r>
          </w:p>
          <w:p w14:paraId="00DAF64A" w14:textId="77777777" w:rsidR="00264CF4" w:rsidRPr="00B95198" w:rsidRDefault="007A186A" w:rsidP="007A186A">
            <w:pPr>
              <w:spacing w:before="60" w:line="240" w:lineRule="atLeast"/>
              <w:ind w:left="779" w:hanging="425"/>
              <w:contextualSpacing/>
              <w:rPr>
                <w:rFonts w:ascii="Times New Roman" w:hAnsi="Times New Roman" w:cs="Times New Roman"/>
                <w:sz w:val="20"/>
                <w:szCs w:val="24"/>
              </w:rPr>
            </w:pPr>
            <w:r w:rsidRPr="00B95198">
              <w:rPr>
                <w:rFonts w:ascii="Times New Roman" w:hAnsi="Times New Roman" w:cs="Times New Roman"/>
                <w:sz w:val="20"/>
                <w:szCs w:val="24"/>
              </w:rPr>
              <w:t>(i)</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was a participant in the CDEP Program at any time between 1 December 2005 and 30 June 2008; and</w:t>
            </w:r>
          </w:p>
          <w:p w14:paraId="6B2718FF" w14:textId="77777777" w:rsidR="00264CF4" w:rsidRPr="00B95198" w:rsidRDefault="007A186A" w:rsidP="007A186A">
            <w:pPr>
              <w:spacing w:before="60" w:line="240" w:lineRule="atLeast"/>
              <w:ind w:left="779" w:hanging="425"/>
              <w:contextualSpacing/>
              <w:rPr>
                <w:rFonts w:ascii="Times New Roman" w:hAnsi="Times New Roman" w:cs="Times New Roman"/>
                <w:sz w:val="20"/>
                <w:szCs w:val="24"/>
              </w:rPr>
            </w:pPr>
            <w:r w:rsidRPr="00B95198">
              <w:rPr>
                <w:rFonts w:ascii="Times New Roman" w:hAnsi="Times New Roman" w:cs="Times New Roman"/>
                <w:sz w:val="20"/>
                <w:szCs w:val="24"/>
              </w:rPr>
              <w:t>(ii)</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ceased to be a participant before 30 June 2013; and</w:t>
            </w:r>
          </w:p>
          <w:p w14:paraId="55F6DD9B" w14:textId="77777777" w:rsidR="00264CF4" w:rsidRPr="00B95198" w:rsidRDefault="007A186A" w:rsidP="007A186A">
            <w:pPr>
              <w:spacing w:before="60" w:line="240" w:lineRule="atLeast"/>
              <w:ind w:left="779" w:hanging="425"/>
              <w:contextualSpacing/>
              <w:rPr>
                <w:rFonts w:ascii="Times New Roman" w:hAnsi="Times New Roman" w:cs="Times New Roman"/>
                <w:sz w:val="20"/>
                <w:szCs w:val="24"/>
              </w:rPr>
            </w:pPr>
            <w:r w:rsidRPr="00B95198">
              <w:rPr>
                <w:rFonts w:ascii="Times New Roman" w:hAnsi="Times New Roman" w:cs="Times New Roman"/>
                <w:sz w:val="20"/>
                <w:szCs w:val="24"/>
              </w:rPr>
              <w:t>(iii)</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between ceasing to be a participant and 30 June 2013 had received or was part way through receiving from the Authority one or more of th</w:t>
            </w:r>
            <w:r w:rsidR="00B95198" w:rsidRPr="00B95198">
              <w:rPr>
                <w:rFonts w:ascii="Times New Roman" w:hAnsi="Times New Roman" w:cs="Times New Roman"/>
                <w:sz w:val="20"/>
                <w:szCs w:val="24"/>
              </w:rPr>
              <w:t xml:space="preserve">e hearing services specified in </w:t>
            </w:r>
            <w:r w:rsidR="0068336D" w:rsidRPr="00B95198">
              <w:rPr>
                <w:rFonts w:ascii="Times New Roman" w:hAnsi="Times New Roman" w:cs="Times New Roman"/>
                <w:sz w:val="20"/>
                <w:szCs w:val="20"/>
              </w:rPr>
              <w:t xml:space="preserve">Part 8 of Schedule 1 to the </w:t>
            </w:r>
            <w:r w:rsidR="0068336D" w:rsidRPr="00B95198">
              <w:rPr>
                <w:rFonts w:ascii="Times New Roman" w:hAnsi="Times New Roman" w:cs="Times New Roman"/>
                <w:i/>
                <w:sz w:val="20"/>
                <w:szCs w:val="20"/>
              </w:rPr>
              <w:t>Declared Hearing Services Determination 1997</w:t>
            </w:r>
            <w:r w:rsidR="00264CF4" w:rsidRPr="00B95198">
              <w:rPr>
                <w:rFonts w:ascii="Times New Roman" w:hAnsi="Times New Roman" w:cs="Times New Roman"/>
                <w:sz w:val="20"/>
                <w:szCs w:val="24"/>
              </w:rPr>
              <w:t>; or</w:t>
            </w:r>
          </w:p>
          <w:p w14:paraId="7AA06922" w14:textId="77777777" w:rsidR="00264CF4" w:rsidRPr="00B95198" w:rsidRDefault="007A186A" w:rsidP="007A186A">
            <w:pPr>
              <w:spacing w:before="60" w:line="240" w:lineRule="atLeast"/>
              <w:ind w:left="354" w:hanging="279"/>
              <w:contextualSpacing/>
              <w:rPr>
                <w:rFonts w:ascii="Times New Roman" w:hAnsi="Times New Roman" w:cs="Times New Roman"/>
                <w:sz w:val="20"/>
                <w:szCs w:val="24"/>
              </w:rPr>
            </w:pPr>
            <w:r w:rsidRPr="00B95198">
              <w:rPr>
                <w:rFonts w:ascii="Times New Roman" w:hAnsi="Times New Roman" w:cs="Times New Roman"/>
                <w:sz w:val="20"/>
                <w:szCs w:val="24"/>
              </w:rPr>
              <w:t>(f)</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a person who:</w:t>
            </w:r>
          </w:p>
          <w:p w14:paraId="76EE37C8" w14:textId="77777777" w:rsidR="00264CF4" w:rsidRPr="00B95198" w:rsidRDefault="007A186A" w:rsidP="007A186A">
            <w:pPr>
              <w:spacing w:before="60" w:line="240" w:lineRule="atLeast"/>
              <w:ind w:left="779" w:hanging="425"/>
              <w:contextualSpacing/>
              <w:rPr>
                <w:rFonts w:ascii="Times New Roman" w:hAnsi="Times New Roman" w:cs="Times New Roman"/>
                <w:sz w:val="20"/>
                <w:szCs w:val="24"/>
              </w:rPr>
            </w:pPr>
            <w:r w:rsidRPr="00B95198">
              <w:rPr>
                <w:rFonts w:ascii="Times New Roman" w:hAnsi="Times New Roman" w:cs="Times New Roman"/>
                <w:sz w:val="20"/>
                <w:szCs w:val="24"/>
              </w:rPr>
              <w:t>(i)</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was a participant in the CDEP Program at any time on or after 30 June 2013; and</w:t>
            </w:r>
          </w:p>
          <w:p w14:paraId="2BDEEC5E" w14:textId="77777777" w:rsidR="00264CF4" w:rsidRPr="00B95198" w:rsidRDefault="007A186A" w:rsidP="007A186A">
            <w:pPr>
              <w:spacing w:before="60" w:line="240" w:lineRule="atLeast"/>
              <w:ind w:left="779" w:hanging="425"/>
              <w:contextualSpacing/>
              <w:rPr>
                <w:rFonts w:ascii="Times New Roman" w:hAnsi="Times New Roman" w:cs="Times New Roman"/>
                <w:sz w:val="20"/>
                <w:szCs w:val="24"/>
              </w:rPr>
            </w:pPr>
            <w:r w:rsidRPr="00B95198">
              <w:rPr>
                <w:rFonts w:ascii="Times New Roman" w:hAnsi="Times New Roman" w:cs="Times New Roman"/>
                <w:sz w:val="20"/>
                <w:szCs w:val="24"/>
              </w:rPr>
              <w:t>(ii)</w:t>
            </w:r>
            <w:r w:rsidRPr="00B95198">
              <w:rPr>
                <w:rFonts w:ascii="Times New Roman" w:hAnsi="Times New Roman" w:cs="Times New Roman"/>
                <w:sz w:val="20"/>
                <w:szCs w:val="24"/>
              </w:rPr>
              <w:tab/>
            </w:r>
            <w:r w:rsidR="00264CF4" w:rsidRPr="00B95198">
              <w:rPr>
                <w:rFonts w:ascii="Times New Roman" w:hAnsi="Times New Roman" w:cs="Times New Roman"/>
                <w:sz w:val="20"/>
                <w:szCs w:val="24"/>
              </w:rPr>
              <w:t>has ceased to be a participant; and</w:t>
            </w:r>
          </w:p>
          <w:p w14:paraId="221E9D9A" w14:textId="7A0DDBDF" w:rsidR="005873F0" w:rsidRPr="00B95198" w:rsidRDefault="007A186A" w:rsidP="00B95198">
            <w:pPr>
              <w:spacing w:before="60" w:line="240" w:lineRule="atLeast"/>
              <w:ind w:left="779" w:hanging="425"/>
              <w:contextualSpacing/>
              <w:rPr>
                <w:rFonts w:ascii="Times New Roman" w:hAnsi="Times New Roman" w:cs="Times New Roman"/>
                <w:sz w:val="20"/>
                <w:szCs w:val="20"/>
              </w:rPr>
            </w:pPr>
            <w:r w:rsidRPr="00B95198">
              <w:rPr>
                <w:rFonts w:ascii="Times New Roman" w:hAnsi="Times New Roman" w:cs="Times New Roman"/>
                <w:sz w:val="20"/>
                <w:szCs w:val="20"/>
              </w:rPr>
              <w:t>(iii)</w:t>
            </w:r>
            <w:r w:rsidRPr="00B95198">
              <w:rPr>
                <w:rFonts w:ascii="Times New Roman" w:hAnsi="Times New Roman" w:cs="Times New Roman"/>
                <w:sz w:val="20"/>
                <w:szCs w:val="20"/>
              </w:rPr>
              <w:tab/>
            </w:r>
            <w:r w:rsidR="00264CF4" w:rsidRPr="00B95198">
              <w:rPr>
                <w:rFonts w:ascii="Times New Roman" w:hAnsi="Times New Roman" w:cs="Times New Roman"/>
                <w:sz w:val="20"/>
                <w:szCs w:val="20"/>
              </w:rPr>
              <w:t xml:space="preserve">before ceasing to be a participant had received or was part way through receiving from the Authority one or more of the hearing services specified in Part 8 </w:t>
            </w:r>
            <w:r w:rsidR="003E77E9" w:rsidRPr="00B95198">
              <w:rPr>
                <w:rFonts w:ascii="Times New Roman" w:hAnsi="Times New Roman" w:cs="Times New Roman"/>
                <w:sz w:val="20"/>
                <w:szCs w:val="20"/>
              </w:rPr>
              <w:t>of Schedule 1 to</w:t>
            </w:r>
            <w:r w:rsidR="00264CF4" w:rsidRPr="00B95198">
              <w:rPr>
                <w:rFonts w:ascii="Times New Roman" w:hAnsi="Times New Roman" w:cs="Times New Roman"/>
                <w:sz w:val="20"/>
                <w:szCs w:val="20"/>
              </w:rPr>
              <w:t xml:space="preserve"> the </w:t>
            </w:r>
            <w:r w:rsidR="0068336D" w:rsidRPr="00B95198">
              <w:rPr>
                <w:rFonts w:ascii="Times New Roman" w:hAnsi="Times New Roman" w:cs="Times New Roman"/>
                <w:i/>
                <w:sz w:val="20"/>
                <w:szCs w:val="20"/>
              </w:rPr>
              <w:t>Declared Hearing Services Determination 1997</w:t>
            </w:r>
            <w:r w:rsidR="00264CF4" w:rsidRPr="00B95198">
              <w:rPr>
                <w:rFonts w:ascii="Times New Roman" w:hAnsi="Times New Roman" w:cs="Times New Roman"/>
                <w:sz w:val="20"/>
                <w:szCs w:val="20"/>
              </w:rPr>
              <w:t>; or</w:t>
            </w:r>
          </w:p>
          <w:p w14:paraId="0B90F36B" w14:textId="77777777" w:rsidR="007A186A" w:rsidRPr="00B95198" w:rsidRDefault="007A186A" w:rsidP="007A186A">
            <w:pPr>
              <w:spacing w:before="60" w:line="240" w:lineRule="atLeast"/>
              <w:ind w:left="354" w:hanging="279"/>
              <w:contextualSpacing/>
              <w:rPr>
                <w:rFonts w:ascii="Times New Roman" w:hAnsi="Times New Roman" w:cs="Times New Roman"/>
                <w:sz w:val="20"/>
                <w:szCs w:val="24"/>
              </w:rPr>
            </w:pPr>
            <w:r w:rsidRPr="00B95198">
              <w:rPr>
                <w:rFonts w:ascii="Times New Roman" w:hAnsi="Times New Roman" w:cs="Times New Roman"/>
                <w:sz w:val="20"/>
                <w:szCs w:val="24"/>
              </w:rPr>
              <w:t>(g)</w:t>
            </w:r>
            <w:r w:rsidRPr="00B95198">
              <w:rPr>
                <w:rFonts w:ascii="Times New Roman" w:hAnsi="Times New Roman" w:cs="Times New Roman"/>
                <w:sz w:val="20"/>
                <w:szCs w:val="24"/>
              </w:rPr>
              <w:tab/>
              <w:t>a person who:</w:t>
            </w:r>
          </w:p>
          <w:p w14:paraId="52D6F483" w14:textId="77777777" w:rsidR="007A186A" w:rsidRPr="00B95198" w:rsidRDefault="007A186A" w:rsidP="007A186A">
            <w:pPr>
              <w:spacing w:before="60" w:line="240" w:lineRule="atLeast"/>
              <w:ind w:left="779" w:hanging="425"/>
              <w:contextualSpacing/>
              <w:rPr>
                <w:rFonts w:ascii="Times New Roman" w:hAnsi="Times New Roman" w:cs="Times New Roman"/>
                <w:sz w:val="20"/>
                <w:szCs w:val="24"/>
              </w:rPr>
            </w:pPr>
            <w:r w:rsidRPr="00B95198">
              <w:rPr>
                <w:rFonts w:ascii="Times New Roman" w:hAnsi="Times New Roman" w:cs="Times New Roman"/>
                <w:sz w:val="20"/>
                <w:szCs w:val="24"/>
              </w:rPr>
              <w:t>(i)</w:t>
            </w:r>
            <w:r w:rsidRPr="00B95198">
              <w:rPr>
                <w:rFonts w:ascii="Times New Roman" w:hAnsi="Times New Roman" w:cs="Times New Roman"/>
                <w:sz w:val="20"/>
                <w:szCs w:val="24"/>
              </w:rPr>
              <w:tab/>
              <w:t>was a participant in the CDP or RJCP Program at any time on or after 30 June 2013; and</w:t>
            </w:r>
          </w:p>
          <w:p w14:paraId="1B6F189D" w14:textId="77777777" w:rsidR="007A186A" w:rsidRPr="00B95198" w:rsidRDefault="007A186A" w:rsidP="007A186A">
            <w:pPr>
              <w:spacing w:before="60" w:line="240" w:lineRule="atLeast"/>
              <w:ind w:left="779" w:hanging="425"/>
              <w:contextualSpacing/>
              <w:rPr>
                <w:rFonts w:ascii="Times New Roman" w:hAnsi="Times New Roman" w:cs="Times New Roman"/>
                <w:sz w:val="20"/>
                <w:szCs w:val="24"/>
              </w:rPr>
            </w:pPr>
            <w:r w:rsidRPr="00B95198">
              <w:rPr>
                <w:rFonts w:ascii="Times New Roman" w:hAnsi="Times New Roman" w:cs="Times New Roman"/>
                <w:sz w:val="20"/>
                <w:szCs w:val="24"/>
              </w:rPr>
              <w:lastRenderedPageBreak/>
              <w:t>(ii)</w:t>
            </w:r>
            <w:r w:rsidRPr="00B95198">
              <w:rPr>
                <w:rFonts w:ascii="Times New Roman" w:hAnsi="Times New Roman" w:cs="Times New Roman"/>
                <w:sz w:val="20"/>
                <w:szCs w:val="24"/>
              </w:rPr>
              <w:tab/>
              <w:t>has ceased to be a participant; and</w:t>
            </w:r>
          </w:p>
          <w:p w14:paraId="100FFC68" w14:textId="77777777" w:rsidR="007A186A" w:rsidRPr="00B95198" w:rsidRDefault="007A186A" w:rsidP="007A186A">
            <w:pPr>
              <w:spacing w:before="60" w:line="240" w:lineRule="atLeast"/>
              <w:ind w:left="779" w:hanging="425"/>
              <w:contextualSpacing/>
              <w:rPr>
                <w:rFonts w:ascii="Times New Roman" w:hAnsi="Times New Roman" w:cs="Times New Roman"/>
                <w:sz w:val="20"/>
                <w:szCs w:val="24"/>
              </w:rPr>
            </w:pPr>
            <w:r w:rsidRPr="00B95198">
              <w:rPr>
                <w:rFonts w:ascii="Times New Roman" w:hAnsi="Times New Roman" w:cs="Times New Roman"/>
                <w:sz w:val="20"/>
                <w:szCs w:val="20"/>
              </w:rPr>
              <w:t>(iii)</w:t>
            </w:r>
            <w:r w:rsidRPr="00B95198">
              <w:rPr>
                <w:rFonts w:ascii="Times New Roman" w:hAnsi="Times New Roman" w:cs="Times New Roman"/>
                <w:sz w:val="20"/>
                <w:szCs w:val="20"/>
              </w:rPr>
              <w:tab/>
              <w:t xml:space="preserve">before ceasing to be a participant had received or was part way through receiving from the Authority one or more of the hearing services specified in Part 8 of Schedule 1 to the </w:t>
            </w:r>
            <w:r w:rsidRPr="00B95198">
              <w:rPr>
                <w:rFonts w:ascii="Times New Roman" w:hAnsi="Times New Roman" w:cs="Times New Roman"/>
                <w:i/>
                <w:sz w:val="20"/>
                <w:szCs w:val="20"/>
              </w:rPr>
              <w:t>Declared Hearing Services Determination 1997.</w:t>
            </w:r>
            <w:r w:rsidRPr="00B95198">
              <w:rPr>
                <w:rFonts w:ascii="Times New Roman" w:hAnsi="Times New Roman" w:cs="Times New Roman"/>
                <w:sz w:val="20"/>
                <w:szCs w:val="20"/>
              </w:rPr>
              <w:t xml:space="preserve"> </w:t>
            </w:r>
          </w:p>
          <w:p w14:paraId="5052CC31" w14:textId="77777777" w:rsidR="00A11EF0" w:rsidRPr="00B95198" w:rsidRDefault="00A11EF0" w:rsidP="00A11EF0">
            <w:pPr>
              <w:spacing w:before="60" w:line="240" w:lineRule="atLeast"/>
              <w:contextualSpacing/>
              <w:rPr>
                <w:rFonts w:ascii="Times New Roman" w:hAnsi="Times New Roman" w:cs="Times New Roman"/>
                <w:sz w:val="20"/>
                <w:szCs w:val="24"/>
              </w:rPr>
            </w:pPr>
          </w:p>
        </w:tc>
        <w:tc>
          <w:tcPr>
            <w:tcW w:w="2561" w:type="pct"/>
          </w:tcPr>
          <w:p w14:paraId="1370464D" w14:textId="77777777" w:rsidR="00264CF4" w:rsidRPr="00B95198" w:rsidRDefault="007A186A" w:rsidP="007A186A">
            <w:pPr>
              <w:spacing w:before="60" w:line="240" w:lineRule="atLeast"/>
              <w:ind w:left="360" w:hanging="360"/>
              <w:rPr>
                <w:rFonts w:ascii="Times New Roman" w:hAnsi="Times New Roman" w:cs="Times New Roman"/>
                <w:sz w:val="20"/>
              </w:rPr>
            </w:pPr>
            <w:r w:rsidRPr="00B95198">
              <w:rPr>
                <w:rFonts w:ascii="Times New Roman" w:hAnsi="Times New Roman" w:cs="Times New Roman"/>
                <w:sz w:val="20"/>
              </w:rPr>
              <w:lastRenderedPageBreak/>
              <w:t>1.</w:t>
            </w:r>
            <w:r w:rsidRPr="00B95198">
              <w:rPr>
                <w:rFonts w:ascii="Times New Roman" w:hAnsi="Times New Roman" w:cs="Times New Roman"/>
                <w:sz w:val="20"/>
              </w:rPr>
              <w:tab/>
            </w:r>
            <w:r w:rsidR="00264CF4" w:rsidRPr="00B95198">
              <w:rPr>
                <w:rFonts w:ascii="Times New Roman" w:hAnsi="Times New Roman" w:cs="Times New Roman"/>
                <w:sz w:val="20"/>
              </w:rPr>
              <w:t>Services that are necessary to assess and measure the nature and extent of any hearing loss in the person.</w:t>
            </w:r>
          </w:p>
          <w:p w14:paraId="5545AAEC" w14:textId="77777777" w:rsidR="00264CF4" w:rsidRPr="00B95198" w:rsidRDefault="007A186A" w:rsidP="007A186A">
            <w:pPr>
              <w:spacing w:before="60" w:line="240" w:lineRule="atLeast"/>
              <w:ind w:left="360" w:hanging="360"/>
              <w:rPr>
                <w:rFonts w:ascii="Times New Roman" w:hAnsi="Times New Roman" w:cs="Times New Roman"/>
                <w:sz w:val="20"/>
              </w:rPr>
            </w:pPr>
            <w:r w:rsidRPr="00B95198">
              <w:rPr>
                <w:rFonts w:ascii="Times New Roman" w:hAnsi="Times New Roman" w:cs="Times New Roman"/>
                <w:sz w:val="20"/>
              </w:rPr>
              <w:t>2.</w:t>
            </w:r>
            <w:r w:rsidRPr="00B95198">
              <w:rPr>
                <w:rFonts w:ascii="Times New Roman" w:hAnsi="Times New Roman" w:cs="Times New Roman"/>
                <w:sz w:val="20"/>
              </w:rPr>
              <w:tab/>
            </w:r>
            <w:r w:rsidR="00264CF4" w:rsidRPr="00B95198">
              <w:rPr>
                <w:rFonts w:ascii="Times New Roman" w:hAnsi="Times New Roman" w:cs="Times New Roman"/>
                <w:sz w:val="20"/>
              </w:rPr>
              <w:t>Provision of any hearing device (other than a cochlear implant or a cochlear implant speech processor unit) that is:</w:t>
            </w:r>
          </w:p>
          <w:p w14:paraId="6CBB0D5A" w14:textId="77777777" w:rsidR="00264CF4" w:rsidRPr="00B95198" w:rsidRDefault="007A186A" w:rsidP="007A186A">
            <w:pPr>
              <w:spacing w:before="60" w:line="240" w:lineRule="atLeast"/>
              <w:ind w:left="720" w:hanging="360"/>
              <w:rPr>
                <w:rFonts w:ascii="Times New Roman" w:hAnsi="Times New Roman" w:cs="Times New Roman"/>
                <w:sz w:val="20"/>
              </w:rPr>
            </w:pPr>
            <w:r w:rsidRPr="00B95198">
              <w:rPr>
                <w:rFonts w:ascii="Times New Roman" w:hAnsi="Times New Roman" w:cs="Times New Roman"/>
                <w:sz w:val="20"/>
              </w:rPr>
              <w:t>(a)</w:t>
            </w:r>
            <w:r w:rsidRPr="00B95198">
              <w:rPr>
                <w:rFonts w:ascii="Times New Roman" w:hAnsi="Times New Roman" w:cs="Times New Roman"/>
                <w:sz w:val="20"/>
              </w:rPr>
              <w:tab/>
            </w:r>
            <w:r w:rsidR="00264CF4" w:rsidRPr="00B95198">
              <w:rPr>
                <w:rFonts w:ascii="Times New Roman" w:hAnsi="Times New Roman" w:cs="Times New Roman"/>
                <w:sz w:val="20"/>
              </w:rPr>
              <w:t>clinically appropriate to the hearing loss, the person’s capacity to benefit from the device and his or her life circumstances; and</w:t>
            </w:r>
          </w:p>
          <w:p w14:paraId="5EFC2BEE" w14:textId="77777777" w:rsidR="00264CF4" w:rsidRPr="00B95198" w:rsidRDefault="007A186A" w:rsidP="007A186A">
            <w:pPr>
              <w:spacing w:before="60" w:line="240" w:lineRule="atLeast"/>
              <w:ind w:left="720" w:hanging="360"/>
              <w:rPr>
                <w:rFonts w:ascii="Times New Roman" w:hAnsi="Times New Roman" w:cs="Times New Roman"/>
                <w:sz w:val="20"/>
              </w:rPr>
            </w:pPr>
            <w:r w:rsidRPr="00B95198">
              <w:rPr>
                <w:rFonts w:ascii="Times New Roman" w:hAnsi="Times New Roman" w:cs="Times New Roman"/>
                <w:sz w:val="20"/>
              </w:rPr>
              <w:t>(b)</w:t>
            </w:r>
            <w:r w:rsidRPr="00B95198">
              <w:rPr>
                <w:rFonts w:ascii="Times New Roman" w:hAnsi="Times New Roman" w:cs="Times New Roman"/>
                <w:sz w:val="20"/>
              </w:rPr>
              <w:tab/>
            </w:r>
            <w:r w:rsidR="00264CF4" w:rsidRPr="00B95198">
              <w:rPr>
                <w:rFonts w:ascii="Times New Roman" w:hAnsi="Times New Roman" w:cs="Times New Roman"/>
                <w:sz w:val="20"/>
              </w:rPr>
              <w:t>approved by the Authority.</w:t>
            </w:r>
          </w:p>
          <w:p w14:paraId="0B2E3B95" w14:textId="77777777" w:rsidR="00264CF4" w:rsidRPr="00B95198" w:rsidRDefault="007A186A" w:rsidP="007A186A">
            <w:pPr>
              <w:spacing w:before="60" w:line="240" w:lineRule="atLeast"/>
              <w:ind w:left="360" w:hanging="360"/>
              <w:rPr>
                <w:rFonts w:ascii="Times New Roman" w:hAnsi="Times New Roman" w:cs="Times New Roman"/>
                <w:sz w:val="20"/>
              </w:rPr>
            </w:pPr>
            <w:r w:rsidRPr="00B95198">
              <w:rPr>
                <w:rFonts w:ascii="Times New Roman" w:hAnsi="Times New Roman" w:cs="Times New Roman"/>
                <w:sz w:val="20"/>
              </w:rPr>
              <w:t>3.</w:t>
            </w:r>
            <w:r w:rsidRPr="00B95198">
              <w:rPr>
                <w:rFonts w:ascii="Times New Roman" w:hAnsi="Times New Roman" w:cs="Times New Roman"/>
                <w:sz w:val="20"/>
              </w:rPr>
              <w:tab/>
            </w:r>
            <w:r w:rsidR="00264CF4" w:rsidRPr="00B95198">
              <w:rPr>
                <w:rFonts w:ascii="Times New Roman" w:hAnsi="Times New Roman" w:cs="Times New Roman"/>
                <w:sz w:val="20"/>
              </w:rPr>
              <w:t>For an eligible person, replacement of a hearing device (other than a cochlear implant or a cochlear implant speech processor unit):</w:t>
            </w:r>
          </w:p>
          <w:p w14:paraId="07B068BF" w14:textId="77777777" w:rsidR="00264CF4" w:rsidRPr="00B95198" w:rsidRDefault="007A186A" w:rsidP="007A186A">
            <w:pPr>
              <w:spacing w:before="60" w:line="240" w:lineRule="atLeast"/>
              <w:ind w:left="720" w:hanging="360"/>
              <w:rPr>
                <w:rFonts w:ascii="Times New Roman" w:hAnsi="Times New Roman" w:cs="Times New Roman"/>
                <w:sz w:val="20"/>
              </w:rPr>
            </w:pPr>
            <w:r w:rsidRPr="00B95198">
              <w:rPr>
                <w:rFonts w:ascii="Times New Roman" w:hAnsi="Times New Roman" w:cs="Times New Roman"/>
                <w:sz w:val="20"/>
              </w:rPr>
              <w:t>(a)</w:t>
            </w:r>
            <w:r w:rsidRPr="00B95198">
              <w:rPr>
                <w:rFonts w:ascii="Times New Roman" w:hAnsi="Times New Roman" w:cs="Times New Roman"/>
                <w:sz w:val="20"/>
              </w:rPr>
              <w:tab/>
            </w:r>
            <w:r w:rsidR="00264CF4" w:rsidRPr="00B95198">
              <w:rPr>
                <w:rFonts w:ascii="Times New Roman" w:hAnsi="Times New Roman" w:cs="Times New Roman"/>
                <w:sz w:val="20"/>
              </w:rPr>
              <w:t>that has been:</w:t>
            </w:r>
          </w:p>
          <w:p w14:paraId="15AF21E9" w14:textId="77777777" w:rsidR="00264CF4" w:rsidRPr="00B95198" w:rsidRDefault="007A186A" w:rsidP="007A186A">
            <w:pPr>
              <w:spacing w:before="60" w:line="240" w:lineRule="atLeast"/>
              <w:ind w:left="1080" w:hanging="360"/>
              <w:rPr>
                <w:rFonts w:ascii="Times New Roman" w:hAnsi="Times New Roman" w:cs="Times New Roman"/>
                <w:sz w:val="20"/>
              </w:rPr>
            </w:pPr>
            <w:r w:rsidRPr="00B95198">
              <w:rPr>
                <w:rFonts w:ascii="Times New Roman" w:hAnsi="Times New Roman" w:cs="Times New Roman"/>
                <w:sz w:val="20"/>
              </w:rPr>
              <w:t>(i)</w:t>
            </w:r>
            <w:r w:rsidRPr="00B95198">
              <w:rPr>
                <w:rFonts w:ascii="Times New Roman" w:hAnsi="Times New Roman" w:cs="Times New Roman"/>
                <w:sz w:val="20"/>
              </w:rPr>
              <w:tab/>
            </w:r>
            <w:r w:rsidR="00264CF4" w:rsidRPr="00B95198">
              <w:rPr>
                <w:rFonts w:ascii="Times New Roman" w:hAnsi="Times New Roman" w:cs="Times New Roman"/>
                <w:sz w:val="20"/>
              </w:rPr>
              <w:t>destroyed; or</w:t>
            </w:r>
          </w:p>
          <w:p w14:paraId="7AB495CC" w14:textId="77777777" w:rsidR="00264CF4" w:rsidRPr="00B95198" w:rsidRDefault="007A186A" w:rsidP="007A186A">
            <w:pPr>
              <w:spacing w:before="60" w:line="240" w:lineRule="atLeast"/>
              <w:ind w:left="1080" w:hanging="360"/>
              <w:rPr>
                <w:rFonts w:ascii="Times New Roman" w:hAnsi="Times New Roman" w:cs="Times New Roman"/>
                <w:sz w:val="20"/>
              </w:rPr>
            </w:pPr>
            <w:r w:rsidRPr="00B95198">
              <w:rPr>
                <w:rFonts w:ascii="Times New Roman" w:hAnsi="Times New Roman" w:cs="Times New Roman"/>
                <w:sz w:val="20"/>
              </w:rPr>
              <w:t>(ii)</w:t>
            </w:r>
            <w:r w:rsidRPr="00B95198">
              <w:rPr>
                <w:rFonts w:ascii="Times New Roman" w:hAnsi="Times New Roman" w:cs="Times New Roman"/>
                <w:sz w:val="20"/>
              </w:rPr>
              <w:tab/>
            </w:r>
            <w:r w:rsidR="00264CF4" w:rsidRPr="00B95198">
              <w:rPr>
                <w:rFonts w:ascii="Times New Roman" w:hAnsi="Times New Roman" w:cs="Times New Roman"/>
                <w:sz w:val="20"/>
              </w:rPr>
              <w:t>lost, and unlikely to be found; or</w:t>
            </w:r>
          </w:p>
          <w:p w14:paraId="7CE3AF1D" w14:textId="77777777" w:rsidR="00264CF4" w:rsidRPr="00B95198" w:rsidRDefault="007A186A" w:rsidP="007A186A">
            <w:pPr>
              <w:spacing w:before="60" w:line="240" w:lineRule="atLeast"/>
              <w:ind w:left="1080" w:hanging="360"/>
              <w:rPr>
                <w:rFonts w:ascii="Times New Roman" w:hAnsi="Times New Roman" w:cs="Times New Roman"/>
                <w:sz w:val="20"/>
              </w:rPr>
            </w:pPr>
            <w:r w:rsidRPr="00B95198">
              <w:rPr>
                <w:rFonts w:ascii="Times New Roman" w:hAnsi="Times New Roman" w:cs="Times New Roman"/>
                <w:sz w:val="20"/>
              </w:rPr>
              <w:t>(iii)</w:t>
            </w:r>
            <w:r w:rsidRPr="00B95198">
              <w:rPr>
                <w:rFonts w:ascii="Times New Roman" w:hAnsi="Times New Roman" w:cs="Times New Roman"/>
                <w:sz w:val="20"/>
              </w:rPr>
              <w:tab/>
            </w:r>
            <w:r w:rsidR="00264CF4" w:rsidRPr="00B95198">
              <w:rPr>
                <w:rFonts w:ascii="Times New Roman" w:hAnsi="Times New Roman" w:cs="Times New Roman"/>
                <w:sz w:val="20"/>
              </w:rPr>
              <w:t>damaged, and cannot be reasonably repaired; and</w:t>
            </w:r>
          </w:p>
          <w:p w14:paraId="45C1DD0D" w14:textId="77777777" w:rsidR="00264CF4" w:rsidRPr="00B95198" w:rsidRDefault="007A186A" w:rsidP="007A186A">
            <w:pPr>
              <w:spacing w:before="60" w:line="240" w:lineRule="atLeast"/>
              <w:ind w:left="720" w:hanging="360"/>
              <w:rPr>
                <w:rFonts w:ascii="Times New Roman" w:hAnsi="Times New Roman" w:cs="Times New Roman"/>
                <w:sz w:val="20"/>
              </w:rPr>
            </w:pPr>
            <w:r w:rsidRPr="00B95198">
              <w:rPr>
                <w:rFonts w:ascii="Times New Roman" w:hAnsi="Times New Roman" w:cs="Times New Roman"/>
                <w:sz w:val="20"/>
              </w:rPr>
              <w:t>(b)</w:t>
            </w:r>
            <w:r w:rsidRPr="00B95198">
              <w:rPr>
                <w:rFonts w:ascii="Times New Roman" w:hAnsi="Times New Roman" w:cs="Times New Roman"/>
                <w:sz w:val="20"/>
              </w:rPr>
              <w:tab/>
            </w:r>
            <w:r w:rsidR="00264CF4" w:rsidRPr="00B95198">
              <w:rPr>
                <w:rFonts w:ascii="Times New Roman" w:hAnsi="Times New Roman" w:cs="Times New Roman"/>
                <w:sz w:val="20"/>
              </w:rPr>
              <w:t xml:space="preserve">if authorised by the Authority in accordance with regulation 4A of the </w:t>
            </w:r>
            <w:r w:rsidR="00264CF4" w:rsidRPr="00B95198">
              <w:rPr>
                <w:rFonts w:ascii="Times New Roman" w:hAnsi="Times New Roman" w:cs="Times New Roman"/>
                <w:i/>
                <w:sz w:val="20"/>
              </w:rPr>
              <w:t>Australian Hearing Services Regulations 2019</w:t>
            </w:r>
            <w:r w:rsidR="00264CF4" w:rsidRPr="00B95198">
              <w:rPr>
                <w:rFonts w:ascii="Times New Roman" w:hAnsi="Times New Roman" w:cs="Times New Roman"/>
                <w:sz w:val="20"/>
              </w:rPr>
              <w:t>.</w:t>
            </w:r>
          </w:p>
          <w:p w14:paraId="394A1CC1" w14:textId="77777777" w:rsidR="00264CF4" w:rsidRPr="00B95198" w:rsidRDefault="007A186A" w:rsidP="007A186A">
            <w:pPr>
              <w:spacing w:before="60" w:line="240" w:lineRule="atLeast"/>
              <w:ind w:left="360" w:hanging="360"/>
              <w:rPr>
                <w:rFonts w:ascii="Times New Roman" w:hAnsi="Times New Roman" w:cs="Times New Roman"/>
                <w:sz w:val="20"/>
              </w:rPr>
            </w:pPr>
            <w:r w:rsidRPr="00B95198">
              <w:rPr>
                <w:rFonts w:ascii="Times New Roman" w:hAnsi="Times New Roman" w:cs="Times New Roman"/>
                <w:sz w:val="20"/>
              </w:rPr>
              <w:t>4.</w:t>
            </w:r>
            <w:r w:rsidRPr="00B95198">
              <w:rPr>
                <w:rFonts w:ascii="Times New Roman" w:hAnsi="Times New Roman" w:cs="Times New Roman"/>
                <w:sz w:val="20"/>
              </w:rPr>
              <w:tab/>
            </w:r>
            <w:r w:rsidR="00264CF4" w:rsidRPr="00B95198">
              <w:rPr>
                <w:rFonts w:ascii="Times New Roman" w:hAnsi="Times New Roman" w:cs="Times New Roman"/>
                <w:sz w:val="20"/>
              </w:rPr>
              <w:t>Services necessary to fit, and monitor the suitability of, a selected hearing device and to achieve the maximum functionality of the device.</w:t>
            </w:r>
          </w:p>
          <w:p w14:paraId="6B3DFA91" w14:textId="77777777" w:rsidR="00264CF4" w:rsidRPr="00B95198" w:rsidRDefault="007A186A" w:rsidP="007A186A">
            <w:pPr>
              <w:spacing w:before="60" w:line="240" w:lineRule="atLeast"/>
              <w:ind w:left="360" w:hanging="360"/>
              <w:rPr>
                <w:rFonts w:ascii="Times New Roman" w:hAnsi="Times New Roman" w:cs="Times New Roman"/>
                <w:sz w:val="20"/>
              </w:rPr>
            </w:pPr>
            <w:r w:rsidRPr="00B95198">
              <w:rPr>
                <w:rFonts w:ascii="Times New Roman" w:hAnsi="Times New Roman" w:cs="Times New Roman"/>
                <w:sz w:val="20"/>
              </w:rPr>
              <w:t>5.</w:t>
            </w:r>
            <w:r w:rsidRPr="00B95198">
              <w:rPr>
                <w:rFonts w:ascii="Times New Roman" w:hAnsi="Times New Roman" w:cs="Times New Roman"/>
                <w:sz w:val="20"/>
              </w:rPr>
              <w:tab/>
            </w:r>
            <w:r w:rsidR="00264CF4" w:rsidRPr="00B95198">
              <w:rPr>
                <w:rFonts w:ascii="Times New Roman" w:hAnsi="Times New Roman" w:cs="Times New Roman"/>
                <w:sz w:val="20"/>
              </w:rPr>
              <w:t>Ongoing advice and assistance about rehabilitation to the extent necessary to enable the person to achieve a rehabilitation outcome commensurate with his or her needs, including the provision of advice and support to the person’s family and community on the management and support of the person in regard to his or her hearing impairment.</w:t>
            </w:r>
          </w:p>
          <w:p w14:paraId="43C28071" w14:textId="77777777" w:rsidR="00264CF4" w:rsidRPr="00B95198" w:rsidRDefault="007A186A" w:rsidP="007A186A">
            <w:pPr>
              <w:spacing w:before="60" w:line="240" w:lineRule="atLeast"/>
              <w:ind w:left="360" w:hanging="360"/>
              <w:rPr>
                <w:rFonts w:ascii="Times New Roman" w:hAnsi="Times New Roman" w:cs="Times New Roman"/>
                <w:sz w:val="20"/>
              </w:rPr>
            </w:pPr>
            <w:r w:rsidRPr="00B95198">
              <w:rPr>
                <w:rFonts w:ascii="Times New Roman" w:hAnsi="Times New Roman" w:cs="Times New Roman"/>
                <w:sz w:val="20"/>
              </w:rPr>
              <w:t>6.</w:t>
            </w:r>
            <w:r w:rsidRPr="00B95198">
              <w:rPr>
                <w:rFonts w:ascii="Times New Roman" w:hAnsi="Times New Roman" w:cs="Times New Roman"/>
                <w:sz w:val="20"/>
              </w:rPr>
              <w:tab/>
            </w:r>
            <w:r w:rsidR="00264CF4" w:rsidRPr="00B95198">
              <w:rPr>
                <w:rFonts w:ascii="Times New Roman" w:hAnsi="Times New Roman" w:cs="Times New Roman"/>
                <w:sz w:val="20"/>
              </w:rPr>
              <w:t>Provision of necessary repairs, adjustment and maintenance of a hearing device, including the reasonable provision of replacement batteries.</w:t>
            </w:r>
          </w:p>
          <w:p w14:paraId="17C63AF5" w14:textId="77777777" w:rsidR="00264CF4" w:rsidRPr="00B95198" w:rsidRDefault="007A186A" w:rsidP="007A186A">
            <w:pPr>
              <w:spacing w:before="60" w:line="240" w:lineRule="atLeast"/>
              <w:ind w:left="360" w:hanging="360"/>
              <w:rPr>
                <w:rFonts w:ascii="Times New Roman" w:hAnsi="Times New Roman" w:cs="Times New Roman"/>
                <w:sz w:val="20"/>
              </w:rPr>
            </w:pPr>
            <w:r w:rsidRPr="00B95198">
              <w:rPr>
                <w:rFonts w:ascii="Times New Roman" w:hAnsi="Times New Roman" w:cs="Times New Roman"/>
                <w:sz w:val="20"/>
              </w:rPr>
              <w:lastRenderedPageBreak/>
              <w:t>7.</w:t>
            </w:r>
            <w:r w:rsidRPr="00B95198">
              <w:rPr>
                <w:rFonts w:ascii="Times New Roman" w:hAnsi="Times New Roman" w:cs="Times New Roman"/>
                <w:sz w:val="20"/>
              </w:rPr>
              <w:tab/>
            </w:r>
            <w:r w:rsidR="00264CF4" w:rsidRPr="00B95198">
              <w:rPr>
                <w:rFonts w:ascii="Times New Roman" w:hAnsi="Times New Roman" w:cs="Times New Roman"/>
                <w:sz w:val="20"/>
              </w:rPr>
              <w:t>Provision of services, training and advice, in a culturally appropriate way, on matters of aural health and hygiene, including services, training and advice for the prevention and treatment of chronic conditions such as otitis media.</w:t>
            </w:r>
          </w:p>
          <w:p w14:paraId="2AD07C8E" w14:textId="77777777" w:rsidR="00264CF4" w:rsidRPr="00B95198" w:rsidRDefault="007A186A" w:rsidP="007A186A">
            <w:pPr>
              <w:spacing w:before="60" w:line="240" w:lineRule="atLeast"/>
              <w:ind w:left="360" w:hanging="360"/>
              <w:rPr>
                <w:rFonts w:ascii="Times New Roman" w:hAnsi="Times New Roman" w:cs="Times New Roman"/>
                <w:sz w:val="20"/>
              </w:rPr>
            </w:pPr>
            <w:r w:rsidRPr="00B95198">
              <w:rPr>
                <w:rFonts w:ascii="Times New Roman" w:hAnsi="Times New Roman" w:cs="Times New Roman"/>
                <w:sz w:val="20"/>
              </w:rPr>
              <w:t>8.</w:t>
            </w:r>
            <w:r w:rsidRPr="00B95198">
              <w:rPr>
                <w:rFonts w:ascii="Times New Roman" w:hAnsi="Times New Roman" w:cs="Times New Roman"/>
                <w:sz w:val="20"/>
              </w:rPr>
              <w:tab/>
            </w:r>
            <w:r w:rsidR="00264CF4" w:rsidRPr="00B95198">
              <w:rPr>
                <w:rFonts w:ascii="Times New Roman" w:hAnsi="Times New Roman" w:cs="Times New Roman"/>
                <w:sz w:val="20"/>
              </w:rPr>
              <w:t>Provision of specialised amplification devices to meet the particular needs of certain persons in this class of persons.</w:t>
            </w:r>
          </w:p>
        </w:tc>
      </w:tr>
    </w:tbl>
    <w:p w14:paraId="14788257" w14:textId="77777777" w:rsidR="00264CF4" w:rsidRPr="005873F0" w:rsidRDefault="00264CF4" w:rsidP="00264CF4">
      <w:pPr>
        <w:pStyle w:val="ActHead5"/>
      </w:pPr>
      <w:bookmarkStart w:id="16" w:name="_Toc5609612"/>
      <w:bookmarkStart w:id="17" w:name="_Toc12017368"/>
      <w:bookmarkStart w:id="18" w:name="_Toc454368996"/>
      <w:r w:rsidRPr="005873F0">
        <w:lastRenderedPageBreak/>
        <w:t>7  Designated persons</w:t>
      </w:r>
      <w:bookmarkEnd w:id="16"/>
      <w:bookmarkEnd w:id="17"/>
    </w:p>
    <w:p w14:paraId="6E2D1234" w14:textId="77777777" w:rsidR="00264CF4" w:rsidRPr="005873F0" w:rsidRDefault="00264CF4" w:rsidP="00264CF4">
      <w:pPr>
        <w:pStyle w:val="subsection"/>
        <w:rPr>
          <w:b/>
        </w:rPr>
      </w:pPr>
      <w:r w:rsidRPr="005873F0">
        <w:tab/>
      </w:r>
      <w:r w:rsidRPr="005873F0">
        <w:tab/>
        <w:t xml:space="preserve">For the purposes of paragraph 8(1)(ad) and subsection (7) of the Act, a person in one of the following classes is a </w:t>
      </w:r>
      <w:r w:rsidRPr="005873F0">
        <w:rPr>
          <w:b/>
          <w:i/>
        </w:rPr>
        <w:t>designated person</w:t>
      </w:r>
      <w:r w:rsidRPr="005873F0">
        <w:rPr>
          <w:b/>
        </w:rPr>
        <w:t>:</w:t>
      </w:r>
    </w:p>
    <w:p w14:paraId="5220437C" w14:textId="77777777" w:rsidR="00264CF4" w:rsidRPr="005873F0" w:rsidRDefault="00264CF4" w:rsidP="00264CF4">
      <w:pPr>
        <w:pStyle w:val="paragraph"/>
      </w:pPr>
      <w:r w:rsidRPr="005873F0">
        <w:tab/>
        <w:t>(a)</w:t>
      </w:r>
      <w:r w:rsidRPr="005873F0">
        <w:tab/>
        <w:t>Subclass 1(2);</w:t>
      </w:r>
    </w:p>
    <w:p w14:paraId="3AC9C9C8" w14:textId="77777777" w:rsidR="00264CF4" w:rsidRPr="005873F0" w:rsidRDefault="00264CF4" w:rsidP="00264CF4">
      <w:pPr>
        <w:pStyle w:val="paragraph"/>
      </w:pPr>
      <w:r w:rsidRPr="005873F0">
        <w:tab/>
        <w:t>(b)</w:t>
      </w:r>
      <w:r w:rsidRPr="005873F0">
        <w:tab/>
        <w:t>Class 5;</w:t>
      </w:r>
    </w:p>
    <w:p w14:paraId="6A4EE069" w14:textId="77777777" w:rsidR="00264CF4" w:rsidRPr="005873F0" w:rsidRDefault="00264CF4" w:rsidP="00264CF4">
      <w:pPr>
        <w:pStyle w:val="paragraph"/>
      </w:pPr>
      <w:r w:rsidRPr="005873F0">
        <w:tab/>
        <w:t>(c)</w:t>
      </w:r>
      <w:r w:rsidRPr="005873F0">
        <w:tab/>
        <w:t>Class 6;</w:t>
      </w:r>
    </w:p>
    <w:p w14:paraId="6F04056B" w14:textId="77777777" w:rsidR="00264CF4" w:rsidRPr="005873F0" w:rsidRDefault="00264CF4" w:rsidP="00264CF4">
      <w:pPr>
        <w:pStyle w:val="paragraph"/>
      </w:pPr>
      <w:r w:rsidRPr="005873F0">
        <w:tab/>
        <w:t>(d)</w:t>
      </w:r>
      <w:r w:rsidRPr="005873F0">
        <w:tab/>
        <w:t>Class 7.</w:t>
      </w:r>
    </w:p>
    <w:p w14:paraId="0850BB95" w14:textId="77777777" w:rsidR="00264CF4" w:rsidRPr="005873F0" w:rsidRDefault="00264CF4" w:rsidP="00264CF4">
      <w:pPr>
        <w:pStyle w:val="ActHead5"/>
      </w:pPr>
      <w:bookmarkStart w:id="19" w:name="_Toc5609613"/>
      <w:bookmarkStart w:id="20" w:name="_Toc12017369"/>
      <w:r w:rsidRPr="005873F0">
        <w:t>8  Certain services subject to payment of any applicable charges</w:t>
      </w:r>
      <w:bookmarkEnd w:id="18"/>
      <w:bookmarkEnd w:id="19"/>
      <w:bookmarkEnd w:id="20"/>
    </w:p>
    <w:p w14:paraId="1C38F136" w14:textId="77777777" w:rsidR="00264CF4" w:rsidRPr="005873F0" w:rsidRDefault="00264CF4" w:rsidP="00264CF4">
      <w:pPr>
        <w:pStyle w:val="subsection"/>
      </w:pPr>
      <w:r w:rsidRPr="005873F0">
        <w:tab/>
        <w:t>(1)</w:t>
      </w:r>
      <w:r w:rsidRPr="005873F0">
        <w:tab/>
        <w:t xml:space="preserve">The provision to a person of a service specified in an item mentioned in subsection (2) is subject to payment of the charge, if any, that is payable by the person under the </w:t>
      </w:r>
      <w:r w:rsidRPr="005873F0">
        <w:rPr>
          <w:i/>
        </w:rPr>
        <w:t>Australian Hearing Services Regulations 1992</w:t>
      </w:r>
      <w:r w:rsidRPr="005873F0">
        <w:t xml:space="preserve"> for a service of that kind.</w:t>
      </w:r>
    </w:p>
    <w:p w14:paraId="4F8A734B" w14:textId="77777777" w:rsidR="00264CF4" w:rsidRPr="005873F0" w:rsidRDefault="00264CF4" w:rsidP="00264CF4">
      <w:pPr>
        <w:pStyle w:val="subsection"/>
      </w:pPr>
      <w:r w:rsidRPr="005873F0">
        <w:tab/>
        <w:t>(2)</w:t>
      </w:r>
      <w:r w:rsidRPr="005873F0">
        <w:tab/>
        <w:t>The items are:</w:t>
      </w:r>
    </w:p>
    <w:p w14:paraId="0D75D373" w14:textId="77777777" w:rsidR="00264CF4" w:rsidRPr="005873F0" w:rsidRDefault="00264CF4" w:rsidP="00264CF4">
      <w:pPr>
        <w:pStyle w:val="paragraph"/>
      </w:pPr>
      <w:r w:rsidRPr="005873F0">
        <w:tab/>
        <w:t>(a)</w:t>
      </w:r>
      <w:r w:rsidRPr="005873F0">
        <w:tab/>
        <w:t>in Class 1—item 6; and</w:t>
      </w:r>
    </w:p>
    <w:p w14:paraId="7C3D9606" w14:textId="77777777" w:rsidR="00264CF4" w:rsidRPr="005873F0" w:rsidRDefault="00264CF4" w:rsidP="00264CF4">
      <w:pPr>
        <w:pStyle w:val="paragraph"/>
      </w:pPr>
      <w:r w:rsidRPr="005873F0">
        <w:tab/>
        <w:t>(b)</w:t>
      </w:r>
      <w:r w:rsidRPr="005873F0">
        <w:tab/>
        <w:t>in Class 3—item 5; and</w:t>
      </w:r>
    </w:p>
    <w:p w14:paraId="61B16DAC" w14:textId="77777777" w:rsidR="00264CF4" w:rsidRPr="005873F0" w:rsidRDefault="00264CF4" w:rsidP="00264CF4">
      <w:pPr>
        <w:pStyle w:val="paragraph"/>
      </w:pPr>
      <w:r w:rsidRPr="005873F0">
        <w:tab/>
        <w:t>(c)</w:t>
      </w:r>
      <w:r w:rsidRPr="005873F0">
        <w:tab/>
        <w:t>in Class 6—items 3 and 6; and</w:t>
      </w:r>
    </w:p>
    <w:p w14:paraId="6EC9454F" w14:textId="77777777" w:rsidR="00264CF4" w:rsidRPr="005873F0" w:rsidRDefault="00264CF4" w:rsidP="00264CF4">
      <w:pPr>
        <w:pStyle w:val="paragraph"/>
      </w:pPr>
      <w:r w:rsidRPr="005873F0">
        <w:tab/>
        <w:t>(d)</w:t>
      </w:r>
      <w:r w:rsidRPr="005873F0">
        <w:tab/>
        <w:t>in Class 7—item 3.</w:t>
      </w:r>
    </w:p>
    <w:p w14:paraId="3A74E222" w14:textId="77777777" w:rsidR="00264CF4" w:rsidRPr="005873F0" w:rsidRDefault="00264CF4" w:rsidP="00264CF4">
      <w:pPr>
        <w:pStyle w:val="ActHead5"/>
      </w:pPr>
      <w:bookmarkStart w:id="21" w:name="_Toc5609614"/>
      <w:bookmarkStart w:id="22" w:name="_Toc12017370"/>
      <w:r w:rsidRPr="005873F0">
        <w:t>9  Transitional</w:t>
      </w:r>
      <w:bookmarkEnd w:id="21"/>
      <w:bookmarkEnd w:id="22"/>
    </w:p>
    <w:p w14:paraId="311404B3" w14:textId="77777777" w:rsidR="00264CF4" w:rsidRPr="008C1872" w:rsidRDefault="00264CF4" w:rsidP="00264CF4">
      <w:pPr>
        <w:pStyle w:val="subsection"/>
      </w:pPr>
      <w:r w:rsidRPr="005873F0">
        <w:tab/>
      </w:r>
      <w:r w:rsidRPr="005873F0">
        <w:tab/>
        <w:t xml:space="preserve">A person who had received services by virtue of being in a class covered by the operation of subparagraph 12(c)(ii) of the </w:t>
      </w:r>
      <w:r w:rsidRPr="005873F0">
        <w:rPr>
          <w:i/>
        </w:rPr>
        <w:t>Declared Hearing Services Determination 1997</w:t>
      </w:r>
      <w:r w:rsidRPr="005873F0">
        <w:t xml:space="preserve"> within 2 years before the repeal of that instrument, and who is not in subclass 6(2) of this instrument, is taken to be in class 6 of this instrument.</w:t>
      </w:r>
    </w:p>
    <w:p w14:paraId="68051267" w14:textId="77777777" w:rsidR="00A75FE9" w:rsidRPr="00F66DD7" w:rsidRDefault="00A75FE9" w:rsidP="00264CF4">
      <w:pPr>
        <w:pStyle w:val="ActHead2"/>
      </w:pPr>
    </w:p>
    <w:sectPr w:rsidR="00A75FE9" w:rsidRPr="00F66DD7" w:rsidSect="008C2EAC">
      <w:headerReference w:type="even" r:id="rId16"/>
      <w:headerReference w:type="default" r:id="rId17"/>
      <w:footerReference w:type="even" r:id="rId18"/>
      <w:footerReference w:type="default" r:id="rId19"/>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3D14" w14:textId="77777777" w:rsidR="00A1352C" w:rsidRDefault="00A1352C" w:rsidP="00715914">
      <w:r>
        <w:separator/>
      </w:r>
    </w:p>
  </w:endnote>
  <w:endnote w:type="continuationSeparator" w:id="0">
    <w:p w14:paraId="25BC0E93" w14:textId="77777777" w:rsidR="00A1352C" w:rsidRDefault="00A1352C" w:rsidP="0071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6B16" w14:textId="77777777" w:rsidR="00B36E3E" w:rsidRPr="00E33C1C" w:rsidRDefault="00B36E3E" w:rsidP="00D6537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B36E3E" w14:paraId="3E478C2A" w14:textId="77777777" w:rsidTr="00B36E3E">
      <w:tc>
        <w:tcPr>
          <w:tcW w:w="709" w:type="dxa"/>
          <w:tcBorders>
            <w:top w:val="nil"/>
            <w:left w:val="nil"/>
            <w:bottom w:val="nil"/>
            <w:right w:val="nil"/>
          </w:tcBorders>
        </w:tcPr>
        <w:p w14:paraId="7DCFED60" w14:textId="77777777" w:rsidR="00B36E3E" w:rsidRDefault="00B36E3E"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c>
        <w:tcPr>
          <w:tcW w:w="6379" w:type="dxa"/>
          <w:tcBorders>
            <w:top w:val="nil"/>
            <w:left w:val="nil"/>
            <w:bottom w:val="nil"/>
            <w:right w:val="nil"/>
          </w:tcBorders>
        </w:tcPr>
        <w:p w14:paraId="2CD27988" w14:textId="77777777" w:rsidR="00B36E3E" w:rsidRPr="004E1307" w:rsidRDefault="00B36E3E"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Hearing Services Program (Voucher) Instrument 2019</w:t>
          </w:r>
          <w:r w:rsidRPr="004E1307">
            <w:rPr>
              <w:i/>
              <w:sz w:val="18"/>
            </w:rPr>
            <w:fldChar w:fldCharType="end"/>
          </w:r>
        </w:p>
      </w:tc>
      <w:tc>
        <w:tcPr>
          <w:tcW w:w="1384" w:type="dxa"/>
          <w:tcBorders>
            <w:top w:val="nil"/>
            <w:left w:val="nil"/>
            <w:bottom w:val="nil"/>
            <w:right w:val="nil"/>
          </w:tcBorders>
        </w:tcPr>
        <w:p w14:paraId="218D2169" w14:textId="77777777" w:rsidR="00B36E3E" w:rsidRDefault="00B36E3E" w:rsidP="00A369E3">
          <w:pPr>
            <w:spacing w:line="0" w:lineRule="atLeast"/>
            <w:jc w:val="right"/>
            <w:rPr>
              <w:sz w:val="18"/>
            </w:rPr>
          </w:pPr>
        </w:p>
      </w:tc>
    </w:tr>
  </w:tbl>
  <w:p w14:paraId="59D90AFC" w14:textId="77777777" w:rsidR="00B36E3E" w:rsidRPr="00ED79B6" w:rsidRDefault="00B36E3E"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7812" w14:textId="77777777" w:rsidR="00B36E3E" w:rsidRPr="00BD0BBE" w:rsidRDefault="00B36E3E" w:rsidP="00B36E3E">
    <w:pPr>
      <w:pBdr>
        <w:bottom w:val="single" w:sz="6" w:space="1" w:color="auto"/>
      </w:pBdr>
      <w:jc w:val="center"/>
      <w:rPr>
        <w:sz w:val="24"/>
        <w:szCs w:val="24"/>
      </w:rPr>
    </w:pPr>
    <w:r w:rsidRPr="00BD0BBE">
      <w:rPr>
        <w:sz w:val="24"/>
        <w:szCs w:val="24"/>
      </w:rPr>
      <w:t xml:space="preserve">EXPOSURE DRAFT </w:t>
    </w:r>
    <w:r>
      <w:rPr>
        <w:sz w:val="24"/>
        <w:szCs w:val="24"/>
      </w:rPr>
      <w:t>APRIL 2019</w:t>
    </w:r>
  </w:p>
  <w:p w14:paraId="673A23ED" w14:textId="77777777" w:rsidR="00B36E3E" w:rsidRPr="00E33C1C" w:rsidRDefault="00B36E3E"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B36E3E" w14:paraId="7849FCAC" w14:textId="77777777" w:rsidTr="00A369E3">
      <w:tc>
        <w:tcPr>
          <w:tcW w:w="1384" w:type="dxa"/>
          <w:tcBorders>
            <w:top w:val="nil"/>
            <w:left w:val="nil"/>
            <w:bottom w:val="nil"/>
            <w:right w:val="nil"/>
          </w:tcBorders>
        </w:tcPr>
        <w:p w14:paraId="3C812FB0" w14:textId="77777777" w:rsidR="00B36E3E" w:rsidRDefault="00B36E3E" w:rsidP="00A369E3">
          <w:pPr>
            <w:spacing w:line="0" w:lineRule="atLeast"/>
            <w:rPr>
              <w:sz w:val="18"/>
            </w:rPr>
          </w:pPr>
        </w:p>
      </w:tc>
      <w:tc>
        <w:tcPr>
          <w:tcW w:w="6379" w:type="dxa"/>
          <w:tcBorders>
            <w:top w:val="nil"/>
            <w:left w:val="nil"/>
            <w:bottom w:val="nil"/>
            <w:right w:val="nil"/>
          </w:tcBorders>
        </w:tcPr>
        <w:p w14:paraId="430F3EB1" w14:textId="77777777" w:rsidR="00B36E3E" w:rsidRDefault="00B36E3E"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Hearing Services Program (Voucher) Instrument 2019</w:t>
          </w:r>
          <w:r w:rsidRPr="004E1307">
            <w:rPr>
              <w:i/>
              <w:sz w:val="18"/>
            </w:rPr>
            <w:fldChar w:fldCharType="end"/>
          </w:r>
        </w:p>
      </w:tc>
      <w:tc>
        <w:tcPr>
          <w:tcW w:w="709" w:type="dxa"/>
          <w:tcBorders>
            <w:top w:val="nil"/>
            <w:left w:val="nil"/>
            <w:bottom w:val="nil"/>
            <w:right w:val="nil"/>
          </w:tcBorders>
        </w:tcPr>
        <w:p w14:paraId="3AE4D847" w14:textId="77777777" w:rsidR="00B36E3E" w:rsidRDefault="00B36E3E"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r>
    <w:tr w:rsidR="00B36E3E" w14:paraId="4DF7E4CA" w14:textId="77777777" w:rsidTr="00A369E3">
      <w:tc>
        <w:tcPr>
          <w:tcW w:w="8472" w:type="dxa"/>
          <w:gridSpan w:val="3"/>
        </w:tcPr>
        <w:p w14:paraId="496F4D5E" w14:textId="77777777" w:rsidR="00B36E3E" w:rsidRDefault="00B36E3E" w:rsidP="00A369E3">
          <w:pPr>
            <w:rPr>
              <w:sz w:val="18"/>
            </w:rPr>
          </w:pPr>
        </w:p>
      </w:tc>
    </w:tr>
  </w:tbl>
  <w:p w14:paraId="3A110AD3" w14:textId="77777777" w:rsidR="00B36E3E" w:rsidRDefault="00B36E3E" w:rsidP="00472DBE">
    <w:pPr>
      <w:rPr>
        <w:i/>
        <w:sz w:val="18"/>
      </w:rPr>
    </w:pPr>
  </w:p>
  <w:p w14:paraId="3AD91AA4" w14:textId="77777777" w:rsidR="00B36E3E" w:rsidRPr="005D73C8" w:rsidRDefault="00B36E3E" w:rsidP="00B36E3E">
    <w:pPr>
      <w:pStyle w:val="Footer"/>
    </w:pPr>
    <w:r>
      <w:fldChar w:fldCharType="begin"/>
    </w:r>
    <w:r>
      <w:instrText xml:space="preserve"> DOCPROPERTY  WSFooter  \* MERGEFORMAT </w:instrText>
    </w:r>
    <w:r>
      <w:fldChar w:fldCharType="separate"/>
    </w:r>
    <w:r>
      <w:rPr>
        <w:b/>
        <w:bCs/>
        <w:lang w:val="en-US"/>
      </w:rPr>
      <w:t>Error! Unknown document property name.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3395" w14:textId="77777777" w:rsidR="00B36E3E" w:rsidRPr="00E33C1C" w:rsidRDefault="00B36E3E"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B36E3E" w14:paraId="722C7EDB" w14:textId="77777777" w:rsidTr="00B33709">
      <w:tc>
        <w:tcPr>
          <w:tcW w:w="1384" w:type="dxa"/>
          <w:tcBorders>
            <w:top w:val="nil"/>
            <w:left w:val="nil"/>
            <w:bottom w:val="nil"/>
            <w:right w:val="nil"/>
          </w:tcBorders>
        </w:tcPr>
        <w:p w14:paraId="5D8FD077" w14:textId="77777777" w:rsidR="00B36E3E" w:rsidRDefault="00B36E3E" w:rsidP="00A369E3">
          <w:pPr>
            <w:spacing w:line="0" w:lineRule="atLeast"/>
            <w:rPr>
              <w:sz w:val="18"/>
            </w:rPr>
          </w:pPr>
        </w:p>
      </w:tc>
      <w:tc>
        <w:tcPr>
          <w:tcW w:w="6379" w:type="dxa"/>
          <w:tcBorders>
            <w:top w:val="nil"/>
            <w:left w:val="nil"/>
            <w:bottom w:val="nil"/>
            <w:right w:val="nil"/>
          </w:tcBorders>
        </w:tcPr>
        <w:p w14:paraId="713D504D" w14:textId="77777777" w:rsidR="00B36E3E" w:rsidRDefault="00B36E3E" w:rsidP="00A369E3">
          <w:pPr>
            <w:spacing w:line="0" w:lineRule="atLeast"/>
            <w:jc w:val="center"/>
            <w:rPr>
              <w:sz w:val="18"/>
            </w:rPr>
          </w:pPr>
        </w:p>
      </w:tc>
      <w:tc>
        <w:tcPr>
          <w:tcW w:w="709" w:type="dxa"/>
          <w:tcBorders>
            <w:top w:val="nil"/>
            <w:left w:val="nil"/>
            <w:bottom w:val="nil"/>
            <w:right w:val="nil"/>
          </w:tcBorders>
        </w:tcPr>
        <w:p w14:paraId="583E8977" w14:textId="77777777" w:rsidR="00B36E3E" w:rsidRDefault="00B36E3E" w:rsidP="00A369E3">
          <w:pPr>
            <w:spacing w:line="0" w:lineRule="atLeast"/>
            <w:jc w:val="right"/>
            <w:rPr>
              <w:sz w:val="18"/>
            </w:rPr>
          </w:pPr>
        </w:p>
      </w:tc>
    </w:tr>
  </w:tbl>
  <w:p w14:paraId="300B9597" w14:textId="77777777" w:rsidR="00B36E3E" w:rsidRDefault="00B36E3E"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A605" w14:textId="77777777" w:rsidR="00B36E3E" w:rsidRPr="002B0EA5" w:rsidRDefault="00B36E3E" w:rsidP="00990F2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B36E3E" w:rsidRPr="00B358C8" w14:paraId="46854EEA" w14:textId="77777777" w:rsidTr="00990F27">
      <w:tc>
        <w:tcPr>
          <w:tcW w:w="365" w:type="pct"/>
        </w:tcPr>
        <w:p w14:paraId="056EFE36" w14:textId="028D6AAA" w:rsidR="00B36E3E" w:rsidRPr="00B358C8" w:rsidRDefault="00B36E3E" w:rsidP="00990F27">
          <w:pPr>
            <w:spacing w:line="0" w:lineRule="atLeast"/>
            <w:rPr>
              <w:rFonts w:ascii="Times New Roman" w:hAnsi="Times New Roman" w:cs="Times New Roman"/>
              <w:sz w:val="18"/>
            </w:rPr>
          </w:pPr>
          <w:r w:rsidRPr="00B358C8">
            <w:rPr>
              <w:rFonts w:ascii="Times New Roman" w:hAnsi="Times New Roman" w:cs="Times New Roman"/>
              <w:i/>
              <w:sz w:val="18"/>
            </w:rPr>
            <w:fldChar w:fldCharType="begin"/>
          </w:r>
          <w:r w:rsidRPr="00B358C8">
            <w:rPr>
              <w:rFonts w:ascii="Times New Roman" w:hAnsi="Times New Roman" w:cs="Times New Roman"/>
              <w:i/>
              <w:sz w:val="18"/>
            </w:rPr>
            <w:instrText xml:space="preserve"> PAGE </w:instrText>
          </w:r>
          <w:r w:rsidRPr="00B358C8">
            <w:rPr>
              <w:rFonts w:ascii="Times New Roman" w:hAnsi="Times New Roman" w:cs="Times New Roman"/>
              <w:i/>
              <w:sz w:val="18"/>
            </w:rPr>
            <w:fldChar w:fldCharType="separate"/>
          </w:r>
          <w:r w:rsidR="00B944C3">
            <w:rPr>
              <w:rFonts w:ascii="Times New Roman" w:hAnsi="Times New Roman" w:cs="Times New Roman"/>
              <w:i/>
              <w:noProof/>
              <w:sz w:val="18"/>
            </w:rPr>
            <w:t>8</w:t>
          </w:r>
          <w:r w:rsidRPr="00B358C8">
            <w:rPr>
              <w:rFonts w:ascii="Times New Roman" w:hAnsi="Times New Roman" w:cs="Times New Roman"/>
              <w:i/>
              <w:sz w:val="18"/>
            </w:rPr>
            <w:fldChar w:fldCharType="end"/>
          </w:r>
        </w:p>
      </w:tc>
      <w:tc>
        <w:tcPr>
          <w:tcW w:w="3688" w:type="pct"/>
        </w:tcPr>
        <w:p w14:paraId="0E1B22C8" w14:textId="209EC5F7" w:rsidR="00B36E3E" w:rsidRPr="00B358C8" w:rsidRDefault="00B36E3E" w:rsidP="00990F27">
          <w:pPr>
            <w:spacing w:line="0" w:lineRule="atLeast"/>
            <w:jc w:val="center"/>
            <w:rPr>
              <w:rFonts w:ascii="Times New Roman" w:hAnsi="Times New Roman" w:cs="Times New Roman"/>
              <w:sz w:val="18"/>
            </w:rPr>
          </w:pPr>
          <w:r w:rsidRPr="00B358C8">
            <w:rPr>
              <w:rFonts w:ascii="Times New Roman" w:hAnsi="Times New Roman" w:cs="Times New Roman"/>
              <w:i/>
              <w:sz w:val="18"/>
            </w:rPr>
            <w:fldChar w:fldCharType="begin"/>
          </w:r>
          <w:r w:rsidRPr="00B358C8">
            <w:rPr>
              <w:rFonts w:ascii="Times New Roman" w:hAnsi="Times New Roman" w:cs="Times New Roman"/>
              <w:i/>
              <w:sz w:val="18"/>
            </w:rPr>
            <w:instrText xml:space="preserve"> STYLEREF  ShortT </w:instrText>
          </w:r>
          <w:r w:rsidRPr="00B358C8">
            <w:rPr>
              <w:rFonts w:ascii="Times New Roman" w:hAnsi="Times New Roman" w:cs="Times New Roman"/>
              <w:i/>
              <w:sz w:val="18"/>
            </w:rPr>
            <w:fldChar w:fldCharType="separate"/>
          </w:r>
          <w:r w:rsidR="00B944C3">
            <w:rPr>
              <w:rFonts w:ascii="Times New Roman" w:hAnsi="Times New Roman" w:cs="Times New Roman"/>
              <w:i/>
              <w:noProof/>
              <w:sz w:val="18"/>
            </w:rPr>
            <w:t>Australian Hearing Services (Declared Hearing Services) Determination 2019</w:t>
          </w:r>
          <w:r w:rsidRPr="00B358C8">
            <w:rPr>
              <w:rFonts w:ascii="Times New Roman" w:hAnsi="Times New Roman" w:cs="Times New Roman"/>
              <w:i/>
              <w:sz w:val="18"/>
            </w:rPr>
            <w:fldChar w:fldCharType="end"/>
          </w:r>
        </w:p>
      </w:tc>
      <w:tc>
        <w:tcPr>
          <w:tcW w:w="947" w:type="pct"/>
        </w:tcPr>
        <w:p w14:paraId="4211F8DF" w14:textId="77777777" w:rsidR="00B36E3E" w:rsidRPr="00B358C8" w:rsidRDefault="00B36E3E" w:rsidP="00990F27">
          <w:pPr>
            <w:spacing w:line="0" w:lineRule="atLeast"/>
            <w:jc w:val="right"/>
            <w:rPr>
              <w:rFonts w:ascii="Times New Roman" w:hAnsi="Times New Roman" w:cs="Times New Roman"/>
              <w:sz w:val="18"/>
            </w:rPr>
          </w:pPr>
        </w:p>
      </w:tc>
    </w:tr>
    <w:tr w:rsidR="00B36E3E" w14:paraId="13947661" w14:textId="77777777" w:rsidTr="00990F27">
      <w:tc>
        <w:tcPr>
          <w:tcW w:w="5000" w:type="pct"/>
          <w:gridSpan w:val="3"/>
        </w:tcPr>
        <w:p w14:paraId="033140ED" w14:textId="77777777" w:rsidR="00B36E3E" w:rsidRDefault="00B36E3E" w:rsidP="00990F27">
          <w:pPr>
            <w:jc w:val="right"/>
            <w:rPr>
              <w:sz w:val="18"/>
            </w:rPr>
          </w:pPr>
        </w:p>
      </w:tc>
    </w:tr>
  </w:tbl>
  <w:p w14:paraId="418E1625" w14:textId="77777777" w:rsidR="00B36E3E" w:rsidRPr="00ED79B6" w:rsidRDefault="00B36E3E" w:rsidP="00990F2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DE85" w14:textId="77777777" w:rsidR="00B36E3E" w:rsidRPr="002B0EA5" w:rsidRDefault="00B36E3E" w:rsidP="00990F2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B36E3E" w:rsidRPr="00B358C8" w14:paraId="68E32D4B" w14:textId="77777777" w:rsidTr="00990F27">
      <w:tc>
        <w:tcPr>
          <w:tcW w:w="947" w:type="pct"/>
        </w:tcPr>
        <w:p w14:paraId="30E9993E" w14:textId="77777777" w:rsidR="00B36E3E" w:rsidRPr="00B358C8" w:rsidRDefault="00B36E3E" w:rsidP="00990F27">
          <w:pPr>
            <w:spacing w:line="0" w:lineRule="atLeast"/>
            <w:rPr>
              <w:rFonts w:ascii="Times New Roman" w:hAnsi="Times New Roman" w:cs="Times New Roman"/>
              <w:sz w:val="18"/>
            </w:rPr>
          </w:pPr>
        </w:p>
      </w:tc>
      <w:tc>
        <w:tcPr>
          <w:tcW w:w="3688" w:type="pct"/>
        </w:tcPr>
        <w:p w14:paraId="0CA8B2EC" w14:textId="1FF93624" w:rsidR="00B36E3E" w:rsidRPr="00B358C8" w:rsidRDefault="00B36E3E" w:rsidP="00990F27">
          <w:pPr>
            <w:spacing w:line="0" w:lineRule="atLeast"/>
            <w:jc w:val="center"/>
            <w:rPr>
              <w:rFonts w:ascii="Times New Roman" w:hAnsi="Times New Roman" w:cs="Times New Roman"/>
              <w:sz w:val="18"/>
            </w:rPr>
          </w:pPr>
          <w:r w:rsidRPr="00B358C8">
            <w:rPr>
              <w:rFonts w:ascii="Times New Roman" w:hAnsi="Times New Roman" w:cs="Times New Roman"/>
              <w:i/>
              <w:sz w:val="18"/>
            </w:rPr>
            <w:fldChar w:fldCharType="begin"/>
          </w:r>
          <w:r w:rsidRPr="00B358C8">
            <w:rPr>
              <w:rFonts w:ascii="Times New Roman" w:hAnsi="Times New Roman" w:cs="Times New Roman"/>
              <w:i/>
              <w:sz w:val="18"/>
            </w:rPr>
            <w:instrText xml:space="preserve"> STYLEREF  ShortT </w:instrText>
          </w:r>
          <w:r w:rsidRPr="00B358C8">
            <w:rPr>
              <w:rFonts w:ascii="Times New Roman" w:hAnsi="Times New Roman" w:cs="Times New Roman"/>
              <w:i/>
              <w:sz w:val="18"/>
            </w:rPr>
            <w:fldChar w:fldCharType="separate"/>
          </w:r>
          <w:r w:rsidR="00B944C3">
            <w:rPr>
              <w:rFonts w:ascii="Times New Roman" w:hAnsi="Times New Roman" w:cs="Times New Roman"/>
              <w:i/>
              <w:noProof/>
              <w:sz w:val="18"/>
            </w:rPr>
            <w:t>Australian Hearing Services (Declared Hearing Services) Determination 2019</w:t>
          </w:r>
          <w:r w:rsidRPr="00B358C8">
            <w:rPr>
              <w:rFonts w:ascii="Times New Roman" w:hAnsi="Times New Roman" w:cs="Times New Roman"/>
              <w:i/>
              <w:sz w:val="18"/>
            </w:rPr>
            <w:fldChar w:fldCharType="end"/>
          </w:r>
        </w:p>
      </w:tc>
      <w:tc>
        <w:tcPr>
          <w:tcW w:w="365" w:type="pct"/>
        </w:tcPr>
        <w:p w14:paraId="3EE4C194" w14:textId="0706DB20" w:rsidR="00B36E3E" w:rsidRPr="00B358C8" w:rsidRDefault="00B36E3E" w:rsidP="00990F27">
          <w:pPr>
            <w:spacing w:line="0" w:lineRule="atLeast"/>
            <w:jc w:val="right"/>
            <w:rPr>
              <w:rFonts w:ascii="Times New Roman" w:hAnsi="Times New Roman" w:cs="Times New Roman"/>
              <w:sz w:val="18"/>
            </w:rPr>
          </w:pPr>
          <w:r w:rsidRPr="00B358C8">
            <w:rPr>
              <w:rFonts w:ascii="Times New Roman" w:hAnsi="Times New Roman" w:cs="Times New Roman"/>
              <w:i/>
              <w:sz w:val="18"/>
            </w:rPr>
            <w:fldChar w:fldCharType="begin"/>
          </w:r>
          <w:r w:rsidRPr="00B358C8">
            <w:rPr>
              <w:rFonts w:ascii="Times New Roman" w:hAnsi="Times New Roman" w:cs="Times New Roman"/>
              <w:i/>
              <w:sz w:val="18"/>
            </w:rPr>
            <w:instrText xml:space="preserve"> PAGE </w:instrText>
          </w:r>
          <w:r w:rsidRPr="00B358C8">
            <w:rPr>
              <w:rFonts w:ascii="Times New Roman" w:hAnsi="Times New Roman" w:cs="Times New Roman"/>
              <w:i/>
              <w:sz w:val="18"/>
            </w:rPr>
            <w:fldChar w:fldCharType="separate"/>
          </w:r>
          <w:r w:rsidR="00B944C3">
            <w:rPr>
              <w:rFonts w:ascii="Times New Roman" w:hAnsi="Times New Roman" w:cs="Times New Roman"/>
              <w:i/>
              <w:noProof/>
              <w:sz w:val="18"/>
            </w:rPr>
            <w:t>7</w:t>
          </w:r>
          <w:r w:rsidRPr="00B358C8">
            <w:rPr>
              <w:rFonts w:ascii="Times New Roman" w:hAnsi="Times New Roman" w:cs="Times New Roman"/>
              <w:i/>
              <w:sz w:val="18"/>
            </w:rPr>
            <w:fldChar w:fldCharType="end"/>
          </w:r>
        </w:p>
      </w:tc>
    </w:tr>
    <w:tr w:rsidR="00B36E3E" w14:paraId="30BFB4E4" w14:textId="77777777" w:rsidTr="00990F27">
      <w:tc>
        <w:tcPr>
          <w:tcW w:w="5000" w:type="pct"/>
          <w:gridSpan w:val="3"/>
        </w:tcPr>
        <w:p w14:paraId="6E4D90FA" w14:textId="77777777" w:rsidR="00B36E3E" w:rsidRDefault="00B36E3E" w:rsidP="00990F27">
          <w:pPr>
            <w:rPr>
              <w:sz w:val="18"/>
            </w:rPr>
          </w:pPr>
        </w:p>
      </w:tc>
    </w:tr>
  </w:tbl>
  <w:p w14:paraId="458B6239" w14:textId="77777777" w:rsidR="00B36E3E" w:rsidRPr="00ED79B6" w:rsidRDefault="00B36E3E" w:rsidP="00990F27">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C031" w14:textId="77777777" w:rsidR="00A1352C" w:rsidRDefault="00A1352C" w:rsidP="00715914">
      <w:r>
        <w:separator/>
      </w:r>
    </w:p>
  </w:footnote>
  <w:footnote w:type="continuationSeparator" w:id="0">
    <w:p w14:paraId="0C6AEAF4" w14:textId="77777777" w:rsidR="00A1352C" w:rsidRDefault="00A1352C" w:rsidP="0071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E7C1" w14:textId="77777777" w:rsidR="00B36E3E" w:rsidRPr="00BD0BBE" w:rsidRDefault="00B36E3E" w:rsidP="00B36E3E">
    <w:pPr>
      <w:pBdr>
        <w:bottom w:val="single" w:sz="6" w:space="1" w:color="auto"/>
      </w:pBdr>
      <w:jc w:val="center"/>
      <w:rPr>
        <w:sz w:val="24"/>
        <w:szCs w:val="24"/>
      </w:rPr>
    </w:pPr>
    <w:r w:rsidRPr="00BD0BBE">
      <w:rPr>
        <w:sz w:val="24"/>
        <w:szCs w:val="24"/>
      </w:rPr>
      <w:t xml:space="preserve">EXPOSURE DRAFT </w:t>
    </w:r>
    <w:r>
      <w:rPr>
        <w:sz w:val="24"/>
        <w:szCs w:val="24"/>
      </w:rPr>
      <w:t>APRIL 2019</w:t>
    </w:r>
  </w:p>
  <w:p w14:paraId="362B808D" w14:textId="77777777" w:rsidR="00B36E3E" w:rsidRPr="005F1388" w:rsidRDefault="00B36E3E" w:rsidP="00715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6CE5" w14:textId="77777777" w:rsidR="00B36E3E" w:rsidRDefault="00B36E3E" w:rsidP="00715914">
    <w:pPr>
      <w:rPr>
        <w:sz w:val="20"/>
      </w:rPr>
    </w:pPr>
  </w:p>
  <w:p w14:paraId="0B984850" w14:textId="77777777" w:rsidR="00B36E3E" w:rsidRDefault="00B36E3E" w:rsidP="00715914">
    <w:pPr>
      <w:rPr>
        <w:sz w:val="20"/>
      </w:rPr>
    </w:pPr>
  </w:p>
  <w:p w14:paraId="6C1AE499" w14:textId="77777777" w:rsidR="00B36E3E" w:rsidRPr="007A1328" w:rsidRDefault="00B36E3E" w:rsidP="00715914">
    <w:pPr>
      <w:rPr>
        <w:sz w:val="20"/>
      </w:rPr>
    </w:pPr>
  </w:p>
  <w:p w14:paraId="5EC0C2FB" w14:textId="77777777" w:rsidR="00B36E3E" w:rsidRPr="007A1328" w:rsidRDefault="00B36E3E" w:rsidP="00715914">
    <w:pPr>
      <w:rPr>
        <w:b/>
        <w:sz w:val="24"/>
      </w:rPr>
    </w:pPr>
  </w:p>
  <w:p w14:paraId="24050BB3" w14:textId="77777777" w:rsidR="00B36E3E" w:rsidRPr="007A1328" w:rsidRDefault="00B36E3E" w:rsidP="00D6537E">
    <w:pPr>
      <w:pBdr>
        <w:bottom w:val="single" w:sz="6" w:space="1" w:color="auto"/>
      </w:pBdr>
      <w:spacing w:after="12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79AA" w14:textId="77777777" w:rsidR="00B36E3E" w:rsidRPr="007A1328" w:rsidRDefault="00B36E3E" w:rsidP="00715914">
    <w:pPr>
      <w:jc w:val="right"/>
      <w:rPr>
        <w:sz w:val="20"/>
      </w:rPr>
    </w:pPr>
  </w:p>
  <w:p w14:paraId="6CA428FA" w14:textId="77777777" w:rsidR="00B36E3E" w:rsidRPr="007A1328" w:rsidRDefault="00B36E3E" w:rsidP="00715914">
    <w:pPr>
      <w:jc w:val="right"/>
      <w:rPr>
        <w:sz w:val="20"/>
      </w:rPr>
    </w:pPr>
  </w:p>
  <w:p w14:paraId="70C4DDD4" w14:textId="77777777" w:rsidR="00B36E3E" w:rsidRPr="007A1328" w:rsidRDefault="00B36E3E" w:rsidP="00715914">
    <w:pPr>
      <w:jc w:val="right"/>
      <w:rPr>
        <w:sz w:val="20"/>
      </w:rPr>
    </w:pPr>
  </w:p>
  <w:p w14:paraId="4B7EF424" w14:textId="77777777" w:rsidR="00B36E3E" w:rsidRPr="007A1328" w:rsidRDefault="00B36E3E" w:rsidP="00715914">
    <w:pPr>
      <w:jc w:val="right"/>
      <w:rPr>
        <w:b/>
        <w:sz w:val="24"/>
      </w:rPr>
    </w:pPr>
  </w:p>
  <w:p w14:paraId="6068F918" w14:textId="77777777" w:rsidR="00B36E3E" w:rsidRPr="007A1328" w:rsidRDefault="00B36E3E"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AAFE3D3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80C46072"/>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FFFFFF83"/>
    <w:multiLevelType w:val="singleLevel"/>
    <w:tmpl w:val="E2D21418"/>
    <w:lvl w:ilvl="0">
      <w:start w:val="1"/>
      <w:numFmt w:val="bullet"/>
      <w:pStyle w:val="NumberLevel9-NoIndent"/>
      <w:lvlText w:val=""/>
      <w:lvlJc w:val="left"/>
      <w:pPr>
        <w:tabs>
          <w:tab w:val="num" w:pos="643"/>
        </w:tabs>
        <w:ind w:left="643" w:hanging="360"/>
      </w:pPr>
      <w:rPr>
        <w:rFonts w:ascii="Symbol" w:hAnsi="Symbol" w:hint="default"/>
      </w:rPr>
    </w:lvl>
  </w:abstractNum>
  <w:abstractNum w:abstractNumId="3" w15:restartNumberingAfterBreak="0">
    <w:nsid w:val="028D10F9"/>
    <w:multiLevelType w:val="multilevel"/>
    <w:tmpl w:val="7EEEFF44"/>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4"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5" w15:restartNumberingAfterBreak="0">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6" w15:restartNumberingAfterBreak="0">
    <w:nsid w:val="0CE67645"/>
    <w:multiLevelType w:val="hybridMultilevel"/>
    <w:tmpl w:val="4F54B24E"/>
    <w:lvl w:ilvl="0" w:tplc="501CBC4A">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8"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9" w15:restartNumberingAfterBreak="0">
    <w:nsid w:val="106767CD"/>
    <w:multiLevelType w:val="hybridMultilevel"/>
    <w:tmpl w:val="56AED5A0"/>
    <w:lvl w:ilvl="0" w:tplc="0C09000F">
      <w:start w:val="1"/>
      <w:numFmt w:val="decimal"/>
      <w:lvlText w:val="%1."/>
      <w:lvlJc w:val="left"/>
      <w:pPr>
        <w:ind w:left="360" w:hanging="360"/>
      </w:pPr>
      <w:rPr>
        <w:rFonts w:hint="default"/>
      </w:rPr>
    </w:lvl>
    <w:lvl w:ilvl="1" w:tplc="F000F67E">
      <w:start w:val="1"/>
      <w:numFmt w:val="decimal"/>
      <w:lvlText w:val="%2."/>
      <w:lvlJc w:val="left"/>
      <w:pPr>
        <w:ind w:left="1440" w:hanging="720"/>
      </w:pPr>
      <w:rPr>
        <w:rFonts w:hint="default"/>
      </w:rPr>
    </w:lvl>
    <w:lvl w:ilvl="2" w:tplc="565EE9B8">
      <w:start w:val="1"/>
      <w:numFmt w:val="lowerLetter"/>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0006EE"/>
    <w:multiLevelType w:val="hybridMultilevel"/>
    <w:tmpl w:val="3432D6D4"/>
    <w:lvl w:ilvl="0" w:tplc="61B2666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AFA1494"/>
    <w:multiLevelType w:val="multilevel"/>
    <w:tmpl w:val="B5B69AE4"/>
    <w:styleLink w:val="DOHANumbering"/>
    <w:lvl w:ilvl="0">
      <w:start w:val="1"/>
      <w:numFmt w:val="decimal"/>
      <w:pStyle w:val="DOHALevel1"/>
      <w:lvlText w:val="%1"/>
      <w:lvlJc w:val="left"/>
      <w:pPr>
        <w:ind w:left="1134" w:hanging="1134"/>
      </w:pPr>
      <w:rPr>
        <w:rFonts w:ascii="Arial Bold" w:hAnsi="Arial Bold" w:hint="default"/>
        <w:b/>
        <w:i w:val="0"/>
        <w:color w:val="auto"/>
        <w:sz w:val="24"/>
      </w:rPr>
    </w:lvl>
    <w:lvl w:ilvl="1">
      <w:start w:val="1"/>
      <w:numFmt w:val="decimal"/>
      <w:pStyle w:val="DOHALevel2"/>
      <w:lvlText w:val="(%2)"/>
      <w:lvlJc w:val="left"/>
      <w:pPr>
        <w:ind w:left="964" w:hanging="397"/>
      </w:pPr>
      <w:rPr>
        <w:rFonts w:ascii="Arial (W1)" w:hAnsi="Arial (W1)" w:hint="default"/>
        <w:b w:val="0"/>
        <w:i w:val="0"/>
        <w:color w:val="auto"/>
        <w:sz w:val="20"/>
      </w:rPr>
    </w:lvl>
    <w:lvl w:ilvl="2">
      <w:start w:val="1"/>
      <w:numFmt w:val="lowerLetter"/>
      <w:pStyle w:val="DOHALevel3"/>
      <w:lvlText w:val="(%3)"/>
      <w:lvlJc w:val="left"/>
      <w:pPr>
        <w:ind w:left="1361" w:hanging="397"/>
      </w:pPr>
      <w:rPr>
        <w:rFonts w:ascii="Arial (W1)" w:hAnsi="Arial (W1)" w:hint="default"/>
        <w:b w:val="0"/>
        <w:i w:val="0"/>
        <w:color w:val="auto"/>
        <w:sz w:val="20"/>
      </w:rPr>
    </w:lvl>
    <w:lvl w:ilvl="3">
      <w:start w:val="1"/>
      <w:numFmt w:val="lowerRoman"/>
      <w:pStyle w:val="DOHALevel4"/>
      <w:lvlText w:val="(%4)"/>
      <w:lvlJc w:val="left"/>
      <w:pPr>
        <w:ind w:left="1814" w:hanging="340"/>
      </w:pPr>
      <w:rPr>
        <w:rFonts w:ascii="Arial" w:hAnsi="Arial" w:hint="default"/>
        <w:b w:val="0"/>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5"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16"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7" w15:restartNumberingAfterBreak="0">
    <w:nsid w:val="22BF3AAF"/>
    <w:multiLevelType w:val="hybridMultilevel"/>
    <w:tmpl w:val="BDA01534"/>
    <w:lvl w:ilvl="0" w:tplc="20CC78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2E25AE"/>
    <w:multiLevelType w:val="hybridMultilevel"/>
    <w:tmpl w:val="62ACBF8E"/>
    <w:lvl w:ilvl="0" w:tplc="479A5CD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20" w15:restartNumberingAfterBreak="0">
    <w:nsid w:val="2826012A"/>
    <w:multiLevelType w:val="hybridMultilevel"/>
    <w:tmpl w:val="2D2E82B6"/>
    <w:lvl w:ilvl="0" w:tplc="479A5C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22" w15:restartNumberingAfterBreak="0">
    <w:nsid w:val="28D93AF8"/>
    <w:multiLevelType w:val="hybridMultilevel"/>
    <w:tmpl w:val="11B0D984"/>
    <w:lvl w:ilvl="0" w:tplc="0C09000F">
      <w:start w:val="1"/>
      <w:numFmt w:val="decimal"/>
      <w:lvlText w:val="%1."/>
      <w:lvlJc w:val="left"/>
      <w:pPr>
        <w:ind w:left="360" w:hanging="360"/>
      </w:pPr>
      <w:rPr>
        <w:rFonts w:hint="default"/>
      </w:rPr>
    </w:lvl>
    <w:lvl w:ilvl="1" w:tplc="1E32BE20">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24" w15:restartNumberingAfterBreak="0">
    <w:nsid w:val="2EB04501"/>
    <w:multiLevelType w:val="hybridMultilevel"/>
    <w:tmpl w:val="000E9AD2"/>
    <w:lvl w:ilvl="0" w:tplc="20CC78C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93E8A24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26" w15:restartNumberingAfterBreak="0">
    <w:nsid w:val="33C7069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61330DB"/>
    <w:multiLevelType w:val="hybridMultilevel"/>
    <w:tmpl w:val="8C344C72"/>
    <w:lvl w:ilvl="0" w:tplc="0C02296C">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820522E"/>
    <w:multiLevelType w:val="multilevel"/>
    <w:tmpl w:val="5806498E"/>
    <w:name w:val="AGSQuote"/>
    <w:lvl w:ilvl="0">
      <w:start w:val="1"/>
      <w:numFmt w:val="bullet"/>
      <w:pStyle w:val="DashEM1forOutlook"/>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9" w15:restartNumberingAfterBreak="0">
    <w:nsid w:val="492D1379"/>
    <w:multiLevelType w:val="hybridMultilevel"/>
    <w:tmpl w:val="83302EE0"/>
    <w:lvl w:ilvl="0" w:tplc="D0922A2E">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360" w:hanging="180"/>
      </w:pPr>
      <w:rPr>
        <w:rFonts w:cs="Times New Roman"/>
      </w:rPr>
    </w:lvl>
    <w:lvl w:ilvl="3" w:tplc="0C09000F" w:tentative="1">
      <w:start w:val="1"/>
      <w:numFmt w:val="decimal"/>
      <w:lvlText w:val="%4."/>
      <w:lvlJc w:val="left"/>
      <w:pPr>
        <w:ind w:left="360" w:hanging="360"/>
      </w:pPr>
      <w:rPr>
        <w:rFonts w:cs="Times New Roman"/>
      </w:rPr>
    </w:lvl>
    <w:lvl w:ilvl="4" w:tplc="0C090019" w:tentative="1">
      <w:start w:val="1"/>
      <w:numFmt w:val="lowerLetter"/>
      <w:lvlText w:val="%5."/>
      <w:lvlJc w:val="left"/>
      <w:pPr>
        <w:ind w:left="1080" w:hanging="360"/>
      </w:pPr>
      <w:rPr>
        <w:rFonts w:cs="Times New Roman"/>
      </w:rPr>
    </w:lvl>
    <w:lvl w:ilvl="5" w:tplc="0C09001B" w:tentative="1">
      <w:start w:val="1"/>
      <w:numFmt w:val="lowerRoman"/>
      <w:lvlText w:val="%6."/>
      <w:lvlJc w:val="right"/>
      <w:pPr>
        <w:ind w:left="1800" w:hanging="180"/>
      </w:pPr>
      <w:rPr>
        <w:rFonts w:cs="Times New Roman"/>
      </w:rPr>
    </w:lvl>
    <w:lvl w:ilvl="6" w:tplc="0C09000F" w:tentative="1">
      <w:start w:val="1"/>
      <w:numFmt w:val="decimal"/>
      <w:lvlText w:val="%7."/>
      <w:lvlJc w:val="left"/>
      <w:pPr>
        <w:ind w:left="2520" w:hanging="360"/>
      </w:pPr>
      <w:rPr>
        <w:rFonts w:cs="Times New Roman"/>
      </w:rPr>
    </w:lvl>
    <w:lvl w:ilvl="7" w:tplc="0C090019" w:tentative="1">
      <w:start w:val="1"/>
      <w:numFmt w:val="lowerLetter"/>
      <w:lvlText w:val="%8."/>
      <w:lvlJc w:val="left"/>
      <w:pPr>
        <w:ind w:left="3240" w:hanging="360"/>
      </w:pPr>
      <w:rPr>
        <w:rFonts w:cs="Times New Roman"/>
      </w:rPr>
    </w:lvl>
    <w:lvl w:ilvl="8" w:tplc="0C09001B" w:tentative="1">
      <w:start w:val="1"/>
      <w:numFmt w:val="lowerRoman"/>
      <w:lvlText w:val="%9."/>
      <w:lvlJc w:val="right"/>
      <w:pPr>
        <w:ind w:left="3960" w:hanging="180"/>
      </w:pPr>
      <w:rPr>
        <w:rFonts w:cs="Times New Roman"/>
      </w:rPr>
    </w:lvl>
  </w:abstractNum>
  <w:abstractNum w:abstractNumId="30" w15:restartNumberingAfterBreak="0">
    <w:nsid w:val="503C4291"/>
    <w:multiLevelType w:val="hybridMultilevel"/>
    <w:tmpl w:val="DCA41746"/>
    <w:lvl w:ilvl="0" w:tplc="20CC78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19213F9"/>
    <w:multiLevelType w:val="hybridMultilevel"/>
    <w:tmpl w:val="04C2C736"/>
    <w:lvl w:ilvl="0" w:tplc="F58E0A4C">
      <w:start w:val="1"/>
      <w:numFmt w:val="lowerLetter"/>
      <w:lvlText w:val="(%1)"/>
      <w:lvlJc w:val="left"/>
      <w:pPr>
        <w:ind w:left="720" w:hanging="360"/>
      </w:pPr>
      <w:rPr>
        <w:rFonts w:hint="default"/>
        <w:strike w:val="0"/>
      </w:rPr>
    </w:lvl>
    <w:lvl w:ilvl="1" w:tplc="20CC78C0">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E73D72"/>
    <w:multiLevelType w:val="hybridMultilevel"/>
    <w:tmpl w:val="FFAAA146"/>
    <w:lvl w:ilvl="0" w:tplc="E586031E">
      <w:start w:val="1"/>
      <w:numFmt w:val="lowerRoman"/>
      <w:lvlText w:val="(%1)"/>
      <w:lvlJc w:val="left"/>
      <w:pPr>
        <w:ind w:left="-1395" w:hanging="720"/>
      </w:pPr>
      <w:rPr>
        <w:rFonts w:cs="Times New Roman" w:hint="default"/>
      </w:rPr>
    </w:lvl>
    <w:lvl w:ilvl="1" w:tplc="0C090019" w:tentative="1">
      <w:start w:val="1"/>
      <w:numFmt w:val="lowerLetter"/>
      <w:lvlText w:val="%2."/>
      <w:lvlJc w:val="left"/>
      <w:pPr>
        <w:ind w:left="-1035" w:hanging="360"/>
      </w:pPr>
      <w:rPr>
        <w:rFonts w:cs="Times New Roman"/>
      </w:rPr>
    </w:lvl>
    <w:lvl w:ilvl="2" w:tplc="0C09001B" w:tentative="1">
      <w:start w:val="1"/>
      <w:numFmt w:val="lowerRoman"/>
      <w:lvlText w:val="%3."/>
      <w:lvlJc w:val="right"/>
      <w:pPr>
        <w:ind w:left="-315" w:hanging="180"/>
      </w:pPr>
      <w:rPr>
        <w:rFonts w:cs="Times New Roman"/>
      </w:rPr>
    </w:lvl>
    <w:lvl w:ilvl="3" w:tplc="0C09000F" w:tentative="1">
      <w:start w:val="1"/>
      <w:numFmt w:val="decimal"/>
      <w:lvlText w:val="%4."/>
      <w:lvlJc w:val="left"/>
      <w:pPr>
        <w:ind w:left="405" w:hanging="360"/>
      </w:pPr>
      <w:rPr>
        <w:rFonts w:cs="Times New Roman"/>
      </w:rPr>
    </w:lvl>
    <w:lvl w:ilvl="4" w:tplc="0C090019" w:tentative="1">
      <w:start w:val="1"/>
      <w:numFmt w:val="lowerLetter"/>
      <w:lvlText w:val="%5."/>
      <w:lvlJc w:val="left"/>
      <w:pPr>
        <w:ind w:left="1125" w:hanging="360"/>
      </w:pPr>
      <w:rPr>
        <w:rFonts w:cs="Times New Roman"/>
      </w:rPr>
    </w:lvl>
    <w:lvl w:ilvl="5" w:tplc="0C09001B" w:tentative="1">
      <w:start w:val="1"/>
      <w:numFmt w:val="lowerRoman"/>
      <w:lvlText w:val="%6."/>
      <w:lvlJc w:val="right"/>
      <w:pPr>
        <w:ind w:left="1845" w:hanging="180"/>
      </w:pPr>
      <w:rPr>
        <w:rFonts w:cs="Times New Roman"/>
      </w:rPr>
    </w:lvl>
    <w:lvl w:ilvl="6" w:tplc="0C09000F" w:tentative="1">
      <w:start w:val="1"/>
      <w:numFmt w:val="decimal"/>
      <w:lvlText w:val="%7."/>
      <w:lvlJc w:val="left"/>
      <w:pPr>
        <w:ind w:left="2565" w:hanging="360"/>
      </w:pPr>
      <w:rPr>
        <w:rFonts w:cs="Times New Roman"/>
      </w:rPr>
    </w:lvl>
    <w:lvl w:ilvl="7" w:tplc="0C090019" w:tentative="1">
      <w:start w:val="1"/>
      <w:numFmt w:val="lowerLetter"/>
      <w:lvlText w:val="%8."/>
      <w:lvlJc w:val="left"/>
      <w:pPr>
        <w:ind w:left="3285" w:hanging="360"/>
      </w:pPr>
      <w:rPr>
        <w:rFonts w:cs="Times New Roman"/>
      </w:rPr>
    </w:lvl>
    <w:lvl w:ilvl="8" w:tplc="0C09001B" w:tentative="1">
      <w:start w:val="1"/>
      <w:numFmt w:val="lowerRoman"/>
      <w:lvlText w:val="%9."/>
      <w:lvlJc w:val="right"/>
      <w:pPr>
        <w:ind w:left="4005" w:hanging="180"/>
      </w:pPr>
      <w:rPr>
        <w:rFonts w:cs="Times New Roman"/>
      </w:rPr>
    </w:lvl>
  </w:abstractNum>
  <w:abstractNum w:abstractNumId="33" w15:restartNumberingAfterBreak="0">
    <w:nsid w:val="5C5318AD"/>
    <w:multiLevelType w:val="hybridMultilevel"/>
    <w:tmpl w:val="AF001C7C"/>
    <w:name w:val="AGSQuote2"/>
    <w:lvl w:ilvl="0" w:tplc="BCC20644">
      <w:start w:val="1"/>
      <w:numFmt w:val="bullet"/>
      <w:pStyle w:val="Dot1forOutlook"/>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60723E06"/>
    <w:multiLevelType w:val="hybridMultilevel"/>
    <w:tmpl w:val="4A46CDC8"/>
    <w:lvl w:ilvl="0" w:tplc="68089BF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C3553F"/>
    <w:multiLevelType w:val="hybridMultilevel"/>
    <w:tmpl w:val="C2886AFA"/>
    <w:lvl w:ilvl="0" w:tplc="0C09000F">
      <w:start w:val="1"/>
      <w:numFmt w:val="decimal"/>
      <w:lvlText w:val="%1."/>
      <w:lvlJc w:val="left"/>
      <w:pPr>
        <w:ind w:left="360" w:hanging="360"/>
      </w:pPr>
      <w:rPr>
        <w:rFonts w:hint="default"/>
      </w:rPr>
    </w:lvl>
    <w:lvl w:ilvl="1" w:tplc="20CC78C0">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8AC6D78"/>
    <w:multiLevelType w:val="hybridMultilevel"/>
    <w:tmpl w:val="D4404CC8"/>
    <w:lvl w:ilvl="0" w:tplc="E586031E">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6DB33453"/>
    <w:multiLevelType w:val="hybridMultilevel"/>
    <w:tmpl w:val="45568582"/>
    <w:lvl w:ilvl="0" w:tplc="3858CFB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40" w15:restartNumberingAfterBreak="0">
    <w:nsid w:val="71B57730"/>
    <w:multiLevelType w:val="hybridMultilevel"/>
    <w:tmpl w:val="EC3A2F6C"/>
    <w:lvl w:ilvl="0" w:tplc="7E4CB9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2F3F92"/>
    <w:multiLevelType w:val="hybridMultilevel"/>
    <w:tmpl w:val="2E1C7660"/>
    <w:lvl w:ilvl="0" w:tplc="0C090001">
      <w:start w:val="1"/>
      <w:numFmt w:val="bullet"/>
      <w:pStyle w:val="Heading1"/>
      <w:lvlText w:val=""/>
      <w:lvlJc w:val="left"/>
      <w:pPr>
        <w:ind w:left="720" w:hanging="360"/>
      </w:pPr>
      <w:rPr>
        <w:rFonts w:ascii="Symbol" w:hAnsi="Symbol" w:hint="default"/>
      </w:rPr>
    </w:lvl>
    <w:lvl w:ilvl="1" w:tplc="0C090003" w:tentative="1">
      <w:start w:val="1"/>
      <w:numFmt w:val="bullet"/>
      <w:pStyle w:val="Heading2"/>
      <w:lvlText w:val="o"/>
      <w:lvlJc w:val="left"/>
      <w:pPr>
        <w:ind w:left="1440" w:hanging="360"/>
      </w:pPr>
      <w:rPr>
        <w:rFonts w:ascii="Courier New" w:hAnsi="Courier New" w:cs="Courier New" w:hint="default"/>
      </w:rPr>
    </w:lvl>
    <w:lvl w:ilvl="2" w:tplc="0C090005" w:tentative="1">
      <w:start w:val="1"/>
      <w:numFmt w:val="bullet"/>
      <w:pStyle w:val="Heading3"/>
      <w:lvlText w:val=""/>
      <w:lvlJc w:val="left"/>
      <w:pPr>
        <w:ind w:left="2160" w:hanging="360"/>
      </w:pPr>
      <w:rPr>
        <w:rFonts w:ascii="Wingdings" w:hAnsi="Wingdings" w:hint="default"/>
      </w:rPr>
    </w:lvl>
    <w:lvl w:ilvl="3" w:tplc="0C090001" w:tentative="1">
      <w:start w:val="1"/>
      <w:numFmt w:val="bullet"/>
      <w:pStyle w:val="Heading4"/>
      <w:lvlText w:val=""/>
      <w:lvlJc w:val="left"/>
      <w:pPr>
        <w:ind w:left="2880" w:hanging="360"/>
      </w:pPr>
      <w:rPr>
        <w:rFonts w:ascii="Symbol" w:hAnsi="Symbol" w:hint="default"/>
      </w:rPr>
    </w:lvl>
    <w:lvl w:ilvl="4" w:tplc="0C090003" w:tentative="1">
      <w:start w:val="1"/>
      <w:numFmt w:val="bullet"/>
      <w:pStyle w:val="Heading5"/>
      <w:lvlText w:val="o"/>
      <w:lvlJc w:val="left"/>
      <w:pPr>
        <w:ind w:left="3600" w:hanging="360"/>
      </w:pPr>
      <w:rPr>
        <w:rFonts w:ascii="Courier New" w:hAnsi="Courier New" w:cs="Courier New" w:hint="default"/>
      </w:rPr>
    </w:lvl>
    <w:lvl w:ilvl="5" w:tplc="0C090005" w:tentative="1">
      <w:start w:val="1"/>
      <w:numFmt w:val="bullet"/>
      <w:pStyle w:val="Heading6"/>
      <w:lvlText w:val=""/>
      <w:lvlJc w:val="left"/>
      <w:pPr>
        <w:ind w:left="4320" w:hanging="360"/>
      </w:pPr>
      <w:rPr>
        <w:rFonts w:ascii="Wingdings" w:hAnsi="Wingdings" w:hint="default"/>
      </w:rPr>
    </w:lvl>
    <w:lvl w:ilvl="6" w:tplc="0C090001" w:tentative="1">
      <w:start w:val="1"/>
      <w:numFmt w:val="bullet"/>
      <w:pStyle w:val="Heading7"/>
      <w:lvlText w:val=""/>
      <w:lvlJc w:val="left"/>
      <w:pPr>
        <w:ind w:left="5040" w:hanging="360"/>
      </w:pPr>
      <w:rPr>
        <w:rFonts w:ascii="Symbol" w:hAnsi="Symbol" w:hint="default"/>
      </w:rPr>
    </w:lvl>
    <w:lvl w:ilvl="7" w:tplc="0C090003" w:tentative="1">
      <w:start w:val="1"/>
      <w:numFmt w:val="bullet"/>
      <w:pStyle w:val="Heading8"/>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42"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3"/>
  </w:num>
  <w:num w:numId="3">
    <w:abstractNumId w:val="41"/>
  </w:num>
  <w:num w:numId="4">
    <w:abstractNumId w:val="33"/>
  </w:num>
  <w:num w:numId="5">
    <w:abstractNumId w:val="12"/>
    <w:lvlOverride w:ilvl="0">
      <w:lvl w:ilvl="0">
        <w:start w:val="1"/>
        <w:numFmt w:val="decimal"/>
        <w:pStyle w:val="DOHALevel1"/>
        <w:lvlText w:val="%1"/>
        <w:lvlJc w:val="left"/>
        <w:pPr>
          <w:ind w:left="1134" w:hanging="1134"/>
        </w:pPr>
        <w:rPr>
          <w:rFonts w:ascii="Arial Bold" w:hAnsi="Arial Bold" w:hint="default"/>
          <w:b/>
          <w:i w:val="0"/>
          <w:color w:val="auto"/>
          <w:sz w:val="24"/>
        </w:rPr>
      </w:lvl>
    </w:lvlOverride>
    <w:lvlOverride w:ilvl="1">
      <w:lvl w:ilvl="1">
        <w:start w:val="1"/>
        <w:numFmt w:val="decimal"/>
        <w:pStyle w:val="DOHALevel2"/>
        <w:lvlText w:val="(%2)"/>
        <w:lvlJc w:val="left"/>
        <w:pPr>
          <w:ind w:left="964" w:hanging="397"/>
        </w:pPr>
        <w:rPr>
          <w:rFonts w:ascii="Arial (W1)" w:hAnsi="Arial (W1)" w:hint="default"/>
          <w:b w:val="0"/>
          <w:i w:val="0"/>
          <w:color w:val="auto"/>
          <w:sz w:val="20"/>
        </w:rPr>
      </w:lvl>
    </w:lvlOverride>
    <w:lvlOverride w:ilvl="2">
      <w:lvl w:ilvl="2">
        <w:start w:val="1"/>
        <w:numFmt w:val="lowerLetter"/>
        <w:pStyle w:val="DOHALevel3"/>
        <w:lvlText w:val="(%3)"/>
        <w:lvlJc w:val="left"/>
        <w:pPr>
          <w:ind w:left="1361" w:hanging="397"/>
        </w:pPr>
        <w:rPr>
          <w:rFonts w:ascii="Arial (W1)" w:hAnsi="Arial (W1)" w:hint="default"/>
          <w:b w:val="0"/>
          <w:i w:val="0"/>
          <w:color w:val="auto"/>
          <w:sz w:val="20"/>
        </w:rPr>
      </w:lvl>
    </w:lvlOverride>
    <w:lvlOverride w:ilvl="3">
      <w:lvl w:ilvl="3">
        <w:start w:val="1"/>
        <w:numFmt w:val="lowerRoman"/>
        <w:pStyle w:val="DOHALevel4"/>
        <w:lvlText w:val="(%4)"/>
        <w:lvlJc w:val="left"/>
        <w:pPr>
          <w:ind w:left="1814" w:hanging="340"/>
        </w:pPr>
        <w:rPr>
          <w:rFonts w:ascii="Arial" w:hAnsi="Arial" w:hint="default"/>
          <w:b w:val="0"/>
          <w:i w:val="0"/>
          <w:color w:val="auto"/>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9"/>
  </w:num>
  <w:num w:numId="7">
    <w:abstractNumId w:val="4"/>
  </w:num>
  <w:num w:numId="8">
    <w:abstractNumId w:val="23"/>
  </w:num>
  <w:num w:numId="9">
    <w:abstractNumId w:val="7"/>
  </w:num>
  <w:num w:numId="10">
    <w:abstractNumId w:val="14"/>
  </w:num>
  <w:num w:numId="11">
    <w:abstractNumId w:val="5"/>
  </w:num>
  <w:num w:numId="12">
    <w:abstractNumId w:val="35"/>
  </w:num>
  <w:num w:numId="13">
    <w:abstractNumId w:val="42"/>
  </w:num>
  <w:num w:numId="14">
    <w:abstractNumId w:val="26"/>
  </w:num>
  <w:num w:numId="15">
    <w:abstractNumId w:val="28"/>
  </w:num>
  <w:num w:numId="16">
    <w:abstractNumId w:val="21"/>
  </w:num>
  <w:num w:numId="17">
    <w:abstractNumId w:val="15"/>
  </w:num>
  <w:num w:numId="18">
    <w:abstractNumId w:val="3"/>
  </w:num>
  <w:num w:numId="19">
    <w:abstractNumId w:val="16"/>
  </w:num>
  <w:num w:numId="20">
    <w:abstractNumId w:val="11"/>
  </w:num>
  <w:num w:numId="21">
    <w:abstractNumId w:val="39"/>
  </w:num>
  <w:num w:numId="22">
    <w:abstractNumId w:val="8"/>
  </w:num>
  <w:num w:numId="23">
    <w:abstractNumId w:val="25"/>
  </w:num>
  <w:num w:numId="24">
    <w:abstractNumId w:val="12"/>
  </w:num>
  <w:num w:numId="25">
    <w:abstractNumId w:val="36"/>
  </w:num>
  <w:num w:numId="26">
    <w:abstractNumId w:val="40"/>
  </w:num>
  <w:num w:numId="27">
    <w:abstractNumId w:val="38"/>
  </w:num>
  <w:num w:numId="28">
    <w:abstractNumId w:val="27"/>
  </w:num>
  <w:num w:numId="29">
    <w:abstractNumId w:val="30"/>
  </w:num>
  <w:num w:numId="30">
    <w:abstractNumId w:val="20"/>
  </w:num>
  <w:num w:numId="31">
    <w:abstractNumId w:val="9"/>
  </w:num>
  <w:num w:numId="32">
    <w:abstractNumId w:val="34"/>
  </w:num>
  <w:num w:numId="33">
    <w:abstractNumId w:val="6"/>
  </w:num>
  <w:num w:numId="34">
    <w:abstractNumId w:val="22"/>
  </w:num>
  <w:num w:numId="35">
    <w:abstractNumId w:val="17"/>
  </w:num>
  <w:num w:numId="36">
    <w:abstractNumId w:val="24"/>
  </w:num>
  <w:num w:numId="37">
    <w:abstractNumId w:val="10"/>
  </w:num>
  <w:num w:numId="38">
    <w:abstractNumId w:val="29"/>
  </w:num>
  <w:num w:numId="39">
    <w:abstractNumId w:val="32"/>
  </w:num>
  <w:num w:numId="40">
    <w:abstractNumId w:val="37"/>
  </w:num>
  <w:num w:numId="41">
    <w:abstractNumId w:val="18"/>
  </w:num>
  <w:num w:numId="4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8B"/>
    <w:rsid w:val="00004174"/>
    <w:rsid w:val="00004470"/>
    <w:rsid w:val="000136AF"/>
    <w:rsid w:val="000258B1"/>
    <w:rsid w:val="00031744"/>
    <w:rsid w:val="00040A89"/>
    <w:rsid w:val="000437C1"/>
    <w:rsid w:val="0004455A"/>
    <w:rsid w:val="0005365D"/>
    <w:rsid w:val="00056495"/>
    <w:rsid w:val="000614BF"/>
    <w:rsid w:val="0006709C"/>
    <w:rsid w:val="00074376"/>
    <w:rsid w:val="000958FC"/>
    <w:rsid w:val="000978F5"/>
    <w:rsid w:val="000B15CD"/>
    <w:rsid w:val="000B35EB"/>
    <w:rsid w:val="000B4C18"/>
    <w:rsid w:val="000C53E1"/>
    <w:rsid w:val="000D05EF"/>
    <w:rsid w:val="000E2261"/>
    <w:rsid w:val="000E78B7"/>
    <w:rsid w:val="000F21C1"/>
    <w:rsid w:val="0010745C"/>
    <w:rsid w:val="00113F92"/>
    <w:rsid w:val="00132CEB"/>
    <w:rsid w:val="001339B0"/>
    <w:rsid w:val="00142B62"/>
    <w:rsid w:val="001441B7"/>
    <w:rsid w:val="001441E7"/>
    <w:rsid w:val="001516CB"/>
    <w:rsid w:val="00151D80"/>
    <w:rsid w:val="00152336"/>
    <w:rsid w:val="00152E74"/>
    <w:rsid w:val="00154E90"/>
    <w:rsid w:val="00157B8B"/>
    <w:rsid w:val="00166C2F"/>
    <w:rsid w:val="001809D7"/>
    <w:rsid w:val="00183989"/>
    <w:rsid w:val="001939E1"/>
    <w:rsid w:val="00194C3E"/>
    <w:rsid w:val="00195382"/>
    <w:rsid w:val="001B2CB6"/>
    <w:rsid w:val="001C61C5"/>
    <w:rsid w:val="001C69C4"/>
    <w:rsid w:val="001D0A72"/>
    <w:rsid w:val="001D37EF"/>
    <w:rsid w:val="001D733B"/>
    <w:rsid w:val="001E3590"/>
    <w:rsid w:val="001E7407"/>
    <w:rsid w:val="001F5D5E"/>
    <w:rsid w:val="001F6219"/>
    <w:rsid w:val="001F6CD4"/>
    <w:rsid w:val="00206C4D"/>
    <w:rsid w:val="00215AF1"/>
    <w:rsid w:val="00224CE7"/>
    <w:rsid w:val="002321E8"/>
    <w:rsid w:val="00232984"/>
    <w:rsid w:val="0024010F"/>
    <w:rsid w:val="00240749"/>
    <w:rsid w:val="00243018"/>
    <w:rsid w:val="002564A4"/>
    <w:rsid w:val="00264CF4"/>
    <w:rsid w:val="0026736C"/>
    <w:rsid w:val="00281308"/>
    <w:rsid w:val="00284719"/>
    <w:rsid w:val="00297ECB"/>
    <w:rsid w:val="002A633D"/>
    <w:rsid w:val="002A7BCF"/>
    <w:rsid w:val="002C3FD1"/>
    <w:rsid w:val="002D043A"/>
    <w:rsid w:val="002D266B"/>
    <w:rsid w:val="002D6224"/>
    <w:rsid w:val="00304F8B"/>
    <w:rsid w:val="00314493"/>
    <w:rsid w:val="00335BC6"/>
    <w:rsid w:val="003415D3"/>
    <w:rsid w:val="00344338"/>
    <w:rsid w:val="00344701"/>
    <w:rsid w:val="00351D32"/>
    <w:rsid w:val="00352B0F"/>
    <w:rsid w:val="00360459"/>
    <w:rsid w:val="0038049F"/>
    <w:rsid w:val="00392F78"/>
    <w:rsid w:val="003C6231"/>
    <w:rsid w:val="003D0BFE"/>
    <w:rsid w:val="003D5700"/>
    <w:rsid w:val="003E341B"/>
    <w:rsid w:val="003E4D00"/>
    <w:rsid w:val="003E77E9"/>
    <w:rsid w:val="004116CD"/>
    <w:rsid w:val="00414675"/>
    <w:rsid w:val="00417EB9"/>
    <w:rsid w:val="00424CA9"/>
    <w:rsid w:val="004276DF"/>
    <w:rsid w:val="00431E9B"/>
    <w:rsid w:val="004379E3"/>
    <w:rsid w:val="0044015E"/>
    <w:rsid w:val="0044034C"/>
    <w:rsid w:val="0044291A"/>
    <w:rsid w:val="00467661"/>
    <w:rsid w:val="0047241E"/>
    <w:rsid w:val="00472DBE"/>
    <w:rsid w:val="00474A19"/>
    <w:rsid w:val="00477830"/>
    <w:rsid w:val="00487764"/>
    <w:rsid w:val="00496F97"/>
    <w:rsid w:val="004B6C48"/>
    <w:rsid w:val="004B7247"/>
    <w:rsid w:val="004C4E59"/>
    <w:rsid w:val="004C6809"/>
    <w:rsid w:val="004D54D0"/>
    <w:rsid w:val="004E063A"/>
    <w:rsid w:val="004E1307"/>
    <w:rsid w:val="004E7BEC"/>
    <w:rsid w:val="00505D3D"/>
    <w:rsid w:val="00506AF6"/>
    <w:rsid w:val="00516B8D"/>
    <w:rsid w:val="005303C8"/>
    <w:rsid w:val="00537FBC"/>
    <w:rsid w:val="00554826"/>
    <w:rsid w:val="00583999"/>
    <w:rsid w:val="00584811"/>
    <w:rsid w:val="00585784"/>
    <w:rsid w:val="005873F0"/>
    <w:rsid w:val="005902CC"/>
    <w:rsid w:val="00593AA6"/>
    <w:rsid w:val="00594161"/>
    <w:rsid w:val="00594749"/>
    <w:rsid w:val="005A65D5"/>
    <w:rsid w:val="005B4067"/>
    <w:rsid w:val="005C3F41"/>
    <w:rsid w:val="005D1D92"/>
    <w:rsid w:val="005D2D09"/>
    <w:rsid w:val="00600219"/>
    <w:rsid w:val="00604F2A"/>
    <w:rsid w:val="00620076"/>
    <w:rsid w:val="00627E0A"/>
    <w:rsid w:val="00634DAE"/>
    <w:rsid w:val="0065488B"/>
    <w:rsid w:val="00670EA1"/>
    <w:rsid w:val="00677CC2"/>
    <w:rsid w:val="0068336D"/>
    <w:rsid w:val="0068744B"/>
    <w:rsid w:val="006905DE"/>
    <w:rsid w:val="0069207B"/>
    <w:rsid w:val="006A154F"/>
    <w:rsid w:val="006A437B"/>
    <w:rsid w:val="006B0751"/>
    <w:rsid w:val="006B37F5"/>
    <w:rsid w:val="006B5789"/>
    <w:rsid w:val="006C05F5"/>
    <w:rsid w:val="006C30C5"/>
    <w:rsid w:val="006C7F8C"/>
    <w:rsid w:val="006E2E1C"/>
    <w:rsid w:val="006E3350"/>
    <w:rsid w:val="006E6246"/>
    <w:rsid w:val="006E69C2"/>
    <w:rsid w:val="006E6DCC"/>
    <w:rsid w:val="006F318F"/>
    <w:rsid w:val="0070017E"/>
    <w:rsid w:val="00700B2C"/>
    <w:rsid w:val="007050A2"/>
    <w:rsid w:val="00713084"/>
    <w:rsid w:val="00714F20"/>
    <w:rsid w:val="0071590F"/>
    <w:rsid w:val="00715914"/>
    <w:rsid w:val="0072147A"/>
    <w:rsid w:val="00723791"/>
    <w:rsid w:val="00731E00"/>
    <w:rsid w:val="007440B7"/>
    <w:rsid w:val="00745139"/>
    <w:rsid w:val="007500C8"/>
    <w:rsid w:val="00756272"/>
    <w:rsid w:val="00762D38"/>
    <w:rsid w:val="007715C9"/>
    <w:rsid w:val="00771613"/>
    <w:rsid w:val="00774EDD"/>
    <w:rsid w:val="007757EC"/>
    <w:rsid w:val="007763ED"/>
    <w:rsid w:val="00783E89"/>
    <w:rsid w:val="00793915"/>
    <w:rsid w:val="007A186A"/>
    <w:rsid w:val="007C2253"/>
    <w:rsid w:val="007D7911"/>
    <w:rsid w:val="007E163D"/>
    <w:rsid w:val="007E667A"/>
    <w:rsid w:val="007F28C9"/>
    <w:rsid w:val="007F51B2"/>
    <w:rsid w:val="008040DD"/>
    <w:rsid w:val="008117E9"/>
    <w:rsid w:val="00824498"/>
    <w:rsid w:val="00826BD1"/>
    <w:rsid w:val="00854D0B"/>
    <w:rsid w:val="00856A31"/>
    <w:rsid w:val="00860B4E"/>
    <w:rsid w:val="00867B37"/>
    <w:rsid w:val="008754D0"/>
    <w:rsid w:val="00875D13"/>
    <w:rsid w:val="008855C9"/>
    <w:rsid w:val="00886456"/>
    <w:rsid w:val="00886D77"/>
    <w:rsid w:val="00896176"/>
    <w:rsid w:val="008A46E1"/>
    <w:rsid w:val="008A4F43"/>
    <w:rsid w:val="008A757C"/>
    <w:rsid w:val="008B2706"/>
    <w:rsid w:val="008C2EAC"/>
    <w:rsid w:val="008D0EE0"/>
    <w:rsid w:val="008E0027"/>
    <w:rsid w:val="008E6067"/>
    <w:rsid w:val="008F54E7"/>
    <w:rsid w:val="00903422"/>
    <w:rsid w:val="0091083E"/>
    <w:rsid w:val="009254C3"/>
    <w:rsid w:val="00932377"/>
    <w:rsid w:val="00941236"/>
    <w:rsid w:val="00943FD5"/>
    <w:rsid w:val="00947D5A"/>
    <w:rsid w:val="009532A5"/>
    <w:rsid w:val="009545BD"/>
    <w:rsid w:val="00964CF0"/>
    <w:rsid w:val="00977806"/>
    <w:rsid w:val="00982242"/>
    <w:rsid w:val="009868E9"/>
    <w:rsid w:val="009900A3"/>
    <w:rsid w:val="00990F27"/>
    <w:rsid w:val="009C3413"/>
    <w:rsid w:val="009E3FF7"/>
    <w:rsid w:val="009F413A"/>
    <w:rsid w:val="00A0441E"/>
    <w:rsid w:val="00A11EF0"/>
    <w:rsid w:val="00A12128"/>
    <w:rsid w:val="00A1352C"/>
    <w:rsid w:val="00A22C98"/>
    <w:rsid w:val="00A231E2"/>
    <w:rsid w:val="00A24DC3"/>
    <w:rsid w:val="00A369E3"/>
    <w:rsid w:val="00A57600"/>
    <w:rsid w:val="00A64912"/>
    <w:rsid w:val="00A70A74"/>
    <w:rsid w:val="00A7423B"/>
    <w:rsid w:val="00A750C9"/>
    <w:rsid w:val="00A75FE9"/>
    <w:rsid w:val="00AD53CC"/>
    <w:rsid w:val="00AD5641"/>
    <w:rsid w:val="00AF06CF"/>
    <w:rsid w:val="00B07CDB"/>
    <w:rsid w:val="00B16A31"/>
    <w:rsid w:val="00B17DFD"/>
    <w:rsid w:val="00B25306"/>
    <w:rsid w:val="00B27831"/>
    <w:rsid w:val="00B308FE"/>
    <w:rsid w:val="00B33709"/>
    <w:rsid w:val="00B33B3C"/>
    <w:rsid w:val="00B358C8"/>
    <w:rsid w:val="00B36392"/>
    <w:rsid w:val="00B36E3E"/>
    <w:rsid w:val="00B418CB"/>
    <w:rsid w:val="00B47444"/>
    <w:rsid w:val="00B50ADC"/>
    <w:rsid w:val="00B566B1"/>
    <w:rsid w:val="00B63834"/>
    <w:rsid w:val="00B80199"/>
    <w:rsid w:val="00B83204"/>
    <w:rsid w:val="00B856E7"/>
    <w:rsid w:val="00B944C3"/>
    <w:rsid w:val="00B95198"/>
    <w:rsid w:val="00BA220B"/>
    <w:rsid w:val="00BA3A57"/>
    <w:rsid w:val="00BB1533"/>
    <w:rsid w:val="00BB4193"/>
    <w:rsid w:val="00BB4E1A"/>
    <w:rsid w:val="00BC015E"/>
    <w:rsid w:val="00BC76AC"/>
    <w:rsid w:val="00BD0ECB"/>
    <w:rsid w:val="00BE2155"/>
    <w:rsid w:val="00BE719A"/>
    <w:rsid w:val="00BE720A"/>
    <w:rsid w:val="00BF0D73"/>
    <w:rsid w:val="00BF2465"/>
    <w:rsid w:val="00BF558B"/>
    <w:rsid w:val="00C0605A"/>
    <w:rsid w:val="00C10380"/>
    <w:rsid w:val="00C16619"/>
    <w:rsid w:val="00C25E7F"/>
    <w:rsid w:val="00C2746F"/>
    <w:rsid w:val="00C323D6"/>
    <w:rsid w:val="00C324A0"/>
    <w:rsid w:val="00C42BF8"/>
    <w:rsid w:val="00C50043"/>
    <w:rsid w:val="00C7573B"/>
    <w:rsid w:val="00C97A54"/>
    <w:rsid w:val="00CA5B23"/>
    <w:rsid w:val="00CB602E"/>
    <w:rsid w:val="00CB7E90"/>
    <w:rsid w:val="00CD0DA6"/>
    <w:rsid w:val="00CE051D"/>
    <w:rsid w:val="00CE1335"/>
    <w:rsid w:val="00CE493D"/>
    <w:rsid w:val="00CF07FA"/>
    <w:rsid w:val="00CF0BB2"/>
    <w:rsid w:val="00CF3EE8"/>
    <w:rsid w:val="00D13441"/>
    <w:rsid w:val="00D150E7"/>
    <w:rsid w:val="00D52DC2"/>
    <w:rsid w:val="00D53BCC"/>
    <w:rsid w:val="00D54C9E"/>
    <w:rsid w:val="00D6537E"/>
    <w:rsid w:val="00D70DFB"/>
    <w:rsid w:val="00D766DF"/>
    <w:rsid w:val="00D8206C"/>
    <w:rsid w:val="00D91F10"/>
    <w:rsid w:val="00DA186E"/>
    <w:rsid w:val="00DA4116"/>
    <w:rsid w:val="00DB251C"/>
    <w:rsid w:val="00DB4630"/>
    <w:rsid w:val="00DC4F88"/>
    <w:rsid w:val="00DE107C"/>
    <w:rsid w:val="00DF2388"/>
    <w:rsid w:val="00E03F50"/>
    <w:rsid w:val="00E05704"/>
    <w:rsid w:val="00E0570C"/>
    <w:rsid w:val="00E338EF"/>
    <w:rsid w:val="00E544BB"/>
    <w:rsid w:val="00E74DC7"/>
    <w:rsid w:val="00E8075A"/>
    <w:rsid w:val="00E83445"/>
    <w:rsid w:val="00E940D8"/>
    <w:rsid w:val="00E94D5E"/>
    <w:rsid w:val="00EA7100"/>
    <w:rsid w:val="00EA7F9F"/>
    <w:rsid w:val="00EB1274"/>
    <w:rsid w:val="00ED1C06"/>
    <w:rsid w:val="00ED2BB6"/>
    <w:rsid w:val="00ED34E1"/>
    <w:rsid w:val="00ED3563"/>
    <w:rsid w:val="00ED3B8D"/>
    <w:rsid w:val="00EE5E36"/>
    <w:rsid w:val="00EF2E3A"/>
    <w:rsid w:val="00F01C98"/>
    <w:rsid w:val="00F02C7C"/>
    <w:rsid w:val="00F072A7"/>
    <w:rsid w:val="00F078DC"/>
    <w:rsid w:val="00F07AC6"/>
    <w:rsid w:val="00F24393"/>
    <w:rsid w:val="00F32BA8"/>
    <w:rsid w:val="00F32EE0"/>
    <w:rsid w:val="00F349F1"/>
    <w:rsid w:val="00F36C5A"/>
    <w:rsid w:val="00F415B5"/>
    <w:rsid w:val="00F4350D"/>
    <w:rsid w:val="00F479C4"/>
    <w:rsid w:val="00F567F7"/>
    <w:rsid w:val="00F6696E"/>
    <w:rsid w:val="00F66DD7"/>
    <w:rsid w:val="00F73BD6"/>
    <w:rsid w:val="00F83989"/>
    <w:rsid w:val="00F85099"/>
    <w:rsid w:val="00F86100"/>
    <w:rsid w:val="00F9379C"/>
    <w:rsid w:val="00F9632C"/>
    <w:rsid w:val="00FA1E52"/>
    <w:rsid w:val="00FB5A08"/>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193592"/>
  <w15:docId w15:val="{6FE44F27-C751-43B6-B9DC-524E8EB8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98"/>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9" w:unhideWhenUsed="1"/>
    <w:lsdException w:name="toc 3" w:semiHidden="1" w:uiPriority="39" w:unhideWhenUsed="1"/>
    <w:lsdException w:name="toc 4" w:semiHidden="1" w:uiPriority="35" w:unhideWhenUsed="1"/>
    <w:lsdException w:name="toc 5" w:semiHidden="1" w:uiPriority="39" w:unhideWhenUsed="1"/>
    <w:lsdException w:name="toc 6" w:semiHidden="1" w:uiPriority="35" w:unhideWhenUsed="1"/>
    <w:lsdException w:name="toc 7" w:semiHidden="1" w:uiPriority="35" w:unhideWhenUsed="1"/>
    <w:lsdException w:name="toc 8" w:semiHidden="1" w:uiPriority="35" w:unhideWhenUsed="1"/>
    <w:lsdException w:name="toc 9" w:semiHidden="1" w:uiPriority="35" w:unhideWhenUsed="1"/>
    <w:lsdException w:name="Normal Indent" w:semiHidden="1" w:unhideWhenUsed="1"/>
    <w:lsdException w:name="footnote text" w:semiHidden="1" w:uiPriority="31" w:unhideWhenUsed="1"/>
    <w:lsdException w:name="annotation text" w:semiHidden="1" w:unhideWhenUsed="1"/>
    <w:lsdException w:name="header" w:semiHidden="1" w:uiPriority="29"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iPriority="34" w:unhideWhenUsed="1"/>
    <w:lsdException w:name="endnote reference" w:semiHidden="1" w:uiPriority="31" w:unhideWhenUsed="1"/>
    <w:lsdException w:name="endnote text" w:semiHidden="1" w:uiPriority="3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7"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8" w:qFormat="1"/>
    <w:lsdException w:name="Subtle Reference" w:uiPriority="31" w:qFormat="1"/>
    <w:lsdException w:name="Intense Reference" w:uiPriority="98" w:qFormat="1"/>
    <w:lsdException w:name="Book Title" w:uiPriority="33" w:qFormat="1"/>
    <w:lsdException w:name="Bibliography" w:semiHidden="1" w:uiPriority="37"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BF558B"/>
    <w:rPr>
      <w:rFonts w:ascii="Arial" w:eastAsia="Times New Roman" w:hAnsi="Arial" w:cs="Arial"/>
      <w:sz w:val="22"/>
      <w:szCs w:val="22"/>
      <w:lang w:eastAsia="en-AU"/>
    </w:rPr>
  </w:style>
  <w:style w:type="paragraph" w:styleId="Heading1">
    <w:name w:val="heading 1"/>
    <w:aliases w:val="H1"/>
    <w:basedOn w:val="Normal"/>
    <w:next w:val="Normal"/>
    <w:link w:val="Heading1Char"/>
    <w:uiPriority w:val="4"/>
    <w:qFormat/>
    <w:rsid w:val="00152336"/>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iPriority w:val="4"/>
    <w:unhideWhenUsed/>
    <w:qFormat/>
    <w:rsid w:val="00152336"/>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4"/>
    <w:unhideWhenUsed/>
    <w:qFormat/>
    <w:rsid w:val="00152336"/>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iPriority w:val="4"/>
    <w:unhideWhenUsed/>
    <w:qFormat/>
    <w:rsid w:val="00152336"/>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uiPriority w:val="4"/>
    <w:unhideWhenUsed/>
    <w:qFormat/>
    <w:rsid w:val="00152336"/>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4"/>
    <w:qFormat/>
    <w:rsid w:val="00152336"/>
    <w:pPr>
      <w:keepNext/>
      <w:keepLines/>
      <w:numPr>
        <w:ilvl w:val="5"/>
        <w:numId w:val="3"/>
      </w:numPr>
      <w:outlineLvl w:val="5"/>
    </w:pPr>
    <w:rPr>
      <w:rFonts w:cs="Times New Roman"/>
      <w:b/>
      <w:kern w:val="28"/>
      <w:sz w:val="32"/>
    </w:rPr>
  </w:style>
  <w:style w:type="paragraph" w:styleId="Heading7">
    <w:name w:val="heading 7"/>
    <w:basedOn w:val="Normal"/>
    <w:next w:val="Normal"/>
    <w:link w:val="Heading7Char"/>
    <w:uiPriority w:val="4"/>
    <w:semiHidden/>
    <w:unhideWhenUsed/>
    <w:qFormat/>
    <w:rsid w:val="0015233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
    <w:semiHidden/>
    <w:unhideWhenUsed/>
    <w:qFormat/>
    <w:rsid w:val="00152336"/>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4"/>
    <w:semiHidden/>
    <w:unhideWhenUsed/>
    <w:qFormat/>
    <w:rsid w:val="0015233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h1_Chap"/>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h4_Subdiv"/>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t_Defn"/>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2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2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n_to_Heading"/>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t_Subpara"/>
    <w:basedOn w:val="OPCParaBase"/>
    <w:rsid w:val="00A64912"/>
    <w:pPr>
      <w:tabs>
        <w:tab w:val="right" w:pos="1985"/>
      </w:tabs>
      <w:spacing w:before="40" w:line="240" w:lineRule="auto"/>
      <w:ind w:left="2098" w:hanging="2098"/>
    </w:pPr>
  </w:style>
  <w:style w:type="paragraph" w:customStyle="1" w:styleId="paragraphsub-sub">
    <w:name w:val="paragraph(sub-sub)"/>
    <w:aliases w:val="aaa,t_Subsub"/>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t_Main_return"/>
    <w:basedOn w:val="OPCParaBase"/>
    <w:next w:val="subsection"/>
    <w:rsid w:val="00C7573B"/>
    <w:pPr>
      <w:spacing w:before="40" w:line="240" w:lineRule="auto"/>
      <w:ind w:left="1134"/>
    </w:pPr>
  </w:style>
  <w:style w:type="paragraph" w:customStyle="1" w:styleId="SubsectionHead">
    <w:name w:val="SubsectionHead"/>
    <w:aliases w:val="ssh,h6_Subsec"/>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4493"/>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5"/>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5"/>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5"/>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5"/>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5"/>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5"/>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2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2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pPr>
    <w:rPr>
      <w:sz w:val="20"/>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n_Mai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2"/>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uiPriority w:val="4"/>
    <w:rsid w:val="00152336"/>
    <w:rPr>
      <w:rFonts w:ascii="Arial" w:eastAsia="Times New Roman" w:hAnsi="Arial" w:cs="Times New Roman"/>
      <w:b/>
      <w:kern w:val="28"/>
      <w:sz w:val="32"/>
      <w:szCs w:val="22"/>
      <w:lang w:eastAsia="en-AU"/>
    </w:rPr>
  </w:style>
  <w:style w:type="character" w:customStyle="1" w:styleId="Heading1Char">
    <w:name w:val="Heading 1 Char"/>
    <w:aliases w:val="H1 Char"/>
    <w:basedOn w:val="DefaultParagraphFont"/>
    <w:link w:val="Heading1"/>
    <w:uiPriority w:val="4"/>
    <w:rsid w:val="00152336"/>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aliases w:val="H2 Char"/>
    <w:basedOn w:val="DefaultParagraphFont"/>
    <w:link w:val="Heading2"/>
    <w:uiPriority w:val="4"/>
    <w:rsid w:val="00152336"/>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aliases w:val="H3 Char"/>
    <w:basedOn w:val="DefaultParagraphFont"/>
    <w:link w:val="Heading3"/>
    <w:uiPriority w:val="4"/>
    <w:rsid w:val="00152336"/>
    <w:rPr>
      <w:rFonts w:asciiTheme="majorHAnsi" w:eastAsiaTheme="majorEastAsia" w:hAnsiTheme="majorHAnsi" w:cstheme="majorBidi"/>
      <w:b/>
      <w:bCs/>
      <w:color w:val="4F81BD" w:themeColor="accent1"/>
      <w:sz w:val="22"/>
      <w:szCs w:val="22"/>
      <w:lang w:eastAsia="en-AU"/>
    </w:rPr>
  </w:style>
  <w:style w:type="character" w:customStyle="1" w:styleId="Heading4Char">
    <w:name w:val="Heading 4 Char"/>
    <w:aliases w:val="H4 Char"/>
    <w:basedOn w:val="DefaultParagraphFont"/>
    <w:link w:val="Heading4"/>
    <w:uiPriority w:val="4"/>
    <w:rsid w:val="00152336"/>
    <w:rPr>
      <w:rFonts w:asciiTheme="majorHAnsi" w:eastAsiaTheme="majorEastAsia" w:hAnsiTheme="majorHAnsi" w:cstheme="majorBidi"/>
      <w:b/>
      <w:bCs/>
      <w:i/>
      <w:iCs/>
      <w:color w:val="4F81BD" w:themeColor="accent1"/>
      <w:sz w:val="22"/>
      <w:szCs w:val="22"/>
      <w:lang w:eastAsia="en-AU"/>
    </w:rPr>
  </w:style>
  <w:style w:type="character" w:customStyle="1" w:styleId="Heading5Char">
    <w:name w:val="Heading 5 Char"/>
    <w:aliases w:val="H5 Char"/>
    <w:basedOn w:val="DefaultParagraphFont"/>
    <w:link w:val="Heading5"/>
    <w:uiPriority w:val="4"/>
    <w:rsid w:val="00152336"/>
    <w:rPr>
      <w:rFonts w:asciiTheme="majorHAnsi" w:eastAsiaTheme="majorEastAsia" w:hAnsiTheme="majorHAnsi" w:cstheme="majorBidi"/>
      <w:color w:val="243F60" w:themeColor="accent1" w:themeShade="7F"/>
      <w:sz w:val="22"/>
      <w:szCs w:val="22"/>
      <w:lang w:eastAsia="en-AU"/>
    </w:rPr>
  </w:style>
  <w:style w:type="character" w:customStyle="1" w:styleId="Heading7Char">
    <w:name w:val="Heading 7 Char"/>
    <w:basedOn w:val="DefaultParagraphFont"/>
    <w:link w:val="Heading7"/>
    <w:uiPriority w:val="4"/>
    <w:semiHidden/>
    <w:rsid w:val="00152336"/>
    <w:rPr>
      <w:rFonts w:asciiTheme="majorHAnsi" w:eastAsiaTheme="majorEastAsia" w:hAnsiTheme="majorHAnsi" w:cstheme="majorBidi"/>
      <w:i/>
      <w:iCs/>
      <w:color w:val="404040" w:themeColor="text1" w:themeTint="BF"/>
      <w:sz w:val="22"/>
      <w:szCs w:val="22"/>
      <w:lang w:eastAsia="en-AU"/>
    </w:rPr>
  </w:style>
  <w:style w:type="character" w:customStyle="1" w:styleId="Heading8Char">
    <w:name w:val="Heading 8 Char"/>
    <w:basedOn w:val="DefaultParagraphFont"/>
    <w:link w:val="Heading8"/>
    <w:uiPriority w:val="4"/>
    <w:semiHidden/>
    <w:rsid w:val="00152336"/>
    <w:rPr>
      <w:rFonts w:asciiTheme="majorHAnsi" w:eastAsiaTheme="majorEastAsia" w:hAnsiTheme="majorHAnsi" w:cstheme="majorBidi"/>
      <w:color w:val="404040" w:themeColor="text1" w:themeTint="BF"/>
      <w:szCs w:val="22"/>
      <w:lang w:eastAsia="en-AU"/>
    </w:rPr>
  </w:style>
  <w:style w:type="character" w:customStyle="1" w:styleId="Heading9Char">
    <w:name w:val="Heading 9 Char"/>
    <w:basedOn w:val="DefaultParagraphFont"/>
    <w:link w:val="Heading9"/>
    <w:uiPriority w:val="4"/>
    <w:semiHidden/>
    <w:rsid w:val="00152336"/>
    <w:rPr>
      <w:rFonts w:asciiTheme="majorHAnsi" w:eastAsiaTheme="majorEastAsia" w:hAnsiTheme="majorHAnsi" w:cstheme="majorBidi"/>
      <w:i/>
      <w:iCs/>
      <w:color w:val="404040" w:themeColor="text1" w:themeTint="BF"/>
      <w:szCs w:val="22"/>
      <w:lang w:eastAsia="en-AU"/>
    </w:rPr>
  </w:style>
  <w:style w:type="paragraph" w:styleId="Bibliography">
    <w:name w:val="Bibliography"/>
    <w:basedOn w:val="Normal"/>
    <w:next w:val="Normal"/>
    <w:uiPriority w:val="37"/>
    <w:semiHidden/>
    <w:unhideWhenUsed/>
    <w:rsid w:val="00314493"/>
  </w:style>
  <w:style w:type="paragraph" w:styleId="BlockText">
    <w:name w:val="Block Text"/>
    <w:basedOn w:val="Normal"/>
    <w:uiPriority w:val="99"/>
    <w:semiHidden/>
    <w:unhideWhenUsed/>
    <w:rsid w:val="003144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14493"/>
    <w:pPr>
      <w:spacing w:after="120"/>
    </w:pPr>
  </w:style>
  <w:style w:type="character" w:customStyle="1" w:styleId="BodyTextChar">
    <w:name w:val="Body Text Char"/>
    <w:basedOn w:val="DefaultParagraphFont"/>
    <w:link w:val="BodyText"/>
    <w:uiPriority w:val="99"/>
    <w:semiHidden/>
    <w:rsid w:val="00314493"/>
    <w:rPr>
      <w:sz w:val="22"/>
    </w:rPr>
  </w:style>
  <w:style w:type="paragraph" w:styleId="BodyText2">
    <w:name w:val="Body Text 2"/>
    <w:basedOn w:val="Normal"/>
    <w:link w:val="BodyText2Char"/>
    <w:uiPriority w:val="99"/>
    <w:semiHidden/>
    <w:unhideWhenUsed/>
    <w:rsid w:val="00314493"/>
    <w:pPr>
      <w:spacing w:after="120" w:line="480" w:lineRule="auto"/>
    </w:pPr>
  </w:style>
  <w:style w:type="character" w:customStyle="1" w:styleId="BodyText2Char">
    <w:name w:val="Body Text 2 Char"/>
    <w:basedOn w:val="DefaultParagraphFont"/>
    <w:link w:val="BodyText2"/>
    <w:uiPriority w:val="99"/>
    <w:semiHidden/>
    <w:rsid w:val="00314493"/>
    <w:rPr>
      <w:sz w:val="22"/>
    </w:rPr>
  </w:style>
  <w:style w:type="paragraph" w:styleId="BodyText3">
    <w:name w:val="Body Text 3"/>
    <w:basedOn w:val="Normal"/>
    <w:link w:val="BodyText3Char"/>
    <w:uiPriority w:val="99"/>
    <w:semiHidden/>
    <w:unhideWhenUsed/>
    <w:rsid w:val="00314493"/>
    <w:pPr>
      <w:spacing w:after="120"/>
    </w:pPr>
    <w:rPr>
      <w:sz w:val="16"/>
      <w:szCs w:val="16"/>
    </w:rPr>
  </w:style>
  <w:style w:type="character" w:customStyle="1" w:styleId="BodyText3Char">
    <w:name w:val="Body Text 3 Char"/>
    <w:basedOn w:val="DefaultParagraphFont"/>
    <w:link w:val="BodyText3"/>
    <w:uiPriority w:val="99"/>
    <w:semiHidden/>
    <w:rsid w:val="00314493"/>
    <w:rPr>
      <w:sz w:val="16"/>
      <w:szCs w:val="16"/>
    </w:rPr>
  </w:style>
  <w:style w:type="paragraph" w:styleId="BodyTextFirstIndent">
    <w:name w:val="Body Text First Indent"/>
    <w:basedOn w:val="BodyText"/>
    <w:link w:val="BodyTextFirstIndentChar"/>
    <w:uiPriority w:val="99"/>
    <w:semiHidden/>
    <w:unhideWhenUsed/>
    <w:rsid w:val="00314493"/>
    <w:pPr>
      <w:spacing w:after="0"/>
      <w:ind w:firstLine="360"/>
    </w:pPr>
  </w:style>
  <w:style w:type="character" w:customStyle="1" w:styleId="BodyTextFirstIndentChar">
    <w:name w:val="Body Text First Indent Char"/>
    <w:basedOn w:val="BodyTextChar"/>
    <w:link w:val="BodyTextFirstIndent"/>
    <w:uiPriority w:val="99"/>
    <w:semiHidden/>
    <w:rsid w:val="00314493"/>
    <w:rPr>
      <w:sz w:val="22"/>
    </w:rPr>
  </w:style>
  <w:style w:type="paragraph" w:styleId="BodyTextIndent">
    <w:name w:val="Body Text Indent"/>
    <w:basedOn w:val="Normal"/>
    <w:link w:val="BodyTextIndentChar"/>
    <w:uiPriority w:val="99"/>
    <w:semiHidden/>
    <w:unhideWhenUsed/>
    <w:rsid w:val="00314493"/>
    <w:pPr>
      <w:spacing w:after="120"/>
      <w:ind w:left="283"/>
    </w:pPr>
  </w:style>
  <w:style w:type="character" w:customStyle="1" w:styleId="BodyTextIndentChar">
    <w:name w:val="Body Text Indent Char"/>
    <w:basedOn w:val="DefaultParagraphFont"/>
    <w:link w:val="BodyTextIndent"/>
    <w:uiPriority w:val="99"/>
    <w:semiHidden/>
    <w:rsid w:val="00314493"/>
    <w:rPr>
      <w:sz w:val="22"/>
    </w:rPr>
  </w:style>
  <w:style w:type="paragraph" w:styleId="BodyTextFirstIndent2">
    <w:name w:val="Body Text First Indent 2"/>
    <w:basedOn w:val="BodyTextIndent"/>
    <w:link w:val="BodyTextFirstIndent2Char"/>
    <w:uiPriority w:val="99"/>
    <w:semiHidden/>
    <w:unhideWhenUsed/>
    <w:rsid w:val="00314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4493"/>
    <w:rPr>
      <w:sz w:val="22"/>
    </w:rPr>
  </w:style>
  <w:style w:type="paragraph" w:styleId="BodyTextIndent2">
    <w:name w:val="Body Text Indent 2"/>
    <w:basedOn w:val="Normal"/>
    <w:link w:val="BodyTextIndent2Char"/>
    <w:uiPriority w:val="99"/>
    <w:semiHidden/>
    <w:unhideWhenUsed/>
    <w:rsid w:val="00314493"/>
    <w:pPr>
      <w:spacing w:after="120" w:line="480" w:lineRule="auto"/>
      <w:ind w:left="283"/>
    </w:pPr>
  </w:style>
  <w:style w:type="character" w:customStyle="1" w:styleId="BodyTextIndent2Char">
    <w:name w:val="Body Text Indent 2 Char"/>
    <w:basedOn w:val="DefaultParagraphFont"/>
    <w:link w:val="BodyTextIndent2"/>
    <w:uiPriority w:val="99"/>
    <w:semiHidden/>
    <w:rsid w:val="00314493"/>
    <w:rPr>
      <w:sz w:val="22"/>
    </w:rPr>
  </w:style>
  <w:style w:type="paragraph" w:styleId="BodyTextIndent3">
    <w:name w:val="Body Text Indent 3"/>
    <w:basedOn w:val="Normal"/>
    <w:link w:val="BodyTextIndent3Char"/>
    <w:uiPriority w:val="99"/>
    <w:semiHidden/>
    <w:unhideWhenUsed/>
    <w:rsid w:val="00314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4493"/>
    <w:rPr>
      <w:sz w:val="16"/>
      <w:szCs w:val="16"/>
    </w:rPr>
  </w:style>
  <w:style w:type="paragraph" w:styleId="Caption">
    <w:name w:val="caption"/>
    <w:basedOn w:val="Normal"/>
    <w:next w:val="Normal"/>
    <w:uiPriority w:val="35"/>
    <w:semiHidden/>
    <w:unhideWhenUsed/>
    <w:qFormat/>
    <w:rsid w:val="00314493"/>
    <w:pPr>
      <w:spacing w:after="200"/>
    </w:pPr>
    <w:rPr>
      <w:i/>
      <w:iCs/>
      <w:color w:val="1F497D" w:themeColor="text2"/>
      <w:sz w:val="18"/>
      <w:szCs w:val="18"/>
    </w:rPr>
  </w:style>
  <w:style w:type="paragraph" w:styleId="Closing">
    <w:name w:val="Closing"/>
    <w:basedOn w:val="Normal"/>
    <w:link w:val="ClosingChar"/>
    <w:uiPriority w:val="99"/>
    <w:semiHidden/>
    <w:unhideWhenUsed/>
    <w:rsid w:val="00314493"/>
    <w:pPr>
      <w:ind w:left="4252"/>
    </w:pPr>
  </w:style>
  <w:style w:type="character" w:customStyle="1" w:styleId="ClosingChar">
    <w:name w:val="Closing Char"/>
    <w:basedOn w:val="DefaultParagraphFont"/>
    <w:link w:val="Closing"/>
    <w:uiPriority w:val="99"/>
    <w:semiHidden/>
    <w:rsid w:val="00314493"/>
    <w:rPr>
      <w:sz w:val="22"/>
    </w:rPr>
  </w:style>
  <w:style w:type="paragraph" w:styleId="CommentText">
    <w:name w:val="annotation text"/>
    <w:basedOn w:val="Normal"/>
    <w:link w:val="CommentTextChar"/>
    <w:uiPriority w:val="99"/>
    <w:unhideWhenUsed/>
    <w:rsid w:val="00314493"/>
    <w:rPr>
      <w:sz w:val="20"/>
    </w:rPr>
  </w:style>
  <w:style w:type="character" w:customStyle="1" w:styleId="CommentTextChar">
    <w:name w:val="Comment Text Char"/>
    <w:basedOn w:val="DefaultParagraphFont"/>
    <w:link w:val="CommentText"/>
    <w:uiPriority w:val="99"/>
    <w:rsid w:val="00314493"/>
  </w:style>
  <w:style w:type="paragraph" w:styleId="CommentSubject">
    <w:name w:val="annotation subject"/>
    <w:basedOn w:val="CommentText"/>
    <w:next w:val="CommentText"/>
    <w:link w:val="CommentSubjectChar"/>
    <w:uiPriority w:val="99"/>
    <w:semiHidden/>
    <w:unhideWhenUsed/>
    <w:rsid w:val="00314493"/>
    <w:rPr>
      <w:b/>
      <w:bCs/>
    </w:rPr>
  </w:style>
  <w:style w:type="character" w:customStyle="1" w:styleId="CommentSubjectChar">
    <w:name w:val="Comment Subject Char"/>
    <w:basedOn w:val="CommentTextChar"/>
    <w:link w:val="CommentSubject"/>
    <w:uiPriority w:val="99"/>
    <w:semiHidden/>
    <w:rsid w:val="00314493"/>
    <w:rPr>
      <w:b/>
      <w:bCs/>
    </w:rPr>
  </w:style>
  <w:style w:type="paragraph" w:styleId="Date">
    <w:name w:val="Date"/>
    <w:basedOn w:val="Normal"/>
    <w:next w:val="Normal"/>
    <w:link w:val="DateChar"/>
    <w:uiPriority w:val="99"/>
    <w:unhideWhenUsed/>
    <w:rsid w:val="00314493"/>
  </w:style>
  <w:style w:type="character" w:customStyle="1" w:styleId="DateChar">
    <w:name w:val="Date Char"/>
    <w:basedOn w:val="DefaultParagraphFont"/>
    <w:link w:val="Date"/>
    <w:uiPriority w:val="99"/>
    <w:rsid w:val="00314493"/>
    <w:rPr>
      <w:sz w:val="22"/>
    </w:rPr>
  </w:style>
  <w:style w:type="paragraph" w:styleId="DocumentMap">
    <w:name w:val="Document Map"/>
    <w:basedOn w:val="Normal"/>
    <w:link w:val="DocumentMapChar"/>
    <w:uiPriority w:val="99"/>
    <w:semiHidden/>
    <w:unhideWhenUsed/>
    <w:rsid w:val="0031449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4493"/>
    <w:rPr>
      <w:rFonts w:ascii="Segoe UI" w:hAnsi="Segoe UI" w:cs="Segoe UI"/>
      <w:sz w:val="16"/>
      <w:szCs w:val="16"/>
    </w:rPr>
  </w:style>
  <w:style w:type="paragraph" w:styleId="E-mailSignature">
    <w:name w:val="E-mail Signature"/>
    <w:basedOn w:val="Normal"/>
    <w:link w:val="E-mailSignatureChar"/>
    <w:uiPriority w:val="99"/>
    <w:semiHidden/>
    <w:unhideWhenUsed/>
    <w:rsid w:val="00314493"/>
  </w:style>
  <w:style w:type="character" w:customStyle="1" w:styleId="E-mailSignatureChar">
    <w:name w:val="E-mail Signature Char"/>
    <w:basedOn w:val="DefaultParagraphFont"/>
    <w:link w:val="E-mailSignature"/>
    <w:uiPriority w:val="99"/>
    <w:semiHidden/>
    <w:rsid w:val="00314493"/>
    <w:rPr>
      <w:sz w:val="22"/>
    </w:rPr>
  </w:style>
  <w:style w:type="paragraph" w:styleId="EndnoteText">
    <w:name w:val="endnote text"/>
    <w:basedOn w:val="Normal"/>
    <w:link w:val="EndnoteTextChar"/>
    <w:uiPriority w:val="31"/>
    <w:unhideWhenUsed/>
    <w:rsid w:val="00314493"/>
    <w:rPr>
      <w:sz w:val="20"/>
    </w:rPr>
  </w:style>
  <w:style w:type="character" w:customStyle="1" w:styleId="EndnoteTextChar">
    <w:name w:val="Endnote Text Char"/>
    <w:basedOn w:val="DefaultParagraphFont"/>
    <w:link w:val="EndnoteText"/>
    <w:uiPriority w:val="31"/>
    <w:rsid w:val="00314493"/>
  </w:style>
  <w:style w:type="paragraph" w:styleId="EnvelopeAddress">
    <w:name w:val="envelope address"/>
    <w:basedOn w:val="Normal"/>
    <w:uiPriority w:val="99"/>
    <w:semiHidden/>
    <w:unhideWhenUsed/>
    <w:rsid w:val="0031449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14493"/>
    <w:rPr>
      <w:rFonts w:asciiTheme="majorHAnsi" w:eastAsiaTheme="majorEastAsia" w:hAnsiTheme="majorHAnsi" w:cstheme="majorBidi"/>
      <w:sz w:val="20"/>
    </w:rPr>
  </w:style>
  <w:style w:type="paragraph" w:styleId="FootnoteText">
    <w:name w:val="footnote text"/>
    <w:basedOn w:val="Normal"/>
    <w:link w:val="FootnoteTextChar"/>
    <w:uiPriority w:val="31"/>
    <w:unhideWhenUsed/>
    <w:rsid w:val="00314493"/>
    <w:rPr>
      <w:sz w:val="20"/>
    </w:rPr>
  </w:style>
  <w:style w:type="character" w:customStyle="1" w:styleId="FootnoteTextChar">
    <w:name w:val="Footnote Text Char"/>
    <w:basedOn w:val="DefaultParagraphFont"/>
    <w:link w:val="FootnoteText"/>
    <w:uiPriority w:val="31"/>
    <w:rsid w:val="00314493"/>
  </w:style>
  <w:style w:type="paragraph" w:styleId="HTMLAddress">
    <w:name w:val="HTML Address"/>
    <w:basedOn w:val="Normal"/>
    <w:link w:val="HTMLAddressChar"/>
    <w:uiPriority w:val="99"/>
    <w:semiHidden/>
    <w:unhideWhenUsed/>
    <w:rsid w:val="00314493"/>
    <w:rPr>
      <w:i/>
      <w:iCs/>
    </w:rPr>
  </w:style>
  <w:style w:type="character" w:customStyle="1" w:styleId="HTMLAddressChar">
    <w:name w:val="HTML Address Char"/>
    <w:basedOn w:val="DefaultParagraphFont"/>
    <w:link w:val="HTMLAddress"/>
    <w:uiPriority w:val="99"/>
    <w:semiHidden/>
    <w:rsid w:val="00314493"/>
    <w:rPr>
      <w:i/>
      <w:iCs/>
      <w:sz w:val="22"/>
    </w:rPr>
  </w:style>
  <w:style w:type="paragraph" w:styleId="HTMLPreformatted">
    <w:name w:val="HTML Preformatted"/>
    <w:basedOn w:val="Normal"/>
    <w:link w:val="HTMLPreformattedChar"/>
    <w:uiPriority w:val="99"/>
    <w:semiHidden/>
    <w:unhideWhenUsed/>
    <w:rsid w:val="00314493"/>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14493"/>
    <w:rPr>
      <w:rFonts w:ascii="Consolas" w:hAnsi="Consolas" w:cs="Consolas"/>
    </w:rPr>
  </w:style>
  <w:style w:type="paragraph" w:styleId="Index1">
    <w:name w:val="index 1"/>
    <w:basedOn w:val="Normal"/>
    <w:next w:val="Normal"/>
    <w:autoRedefine/>
    <w:uiPriority w:val="99"/>
    <w:semiHidden/>
    <w:unhideWhenUsed/>
    <w:rsid w:val="00314493"/>
    <w:pPr>
      <w:ind w:left="220" w:hanging="220"/>
    </w:pPr>
  </w:style>
  <w:style w:type="paragraph" w:styleId="Index2">
    <w:name w:val="index 2"/>
    <w:basedOn w:val="Normal"/>
    <w:next w:val="Normal"/>
    <w:autoRedefine/>
    <w:uiPriority w:val="99"/>
    <w:semiHidden/>
    <w:unhideWhenUsed/>
    <w:rsid w:val="00314493"/>
    <w:pPr>
      <w:ind w:left="440" w:hanging="220"/>
    </w:pPr>
  </w:style>
  <w:style w:type="paragraph" w:styleId="Index3">
    <w:name w:val="index 3"/>
    <w:basedOn w:val="Normal"/>
    <w:next w:val="Normal"/>
    <w:autoRedefine/>
    <w:uiPriority w:val="99"/>
    <w:semiHidden/>
    <w:unhideWhenUsed/>
    <w:rsid w:val="00314493"/>
    <w:pPr>
      <w:ind w:left="660" w:hanging="220"/>
    </w:pPr>
  </w:style>
  <w:style w:type="paragraph" w:styleId="Index4">
    <w:name w:val="index 4"/>
    <w:basedOn w:val="Normal"/>
    <w:next w:val="Normal"/>
    <w:autoRedefine/>
    <w:uiPriority w:val="99"/>
    <w:semiHidden/>
    <w:unhideWhenUsed/>
    <w:rsid w:val="00314493"/>
    <w:pPr>
      <w:ind w:left="880" w:hanging="220"/>
    </w:pPr>
  </w:style>
  <w:style w:type="paragraph" w:styleId="Index5">
    <w:name w:val="index 5"/>
    <w:basedOn w:val="Normal"/>
    <w:next w:val="Normal"/>
    <w:autoRedefine/>
    <w:uiPriority w:val="99"/>
    <w:semiHidden/>
    <w:unhideWhenUsed/>
    <w:rsid w:val="00314493"/>
    <w:pPr>
      <w:ind w:left="1100" w:hanging="220"/>
    </w:pPr>
  </w:style>
  <w:style w:type="paragraph" w:styleId="Index6">
    <w:name w:val="index 6"/>
    <w:basedOn w:val="Normal"/>
    <w:next w:val="Normal"/>
    <w:autoRedefine/>
    <w:uiPriority w:val="99"/>
    <w:semiHidden/>
    <w:unhideWhenUsed/>
    <w:rsid w:val="00314493"/>
    <w:pPr>
      <w:ind w:left="1320" w:hanging="220"/>
    </w:pPr>
  </w:style>
  <w:style w:type="paragraph" w:styleId="Index7">
    <w:name w:val="index 7"/>
    <w:basedOn w:val="Normal"/>
    <w:next w:val="Normal"/>
    <w:autoRedefine/>
    <w:uiPriority w:val="99"/>
    <w:semiHidden/>
    <w:unhideWhenUsed/>
    <w:rsid w:val="00314493"/>
    <w:pPr>
      <w:ind w:left="1540" w:hanging="220"/>
    </w:pPr>
  </w:style>
  <w:style w:type="paragraph" w:styleId="Index8">
    <w:name w:val="index 8"/>
    <w:basedOn w:val="Normal"/>
    <w:next w:val="Normal"/>
    <w:autoRedefine/>
    <w:uiPriority w:val="99"/>
    <w:semiHidden/>
    <w:unhideWhenUsed/>
    <w:rsid w:val="00314493"/>
    <w:pPr>
      <w:ind w:left="1760" w:hanging="220"/>
    </w:pPr>
  </w:style>
  <w:style w:type="paragraph" w:styleId="Index9">
    <w:name w:val="index 9"/>
    <w:basedOn w:val="Normal"/>
    <w:next w:val="Normal"/>
    <w:autoRedefine/>
    <w:uiPriority w:val="99"/>
    <w:semiHidden/>
    <w:unhideWhenUsed/>
    <w:rsid w:val="00314493"/>
    <w:pPr>
      <w:ind w:left="1980" w:hanging="220"/>
    </w:pPr>
  </w:style>
  <w:style w:type="paragraph" w:styleId="IndexHeading">
    <w:name w:val="index heading"/>
    <w:basedOn w:val="Normal"/>
    <w:next w:val="Index1"/>
    <w:uiPriority w:val="99"/>
    <w:semiHidden/>
    <w:unhideWhenUsed/>
    <w:rsid w:val="00314493"/>
    <w:rPr>
      <w:rFonts w:asciiTheme="majorHAnsi" w:eastAsiaTheme="majorEastAsia" w:hAnsiTheme="majorHAnsi" w:cstheme="majorBidi"/>
      <w:b/>
      <w:bCs/>
    </w:rPr>
  </w:style>
  <w:style w:type="paragraph" w:styleId="IntenseQuote">
    <w:name w:val="Intense Quote"/>
    <w:basedOn w:val="Normal"/>
    <w:next w:val="Normal"/>
    <w:link w:val="IntenseQuoteChar"/>
    <w:uiPriority w:val="98"/>
    <w:qFormat/>
    <w:rsid w:val="003144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8"/>
    <w:rsid w:val="00314493"/>
    <w:rPr>
      <w:i/>
      <w:iCs/>
      <w:color w:val="4F81BD" w:themeColor="accent1"/>
      <w:sz w:val="22"/>
    </w:rPr>
  </w:style>
  <w:style w:type="paragraph" w:styleId="List">
    <w:name w:val="List"/>
    <w:basedOn w:val="Normal"/>
    <w:uiPriority w:val="99"/>
    <w:semiHidden/>
    <w:unhideWhenUsed/>
    <w:rsid w:val="00314493"/>
    <w:pPr>
      <w:ind w:left="283" w:hanging="283"/>
      <w:contextualSpacing/>
    </w:pPr>
  </w:style>
  <w:style w:type="paragraph" w:styleId="List2">
    <w:name w:val="List 2"/>
    <w:basedOn w:val="Normal"/>
    <w:uiPriority w:val="99"/>
    <w:semiHidden/>
    <w:unhideWhenUsed/>
    <w:rsid w:val="00314493"/>
    <w:pPr>
      <w:ind w:left="566" w:hanging="283"/>
      <w:contextualSpacing/>
    </w:pPr>
  </w:style>
  <w:style w:type="paragraph" w:styleId="List3">
    <w:name w:val="List 3"/>
    <w:basedOn w:val="Normal"/>
    <w:uiPriority w:val="99"/>
    <w:semiHidden/>
    <w:unhideWhenUsed/>
    <w:rsid w:val="00314493"/>
    <w:pPr>
      <w:ind w:left="849" w:hanging="283"/>
      <w:contextualSpacing/>
    </w:pPr>
  </w:style>
  <w:style w:type="paragraph" w:styleId="List4">
    <w:name w:val="List 4"/>
    <w:basedOn w:val="Normal"/>
    <w:uiPriority w:val="99"/>
    <w:semiHidden/>
    <w:unhideWhenUsed/>
    <w:rsid w:val="00314493"/>
    <w:pPr>
      <w:ind w:left="1132" w:hanging="283"/>
      <w:contextualSpacing/>
    </w:pPr>
  </w:style>
  <w:style w:type="paragraph" w:styleId="List5">
    <w:name w:val="List 5"/>
    <w:basedOn w:val="Normal"/>
    <w:uiPriority w:val="99"/>
    <w:semiHidden/>
    <w:unhideWhenUsed/>
    <w:rsid w:val="00314493"/>
    <w:pPr>
      <w:ind w:left="1415" w:hanging="283"/>
      <w:contextualSpacing/>
    </w:pPr>
  </w:style>
  <w:style w:type="paragraph" w:styleId="ListBullet">
    <w:name w:val="List Bullet"/>
    <w:basedOn w:val="Normal"/>
    <w:uiPriority w:val="99"/>
    <w:semiHidden/>
    <w:unhideWhenUsed/>
    <w:rsid w:val="00314493"/>
    <w:pPr>
      <w:contextualSpacing/>
    </w:pPr>
  </w:style>
  <w:style w:type="paragraph" w:styleId="ListBullet2">
    <w:name w:val="List Bullet 2"/>
    <w:basedOn w:val="Normal"/>
    <w:uiPriority w:val="99"/>
    <w:semiHidden/>
    <w:unhideWhenUsed/>
    <w:rsid w:val="00314493"/>
    <w:pPr>
      <w:contextualSpacing/>
    </w:pPr>
  </w:style>
  <w:style w:type="paragraph" w:styleId="ListBullet3">
    <w:name w:val="List Bullet 3"/>
    <w:basedOn w:val="Normal"/>
    <w:uiPriority w:val="99"/>
    <w:semiHidden/>
    <w:unhideWhenUsed/>
    <w:rsid w:val="00314493"/>
    <w:pPr>
      <w:contextualSpacing/>
    </w:pPr>
  </w:style>
  <w:style w:type="paragraph" w:styleId="ListBullet4">
    <w:name w:val="List Bullet 4"/>
    <w:basedOn w:val="Normal"/>
    <w:uiPriority w:val="99"/>
    <w:semiHidden/>
    <w:unhideWhenUsed/>
    <w:rsid w:val="00314493"/>
    <w:pPr>
      <w:contextualSpacing/>
    </w:pPr>
  </w:style>
  <w:style w:type="paragraph" w:styleId="ListBullet5">
    <w:name w:val="List Bullet 5"/>
    <w:basedOn w:val="Normal"/>
    <w:uiPriority w:val="99"/>
    <w:semiHidden/>
    <w:unhideWhenUsed/>
    <w:rsid w:val="00314493"/>
    <w:pPr>
      <w:contextualSpacing/>
    </w:pPr>
  </w:style>
  <w:style w:type="paragraph" w:styleId="ListContinue">
    <w:name w:val="List Continue"/>
    <w:basedOn w:val="Normal"/>
    <w:uiPriority w:val="99"/>
    <w:semiHidden/>
    <w:unhideWhenUsed/>
    <w:rsid w:val="00314493"/>
    <w:pPr>
      <w:spacing w:after="120"/>
      <w:ind w:left="283"/>
      <w:contextualSpacing/>
    </w:pPr>
  </w:style>
  <w:style w:type="paragraph" w:styleId="ListContinue2">
    <w:name w:val="List Continue 2"/>
    <w:basedOn w:val="Normal"/>
    <w:uiPriority w:val="99"/>
    <w:semiHidden/>
    <w:unhideWhenUsed/>
    <w:rsid w:val="00314493"/>
    <w:pPr>
      <w:spacing w:after="120"/>
      <w:ind w:left="566"/>
      <w:contextualSpacing/>
    </w:pPr>
  </w:style>
  <w:style w:type="paragraph" w:styleId="ListContinue3">
    <w:name w:val="List Continue 3"/>
    <w:basedOn w:val="Normal"/>
    <w:uiPriority w:val="99"/>
    <w:semiHidden/>
    <w:unhideWhenUsed/>
    <w:rsid w:val="00314493"/>
    <w:pPr>
      <w:spacing w:after="120"/>
      <w:ind w:left="849"/>
      <w:contextualSpacing/>
    </w:pPr>
  </w:style>
  <w:style w:type="paragraph" w:styleId="ListContinue4">
    <w:name w:val="List Continue 4"/>
    <w:basedOn w:val="Normal"/>
    <w:uiPriority w:val="99"/>
    <w:semiHidden/>
    <w:unhideWhenUsed/>
    <w:rsid w:val="00314493"/>
    <w:pPr>
      <w:spacing w:after="120"/>
      <w:ind w:left="1132"/>
      <w:contextualSpacing/>
    </w:pPr>
  </w:style>
  <w:style w:type="paragraph" w:styleId="ListContinue5">
    <w:name w:val="List Continue 5"/>
    <w:basedOn w:val="Normal"/>
    <w:uiPriority w:val="99"/>
    <w:semiHidden/>
    <w:unhideWhenUsed/>
    <w:rsid w:val="00314493"/>
    <w:pPr>
      <w:spacing w:after="120"/>
      <w:ind w:left="1415"/>
      <w:contextualSpacing/>
    </w:pPr>
  </w:style>
  <w:style w:type="paragraph" w:styleId="ListNumber">
    <w:name w:val="List Number"/>
    <w:basedOn w:val="Normal"/>
    <w:uiPriority w:val="98"/>
    <w:semiHidden/>
    <w:unhideWhenUsed/>
    <w:rsid w:val="00314493"/>
    <w:pPr>
      <w:contextualSpacing/>
    </w:pPr>
  </w:style>
  <w:style w:type="paragraph" w:styleId="ListNumber2">
    <w:name w:val="List Number 2"/>
    <w:basedOn w:val="Normal"/>
    <w:uiPriority w:val="98"/>
    <w:semiHidden/>
    <w:unhideWhenUsed/>
    <w:rsid w:val="00314493"/>
    <w:pPr>
      <w:contextualSpacing/>
    </w:pPr>
  </w:style>
  <w:style w:type="paragraph" w:styleId="ListNumber3">
    <w:name w:val="List Number 3"/>
    <w:basedOn w:val="Normal"/>
    <w:uiPriority w:val="98"/>
    <w:semiHidden/>
    <w:unhideWhenUsed/>
    <w:rsid w:val="00314493"/>
    <w:pPr>
      <w:contextualSpacing/>
    </w:pPr>
  </w:style>
  <w:style w:type="paragraph" w:styleId="ListNumber4">
    <w:name w:val="List Number 4"/>
    <w:basedOn w:val="Normal"/>
    <w:uiPriority w:val="98"/>
    <w:semiHidden/>
    <w:unhideWhenUsed/>
    <w:rsid w:val="00314493"/>
    <w:pPr>
      <w:contextualSpacing/>
    </w:pPr>
  </w:style>
  <w:style w:type="paragraph" w:styleId="ListNumber5">
    <w:name w:val="List Number 5"/>
    <w:basedOn w:val="Normal"/>
    <w:uiPriority w:val="98"/>
    <w:unhideWhenUsed/>
    <w:rsid w:val="00314493"/>
    <w:pPr>
      <w:contextualSpacing/>
    </w:pPr>
  </w:style>
  <w:style w:type="paragraph" w:styleId="ListParagraph">
    <w:name w:val="List Paragraph"/>
    <w:basedOn w:val="Normal"/>
    <w:uiPriority w:val="34"/>
    <w:qFormat/>
    <w:rsid w:val="00314493"/>
    <w:pPr>
      <w:ind w:left="720"/>
      <w:contextualSpacing/>
    </w:pPr>
  </w:style>
  <w:style w:type="paragraph" w:styleId="MacroText">
    <w:name w:val="macro"/>
    <w:link w:val="MacroTextChar"/>
    <w:uiPriority w:val="99"/>
    <w:semiHidden/>
    <w:unhideWhenUsed/>
    <w:rsid w:val="0031449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314493"/>
    <w:rPr>
      <w:rFonts w:ascii="Consolas" w:hAnsi="Consolas" w:cs="Consolas"/>
    </w:rPr>
  </w:style>
  <w:style w:type="paragraph" w:styleId="MessageHeader">
    <w:name w:val="Message Header"/>
    <w:basedOn w:val="Normal"/>
    <w:link w:val="MessageHeaderChar"/>
    <w:uiPriority w:val="99"/>
    <w:semiHidden/>
    <w:unhideWhenUsed/>
    <w:rsid w:val="003144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4493"/>
    <w:rPr>
      <w:rFonts w:asciiTheme="majorHAnsi" w:eastAsiaTheme="majorEastAsia" w:hAnsiTheme="majorHAnsi" w:cstheme="majorBidi"/>
      <w:sz w:val="24"/>
      <w:szCs w:val="24"/>
      <w:shd w:val="pct20" w:color="auto" w:fill="auto"/>
    </w:rPr>
  </w:style>
  <w:style w:type="paragraph" w:styleId="NoSpacing">
    <w:name w:val="No Spacing"/>
    <w:uiPriority w:val="98"/>
    <w:qFormat/>
    <w:rsid w:val="00314493"/>
    <w:rPr>
      <w:sz w:val="22"/>
    </w:rPr>
  </w:style>
  <w:style w:type="paragraph" w:styleId="NormalWeb">
    <w:name w:val="Normal (Web)"/>
    <w:basedOn w:val="Normal"/>
    <w:uiPriority w:val="99"/>
    <w:semiHidden/>
    <w:unhideWhenUsed/>
    <w:rsid w:val="00314493"/>
    <w:rPr>
      <w:rFonts w:cs="Times New Roman"/>
      <w:sz w:val="24"/>
      <w:szCs w:val="24"/>
    </w:rPr>
  </w:style>
  <w:style w:type="paragraph" w:styleId="NormalIndent">
    <w:name w:val="Normal Indent"/>
    <w:basedOn w:val="Normal"/>
    <w:uiPriority w:val="99"/>
    <w:semiHidden/>
    <w:unhideWhenUsed/>
    <w:rsid w:val="00314493"/>
    <w:pPr>
      <w:ind w:left="425"/>
    </w:pPr>
  </w:style>
  <w:style w:type="paragraph" w:styleId="NoteHeading">
    <w:name w:val="Note Heading"/>
    <w:basedOn w:val="Normal"/>
    <w:next w:val="Normal"/>
    <w:link w:val="NoteHeadingChar"/>
    <w:uiPriority w:val="99"/>
    <w:semiHidden/>
    <w:unhideWhenUsed/>
    <w:rsid w:val="00314493"/>
  </w:style>
  <w:style w:type="character" w:customStyle="1" w:styleId="NoteHeadingChar">
    <w:name w:val="Note Heading Char"/>
    <w:basedOn w:val="DefaultParagraphFont"/>
    <w:link w:val="NoteHeading"/>
    <w:uiPriority w:val="99"/>
    <w:semiHidden/>
    <w:rsid w:val="00314493"/>
    <w:rPr>
      <w:sz w:val="22"/>
    </w:rPr>
  </w:style>
  <w:style w:type="paragraph" w:styleId="PlainText">
    <w:name w:val="Plain Text"/>
    <w:basedOn w:val="Normal"/>
    <w:link w:val="PlainTextChar"/>
    <w:uiPriority w:val="99"/>
    <w:semiHidden/>
    <w:unhideWhenUsed/>
    <w:rsid w:val="00314493"/>
    <w:rPr>
      <w:rFonts w:ascii="Consolas" w:hAnsi="Consolas" w:cs="Consolas"/>
      <w:sz w:val="21"/>
      <w:szCs w:val="21"/>
    </w:rPr>
  </w:style>
  <w:style w:type="character" w:customStyle="1" w:styleId="PlainTextChar">
    <w:name w:val="Plain Text Char"/>
    <w:basedOn w:val="DefaultParagraphFont"/>
    <w:link w:val="PlainText"/>
    <w:uiPriority w:val="99"/>
    <w:semiHidden/>
    <w:rsid w:val="00314493"/>
    <w:rPr>
      <w:rFonts w:ascii="Consolas" w:hAnsi="Consolas" w:cs="Consolas"/>
      <w:sz w:val="21"/>
      <w:szCs w:val="21"/>
    </w:rPr>
  </w:style>
  <w:style w:type="paragraph" w:styleId="Quote">
    <w:name w:val="Quote"/>
    <w:basedOn w:val="Normal"/>
    <w:next w:val="Normal"/>
    <w:link w:val="QuoteChar"/>
    <w:uiPriority w:val="98"/>
    <w:qFormat/>
    <w:rsid w:val="003144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8"/>
    <w:rsid w:val="00314493"/>
    <w:rPr>
      <w:i/>
      <w:iCs/>
      <w:color w:val="404040" w:themeColor="text1" w:themeTint="BF"/>
      <w:sz w:val="22"/>
    </w:rPr>
  </w:style>
  <w:style w:type="paragraph" w:styleId="Salutation">
    <w:name w:val="Salutation"/>
    <w:basedOn w:val="Normal"/>
    <w:next w:val="Normal"/>
    <w:link w:val="SalutationChar"/>
    <w:uiPriority w:val="99"/>
    <w:semiHidden/>
    <w:unhideWhenUsed/>
    <w:rsid w:val="00314493"/>
  </w:style>
  <w:style w:type="character" w:customStyle="1" w:styleId="SalutationChar">
    <w:name w:val="Salutation Char"/>
    <w:basedOn w:val="DefaultParagraphFont"/>
    <w:link w:val="Salutation"/>
    <w:uiPriority w:val="99"/>
    <w:semiHidden/>
    <w:rsid w:val="00314493"/>
    <w:rPr>
      <w:sz w:val="22"/>
    </w:rPr>
  </w:style>
  <w:style w:type="paragraph" w:styleId="Signature">
    <w:name w:val="Signature"/>
    <w:basedOn w:val="Normal"/>
    <w:link w:val="SignatureChar"/>
    <w:uiPriority w:val="99"/>
    <w:semiHidden/>
    <w:unhideWhenUsed/>
    <w:rsid w:val="00314493"/>
    <w:pPr>
      <w:ind w:left="4252"/>
    </w:pPr>
  </w:style>
  <w:style w:type="character" w:customStyle="1" w:styleId="SignatureChar">
    <w:name w:val="Signature Char"/>
    <w:basedOn w:val="DefaultParagraphFont"/>
    <w:link w:val="Signature"/>
    <w:uiPriority w:val="99"/>
    <w:semiHidden/>
    <w:rsid w:val="00314493"/>
    <w:rPr>
      <w:sz w:val="22"/>
    </w:rPr>
  </w:style>
  <w:style w:type="paragraph" w:styleId="Subtitle">
    <w:name w:val="Subtitle"/>
    <w:basedOn w:val="Normal"/>
    <w:next w:val="Normal"/>
    <w:link w:val="SubtitleChar"/>
    <w:uiPriority w:val="98"/>
    <w:qFormat/>
    <w:rsid w:val="0031449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98"/>
    <w:rsid w:val="00314493"/>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314493"/>
    <w:pPr>
      <w:ind w:left="220" w:hanging="220"/>
    </w:pPr>
  </w:style>
  <w:style w:type="paragraph" w:styleId="TableofFigures">
    <w:name w:val="table of figures"/>
    <w:basedOn w:val="Normal"/>
    <w:next w:val="Normal"/>
    <w:uiPriority w:val="99"/>
    <w:semiHidden/>
    <w:unhideWhenUsed/>
    <w:rsid w:val="00314493"/>
  </w:style>
  <w:style w:type="paragraph" w:styleId="Title">
    <w:name w:val="Title"/>
    <w:basedOn w:val="Normal"/>
    <w:next w:val="Normal"/>
    <w:link w:val="TitleChar"/>
    <w:uiPriority w:val="98"/>
    <w:qFormat/>
    <w:rsid w:val="003144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8"/>
    <w:rsid w:val="0031449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1449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5"/>
    <w:semiHidden/>
    <w:unhideWhenUsed/>
    <w:qFormat/>
    <w:rsid w:val="00314493"/>
    <w:pPr>
      <w:spacing w:before="240"/>
      <w:outlineLvl w:val="9"/>
    </w:pPr>
    <w:rPr>
      <w:b w:val="0"/>
      <w:bCs w:val="0"/>
      <w:sz w:val="32"/>
      <w:szCs w:val="32"/>
    </w:rPr>
  </w:style>
  <w:style w:type="paragraph" w:customStyle="1" w:styleId="ttExplainTemplate">
    <w:name w:val="tt_Explain_Template"/>
    <w:basedOn w:val="nDrafterComment"/>
    <w:qFormat/>
    <w:rsid w:val="00BF558B"/>
    <w:pPr>
      <w:tabs>
        <w:tab w:val="left" w:pos="737"/>
        <w:tab w:val="left" w:pos="1191"/>
        <w:tab w:val="left" w:pos="1644"/>
      </w:tabs>
    </w:pPr>
  </w:style>
  <w:style w:type="paragraph" w:customStyle="1" w:styleId="ttDraftstrip">
    <w:name w:val="tt_Draft_strip"/>
    <w:basedOn w:val="Normal"/>
    <w:qFormat/>
    <w:rsid w:val="00BF558B"/>
    <w:pPr>
      <w:shd w:val="clear" w:color="auto" w:fill="99CCFF"/>
      <w:tabs>
        <w:tab w:val="center" w:pos="4253"/>
        <w:tab w:val="right" w:pos="8505"/>
      </w:tabs>
      <w:spacing w:before="400" w:after="300"/>
    </w:pPr>
    <w:rPr>
      <w:b/>
      <w:sz w:val="32"/>
      <w:szCs w:val="32"/>
    </w:rPr>
  </w:style>
  <w:style w:type="character" w:styleId="PlaceholderText">
    <w:name w:val="Placeholder Text"/>
    <w:basedOn w:val="DefaultParagraphFont"/>
    <w:uiPriority w:val="99"/>
    <w:semiHidden/>
    <w:rsid w:val="00BF558B"/>
    <w:rPr>
      <w:color w:val="808080"/>
    </w:rPr>
  </w:style>
  <w:style w:type="paragraph" w:customStyle="1" w:styleId="bbaseheading">
    <w:name w:val="b_base_heading"/>
    <w:rsid w:val="00BF558B"/>
    <w:pPr>
      <w:keepNext/>
      <w:keepLines/>
      <w:spacing w:before="360"/>
      <w:ind w:left="2410" w:hanging="2410"/>
    </w:pPr>
    <w:rPr>
      <w:rFonts w:ascii="Arial" w:eastAsia="Times New Roman" w:hAnsi="Arial" w:cs="Arial"/>
      <w:b/>
      <w:bCs/>
      <w:kern w:val="32"/>
      <w:sz w:val="24"/>
      <w:szCs w:val="32"/>
      <w:lang w:eastAsia="en-AU"/>
    </w:rPr>
  </w:style>
  <w:style w:type="paragraph" w:customStyle="1" w:styleId="bbasepara">
    <w:name w:val="b_base_para"/>
    <w:rsid w:val="00BF558B"/>
    <w:pPr>
      <w:keepLines/>
      <w:spacing w:after="80"/>
    </w:pPr>
    <w:rPr>
      <w:rFonts w:eastAsia="Times New Roman" w:cs="Arial"/>
      <w:iCs/>
      <w:sz w:val="24"/>
      <w:szCs w:val="22"/>
      <w:lang w:eastAsia="en-AU"/>
    </w:rPr>
  </w:style>
  <w:style w:type="paragraph" w:customStyle="1" w:styleId="bbaseTOC">
    <w:name w:val="b_base_TOC"/>
    <w:rsid w:val="00BF558B"/>
    <w:pPr>
      <w:tabs>
        <w:tab w:val="right" w:pos="8278"/>
      </w:tabs>
      <w:ind w:left="2126" w:hanging="2126"/>
    </w:pPr>
    <w:rPr>
      <w:rFonts w:ascii="Arial" w:eastAsia="Times New Roman" w:hAnsi="Arial" w:cs="Arial"/>
      <w:noProof/>
      <w:sz w:val="24"/>
      <w:szCs w:val="22"/>
      <w:lang w:eastAsia="en-AU"/>
    </w:rPr>
  </w:style>
  <w:style w:type="paragraph" w:customStyle="1" w:styleId="baseheading">
    <w:name w:val="base_heading"/>
    <w:rsid w:val="00BF558B"/>
    <w:pPr>
      <w:keepNext/>
      <w:keepLines/>
      <w:spacing w:before="360"/>
      <w:ind w:left="2410" w:hanging="2410"/>
    </w:pPr>
    <w:rPr>
      <w:rFonts w:ascii="Arial" w:eastAsia="Times New Roman" w:hAnsi="Arial" w:cs="Arial"/>
      <w:b/>
      <w:bCs/>
      <w:kern w:val="32"/>
      <w:sz w:val="24"/>
      <w:szCs w:val="32"/>
      <w:lang w:eastAsia="en-AU"/>
    </w:rPr>
  </w:style>
  <w:style w:type="character" w:styleId="EndnoteReference">
    <w:name w:val="endnote reference"/>
    <w:basedOn w:val="DefaultParagraphFont"/>
    <w:uiPriority w:val="31"/>
    <w:rsid w:val="00BF558B"/>
    <w:rPr>
      <w:rFonts w:ascii="Arial" w:hAnsi="Arial" w:cs="Arial"/>
      <w:b w:val="0"/>
      <w:i w:val="0"/>
      <w:sz w:val="22"/>
      <w:vertAlign w:val="superscript"/>
    </w:rPr>
  </w:style>
  <w:style w:type="paragraph" w:customStyle="1" w:styleId="FooterBase">
    <w:name w:val="Footer Base"/>
    <w:next w:val="Footer"/>
    <w:uiPriority w:val="37"/>
    <w:semiHidden/>
    <w:rsid w:val="00BF558B"/>
    <w:pPr>
      <w:spacing w:line="200" w:lineRule="atLeast"/>
    </w:pPr>
    <w:rPr>
      <w:rFonts w:ascii="Arial" w:eastAsia="Times New Roman" w:hAnsi="Arial" w:cs="Arial"/>
      <w:sz w:val="16"/>
      <w:szCs w:val="22"/>
      <w:lang w:eastAsia="en-AU"/>
    </w:rPr>
  </w:style>
  <w:style w:type="paragraph" w:customStyle="1" w:styleId="FooterLandscape">
    <w:name w:val="Footer Landscape"/>
    <w:basedOn w:val="FooterBase"/>
    <w:uiPriority w:val="37"/>
    <w:semiHidden/>
    <w:rsid w:val="00BF558B"/>
    <w:pPr>
      <w:tabs>
        <w:tab w:val="right" w:pos="13175"/>
      </w:tabs>
    </w:pPr>
  </w:style>
  <w:style w:type="paragraph" w:customStyle="1" w:styleId="FooterSubject">
    <w:name w:val="Footer Subject"/>
    <w:basedOn w:val="FooterBase"/>
    <w:uiPriority w:val="37"/>
    <w:semiHidden/>
    <w:rsid w:val="00BF558B"/>
    <w:pPr>
      <w:ind w:right="1417"/>
    </w:pPr>
  </w:style>
  <w:style w:type="character" w:styleId="FootnoteReference">
    <w:name w:val="footnote reference"/>
    <w:basedOn w:val="DefaultParagraphFont"/>
    <w:uiPriority w:val="31"/>
    <w:rsid w:val="00BF558B"/>
    <w:rPr>
      <w:rFonts w:ascii="Arial" w:hAnsi="Arial" w:cs="Arial"/>
      <w:b w:val="0"/>
      <w:i w:val="0"/>
      <w:sz w:val="22"/>
      <w:vertAlign w:val="superscript"/>
    </w:rPr>
  </w:style>
  <w:style w:type="paragraph" w:customStyle="1" w:styleId="h1Sch">
    <w:name w:val="h1_Sch"/>
    <w:basedOn w:val="baseheading"/>
    <w:next w:val="Normal"/>
    <w:qFormat/>
    <w:rsid w:val="00BF558B"/>
    <w:pPr>
      <w:spacing w:before="480"/>
      <w:outlineLvl w:val="0"/>
    </w:pPr>
    <w:rPr>
      <w:rFonts w:ascii="Times New Roman" w:hAnsi="Times New Roman"/>
      <w:sz w:val="36"/>
    </w:rPr>
  </w:style>
  <w:style w:type="paragraph" w:customStyle="1" w:styleId="h2ContentsIntro">
    <w:name w:val="h2_Contents_Intro"/>
    <w:basedOn w:val="Normal"/>
    <w:rsid w:val="00BF558B"/>
    <w:pPr>
      <w:keepNext/>
      <w:keepLines/>
      <w:spacing w:before="360"/>
      <w:jc w:val="center"/>
      <w:outlineLvl w:val="1"/>
    </w:pPr>
    <w:rPr>
      <w:b/>
      <w:kern w:val="32"/>
      <w:sz w:val="36"/>
    </w:rPr>
  </w:style>
  <w:style w:type="paragraph" w:customStyle="1" w:styleId="h2Endnote">
    <w:name w:val="h2_Endnote"/>
    <w:basedOn w:val="baseheading"/>
    <w:rsid w:val="00BF558B"/>
    <w:pPr>
      <w:outlineLvl w:val="1"/>
    </w:pPr>
    <w:rPr>
      <w:sz w:val="36"/>
    </w:rPr>
  </w:style>
  <w:style w:type="paragraph" w:customStyle="1" w:styleId="h2SchPart">
    <w:name w:val="h2_Sch_Part"/>
    <w:basedOn w:val="baseheading"/>
    <w:next w:val="Normal"/>
    <w:qFormat/>
    <w:rsid w:val="00BF558B"/>
    <w:rPr>
      <w:sz w:val="36"/>
    </w:rPr>
  </w:style>
  <w:style w:type="paragraph" w:customStyle="1" w:styleId="h3SchDiv">
    <w:name w:val="h3_Sch_Div"/>
    <w:basedOn w:val="baseheading"/>
    <w:next w:val="Normal"/>
    <w:qFormat/>
    <w:rsid w:val="00BF558B"/>
    <w:rPr>
      <w:sz w:val="32"/>
    </w:rPr>
  </w:style>
  <w:style w:type="paragraph" w:customStyle="1" w:styleId="h4SchSubdiv">
    <w:name w:val="h4_Sch_Subdiv"/>
    <w:basedOn w:val="baseheading"/>
    <w:qFormat/>
    <w:rsid w:val="00BF558B"/>
    <w:pPr>
      <w:spacing w:before="200"/>
      <w:ind w:left="2693" w:hanging="2693"/>
    </w:pPr>
    <w:rPr>
      <w:sz w:val="28"/>
    </w:rPr>
  </w:style>
  <w:style w:type="paragraph" w:customStyle="1" w:styleId="h5Endnote">
    <w:name w:val="h5_Endnote"/>
    <w:basedOn w:val="baseheading"/>
    <w:rsid w:val="00BF558B"/>
    <w:pPr>
      <w:spacing w:after="60"/>
    </w:pPr>
  </w:style>
  <w:style w:type="paragraph" w:customStyle="1" w:styleId="h5SchItem">
    <w:name w:val="h5_Sch_Item"/>
    <w:basedOn w:val="baseheading"/>
    <w:next w:val="Normal"/>
    <w:qFormat/>
    <w:rsid w:val="00BF558B"/>
    <w:pPr>
      <w:spacing w:after="60"/>
      <w:ind w:left="964" w:hanging="964"/>
    </w:pPr>
  </w:style>
  <w:style w:type="paragraph" w:customStyle="1" w:styleId="h7Example">
    <w:name w:val="h7_Example"/>
    <w:basedOn w:val="baseheading"/>
    <w:next w:val="Normal"/>
    <w:qFormat/>
    <w:rsid w:val="00BF558B"/>
    <w:pPr>
      <w:spacing w:before="120"/>
      <w:ind w:left="964" w:hanging="964"/>
    </w:pPr>
    <w:rPr>
      <w:b w:val="0"/>
      <w:i/>
    </w:rPr>
  </w:style>
  <w:style w:type="character" w:styleId="Hyperlink">
    <w:name w:val="Hyperlink"/>
    <w:basedOn w:val="DefaultParagraphFont"/>
    <w:uiPriority w:val="37"/>
    <w:rsid w:val="00BF558B"/>
    <w:rPr>
      <w:rFonts w:ascii="Arial" w:hAnsi="Arial" w:cs="Arial"/>
      <w:color w:val="0000FF"/>
      <w:u w:val="single" w:color="0000FF"/>
    </w:rPr>
  </w:style>
  <w:style w:type="paragraph" w:customStyle="1" w:styleId="nDrafterComment">
    <w:name w:val="n_Drafter_Comment"/>
    <w:basedOn w:val="Normal"/>
    <w:qFormat/>
    <w:rsid w:val="00BF558B"/>
    <w:pPr>
      <w:spacing w:before="80"/>
    </w:pPr>
    <w:rPr>
      <w:color w:val="7030A0"/>
    </w:rPr>
  </w:style>
  <w:style w:type="paragraph" w:customStyle="1" w:styleId="nEndnote">
    <w:name w:val="n_Endnote"/>
    <w:basedOn w:val="Normal"/>
    <w:rsid w:val="00BF558B"/>
    <w:pPr>
      <w:keepLines/>
      <w:spacing w:before="120" w:line="240" w:lineRule="exact"/>
      <w:ind w:left="567" w:hanging="567"/>
      <w:jc w:val="both"/>
    </w:pPr>
  </w:style>
  <w:style w:type="paragraph" w:customStyle="1" w:styleId="nSubpara">
    <w:name w:val="n_Subpara"/>
    <w:basedOn w:val="Normal"/>
    <w:qFormat/>
    <w:rsid w:val="00BF558B"/>
    <w:pPr>
      <w:tabs>
        <w:tab w:val="right" w:pos="2948"/>
      </w:tabs>
      <w:spacing w:after="100" w:line="220" w:lineRule="exact"/>
      <w:ind w:left="2835" w:hanging="567"/>
    </w:pPr>
    <w:rPr>
      <w:sz w:val="18"/>
    </w:rPr>
  </w:style>
  <w:style w:type="paragraph" w:customStyle="1" w:styleId="NormalBase">
    <w:name w:val="Normal Base"/>
    <w:uiPriority w:val="37"/>
    <w:semiHidden/>
    <w:rsid w:val="00BF558B"/>
    <w:pPr>
      <w:spacing w:before="140" w:after="140" w:line="280" w:lineRule="atLeast"/>
    </w:pPr>
    <w:rPr>
      <w:rFonts w:ascii="Arial" w:eastAsia="Times New Roman" w:hAnsi="Arial" w:cs="Arial"/>
      <w:sz w:val="22"/>
      <w:szCs w:val="22"/>
      <w:lang w:eastAsia="en-AU"/>
    </w:rPr>
  </w:style>
  <w:style w:type="character" w:styleId="PageNumber">
    <w:name w:val="page number"/>
    <w:basedOn w:val="DefaultParagraphFont"/>
    <w:uiPriority w:val="34"/>
    <w:semiHidden/>
    <w:rsid w:val="00BF558B"/>
    <w:rPr>
      <w:rFonts w:ascii="Arial" w:hAnsi="Arial" w:cs="Arial"/>
      <w:b w:val="0"/>
      <w:i w:val="0"/>
      <w:sz w:val="16"/>
    </w:rPr>
  </w:style>
  <w:style w:type="paragraph" w:customStyle="1" w:styleId="ParagraphText">
    <w:name w:val="Paragraph_Text"/>
    <w:basedOn w:val="Normal"/>
    <w:uiPriority w:val="1"/>
    <w:rsid w:val="00BF558B"/>
    <w:rPr>
      <w:bCs/>
      <w:szCs w:val="26"/>
    </w:rPr>
  </w:style>
  <w:style w:type="paragraph" w:customStyle="1" w:styleId="PlainParagraph">
    <w:name w:val="Plain Paragraph"/>
    <w:aliases w:val="PP"/>
    <w:basedOn w:val="NormalBase"/>
    <w:link w:val="PlainParagraphChar"/>
    <w:qFormat/>
    <w:rsid w:val="00BF558B"/>
  </w:style>
  <w:style w:type="paragraph" w:customStyle="1" w:styleId="sbFirstSection">
    <w:name w:val="sb_First_Section"/>
    <w:basedOn w:val="Normal"/>
    <w:qFormat/>
    <w:rsid w:val="00BF558B"/>
    <w:pPr>
      <w:spacing w:line="160" w:lineRule="exact"/>
    </w:pPr>
    <w:rPr>
      <w:sz w:val="16"/>
    </w:rPr>
  </w:style>
  <w:style w:type="paragraph" w:customStyle="1" w:styleId="sbContents">
    <w:name w:val="sb_Contents"/>
    <w:basedOn w:val="sbFirstSection"/>
    <w:qFormat/>
    <w:rsid w:val="00BF558B"/>
  </w:style>
  <w:style w:type="paragraph" w:customStyle="1" w:styleId="sbMainSection">
    <w:name w:val="sb_Main_Section"/>
    <w:basedOn w:val="sbFirstSection"/>
    <w:qFormat/>
    <w:rsid w:val="00BF558B"/>
    <w:rPr>
      <w:b/>
      <w:bCs/>
      <w:kern w:val="32"/>
    </w:rPr>
  </w:style>
  <w:style w:type="paragraph" w:customStyle="1" w:styleId="sbSchedules">
    <w:name w:val="sb_Schedules"/>
    <w:basedOn w:val="sbFirstSection"/>
    <w:qFormat/>
    <w:rsid w:val="00BF558B"/>
  </w:style>
  <w:style w:type="paragraph" w:customStyle="1" w:styleId="SOText2">
    <w:name w:val="SO Text2"/>
    <w:aliases w:val="sot2"/>
    <w:basedOn w:val="Normal"/>
    <w:next w:val="SOText"/>
    <w:rsid w:val="00BF558B"/>
    <w:pPr>
      <w:pBdr>
        <w:top w:val="single" w:sz="6" w:space="5" w:color="auto"/>
        <w:left w:val="single" w:sz="6" w:space="5" w:color="auto"/>
        <w:bottom w:val="single" w:sz="6" w:space="5" w:color="auto"/>
        <w:right w:val="single" w:sz="6" w:space="5" w:color="auto"/>
      </w:pBdr>
      <w:spacing w:before="40"/>
      <w:ind w:left="1134"/>
    </w:pPr>
  </w:style>
  <w:style w:type="paragraph" w:customStyle="1" w:styleId="ttAuthorisingAct">
    <w:name w:val="tt_Authorising_Act"/>
    <w:basedOn w:val="Normal"/>
    <w:rsid w:val="00BF558B"/>
    <w:pPr>
      <w:pBdr>
        <w:bottom w:val="single" w:sz="4" w:space="3" w:color="auto"/>
      </w:pBdr>
      <w:spacing w:before="480"/>
    </w:pPr>
    <w:rPr>
      <w:i/>
      <w:sz w:val="28"/>
      <w:szCs w:val="28"/>
      <w:lang w:val="en-US"/>
    </w:rPr>
  </w:style>
  <w:style w:type="paragraph" w:customStyle="1" w:styleId="ttContents">
    <w:name w:val="tt_Contents"/>
    <w:basedOn w:val="Normal"/>
    <w:rsid w:val="00BF558B"/>
    <w:pPr>
      <w:keepNext/>
      <w:keepLines/>
      <w:spacing w:before="360"/>
      <w:jc w:val="center"/>
      <w:outlineLvl w:val="1"/>
    </w:pPr>
    <w:rPr>
      <w:b/>
      <w:kern w:val="32"/>
      <w:sz w:val="36"/>
    </w:rPr>
  </w:style>
  <w:style w:type="paragraph" w:customStyle="1" w:styleId="ttCrest">
    <w:name w:val="tt_Crest"/>
    <w:basedOn w:val="Normal"/>
    <w:rsid w:val="00BF558B"/>
    <w:pPr>
      <w:spacing w:after="300" w:line="240" w:lineRule="atLeast"/>
    </w:pPr>
  </w:style>
  <w:style w:type="paragraph" w:customStyle="1" w:styleId="ttFooter">
    <w:name w:val="tt_Footer"/>
    <w:basedOn w:val="Normal"/>
    <w:rsid w:val="00BF558B"/>
    <w:pPr>
      <w:tabs>
        <w:tab w:val="center" w:pos="4153"/>
        <w:tab w:val="right" w:pos="8363"/>
      </w:tabs>
      <w:spacing w:before="20" w:after="40"/>
      <w:jc w:val="center"/>
    </w:pPr>
    <w:rPr>
      <w:i/>
      <w:sz w:val="18"/>
    </w:rPr>
  </w:style>
  <w:style w:type="paragraph" w:customStyle="1" w:styleId="ttFooterdraft">
    <w:name w:val="tt_Footer_draft"/>
    <w:basedOn w:val="Normal"/>
    <w:rsid w:val="00BF558B"/>
    <w:pPr>
      <w:tabs>
        <w:tab w:val="center" w:pos="4253"/>
        <w:tab w:val="right" w:pos="8505"/>
      </w:tabs>
      <w:spacing w:before="100"/>
      <w:jc w:val="both"/>
    </w:pPr>
    <w:rPr>
      <w:b/>
      <w:sz w:val="40"/>
    </w:rPr>
  </w:style>
  <w:style w:type="paragraph" w:customStyle="1" w:styleId="ttHeader">
    <w:name w:val="tt_Header"/>
    <w:basedOn w:val="Normal"/>
    <w:rsid w:val="00BF558B"/>
    <w:pPr>
      <w:pBdr>
        <w:bottom w:val="single" w:sz="4" w:space="1" w:color="auto"/>
      </w:pBdr>
      <w:tabs>
        <w:tab w:val="left" w:pos="1985"/>
      </w:tabs>
      <w:ind w:left="1985" w:hanging="1985"/>
    </w:pPr>
    <w:rPr>
      <w:b/>
      <w:noProof/>
    </w:rPr>
  </w:style>
  <w:style w:type="paragraph" w:customStyle="1" w:styleId="ttheaderDivref">
    <w:name w:val="tt_header_Div_ref"/>
    <w:basedOn w:val="ttHeader"/>
    <w:rsid w:val="00BF558B"/>
    <w:rPr>
      <w:sz w:val="20"/>
    </w:rPr>
  </w:style>
  <w:style w:type="paragraph" w:customStyle="1" w:styleId="ttheaderpage1">
    <w:name w:val="tt_header_page_1"/>
    <w:basedOn w:val="Normal"/>
    <w:rsid w:val="00BF558B"/>
    <w:pPr>
      <w:jc w:val="both"/>
    </w:pPr>
  </w:style>
  <w:style w:type="paragraph" w:customStyle="1" w:styleId="ttheaderPartref">
    <w:name w:val="tt_header_Part_ref"/>
    <w:basedOn w:val="ttHeader"/>
    <w:rsid w:val="00BF558B"/>
  </w:style>
  <w:style w:type="paragraph" w:customStyle="1" w:styleId="ttheaderSectionref">
    <w:name w:val="tt_header_Section_ref"/>
    <w:basedOn w:val="ttHeader"/>
    <w:rsid w:val="00BF558B"/>
  </w:style>
  <w:style w:type="paragraph" w:customStyle="1" w:styleId="ttMakingWords">
    <w:name w:val="tt_Making_Words"/>
    <w:basedOn w:val="Normal"/>
    <w:qFormat/>
    <w:rsid w:val="00BF558B"/>
    <w:pPr>
      <w:spacing w:before="360"/>
      <w:jc w:val="both"/>
    </w:pPr>
  </w:style>
  <w:style w:type="paragraph" w:customStyle="1" w:styleId="ttParaMark">
    <w:name w:val="tt_Para_Mark"/>
    <w:basedOn w:val="Normal"/>
    <w:next w:val="sbFirstSection"/>
    <w:qFormat/>
    <w:rsid w:val="00BF558B"/>
    <w:rPr>
      <w:sz w:val="16"/>
    </w:rPr>
  </w:style>
  <w:style w:type="paragraph" w:customStyle="1" w:styleId="ttSigDate">
    <w:name w:val="tt_Sig_Date"/>
    <w:basedOn w:val="Normal"/>
    <w:qFormat/>
    <w:rsid w:val="00BF558B"/>
    <w:pPr>
      <w:tabs>
        <w:tab w:val="left" w:pos="2220"/>
      </w:tabs>
      <w:spacing w:before="300" w:after="1000" w:line="300" w:lineRule="atLeast"/>
    </w:pPr>
  </w:style>
  <w:style w:type="paragraph" w:customStyle="1" w:styleId="ttSigName">
    <w:name w:val="tt_Sig_Name"/>
    <w:basedOn w:val="Normal"/>
    <w:qFormat/>
    <w:rsid w:val="00BF558B"/>
    <w:pPr>
      <w:tabs>
        <w:tab w:val="left" w:pos="3969"/>
      </w:tabs>
      <w:spacing w:before="1000" w:after="120"/>
    </w:pPr>
  </w:style>
  <w:style w:type="paragraph" w:customStyle="1" w:styleId="ttSigPosition">
    <w:name w:val="tt_Sig_Position"/>
    <w:basedOn w:val="Normal"/>
    <w:rsid w:val="00BF558B"/>
    <w:pPr>
      <w:pBdr>
        <w:bottom w:val="single" w:sz="4" w:space="12" w:color="auto"/>
      </w:pBdr>
      <w:tabs>
        <w:tab w:val="left" w:pos="3119"/>
      </w:tabs>
      <w:spacing w:after="240" w:line="300" w:lineRule="atLeast"/>
    </w:pPr>
  </w:style>
  <w:style w:type="paragraph" w:customStyle="1" w:styleId="ttTitleofInstrument">
    <w:name w:val="tt_Title_of_Instrument"/>
    <w:basedOn w:val="Normal"/>
    <w:rsid w:val="00BF558B"/>
    <w:pPr>
      <w:spacing w:before="200"/>
    </w:pPr>
    <w:rPr>
      <w:b/>
      <w:sz w:val="32"/>
    </w:rPr>
  </w:style>
  <w:style w:type="paragraph" w:customStyle="1" w:styleId="definition0">
    <w:name w:val="definition"/>
    <w:basedOn w:val="Normal"/>
    <w:rsid w:val="00BF558B"/>
    <w:pPr>
      <w:spacing w:before="80" w:line="260" w:lineRule="exact"/>
      <w:ind w:left="964"/>
      <w:jc w:val="both"/>
    </w:pPr>
    <w:rPr>
      <w:sz w:val="24"/>
      <w:szCs w:val="24"/>
    </w:rPr>
  </w:style>
  <w:style w:type="paragraph" w:customStyle="1" w:styleId="P1">
    <w:name w:val="P1"/>
    <w:aliases w:val="(a)"/>
    <w:basedOn w:val="Normal"/>
    <w:rsid w:val="00BF558B"/>
    <w:pPr>
      <w:tabs>
        <w:tab w:val="right" w:pos="1191"/>
      </w:tabs>
      <w:spacing w:before="60" w:line="260" w:lineRule="exact"/>
      <w:ind w:left="1418" w:hanging="1418"/>
      <w:jc w:val="both"/>
    </w:pPr>
    <w:rPr>
      <w:sz w:val="24"/>
      <w:szCs w:val="24"/>
    </w:rPr>
  </w:style>
  <w:style w:type="paragraph" w:customStyle="1" w:styleId="P2">
    <w:name w:val="P2"/>
    <w:aliases w:val="(i)"/>
    <w:basedOn w:val="Normal"/>
    <w:rsid w:val="00BF558B"/>
    <w:pPr>
      <w:tabs>
        <w:tab w:val="right" w:pos="1758"/>
        <w:tab w:val="left" w:pos="2155"/>
      </w:tabs>
      <w:spacing w:before="60" w:line="260" w:lineRule="exact"/>
      <w:ind w:left="1985" w:hanging="1985"/>
      <w:jc w:val="both"/>
    </w:pPr>
    <w:rPr>
      <w:sz w:val="24"/>
      <w:szCs w:val="24"/>
    </w:rPr>
  </w:style>
  <w:style w:type="paragraph" w:customStyle="1" w:styleId="Zdefinition">
    <w:name w:val="Zdefinition"/>
    <w:basedOn w:val="definition0"/>
    <w:rsid w:val="00BF558B"/>
    <w:pPr>
      <w:keepNext/>
    </w:pPr>
  </w:style>
  <w:style w:type="paragraph" w:customStyle="1" w:styleId="ZP1">
    <w:name w:val="ZP1"/>
    <w:basedOn w:val="P1"/>
    <w:rsid w:val="00BF558B"/>
    <w:pPr>
      <w:keepNext/>
    </w:pPr>
  </w:style>
  <w:style w:type="paragraph" w:customStyle="1" w:styleId="ZR2">
    <w:name w:val="ZR2"/>
    <w:basedOn w:val="Normal"/>
    <w:rsid w:val="00BF558B"/>
    <w:pPr>
      <w:keepNext/>
      <w:keepLines/>
      <w:tabs>
        <w:tab w:val="right" w:pos="794"/>
      </w:tabs>
      <w:spacing w:before="180" w:line="260" w:lineRule="exact"/>
      <w:ind w:left="964" w:hanging="964"/>
      <w:jc w:val="both"/>
    </w:pPr>
    <w:rPr>
      <w:sz w:val="24"/>
      <w:szCs w:val="24"/>
    </w:rPr>
  </w:style>
  <w:style w:type="paragraph" w:customStyle="1" w:styleId="R1">
    <w:name w:val="R1"/>
    <w:aliases w:val="1. or 1.(1)"/>
    <w:basedOn w:val="Normal"/>
    <w:next w:val="Normal"/>
    <w:rsid w:val="00BF558B"/>
    <w:pPr>
      <w:tabs>
        <w:tab w:val="right" w:pos="794"/>
      </w:tabs>
      <w:spacing w:before="120" w:line="260" w:lineRule="exact"/>
      <w:ind w:left="964" w:hanging="964"/>
      <w:jc w:val="both"/>
    </w:pPr>
    <w:rPr>
      <w:sz w:val="24"/>
      <w:szCs w:val="24"/>
    </w:rPr>
  </w:style>
  <w:style w:type="paragraph" w:customStyle="1" w:styleId="R2">
    <w:name w:val="R2"/>
    <w:aliases w:val="(2)"/>
    <w:basedOn w:val="Normal"/>
    <w:rsid w:val="00BF558B"/>
    <w:pPr>
      <w:tabs>
        <w:tab w:val="right" w:pos="794"/>
      </w:tabs>
      <w:spacing w:before="180" w:line="260" w:lineRule="exact"/>
      <w:ind w:left="964" w:hanging="964"/>
      <w:jc w:val="both"/>
    </w:pPr>
    <w:rPr>
      <w:sz w:val="24"/>
      <w:szCs w:val="24"/>
    </w:rPr>
  </w:style>
  <w:style w:type="paragraph" w:customStyle="1" w:styleId="ExampleBody">
    <w:name w:val="Example Body"/>
    <w:basedOn w:val="Normal"/>
    <w:rsid w:val="00BF558B"/>
    <w:pPr>
      <w:spacing w:before="60" w:line="220" w:lineRule="exact"/>
      <w:ind w:left="964"/>
      <w:jc w:val="both"/>
    </w:pPr>
    <w:rPr>
      <w:sz w:val="20"/>
      <w:szCs w:val="24"/>
    </w:rPr>
  </w:style>
  <w:style w:type="paragraph" w:customStyle="1" w:styleId="HE">
    <w:name w:val="HE"/>
    <w:aliases w:val="Example heading"/>
    <w:basedOn w:val="Normal"/>
    <w:next w:val="ExampleBody"/>
    <w:rsid w:val="00BF558B"/>
    <w:pPr>
      <w:keepNext/>
      <w:spacing w:before="120" w:line="220" w:lineRule="exact"/>
      <w:ind w:left="964"/>
    </w:pPr>
    <w:rPr>
      <w:i/>
      <w:sz w:val="20"/>
      <w:szCs w:val="24"/>
    </w:rPr>
  </w:style>
  <w:style w:type="paragraph" w:customStyle="1" w:styleId="Note">
    <w:name w:val="Note"/>
    <w:rsid w:val="00BF558B"/>
    <w:pPr>
      <w:spacing w:before="120" w:line="220" w:lineRule="exact"/>
      <w:ind w:left="964"/>
      <w:jc w:val="both"/>
    </w:pPr>
    <w:rPr>
      <w:rFonts w:eastAsia="Times New Roman" w:cs="Times New Roman"/>
      <w:szCs w:val="24"/>
      <w:lang w:eastAsia="en-AU"/>
    </w:rPr>
  </w:style>
  <w:style w:type="paragraph" w:customStyle="1" w:styleId="HR">
    <w:name w:val="HR"/>
    <w:aliases w:val="Regulation Heading"/>
    <w:basedOn w:val="Normal"/>
    <w:next w:val="Normal"/>
    <w:rsid w:val="00BF558B"/>
    <w:pPr>
      <w:keepNext/>
      <w:spacing w:before="360"/>
      <w:ind w:left="964" w:hanging="964"/>
    </w:pPr>
    <w:rPr>
      <w:b/>
      <w:sz w:val="24"/>
      <w:szCs w:val="24"/>
    </w:rPr>
  </w:style>
  <w:style w:type="paragraph" w:customStyle="1" w:styleId="DOHALevel1">
    <w:name w:val="DOHA Level 1"/>
    <w:basedOn w:val="Normal"/>
    <w:next w:val="Normal"/>
    <w:qFormat/>
    <w:rsid w:val="00BF558B"/>
    <w:pPr>
      <w:numPr>
        <w:numId w:val="5"/>
      </w:numPr>
      <w:tabs>
        <w:tab w:val="left" w:pos="964"/>
      </w:tabs>
      <w:spacing w:before="360" w:after="360"/>
    </w:pPr>
    <w:rPr>
      <w:b/>
      <w:sz w:val="24"/>
      <w:szCs w:val="24"/>
    </w:rPr>
  </w:style>
  <w:style w:type="paragraph" w:customStyle="1" w:styleId="DOHALevel2">
    <w:name w:val="DOHA Level 2"/>
    <w:basedOn w:val="Normal"/>
    <w:next w:val="Normal"/>
    <w:qFormat/>
    <w:rsid w:val="00BF558B"/>
    <w:pPr>
      <w:numPr>
        <w:ilvl w:val="1"/>
        <w:numId w:val="5"/>
      </w:numPr>
      <w:tabs>
        <w:tab w:val="left" w:pos="397"/>
      </w:tabs>
      <w:spacing w:before="120" w:line="260" w:lineRule="exact"/>
    </w:pPr>
    <w:rPr>
      <w:sz w:val="20"/>
      <w:szCs w:val="24"/>
    </w:rPr>
  </w:style>
  <w:style w:type="paragraph" w:customStyle="1" w:styleId="DOHALevel3">
    <w:name w:val="DOHA Level 3"/>
    <w:basedOn w:val="Normal"/>
    <w:next w:val="Normal"/>
    <w:qFormat/>
    <w:rsid w:val="00BF558B"/>
    <w:pPr>
      <w:numPr>
        <w:ilvl w:val="2"/>
        <w:numId w:val="5"/>
      </w:numPr>
      <w:tabs>
        <w:tab w:val="left" w:pos="397"/>
      </w:tabs>
      <w:spacing w:before="120" w:after="120"/>
    </w:pPr>
    <w:rPr>
      <w:sz w:val="20"/>
      <w:szCs w:val="24"/>
    </w:rPr>
  </w:style>
  <w:style w:type="paragraph" w:customStyle="1" w:styleId="DOHALevel4">
    <w:name w:val="DOHA Level 4"/>
    <w:basedOn w:val="Normal"/>
    <w:next w:val="Normal"/>
    <w:qFormat/>
    <w:rsid w:val="00BF558B"/>
    <w:pPr>
      <w:numPr>
        <w:ilvl w:val="3"/>
        <w:numId w:val="5"/>
      </w:numPr>
      <w:tabs>
        <w:tab w:val="left" w:pos="397"/>
      </w:tabs>
      <w:spacing w:before="120"/>
    </w:pPr>
    <w:rPr>
      <w:sz w:val="20"/>
      <w:szCs w:val="24"/>
    </w:rPr>
  </w:style>
  <w:style w:type="numbering" w:customStyle="1" w:styleId="DOHANumbering">
    <w:name w:val="DOHA Numbering"/>
    <w:rsid w:val="00BF558B"/>
    <w:pPr>
      <w:numPr>
        <w:numId w:val="24"/>
      </w:numPr>
    </w:pPr>
  </w:style>
  <w:style w:type="character" w:customStyle="1" w:styleId="CharSchPTNo">
    <w:name w:val="CharSchPTNo"/>
    <w:basedOn w:val="DefaultParagraphFont"/>
    <w:rsid w:val="00BF558B"/>
  </w:style>
  <w:style w:type="paragraph" w:customStyle="1" w:styleId="A2">
    <w:name w:val="A2"/>
    <w:aliases w:val="1.1 amendment,Instruction amendment"/>
    <w:basedOn w:val="Normal"/>
    <w:next w:val="Normal"/>
    <w:rsid w:val="00BF558B"/>
    <w:pPr>
      <w:tabs>
        <w:tab w:val="left" w:pos="397"/>
        <w:tab w:val="right" w:pos="794"/>
      </w:tabs>
      <w:spacing w:before="120" w:line="260" w:lineRule="exact"/>
      <w:ind w:left="964" w:hanging="964"/>
      <w:jc w:val="both"/>
    </w:pPr>
    <w:rPr>
      <w:sz w:val="20"/>
      <w:szCs w:val="24"/>
    </w:rPr>
  </w:style>
  <w:style w:type="paragraph" w:customStyle="1" w:styleId="ASref">
    <w:name w:val="AS ref"/>
    <w:basedOn w:val="Normal"/>
    <w:next w:val="Normal"/>
    <w:rsid w:val="00BF558B"/>
    <w:pPr>
      <w:keepNext/>
      <w:tabs>
        <w:tab w:val="left" w:pos="397"/>
      </w:tabs>
      <w:spacing w:before="60" w:line="200" w:lineRule="exact"/>
      <w:ind w:left="2410"/>
    </w:pPr>
    <w:rPr>
      <w:sz w:val="18"/>
      <w:szCs w:val="18"/>
    </w:rPr>
  </w:style>
  <w:style w:type="paragraph" w:customStyle="1" w:styleId="HP">
    <w:name w:val="HP"/>
    <w:aliases w:val="Part Heading,PH"/>
    <w:basedOn w:val="HeadingBase"/>
    <w:next w:val="PartSubHeading"/>
    <w:uiPriority w:val="10"/>
    <w:qFormat/>
    <w:rsid w:val="00BF558B"/>
    <w:pPr>
      <w:keepNext/>
      <w:keepLines/>
      <w:shd w:val="solid" w:color="000000" w:fill="000000"/>
      <w:spacing w:before="0" w:line="240" w:lineRule="atLeast"/>
      <w:ind w:left="-850" w:firstLine="850"/>
    </w:pPr>
    <w:rPr>
      <w:b/>
      <w:caps/>
      <w:color w:val="FFFFFF"/>
    </w:rPr>
  </w:style>
  <w:style w:type="paragraph" w:customStyle="1" w:styleId="Schedulepart">
    <w:name w:val="Schedule part"/>
    <w:basedOn w:val="Normal"/>
    <w:rsid w:val="00BF558B"/>
    <w:pPr>
      <w:keepNext/>
      <w:keepLines/>
      <w:tabs>
        <w:tab w:val="left" w:pos="397"/>
      </w:tabs>
      <w:spacing w:before="360"/>
      <w:ind w:left="1559" w:hanging="1559"/>
    </w:pPr>
    <w:rPr>
      <w:b/>
      <w:sz w:val="28"/>
      <w:szCs w:val="24"/>
    </w:rPr>
  </w:style>
  <w:style w:type="paragraph" w:customStyle="1" w:styleId="Schedulereference">
    <w:name w:val="Schedule reference"/>
    <w:basedOn w:val="Normal"/>
    <w:next w:val="Schedulepart"/>
    <w:rsid w:val="00BF558B"/>
    <w:pPr>
      <w:keepNext/>
      <w:keepLines/>
      <w:tabs>
        <w:tab w:val="left" w:pos="397"/>
      </w:tabs>
      <w:spacing w:before="60" w:line="200" w:lineRule="exact"/>
      <w:ind w:left="2410"/>
    </w:pPr>
    <w:rPr>
      <w:sz w:val="18"/>
      <w:szCs w:val="24"/>
    </w:rPr>
  </w:style>
  <w:style w:type="paragraph" w:customStyle="1" w:styleId="HeadingBase">
    <w:name w:val="Heading Base"/>
    <w:uiPriority w:val="98"/>
    <w:semiHidden/>
    <w:rsid w:val="00BF558B"/>
    <w:pPr>
      <w:spacing w:before="200" w:line="280" w:lineRule="atLeast"/>
    </w:pPr>
    <w:rPr>
      <w:rFonts w:ascii="Arial" w:eastAsia="Times New Roman" w:hAnsi="Arial" w:cs="Arial"/>
      <w:szCs w:val="22"/>
      <w:lang w:eastAsia="en-AU"/>
    </w:rPr>
  </w:style>
  <w:style w:type="paragraph" w:customStyle="1" w:styleId="HeaderBase">
    <w:name w:val="Header Base"/>
    <w:next w:val="Header"/>
    <w:uiPriority w:val="37"/>
    <w:semiHidden/>
    <w:rsid w:val="00BF558B"/>
    <w:pPr>
      <w:spacing w:line="200" w:lineRule="atLeast"/>
    </w:pPr>
    <w:rPr>
      <w:rFonts w:ascii="Arial" w:eastAsia="Times New Roman" w:hAnsi="Arial" w:cs="Arial"/>
      <w:szCs w:val="22"/>
      <w:lang w:eastAsia="en-AU"/>
    </w:rPr>
  </w:style>
  <w:style w:type="paragraph" w:customStyle="1" w:styleId="1Reference">
    <w:name w:val="1. Reference"/>
    <w:basedOn w:val="PlainParagraph"/>
    <w:uiPriority w:val="19"/>
    <w:rsid w:val="00BF558B"/>
    <w:pPr>
      <w:spacing w:before="0" w:after="0" w:line="200" w:lineRule="atLeast"/>
    </w:pPr>
    <w:rPr>
      <w:sz w:val="20"/>
    </w:rPr>
  </w:style>
  <w:style w:type="paragraph" w:customStyle="1" w:styleId="2Date">
    <w:name w:val="2. Date"/>
    <w:basedOn w:val="PlainParagraph"/>
    <w:next w:val="3Address"/>
    <w:uiPriority w:val="19"/>
    <w:rsid w:val="00BF558B"/>
    <w:pPr>
      <w:spacing w:before="280" w:after="420"/>
    </w:pPr>
  </w:style>
  <w:style w:type="paragraph" w:customStyle="1" w:styleId="3Address">
    <w:name w:val="3. Address"/>
    <w:basedOn w:val="PlainParagraph"/>
    <w:uiPriority w:val="19"/>
    <w:rsid w:val="00BF558B"/>
    <w:pPr>
      <w:keepLines/>
      <w:widowControl w:val="0"/>
      <w:spacing w:before="0" w:after="0"/>
    </w:pPr>
  </w:style>
  <w:style w:type="paragraph" w:customStyle="1" w:styleId="4Addressee">
    <w:name w:val="4. Addressee"/>
    <w:basedOn w:val="PlainParagraph"/>
    <w:next w:val="SubjectTitle"/>
    <w:uiPriority w:val="19"/>
    <w:rsid w:val="00BF558B"/>
    <w:pPr>
      <w:keepLines/>
      <w:widowControl w:val="0"/>
      <w:spacing w:before="700" w:after="280"/>
    </w:pPr>
  </w:style>
  <w:style w:type="paragraph" w:customStyle="1" w:styleId="SubjectTitle">
    <w:name w:val="Subject/Title"/>
    <w:aliases w:val="S/T"/>
    <w:basedOn w:val="PlainParagraph"/>
    <w:next w:val="PlainParagraph"/>
    <w:uiPriority w:val="10"/>
    <w:qFormat/>
    <w:rsid w:val="00BF558B"/>
    <w:pPr>
      <w:pBdr>
        <w:bottom w:val="single" w:sz="2" w:space="0" w:color="auto"/>
      </w:pBdr>
      <w:spacing w:before="0"/>
    </w:pPr>
    <w:rPr>
      <w:b/>
    </w:rPr>
  </w:style>
  <w:style w:type="paragraph" w:customStyle="1" w:styleId="Classificationlegalbody">
    <w:name w:val="Classification legal: body"/>
    <w:basedOn w:val="PlainParagraph"/>
    <w:next w:val="4Addressee"/>
    <w:uiPriority w:val="20"/>
    <w:semiHidden/>
    <w:rsid w:val="00BF558B"/>
    <w:pPr>
      <w:spacing w:before="420" w:after="0"/>
    </w:pPr>
    <w:rPr>
      <w:caps/>
      <w:sz w:val="20"/>
    </w:rPr>
  </w:style>
  <w:style w:type="paragraph" w:customStyle="1" w:styleId="Classificationlegalheader">
    <w:name w:val="Classification legal: header"/>
    <w:basedOn w:val="PlainParagraph"/>
    <w:uiPriority w:val="20"/>
    <w:semiHidden/>
    <w:rsid w:val="00BF558B"/>
    <w:pPr>
      <w:spacing w:before="0" w:after="0" w:line="200" w:lineRule="atLeast"/>
    </w:pPr>
    <w:rPr>
      <w:caps/>
      <w:sz w:val="20"/>
    </w:rPr>
  </w:style>
  <w:style w:type="paragraph" w:customStyle="1" w:styleId="Classificationsecurityheader">
    <w:name w:val="Classification security: header"/>
    <w:basedOn w:val="PlainParagraph"/>
    <w:uiPriority w:val="20"/>
    <w:semiHidden/>
    <w:rsid w:val="00BF558B"/>
    <w:pPr>
      <w:spacing w:before="0" w:after="0"/>
    </w:pPr>
    <w:rPr>
      <w:b/>
      <w:caps/>
      <w:color w:val="FFFFFF"/>
      <w:shd w:val="clear" w:color="auto" w:fill="000000"/>
    </w:rPr>
  </w:style>
  <w:style w:type="paragraph" w:customStyle="1" w:styleId="Classificationsecurityfooter">
    <w:name w:val="Classification security: footer"/>
    <w:uiPriority w:val="20"/>
    <w:semiHidden/>
    <w:rsid w:val="00BF558B"/>
    <w:pPr>
      <w:widowControl w:val="0"/>
      <w:spacing w:line="280" w:lineRule="atLeast"/>
    </w:pPr>
    <w:rPr>
      <w:rFonts w:ascii="Arial" w:eastAsia="Times New Roman" w:hAnsi="Arial" w:cs="Arial"/>
      <w:b/>
      <w:caps/>
      <w:color w:val="FFFFFF"/>
      <w:sz w:val="22"/>
      <w:szCs w:val="22"/>
      <w:shd w:val="clear" w:color="auto" w:fill="000000"/>
      <w:lang w:eastAsia="en-AU"/>
    </w:rPr>
  </w:style>
  <w:style w:type="paragraph" w:customStyle="1" w:styleId="HeaderLandscape">
    <w:name w:val="Header Landscape"/>
    <w:basedOn w:val="HeaderBase"/>
    <w:uiPriority w:val="27"/>
    <w:semiHidden/>
    <w:rsid w:val="00BF558B"/>
    <w:pPr>
      <w:tabs>
        <w:tab w:val="right" w:pos="13175"/>
      </w:tabs>
    </w:pPr>
  </w:style>
  <w:style w:type="paragraph" w:customStyle="1" w:styleId="DraftinHeader">
    <w:name w:val="Draft in Header"/>
    <w:basedOn w:val="HeaderBase"/>
    <w:uiPriority w:val="37"/>
    <w:semiHidden/>
    <w:rsid w:val="00BF558B"/>
    <w:pPr>
      <w:tabs>
        <w:tab w:val="right" w:pos="8220"/>
      </w:tabs>
    </w:pPr>
  </w:style>
  <w:style w:type="paragraph" w:customStyle="1" w:styleId="Sig1Salutation">
    <w:name w:val="Sig. 1 Salutation"/>
    <w:basedOn w:val="PlainParagraph"/>
    <w:uiPriority w:val="19"/>
    <w:rsid w:val="00BF558B"/>
    <w:pPr>
      <w:keepNext/>
      <w:widowControl w:val="0"/>
    </w:pPr>
  </w:style>
  <w:style w:type="paragraph" w:customStyle="1" w:styleId="Sig2Officer">
    <w:name w:val="Sig. 2 Officer"/>
    <w:basedOn w:val="PlainParagraph"/>
    <w:uiPriority w:val="19"/>
    <w:rsid w:val="00BF558B"/>
    <w:pPr>
      <w:keepNext/>
      <w:widowControl w:val="0"/>
      <w:tabs>
        <w:tab w:val="left" w:pos="4535"/>
      </w:tabs>
      <w:spacing w:before="0" w:after="0"/>
    </w:pPr>
    <w:rPr>
      <w:b/>
    </w:rPr>
  </w:style>
  <w:style w:type="paragraph" w:customStyle="1" w:styleId="Sig3Title">
    <w:name w:val="Sig. 3 Title"/>
    <w:basedOn w:val="PlainParagraph"/>
    <w:uiPriority w:val="19"/>
    <w:rsid w:val="00BF558B"/>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BF558B"/>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BF558B"/>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uiPriority w:val="10"/>
    <w:rsid w:val="00BF558B"/>
    <w:pPr>
      <w:keepNext/>
      <w:keepLines/>
      <w:spacing w:before="0" w:after="420"/>
    </w:pPr>
    <w:rPr>
      <w:caps/>
    </w:rPr>
  </w:style>
  <w:style w:type="paragraph" w:customStyle="1" w:styleId="ContentsHeading">
    <w:name w:val="Contents Heading"/>
    <w:basedOn w:val="HeadingBase"/>
    <w:next w:val="PlainParagraph"/>
    <w:uiPriority w:val="10"/>
    <w:rsid w:val="00BF558B"/>
    <w:pPr>
      <w:keepNext/>
      <w:keepLines/>
      <w:spacing w:before="0" w:after="280"/>
    </w:pPr>
    <w:rPr>
      <w:b/>
      <w:caps/>
    </w:rPr>
  </w:style>
  <w:style w:type="paragraph" w:customStyle="1" w:styleId="Leg1SecHead1">
    <w:name w:val="Leg1 Sec Head: 1."/>
    <w:aliases w:val="L1"/>
    <w:basedOn w:val="PlainParagraph"/>
    <w:uiPriority w:val="5"/>
    <w:qFormat/>
    <w:rsid w:val="00BF558B"/>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PlainParagraph"/>
    <w:uiPriority w:val="5"/>
    <w:qFormat/>
    <w:rsid w:val="00BF558B"/>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PlainParagraph"/>
    <w:uiPriority w:val="5"/>
    <w:qFormat/>
    <w:rsid w:val="00BF558B"/>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qFormat/>
    <w:rsid w:val="00BF558B"/>
    <w:pPr>
      <w:spacing w:before="60" w:after="60" w:line="260" w:lineRule="atLeast"/>
      <w:ind w:left="1276" w:right="567" w:hanging="425"/>
    </w:pPr>
    <w:rPr>
      <w:sz w:val="20"/>
    </w:rPr>
  </w:style>
  <w:style w:type="paragraph" w:customStyle="1" w:styleId="Leg5Paraa">
    <w:name w:val="Leg5 Para: (a)"/>
    <w:aliases w:val="L5"/>
    <w:basedOn w:val="PlainParagraph"/>
    <w:uiPriority w:val="5"/>
    <w:qFormat/>
    <w:rsid w:val="00BF558B"/>
    <w:pPr>
      <w:spacing w:before="60" w:after="60" w:line="260" w:lineRule="atLeast"/>
      <w:ind w:left="1843" w:right="567" w:hanging="567"/>
    </w:pPr>
    <w:rPr>
      <w:sz w:val="20"/>
    </w:rPr>
  </w:style>
  <w:style w:type="paragraph" w:customStyle="1" w:styleId="Leg6SubParai">
    <w:name w:val="Leg6 SubPara: (i)"/>
    <w:aliases w:val="L6"/>
    <w:basedOn w:val="PlainParagraph"/>
    <w:uiPriority w:val="5"/>
    <w:qFormat/>
    <w:rsid w:val="00BF558B"/>
    <w:pPr>
      <w:spacing w:before="60" w:after="60" w:line="260" w:lineRule="atLeast"/>
      <w:ind w:left="2409" w:right="567" w:hanging="567"/>
    </w:pPr>
    <w:rPr>
      <w:sz w:val="20"/>
    </w:rPr>
  </w:style>
  <w:style w:type="paragraph" w:customStyle="1" w:styleId="QAQuestion">
    <w:name w:val="Q&amp;A: Question"/>
    <w:basedOn w:val="PlainParagraph"/>
    <w:next w:val="QAAnswer"/>
    <w:uiPriority w:val="7"/>
    <w:semiHidden/>
    <w:rsid w:val="00BF558B"/>
    <w:pPr>
      <w:keepNext/>
      <w:widowControl w:val="0"/>
      <w:tabs>
        <w:tab w:val="left" w:pos="425"/>
        <w:tab w:val="left" w:pos="850"/>
      </w:tabs>
      <w:ind w:left="850" w:hanging="850"/>
    </w:pPr>
    <w:rPr>
      <w:i/>
    </w:rPr>
  </w:style>
  <w:style w:type="paragraph" w:customStyle="1" w:styleId="QAAnswer">
    <w:name w:val="Q&amp;A: Answer"/>
    <w:basedOn w:val="PlainParagraph"/>
    <w:next w:val="QAQuestion"/>
    <w:uiPriority w:val="7"/>
    <w:semiHidden/>
    <w:rsid w:val="00BF558B"/>
    <w:pPr>
      <w:tabs>
        <w:tab w:val="left" w:pos="425"/>
        <w:tab w:val="left" w:pos="850"/>
      </w:tabs>
      <w:spacing w:before="0"/>
      <w:ind w:left="850" w:hanging="850"/>
    </w:pPr>
  </w:style>
  <w:style w:type="paragraph" w:customStyle="1" w:styleId="QAText">
    <w:name w:val="Q&amp;A: Text"/>
    <w:basedOn w:val="PlainParagraph"/>
    <w:uiPriority w:val="7"/>
    <w:semiHidden/>
    <w:rsid w:val="00BF558B"/>
    <w:pPr>
      <w:keepNext/>
      <w:widowControl w:val="0"/>
      <w:ind w:left="425"/>
    </w:pPr>
    <w:rPr>
      <w:i/>
    </w:rPr>
  </w:style>
  <w:style w:type="paragraph" w:customStyle="1" w:styleId="Quotation">
    <w:name w:val="Quotation"/>
    <w:basedOn w:val="PlainParagraph"/>
    <w:uiPriority w:val="9"/>
    <w:semiHidden/>
    <w:rsid w:val="00BF558B"/>
    <w:pPr>
      <w:numPr>
        <w:numId w:val="6"/>
      </w:numPr>
      <w:spacing w:before="0" w:line="260" w:lineRule="atLeast"/>
    </w:pPr>
    <w:rPr>
      <w:sz w:val="20"/>
    </w:rPr>
  </w:style>
  <w:style w:type="paragraph" w:customStyle="1" w:styleId="Quotation1">
    <w:name w:val="Quotation 1"/>
    <w:aliases w:val="&quot;Q&quot;"/>
    <w:basedOn w:val="PlainParagraph"/>
    <w:uiPriority w:val="9"/>
    <w:qFormat/>
    <w:rsid w:val="00BF558B"/>
    <w:pPr>
      <w:numPr>
        <w:ilvl w:val="1"/>
        <w:numId w:val="6"/>
      </w:numPr>
      <w:spacing w:before="0" w:line="260" w:lineRule="atLeast"/>
    </w:pPr>
    <w:rPr>
      <w:sz w:val="20"/>
    </w:rPr>
  </w:style>
  <w:style w:type="paragraph" w:customStyle="1" w:styleId="Quotation2">
    <w:name w:val="Quotation 2"/>
    <w:basedOn w:val="PlainParagraph"/>
    <w:uiPriority w:val="9"/>
    <w:semiHidden/>
    <w:rsid w:val="00BF558B"/>
    <w:pPr>
      <w:numPr>
        <w:ilvl w:val="2"/>
        <w:numId w:val="6"/>
      </w:numPr>
      <w:spacing w:before="0" w:line="260" w:lineRule="atLeast"/>
    </w:pPr>
    <w:rPr>
      <w:sz w:val="20"/>
    </w:rPr>
  </w:style>
  <w:style w:type="paragraph" w:customStyle="1" w:styleId="Quotation3">
    <w:name w:val="Quotation 3"/>
    <w:basedOn w:val="PlainParagraph"/>
    <w:uiPriority w:val="9"/>
    <w:semiHidden/>
    <w:rsid w:val="00BF558B"/>
    <w:pPr>
      <w:numPr>
        <w:ilvl w:val="3"/>
        <w:numId w:val="6"/>
      </w:numPr>
      <w:spacing w:before="0" w:line="260" w:lineRule="atLeast"/>
    </w:pPr>
    <w:rPr>
      <w:sz w:val="20"/>
    </w:rPr>
  </w:style>
  <w:style w:type="paragraph" w:customStyle="1" w:styleId="Quotation4">
    <w:name w:val="Quotation 4"/>
    <w:basedOn w:val="PlainParagraph"/>
    <w:uiPriority w:val="9"/>
    <w:semiHidden/>
    <w:rsid w:val="00BF558B"/>
    <w:pPr>
      <w:numPr>
        <w:ilvl w:val="4"/>
        <w:numId w:val="6"/>
      </w:numPr>
      <w:spacing w:before="0" w:line="260" w:lineRule="atLeast"/>
    </w:pPr>
    <w:rPr>
      <w:sz w:val="20"/>
    </w:rPr>
  </w:style>
  <w:style w:type="paragraph" w:customStyle="1" w:styleId="Quotation5">
    <w:name w:val="Quotation 5"/>
    <w:basedOn w:val="PlainParagraph"/>
    <w:uiPriority w:val="9"/>
    <w:semiHidden/>
    <w:rsid w:val="00BF558B"/>
    <w:pPr>
      <w:numPr>
        <w:ilvl w:val="5"/>
        <w:numId w:val="6"/>
      </w:numPr>
      <w:spacing w:before="0" w:line="260" w:lineRule="atLeast"/>
    </w:pPr>
    <w:rPr>
      <w:sz w:val="20"/>
    </w:rPr>
  </w:style>
  <w:style w:type="paragraph" w:customStyle="1" w:styleId="Quotation6">
    <w:name w:val="Quotation 6"/>
    <w:basedOn w:val="PlainParagraph"/>
    <w:uiPriority w:val="9"/>
    <w:semiHidden/>
    <w:rsid w:val="00BF558B"/>
    <w:pPr>
      <w:numPr>
        <w:ilvl w:val="6"/>
        <w:numId w:val="6"/>
      </w:numPr>
      <w:spacing w:before="0" w:line="260" w:lineRule="atLeast"/>
    </w:pPr>
    <w:rPr>
      <w:sz w:val="20"/>
    </w:rPr>
  </w:style>
  <w:style w:type="paragraph" w:customStyle="1" w:styleId="Quotation7">
    <w:name w:val="Quotation 7"/>
    <w:basedOn w:val="PlainParagraph"/>
    <w:uiPriority w:val="9"/>
    <w:semiHidden/>
    <w:rsid w:val="00BF558B"/>
    <w:pPr>
      <w:numPr>
        <w:ilvl w:val="7"/>
        <w:numId w:val="6"/>
      </w:numPr>
      <w:spacing w:before="0" w:line="260" w:lineRule="atLeast"/>
    </w:pPr>
    <w:rPr>
      <w:sz w:val="20"/>
    </w:rPr>
  </w:style>
  <w:style w:type="paragraph" w:customStyle="1" w:styleId="Quotation8">
    <w:name w:val="Quotation 8"/>
    <w:basedOn w:val="PlainParagraph"/>
    <w:uiPriority w:val="9"/>
    <w:semiHidden/>
    <w:rsid w:val="00BF558B"/>
    <w:pPr>
      <w:numPr>
        <w:ilvl w:val="8"/>
        <w:numId w:val="6"/>
      </w:numPr>
      <w:spacing w:before="0" w:line="260" w:lineRule="atLeast"/>
    </w:pPr>
    <w:rPr>
      <w:sz w:val="20"/>
    </w:rPr>
  </w:style>
  <w:style w:type="paragraph" w:customStyle="1" w:styleId="NumberLevel1">
    <w:name w:val="Number Level 1"/>
    <w:aliases w:val="N1"/>
    <w:basedOn w:val="PlainParagraph"/>
    <w:uiPriority w:val="1"/>
    <w:qFormat/>
    <w:rsid w:val="00BF558B"/>
    <w:pPr>
      <w:numPr>
        <w:numId w:val="20"/>
      </w:numPr>
    </w:pPr>
  </w:style>
  <w:style w:type="paragraph" w:customStyle="1" w:styleId="NumberLevel2">
    <w:name w:val="Number Level 2"/>
    <w:aliases w:val="N2"/>
    <w:basedOn w:val="PlainParagraph"/>
    <w:uiPriority w:val="1"/>
    <w:qFormat/>
    <w:rsid w:val="00BF558B"/>
    <w:pPr>
      <w:numPr>
        <w:ilvl w:val="1"/>
        <w:numId w:val="20"/>
      </w:numPr>
    </w:pPr>
  </w:style>
  <w:style w:type="paragraph" w:customStyle="1" w:styleId="NumberLevel3">
    <w:name w:val="Number Level 3"/>
    <w:aliases w:val="N3"/>
    <w:basedOn w:val="PlainParagraph"/>
    <w:uiPriority w:val="1"/>
    <w:qFormat/>
    <w:rsid w:val="00BF558B"/>
    <w:pPr>
      <w:numPr>
        <w:ilvl w:val="2"/>
        <w:numId w:val="20"/>
      </w:numPr>
    </w:pPr>
  </w:style>
  <w:style w:type="paragraph" w:customStyle="1" w:styleId="NumberLevel4">
    <w:name w:val="Number Level 4"/>
    <w:aliases w:val="N4"/>
    <w:basedOn w:val="PlainParagraph"/>
    <w:uiPriority w:val="1"/>
    <w:qFormat/>
    <w:rsid w:val="00BF558B"/>
    <w:pPr>
      <w:numPr>
        <w:ilvl w:val="3"/>
        <w:numId w:val="20"/>
      </w:numPr>
      <w:spacing w:before="0"/>
    </w:pPr>
  </w:style>
  <w:style w:type="paragraph" w:customStyle="1" w:styleId="NumberLevel5">
    <w:name w:val="Number Level 5"/>
    <w:aliases w:val="N5"/>
    <w:basedOn w:val="PlainParagraph"/>
    <w:uiPriority w:val="1"/>
    <w:semiHidden/>
    <w:rsid w:val="00BF558B"/>
    <w:pPr>
      <w:numPr>
        <w:ilvl w:val="4"/>
        <w:numId w:val="20"/>
      </w:numPr>
      <w:spacing w:before="0"/>
    </w:pPr>
  </w:style>
  <w:style w:type="paragraph" w:customStyle="1" w:styleId="NumberLevel6">
    <w:name w:val="Number Level 6"/>
    <w:basedOn w:val="NumberLevel5"/>
    <w:uiPriority w:val="1"/>
    <w:semiHidden/>
    <w:rsid w:val="00BF558B"/>
    <w:pPr>
      <w:numPr>
        <w:ilvl w:val="5"/>
      </w:numPr>
    </w:pPr>
  </w:style>
  <w:style w:type="paragraph" w:customStyle="1" w:styleId="NumberLevel7">
    <w:name w:val="Number Level 7"/>
    <w:basedOn w:val="NumberLevel6"/>
    <w:uiPriority w:val="1"/>
    <w:semiHidden/>
    <w:rsid w:val="00BF558B"/>
    <w:pPr>
      <w:numPr>
        <w:ilvl w:val="6"/>
      </w:numPr>
    </w:pPr>
  </w:style>
  <w:style w:type="paragraph" w:customStyle="1" w:styleId="NumberLevel8">
    <w:name w:val="Number Level 8"/>
    <w:basedOn w:val="NumberLevel7"/>
    <w:uiPriority w:val="1"/>
    <w:semiHidden/>
    <w:rsid w:val="00BF558B"/>
    <w:pPr>
      <w:numPr>
        <w:ilvl w:val="7"/>
      </w:numPr>
    </w:pPr>
  </w:style>
  <w:style w:type="paragraph" w:customStyle="1" w:styleId="NumberLevel9">
    <w:name w:val="Number Level 9"/>
    <w:basedOn w:val="NumberLevel8"/>
    <w:uiPriority w:val="1"/>
    <w:semiHidden/>
    <w:rsid w:val="00BF558B"/>
    <w:pPr>
      <w:numPr>
        <w:ilvl w:val="8"/>
      </w:numPr>
    </w:pPr>
  </w:style>
  <w:style w:type="paragraph" w:customStyle="1" w:styleId="DashEm">
    <w:name w:val="Dash: Em"/>
    <w:basedOn w:val="PlainParagraph"/>
    <w:uiPriority w:val="3"/>
    <w:semiHidden/>
    <w:rsid w:val="00BF558B"/>
    <w:pPr>
      <w:numPr>
        <w:ilvl w:val="1"/>
        <w:numId w:val="21"/>
      </w:numPr>
      <w:spacing w:before="0"/>
    </w:pPr>
  </w:style>
  <w:style w:type="paragraph" w:customStyle="1" w:styleId="DashEm1">
    <w:name w:val="Dash: Em 1"/>
    <w:aliases w:val="-EM"/>
    <w:basedOn w:val="PlainParagraph"/>
    <w:link w:val="DashEm1Char"/>
    <w:uiPriority w:val="3"/>
    <w:semiHidden/>
    <w:rsid w:val="00BF558B"/>
    <w:pPr>
      <w:numPr>
        <w:numId w:val="21"/>
      </w:numPr>
      <w:spacing w:before="0"/>
    </w:pPr>
  </w:style>
  <w:style w:type="paragraph" w:customStyle="1" w:styleId="DashEn1">
    <w:name w:val="Dash: En 1"/>
    <w:aliases w:val="-EN"/>
    <w:basedOn w:val="DashEm"/>
    <w:link w:val="DashEn1Char"/>
    <w:uiPriority w:val="3"/>
    <w:qFormat/>
    <w:rsid w:val="00BF558B"/>
    <w:pPr>
      <w:numPr>
        <w:ilvl w:val="2"/>
      </w:numPr>
    </w:pPr>
  </w:style>
  <w:style w:type="paragraph" w:customStyle="1" w:styleId="DashEn2">
    <w:name w:val="Dash: En 2"/>
    <w:basedOn w:val="DashEn1"/>
    <w:uiPriority w:val="3"/>
    <w:semiHidden/>
    <w:rsid w:val="00BF558B"/>
    <w:pPr>
      <w:numPr>
        <w:ilvl w:val="3"/>
      </w:numPr>
    </w:pPr>
  </w:style>
  <w:style w:type="paragraph" w:customStyle="1" w:styleId="DashEn3">
    <w:name w:val="Dash: En 3"/>
    <w:basedOn w:val="DashEn2"/>
    <w:uiPriority w:val="3"/>
    <w:semiHidden/>
    <w:rsid w:val="00BF558B"/>
    <w:pPr>
      <w:numPr>
        <w:ilvl w:val="4"/>
      </w:numPr>
      <w:tabs>
        <w:tab w:val="clear" w:pos="1701"/>
        <w:tab w:val="num" w:pos="1276"/>
      </w:tabs>
      <w:ind w:left="1276" w:hanging="426"/>
    </w:pPr>
  </w:style>
  <w:style w:type="paragraph" w:customStyle="1" w:styleId="DashEn4">
    <w:name w:val="Dash: En 4"/>
    <w:basedOn w:val="DashEn3"/>
    <w:uiPriority w:val="3"/>
    <w:semiHidden/>
    <w:rsid w:val="00BF558B"/>
    <w:pPr>
      <w:numPr>
        <w:ilvl w:val="5"/>
      </w:numPr>
    </w:pPr>
  </w:style>
  <w:style w:type="paragraph" w:customStyle="1" w:styleId="DashEn5">
    <w:name w:val="Dash: En 5"/>
    <w:basedOn w:val="DashEn4"/>
    <w:uiPriority w:val="3"/>
    <w:semiHidden/>
    <w:rsid w:val="00BF558B"/>
    <w:pPr>
      <w:numPr>
        <w:ilvl w:val="6"/>
      </w:numPr>
    </w:pPr>
  </w:style>
  <w:style w:type="paragraph" w:customStyle="1" w:styleId="DashEn6">
    <w:name w:val="Dash: En 6"/>
    <w:basedOn w:val="DashEn5"/>
    <w:uiPriority w:val="3"/>
    <w:semiHidden/>
    <w:rsid w:val="00BF558B"/>
    <w:pPr>
      <w:numPr>
        <w:ilvl w:val="7"/>
      </w:numPr>
    </w:pPr>
  </w:style>
  <w:style w:type="paragraph" w:customStyle="1" w:styleId="DashEn7">
    <w:name w:val="Dash: En 7"/>
    <w:basedOn w:val="DashEn6"/>
    <w:uiPriority w:val="3"/>
    <w:semiHidden/>
    <w:rsid w:val="00BF558B"/>
    <w:pPr>
      <w:numPr>
        <w:ilvl w:val="8"/>
      </w:numPr>
    </w:pPr>
  </w:style>
  <w:style w:type="paragraph" w:customStyle="1" w:styleId="IndentHanging">
    <w:name w:val="Indent: Hanging"/>
    <w:aliases w:val="--&gt;H"/>
    <w:basedOn w:val="PlainParagraph"/>
    <w:uiPriority w:val="9"/>
    <w:qFormat/>
    <w:rsid w:val="00BF558B"/>
    <w:pPr>
      <w:numPr>
        <w:numId w:val="19"/>
      </w:numPr>
      <w:spacing w:before="0"/>
    </w:pPr>
  </w:style>
  <w:style w:type="paragraph" w:customStyle="1" w:styleId="IndentHanging1">
    <w:name w:val="Indent: Hanging 1"/>
    <w:basedOn w:val="IndentHanging"/>
    <w:uiPriority w:val="4"/>
    <w:semiHidden/>
    <w:rsid w:val="00BF558B"/>
    <w:pPr>
      <w:numPr>
        <w:ilvl w:val="1"/>
      </w:numPr>
    </w:pPr>
  </w:style>
  <w:style w:type="paragraph" w:customStyle="1" w:styleId="IndentHanging2">
    <w:name w:val="Indent: Hanging 2"/>
    <w:basedOn w:val="IndentHanging1"/>
    <w:uiPriority w:val="4"/>
    <w:semiHidden/>
    <w:rsid w:val="00BF558B"/>
    <w:pPr>
      <w:numPr>
        <w:ilvl w:val="2"/>
      </w:numPr>
    </w:pPr>
  </w:style>
  <w:style w:type="paragraph" w:customStyle="1" w:styleId="IndentHanging3">
    <w:name w:val="Indent: Hanging 3"/>
    <w:basedOn w:val="IndentHanging2"/>
    <w:uiPriority w:val="4"/>
    <w:semiHidden/>
    <w:rsid w:val="00BF558B"/>
    <w:pPr>
      <w:numPr>
        <w:ilvl w:val="3"/>
      </w:numPr>
    </w:pPr>
  </w:style>
  <w:style w:type="paragraph" w:customStyle="1" w:styleId="IndentHanging4">
    <w:name w:val="Indent: Hanging 4"/>
    <w:basedOn w:val="IndentHanging3"/>
    <w:uiPriority w:val="4"/>
    <w:semiHidden/>
    <w:rsid w:val="00BF558B"/>
    <w:pPr>
      <w:numPr>
        <w:ilvl w:val="4"/>
      </w:numPr>
    </w:pPr>
  </w:style>
  <w:style w:type="paragraph" w:customStyle="1" w:styleId="IndentHanging5">
    <w:name w:val="Indent: Hanging 5"/>
    <w:basedOn w:val="IndentHanging4"/>
    <w:uiPriority w:val="4"/>
    <w:semiHidden/>
    <w:rsid w:val="00BF558B"/>
    <w:pPr>
      <w:numPr>
        <w:ilvl w:val="5"/>
      </w:numPr>
    </w:pPr>
  </w:style>
  <w:style w:type="paragraph" w:customStyle="1" w:styleId="IndentHanging6">
    <w:name w:val="Indent: Hanging 6"/>
    <w:basedOn w:val="IndentHanging5"/>
    <w:uiPriority w:val="4"/>
    <w:semiHidden/>
    <w:rsid w:val="00BF558B"/>
    <w:pPr>
      <w:numPr>
        <w:ilvl w:val="6"/>
      </w:numPr>
    </w:pPr>
  </w:style>
  <w:style w:type="paragraph" w:customStyle="1" w:styleId="IndentHanging7">
    <w:name w:val="Indent: Hanging 7"/>
    <w:basedOn w:val="IndentHanging6"/>
    <w:uiPriority w:val="4"/>
    <w:semiHidden/>
    <w:rsid w:val="00BF558B"/>
    <w:pPr>
      <w:numPr>
        <w:ilvl w:val="7"/>
      </w:numPr>
    </w:pPr>
  </w:style>
  <w:style w:type="paragraph" w:customStyle="1" w:styleId="IndentHanging8">
    <w:name w:val="Indent: Hanging 8"/>
    <w:basedOn w:val="IndentHanging7"/>
    <w:uiPriority w:val="4"/>
    <w:semiHidden/>
    <w:rsid w:val="00BF558B"/>
    <w:pPr>
      <w:numPr>
        <w:ilvl w:val="8"/>
      </w:numPr>
    </w:pPr>
  </w:style>
  <w:style w:type="paragraph" w:customStyle="1" w:styleId="IndentFull">
    <w:name w:val="Indent: Full"/>
    <w:aliases w:val="--&gt;F"/>
    <w:basedOn w:val="PlainParagraph"/>
    <w:uiPriority w:val="9"/>
    <w:qFormat/>
    <w:rsid w:val="00BF558B"/>
    <w:pPr>
      <w:numPr>
        <w:numId w:val="18"/>
      </w:numPr>
      <w:spacing w:before="0"/>
    </w:pPr>
  </w:style>
  <w:style w:type="paragraph" w:customStyle="1" w:styleId="IndentFull1">
    <w:name w:val="Indent: Full 1"/>
    <w:basedOn w:val="IndentFull"/>
    <w:uiPriority w:val="4"/>
    <w:semiHidden/>
    <w:rsid w:val="00BF558B"/>
    <w:pPr>
      <w:numPr>
        <w:ilvl w:val="1"/>
      </w:numPr>
    </w:pPr>
  </w:style>
  <w:style w:type="paragraph" w:customStyle="1" w:styleId="IndentFull2">
    <w:name w:val="Indent: Full 2"/>
    <w:basedOn w:val="IndentFull1"/>
    <w:uiPriority w:val="4"/>
    <w:semiHidden/>
    <w:rsid w:val="00BF558B"/>
    <w:pPr>
      <w:numPr>
        <w:ilvl w:val="2"/>
      </w:numPr>
    </w:pPr>
  </w:style>
  <w:style w:type="paragraph" w:customStyle="1" w:styleId="IndentFull3">
    <w:name w:val="Indent: Full 3"/>
    <w:basedOn w:val="IndentFull2"/>
    <w:uiPriority w:val="4"/>
    <w:semiHidden/>
    <w:rsid w:val="00BF558B"/>
    <w:pPr>
      <w:numPr>
        <w:ilvl w:val="3"/>
      </w:numPr>
    </w:pPr>
  </w:style>
  <w:style w:type="paragraph" w:customStyle="1" w:styleId="IndentFull4">
    <w:name w:val="Indent: Full 4"/>
    <w:basedOn w:val="IndentFull3"/>
    <w:uiPriority w:val="4"/>
    <w:semiHidden/>
    <w:rsid w:val="00BF558B"/>
    <w:pPr>
      <w:numPr>
        <w:ilvl w:val="4"/>
      </w:numPr>
    </w:pPr>
  </w:style>
  <w:style w:type="paragraph" w:customStyle="1" w:styleId="IndentFull5">
    <w:name w:val="Indent: Full 5"/>
    <w:basedOn w:val="IndentFull4"/>
    <w:uiPriority w:val="4"/>
    <w:semiHidden/>
    <w:rsid w:val="00BF558B"/>
    <w:pPr>
      <w:numPr>
        <w:ilvl w:val="5"/>
      </w:numPr>
    </w:pPr>
  </w:style>
  <w:style w:type="paragraph" w:customStyle="1" w:styleId="IndentFull6">
    <w:name w:val="Indent: Full 6"/>
    <w:basedOn w:val="IndentFull5"/>
    <w:uiPriority w:val="4"/>
    <w:semiHidden/>
    <w:rsid w:val="00BF558B"/>
    <w:pPr>
      <w:numPr>
        <w:ilvl w:val="6"/>
      </w:numPr>
    </w:pPr>
  </w:style>
  <w:style w:type="paragraph" w:customStyle="1" w:styleId="IndentFull7">
    <w:name w:val="Indent: Full 7"/>
    <w:basedOn w:val="IndentFull6"/>
    <w:uiPriority w:val="4"/>
    <w:semiHidden/>
    <w:rsid w:val="00BF558B"/>
    <w:pPr>
      <w:numPr>
        <w:ilvl w:val="7"/>
      </w:numPr>
    </w:pPr>
  </w:style>
  <w:style w:type="paragraph" w:customStyle="1" w:styleId="IndentFull8">
    <w:name w:val="Indent: Full 8"/>
    <w:basedOn w:val="IndentFull7"/>
    <w:uiPriority w:val="4"/>
    <w:semiHidden/>
    <w:rsid w:val="00BF558B"/>
    <w:pPr>
      <w:numPr>
        <w:ilvl w:val="8"/>
      </w:numPr>
    </w:pPr>
  </w:style>
  <w:style w:type="paragraph" w:customStyle="1" w:styleId="NumberedList1">
    <w:name w:val="Numbered List: 1)"/>
    <w:basedOn w:val="PlainParagraph"/>
    <w:uiPriority w:val="4"/>
    <w:semiHidden/>
    <w:rsid w:val="00BF558B"/>
    <w:pPr>
      <w:numPr>
        <w:numId w:val="22"/>
      </w:numPr>
      <w:spacing w:before="0"/>
    </w:pPr>
  </w:style>
  <w:style w:type="paragraph" w:customStyle="1" w:styleId="NumberedList11">
    <w:name w:val="Numbered List: 1) 1"/>
    <w:aliases w:val="1)"/>
    <w:basedOn w:val="NumberedList1"/>
    <w:uiPriority w:val="8"/>
    <w:qFormat/>
    <w:rsid w:val="00BF558B"/>
    <w:pPr>
      <w:numPr>
        <w:ilvl w:val="1"/>
      </w:numPr>
    </w:pPr>
  </w:style>
  <w:style w:type="paragraph" w:customStyle="1" w:styleId="NumberedList12">
    <w:name w:val="Numbered List: 1) 2"/>
    <w:basedOn w:val="NumberedList11"/>
    <w:uiPriority w:val="4"/>
    <w:semiHidden/>
    <w:rsid w:val="00BF558B"/>
    <w:pPr>
      <w:numPr>
        <w:ilvl w:val="2"/>
      </w:numPr>
    </w:pPr>
  </w:style>
  <w:style w:type="paragraph" w:customStyle="1" w:styleId="NumberedList13">
    <w:name w:val="Numbered List: 1) 3"/>
    <w:basedOn w:val="NumberedList12"/>
    <w:uiPriority w:val="4"/>
    <w:semiHidden/>
    <w:rsid w:val="00BF558B"/>
    <w:pPr>
      <w:numPr>
        <w:ilvl w:val="3"/>
      </w:numPr>
    </w:pPr>
  </w:style>
  <w:style w:type="paragraph" w:customStyle="1" w:styleId="NumberedList14">
    <w:name w:val="Numbered List: 1) 4"/>
    <w:basedOn w:val="NumberedList13"/>
    <w:uiPriority w:val="4"/>
    <w:semiHidden/>
    <w:rsid w:val="00BF558B"/>
    <w:pPr>
      <w:numPr>
        <w:ilvl w:val="4"/>
      </w:numPr>
    </w:pPr>
  </w:style>
  <w:style w:type="paragraph" w:customStyle="1" w:styleId="NumberedList15">
    <w:name w:val="Numbered List: 1) 5"/>
    <w:basedOn w:val="NumberedList14"/>
    <w:uiPriority w:val="4"/>
    <w:semiHidden/>
    <w:rsid w:val="00BF558B"/>
    <w:pPr>
      <w:numPr>
        <w:ilvl w:val="5"/>
      </w:numPr>
    </w:pPr>
  </w:style>
  <w:style w:type="paragraph" w:customStyle="1" w:styleId="NumberedList16">
    <w:name w:val="Numbered List: 1) 6"/>
    <w:basedOn w:val="NumberedList15"/>
    <w:uiPriority w:val="4"/>
    <w:semiHidden/>
    <w:rsid w:val="00BF558B"/>
    <w:pPr>
      <w:numPr>
        <w:ilvl w:val="6"/>
      </w:numPr>
    </w:pPr>
  </w:style>
  <w:style w:type="paragraph" w:customStyle="1" w:styleId="NumberedList17">
    <w:name w:val="Numbered List: 1) 7"/>
    <w:basedOn w:val="NumberedList16"/>
    <w:uiPriority w:val="4"/>
    <w:semiHidden/>
    <w:rsid w:val="00BF558B"/>
    <w:pPr>
      <w:numPr>
        <w:ilvl w:val="7"/>
      </w:numPr>
    </w:pPr>
  </w:style>
  <w:style w:type="paragraph" w:customStyle="1" w:styleId="NumberedList18">
    <w:name w:val="Numbered List: 1) 8"/>
    <w:basedOn w:val="NumberedList17"/>
    <w:uiPriority w:val="4"/>
    <w:semiHidden/>
    <w:rsid w:val="00BF558B"/>
    <w:pPr>
      <w:numPr>
        <w:ilvl w:val="8"/>
      </w:numPr>
    </w:pPr>
  </w:style>
  <w:style w:type="paragraph" w:customStyle="1" w:styleId="NumberedLista">
    <w:name w:val="Numbered List: a)"/>
    <w:basedOn w:val="PlainParagraph"/>
    <w:uiPriority w:val="4"/>
    <w:semiHidden/>
    <w:rsid w:val="00BF558B"/>
    <w:pPr>
      <w:numPr>
        <w:numId w:val="23"/>
      </w:numPr>
      <w:spacing w:before="0"/>
    </w:pPr>
  </w:style>
  <w:style w:type="paragraph" w:customStyle="1" w:styleId="NumberedLista1">
    <w:name w:val="Numbered List: a) 1"/>
    <w:aliases w:val="a)"/>
    <w:basedOn w:val="NumberedLista"/>
    <w:uiPriority w:val="8"/>
    <w:qFormat/>
    <w:rsid w:val="00BF558B"/>
    <w:pPr>
      <w:numPr>
        <w:ilvl w:val="1"/>
      </w:numPr>
    </w:pPr>
  </w:style>
  <w:style w:type="paragraph" w:customStyle="1" w:styleId="NumberedLista2">
    <w:name w:val="Numbered List: a) 2"/>
    <w:basedOn w:val="NumberedLista1"/>
    <w:uiPriority w:val="4"/>
    <w:semiHidden/>
    <w:rsid w:val="00BF558B"/>
    <w:pPr>
      <w:numPr>
        <w:ilvl w:val="2"/>
      </w:numPr>
    </w:pPr>
  </w:style>
  <w:style w:type="paragraph" w:customStyle="1" w:styleId="NumberedLista3">
    <w:name w:val="Numbered List: a) 3"/>
    <w:basedOn w:val="NumberedLista2"/>
    <w:uiPriority w:val="4"/>
    <w:semiHidden/>
    <w:rsid w:val="00BF558B"/>
    <w:pPr>
      <w:numPr>
        <w:ilvl w:val="3"/>
      </w:numPr>
    </w:pPr>
  </w:style>
  <w:style w:type="paragraph" w:customStyle="1" w:styleId="NumberedLista4">
    <w:name w:val="Numbered List: a) 4"/>
    <w:basedOn w:val="NumberedLista3"/>
    <w:uiPriority w:val="4"/>
    <w:semiHidden/>
    <w:rsid w:val="00BF558B"/>
    <w:pPr>
      <w:numPr>
        <w:ilvl w:val="4"/>
      </w:numPr>
    </w:pPr>
  </w:style>
  <w:style w:type="paragraph" w:customStyle="1" w:styleId="NumberedLista5">
    <w:name w:val="Numbered List: a) 5"/>
    <w:basedOn w:val="NumberedLista4"/>
    <w:uiPriority w:val="4"/>
    <w:semiHidden/>
    <w:rsid w:val="00BF558B"/>
    <w:pPr>
      <w:numPr>
        <w:ilvl w:val="5"/>
      </w:numPr>
    </w:pPr>
  </w:style>
  <w:style w:type="paragraph" w:customStyle="1" w:styleId="NumberedLista6">
    <w:name w:val="Numbered List: a) 6"/>
    <w:basedOn w:val="NumberedLista5"/>
    <w:uiPriority w:val="4"/>
    <w:semiHidden/>
    <w:rsid w:val="00BF558B"/>
    <w:pPr>
      <w:numPr>
        <w:ilvl w:val="6"/>
      </w:numPr>
    </w:pPr>
  </w:style>
  <w:style w:type="paragraph" w:customStyle="1" w:styleId="NumberedLista7">
    <w:name w:val="Numbered List: a) 7"/>
    <w:basedOn w:val="NumberedLista6"/>
    <w:uiPriority w:val="4"/>
    <w:semiHidden/>
    <w:rsid w:val="00BF558B"/>
    <w:pPr>
      <w:numPr>
        <w:ilvl w:val="7"/>
      </w:numPr>
    </w:pPr>
  </w:style>
  <w:style w:type="paragraph" w:customStyle="1" w:styleId="NumberedLista8">
    <w:name w:val="Numbered List: a) 8"/>
    <w:basedOn w:val="NumberedLista7"/>
    <w:uiPriority w:val="4"/>
    <w:semiHidden/>
    <w:rsid w:val="00BF558B"/>
    <w:pPr>
      <w:numPr>
        <w:ilvl w:val="8"/>
      </w:numPr>
    </w:pPr>
  </w:style>
  <w:style w:type="paragraph" w:customStyle="1" w:styleId="Notes-client">
    <w:name w:val="Notes - client"/>
    <w:aliases w:val="N Client"/>
    <w:basedOn w:val="PlainParagraph"/>
    <w:uiPriority w:val="6"/>
    <w:qFormat/>
    <w:rsid w:val="00BF558B"/>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aliases w:val="N 3rd P"/>
    <w:basedOn w:val="PlainParagraph"/>
    <w:uiPriority w:val="6"/>
    <w:qFormat/>
    <w:rsid w:val="00BF558B"/>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uiPriority w:val="37"/>
    <w:semiHidden/>
    <w:rsid w:val="00BF558B"/>
    <w:rPr>
      <w:vanish/>
      <w:color w:val="0000FF"/>
    </w:rPr>
  </w:style>
  <w:style w:type="paragraph" w:customStyle="1" w:styleId="TablePlainParagraph">
    <w:name w:val="Table: Plain Paragraph"/>
    <w:aliases w:val="Table PP"/>
    <w:basedOn w:val="PlainParagraph"/>
    <w:uiPriority w:val="11"/>
    <w:qFormat/>
    <w:rsid w:val="00BF558B"/>
    <w:pPr>
      <w:spacing w:before="60" w:after="60" w:line="240" w:lineRule="atLeast"/>
    </w:pPr>
    <w:rPr>
      <w:sz w:val="20"/>
    </w:rPr>
  </w:style>
  <w:style w:type="paragraph" w:customStyle="1" w:styleId="TableHeading1">
    <w:name w:val="Table: Heading 1"/>
    <w:basedOn w:val="PlainParagraph"/>
    <w:uiPriority w:val="12"/>
    <w:rsid w:val="00BF558B"/>
    <w:pPr>
      <w:keepNext/>
      <w:keepLines/>
      <w:spacing w:before="60" w:after="0" w:line="240" w:lineRule="atLeast"/>
    </w:pPr>
    <w:rPr>
      <w:b/>
      <w:caps/>
      <w:sz w:val="20"/>
    </w:rPr>
  </w:style>
  <w:style w:type="paragraph" w:customStyle="1" w:styleId="TableHeading2">
    <w:name w:val="Table: Heading 2"/>
    <w:basedOn w:val="HeadingBase"/>
    <w:next w:val="TablePlainParagraph"/>
    <w:uiPriority w:val="12"/>
    <w:rsid w:val="00BF558B"/>
    <w:pPr>
      <w:keepNext/>
      <w:keepLines/>
      <w:spacing w:before="60" w:line="240" w:lineRule="atLeast"/>
    </w:pPr>
    <w:rPr>
      <w:b/>
    </w:rPr>
  </w:style>
  <w:style w:type="paragraph" w:customStyle="1" w:styleId="TableHeading3">
    <w:name w:val="Table: Heading 3"/>
    <w:basedOn w:val="HeadingBase"/>
    <w:next w:val="TablePlainParagraph"/>
    <w:uiPriority w:val="12"/>
    <w:rsid w:val="00BF558B"/>
    <w:pPr>
      <w:keepNext/>
      <w:keepLines/>
      <w:spacing w:before="60" w:line="240" w:lineRule="atLeast"/>
    </w:pPr>
    <w:rPr>
      <w:b/>
      <w:i/>
    </w:rPr>
  </w:style>
  <w:style w:type="paragraph" w:customStyle="1" w:styleId="TableHeading4">
    <w:name w:val="Table: Heading 4"/>
    <w:basedOn w:val="HeadingBase"/>
    <w:next w:val="TablePlainParagraph"/>
    <w:uiPriority w:val="12"/>
    <w:rsid w:val="00BF558B"/>
    <w:pPr>
      <w:keepNext/>
      <w:keepLines/>
      <w:spacing w:before="60" w:line="240" w:lineRule="atLeast"/>
    </w:pPr>
    <w:rPr>
      <w:i/>
    </w:rPr>
  </w:style>
  <w:style w:type="paragraph" w:customStyle="1" w:styleId="TableHeading5">
    <w:name w:val="Table: Heading 5"/>
    <w:basedOn w:val="HeadingBase"/>
    <w:next w:val="TablePlainParagraph"/>
    <w:uiPriority w:val="12"/>
    <w:rsid w:val="00BF558B"/>
    <w:pPr>
      <w:keepNext/>
      <w:keepLines/>
      <w:spacing w:before="60" w:line="240" w:lineRule="atLeast"/>
    </w:pPr>
    <w:rPr>
      <w:b/>
      <w:sz w:val="18"/>
    </w:rPr>
  </w:style>
  <w:style w:type="paragraph" w:customStyle="1" w:styleId="TableQAQuestion">
    <w:name w:val="Table: Q&amp;A: Question"/>
    <w:aliases w:val="?QQ"/>
    <w:basedOn w:val="TablePlainParagraph"/>
    <w:next w:val="TableQAAnswer"/>
    <w:uiPriority w:val="12"/>
    <w:rsid w:val="00BF558B"/>
  </w:style>
  <w:style w:type="paragraph" w:customStyle="1" w:styleId="TableQAAnswer">
    <w:name w:val="Table: Q&amp;A: Answer"/>
    <w:aliases w:val="?QA"/>
    <w:basedOn w:val="TablePlainParagraph"/>
    <w:next w:val="TableQAQuestion"/>
    <w:uiPriority w:val="12"/>
    <w:rsid w:val="00BF558B"/>
  </w:style>
  <w:style w:type="paragraph" w:customStyle="1" w:styleId="TableQAText">
    <w:name w:val="Table: Q&amp;A: Text"/>
    <w:basedOn w:val="TablePlainParagraph"/>
    <w:uiPriority w:val="12"/>
    <w:rsid w:val="00BF558B"/>
  </w:style>
  <w:style w:type="paragraph" w:customStyle="1" w:styleId="TableNumberLevel1">
    <w:name w:val="Table: Number Level 1"/>
    <w:aliases w:val="Table N1"/>
    <w:basedOn w:val="TablePlainParagraph"/>
    <w:link w:val="TableNumberLevel1Char"/>
    <w:uiPriority w:val="12"/>
    <w:qFormat/>
    <w:rsid w:val="00BF558B"/>
    <w:pPr>
      <w:numPr>
        <w:numId w:val="7"/>
      </w:numPr>
      <w:tabs>
        <w:tab w:val="clear" w:pos="567"/>
      </w:tabs>
      <w:ind w:left="0" w:firstLine="0"/>
    </w:pPr>
  </w:style>
  <w:style w:type="paragraph" w:customStyle="1" w:styleId="TableNumberLevel2">
    <w:name w:val="Table: Number Level 2"/>
    <w:basedOn w:val="TablePlainParagraph"/>
    <w:uiPriority w:val="12"/>
    <w:rsid w:val="00BF558B"/>
    <w:pPr>
      <w:numPr>
        <w:ilvl w:val="1"/>
        <w:numId w:val="7"/>
      </w:numPr>
      <w:tabs>
        <w:tab w:val="clear" w:pos="567"/>
      </w:tabs>
      <w:ind w:left="0" w:firstLine="0"/>
    </w:pPr>
  </w:style>
  <w:style w:type="paragraph" w:customStyle="1" w:styleId="TableNumberLevel3">
    <w:name w:val="Table: Number Level 3"/>
    <w:basedOn w:val="TablePlainParagraph"/>
    <w:uiPriority w:val="12"/>
    <w:rsid w:val="00BF558B"/>
    <w:pPr>
      <w:numPr>
        <w:ilvl w:val="2"/>
        <w:numId w:val="7"/>
      </w:numPr>
      <w:tabs>
        <w:tab w:val="clear" w:pos="567"/>
      </w:tabs>
      <w:ind w:left="0" w:firstLine="0"/>
    </w:pPr>
  </w:style>
  <w:style w:type="paragraph" w:customStyle="1" w:styleId="TableNumberLevel4">
    <w:name w:val="Table: Number Level 4"/>
    <w:basedOn w:val="TablePlainParagraph"/>
    <w:uiPriority w:val="12"/>
    <w:rsid w:val="00BF558B"/>
    <w:pPr>
      <w:numPr>
        <w:ilvl w:val="3"/>
        <w:numId w:val="7"/>
      </w:numPr>
      <w:tabs>
        <w:tab w:val="clear" w:pos="850"/>
      </w:tabs>
      <w:ind w:left="0" w:firstLine="0"/>
    </w:pPr>
  </w:style>
  <w:style w:type="paragraph" w:customStyle="1" w:styleId="TableNumberLevel5">
    <w:name w:val="Table: Number Level 5"/>
    <w:basedOn w:val="TablePlainParagraph"/>
    <w:uiPriority w:val="12"/>
    <w:semiHidden/>
    <w:rsid w:val="00BF558B"/>
    <w:pPr>
      <w:numPr>
        <w:ilvl w:val="4"/>
        <w:numId w:val="7"/>
      </w:numPr>
      <w:tabs>
        <w:tab w:val="clear" w:pos="1134"/>
      </w:tabs>
      <w:ind w:left="0" w:firstLine="0"/>
    </w:pPr>
  </w:style>
  <w:style w:type="paragraph" w:customStyle="1" w:styleId="TableNumberLevel6">
    <w:name w:val="Table: Number Level 6"/>
    <w:basedOn w:val="TablePlainParagraph"/>
    <w:uiPriority w:val="12"/>
    <w:semiHidden/>
    <w:rsid w:val="00BF558B"/>
    <w:pPr>
      <w:numPr>
        <w:ilvl w:val="5"/>
        <w:numId w:val="7"/>
      </w:numPr>
      <w:tabs>
        <w:tab w:val="clear" w:pos="1417"/>
      </w:tabs>
      <w:ind w:left="0" w:firstLine="0"/>
    </w:pPr>
  </w:style>
  <w:style w:type="paragraph" w:customStyle="1" w:styleId="TableNumberLevel7">
    <w:name w:val="Table: Number Level 7"/>
    <w:basedOn w:val="TablePlainParagraph"/>
    <w:uiPriority w:val="12"/>
    <w:semiHidden/>
    <w:rsid w:val="00BF558B"/>
    <w:pPr>
      <w:numPr>
        <w:ilvl w:val="6"/>
        <w:numId w:val="7"/>
      </w:numPr>
      <w:tabs>
        <w:tab w:val="clear" w:pos="1701"/>
      </w:tabs>
      <w:ind w:left="0" w:firstLine="0"/>
    </w:pPr>
  </w:style>
  <w:style w:type="paragraph" w:customStyle="1" w:styleId="TableNumberLevel8">
    <w:name w:val="Table: Number Level 8"/>
    <w:basedOn w:val="TablePlainParagraph"/>
    <w:uiPriority w:val="12"/>
    <w:semiHidden/>
    <w:rsid w:val="00BF558B"/>
    <w:pPr>
      <w:numPr>
        <w:ilvl w:val="7"/>
        <w:numId w:val="7"/>
      </w:numPr>
      <w:tabs>
        <w:tab w:val="clear" w:pos="1984"/>
      </w:tabs>
      <w:ind w:left="0" w:firstLine="0"/>
    </w:pPr>
  </w:style>
  <w:style w:type="paragraph" w:customStyle="1" w:styleId="TableNumberLevel9">
    <w:name w:val="Table: Number Level 9"/>
    <w:basedOn w:val="TablePlainParagraph"/>
    <w:uiPriority w:val="12"/>
    <w:semiHidden/>
    <w:rsid w:val="00BF558B"/>
    <w:pPr>
      <w:numPr>
        <w:ilvl w:val="8"/>
        <w:numId w:val="7"/>
      </w:numPr>
      <w:tabs>
        <w:tab w:val="clear" w:pos="2268"/>
      </w:tabs>
      <w:ind w:left="0" w:firstLine="0"/>
    </w:pPr>
  </w:style>
  <w:style w:type="paragraph" w:customStyle="1" w:styleId="TableDashEm">
    <w:name w:val="Table: Dash: Em"/>
    <w:basedOn w:val="TablePlainParagraph"/>
    <w:uiPriority w:val="12"/>
    <w:semiHidden/>
    <w:rsid w:val="00BF558B"/>
  </w:style>
  <w:style w:type="paragraph" w:customStyle="1" w:styleId="TableDashEm1">
    <w:name w:val="Table: Dash: Em 1"/>
    <w:basedOn w:val="TablePlainParagraph"/>
    <w:uiPriority w:val="12"/>
    <w:semiHidden/>
    <w:rsid w:val="00BF558B"/>
  </w:style>
  <w:style w:type="paragraph" w:customStyle="1" w:styleId="TableDashEn1">
    <w:name w:val="Table: Dash: En 1"/>
    <w:basedOn w:val="TablePlainParagraph"/>
    <w:uiPriority w:val="12"/>
    <w:rsid w:val="00BF558B"/>
    <w:pPr>
      <w:numPr>
        <w:ilvl w:val="2"/>
        <w:numId w:val="17"/>
      </w:numPr>
      <w:tabs>
        <w:tab w:val="clear" w:pos="567"/>
      </w:tabs>
      <w:ind w:left="0" w:firstLine="0"/>
    </w:pPr>
  </w:style>
  <w:style w:type="paragraph" w:customStyle="1" w:styleId="TableDashEn2">
    <w:name w:val="Table: Dash: En 2"/>
    <w:basedOn w:val="TablePlainParagraph"/>
    <w:uiPriority w:val="12"/>
    <w:semiHidden/>
    <w:rsid w:val="00BF558B"/>
    <w:pPr>
      <w:numPr>
        <w:ilvl w:val="3"/>
        <w:numId w:val="17"/>
      </w:numPr>
      <w:tabs>
        <w:tab w:val="clear" w:pos="1134"/>
      </w:tabs>
      <w:ind w:left="0" w:firstLine="0"/>
    </w:pPr>
  </w:style>
  <w:style w:type="paragraph" w:customStyle="1" w:styleId="TableDashEn3">
    <w:name w:val="Table: Dash: En 3"/>
    <w:basedOn w:val="TablePlainParagraph"/>
    <w:uiPriority w:val="12"/>
    <w:semiHidden/>
    <w:rsid w:val="00BF558B"/>
    <w:pPr>
      <w:numPr>
        <w:ilvl w:val="4"/>
        <w:numId w:val="17"/>
      </w:numPr>
      <w:tabs>
        <w:tab w:val="clear" w:pos="1417"/>
      </w:tabs>
      <w:ind w:left="0" w:firstLine="0"/>
    </w:pPr>
  </w:style>
  <w:style w:type="paragraph" w:customStyle="1" w:styleId="TableDashEn4">
    <w:name w:val="Table: Dash: En 4"/>
    <w:basedOn w:val="TablePlainParagraph"/>
    <w:uiPriority w:val="12"/>
    <w:semiHidden/>
    <w:rsid w:val="00BF558B"/>
    <w:pPr>
      <w:numPr>
        <w:ilvl w:val="5"/>
        <w:numId w:val="17"/>
      </w:numPr>
      <w:tabs>
        <w:tab w:val="clear" w:pos="1701"/>
      </w:tabs>
      <w:ind w:left="0" w:firstLine="0"/>
    </w:pPr>
  </w:style>
  <w:style w:type="paragraph" w:customStyle="1" w:styleId="TableDashEn5">
    <w:name w:val="Table: Dash: En 5"/>
    <w:basedOn w:val="TablePlainParagraph"/>
    <w:uiPriority w:val="12"/>
    <w:semiHidden/>
    <w:rsid w:val="00BF558B"/>
    <w:pPr>
      <w:numPr>
        <w:ilvl w:val="6"/>
        <w:numId w:val="17"/>
      </w:numPr>
      <w:tabs>
        <w:tab w:val="clear" w:pos="1984"/>
      </w:tabs>
      <w:ind w:left="0" w:firstLine="0"/>
    </w:pPr>
  </w:style>
  <w:style w:type="paragraph" w:customStyle="1" w:styleId="TableDashEn6">
    <w:name w:val="Table: Dash: En 6"/>
    <w:basedOn w:val="TablePlainParagraph"/>
    <w:uiPriority w:val="12"/>
    <w:semiHidden/>
    <w:rsid w:val="00BF558B"/>
    <w:pPr>
      <w:numPr>
        <w:ilvl w:val="7"/>
        <w:numId w:val="17"/>
      </w:numPr>
      <w:tabs>
        <w:tab w:val="clear" w:pos="2268"/>
      </w:tabs>
      <w:ind w:left="0" w:firstLine="0"/>
    </w:pPr>
  </w:style>
  <w:style w:type="paragraph" w:customStyle="1" w:styleId="TableDashEn7">
    <w:name w:val="Table: Dash: En 7"/>
    <w:basedOn w:val="TablePlainParagraph"/>
    <w:uiPriority w:val="12"/>
    <w:semiHidden/>
    <w:rsid w:val="00BF558B"/>
    <w:pPr>
      <w:numPr>
        <w:ilvl w:val="8"/>
        <w:numId w:val="17"/>
      </w:numPr>
      <w:tabs>
        <w:tab w:val="clear" w:pos="2551"/>
      </w:tabs>
      <w:ind w:left="0" w:firstLine="0"/>
    </w:pPr>
  </w:style>
  <w:style w:type="paragraph" w:customStyle="1" w:styleId="TableIndentHanging">
    <w:name w:val="Table: Indent: Hanging"/>
    <w:basedOn w:val="TablePlainParagraph"/>
    <w:uiPriority w:val="12"/>
    <w:semiHidden/>
    <w:rsid w:val="00BF558B"/>
    <w:pPr>
      <w:numPr>
        <w:numId w:val="8"/>
      </w:numPr>
      <w:tabs>
        <w:tab w:val="clear" w:pos="567"/>
      </w:tabs>
      <w:ind w:left="0" w:firstLine="0"/>
    </w:pPr>
  </w:style>
  <w:style w:type="paragraph" w:customStyle="1" w:styleId="TableIndentHanging1">
    <w:name w:val="Table: Indent: Hanging 1"/>
    <w:basedOn w:val="TablePlainParagraph"/>
    <w:uiPriority w:val="12"/>
    <w:rsid w:val="00BF558B"/>
    <w:pPr>
      <w:numPr>
        <w:ilvl w:val="1"/>
        <w:numId w:val="8"/>
      </w:numPr>
      <w:tabs>
        <w:tab w:val="clear" w:pos="567"/>
      </w:tabs>
      <w:ind w:left="0" w:firstLine="0"/>
    </w:pPr>
  </w:style>
  <w:style w:type="paragraph" w:customStyle="1" w:styleId="TableIndentHanging2">
    <w:name w:val="Table: Indent: Hanging 2"/>
    <w:basedOn w:val="TablePlainParagraph"/>
    <w:uiPriority w:val="12"/>
    <w:semiHidden/>
    <w:rsid w:val="00BF558B"/>
    <w:pPr>
      <w:numPr>
        <w:ilvl w:val="2"/>
        <w:numId w:val="8"/>
      </w:numPr>
      <w:tabs>
        <w:tab w:val="clear" w:pos="850"/>
      </w:tabs>
      <w:ind w:left="0" w:firstLine="0"/>
    </w:pPr>
  </w:style>
  <w:style w:type="paragraph" w:customStyle="1" w:styleId="TableIndentHanging3">
    <w:name w:val="Table: Indent: Hanging 3"/>
    <w:basedOn w:val="TablePlainParagraph"/>
    <w:uiPriority w:val="12"/>
    <w:semiHidden/>
    <w:rsid w:val="00BF558B"/>
    <w:pPr>
      <w:numPr>
        <w:ilvl w:val="3"/>
        <w:numId w:val="8"/>
      </w:numPr>
      <w:tabs>
        <w:tab w:val="clear" w:pos="1134"/>
      </w:tabs>
      <w:ind w:left="0" w:firstLine="0"/>
    </w:pPr>
  </w:style>
  <w:style w:type="paragraph" w:customStyle="1" w:styleId="TableIndentHanging4">
    <w:name w:val="Table: Indent: Hanging 4"/>
    <w:basedOn w:val="TablePlainParagraph"/>
    <w:uiPriority w:val="12"/>
    <w:semiHidden/>
    <w:rsid w:val="00BF558B"/>
    <w:pPr>
      <w:numPr>
        <w:ilvl w:val="4"/>
        <w:numId w:val="8"/>
      </w:numPr>
      <w:tabs>
        <w:tab w:val="clear" w:pos="1417"/>
      </w:tabs>
      <w:ind w:left="0" w:firstLine="0"/>
    </w:pPr>
  </w:style>
  <w:style w:type="paragraph" w:customStyle="1" w:styleId="TableIndentHanging5">
    <w:name w:val="Table: Indent: Hanging 5"/>
    <w:basedOn w:val="TablePlainParagraph"/>
    <w:uiPriority w:val="12"/>
    <w:semiHidden/>
    <w:rsid w:val="00BF558B"/>
    <w:pPr>
      <w:numPr>
        <w:ilvl w:val="5"/>
        <w:numId w:val="8"/>
      </w:numPr>
      <w:tabs>
        <w:tab w:val="clear" w:pos="1701"/>
      </w:tabs>
      <w:ind w:left="0" w:firstLine="0"/>
    </w:pPr>
  </w:style>
  <w:style w:type="paragraph" w:customStyle="1" w:styleId="TableIndentHanging6">
    <w:name w:val="Table: Indent: Hanging 6"/>
    <w:basedOn w:val="TablePlainParagraph"/>
    <w:uiPriority w:val="12"/>
    <w:semiHidden/>
    <w:rsid w:val="00BF558B"/>
    <w:pPr>
      <w:numPr>
        <w:ilvl w:val="6"/>
        <w:numId w:val="8"/>
      </w:numPr>
      <w:tabs>
        <w:tab w:val="clear" w:pos="1984"/>
      </w:tabs>
      <w:ind w:left="0" w:firstLine="0"/>
    </w:pPr>
  </w:style>
  <w:style w:type="paragraph" w:customStyle="1" w:styleId="TableIndentHanging7">
    <w:name w:val="Table: Indent: Hanging 7"/>
    <w:basedOn w:val="TablePlainParagraph"/>
    <w:uiPriority w:val="12"/>
    <w:semiHidden/>
    <w:rsid w:val="00BF558B"/>
    <w:pPr>
      <w:numPr>
        <w:ilvl w:val="7"/>
        <w:numId w:val="8"/>
      </w:numPr>
      <w:tabs>
        <w:tab w:val="clear" w:pos="2268"/>
      </w:tabs>
      <w:ind w:left="0" w:firstLine="0"/>
    </w:pPr>
  </w:style>
  <w:style w:type="paragraph" w:customStyle="1" w:styleId="TableIndentHanging8">
    <w:name w:val="Table: Indent: Hanging 8"/>
    <w:basedOn w:val="TablePlainParagraph"/>
    <w:uiPriority w:val="12"/>
    <w:semiHidden/>
    <w:rsid w:val="00BF558B"/>
    <w:pPr>
      <w:numPr>
        <w:ilvl w:val="8"/>
        <w:numId w:val="8"/>
      </w:numPr>
      <w:tabs>
        <w:tab w:val="clear" w:pos="2551"/>
      </w:tabs>
      <w:ind w:left="0" w:firstLine="0"/>
    </w:pPr>
  </w:style>
  <w:style w:type="paragraph" w:customStyle="1" w:styleId="TableIndentFull">
    <w:name w:val="Table: Indent: Full"/>
    <w:basedOn w:val="TablePlainParagraph"/>
    <w:uiPriority w:val="12"/>
    <w:semiHidden/>
    <w:rsid w:val="00BF558B"/>
    <w:pPr>
      <w:numPr>
        <w:numId w:val="9"/>
      </w:numPr>
      <w:tabs>
        <w:tab w:val="clear" w:pos="283"/>
      </w:tabs>
      <w:ind w:left="0"/>
    </w:pPr>
  </w:style>
  <w:style w:type="paragraph" w:customStyle="1" w:styleId="TableIndentFull1">
    <w:name w:val="Table: Indent: Full 1"/>
    <w:basedOn w:val="TablePlainParagraph"/>
    <w:uiPriority w:val="12"/>
    <w:rsid w:val="00BF558B"/>
    <w:pPr>
      <w:numPr>
        <w:ilvl w:val="1"/>
        <w:numId w:val="9"/>
      </w:numPr>
      <w:tabs>
        <w:tab w:val="clear" w:pos="283"/>
      </w:tabs>
      <w:ind w:left="0"/>
    </w:pPr>
  </w:style>
  <w:style w:type="paragraph" w:customStyle="1" w:styleId="TableIndentFull2">
    <w:name w:val="Table: Indent: Full 2"/>
    <w:basedOn w:val="TablePlainParagraph"/>
    <w:uiPriority w:val="12"/>
    <w:semiHidden/>
    <w:rsid w:val="00BF558B"/>
    <w:pPr>
      <w:numPr>
        <w:ilvl w:val="2"/>
        <w:numId w:val="9"/>
      </w:numPr>
      <w:tabs>
        <w:tab w:val="clear" w:pos="567"/>
      </w:tabs>
      <w:ind w:left="0"/>
    </w:pPr>
  </w:style>
  <w:style w:type="paragraph" w:customStyle="1" w:styleId="TableIndentFull3">
    <w:name w:val="Table: Indent: Full 3"/>
    <w:basedOn w:val="TablePlainParagraph"/>
    <w:uiPriority w:val="12"/>
    <w:semiHidden/>
    <w:rsid w:val="00BF558B"/>
    <w:pPr>
      <w:numPr>
        <w:ilvl w:val="3"/>
        <w:numId w:val="9"/>
      </w:numPr>
      <w:tabs>
        <w:tab w:val="clear" w:pos="850"/>
      </w:tabs>
      <w:ind w:left="0"/>
    </w:pPr>
  </w:style>
  <w:style w:type="paragraph" w:customStyle="1" w:styleId="TableIndentFull4">
    <w:name w:val="Table: Indent: Full 4"/>
    <w:basedOn w:val="TablePlainParagraph"/>
    <w:uiPriority w:val="12"/>
    <w:semiHidden/>
    <w:rsid w:val="00BF558B"/>
    <w:pPr>
      <w:numPr>
        <w:ilvl w:val="4"/>
        <w:numId w:val="9"/>
      </w:numPr>
      <w:tabs>
        <w:tab w:val="clear" w:pos="1134"/>
      </w:tabs>
      <w:ind w:left="0"/>
    </w:pPr>
  </w:style>
  <w:style w:type="paragraph" w:customStyle="1" w:styleId="TableIndentFull5">
    <w:name w:val="Table: Indent: Full 5"/>
    <w:basedOn w:val="TablePlainParagraph"/>
    <w:uiPriority w:val="12"/>
    <w:semiHidden/>
    <w:rsid w:val="00BF558B"/>
    <w:pPr>
      <w:numPr>
        <w:ilvl w:val="5"/>
        <w:numId w:val="9"/>
      </w:numPr>
      <w:tabs>
        <w:tab w:val="clear" w:pos="1417"/>
      </w:tabs>
      <w:ind w:left="0"/>
    </w:pPr>
  </w:style>
  <w:style w:type="paragraph" w:customStyle="1" w:styleId="TableIndentFull6">
    <w:name w:val="Table: Indent: Full 6"/>
    <w:basedOn w:val="TablePlainParagraph"/>
    <w:uiPriority w:val="12"/>
    <w:semiHidden/>
    <w:rsid w:val="00BF558B"/>
    <w:pPr>
      <w:numPr>
        <w:ilvl w:val="6"/>
        <w:numId w:val="9"/>
      </w:numPr>
      <w:tabs>
        <w:tab w:val="clear" w:pos="1701"/>
      </w:tabs>
      <w:ind w:left="0"/>
    </w:pPr>
  </w:style>
  <w:style w:type="paragraph" w:customStyle="1" w:styleId="TableIndentFull7">
    <w:name w:val="Table: Indent: Full 7"/>
    <w:basedOn w:val="TablePlainParagraph"/>
    <w:uiPriority w:val="12"/>
    <w:semiHidden/>
    <w:rsid w:val="00BF558B"/>
    <w:pPr>
      <w:numPr>
        <w:ilvl w:val="7"/>
        <w:numId w:val="9"/>
      </w:numPr>
      <w:tabs>
        <w:tab w:val="clear" w:pos="1984"/>
      </w:tabs>
      <w:ind w:left="0"/>
    </w:pPr>
  </w:style>
  <w:style w:type="paragraph" w:customStyle="1" w:styleId="TableIndentFull8">
    <w:name w:val="Table: Indent: Full 8"/>
    <w:basedOn w:val="TablePlainParagraph"/>
    <w:uiPriority w:val="12"/>
    <w:semiHidden/>
    <w:rsid w:val="00BF558B"/>
    <w:pPr>
      <w:numPr>
        <w:ilvl w:val="8"/>
        <w:numId w:val="9"/>
      </w:numPr>
      <w:tabs>
        <w:tab w:val="clear" w:pos="2268"/>
      </w:tabs>
      <w:ind w:left="0"/>
    </w:pPr>
  </w:style>
  <w:style w:type="paragraph" w:customStyle="1" w:styleId="TableNumberedList1">
    <w:name w:val="Table: Numbered List: 1)"/>
    <w:basedOn w:val="TablePlainParagraph"/>
    <w:uiPriority w:val="12"/>
    <w:semiHidden/>
    <w:rsid w:val="00BF558B"/>
    <w:pPr>
      <w:numPr>
        <w:numId w:val="10"/>
      </w:numPr>
      <w:tabs>
        <w:tab w:val="clear" w:pos="283"/>
      </w:tabs>
      <w:ind w:left="0" w:firstLine="0"/>
    </w:pPr>
  </w:style>
  <w:style w:type="paragraph" w:customStyle="1" w:styleId="TableNumberedList11">
    <w:name w:val="Table: Numbered List: 1) 1"/>
    <w:basedOn w:val="TablePlainParagraph"/>
    <w:uiPriority w:val="12"/>
    <w:rsid w:val="00BF558B"/>
    <w:pPr>
      <w:numPr>
        <w:ilvl w:val="1"/>
        <w:numId w:val="10"/>
      </w:numPr>
      <w:tabs>
        <w:tab w:val="clear" w:pos="283"/>
      </w:tabs>
      <w:ind w:left="0" w:firstLine="0"/>
    </w:pPr>
  </w:style>
  <w:style w:type="paragraph" w:customStyle="1" w:styleId="TableNumberedList12">
    <w:name w:val="Table: Numbered List: 1) 2"/>
    <w:basedOn w:val="TablePlainParagraph"/>
    <w:uiPriority w:val="12"/>
    <w:semiHidden/>
    <w:rsid w:val="00BF558B"/>
    <w:pPr>
      <w:numPr>
        <w:ilvl w:val="2"/>
        <w:numId w:val="10"/>
      </w:numPr>
      <w:tabs>
        <w:tab w:val="clear" w:pos="567"/>
      </w:tabs>
      <w:ind w:left="0" w:firstLine="0"/>
    </w:pPr>
  </w:style>
  <w:style w:type="paragraph" w:customStyle="1" w:styleId="TableNumberedList13">
    <w:name w:val="Table: Numbered List: 1) 3"/>
    <w:basedOn w:val="TablePlainParagraph"/>
    <w:uiPriority w:val="12"/>
    <w:semiHidden/>
    <w:rsid w:val="00BF558B"/>
    <w:pPr>
      <w:numPr>
        <w:ilvl w:val="3"/>
        <w:numId w:val="10"/>
      </w:numPr>
      <w:tabs>
        <w:tab w:val="clear" w:pos="850"/>
      </w:tabs>
      <w:ind w:left="0" w:firstLine="0"/>
    </w:pPr>
  </w:style>
  <w:style w:type="paragraph" w:customStyle="1" w:styleId="TableNumberedList14">
    <w:name w:val="Table: Numbered List: 1) 4"/>
    <w:basedOn w:val="TablePlainParagraph"/>
    <w:uiPriority w:val="12"/>
    <w:semiHidden/>
    <w:rsid w:val="00BF558B"/>
    <w:pPr>
      <w:numPr>
        <w:ilvl w:val="4"/>
        <w:numId w:val="10"/>
      </w:numPr>
      <w:tabs>
        <w:tab w:val="clear" w:pos="1134"/>
      </w:tabs>
      <w:ind w:left="0" w:firstLine="0"/>
    </w:pPr>
  </w:style>
  <w:style w:type="paragraph" w:customStyle="1" w:styleId="TableNumberedList15">
    <w:name w:val="Table: Numbered List: 1) 5"/>
    <w:basedOn w:val="TablePlainParagraph"/>
    <w:uiPriority w:val="12"/>
    <w:semiHidden/>
    <w:rsid w:val="00BF558B"/>
    <w:pPr>
      <w:numPr>
        <w:ilvl w:val="5"/>
        <w:numId w:val="10"/>
      </w:numPr>
      <w:tabs>
        <w:tab w:val="clear" w:pos="1417"/>
      </w:tabs>
      <w:ind w:left="0" w:firstLine="0"/>
    </w:pPr>
  </w:style>
  <w:style w:type="paragraph" w:customStyle="1" w:styleId="TableNumberedList16">
    <w:name w:val="Table: Numbered List: 1) 6"/>
    <w:basedOn w:val="TablePlainParagraph"/>
    <w:uiPriority w:val="12"/>
    <w:semiHidden/>
    <w:rsid w:val="00BF558B"/>
    <w:pPr>
      <w:numPr>
        <w:ilvl w:val="6"/>
        <w:numId w:val="10"/>
      </w:numPr>
      <w:tabs>
        <w:tab w:val="clear" w:pos="1701"/>
      </w:tabs>
      <w:ind w:left="0" w:firstLine="0"/>
    </w:pPr>
  </w:style>
  <w:style w:type="paragraph" w:customStyle="1" w:styleId="TableNumberedList17">
    <w:name w:val="Table: Numbered List: 1) 7"/>
    <w:basedOn w:val="TablePlainParagraph"/>
    <w:uiPriority w:val="12"/>
    <w:semiHidden/>
    <w:rsid w:val="00BF558B"/>
    <w:pPr>
      <w:numPr>
        <w:ilvl w:val="7"/>
        <w:numId w:val="10"/>
      </w:numPr>
      <w:tabs>
        <w:tab w:val="clear" w:pos="1984"/>
      </w:tabs>
      <w:ind w:left="0" w:firstLine="0"/>
    </w:pPr>
  </w:style>
  <w:style w:type="paragraph" w:customStyle="1" w:styleId="TableNumberedList18">
    <w:name w:val="Table: Numbered List: 1) 8"/>
    <w:basedOn w:val="TablePlainParagraph"/>
    <w:uiPriority w:val="12"/>
    <w:semiHidden/>
    <w:rsid w:val="00BF558B"/>
    <w:pPr>
      <w:numPr>
        <w:ilvl w:val="8"/>
        <w:numId w:val="10"/>
      </w:numPr>
      <w:tabs>
        <w:tab w:val="clear" w:pos="2268"/>
      </w:tabs>
      <w:ind w:left="0" w:firstLine="0"/>
    </w:pPr>
  </w:style>
  <w:style w:type="paragraph" w:customStyle="1" w:styleId="TableNumberedLista">
    <w:name w:val="Table: Numbered List: a)"/>
    <w:basedOn w:val="TablePlainParagraph"/>
    <w:uiPriority w:val="12"/>
    <w:semiHidden/>
    <w:rsid w:val="00BF558B"/>
    <w:pPr>
      <w:numPr>
        <w:numId w:val="11"/>
      </w:numPr>
      <w:tabs>
        <w:tab w:val="clear" w:pos="283"/>
      </w:tabs>
      <w:ind w:left="0" w:firstLine="0"/>
    </w:pPr>
  </w:style>
  <w:style w:type="paragraph" w:customStyle="1" w:styleId="TableNumberedLista1">
    <w:name w:val="Table: Numbered List: a) 1"/>
    <w:basedOn w:val="TablePlainParagraph"/>
    <w:uiPriority w:val="12"/>
    <w:rsid w:val="00BF558B"/>
    <w:pPr>
      <w:numPr>
        <w:ilvl w:val="1"/>
        <w:numId w:val="11"/>
      </w:numPr>
      <w:tabs>
        <w:tab w:val="clear" w:pos="283"/>
      </w:tabs>
      <w:ind w:left="0" w:firstLine="0"/>
    </w:pPr>
  </w:style>
  <w:style w:type="paragraph" w:customStyle="1" w:styleId="TableNumberedLista2">
    <w:name w:val="Table: Numbered List: a) 2"/>
    <w:basedOn w:val="TablePlainParagraph"/>
    <w:uiPriority w:val="12"/>
    <w:semiHidden/>
    <w:rsid w:val="00BF558B"/>
    <w:pPr>
      <w:numPr>
        <w:ilvl w:val="2"/>
        <w:numId w:val="11"/>
      </w:numPr>
      <w:tabs>
        <w:tab w:val="clear" w:pos="567"/>
      </w:tabs>
      <w:ind w:left="0" w:firstLine="0"/>
    </w:pPr>
  </w:style>
  <w:style w:type="paragraph" w:customStyle="1" w:styleId="TableNumberedLista3">
    <w:name w:val="Table: Numbered List: a) 3"/>
    <w:basedOn w:val="TablePlainParagraph"/>
    <w:uiPriority w:val="12"/>
    <w:semiHidden/>
    <w:rsid w:val="00BF558B"/>
    <w:pPr>
      <w:numPr>
        <w:ilvl w:val="3"/>
        <w:numId w:val="11"/>
      </w:numPr>
      <w:tabs>
        <w:tab w:val="clear" w:pos="850"/>
      </w:tabs>
      <w:ind w:left="0" w:firstLine="0"/>
    </w:pPr>
  </w:style>
  <w:style w:type="paragraph" w:customStyle="1" w:styleId="TableNumberedLista4">
    <w:name w:val="Table: Numbered List: a) 4"/>
    <w:basedOn w:val="TablePlainParagraph"/>
    <w:uiPriority w:val="12"/>
    <w:semiHidden/>
    <w:rsid w:val="00BF558B"/>
    <w:pPr>
      <w:numPr>
        <w:ilvl w:val="4"/>
        <w:numId w:val="11"/>
      </w:numPr>
      <w:tabs>
        <w:tab w:val="clear" w:pos="1134"/>
      </w:tabs>
      <w:ind w:left="0" w:firstLine="0"/>
    </w:pPr>
  </w:style>
  <w:style w:type="paragraph" w:customStyle="1" w:styleId="TableNumberedLista5">
    <w:name w:val="Table: Numbered List: a) 5"/>
    <w:basedOn w:val="TablePlainParagraph"/>
    <w:uiPriority w:val="12"/>
    <w:semiHidden/>
    <w:rsid w:val="00BF558B"/>
    <w:pPr>
      <w:numPr>
        <w:ilvl w:val="5"/>
        <w:numId w:val="11"/>
      </w:numPr>
      <w:tabs>
        <w:tab w:val="clear" w:pos="1417"/>
      </w:tabs>
      <w:ind w:left="0" w:firstLine="0"/>
    </w:pPr>
  </w:style>
  <w:style w:type="paragraph" w:customStyle="1" w:styleId="TableNumberedLista6">
    <w:name w:val="Table: Numbered List: a) 6"/>
    <w:basedOn w:val="TablePlainParagraph"/>
    <w:uiPriority w:val="12"/>
    <w:semiHidden/>
    <w:rsid w:val="00BF558B"/>
    <w:pPr>
      <w:numPr>
        <w:ilvl w:val="6"/>
        <w:numId w:val="11"/>
      </w:numPr>
      <w:tabs>
        <w:tab w:val="clear" w:pos="1701"/>
      </w:tabs>
      <w:ind w:left="0" w:firstLine="0"/>
    </w:pPr>
  </w:style>
  <w:style w:type="paragraph" w:customStyle="1" w:styleId="TableNumberedLista7">
    <w:name w:val="Table: Numbered List: a) 7"/>
    <w:basedOn w:val="TablePlainParagraph"/>
    <w:uiPriority w:val="12"/>
    <w:semiHidden/>
    <w:rsid w:val="00BF558B"/>
    <w:pPr>
      <w:numPr>
        <w:ilvl w:val="7"/>
        <w:numId w:val="11"/>
      </w:numPr>
      <w:tabs>
        <w:tab w:val="clear" w:pos="1984"/>
      </w:tabs>
      <w:ind w:left="0" w:firstLine="0"/>
    </w:pPr>
  </w:style>
  <w:style w:type="paragraph" w:customStyle="1" w:styleId="TableNumberedLista8">
    <w:name w:val="Table: Numbered List: a) 8"/>
    <w:basedOn w:val="TablePlainParagraph"/>
    <w:uiPriority w:val="12"/>
    <w:semiHidden/>
    <w:rsid w:val="00BF558B"/>
    <w:pPr>
      <w:numPr>
        <w:ilvl w:val="8"/>
        <w:numId w:val="11"/>
      </w:numPr>
      <w:tabs>
        <w:tab w:val="clear" w:pos="2268"/>
      </w:tabs>
      <w:ind w:left="0" w:firstLine="0"/>
    </w:pPr>
  </w:style>
  <w:style w:type="paragraph" w:customStyle="1" w:styleId="Subrand">
    <w:name w:val="Subrand"/>
    <w:semiHidden/>
    <w:rsid w:val="00BF558B"/>
    <w:pPr>
      <w:spacing w:line="200" w:lineRule="atLeast"/>
      <w:jc w:val="right"/>
    </w:pPr>
    <w:rPr>
      <w:rFonts w:ascii="Arial" w:eastAsia="Times New Roman" w:hAnsi="Arial" w:cs="Arial"/>
      <w:b/>
      <w:i/>
      <w:szCs w:val="22"/>
      <w:lang w:eastAsia="en-AU"/>
    </w:rPr>
  </w:style>
  <w:style w:type="numbering" w:styleId="111111">
    <w:name w:val="Outline List 2"/>
    <w:basedOn w:val="NoList"/>
    <w:uiPriority w:val="99"/>
    <w:semiHidden/>
    <w:unhideWhenUsed/>
    <w:rsid w:val="00BF558B"/>
    <w:pPr>
      <w:numPr>
        <w:numId w:val="12"/>
      </w:numPr>
    </w:pPr>
  </w:style>
  <w:style w:type="numbering" w:styleId="1ai">
    <w:name w:val="Outline List 1"/>
    <w:basedOn w:val="NoList"/>
    <w:uiPriority w:val="99"/>
    <w:semiHidden/>
    <w:unhideWhenUsed/>
    <w:rsid w:val="00BF558B"/>
    <w:pPr>
      <w:numPr>
        <w:numId w:val="13"/>
      </w:numPr>
    </w:pPr>
  </w:style>
  <w:style w:type="numbering" w:styleId="ArticleSection">
    <w:name w:val="Outline List 3"/>
    <w:basedOn w:val="NoList"/>
    <w:uiPriority w:val="99"/>
    <w:semiHidden/>
    <w:unhideWhenUsed/>
    <w:rsid w:val="00BF558B"/>
    <w:pPr>
      <w:numPr>
        <w:numId w:val="14"/>
      </w:numPr>
    </w:pPr>
  </w:style>
  <w:style w:type="table" w:styleId="ColorfulGrid">
    <w:name w:val="Colorful Grid"/>
    <w:basedOn w:val="TableNormal"/>
    <w:uiPriority w:val="73"/>
    <w:rsid w:val="00BF558B"/>
    <w:rPr>
      <w:rFonts w:eastAsia="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F558B"/>
    <w:rPr>
      <w:rFonts w:eastAsia="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F558B"/>
    <w:rPr>
      <w:rFonts w:eastAsia="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F558B"/>
    <w:rPr>
      <w:rFonts w:eastAsia="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F558B"/>
    <w:rPr>
      <w:rFonts w:eastAsia="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F558B"/>
    <w:rPr>
      <w:rFonts w:eastAsia="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F558B"/>
    <w:rPr>
      <w:rFonts w:eastAsia="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F558B"/>
    <w:rPr>
      <w:rFonts w:eastAsia="Times New Roman" w:cs="Times New Roman"/>
      <w:color w:val="000000" w:themeColor="text1"/>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F558B"/>
    <w:rPr>
      <w:rFonts w:eastAsia="Times New Roman" w:cs="Times New Roman"/>
      <w:color w:val="000000" w:themeColor="text1"/>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F558B"/>
    <w:rPr>
      <w:rFonts w:eastAsia="Times New Roman" w:cs="Times New Roman"/>
      <w:color w:val="000000" w:themeColor="text1"/>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F558B"/>
    <w:rPr>
      <w:rFonts w:eastAsia="Times New Roman" w:cs="Times New Roman"/>
      <w:color w:val="000000" w:themeColor="text1"/>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F558B"/>
    <w:rPr>
      <w:rFonts w:eastAsia="Times New Roman" w:cs="Times New Roman"/>
      <w:color w:val="000000" w:themeColor="text1"/>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F558B"/>
    <w:rPr>
      <w:rFonts w:eastAsia="Times New Roman" w:cs="Times New Roman"/>
      <w:color w:val="000000" w:themeColor="text1"/>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F558B"/>
    <w:rPr>
      <w:rFonts w:eastAsia="Times New Roman" w:cs="Times New Roman"/>
      <w:color w:val="000000" w:themeColor="text1"/>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F558B"/>
    <w:rPr>
      <w:rFonts w:eastAsia="Times New Roman" w:cs="Times New Roman"/>
      <w:color w:val="000000" w:themeColor="text1"/>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F558B"/>
    <w:rPr>
      <w:rFonts w:eastAsia="Times New Roman" w:cs="Times New Roman"/>
      <w:color w:val="000000" w:themeColor="text1"/>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F558B"/>
    <w:rPr>
      <w:rFonts w:eastAsia="Times New Roman" w:cs="Times New Roman"/>
      <w:color w:val="000000" w:themeColor="text1"/>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F558B"/>
    <w:rPr>
      <w:rFonts w:eastAsia="Times New Roman" w:cs="Times New Roman"/>
      <w:color w:val="000000" w:themeColor="text1"/>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F558B"/>
    <w:rPr>
      <w:rFonts w:eastAsia="Times New Roman" w:cs="Times New Roman"/>
      <w:color w:val="000000" w:themeColor="text1"/>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F558B"/>
    <w:rPr>
      <w:rFonts w:eastAsia="Times New Roman" w:cs="Times New Roman"/>
      <w:color w:val="000000" w:themeColor="text1"/>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F558B"/>
    <w:rPr>
      <w:rFonts w:eastAsia="Times New Roman" w:cs="Times New Roman"/>
      <w:color w:val="000000" w:themeColor="text1"/>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BF558B"/>
    <w:rPr>
      <w:sz w:val="16"/>
      <w:szCs w:val="16"/>
    </w:rPr>
  </w:style>
  <w:style w:type="table" w:styleId="DarkList">
    <w:name w:val="Dark List"/>
    <w:basedOn w:val="TableNormal"/>
    <w:uiPriority w:val="70"/>
    <w:rsid w:val="00BF558B"/>
    <w:rPr>
      <w:rFonts w:eastAsia="Times New Roman" w:cs="Times New Roman"/>
      <w:color w:val="FFFFFF" w:themeColor="background1"/>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F558B"/>
    <w:rPr>
      <w:rFonts w:eastAsia="Times New Roman" w:cs="Times New Roman"/>
      <w:color w:val="FFFFFF" w:themeColor="background1"/>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F558B"/>
    <w:rPr>
      <w:rFonts w:eastAsia="Times New Roman" w:cs="Times New Roman"/>
      <w:color w:val="FFFFFF" w:themeColor="background1"/>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F558B"/>
    <w:rPr>
      <w:rFonts w:eastAsia="Times New Roman" w:cs="Times New Roman"/>
      <w:color w:val="FFFFFF" w:themeColor="background1"/>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F558B"/>
    <w:rPr>
      <w:rFonts w:eastAsia="Times New Roman" w:cs="Times New Roman"/>
      <w:color w:val="FFFFFF" w:themeColor="background1"/>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F558B"/>
    <w:rPr>
      <w:rFonts w:eastAsia="Times New Roman" w:cs="Times New Roman"/>
      <w:color w:val="FFFFFF" w:themeColor="background1"/>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F558B"/>
    <w:rPr>
      <w:rFonts w:eastAsia="Times New Roman" w:cs="Times New Roman"/>
      <w:color w:val="FFFFFF" w:themeColor="background1"/>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uiPriority w:val="98"/>
    <w:rsid w:val="00BF558B"/>
    <w:rPr>
      <w:i/>
      <w:iCs/>
    </w:rPr>
  </w:style>
  <w:style w:type="character" w:styleId="FollowedHyperlink">
    <w:name w:val="FollowedHyperlink"/>
    <w:basedOn w:val="DefaultParagraphFont"/>
    <w:uiPriority w:val="99"/>
    <w:semiHidden/>
    <w:unhideWhenUsed/>
    <w:rsid w:val="00BF558B"/>
    <w:rPr>
      <w:color w:val="800080" w:themeColor="followedHyperlink"/>
      <w:u w:val="single"/>
    </w:rPr>
  </w:style>
  <w:style w:type="table" w:styleId="GridTable1Light">
    <w:name w:val="Grid Table 1 Light"/>
    <w:basedOn w:val="TableNormal"/>
    <w:uiPriority w:val="46"/>
    <w:rsid w:val="00BF558B"/>
    <w:rPr>
      <w:rFonts w:eastAsia="Times New Roman" w:cs="Times New Roman"/>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F558B"/>
    <w:rPr>
      <w:rFonts w:eastAsia="Times New Roman" w:cs="Times New Roman"/>
      <w:lang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F558B"/>
    <w:rPr>
      <w:rFonts w:eastAsia="Times New Roman" w:cs="Times New Roman"/>
      <w:lang w:eastAsia="en-AU"/>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F558B"/>
    <w:rPr>
      <w:rFonts w:eastAsia="Times New Roman" w:cs="Times New Roman"/>
      <w:lang w:eastAsia="en-AU"/>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F558B"/>
    <w:rPr>
      <w:rFonts w:eastAsia="Times New Roman" w:cs="Times New Roman"/>
      <w:lang w:eastAsia="en-AU"/>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F558B"/>
    <w:rPr>
      <w:rFonts w:eastAsia="Times New Roman" w:cs="Times New Roman"/>
      <w:lang w:eastAsia="en-AU"/>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F558B"/>
    <w:rPr>
      <w:rFonts w:eastAsia="Times New Roman" w:cs="Times New Roman"/>
      <w:lang w:eastAsia="en-AU"/>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F558B"/>
    <w:rPr>
      <w:rFonts w:eastAsia="Times New Roman" w:cs="Times New Roman"/>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F558B"/>
    <w:rPr>
      <w:rFonts w:eastAsia="Times New Roman" w:cs="Times New Roman"/>
      <w:lang w:eastAsia="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F558B"/>
    <w:rPr>
      <w:rFonts w:eastAsia="Times New Roman" w:cs="Times New Roman"/>
      <w:lang w:eastAsia="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F558B"/>
    <w:rPr>
      <w:rFonts w:eastAsia="Times New Roman" w:cs="Times New Roman"/>
      <w:lang w:eastAsia="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F558B"/>
    <w:rPr>
      <w:rFonts w:eastAsia="Times New Roman" w:cs="Times New Roman"/>
      <w:lang w:eastAsia="en-AU"/>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F558B"/>
    <w:rPr>
      <w:rFonts w:eastAsia="Times New Roman" w:cs="Times New Roman"/>
      <w:lang w:eastAsia="en-AU"/>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F558B"/>
    <w:rPr>
      <w:rFonts w:eastAsia="Times New Roman" w:cs="Times New Roman"/>
      <w:lang w:eastAsia="en-AU"/>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F558B"/>
    <w:rPr>
      <w:rFonts w:eastAsia="Times New Roman" w:cs="Times New Roman"/>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F558B"/>
    <w:rPr>
      <w:rFonts w:eastAsia="Times New Roman" w:cs="Times New Roman"/>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F558B"/>
    <w:rPr>
      <w:rFonts w:eastAsia="Times New Roman" w:cs="Times New Roman"/>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F558B"/>
    <w:rPr>
      <w:rFonts w:eastAsia="Times New Roman" w:cs="Times New Roman"/>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F558B"/>
    <w:rPr>
      <w:rFonts w:eastAsia="Times New Roman" w:cs="Times New Roman"/>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F558B"/>
    <w:rPr>
      <w:rFonts w:eastAsia="Times New Roman" w:cs="Times New Roman"/>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F558B"/>
    <w:rPr>
      <w:rFonts w:eastAsia="Times New Roman" w:cs="Times New Roman"/>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F558B"/>
    <w:rPr>
      <w:rFonts w:eastAsia="Times New Roman" w:cs="Times New Roman"/>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558B"/>
    <w:rPr>
      <w:rFonts w:eastAsia="Times New Roman" w:cs="Times New Roman"/>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F558B"/>
    <w:rPr>
      <w:rFonts w:eastAsia="Times New Roman" w:cs="Times New Roman"/>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F558B"/>
    <w:rPr>
      <w:rFonts w:eastAsia="Times New Roman" w:cs="Times New Roman"/>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F558B"/>
    <w:rPr>
      <w:rFonts w:eastAsia="Times New Roman" w:cs="Times New Roman"/>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F558B"/>
    <w:rPr>
      <w:rFonts w:eastAsia="Times New Roman" w:cs="Times New Roman"/>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F558B"/>
    <w:rPr>
      <w:rFonts w:eastAsia="Times New Roman" w:cs="Times New Roman"/>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F558B"/>
    <w:rPr>
      <w:rFonts w:eastAsia="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F558B"/>
    <w:rPr>
      <w:rFonts w:eastAsia="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F558B"/>
    <w:rPr>
      <w:rFonts w:eastAsia="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F558B"/>
    <w:rPr>
      <w:rFonts w:eastAsia="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F558B"/>
    <w:rPr>
      <w:rFonts w:eastAsia="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F558B"/>
    <w:rPr>
      <w:rFonts w:eastAsia="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F558B"/>
    <w:rPr>
      <w:rFonts w:eastAsia="Times New Roman" w:cs="Times New Roman"/>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F558B"/>
    <w:rPr>
      <w:rFonts w:eastAsia="Times New Roman" w:cs="Times New Roman"/>
      <w:color w:val="000000" w:themeColor="text1"/>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F558B"/>
    <w:rPr>
      <w:rFonts w:eastAsia="Times New Roman" w:cs="Times New Roman"/>
      <w:color w:val="365F91" w:themeColor="accent1" w:themeShade="BF"/>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F558B"/>
    <w:rPr>
      <w:rFonts w:eastAsia="Times New Roman" w:cs="Times New Roman"/>
      <w:color w:val="943634" w:themeColor="accent2" w:themeShade="BF"/>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F558B"/>
    <w:rPr>
      <w:rFonts w:eastAsia="Times New Roman" w:cs="Times New Roman"/>
      <w:color w:val="76923C" w:themeColor="accent3" w:themeShade="BF"/>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F558B"/>
    <w:rPr>
      <w:rFonts w:eastAsia="Times New Roman" w:cs="Times New Roman"/>
      <w:color w:val="5F497A" w:themeColor="accent4" w:themeShade="BF"/>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F558B"/>
    <w:rPr>
      <w:rFonts w:eastAsia="Times New Roman" w:cs="Times New Roman"/>
      <w:color w:val="31849B" w:themeColor="accent5" w:themeShade="BF"/>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F558B"/>
    <w:rPr>
      <w:rFonts w:eastAsia="Times New Roman" w:cs="Times New Roman"/>
      <w:color w:val="E36C0A" w:themeColor="accent6" w:themeShade="BF"/>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F558B"/>
    <w:rPr>
      <w:rFonts w:eastAsia="Times New Roman" w:cs="Times New Roman"/>
      <w:color w:val="000000" w:themeColor="text1"/>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F558B"/>
    <w:rPr>
      <w:rFonts w:eastAsia="Times New Roman" w:cs="Times New Roman"/>
      <w:color w:val="365F91" w:themeColor="accent1" w:themeShade="BF"/>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F558B"/>
    <w:rPr>
      <w:rFonts w:eastAsia="Times New Roman" w:cs="Times New Roman"/>
      <w:color w:val="943634" w:themeColor="accent2" w:themeShade="BF"/>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F558B"/>
    <w:rPr>
      <w:rFonts w:eastAsia="Times New Roman" w:cs="Times New Roman"/>
      <w:color w:val="76923C" w:themeColor="accent3" w:themeShade="BF"/>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F558B"/>
    <w:rPr>
      <w:rFonts w:eastAsia="Times New Roman" w:cs="Times New Roman"/>
      <w:color w:val="5F497A" w:themeColor="accent4" w:themeShade="BF"/>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F558B"/>
    <w:rPr>
      <w:rFonts w:eastAsia="Times New Roman" w:cs="Times New Roman"/>
      <w:color w:val="31849B" w:themeColor="accent5" w:themeShade="BF"/>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F558B"/>
    <w:rPr>
      <w:rFonts w:eastAsia="Times New Roman" w:cs="Times New Roman"/>
      <w:color w:val="E36C0A" w:themeColor="accent6" w:themeShade="BF"/>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BF558B"/>
  </w:style>
  <w:style w:type="character" w:styleId="HTMLCite">
    <w:name w:val="HTML Cite"/>
    <w:basedOn w:val="DefaultParagraphFont"/>
    <w:uiPriority w:val="99"/>
    <w:semiHidden/>
    <w:unhideWhenUsed/>
    <w:rsid w:val="00BF558B"/>
    <w:rPr>
      <w:i/>
      <w:iCs/>
    </w:rPr>
  </w:style>
  <w:style w:type="character" w:styleId="HTMLCode">
    <w:name w:val="HTML Code"/>
    <w:basedOn w:val="DefaultParagraphFont"/>
    <w:uiPriority w:val="99"/>
    <w:semiHidden/>
    <w:unhideWhenUsed/>
    <w:rsid w:val="00BF558B"/>
    <w:rPr>
      <w:rFonts w:ascii="Courier New" w:hAnsi="Courier New" w:cs="Courier New"/>
      <w:sz w:val="20"/>
      <w:szCs w:val="20"/>
    </w:rPr>
  </w:style>
  <w:style w:type="character" w:styleId="HTMLDefinition">
    <w:name w:val="HTML Definition"/>
    <w:basedOn w:val="DefaultParagraphFont"/>
    <w:uiPriority w:val="99"/>
    <w:semiHidden/>
    <w:unhideWhenUsed/>
    <w:rsid w:val="00BF558B"/>
    <w:rPr>
      <w:i/>
      <w:iCs/>
    </w:rPr>
  </w:style>
  <w:style w:type="character" w:styleId="HTMLKeyboard">
    <w:name w:val="HTML Keyboard"/>
    <w:basedOn w:val="DefaultParagraphFont"/>
    <w:uiPriority w:val="99"/>
    <w:semiHidden/>
    <w:unhideWhenUsed/>
    <w:rsid w:val="00BF558B"/>
    <w:rPr>
      <w:rFonts w:ascii="Courier New" w:hAnsi="Courier New" w:cs="Courier New"/>
      <w:sz w:val="20"/>
      <w:szCs w:val="20"/>
    </w:rPr>
  </w:style>
  <w:style w:type="character" w:styleId="HTMLSample">
    <w:name w:val="HTML Sample"/>
    <w:basedOn w:val="DefaultParagraphFont"/>
    <w:uiPriority w:val="99"/>
    <w:semiHidden/>
    <w:unhideWhenUsed/>
    <w:rsid w:val="00BF558B"/>
    <w:rPr>
      <w:rFonts w:ascii="Courier New" w:hAnsi="Courier New" w:cs="Courier New"/>
    </w:rPr>
  </w:style>
  <w:style w:type="character" w:styleId="HTMLTypewriter">
    <w:name w:val="HTML Typewriter"/>
    <w:basedOn w:val="DefaultParagraphFont"/>
    <w:uiPriority w:val="99"/>
    <w:semiHidden/>
    <w:unhideWhenUsed/>
    <w:rsid w:val="00BF558B"/>
    <w:rPr>
      <w:rFonts w:ascii="Courier New" w:hAnsi="Courier New" w:cs="Courier New"/>
      <w:sz w:val="20"/>
      <w:szCs w:val="20"/>
    </w:rPr>
  </w:style>
  <w:style w:type="character" w:styleId="HTMLVariable">
    <w:name w:val="HTML Variable"/>
    <w:basedOn w:val="DefaultParagraphFont"/>
    <w:uiPriority w:val="99"/>
    <w:semiHidden/>
    <w:unhideWhenUsed/>
    <w:rsid w:val="00BF558B"/>
    <w:rPr>
      <w:i/>
      <w:iCs/>
    </w:rPr>
  </w:style>
  <w:style w:type="character" w:styleId="IntenseEmphasis">
    <w:name w:val="Intense Emphasis"/>
    <w:basedOn w:val="DefaultParagraphFont"/>
    <w:uiPriority w:val="98"/>
    <w:rsid w:val="00BF558B"/>
    <w:rPr>
      <w:b/>
      <w:bCs/>
      <w:i/>
      <w:iCs/>
      <w:color w:val="4F81BD" w:themeColor="accent1"/>
    </w:rPr>
  </w:style>
  <w:style w:type="character" w:styleId="IntenseReference">
    <w:name w:val="Intense Reference"/>
    <w:basedOn w:val="DefaultParagraphFont"/>
    <w:uiPriority w:val="98"/>
    <w:rsid w:val="00BF558B"/>
    <w:rPr>
      <w:b/>
      <w:bCs/>
      <w:smallCaps/>
      <w:color w:val="C0504D" w:themeColor="accent2"/>
      <w:spacing w:val="5"/>
      <w:u w:val="single"/>
    </w:rPr>
  </w:style>
  <w:style w:type="table" w:styleId="LightGrid">
    <w:name w:val="Light Grid"/>
    <w:basedOn w:val="TableNormal"/>
    <w:uiPriority w:val="62"/>
    <w:rsid w:val="00BF558B"/>
    <w:rPr>
      <w:rFonts w:eastAsia="Times New Roman" w:cs="Times New Roman"/>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F558B"/>
    <w:rPr>
      <w:rFonts w:eastAsia="Times New Roman" w:cs="Times New Roman"/>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F558B"/>
    <w:rPr>
      <w:rFonts w:eastAsia="Times New Roman" w:cs="Times New Roman"/>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F558B"/>
    <w:rPr>
      <w:rFonts w:eastAsia="Times New Roman" w:cs="Times New Roman"/>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F558B"/>
    <w:rPr>
      <w:rFonts w:eastAsia="Times New Roman" w:cs="Times New Roman"/>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F558B"/>
    <w:rPr>
      <w:rFonts w:eastAsia="Times New Roman" w:cs="Times New Roman"/>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F558B"/>
    <w:rPr>
      <w:rFonts w:eastAsia="Times New Roman" w:cs="Times New Roman"/>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F558B"/>
    <w:rPr>
      <w:rFonts w:eastAsia="Times New Roman" w:cs="Times New Roman"/>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F558B"/>
    <w:rPr>
      <w:rFonts w:eastAsia="Times New Roman" w:cs="Times New Roman"/>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F558B"/>
    <w:rPr>
      <w:rFonts w:eastAsia="Times New Roman" w:cs="Times New Roman"/>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F558B"/>
    <w:rPr>
      <w:rFonts w:eastAsia="Times New Roman" w:cs="Times New Roman"/>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F558B"/>
    <w:rPr>
      <w:rFonts w:eastAsia="Times New Roman" w:cs="Times New Roman"/>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F558B"/>
    <w:rPr>
      <w:rFonts w:eastAsia="Times New Roman" w:cs="Times New Roman"/>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F558B"/>
    <w:rPr>
      <w:rFonts w:eastAsia="Times New Roman" w:cs="Times New Roman"/>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F558B"/>
    <w:rPr>
      <w:rFonts w:eastAsia="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F558B"/>
    <w:rPr>
      <w:rFonts w:eastAsia="Times New Roman" w:cs="Times New Roman"/>
      <w:color w:val="365F91" w:themeColor="accent1" w:themeShade="BF"/>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F558B"/>
    <w:rPr>
      <w:rFonts w:eastAsia="Times New Roman" w:cs="Times New Roman"/>
      <w:color w:val="943634" w:themeColor="accent2" w:themeShade="BF"/>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F558B"/>
    <w:rPr>
      <w:rFonts w:eastAsia="Times New Roman" w:cs="Times New Roman"/>
      <w:color w:val="76923C" w:themeColor="accent3" w:themeShade="BF"/>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F558B"/>
    <w:rPr>
      <w:rFonts w:eastAsia="Times New Roman" w:cs="Times New Roman"/>
      <w:color w:val="5F497A" w:themeColor="accent4" w:themeShade="BF"/>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F558B"/>
    <w:rPr>
      <w:rFonts w:eastAsia="Times New Roman" w:cs="Times New Roman"/>
      <w:color w:val="31849B" w:themeColor="accent5" w:themeShade="BF"/>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F558B"/>
    <w:rPr>
      <w:rFonts w:eastAsia="Times New Roman" w:cs="Times New Roman"/>
      <w:color w:val="E36C0A" w:themeColor="accent6" w:themeShade="BF"/>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BF558B"/>
    <w:rPr>
      <w:rFonts w:eastAsia="Times New Roman" w:cs="Times New Roman"/>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F558B"/>
    <w:rPr>
      <w:rFonts w:eastAsia="Times New Roman" w:cs="Times New Roman"/>
      <w:lang w:eastAsia="en-AU"/>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F558B"/>
    <w:rPr>
      <w:rFonts w:eastAsia="Times New Roman" w:cs="Times New Roman"/>
      <w:lang w:eastAsia="en-AU"/>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F558B"/>
    <w:rPr>
      <w:rFonts w:eastAsia="Times New Roman" w:cs="Times New Roman"/>
      <w:lang w:eastAsia="en-AU"/>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F558B"/>
    <w:rPr>
      <w:rFonts w:eastAsia="Times New Roman" w:cs="Times New Roman"/>
      <w:lang w:eastAsia="en-AU"/>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F558B"/>
    <w:rPr>
      <w:rFonts w:eastAsia="Times New Roman" w:cs="Times New Roman"/>
      <w:lang w:eastAsia="en-AU"/>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F558B"/>
    <w:rPr>
      <w:rFonts w:eastAsia="Times New Roman" w:cs="Times New Roman"/>
      <w:lang w:eastAsia="en-AU"/>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F558B"/>
    <w:rPr>
      <w:rFonts w:eastAsia="Times New Roman" w:cs="Times New Roman"/>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F558B"/>
    <w:rPr>
      <w:rFonts w:eastAsia="Times New Roman" w:cs="Times New Roman"/>
      <w:lang w:eastAsia="en-AU"/>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F558B"/>
    <w:rPr>
      <w:rFonts w:eastAsia="Times New Roman" w:cs="Times New Roman"/>
      <w:lang w:eastAsia="en-AU"/>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F558B"/>
    <w:rPr>
      <w:rFonts w:eastAsia="Times New Roman" w:cs="Times New Roman"/>
      <w:lang w:eastAsia="en-AU"/>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F558B"/>
    <w:rPr>
      <w:rFonts w:eastAsia="Times New Roman" w:cs="Times New Roman"/>
      <w:lang w:eastAsia="en-A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F558B"/>
    <w:rPr>
      <w:rFonts w:eastAsia="Times New Roman" w:cs="Times New Roman"/>
      <w:lang w:eastAsia="en-AU"/>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F558B"/>
    <w:rPr>
      <w:rFonts w:eastAsia="Times New Roman" w:cs="Times New Roman"/>
      <w:lang w:eastAsia="en-AU"/>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F558B"/>
    <w:rPr>
      <w:rFonts w:eastAsia="Times New Roman" w:cs="Times New Roman"/>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F558B"/>
    <w:rPr>
      <w:rFonts w:eastAsia="Times New Roman" w:cs="Times New Roman"/>
      <w:lang w:eastAsia="en-A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F558B"/>
    <w:rPr>
      <w:rFonts w:eastAsia="Times New Roman" w:cs="Times New Roman"/>
      <w:lang w:eastAsia="en-AU"/>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F558B"/>
    <w:rPr>
      <w:rFonts w:eastAsia="Times New Roman" w:cs="Times New Roman"/>
      <w:lang w:eastAsia="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F558B"/>
    <w:rPr>
      <w:rFonts w:eastAsia="Times New Roman" w:cs="Times New Roman"/>
      <w:lang w:eastAsia="en-AU"/>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F558B"/>
    <w:rPr>
      <w:rFonts w:eastAsia="Times New Roman" w:cs="Times New Roman"/>
      <w:lang w:eastAsia="en-A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F558B"/>
    <w:rPr>
      <w:rFonts w:eastAsia="Times New Roman" w:cs="Times New Roman"/>
      <w:lang w:eastAsia="en-A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F558B"/>
    <w:rPr>
      <w:rFonts w:eastAsia="Times New Roman" w:cs="Times New Roman"/>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F558B"/>
    <w:rPr>
      <w:rFonts w:eastAsia="Times New Roman" w:cs="Times New Roman"/>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F558B"/>
    <w:rPr>
      <w:rFonts w:eastAsia="Times New Roman" w:cs="Times New Roman"/>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F558B"/>
    <w:rPr>
      <w:rFonts w:eastAsia="Times New Roman" w:cs="Times New Roman"/>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F558B"/>
    <w:rPr>
      <w:rFonts w:eastAsia="Times New Roman" w:cs="Times New Roman"/>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F558B"/>
    <w:rPr>
      <w:rFonts w:eastAsia="Times New Roman" w:cs="Times New Roman"/>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F558B"/>
    <w:rPr>
      <w:rFonts w:eastAsia="Times New Roman" w:cs="Times New Roman"/>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F558B"/>
    <w:rPr>
      <w:rFonts w:eastAsia="Times New Roman" w:cs="Times New Roman"/>
      <w:color w:val="FFFFFF" w:themeColor="background1"/>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F558B"/>
    <w:rPr>
      <w:rFonts w:eastAsia="Times New Roman" w:cs="Times New Roman"/>
      <w:color w:val="FFFFFF" w:themeColor="background1"/>
      <w:lang w:eastAsia="en-AU"/>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F558B"/>
    <w:rPr>
      <w:rFonts w:eastAsia="Times New Roman" w:cs="Times New Roman"/>
      <w:color w:val="FFFFFF" w:themeColor="background1"/>
      <w:lang w:eastAsia="en-AU"/>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F558B"/>
    <w:rPr>
      <w:rFonts w:eastAsia="Times New Roman" w:cs="Times New Roman"/>
      <w:color w:val="FFFFFF" w:themeColor="background1"/>
      <w:lang w:eastAsia="en-AU"/>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F558B"/>
    <w:rPr>
      <w:rFonts w:eastAsia="Times New Roman" w:cs="Times New Roman"/>
      <w:color w:val="FFFFFF" w:themeColor="background1"/>
      <w:lang w:eastAsia="en-AU"/>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F558B"/>
    <w:rPr>
      <w:rFonts w:eastAsia="Times New Roman" w:cs="Times New Roman"/>
      <w:color w:val="FFFFFF" w:themeColor="background1"/>
      <w:lang w:eastAsia="en-AU"/>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F558B"/>
    <w:rPr>
      <w:rFonts w:eastAsia="Times New Roman" w:cs="Times New Roman"/>
      <w:color w:val="FFFFFF" w:themeColor="background1"/>
      <w:lang w:eastAsia="en-AU"/>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F558B"/>
    <w:rPr>
      <w:rFonts w:eastAsia="Times New Roman" w:cs="Times New Roman"/>
      <w:color w:val="000000" w:themeColor="text1"/>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F558B"/>
    <w:rPr>
      <w:rFonts w:eastAsia="Times New Roman" w:cs="Times New Roman"/>
      <w:color w:val="365F91" w:themeColor="accent1" w:themeShade="BF"/>
      <w:lang w:eastAsia="en-AU"/>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F558B"/>
    <w:rPr>
      <w:rFonts w:eastAsia="Times New Roman" w:cs="Times New Roman"/>
      <w:color w:val="943634" w:themeColor="accent2" w:themeShade="BF"/>
      <w:lang w:eastAsia="en-AU"/>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F558B"/>
    <w:rPr>
      <w:rFonts w:eastAsia="Times New Roman" w:cs="Times New Roman"/>
      <w:color w:val="76923C" w:themeColor="accent3" w:themeShade="BF"/>
      <w:lang w:eastAsia="en-AU"/>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F558B"/>
    <w:rPr>
      <w:rFonts w:eastAsia="Times New Roman" w:cs="Times New Roman"/>
      <w:color w:val="5F497A" w:themeColor="accent4" w:themeShade="BF"/>
      <w:lang w:eastAsia="en-AU"/>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F558B"/>
    <w:rPr>
      <w:rFonts w:eastAsia="Times New Roman" w:cs="Times New Roman"/>
      <w:color w:val="31849B" w:themeColor="accent5" w:themeShade="BF"/>
      <w:lang w:eastAsia="en-AU"/>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F558B"/>
    <w:rPr>
      <w:rFonts w:eastAsia="Times New Roman" w:cs="Times New Roman"/>
      <w:color w:val="E36C0A" w:themeColor="accent6" w:themeShade="BF"/>
      <w:lang w:eastAsia="en-AU"/>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F558B"/>
    <w:rPr>
      <w:rFonts w:eastAsia="Times New Roman" w:cs="Times New Roman"/>
      <w:color w:val="000000" w:themeColor="text1"/>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F558B"/>
    <w:rPr>
      <w:rFonts w:eastAsia="Times New Roman" w:cs="Times New Roman"/>
      <w:color w:val="365F91" w:themeColor="accent1" w:themeShade="BF"/>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F558B"/>
    <w:rPr>
      <w:rFonts w:eastAsia="Times New Roman" w:cs="Times New Roman"/>
      <w:color w:val="943634" w:themeColor="accent2" w:themeShade="BF"/>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F558B"/>
    <w:rPr>
      <w:rFonts w:eastAsia="Times New Roman" w:cs="Times New Roman"/>
      <w:color w:val="76923C" w:themeColor="accent3" w:themeShade="BF"/>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F558B"/>
    <w:rPr>
      <w:rFonts w:eastAsia="Times New Roman" w:cs="Times New Roman"/>
      <w:color w:val="5F497A" w:themeColor="accent4" w:themeShade="BF"/>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F558B"/>
    <w:rPr>
      <w:rFonts w:eastAsia="Times New Roman" w:cs="Times New Roman"/>
      <w:color w:val="31849B" w:themeColor="accent5" w:themeShade="BF"/>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F558B"/>
    <w:rPr>
      <w:rFonts w:eastAsia="Times New Roman" w:cs="Times New Roman"/>
      <w:color w:val="E36C0A" w:themeColor="accent6" w:themeShade="BF"/>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rsid w:val="00BF558B"/>
    <w:rPr>
      <w:rFonts w:eastAsia="Times New Roman" w:cs="Times New Roman"/>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F558B"/>
    <w:rPr>
      <w:rFonts w:eastAsia="Times New Roman" w:cs="Times New Roman"/>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F558B"/>
    <w:rPr>
      <w:rFonts w:eastAsia="Times New Roman" w:cs="Times New Roman"/>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F558B"/>
    <w:rPr>
      <w:rFonts w:eastAsia="Times New Roman" w:cs="Times New Roman"/>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F558B"/>
    <w:rPr>
      <w:rFonts w:eastAsia="Times New Roman" w:cs="Times New Roman"/>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F558B"/>
    <w:rPr>
      <w:rFonts w:eastAsia="Times New Roman" w:cs="Times New Roman"/>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F558B"/>
    <w:rPr>
      <w:rFonts w:eastAsia="Times New Roman" w:cs="Times New Roman"/>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F558B"/>
    <w:rPr>
      <w:rFonts w:eastAsia="Times New Roman"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F558B"/>
    <w:rPr>
      <w:rFonts w:eastAsia="Times New Roman"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F558B"/>
    <w:rPr>
      <w:rFonts w:eastAsia="Times New Roman"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F558B"/>
    <w:rPr>
      <w:rFonts w:eastAsia="Times New Roman"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F558B"/>
    <w:rPr>
      <w:rFonts w:eastAsia="Times New Roman"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F558B"/>
    <w:rPr>
      <w:rFonts w:eastAsia="Times New Roman"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F558B"/>
    <w:rPr>
      <w:rFonts w:eastAsia="Times New Roman"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F558B"/>
    <w:rPr>
      <w:rFonts w:eastAsia="Times New Roman" w:cs="Times New Roman"/>
      <w:color w:val="000000" w:themeColor="text1"/>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F558B"/>
    <w:rPr>
      <w:rFonts w:eastAsia="Times New Roman" w:cs="Times New Roman"/>
      <w:color w:val="000000" w:themeColor="text1"/>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F558B"/>
    <w:rPr>
      <w:rFonts w:eastAsia="Times New Roman" w:cs="Times New Roman"/>
      <w:color w:val="000000" w:themeColor="text1"/>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F558B"/>
    <w:rPr>
      <w:rFonts w:eastAsia="Times New Roman" w:cs="Times New Roman"/>
      <w:color w:val="000000" w:themeColor="text1"/>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F558B"/>
    <w:rPr>
      <w:rFonts w:eastAsia="Times New Roman" w:cs="Times New Roman"/>
      <w:color w:val="000000" w:themeColor="text1"/>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F558B"/>
    <w:rPr>
      <w:rFonts w:eastAsia="Times New Roman" w:cs="Times New Roman"/>
      <w:color w:val="000000" w:themeColor="text1"/>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F558B"/>
    <w:rPr>
      <w:rFonts w:eastAsia="Times New Roman" w:cs="Times New Roman"/>
      <w:color w:val="000000" w:themeColor="text1"/>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F558B"/>
    <w:rPr>
      <w:rFonts w:asciiTheme="majorHAnsi" w:eastAsiaTheme="majorEastAsia" w:hAnsiTheme="majorHAnsi" w:cstheme="majorBidi"/>
      <w:color w:val="000000" w:themeColor="text1"/>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F558B"/>
    <w:rPr>
      <w:rFonts w:eastAsia="Times New Roman" w:cs="Times New Roman"/>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F558B"/>
    <w:rPr>
      <w:rFonts w:eastAsia="Times New Roman" w:cs="Times New Roman"/>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F558B"/>
    <w:rPr>
      <w:rFonts w:eastAsia="Times New Roman" w:cs="Times New Roman"/>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F558B"/>
    <w:rPr>
      <w:rFonts w:eastAsia="Times New Roman" w:cs="Times New Roman"/>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F558B"/>
    <w:rPr>
      <w:rFonts w:eastAsia="Times New Roman" w:cs="Times New Roman"/>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F558B"/>
    <w:rPr>
      <w:rFonts w:eastAsia="Times New Roman" w:cs="Times New Roman"/>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F558B"/>
    <w:rPr>
      <w:rFonts w:eastAsia="Times New Roman" w:cs="Times New Roman"/>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F558B"/>
    <w:rPr>
      <w:rFonts w:eastAsia="Times New Roman" w:cs="Times New Roman"/>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F558B"/>
    <w:rPr>
      <w:rFonts w:eastAsia="Times New Roman" w:cs="Times New Roman"/>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F558B"/>
    <w:rPr>
      <w:rFonts w:eastAsia="Times New Roman" w:cs="Times New Roman"/>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F558B"/>
    <w:rPr>
      <w:rFonts w:eastAsia="Times New Roman" w:cs="Times New Roman"/>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F558B"/>
    <w:rPr>
      <w:rFonts w:eastAsia="Times New Roman" w:cs="Times New Roman"/>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F558B"/>
    <w:rPr>
      <w:rFonts w:eastAsia="Times New Roman" w:cs="Times New Roman"/>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F558B"/>
    <w:rPr>
      <w:rFonts w:eastAsia="Times New Roman" w:cs="Times New Roman"/>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BF558B"/>
    <w:rPr>
      <w:rFonts w:eastAsia="Times New Roman" w:cs="Times New Roman"/>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558B"/>
    <w:rPr>
      <w:rFonts w:eastAsia="Times New Roman" w:cs="Times New Roman"/>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558B"/>
    <w:rPr>
      <w:rFonts w:eastAsia="Times New Roman" w:cs="Times New Roman"/>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558B"/>
    <w:rPr>
      <w:rFonts w:eastAsia="Times New Roman" w:cs="Times New Roman"/>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558B"/>
    <w:rPr>
      <w:rFonts w:eastAsia="Times New Roman" w:cs="Times New Roman"/>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98"/>
    <w:rsid w:val="00BF558B"/>
    <w:rPr>
      <w:b/>
      <w:bCs/>
    </w:rPr>
  </w:style>
  <w:style w:type="table" w:styleId="Table3Deffects1">
    <w:name w:val="Table 3D effects 1"/>
    <w:basedOn w:val="TableNormal"/>
    <w:uiPriority w:val="99"/>
    <w:semiHidden/>
    <w:unhideWhenUsed/>
    <w:rsid w:val="00BF558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F558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F558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F558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F558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F558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F558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F558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F558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F558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F558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F558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F558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F558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F558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F558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F558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F55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F558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F558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F558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F55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F55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F558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F558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F558B"/>
    <w:rPr>
      <w:rFonts w:eastAsia="Times New Roman" w:cs="Times New Roman"/>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F558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F558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F558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F55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F55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F558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F558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F558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F55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F558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F558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F55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F558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F558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F558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F558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F558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F558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BF558B"/>
    <w:pPr>
      <w:spacing w:before="60" w:line="240" w:lineRule="exact"/>
    </w:pPr>
    <w:rPr>
      <w:rFonts w:ascii="Arial" w:eastAsia="Times New Roman" w:hAnsi="Arial" w:cs="Arial"/>
      <w:b/>
      <w:sz w:val="22"/>
      <w:szCs w:val="22"/>
      <w:lang w:eastAsia="en-AU"/>
    </w:rPr>
  </w:style>
  <w:style w:type="paragraph" w:customStyle="1" w:styleId="TableLabel">
    <w:name w:val="Table Label"/>
    <w:uiPriority w:val="98"/>
    <w:semiHidden/>
    <w:rsid w:val="00BF558B"/>
    <w:pPr>
      <w:spacing w:before="60" w:line="240" w:lineRule="exact"/>
      <w:jc w:val="right"/>
    </w:pPr>
    <w:rPr>
      <w:rFonts w:ascii="Arial" w:eastAsia="Times New Roman" w:hAnsi="Arial" w:cs="Arial"/>
      <w:b/>
      <w:lang w:eastAsia="en-AU"/>
    </w:rPr>
  </w:style>
  <w:style w:type="paragraph" w:customStyle="1" w:styleId="TableText0">
    <w:name w:val="Table Text"/>
    <w:uiPriority w:val="98"/>
    <w:semiHidden/>
    <w:rsid w:val="00BF558B"/>
    <w:pPr>
      <w:spacing w:before="60" w:line="240" w:lineRule="exact"/>
    </w:pPr>
    <w:rPr>
      <w:rFonts w:ascii="Arial" w:eastAsia="Times New Roman" w:hAnsi="Arial" w:cs="Arial"/>
      <w:sz w:val="22"/>
      <w:szCs w:val="22"/>
      <w:lang w:eastAsia="en-AU"/>
    </w:rPr>
  </w:style>
  <w:style w:type="paragraph" w:customStyle="1" w:styleId="TableSubject">
    <w:name w:val="Table Subject"/>
    <w:uiPriority w:val="98"/>
    <w:semiHidden/>
    <w:rsid w:val="00BF558B"/>
    <w:pPr>
      <w:spacing w:before="60" w:line="240" w:lineRule="exact"/>
    </w:pPr>
    <w:rPr>
      <w:rFonts w:ascii="Arial" w:eastAsia="Times New Roman" w:hAnsi="Arial" w:cs="Arial"/>
      <w:b/>
      <w:sz w:val="22"/>
      <w:szCs w:val="22"/>
      <w:lang w:eastAsia="en-AU"/>
    </w:rPr>
  </w:style>
  <w:style w:type="paragraph" w:customStyle="1" w:styleId="NumberLevel1-NoIndent">
    <w:name w:val="Number Level 1 - No Indent"/>
    <w:basedOn w:val="TableNumberLevel1"/>
    <w:uiPriority w:val="1"/>
    <w:semiHidden/>
    <w:rsid w:val="00BF558B"/>
    <w:pPr>
      <w:numPr>
        <w:numId w:val="0"/>
      </w:numPr>
      <w:tabs>
        <w:tab w:val="num" w:pos="643"/>
      </w:tabs>
      <w:ind w:left="643" w:hanging="360"/>
    </w:pPr>
    <w:rPr>
      <w:sz w:val="22"/>
    </w:rPr>
  </w:style>
  <w:style w:type="paragraph" w:customStyle="1" w:styleId="NumberLevel2-NoIndent">
    <w:name w:val="Number Level 2 - No Indent"/>
    <w:basedOn w:val="TableNumberLevel2"/>
    <w:uiPriority w:val="1"/>
    <w:semiHidden/>
    <w:rsid w:val="00BF558B"/>
    <w:pPr>
      <w:numPr>
        <w:numId w:val="1"/>
      </w:numPr>
    </w:pPr>
    <w:rPr>
      <w:sz w:val="22"/>
    </w:rPr>
  </w:style>
  <w:style w:type="character" w:customStyle="1" w:styleId="TableNumberLevel1Char">
    <w:name w:val="Table: Number Level 1 Char"/>
    <w:aliases w:val="Table N1 Char"/>
    <w:basedOn w:val="DefaultParagraphFont"/>
    <w:link w:val="TableNumberLevel1"/>
    <w:uiPriority w:val="12"/>
    <w:rsid w:val="00BF558B"/>
    <w:rPr>
      <w:rFonts w:ascii="Arial" w:eastAsia="Times New Roman" w:hAnsi="Arial" w:cs="Arial"/>
      <w:szCs w:val="22"/>
      <w:lang w:eastAsia="en-AU"/>
    </w:rPr>
  </w:style>
  <w:style w:type="paragraph" w:customStyle="1" w:styleId="NumberLevel3-NoIndent">
    <w:name w:val="Number Level 3 - No Indent"/>
    <w:basedOn w:val="TableNumberLevel3"/>
    <w:uiPriority w:val="1"/>
    <w:semiHidden/>
    <w:rsid w:val="00BF558B"/>
    <w:pPr>
      <w:numPr>
        <w:numId w:val="1"/>
      </w:numPr>
    </w:pPr>
    <w:rPr>
      <w:sz w:val="22"/>
    </w:rPr>
  </w:style>
  <w:style w:type="paragraph" w:customStyle="1" w:styleId="NumberLevel4-NoIndent">
    <w:name w:val="Number Level 4 - No Indent"/>
    <w:basedOn w:val="TableNumberLevel4"/>
    <w:uiPriority w:val="1"/>
    <w:semiHidden/>
    <w:rsid w:val="00BF558B"/>
    <w:pPr>
      <w:numPr>
        <w:numId w:val="1"/>
      </w:numPr>
      <w:spacing w:before="0"/>
    </w:pPr>
    <w:rPr>
      <w:sz w:val="22"/>
    </w:rPr>
  </w:style>
  <w:style w:type="paragraph" w:customStyle="1" w:styleId="NumberLevel5-NoIndent">
    <w:name w:val="Number Level 5 - No Indent"/>
    <w:basedOn w:val="TableNumberLevel5"/>
    <w:uiPriority w:val="1"/>
    <w:semiHidden/>
    <w:rsid w:val="00BF558B"/>
    <w:pPr>
      <w:numPr>
        <w:numId w:val="1"/>
      </w:numPr>
      <w:spacing w:before="0"/>
    </w:pPr>
    <w:rPr>
      <w:sz w:val="22"/>
    </w:rPr>
  </w:style>
  <w:style w:type="paragraph" w:customStyle="1" w:styleId="NumberLevel6-NoIndent">
    <w:name w:val="Number Level 6 - No Indent"/>
    <w:basedOn w:val="TableNumberLevel6"/>
    <w:uiPriority w:val="1"/>
    <w:semiHidden/>
    <w:rsid w:val="00BF558B"/>
    <w:pPr>
      <w:numPr>
        <w:numId w:val="1"/>
      </w:numPr>
      <w:spacing w:before="0"/>
    </w:pPr>
    <w:rPr>
      <w:sz w:val="22"/>
    </w:rPr>
  </w:style>
  <w:style w:type="paragraph" w:customStyle="1" w:styleId="NumberLevel7-NoIndent">
    <w:name w:val="Number Level 7 - No Indent"/>
    <w:basedOn w:val="TableNumberLevel7"/>
    <w:uiPriority w:val="1"/>
    <w:semiHidden/>
    <w:rsid w:val="00BF558B"/>
    <w:pPr>
      <w:numPr>
        <w:numId w:val="1"/>
      </w:numPr>
      <w:spacing w:before="0"/>
    </w:pPr>
    <w:rPr>
      <w:sz w:val="22"/>
    </w:rPr>
  </w:style>
  <w:style w:type="paragraph" w:customStyle="1" w:styleId="NumberLevel8-NoIndent">
    <w:name w:val="Number Level 8 - No Indent"/>
    <w:basedOn w:val="TableNumberLevel8"/>
    <w:uiPriority w:val="1"/>
    <w:semiHidden/>
    <w:rsid w:val="00BF558B"/>
    <w:pPr>
      <w:numPr>
        <w:numId w:val="1"/>
      </w:numPr>
      <w:spacing w:before="0"/>
    </w:pPr>
    <w:rPr>
      <w:sz w:val="22"/>
    </w:rPr>
  </w:style>
  <w:style w:type="paragraph" w:customStyle="1" w:styleId="NumberLevel9-NoIndent">
    <w:name w:val="Number Level 9 - No Indent"/>
    <w:basedOn w:val="TableNumberLevel9"/>
    <w:uiPriority w:val="1"/>
    <w:semiHidden/>
    <w:rsid w:val="00BF558B"/>
    <w:pPr>
      <w:numPr>
        <w:numId w:val="1"/>
      </w:numPr>
      <w:spacing w:before="0"/>
    </w:pPr>
    <w:rPr>
      <w:sz w:val="22"/>
    </w:rPr>
  </w:style>
  <w:style w:type="paragraph" w:customStyle="1" w:styleId="Answer">
    <w:name w:val="Answer"/>
    <w:aliases w:val="?A"/>
    <w:basedOn w:val="PlainParagraph"/>
    <w:next w:val="Question"/>
    <w:uiPriority w:val="7"/>
    <w:qFormat/>
    <w:rsid w:val="00BF558B"/>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BF558B"/>
    <w:pPr>
      <w:keepNext/>
      <w:widowControl w:val="0"/>
      <w:tabs>
        <w:tab w:val="left" w:pos="425"/>
        <w:tab w:val="left" w:pos="850"/>
      </w:tabs>
      <w:ind w:left="850" w:hanging="850"/>
    </w:pPr>
    <w:rPr>
      <w:i/>
    </w:rPr>
  </w:style>
  <w:style w:type="paragraph" w:customStyle="1" w:styleId="QAText0">
    <w:name w:val="QA: Text"/>
    <w:aliases w:val="?="/>
    <w:basedOn w:val="PlainParagraph"/>
    <w:uiPriority w:val="7"/>
    <w:qFormat/>
    <w:rsid w:val="00BF558B"/>
    <w:pPr>
      <w:keepNext/>
      <w:widowControl w:val="0"/>
      <w:ind w:left="425"/>
    </w:pPr>
    <w:rPr>
      <w:i/>
    </w:rPr>
  </w:style>
  <w:style w:type="paragraph" w:customStyle="1" w:styleId="Subbrand">
    <w:name w:val="Subbrand"/>
    <w:uiPriority w:val="98"/>
    <w:semiHidden/>
    <w:rsid w:val="00BF558B"/>
    <w:pPr>
      <w:spacing w:line="200" w:lineRule="atLeast"/>
      <w:jc w:val="right"/>
    </w:pPr>
    <w:rPr>
      <w:rFonts w:ascii="Arial" w:eastAsia="Times New Roman" w:hAnsi="Arial" w:cs="Arial"/>
      <w:b/>
      <w:i/>
      <w:szCs w:val="24"/>
      <w:lang w:eastAsia="en-AU"/>
    </w:rPr>
  </w:style>
  <w:style w:type="paragraph" w:customStyle="1" w:styleId="DashEM1outlook">
    <w:name w:val="Dash: EM 1 outlook"/>
    <w:basedOn w:val="DashEm1"/>
    <w:uiPriority w:val="98"/>
    <w:semiHidden/>
    <w:rsid w:val="00BF558B"/>
    <w:pPr>
      <w:ind w:left="850"/>
    </w:pPr>
  </w:style>
  <w:style w:type="paragraph" w:customStyle="1" w:styleId="Dashen1outlook">
    <w:name w:val="Dash: en 1 outlook"/>
    <w:basedOn w:val="DashEn1"/>
    <w:uiPriority w:val="98"/>
    <w:semiHidden/>
    <w:rsid w:val="00BF558B"/>
    <w:pPr>
      <w:ind w:left="1275"/>
    </w:pPr>
  </w:style>
  <w:style w:type="character" w:customStyle="1" w:styleId="PlainParagraphChar">
    <w:name w:val="Plain Paragraph Char"/>
    <w:aliases w:val="PP Char"/>
    <w:basedOn w:val="DefaultParagraphFont"/>
    <w:link w:val="PlainParagraph"/>
    <w:rsid w:val="00BF558B"/>
    <w:rPr>
      <w:rFonts w:ascii="Arial" w:eastAsia="Times New Roman" w:hAnsi="Arial" w:cs="Arial"/>
      <w:sz w:val="22"/>
      <w:szCs w:val="22"/>
      <w:lang w:eastAsia="en-AU"/>
    </w:rPr>
  </w:style>
  <w:style w:type="character" w:customStyle="1" w:styleId="DashEm1Char">
    <w:name w:val="Dash: Em 1 Char"/>
    <w:aliases w:val="-EM Char"/>
    <w:basedOn w:val="PlainParagraphChar"/>
    <w:link w:val="DashEm1"/>
    <w:uiPriority w:val="3"/>
    <w:semiHidden/>
    <w:rsid w:val="00BF558B"/>
    <w:rPr>
      <w:rFonts w:ascii="Arial" w:eastAsia="Times New Roman" w:hAnsi="Arial" w:cs="Arial"/>
      <w:sz w:val="22"/>
      <w:szCs w:val="22"/>
      <w:lang w:eastAsia="en-AU"/>
    </w:rPr>
  </w:style>
  <w:style w:type="character" w:customStyle="1" w:styleId="DashEn1Char">
    <w:name w:val="Dash: En 1 Char"/>
    <w:aliases w:val="-EN Char"/>
    <w:basedOn w:val="DefaultParagraphFont"/>
    <w:link w:val="DashEn1"/>
    <w:uiPriority w:val="3"/>
    <w:rsid w:val="00BF558B"/>
    <w:rPr>
      <w:rFonts w:ascii="Arial" w:eastAsia="Times New Roman" w:hAnsi="Arial" w:cs="Arial"/>
      <w:sz w:val="22"/>
      <w:szCs w:val="22"/>
      <w:lang w:eastAsia="en-AU"/>
    </w:rPr>
  </w:style>
  <w:style w:type="paragraph" w:customStyle="1" w:styleId="DashEM1forOutlook">
    <w:name w:val="Dash EM1 for Outlook"/>
    <w:basedOn w:val="DashEm1"/>
    <w:uiPriority w:val="98"/>
    <w:semiHidden/>
    <w:rsid w:val="00BF558B"/>
    <w:pPr>
      <w:numPr>
        <w:ilvl w:val="1"/>
        <w:numId w:val="15"/>
      </w:numPr>
      <w:tabs>
        <w:tab w:val="clear" w:pos="1134"/>
        <w:tab w:val="num" w:pos="360"/>
      </w:tabs>
      <w:ind w:left="425"/>
    </w:pPr>
    <w:rPr>
      <w:lang w:val="en-US"/>
    </w:rPr>
  </w:style>
  <w:style w:type="paragraph" w:customStyle="1" w:styleId="DashEN1forOutlook">
    <w:name w:val="Dash EN1 for Outlook"/>
    <w:basedOn w:val="DashEn1"/>
    <w:uiPriority w:val="98"/>
    <w:semiHidden/>
    <w:rsid w:val="00BF558B"/>
    <w:pPr>
      <w:numPr>
        <w:numId w:val="15"/>
      </w:numPr>
    </w:pPr>
  </w:style>
  <w:style w:type="paragraph" w:customStyle="1" w:styleId="ClassificationDLMheader">
    <w:name w:val="Classification DLM: header"/>
    <w:basedOn w:val="ClassificationDLMfooter"/>
    <w:uiPriority w:val="20"/>
    <w:semiHidden/>
    <w:rsid w:val="00BF558B"/>
  </w:style>
  <w:style w:type="paragraph" w:customStyle="1" w:styleId="ClassificationDLMfooter">
    <w:name w:val="Classification DLM: footer"/>
    <w:uiPriority w:val="20"/>
    <w:semiHidden/>
    <w:rsid w:val="00BF558B"/>
    <w:pPr>
      <w:widowControl w:val="0"/>
      <w:spacing w:line="280" w:lineRule="atLeast"/>
    </w:pPr>
    <w:rPr>
      <w:rFonts w:ascii="Arial" w:eastAsia="Times New Roman" w:hAnsi="Arial" w:cs="Arial"/>
      <w:color w:val="FFFFFF"/>
      <w:sz w:val="24"/>
      <w:szCs w:val="22"/>
      <w:shd w:val="clear" w:color="auto" w:fill="000000"/>
      <w:lang w:eastAsia="en-AU"/>
    </w:rPr>
  </w:style>
  <w:style w:type="paragraph" w:customStyle="1" w:styleId="Leg7SubParaA">
    <w:name w:val="Leg7 SubPara: (A)"/>
    <w:aliases w:val="L7"/>
    <w:basedOn w:val="Leg6SubParai"/>
    <w:uiPriority w:val="5"/>
    <w:qFormat/>
    <w:rsid w:val="00BF558B"/>
    <w:pPr>
      <w:ind w:left="3060"/>
    </w:pPr>
    <w:rPr>
      <w:rFonts w:cs="Times New Roman"/>
      <w:szCs w:val="20"/>
    </w:rPr>
  </w:style>
  <w:style w:type="paragraph" w:customStyle="1" w:styleId="LegislativeNote">
    <w:name w:val="Legislative Note"/>
    <w:aliases w:val="LN"/>
    <w:basedOn w:val="Leg4Subsec1"/>
    <w:uiPriority w:val="5"/>
    <w:qFormat/>
    <w:rsid w:val="00BF558B"/>
    <w:pPr>
      <w:ind w:left="2127" w:hanging="851"/>
    </w:pPr>
    <w:rPr>
      <w:rFonts w:cs="Times New Roman"/>
      <w:sz w:val="16"/>
      <w:szCs w:val="20"/>
    </w:rPr>
  </w:style>
  <w:style w:type="paragraph" w:customStyle="1" w:styleId="Dot1">
    <w:name w:val="Dot1"/>
    <w:aliases w:val="DOT"/>
    <w:basedOn w:val="DashEm1"/>
    <w:link w:val="Dot1Char"/>
    <w:uiPriority w:val="2"/>
    <w:qFormat/>
    <w:rsid w:val="00BF558B"/>
    <w:pPr>
      <w:numPr>
        <w:ilvl w:val="1"/>
        <w:numId w:val="16"/>
      </w:numPr>
    </w:pPr>
  </w:style>
  <w:style w:type="character" w:customStyle="1" w:styleId="Dot1Char">
    <w:name w:val="Dot1 Char"/>
    <w:aliases w:val="DOT Char"/>
    <w:basedOn w:val="DashEm1Char"/>
    <w:link w:val="Dot1"/>
    <w:uiPriority w:val="2"/>
    <w:rsid w:val="00BF558B"/>
    <w:rPr>
      <w:rFonts w:ascii="Arial" w:eastAsia="Times New Roman" w:hAnsi="Arial" w:cs="Arial"/>
      <w:sz w:val="22"/>
      <w:szCs w:val="22"/>
      <w:lang w:eastAsia="en-AU"/>
    </w:rPr>
  </w:style>
  <w:style w:type="paragraph" w:customStyle="1" w:styleId="Dot">
    <w:name w:val="Dot"/>
    <w:basedOn w:val="Dot1"/>
    <w:uiPriority w:val="2"/>
    <w:semiHidden/>
    <w:rsid w:val="00BF558B"/>
    <w:pPr>
      <w:numPr>
        <w:ilvl w:val="0"/>
        <w:numId w:val="0"/>
      </w:numPr>
      <w:tabs>
        <w:tab w:val="num" w:pos="425"/>
      </w:tabs>
      <w:ind w:left="425" w:hanging="425"/>
    </w:pPr>
  </w:style>
  <w:style w:type="paragraph" w:customStyle="1" w:styleId="Dot1forOutlook">
    <w:name w:val="Dot1 for Outlook"/>
    <w:basedOn w:val="DashEM1forOutlook"/>
    <w:uiPriority w:val="98"/>
    <w:semiHidden/>
    <w:rsid w:val="00BF558B"/>
    <w:pPr>
      <w:numPr>
        <w:ilvl w:val="0"/>
        <w:numId w:val="4"/>
      </w:numPr>
    </w:pPr>
  </w:style>
  <w:style w:type="character" w:customStyle="1" w:styleId="OGCSubbrand">
    <w:name w:val="OGCSubbrand"/>
    <w:basedOn w:val="DefaultParagraphFont"/>
    <w:uiPriority w:val="9"/>
    <w:semiHidden/>
    <w:rsid w:val="00BF558B"/>
    <w:rPr>
      <w:rFonts w:ascii="Arial" w:hAnsi="Arial" w:cs="Arial"/>
      <w:b/>
      <w:i/>
      <w:sz w:val="20"/>
      <w:szCs w:val="22"/>
    </w:rPr>
  </w:style>
  <w:style w:type="paragraph" w:customStyle="1" w:styleId="TableDot">
    <w:name w:val="Table: Dot"/>
    <w:basedOn w:val="TableDashEm1"/>
    <w:uiPriority w:val="12"/>
    <w:semiHidden/>
    <w:rsid w:val="00BF558B"/>
    <w:pPr>
      <w:numPr>
        <w:numId w:val="17"/>
      </w:numPr>
      <w:spacing w:before="0"/>
    </w:pPr>
  </w:style>
  <w:style w:type="paragraph" w:customStyle="1" w:styleId="TableDot1">
    <w:name w:val="Table: Dot1"/>
    <w:basedOn w:val="TableDot"/>
    <w:uiPriority w:val="12"/>
    <w:rsid w:val="00BF558B"/>
    <w:pPr>
      <w:numPr>
        <w:ilvl w:val="1"/>
      </w:numPr>
    </w:pPr>
  </w:style>
  <w:style w:type="character" w:customStyle="1" w:styleId="paragraphChar">
    <w:name w:val="paragraph Char"/>
    <w:aliases w:val="a Char"/>
    <w:basedOn w:val="DefaultParagraphFont"/>
    <w:link w:val="paragraph"/>
    <w:locked/>
    <w:rsid w:val="00F66DD7"/>
    <w:rPr>
      <w:rFonts w:eastAsia="Times New Roman" w:cs="Times New Roman"/>
      <w:sz w:val="22"/>
      <w:lang w:eastAsia="en-AU"/>
    </w:rPr>
  </w:style>
  <w:style w:type="paragraph" w:customStyle="1" w:styleId="paragraphsub0">
    <w:name w:val="paragraphsub"/>
    <w:basedOn w:val="Normal"/>
    <w:rsid w:val="00F66DD7"/>
    <w:pPr>
      <w:spacing w:before="100" w:beforeAutospacing="1" w:after="100" w:afterAutospacing="1"/>
    </w:pPr>
    <w:rPr>
      <w:sz w:val="24"/>
      <w:szCs w:val="24"/>
    </w:rPr>
  </w:style>
  <w:style w:type="paragraph" w:styleId="Revision">
    <w:name w:val="Revision"/>
    <w:hidden/>
    <w:uiPriority w:val="99"/>
    <w:semiHidden/>
    <w:rsid w:val="00F66DD7"/>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89A487F-9855-4890-A2FA-68CF8D9A7E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92F5BDDA65ED64B9D0E133DD9F6DE89" ma:contentTypeVersion="" ma:contentTypeDescription="PDMS Document Site Content Type" ma:contentTypeScope="" ma:versionID="03de4943f1d1ab1f929fc7e66a83c12b">
  <xsd:schema xmlns:xsd="http://www.w3.org/2001/XMLSchema" xmlns:xs="http://www.w3.org/2001/XMLSchema" xmlns:p="http://schemas.microsoft.com/office/2006/metadata/properties" xmlns:ns2="289A487F-9855-4890-A2FA-68CF8D9A7E4F" targetNamespace="http://schemas.microsoft.com/office/2006/metadata/properties" ma:root="true" ma:fieldsID="d20ac01d4e243a2b873679117263a72a" ns2:_="">
    <xsd:import namespace="289A487F-9855-4890-A2FA-68CF8D9A7E4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A487F-9855-4890-A2FA-68CF8D9A7E4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7199-98C6-4717-92E7-EDDC188CFD77}">
  <ds:schemaRefs>
    <ds:schemaRef ds:uri="http://schemas.microsoft.com/sharepoint/v3/contenttype/forms"/>
  </ds:schemaRefs>
</ds:datastoreItem>
</file>

<file path=customXml/itemProps2.xml><?xml version="1.0" encoding="utf-8"?>
<ds:datastoreItem xmlns:ds="http://schemas.openxmlformats.org/officeDocument/2006/customXml" ds:itemID="{5150991B-C109-404F-95A8-9F8EE5DB83B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89A487F-9855-4890-A2FA-68CF8D9A7E4F"/>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94D401BD-F67D-4A25-A9CD-CB5D7A35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A487F-9855-4890-A2FA-68CF8D9A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6C9FA-0208-4D1B-9244-D1B3D32E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lastModifiedBy>Maslaris, Nicole</cp:lastModifiedBy>
  <cp:revision>3</cp:revision>
  <cp:lastPrinted>2019-06-21T03:01:00Z</cp:lastPrinted>
  <dcterms:created xsi:type="dcterms:W3CDTF">2019-07-04T23:24:00Z</dcterms:created>
  <dcterms:modified xsi:type="dcterms:W3CDTF">2019-07-08T00:47:00Z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ContentTypeId">
    <vt:lpwstr>0x010100266966F133664895A6EE3632470D45F500A92F5BDDA65ED64B9D0E133DD9F6DE89</vt:lpwstr>
  </property>
</Properties>
</file>