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41A8A" w14:textId="77777777" w:rsidR="0048364F" w:rsidRPr="00CD7396" w:rsidRDefault="00193461" w:rsidP="0020300C">
      <w:pPr>
        <w:rPr>
          <w:sz w:val="28"/>
        </w:rPr>
      </w:pPr>
      <w:r w:rsidRPr="00CD7396">
        <w:rPr>
          <w:noProof/>
          <w:lang w:eastAsia="en-AU"/>
        </w:rPr>
        <w:drawing>
          <wp:inline distT="0" distB="0" distL="0" distR="0" wp14:anchorId="7DD320E6" wp14:editId="27A2060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AE3CB" w14:textId="77777777" w:rsidR="0048364F" w:rsidRPr="00CD7396" w:rsidRDefault="0048364F" w:rsidP="0048364F">
      <w:pPr>
        <w:rPr>
          <w:sz w:val="19"/>
        </w:rPr>
      </w:pPr>
    </w:p>
    <w:p w14:paraId="3901BD69" w14:textId="77777777" w:rsidR="0048364F" w:rsidRPr="00CD7396" w:rsidRDefault="002650CD" w:rsidP="0048364F">
      <w:pPr>
        <w:pStyle w:val="ShortT"/>
      </w:pPr>
      <w:r w:rsidRPr="00CD7396">
        <w:t>Australian Public Service Commissioner’s Amendment (2019 Measures No.</w:t>
      </w:r>
      <w:r w:rsidR="00CD7396" w:rsidRPr="00CD7396">
        <w:t> </w:t>
      </w:r>
      <w:r w:rsidRPr="00CD7396">
        <w:t>1) Direction</w:t>
      </w:r>
      <w:r w:rsidR="00CD7396" w:rsidRPr="00CD7396">
        <w:t> </w:t>
      </w:r>
      <w:r w:rsidRPr="00CD7396">
        <w:t>2019</w:t>
      </w:r>
    </w:p>
    <w:p w14:paraId="12CC36BF" w14:textId="77777777" w:rsidR="002650CD" w:rsidRPr="00CD7396" w:rsidRDefault="002650CD" w:rsidP="008E4315">
      <w:pPr>
        <w:pStyle w:val="SignCoverPageStart"/>
        <w:rPr>
          <w:szCs w:val="22"/>
        </w:rPr>
      </w:pPr>
      <w:r w:rsidRPr="00CD7396">
        <w:rPr>
          <w:szCs w:val="22"/>
        </w:rPr>
        <w:t>I, Peter Woolcott AO, Australian Public Service Commissioner, make the following direction.</w:t>
      </w:r>
    </w:p>
    <w:p w14:paraId="3F5CE972" w14:textId="1EFF0B47" w:rsidR="002650CD" w:rsidRPr="00CD7396" w:rsidRDefault="002650CD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CD7396">
        <w:rPr>
          <w:szCs w:val="22"/>
        </w:rPr>
        <w:t>Dated</w:t>
      </w:r>
      <w:r w:rsidRPr="00CD7396">
        <w:rPr>
          <w:szCs w:val="22"/>
        </w:rPr>
        <w:tab/>
      </w:r>
      <w:r w:rsidRPr="00CD7396">
        <w:rPr>
          <w:szCs w:val="22"/>
        </w:rPr>
        <w:tab/>
      </w:r>
      <w:r w:rsidRPr="00CD7396">
        <w:rPr>
          <w:szCs w:val="22"/>
        </w:rPr>
        <w:tab/>
      </w:r>
      <w:r w:rsidRPr="00CD7396">
        <w:rPr>
          <w:szCs w:val="22"/>
        </w:rPr>
        <w:tab/>
      </w:r>
      <w:r w:rsidR="009344E7">
        <w:rPr>
          <w:szCs w:val="22"/>
        </w:rPr>
        <w:t>19 July 2019</w:t>
      </w:r>
      <w:bookmarkStart w:id="0" w:name="_GoBack"/>
      <w:bookmarkEnd w:id="0"/>
    </w:p>
    <w:p w14:paraId="6A748CC2" w14:textId="77777777" w:rsidR="008739DE" w:rsidRPr="00CD7396" w:rsidRDefault="008739DE" w:rsidP="008739D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D7396">
        <w:rPr>
          <w:szCs w:val="22"/>
        </w:rPr>
        <w:t xml:space="preserve">Peter Woolcott AO </w:t>
      </w:r>
    </w:p>
    <w:p w14:paraId="1448E038" w14:textId="77777777" w:rsidR="008739DE" w:rsidRPr="00CD7396" w:rsidRDefault="008739DE" w:rsidP="008739DE">
      <w:pPr>
        <w:pStyle w:val="SignCoverPageEnd"/>
        <w:rPr>
          <w:szCs w:val="22"/>
        </w:rPr>
      </w:pPr>
      <w:r w:rsidRPr="00CD7396">
        <w:rPr>
          <w:szCs w:val="22"/>
        </w:rPr>
        <w:t>Australian Public Service Commissioner</w:t>
      </w:r>
    </w:p>
    <w:p w14:paraId="4ACE93D8" w14:textId="77777777" w:rsidR="008739DE" w:rsidRPr="00CD7396" w:rsidRDefault="008739DE" w:rsidP="008739DE"/>
    <w:p w14:paraId="720A9497" w14:textId="77777777" w:rsidR="008739DE" w:rsidRPr="00CD7396" w:rsidRDefault="008739DE" w:rsidP="008739DE"/>
    <w:p w14:paraId="1AF35DDE" w14:textId="77777777" w:rsidR="008739DE" w:rsidRPr="00CD7396" w:rsidRDefault="008739DE" w:rsidP="008739DE">
      <w:pPr>
        <w:pStyle w:val="Header"/>
        <w:tabs>
          <w:tab w:val="clear" w:pos="4150"/>
          <w:tab w:val="clear" w:pos="8307"/>
        </w:tabs>
      </w:pPr>
      <w:r w:rsidRPr="00CD7396">
        <w:rPr>
          <w:rStyle w:val="CharAmSchNo"/>
        </w:rPr>
        <w:t xml:space="preserve"> </w:t>
      </w:r>
      <w:r w:rsidRPr="00CD7396">
        <w:rPr>
          <w:rStyle w:val="CharAmSchText"/>
        </w:rPr>
        <w:t xml:space="preserve"> </w:t>
      </w:r>
    </w:p>
    <w:p w14:paraId="0564CE9D" w14:textId="77777777" w:rsidR="008739DE" w:rsidRPr="00CD7396" w:rsidRDefault="008739DE" w:rsidP="008739DE">
      <w:pPr>
        <w:pStyle w:val="Header"/>
        <w:tabs>
          <w:tab w:val="clear" w:pos="4150"/>
          <w:tab w:val="clear" w:pos="8307"/>
        </w:tabs>
      </w:pPr>
      <w:r w:rsidRPr="00CD7396">
        <w:rPr>
          <w:rStyle w:val="CharAmPartNo"/>
        </w:rPr>
        <w:t xml:space="preserve"> </w:t>
      </w:r>
      <w:r w:rsidRPr="00CD7396">
        <w:rPr>
          <w:rStyle w:val="CharAmPartText"/>
        </w:rPr>
        <w:t xml:space="preserve"> </w:t>
      </w:r>
    </w:p>
    <w:p w14:paraId="12F36882" w14:textId="77777777" w:rsidR="0048364F" w:rsidRPr="00CD7396" w:rsidRDefault="0048364F" w:rsidP="0048364F">
      <w:pPr>
        <w:sectPr w:rsidR="0048364F" w:rsidRPr="00CD7396" w:rsidSect="00CD7396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EFD08B0" w14:textId="77777777" w:rsidR="00220A0C" w:rsidRPr="00CD7396" w:rsidRDefault="0048364F" w:rsidP="005D3D4F">
      <w:pPr>
        <w:rPr>
          <w:sz w:val="36"/>
        </w:rPr>
      </w:pPr>
      <w:r w:rsidRPr="00CD7396">
        <w:rPr>
          <w:sz w:val="36"/>
        </w:rPr>
        <w:lastRenderedPageBreak/>
        <w:t>Contents</w:t>
      </w:r>
    </w:p>
    <w:p w14:paraId="6C430A06" w14:textId="77777777" w:rsidR="00CD7396" w:rsidRPr="00CD7396" w:rsidRDefault="00CD73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7396">
        <w:fldChar w:fldCharType="begin"/>
      </w:r>
      <w:r w:rsidRPr="00CD7396">
        <w:instrText xml:space="preserve"> TOC \o "1-9" </w:instrText>
      </w:r>
      <w:r w:rsidRPr="00CD7396">
        <w:fldChar w:fldCharType="separate"/>
      </w:r>
      <w:r w:rsidRPr="00CD7396">
        <w:rPr>
          <w:noProof/>
        </w:rPr>
        <w:t>1</w:t>
      </w:r>
      <w:r w:rsidRPr="00CD7396">
        <w:rPr>
          <w:noProof/>
        </w:rPr>
        <w:tab/>
        <w:t>Name</w:t>
      </w:r>
      <w:r w:rsidRPr="00CD7396">
        <w:rPr>
          <w:noProof/>
        </w:rPr>
        <w:tab/>
      </w:r>
      <w:r w:rsidRPr="00CD7396">
        <w:rPr>
          <w:noProof/>
        </w:rPr>
        <w:fldChar w:fldCharType="begin"/>
      </w:r>
      <w:r w:rsidRPr="00CD7396">
        <w:rPr>
          <w:noProof/>
        </w:rPr>
        <w:instrText xml:space="preserve"> PAGEREF _Toc10466938 \h </w:instrText>
      </w:r>
      <w:r w:rsidRPr="00CD7396">
        <w:rPr>
          <w:noProof/>
        </w:rPr>
      </w:r>
      <w:r w:rsidRPr="00CD7396">
        <w:rPr>
          <w:noProof/>
        </w:rPr>
        <w:fldChar w:fldCharType="separate"/>
      </w:r>
      <w:r>
        <w:rPr>
          <w:noProof/>
        </w:rPr>
        <w:t>1</w:t>
      </w:r>
      <w:r w:rsidRPr="00CD7396">
        <w:rPr>
          <w:noProof/>
        </w:rPr>
        <w:fldChar w:fldCharType="end"/>
      </w:r>
    </w:p>
    <w:p w14:paraId="62E469F6" w14:textId="77777777" w:rsidR="00CD7396" w:rsidRPr="00CD7396" w:rsidRDefault="00CD73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7396">
        <w:rPr>
          <w:noProof/>
        </w:rPr>
        <w:t>2</w:t>
      </w:r>
      <w:r w:rsidRPr="00CD7396">
        <w:rPr>
          <w:noProof/>
        </w:rPr>
        <w:tab/>
        <w:t>Commencement</w:t>
      </w:r>
      <w:r w:rsidRPr="00CD7396">
        <w:rPr>
          <w:noProof/>
        </w:rPr>
        <w:tab/>
      </w:r>
      <w:r w:rsidRPr="00CD7396">
        <w:rPr>
          <w:noProof/>
        </w:rPr>
        <w:fldChar w:fldCharType="begin"/>
      </w:r>
      <w:r w:rsidRPr="00CD7396">
        <w:rPr>
          <w:noProof/>
        </w:rPr>
        <w:instrText xml:space="preserve"> PAGEREF _Toc10466939 \h </w:instrText>
      </w:r>
      <w:r w:rsidRPr="00CD7396">
        <w:rPr>
          <w:noProof/>
        </w:rPr>
      </w:r>
      <w:r w:rsidRPr="00CD7396">
        <w:rPr>
          <w:noProof/>
        </w:rPr>
        <w:fldChar w:fldCharType="separate"/>
      </w:r>
      <w:r>
        <w:rPr>
          <w:noProof/>
        </w:rPr>
        <w:t>1</w:t>
      </w:r>
      <w:r w:rsidRPr="00CD7396">
        <w:rPr>
          <w:noProof/>
        </w:rPr>
        <w:fldChar w:fldCharType="end"/>
      </w:r>
    </w:p>
    <w:p w14:paraId="6FC1DDDA" w14:textId="77777777" w:rsidR="00CD7396" w:rsidRPr="00CD7396" w:rsidRDefault="00CD73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7396">
        <w:rPr>
          <w:noProof/>
        </w:rPr>
        <w:t>3</w:t>
      </w:r>
      <w:r w:rsidRPr="00CD7396">
        <w:rPr>
          <w:noProof/>
        </w:rPr>
        <w:tab/>
        <w:t>Authority</w:t>
      </w:r>
      <w:r w:rsidRPr="00CD7396">
        <w:rPr>
          <w:noProof/>
        </w:rPr>
        <w:tab/>
      </w:r>
      <w:r w:rsidRPr="00CD7396">
        <w:rPr>
          <w:noProof/>
        </w:rPr>
        <w:fldChar w:fldCharType="begin"/>
      </w:r>
      <w:r w:rsidRPr="00CD7396">
        <w:rPr>
          <w:noProof/>
        </w:rPr>
        <w:instrText xml:space="preserve"> PAGEREF _Toc10466940 \h </w:instrText>
      </w:r>
      <w:r w:rsidRPr="00CD7396">
        <w:rPr>
          <w:noProof/>
        </w:rPr>
      </w:r>
      <w:r w:rsidRPr="00CD7396">
        <w:rPr>
          <w:noProof/>
        </w:rPr>
        <w:fldChar w:fldCharType="separate"/>
      </w:r>
      <w:r>
        <w:rPr>
          <w:noProof/>
        </w:rPr>
        <w:t>1</w:t>
      </w:r>
      <w:r w:rsidRPr="00CD7396">
        <w:rPr>
          <w:noProof/>
        </w:rPr>
        <w:fldChar w:fldCharType="end"/>
      </w:r>
    </w:p>
    <w:p w14:paraId="7B68EC14" w14:textId="77777777" w:rsidR="00CD7396" w:rsidRPr="00CD7396" w:rsidRDefault="00CD73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7396">
        <w:rPr>
          <w:noProof/>
        </w:rPr>
        <w:t>4</w:t>
      </w:r>
      <w:r w:rsidRPr="00CD7396">
        <w:rPr>
          <w:noProof/>
        </w:rPr>
        <w:tab/>
        <w:t>Schedules</w:t>
      </w:r>
      <w:r w:rsidRPr="00CD7396">
        <w:rPr>
          <w:noProof/>
        </w:rPr>
        <w:tab/>
      </w:r>
      <w:r w:rsidRPr="00CD7396">
        <w:rPr>
          <w:noProof/>
        </w:rPr>
        <w:fldChar w:fldCharType="begin"/>
      </w:r>
      <w:r w:rsidRPr="00CD7396">
        <w:rPr>
          <w:noProof/>
        </w:rPr>
        <w:instrText xml:space="preserve"> PAGEREF _Toc10466941 \h </w:instrText>
      </w:r>
      <w:r w:rsidRPr="00CD7396">
        <w:rPr>
          <w:noProof/>
        </w:rPr>
      </w:r>
      <w:r w:rsidRPr="00CD7396">
        <w:rPr>
          <w:noProof/>
        </w:rPr>
        <w:fldChar w:fldCharType="separate"/>
      </w:r>
      <w:r>
        <w:rPr>
          <w:noProof/>
        </w:rPr>
        <w:t>1</w:t>
      </w:r>
      <w:r w:rsidRPr="00CD7396">
        <w:rPr>
          <w:noProof/>
        </w:rPr>
        <w:fldChar w:fldCharType="end"/>
      </w:r>
    </w:p>
    <w:p w14:paraId="0335AD16" w14:textId="77777777" w:rsidR="00CD7396" w:rsidRPr="00CD7396" w:rsidRDefault="00CD73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D7396">
        <w:rPr>
          <w:noProof/>
        </w:rPr>
        <w:t>Schedule 1—Amendments</w:t>
      </w:r>
      <w:r w:rsidRPr="00CD7396">
        <w:rPr>
          <w:b w:val="0"/>
          <w:noProof/>
          <w:sz w:val="18"/>
        </w:rPr>
        <w:tab/>
      </w:r>
      <w:r w:rsidRPr="00CD7396">
        <w:rPr>
          <w:b w:val="0"/>
          <w:noProof/>
          <w:sz w:val="18"/>
        </w:rPr>
        <w:fldChar w:fldCharType="begin"/>
      </w:r>
      <w:r w:rsidRPr="00CD7396">
        <w:rPr>
          <w:b w:val="0"/>
          <w:noProof/>
          <w:sz w:val="18"/>
        </w:rPr>
        <w:instrText xml:space="preserve"> PAGEREF _Toc10466942 \h </w:instrText>
      </w:r>
      <w:r w:rsidRPr="00CD7396">
        <w:rPr>
          <w:b w:val="0"/>
          <w:noProof/>
          <w:sz w:val="18"/>
        </w:rPr>
      </w:r>
      <w:r w:rsidRPr="00CD7396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2</w:t>
      </w:r>
      <w:r w:rsidRPr="00CD7396">
        <w:rPr>
          <w:b w:val="0"/>
          <w:noProof/>
          <w:sz w:val="18"/>
        </w:rPr>
        <w:fldChar w:fldCharType="end"/>
      </w:r>
    </w:p>
    <w:p w14:paraId="3D3DD52C" w14:textId="77777777" w:rsidR="00CD7396" w:rsidRPr="00CD7396" w:rsidRDefault="00CD73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D7396">
        <w:rPr>
          <w:noProof/>
        </w:rPr>
        <w:t>Australian Public Service Commissioner’s Directions 2016</w:t>
      </w:r>
      <w:r w:rsidRPr="00CD7396">
        <w:rPr>
          <w:i w:val="0"/>
          <w:noProof/>
          <w:sz w:val="18"/>
        </w:rPr>
        <w:tab/>
      </w:r>
      <w:r w:rsidRPr="00CD7396">
        <w:rPr>
          <w:i w:val="0"/>
          <w:noProof/>
          <w:sz w:val="18"/>
        </w:rPr>
        <w:fldChar w:fldCharType="begin"/>
      </w:r>
      <w:r w:rsidRPr="00CD7396">
        <w:rPr>
          <w:i w:val="0"/>
          <w:noProof/>
          <w:sz w:val="18"/>
        </w:rPr>
        <w:instrText xml:space="preserve"> PAGEREF _Toc10466943 \h </w:instrText>
      </w:r>
      <w:r w:rsidRPr="00CD7396">
        <w:rPr>
          <w:i w:val="0"/>
          <w:noProof/>
          <w:sz w:val="18"/>
        </w:rPr>
      </w:r>
      <w:r w:rsidRPr="00CD7396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2</w:t>
      </w:r>
      <w:r w:rsidRPr="00CD7396">
        <w:rPr>
          <w:i w:val="0"/>
          <w:noProof/>
          <w:sz w:val="18"/>
        </w:rPr>
        <w:fldChar w:fldCharType="end"/>
      </w:r>
    </w:p>
    <w:p w14:paraId="0827CAF6" w14:textId="77777777" w:rsidR="0048364F" w:rsidRPr="00CD7396" w:rsidRDefault="00CD7396" w:rsidP="0048364F">
      <w:r w:rsidRPr="00CD7396">
        <w:fldChar w:fldCharType="end"/>
      </w:r>
    </w:p>
    <w:p w14:paraId="5249D54D" w14:textId="77777777" w:rsidR="0048364F" w:rsidRPr="00CD7396" w:rsidRDefault="0048364F" w:rsidP="0048364F">
      <w:pPr>
        <w:sectPr w:rsidR="0048364F" w:rsidRPr="00CD7396" w:rsidSect="00CD739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588D093" w14:textId="77777777" w:rsidR="0048364F" w:rsidRPr="00CD7396" w:rsidRDefault="0048364F" w:rsidP="0048364F">
      <w:pPr>
        <w:pStyle w:val="ActHead5"/>
      </w:pPr>
      <w:bookmarkStart w:id="1" w:name="_Toc10466938"/>
      <w:r w:rsidRPr="00CD7396">
        <w:rPr>
          <w:rStyle w:val="CharSectno"/>
        </w:rPr>
        <w:lastRenderedPageBreak/>
        <w:t>1</w:t>
      </w:r>
      <w:r w:rsidRPr="00CD7396">
        <w:t xml:space="preserve">  </w:t>
      </w:r>
      <w:r w:rsidR="004F676E" w:rsidRPr="00CD7396">
        <w:t>Name</w:t>
      </w:r>
      <w:bookmarkEnd w:id="1"/>
    </w:p>
    <w:p w14:paraId="1CB67CEF" w14:textId="77777777" w:rsidR="0048364F" w:rsidRPr="00CD7396" w:rsidRDefault="0048364F" w:rsidP="0048364F">
      <w:pPr>
        <w:pStyle w:val="subsection"/>
      </w:pPr>
      <w:r w:rsidRPr="00CD7396">
        <w:tab/>
      </w:r>
      <w:r w:rsidRPr="00CD7396">
        <w:tab/>
      </w:r>
      <w:r w:rsidR="002650CD" w:rsidRPr="00CD7396">
        <w:t>This instrument is</w:t>
      </w:r>
      <w:r w:rsidRPr="00CD7396">
        <w:t xml:space="preserve"> the </w:t>
      </w:r>
      <w:r w:rsidR="00414ADE" w:rsidRPr="00CD7396">
        <w:rPr>
          <w:i/>
        </w:rPr>
        <w:fldChar w:fldCharType="begin"/>
      </w:r>
      <w:r w:rsidR="00414ADE" w:rsidRPr="00CD7396">
        <w:rPr>
          <w:i/>
        </w:rPr>
        <w:instrText xml:space="preserve"> STYLEREF  ShortT </w:instrText>
      </w:r>
      <w:r w:rsidR="00414ADE" w:rsidRPr="00CD7396">
        <w:rPr>
          <w:i/>
        </w:rPr>
        <w:fldChar w:fldCharType="separate"/>
      </w:r>
      <w:r w:rsidR="00CD7396">
        <w:rPr>
          <w:i/>
          <w:noProof/>
        </w:rPr>
        <w:t>Australian Public Service Commissioner’s Amendment (2019 Measures No. 1) Direction 2019</w:t>
      </w:r>
      <w:r w:rsidR="00414ADE" w:rsidRPr="00CD7396">
        <w:rPr>
          <w:i/>
        </w:rPr>
        <w:fldChar w:fldCharType="end"/>
      </w:r>
      <w:r w:rsidRPr="00CD7396">
        <w:t>.</w:t>
      </w:r>
    </w:p>
    <w:p w14:paraId="1FE39519" w14:textId="77777777" w:rsidR="004F676E" w:rsidRPr="00CD7396" w:rsidRDefault="0048364F" w:rsidP="005452CC">
      <w:pPr>
        <w:pStyle w:val="ActHead5"/>
      </w:pPr>
      <w:bookmarkStart w:id="2" w:name="_Toc10466939"/>
      <w:r w:rsidRPr="00CD7396">
        <w:rPr>
          <w:rStyle w:val="CharSectno"/>
        </w:rPr>
        <w:t>2</w:t>
      </w:r>
      <w:r w:rsidRPr="00CD7396">
        <w:t xml:space="preserve">  Commencement</w:t>
      </w:r>
      <w:bookmarkEnd w:id="2"/>
    </w:p>
    <w:p w14:paraId="78DBA35D" w14:textId="77777777" w:rsidR="005452CC" w:rsidRPr="00CD7396" w:rsidRDefault="005452CC" w:rsidP="00593449">
      <w:pPr>
        <w:pStyle w:val="subsection"/>
      </w:pPr>
      <w:r w:rsidRPr="00CD7396">
        <w:tab/>
        <w:t>(1)</w:t>
      </w:r>
      <w:r w:rsidRPr="00CD7396">
        <w:tab/>
        <w:t xml:space="preserve">Each provision of </w:t>
      </w:r>
      <w:r w:rsidR="002650CD" w:rsidRPr="00CD7396">
        <w:t>this instrument</w:t>
      </w:r>
      <w:r w:rsidRPr="00CD7396">
        <w:t xml:space="preserve"> specified in column 1 of the table commences, or is taken to have commenced, in accordance with column 2 of the table. Any other statement in column 2 has effect according to its terms.</w:t>
      </w:r>
    </w:p>
    <w:p w14:paraId="1D172B56" w14:textId="77777777" w:rsidR="005452CC" w:rsidRPr="00CD7396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D7396" w14:paraId="4884D00C" w14:textId="77777777" w:rsidTr="008739D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CE64229" w14:textId="77777777" w:rsidR="005452CC" w:rsidRPr="00CD7396" w:rsidRDefault="005452CC" w:rsidP="00612709">
            <w:pPr>
              <w:pStyle w:val="TableHeading"/>
            </w:pPr>
            <w:r w:rsidRPr="00CD7396">
              <w:t>Commencement information</w:t>
            </w:r>
          </w:p>
        </w:tc>
      </w:tr>
      <w:tr w:rsidR="005452CC" w:rsidRPr="00CD7396" w14:paraId="5B4E32D1" w14:textId="77777777" w:rsidTr="008739D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2E3C32" w14:textId="77777777" w:rsidR="005452CC" w:rsidRPr="00CD7396" w:rsidRDefault="005452CC" w:rsidP="00612709">
            <w:pPr>
              <w:pStyle w:val="TableHeading"/>
            </w:pPr>
            <w:r w:rsidRPr="00CD739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C809DA" w14:textId="77777777" w:rsidR="005452CC" w:rsidRPr="00CD7396" w:rsidRDefault="005452CC" w:rsidP="00612709">
            <w:pPr>
              <w:pStyle w:val="TableHeading"/>
            </w:pPr>
            <w:r w:rsidRPr="00CD739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2ED92B" w14:textId="77777777" w:rsidR="005452CC" w:rsidRPr="00CD7396" w:rsidRDefault="005452CC" w:rsidP="00612709">
            <w:pPr>
              <w:pStyle w:val="TableHeading"/>
            </w:pPr>
            <w:r w:rsidRPr="00CD7396">
              <w:t>Column 3</w:t>
            </w:r>
          </w:p>
        </w:tc>
      </w:tr>
      <w:tr w:rsidR="005452CC" w:rsidRPr="00CD7396" w14:paraId="4BDA6670" w14:textId="77777777" w:rsidTr="008739D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0060DA" w14:textId="77777777" w:rsidR="005452CC" w:rsidRPr="00CD7396" w:rsidRDefault="005452CC" w:rsidP="00612709">
            <w:pPr>
              <w:pStyle w:val="TableHeading"/>
            </w:pPr>
            <w:r w:rsidRPr="00CD739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907EBC" w14:textId="77777777" w:rsidR="005452CC" w:rsidRPr="00CD7396" w:rsidRDefault="005452CC" w:rsidP="00612709">
            <w:pPr>
              <w:pStyle w:val="TableHeading"/>
            </w:pPr>
            <w:r w:rsidRPr="00CD739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5ACF96" w14:textId="77777777" w:rsidR="005452CC" w:rsidRPr="00CD7396" w:rsidRDefault="005452CC" w:rsidP="00612709">
            <w:pPr>
              <w:pStyle w:val="TableHeading"/>
            </w:pPr>
            <w:r w:rsidRPr="00CD7396">
              <w:t>Date/Details</w:t>
            </w:r>
          </w:p>
        </w:tc>
      </w:tr>
      <w:tr w:rsidR="005452CC" w:rsidRPr="00CD7396" w14:paraId="297EAB1B" w14:textId="77777777" w:rsidTr="008739D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498B254" w14:textId="77777777" w:rsidR="005452CC" w:rsidRPr="00CD7396" w:rsidRDefault="005452CC" w:rsidP="008739DE">
            <w:pPr>
              <w:pStyle w:val="Tabletext"/>
            </w:pPr>
            <w:r w:rsidRPr="00CD7396">
              <w:t xml:space="preserve">1.  </w:t>
            </w:r>
            <w:r w:rsidR="008739DE" w:rsidRPr="00CD7396">
              <w:t>The whole of</w:t>
            </w:r>
            <w:r w:rsidRPr="00CD7396">
              <w:t xml:space="preserve"> </w:t>
            </w:r>
            <w:r w:rsidR="002650CD" w:rsidRPr="00CD739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FDF99C" w14:textId="77777777" w:rsidR="005452CC" w:rsidRPr="00CD7396" w:rsidRDefault="0023665F" w:rsidP="0023665F">
            <w:pPr>
              <w:pStyle w:val="Tabletext"/>
            </w:pPr>
            <w:r w:rsidRPr="0023665F">
              <w:t>The day after this instrument is registered</w:t>
            </w:r>
            <w:r w:rsidR="00F16E9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5DBF3E" w14:textId="77777777" w:rsidR="005452CC" w:rsidRPr="00CD7396" w:rsidRDefault="005452CC">
            <w:pPr>
              <w:pStyle w:val="Tabletext"/>
            </w:pPr>
          </w:p>
        </w:tc>
      </w:tr>
    </w:tbl>
    <w:p w14:paraId="7B76EEC4" w14:textId="77777777" w:rsidR="005452CC" w:rsidRPr="00CD7396" w:rsidRDefault="005452CC" w:rsidP="00D21F74">
      <w:pPr>
        <w:pStyle w:val="notetext"/>
      </w:pPr>
      <w:r w:rsidRPr="00CD7396">
        <w:rPr>
          <w:snapToGrid w:val="0"/>
          <w:lang w:eastAsia="en-US"/>
        </w:rPr>
        <w:t>Note:</w:t>
      </w:r>
      <w:r w:rsidRPr="00CD7396">
        <w:rPr>
          <w:snapToGrid w:val="0"/>
          <w:lang w:eastAsia="en-US"/>
        </w:rPr>
        <w:tab/>
        <w:t xml:space="preserve">This table relates only to the provisions of </w:t>
      </w:r>
      <w:r w:rsidR="002650CD" w:rsidRPr="00CD7396">
        <w:rPr>
          <w:snapToGrid w:val="0"/>
          <w:lang w:eastAsia="en-US"/>
        </w:rPr>
        <w:t>this instrument</w:t>
      </w:r>
      <w:r w:rsidRPr="00CD7396">
        <w:t xml:space="preserve"> </w:t>
      </w:r>
      <w:r w:rsidRPr="00CD7396">
        <w:rPr>
          <w:snapToGrid w:val="0"/>
          <w:lang w:eastAsia="en-US"/>
        </w:rPr>
        <w:t xml:space="preserve">as originally made. It will not be amended to deal with any later amendments of </w:t>
      </w:r>
      <w:r w:rsidR="002650CD" w:rsidRPr="00CD7396">
        <w:rPr>
          <w:snapToGrid w:val="0"/>
          <w:lang w:eastAsia="en-US"/>
        </w:rPr>
        <w:t>this instrument</w:t>
      </w:r>
      <w:r w:rsidRPr="00CD7396">
        <w:rPr>
          <w:snapToGrid w:val="0"/>
          <w:lang w:eastAsia="en-US"/>
        </w:rPr>
        <w:t>.</w:t>
      </w:r>
    </w:p>
    <w:p w14:paraId="1CB2CBBE" w14:textId="77777777" w:rsidR="005452CC" w:rsidRPr="00CD7396" w:rsidRDefault="005452CC" w:rsidP="00D455E3">
      <w:pPr>
        <w:pStyle w:val="subsection"/>
      </w:pPr>
      <w:r w:rsidRPr="00CD7396">
        <w:tab/>
        <w:t>(2)</w:t>
      </w:r>
      <w:r w:rsidRPr="00CD7396">
        <w:tab/>
        <w:t xml:space="preserve">Any information in column 3 of the table is not part of </w:t>
      </w:r>
      <w:r w:rsidR="002650CD" w:rsidRPr="00CD7396">
        <w:t>this instrument</w:t>
      </w:r>
      <w:r w:rsidRPr="00CD7396">
        <w:t xml:space="preserve">. Information may be inserted in this column, or information in it may be edited, in any published version of </w:t>
      </w:r>
      <w:r w:rsidR="002650CD" w:rsidRPr="00CD7396">
        <w:t>this instrument</w:t>
      </w:r>
      <w:r w:rsidRPr="00CD7396">
        <w:t>.</w:t>
      </w:r>
    </w:p>
    <w:p w14:paraId="123EF94A" w14:textId="77777777" w:rsidR="00BF6650" w:rsidRPr="00CD7396" w:rsidRDefault="00BF6650" w:rsidP="00BF6650">
      <w:pPr>
        <w:pStyle w:val="ActHead5"/>
      </w:pPr>
      <w:bookmarkStart w:id="3" w:name="_Toc10466940"/>
      <w:r w:rsidRPr="00CD7396">
        <w:rPr>
          <w:rStyle w:val="CharSectno"/>
        </w:rPr>
        <w:t>3</w:t>
      </w:r>
      <w:r w:rsidRPr="00CD7396">
        <w:t xml:space="preserve">  Authority</w:t>
      </w:r>
      <w:bookmarkEnd w:id="3"/>
    </w:p>
    <w:p w14:paraId="14EE4761" w14:textId="77777777" w:rsidR="00BF6650" w:rsidRPr="00CD7396" w:rsidRDefault="00BF6650" w:rsidP="00BF6650">
      <w:pPr>
        <w:pStyle w:val="subsection"/>
      </w:pPr>
      <w:r w:rsidRPr="00CD7396">
        <w:tab/>
      </w:r>
      <w:r w:rsidRPr="00CD7396">
        <w:tab/>
      </w:r>
      <w:r w:rsidR="002650CD" w:rsidRPr="00CD7396">
        <w:t>This instrument is</w:t>
      </w:r>
      <w:r w:rsidRPr="00CD7396">
        <w:t xml:space="preserve"> made under </w:t>
      </w:r>
      <w:r w:rsidR="00BD2CDB" w:rsidRPr="00CD7396">
        <w:t>subsections</w:t>
      </w:r>
      <w:r w:rsidR="00CD7396" w:rsidRPr="00CD7396">
        <w:t> </w:t>
      </w:r>
      <w:r w:rsidR="00BD2CDB" w:rsidRPr="00CD7396">
        <w:t xml:space="preserve">11A(1) and 11A(2) of the </w:t>
      </w:r>
      <w:r w:rsidR="00BD2CDB" w:rsidRPr="00CD7396">
        <w:rPr>
          <w:i/>
        </w:rPr>
        <w:t>Public Service Act 1999</w:t>
      </w:r>
      <w:r w:rsidR="00546FA3" w:rsidRPr="00CD7396">
        <w:rPr>
          <w:i/>
        </w:rPr>
        <w:t>.</w:t>
      </w:r>
    </w:p>
    <w:p w14:paraId="14351042" w14:textId="77777777" w:rsidR="00557C7A" w:rsidRPr="00CD7396" w:rsidRDefault="00BF6650" w:rsidP="00557C7A">
      <w:pPr>
        <w:pStyle w:val="ActHead5"/>
      </w:pPr>
      <w:bookmarkStart w:id="4" w:name="_Toc10466941"/>
      <w:r w:rsidRPr="00CD7396">
        <w:rPr>
          <w:rStyle w:val="CharSectno"/>
        </w:rPr>
        <w:t>4</w:t>
      </w:r>
      <w:r w:rsidR="00557C7A" w:rsidRPr="00CD7396">
        <w:t xml:space="preserve">  </w:t>
      </w:r>
      <w:r w:rsidR="00083F48" w:rsidRPr="00CD7396">
        <w:t>Schedules</w:t>
      </w:r>
      <w:bookmarkEnd w:id="4"/>
    </w:p>
    <w:p w14:paraId="52BD7A69" w14:textId="77777777" w:rsidR="00557C7A" w:rsidRPr="00CD7396" w:rsidRDefault="00557C7A" w:rsidP="00557C7A">
      <w:pPr>
        <w:pStyle w:val="subsection"/>
      </w:pPr>
      <w:r w:rsidRPr="00CD7396">
        <w:tab/>
      </w:r>
      <w:r w:rsidRPr="00CD7396">
        <w:tab/>
      </w:r>
      <w:r w:rsidR="00083F48" w:rsidRPr="00CD7396">
        <w:t xml:space="preserve">Each </w:t>
      </w:r>
      <w:r w:rsidR="00160BD7" w:rsidRPr="00CD7396">
        <w:t>instrument</w:t>
      </w:r>
      <w:r w:rsidR="00083F48" w:rsidRPr="00CD7396">
        <w:t xml:space="preserve"> that is specified in a Schedule to </w:t>
      </w:r>
      <w:r w:rsidR="002650CD" w:rsidRPr="00CD7396">
        <w:t>this instrument</w:t>
      </w:r>
      <w:r w:rsidR="00083F48" w:rsidRPr="00CD7396">
        <w:t xml:space="preserve"> is amended or repealed as set out in the applicable items in the Schedule concerned, and any other item in a Schedule to </w:t>
      </w:r>
      <w:r w:rsidR="002650CD" w:rsidRPr="00CD7396">
        <w:t>this instrument</w:t>
      </w:r>
      <w:r w:rsidR="00083F48" w:rsidRPr="00CD7396">
        <w:t xml:space="preserve"> has effect according to its terms.</w:t>
      </w:r>
    </w:p>
    <w:p w14:paraId="4A0DDE18" w14:textId="77777777" w:rsidR="0048364F" w:rsidRPr="00CD7396" w:rsidRDefault="0048364F" w:rsidP="009C5989">
      <w:pPr>
        <w:pStyle w:val="ActHead6"/>
        <w:pageBreakBefore/>
      </w:pPr>
      <w:bookmarkStart w:id="5" w:name="_Toc10466942"/>
      <w:bookmarkStart w:id="6" w:name="opcAmSched"/>
      <w:bookmarkStart w:id="7" w:name="opcCurrentFind"/>
      <w:r w:rsidRPr="00CD7396">
        <w:rPr>
          <w:rStyle w:val="CharAmSchNo"/>
        </w:rPr>
        <w:lastRenderedPageBreak/>
        <w:t>Schedule</w:t>
      </w:r>
      <w:r w:rsidR="00CD7396" w:rsidRPr="00CD7396">
        <w:rPr>
          <w:rStyle w:val="CharAmSchNo"/>
        </w:rPr>
        <w:t> </w:t>
      </w:r>
      <w:r w:rsidRPr="00CD7396">
        <w:rPr>
          <w:rStyle w:val="CharAmSchNo"/>
        </w:rPr>
        <w:t>1</w:t>
      </w:r>
      <w:r w:rsidRPr="00CD7396">
        <w:t>—</w:t>
      </w:r>
      <w:r w:rsidR="00460499" w:rsidRPr="00CD7396">
        <w:rPr>
          <w:rStyle w:val="CharAmSchText"/>
        </w:rPr>
        <w:t>Amendments</w:t>
      </w:r>
      <w:bookmarkEnd w:id="5"/>
    </w:p>
    <w:bookmarkEnd w:id="6"/>
    <w:bookmarkEnd w:id="7"/>
    <w:p w14:paraId="110E114B" w14:textId="77777777" w:rsidR="0004044E" w:rsidRPr="00CD7396" w:rsidRDefault="0004044E" w:rsidP="0004044E">
      <w:pPr>
        <w:pStyle w:val="Header"/>
      </w:pPr>
      <w:r w:rsidRPr="00CD7396">
        <w:rPr>
          <w:rStyle w:val="CharAmPartNo"/>
        </w:rPr>
        <w:t xml:space="preserve"> </w:t>
      </w:r>
      <w:r w:rsidRPr="00CD7396">
        <w:rPr>
          <w:rStyle w:val="CharAmPartText"/>
        </w:rPr>
        <w:t xml:space="preserve"> </w:t>
      </w:r>
    </w:p>
    <w:p w14:paraId="63BA242A" w14:textId="77777777" w:rsidR="004B329B" w:rsidRPr="00CD7396" w:rsidRDefault="004B329B" w:rsidP="004B329B">
      <w:pPr>
        <w:pStyle w:val="ActHead9"/>
      </w:pPr>
      <w:bookmarkStart w:id="8" w:name="_Toc10466943"/>
      <w:r w:rsidRPr="00CD7396">
        <w:t>Australian Public Service Commissioner’s Directions</w:t>
      </w:r>
      <w:r w:rsidR="00CD7396" w:rsidRPr="00CD7396">
        <w:t> </w:t>
      </w:r>
      <w:r w:rsidRPr="00CD7396">
        <w:t>2016</w:t>
      </w:r>
      <w:bookmarkEnd w:id="8"/>
    </w:p>
    <w:p w14:paraId="770A48C1" w14:textId="77777777" w:rsidR="004B329B" w:rsidRPr="00CD7396" w:rsidRDefault="00BB50BB" w:rsidP="004B329B">
      <w:pPr>
        <w:pStyle w:val="ItemHead"/>
      </w:pPr>
      <w:r>
        <w:t>1</w:t>
      </w:r>
      <w:r w:rsidR="004B329B" w:rsidRPr="00CD7396">
        <w:t xml:space="preserve">  </w:t>
      </w:r>
      <w:r w:rsidR="00C103C2" w:rsidRPr="00CD7396">
        <w:t>Division</w:t>
      </w:r>
      <w:r w:rsidR="00CD7396" w:rsidRPr="00CD7396">
        <w:t> </w:t>
      </w:r>
      <w:r w:rsidR="00C103C2" w:rsidRPr="00CD7396">
        <w:t>2 of Part</w:t>
      </w:r>
      <w:r w:rsidR="00CD7396" w:rsidRPr="00CD7396">
        <w:t> </w:t>
      </w:r>
      <w:r w:rsidR="00C103C2" w:rsidRPr="00CD7396">
        <w:t>4 (heading)</w:t>
      </w:r>
    </w:p>
    <w:p w14:paraId="60960AB9" w14:textId="77777777" w:rsidR="004B329B" w:rsidRPr="00CD7396" w:rsidRDefault="004B329B" w:rsidP="004B329B">
      <w:pPr>
        <w:pStyle w:val="Item"/>
      </w:pPr>
      <w:r w:rsidRPr="00CD7396">
        <w:t>Repeal the heading, substitute:</w:t>
      </w:r>
    </w:p>
    <w:p w14:paraId="772649B9" w14:textId="77777777" w:rsidR="004B329B" w:rsidRPr="00CD7396" w:rsidRDefault="004B329B" w:rsidP="00E2368B">
      <w:pPr>
        <w:pStyle w:val="ActHead3"/>
      </w:pPr>
      <w:bookmarkStart w:id="9" w:name="_Toc10466944"/>
      <w:r w:rsidRPr="00CD7396">
        <w:rPr>
          <w:rStyle w:val="CharDivNo"/>
        </w:rPr>
        <w:t>Division</w:t>
      </w:r>
      <w:r w:rsidR="00CD7396" w:rsidRPr="00CD7396">
        <w:rPr>
          <w:rStyle w:val="CharDivNo"/>
        </w:rPr>
        <w:t> </w:t>
      </w:r>
      <w:r w:rsidRPr="00CD7396">
        <w:rPr>
          <w:rStyle w:val="CharDivNo"/>
        </w:rPr>
        <w:t>2</w:t>
      </w:r>
      <w:r w:rsidRPr="00CD7396">
        <w:t>—</w:t>
      </w:r>
      <w:r w:rsidRPr="00CD7396">
        <w:rPr>
          <w:rStyle w:val="CharDivText"/>
        </w:rPr>
        <w:t>Performance management and culture</w:t>
      </w:r>
      <w:bookmarkEnd w:id="9"/>
    </w:p>
    <w:p w14:paraId="12E73B57" w14:textId="77777777" w:rsidR="004B329B" w:rsidRPr="00CD7396" w:rsidRDefault="00BB50BB" w:rsidP="004B329B">
      <w:pPr>
        <w:pStyle w:val="ItemHead"/>
      </w:pPr>
      <w:r>
        <w:t>2</w:t>
      </w:r>
      <w:r w:rsidRPr="00CD7396">
        <w:t xml:space="preserve">  </w:t>
      </w:r>
      <w:r w:rsidR="00C103C2" w:rsidRPr="00CD7396">
        <w:t>Section</w:t>
      </w:r>
      <w:r w:rsidR="00CD7396" w:rsidRPr="00CD7396">
        <w:t> </w:t>
      </w:r>
      <w:r w:rsidR="004B329B" w:rsidRPr="00CD7396">
        <w:t>39</w:t>
      </w:r>
    </w:p>
    <w:p w14:paraId="4BDC3945" w14:textId="77777777" w:rsidR="004B329B" w:rsidRPr="00CD7396" w:rsidRDefault="004B329B" w:rsidP="004B329B">
      <w:pPr>
        <w:pStyle w:val="Item"/>
      </w:pPr>
      <w:r w:rsidRPr="00CD7396">
        <w:t xml:space="preserve">Repeal the </w:t>
      </w:r>
      <w:r w:rsidR="00C103C2" w:rsidRPr="00CD7396">
        <w:t>section</w:t>
      </w:r>
      <w:r w:rsidRPr="00CD7396">
        <w:t>, substitute:</w:t>
      </w:r>
    </w:p>
    <w:p w14:paraId="5A8DDC8A" w14:textId="77777777" w:rsidR="004B329B" w:rsidRDefault="004B329B" w:rsidP="004B329B">
      <w:pPr>
        <w:pStyle w:val="ActHead5"/>
      </w:pPr>
      <w:bookmarkStart w:id="10" w:name="_Toc10466945"/>
      <w:r w:rsidRPr="00CD7396">
        <w:rPr>
          <w:rStyle w:val="CharSectno"/>
        </w:rPr>
        <w:t>39</w:t>
      </w:r>
      <w:r w:rsidRPr="00CD7396">
        <w:t xml:space="preserve">  Achieving effective performance</w:t>
      </w:r>
      <w:r w:rsidR="00C103C2" w:rsidRPr="00CD7396">
        <w:t>—</w:t>
      </w:r>
      <w:r w:rsidR="00AC00D0">
        <w:t>A</w:t>
      </w:r>
      <w:r w:rsidR="00AC00D0" w:rsidRPr="00CD7396">
        <w:t xml:space="preserve">gency </w:t>
      </w:r>
      <w:bookmarkEnd w:id="10"/>
      <w:r w:rsidR="00AC00D0">
        <w:t>H</w:t>
      </w:r>
      <w:r w:rsidR="00AC00D0" w:rsidRPr="00CD7396">
        <w:t>eads</w:t>
      </w:r>
    </w:p>
    <w:p w14:paraId="0F52771F" w14:textId="77777777" w:rsidR="00635F26" w:rsidRPr="0023441A" w:rsidRDefault="00635F26" w:rsidP="00635F26">
      <w:pPr>
        <w:pStyle w:val="SubsectionHead"/>
      </w:pPr>
      <w:r>
        <w:t>Achieving effective performance</w:t>
      </w:r>
    </w:p>
    <w:p w14:paraId="69B0A3B2" w14:textId="77777777" w:rsidR="004B329B" w:rsidRPr="00CD7396" w:rsidRDefault="00C103C2" w:rsidP="007701D5">
      <w:pPr>
        <w:pStyle w:val="subsection"/>
        <w:spacing w:before="120"/>
      </w:pPr>
      <w:r w:rsidRPr="00CD7396">
        <w:tab/>
      </w:r>
      <w:r w:rsidR="004B329B" w:rsidRPr="00CD7396">
        <w:t>(1)</w:t>
      </w:r>
      <w:r w:rsidR="004B329B" w:rsidRPr="00CD7396">
        <w:tab/>
        <w:t>An Agency Head upholds APS Employment Principle</w:t>
      </w:r>
      <w:r w:rsidR="00CD7396" w:rsidRPr="00CD7396">
        <w:t> </w:t>
      </w:r>
      <w:r w:rsidR="004B329B" w:rsidRPr="00CD7396">
        <w:t xml:space="preserve">10A(1)(d) by ensuring </w:t>
      </w:r>
      <w:r w:rsidR="001F534C" w:rsidRPr="00CD7396">
        <w:t>the following</w:t>
      </w:r>
      <w:r w:rsidR="004B329B" w:rsidRPr="00CD7396">
        <w:t>:</w:t>
      </w:r>
    </w:p>
    <w:p w14:paraId="3884CFC9" w14:textId="77777777" w:rsidR="004B329B" w:rsidRPr="00CD7396" w:rsidRDefault="004B329B" w:rsidP="004B329B">
      <w:pPr>
        <w:pStyle w:val="paragraph"/>
      </w:pPr>
      <w:r w:rsidRPr="00CD7396">
        <w:tab/>
        <w:t>(a)</w:t>
      </w:r>
      <w:r w:rsidRPr="00CD7396">
        <w:tab/>
        <w:t>the Agency has performance management policies and processes that:</w:t>
      </w:r>
    </w:p>
    <w:p w14:paraId="5A242FFA" w14:textId="77777777" w:rsidR="004B329B" w:rsidRPr="00CD7396" w:rsidRDefault="00C103C2" w:rsidP="00C103C2">
      <w:pPr>
        <w:pStyle w:val="paragraphsub"/>
      </w:pPr>
      <w:r w:rsidRPr="00CD7396">
        <w:tab/>
        <w:t>(i)</w:t>
      </w:r>
      <w:r w:rsidR="004B329B" w:rsidRPr="00CD7396">
        <w:tab/>
        <w:t xml:space="preserve">support a high performance culture; </w:t>
      </w:r>
      <w:r w:rsidRPr="00CD7396">
        <w:t>and</w:t>
      </w:r>
    </w:p>
    <w:p w14:paraId="3951817B" w14:textId="77777777" w:rsidR="004B329B" w:rsidRPr="00CD7396" w:rsidRDefault="00C103C2" w:rsidP="00C103C2">
      <w:pPr>
        <w:pStyle w:val="paragraphsub"/>
      </w:pPr>
      <w:r w:rsidRPr="00CD7396">
        <w:tab/>
        <w:t>(ii)</w:t>
      </w:r>
      <w:r w:rsidR="004B329B" w:rsidRPr="00CD7396">
        <w:tab/>
        <w:t xml:space="preserve">proactively identify, foster and develop APS employees to fulfil </w:t>
      </w:r>
      <w:r w:rsidRPr="00CD7396">
        <w:t>t</w:t>
      </w:r>
      <w:r w:rsidR="004B329B" w:rsidRPr="00CD7396">
        <w:t>heir potential;</w:t>
      </w:r>
      <w:r w:rsidRPr="00CD7396">
        <w:t xml:space="preserve"> and</w:t>
      </w:r>
    </w:p>
    <w:p w14:paraId="06E12899" w14:textId="77777777" w:rsidR="004B329B" w:rsidRPr="00CD7396" w:rsidRDefault="00C103C2" w:rsidP="00C103C2">
      <w:pPr>
        <w:pStyle w:val="paragraphsub"/>
      </w:pPr>
      <w:r w:rsidRPr="00CD7396">
        <w:tab/>
        <w:t>(iii)</w:t>
      </w:r>
      <w:r w:rsidR="004B329B" w:rsidRPr="00CD7396">
        <w:tab/>
        <w:t>provide for effective performance management;</w:t>
      </w:r>
      <w:r w:rsidRPr="00CD7396">
        <w:t xml:space="preserve"> and</w:t>
      </w:r>
    </w:p>
    <w:p w14:paraId="06DF320E" w14:textId="77777777" w:rsidR="004B329B" w:rsidRPr="00CD7396" w:rsidRDefault="004B329B" w:rsidP="00C103C2">
      <w:pPr>
        <w:pStyle w:val="paragraphsub"/>
      </w:pPr>
      <w:r w:rsidRPr="00CD7396">
        <w:tab/>
        <w:t>(iv)</w:t>
      </w:r>
      <w:r w:rsidRPr="00CD7396">
        <w:tab/>
        <w:t>are fair, open and effective; and</w:t>
      </w:r>
    </w:p>
    <w:p w14:paraId="3B8FE69A" w14:textId="77777777" w:rsidR="004B329B" w:rsidRPr="00CD7396" w:rsidRDefault="004B329B" w:rsidP="00C103C2">
      <w:pPr>
        <w:pStyle w:val="paragraphsub"/>
      </w:pPr>
      <w:r w:rsidRPr="00CD7396">
        <w:tab/>
        <w:t>(v)</w:t>
      </w:r>
      <w:r w:rsidRPr="00CD7396">
        <w:tab/>
        <w:t>are clearl</w:t>
      </w:r>
      <w:r w:rsidR="00C103C2" w:rsidRPr="00CD7396">
        <w:t>y communicated to APS employees;</w:t>
      </w:r>
    </w:p>
    <w:p w14:paraId="1A8E7F89" w14:textId="77777777" w:rsidR="004B329B" w:rsidRPr="00CD7396" w:rsidRDefault="004B329B" w:rsidP="004B329B">
      <w:pPr>
        <w:pStyle w:val="paragraph"/>
      </w:pPr>
      <w:r w:rsidRPr="00CD7396">
        <w:tab/>
        <w:t>(b)</w:t>
      </w:r>
      <w:r w:rsidRPr="00CD7396">
        <w:tab/>
        <w:t>the Agency builds the organisational capability necessary to achieve the outcomes of the Agency prope</w:t>
      </w:r>
      <w:r w:rsidR="001F534C" w:rsidRPr="00CD7396">
        <w:t>rly expected by the Government;</w:t>
      </w:r>
    </w:p>
    <w:p w14:paraId="67BF5939" w14:textId="77777777" w:rsidR="001F534C" w:rsidRPr="00CD7396" w:rsidRDefault="004B329B" w:rsidP="004B329B">
      <w:pPr>
        <w:pStyle w:val="paragraph"/>
      </w:pPr>
      <w:r w:rsidRPr="00CD7396">
        <w:tab/>
        <w:t>(c)</w:t>
      </w:r>
      <w:r w:rsidRPr="00CD7396">
        <w:tab/>
        <w:t>each APS employee in the Agency is given</w:t>
      </w:r>
      <w:r w:rsidR="001F534C" w:rsidRPr="00CD7396">
        <w:t>:</w:t>
      </w:r>
    </w:p>
    <w:p w14:paraId="32CED139" w14:textId="77777777" w:rsidR="001F534C" w:rsidRPr="00CD7396" w:rsidRDefault="001F534C" w:rsidP="001F534C">
      <w:pPr>
        <w:pStyle w:val="paragraphsub"/>
      </w:pPr>
      <w:r w:rsidRPr="00CD7396">
        <w:tab/>
        <w:t>(i)</w:t>
      </w:r>
      <w:r w:rsidRPr="00CD7396">
        <w:tab/>
      </w:r>
      <w:r w:rsidR="004B329B" w:rsidRPr="00CD7396">
        <w:t>a clear statement of the performance and beh</w:t>
      </w:r>
      <w:r w:rsidRPr="00CD7396">
        <w:t>aviour expected of the employee; and</w:t>
      </w:r>
    </w:p>
    <w:p w14:paraId="433D58AA" w14:textId="77777777" w:rsidR="004B329B" w:rsidRPr="00CD7396" w:rsidRDefault="001F534C" w:rsidP="001F534C">
      <w:pPr>
        <w:pStyle w:val="paragraphsub"/>
      </w:pPr>
      <w:r w:rsidRPr="00CD7396">
        <w:tab/>
        <w:t>(ii)</w:t>
      </w:r>
      <w:r w:rsidRPr="00CD7396">
        <w:tab/>
      </w:r>
      <w:r w:rsidR="004B329B" w:rsidRPr="00CD7396">
        <w:t>oppo</w:t>
      </w:r>
      <w:r w:rsidRPr="00CD7396">
        <w:t>rtunities to discuss performance;</w:t>
      </w:r>
    </w:p>
    <w:p w14:paraId="237F4D3F" w14:textId="5613C5E5" w:rsidR="004B329B" w:rsidRPr="00CD7396" w:rsidRDefault="004B329B" w:rsidP="004B329B">
      <w:pPr>
        <w:pStyle w:val="paragraph"/>
      </w:pPr>
      <w:r w:rsidRPr="00CD7396">
        <w:tab/>
        <w:t>(d)</w:t>
      </w:r>
      <w:r w:rsidRPr="00CD7396">
        <w:tab/>
        <w:t xml:space="preserve">each APS employee in the Agency receives feedback from supervisors about </w:t>
      </w:r>
      <w:r w:rsidR="00FB02AE">
        <w:t>their</w:t>
      </w:r>
      <w:r w:rsidRPr="00CD7396">
        <w:t xml:space="preserve"> performance consistent with the Agency’s performance management poli</w:t>
      </w:r>
      <w:r w:rsidR="001F534C" w:rsidRPr="00CD7396">
        <w:t>cies and processes;</w:t>
      </w:r>
    </w:p>
    <w:p w14:paraId="65C33B68" w14:textId="77777777" w:rsidR="001F534C" w:rsidRPr="00CD7396" w:rsidRDefault="004B329B" w:rsidP="004B329B">
      <w:pPr>
        <w:pStyle w:val="paragraph"/>
      </w:pPr>
      <w:r w:rsidRPr="00CD7396">
        <w:tab/>
        <w:t>(e)</w:t>
      </w:r>
      <w:r w:rsidRPr="00CD7396">
        <w:tab/>
        <w:t xml:space="preserve">the Agency requires </w:t>
      </w:r>
      <w:r w:rsidR="001F534C" w:rsidRPr="00CD7396">
        <w:t xml:space="preserve">supervisors to </w:t>
      </w:r>
      <w:r w:rsidRPr="00CD7396">
        <w:t>manage the performance of APS employees under their supervision</w:t>
      </w:r>
      <w:r w:rsidR="001F534C" w:rsidRPr="00CD7396">
        <w:t xml:space="preserve"> effectively, including by engaging in </w:t>
      </w:r>
      <w:r w:rsidR="00D5474A">
        <w:t xml:space="preserve">career </w:t>
      </w:r>
      <w:r w:rsidR="001F534C" w:rsidRPr="00CD7396">
        <w:t>conversations;</w:t>
      </w:r>
    </w:p>
    <w:p w14:paraId="0DCAF69A" w14:textId="77777777" w:rsidR="004B329B" w:rsidRPr="00CD7396" w:rsidRDefault="001F534C" w:rsidP="004B329B">
      <w:pPr>
        <w:pStyle w:val="paragraph"/>
      </w:pPr>
      <w:r w:rsidRPr="00CD7396">
        <w:tab/>
        <w:t>(f)</w:t>
      </w:r>
      <w:r w:rsidRPr="00CD7396">
        <w:tab/>
        <w:t xml:space="preserve">the Agency supports supervisors </w:t>
      </w:r>
      <w:r w:rsidR="00E70A17">
        <w:t>to</w:t>
      </w:r>
      <w:r w:rsidRPr="00CD7396">
        <w:t xml:space="preserve"> manag</w:t>
      </w:r>
      <w:r w:rsidR="00E70A17">
        <w:t>e</w:t>
      </w:r>
      <w:r w:rsidRPr="00CD7396">
        <w:t xml:space="preserve"> the performance of APS employees under their supervision</w:t>
      </w:r>
      <w:r w:rsidR="004B329B" w:rsidRPr="00CD7396">
        <w:t xml:space="preserve">, including </w:t>
      </w:r>
      <w:r w:rsidRPr="00CD7396">
        <w:t>by providing</w:t>
      </w:r>
      <w:r w:rsidR="004B329B" w:rsidRPr="00CD7396">
        <w:t xml:space="preserve"> appropriate training in </w:t>
      </w:r>
      <w:r w:rsidRPr="00CD7396">
        <w:t>performance management;</w:t>
      </w:r>
    </w:p>
    <w:p w14:paraId="3E63220D" w14:textId="77777777" w:rsidR="00635F26" w:rsidRDefault="001F534C" w:rsidP="004B329B">
      <w:pPr>
        <w:pStyle w:val="paragraph"/>
      </w:pPr>
      <w:r w:rsidRPr="00CD7396">
        <w:tab/>
        <w:t>(g</w:t>
      </w:r>
      <w:r w:rsidR="004B329B" w:rsidRPr="00CD7396">
        <w:t>)</w:t>
      </w:r>
      <w:r w:rsidR="004B329B" w:rsidRPr="00CD7396">
        <w:tab/>
        <w:t>the Agency’s performance management policies and processes are used to guide salary movement</w:t>
      </w:r>
      <w:r w:rsidR="0023665F">
        <w:t>.</w:t>
      </w:r>
    </w:p>
    <w:p w14:paraId="7C1E17B9" w14:textId="77777777" w:rsidR="00635F26" w:rsidRPr="0023441A" w:rsidRDefault="00635F26" w:rsidP="00635F26">
      <w:pPr>
        <w:pStyle w:val="SubsectionHead"/>
      </w:pPr>
      <w:r>
        <w:t>Dealing with unsatisfactory performance</w:t>
      </w:r>
    </w:p>
    <w:p w14:paraId="29810D98" w14:textId="77777777" w:rsidR="001F534C" w:rsidRPr="00CD7396" w:rsidRDefault="001F534C" w:rsidP="007701D5">
      <w:pPr>
        <w:pStyle w:val="subsection"/>
        <w:spacing w:before="120"/>
      </w:pPr>
      <w:r w:rsidRPr="00CD7396">
        <w:tab/>
        <w:t>(2)</w:t>
      </w:r>
      <w:r w:rsidRPr="00CD7396">
        <w:tab/>
        <w:t>An Agency Head upholds APS Em</w:t>
      </w:r>
      <w:r w:rsidR="0037493F" w:rsidRPr="00CD7396">
        <w:t>ployment Principle</w:t>
      </w:r>
      <w:r w:rsidR="00CD7396" w:rsidRPr="00CD7396">
        <w:t> </w:t>
      </w:r>
      <w:r w:rsidR="0037493F" w:rsidRPr="00CD7396">
        <w:t>10A(1)(d) by ensuring the following:</w:t>
      </w:r>
    </w:p>
    <w:p w14:paraId="56F33D95" w14:textId="77777777" w:rsidR="004B329B" w:rsidRPr="00CD7396" w:rsidRDefault="0037493F" w:rsidP="004B329B">
      <w:pPr>
        <w:pStyle w:val="paragraph"/>
      </w:pPr>
      <w:r w:rsidRPr="00CD7396">
        <w:lastRenderedPageBreak/>
        <w:tab/>
        <w:t>(a)</w:t>
      </w:r>
      <w:r w:rsidR="004B329B" w:rsidRPr="00CD7396">
        <w:tab/>
      </w:r>
      <w:r w:rsidRPr="00CD7396">
        <w:t xml:space="preserve">the Agency’s performance management policies and processes dealing with unsatisfactory performance are </w:t>
      </w:r>
      <w:r w:rsidR="004B329B" w:rsidRPr="00CD7396">
        <w:t>available to supervisors and A</w:t>
      </w:r>
      <w:r w:rsidRPr="00CD7396">
        <w:t xml:space="preserve">PS employees in the Agency, and </w:t>
      </w:r>
      <w:r w:rsidR="004B329B" w:rsidRPr="00CD7396">
        <w:t>include information that clearly sets out:</w:t>
      </w:r>
    </w:p>
    <w:p w14:paraId="4C8E7444" w14:textId="77777777" w:rsidR="004B329B" w:rsidRPr="00CD7396" w:rsidRDefault="0037493F" w:rsidP="0037493F">
      <w:pPr>
        <w:pStyle w:val="paragraphsub"/>
      </w:pPr>
      <w:r w:rsidRPr="00CD7396">
        <w:tab/>
        <w:t>(i)</w:t>
      </w:r>
      <w:r w:rsidRPr="00CD7396">
        <w:tab/>
      </w:r>
      <w:r w:rsidR="004B329B" w:rsidRPr="00CD7396">
        <w:t>the responsibilities of supervisors; and</w:t>
      </w:r>
    </w:p>
    <w:p w14:paraId="100F2734" w14:textId="77777777" w:rsidR="004B329B" w:rsidRPr="00CD7396" w:rsidRDefault="0037493F" w:rsidP="0037493F">
      <w:pPr>
        <w:pStyle w:val="paragraphsub"/>
      </w:pPr>
      <w:r w:rsidRPr="00CD7396">
        <w:tab/>
        <w:t>(ii)</w:t>
      </w:r>
      <w:r w:rsidRPr="00CD7396">
        <w:tab/>
      </w:r>
      <w:r w:rsidR="004B329B" w:rsidRPr="00CD7396">
        <w:t>the possible outcomes if an APS employee’s performance is considered unsatisfactory; and</w:t>
      </w:r>
    </w:p>
    <w:p w14:paraId="305FA8D8" w14:textId="6D3EC3F0" w:rsidR="004B329B" w:rsidRPr="00CD7396" w:rsidRDefault="0037493F" w:rsidP="0037493F">
      <w:pPr>
        <w:pStyle w:val="paragraphsub"/>
      </w:pPr>
      <w:r w:rsidRPr="00CD7396">
        <w:tab/>
        <w:t>(iii)</w:t>
      </w:r>
      <w:r w:rsidRPr="00CD7396">
        <w:tab/>
      </w:r>
      <w:r w:rsidR="004B329B" w:rsidRPr="00CD7396">
        <w:t xml:space="preserve">that if an APS employee’s performance </w:t>
      </w:r>
      <w:r w:rsidRPr="00CD7396">
        <w:t>is considered to be</w:t>
      </w:r>
      <w:r w:rsidR="004B329B" w:rsidRPr="00CD7396">
        <w:t xml:space="preserve"> unsatisfactory, the employee has a responsibility to engage constructively with </w:t>
      </w:r>
      <w:r w:rsidR="00FB02AE">
        <w:t>their</w:t>
      </w:r>
      <w:r w:rsidR="004B329B" w:rsidRPr="00CD7396">
        <w:t xml:space="preserve"> supervisor and other relevant persons (including the Agency’s human resources area) in resolving the performance issues and act</w:t>
      </w:r>
      <w:r w:rsidRPr="00CD7396">
        <w:t>ing on performance feedback;</w:t>
      </w:r>
    </w:p>
    <w:p w14:paraId="60DD2DB9" w14:textId="77777777" w:rsidR="004B329B" w:rsidRPr="00CD7396" w:rsidRDefault="0037493F" w:rsidP="0037493F">
      <w:pPr>
        <w:pStyle w:val="paragraph"/>
      </w:pPr>
      <w:r w:rsidRPr="00CD7396">
        <w:tab/>
      </w:r>
      <w:r w:rsidRPr="00CD7396">
        <w:rPr>
          <w:lang w:eastAsia="en-US"/>
        </w:rPr>
        <w:t>(b)</w:t>
      </w:r>
      <w:r w:rsidRPr="00CD7396">
        <w:rPr>
          <w:lang w:eastAsia="en-US"/>
        </w:rPr>
        <w:tab/>
        <w:t xml:space="preserve">those </w:t>
      </w:r>
      <w:r w:rsidRPr="00CD7396">
        <w:t xml:space="preserve">policies and processes are </w:t>
      </w:r>
      <w:r w:rsidR="004B329B" w:rsidRPr="00CD7396">
        <w:t>applied in a timely manner if an APS employee’s performance</w:t>
      </w:r>
      <w:r w:rsidRPr="00CD7396">
        <w:t xml:space="preserve"> </w:t>
      </w:r>
      <w:r w:rsidR="004B329B" w:rsidRPr="00CD7396">
        <w:t>is considered unsatisfactory.</w:t>
      </w:r>
    </w:p>
    <w:p w14:paraId="20300872" w14:textId="77777777" w:rsidR="002251A8" w:rsidRPr="00CD7396" w:rsidRDefault="002251A8" w:rsidP="002251A8">
      <w:pPr>
        <w:pStyle w:val="notetext"/>
      </w:pPr>
      <w:r w:rsidRPr="00CD7396">
        <w:t>Note:</w:t>
      </w:r>
      <w:r w:rsidRPr="00CD7396">
        <w:tab/>
        <w:t>Paragraph 10A(1)(d) of the Act provides that the APS is a career</w:t>
      </w:r>
      <w:r w:rsidR="00CD7396">
        <w:noBreakHyphen/>
      </w:r>
      <w:r w:rsidRPr="00CD7396">
        <w:t>based public service that requires effective performance from each employee.</w:t>
      </w:r>
    </w:p>
    <w:p w14:paraId="6DC0C904" w14:textId="77777777" w:rsidR="00C103C2" w:rsidRPr="00CD7396" w:rsidRDefault="00C103C2" w:rsidP="00C103C2">
      <w:pPr>
        <w:pStyle w:val="ActHead5"/>
      </w:pPr>
      <w:bookmarkStart w:id="11" w:name="_Toc10466946"/>
      <w:r w:rsidRPr="00CD7396">
        <w:rPr>
          <w:rStyle w:val="CharSectno"/>
        </w:rPr>
        <w:t>39A</w:t>
      </w:r>
      <w:r w:rsidRPr="00CD7396">
        <w:t xml:space="preserve">  Achieving effective performance—supervisors</w:t>
      </w:r>
      <w:bookmarkEnd w:id="11"/>
    </w:p>
    <w:p w14:paraId="17EC82DC" w14:textId="77777777" w:rsidR="004B329B" w:rsidRPr="00CD7396" w:rsidRDefault="002251A8" w:rsidP="004B329B">
      <w:pPr>
        <w:pStyle w:val="subsection"/>
      </w:pPr>
      <w:r w:rsidRPr="00CD7396">
        <w:tab/>
      </w:r>
      <w:r w:rsidR="004B329B" w:rsidRPr="00CD7396">
        <w:tab/>
        <w:t>A supervisor of an APS employee upholds APS Em</w:t>
      </w:r>
      <w:r w:rsidRPr="00CD7396">
        <w:t>ployment Principle</w:t>
      </w:r>
      <w:r w:rsidR="00CD7396" w:rsidRPr="00CD7396">
        <w:t> </w:t>
      </w:r>
      <w:r w:rsidRPr="00CD7396">
        <w:t>10A(1)(d) by doing the following:</w:t>
      </w:r>
    </w:p>
    <w:p w14:paraId="6764F4AE" w14:textId="43253481" w:rsidR="004B329B" w:rsidRPr="00CD7396" w:rsidRDefault="004B329B" w:rsidP="004B329B">
      <w:pPr>
        <w:pStyle w:val="paragraph"/>
      </w:pPr>
      <w:r w:rsidRPr="00CD7396">
        <w:tab/>
        <w:t>(a)</w:t>
      </w:r>
      <w:r w:rsidRPr="00CD7396">
        <w:tab/>
        <w:t xml:space="preserve">promoting and fostering </w:t>
      </w:r>
      <w:r w:rsidR="009D2655">
        <w:t>effective</w:t>
      </w:r>
      <w:r w:rsidRPr="00CD7396">
        <w:t xml:space="preserve"> performance</w:t>
      </w:r>
      <w:r w:rsidR="002251A8" w:rsidRPr="00CD7396">
        <w:t xml:space="preserve"> by the APS employee;</w:t>
      </w:r>
    </w:p>
    <w:p w14:paraId="270BB159" w14:textId="77777777" w:rsidR="004B329B" w:rsidRPr="00CD7396" w:rsidRDefault="004B329B" w:rsidP="004B329B">
      <w:pPr>
        <w:pStyle w:val="paragraph"/>
      </w:pPr>
      <w:r w:rsidRPr="00CD7396">
        <w:tab/>
        <w:t>(b)</w:t>
      </w:r>
      <w:r w:rsidRPr="00CD7396">
        <w:tab/>
        <w:t>conducting, at least annually, career conversations that deal with the APS employee’s performance, potential, aspiration</w:t>
      </w:r>
      <w:r w:rsidR="002251A8" w:rsidRPr="00CD7396">
        <w:t>s</w:t>
      </w:r>
      <w:r w:rsidRPr="00CD7396">
        <w:t>, organisationa</w:t>
      </w:r>
      <w:r w:rsidR="002251A8" w:rsidRPr="00CD7396">
        <w:t>l fit and future opportunities;</w:t>
      </w:r>
    </w:p>
    <w:p w14:paraId="069F59A9" w14:textId="77777777" w:rsidR="004B329B" w:rsidRPr="00CD7396" w:rsidRDefault="004B329B" w:rsidP="004B329B">
      <w:pPr>
        <w:pStyle w:val="paragraph"/>
      </w:pPr>
      <w:r w:rsidRPr="00CD7396">
        <w:tab/>
        <w:t>(c)</w:t>
      </w:r>
      <w:r w:rsidRPr="00CD7396">
        <w:tab/>
        <w:t xml:space="preserve">ensuring that </w:t>
      </w:r>
      <w:r w:rsidR="002251A8" w:rsidRPr="00CD7396">
        <w:t>the</w:t>
      </w:r>
      <w:r w:rsidRPr="00CD7396">
        <w:t xml:space="preserve"> APS employee has a performance agreement that is consistent with the Agency’s corporate plan and the work level standards for the</w:t>
      </w:r>
      <w:r w:rsidR="002251A8" w:rsidRPr="00CD7396">
        <w:t xml:space="preserve"> APS employee’s classification;</w:t>
      </w:r>
    </w:p>
    <w:p w14:paraId="2A3F4FF5" w14:textId="77777777" w:rsidR="004B329B" w:rsidRPr="00CD7396" w:rsidRDefault="004B329B" w:rsidP="004B329B">
      <w:pPr>
        <w:pStyle w:val="paragraph"/>
      </w:pPr>
      <w:r w:rsidRPr="00CD7396">
        <w:tab/>
        <w:t>(d)</w:t>
      </w:r>
      <w:r w:rsidRPr="00CD7396">
        <w:tab/>
        <w:t xml:space="preserve">ensuring that </w:t>
      </w:r>
      <w:r w:rsidR="002251A8" w:rsidRPr="00CD7396">
        <w:t>the</w:t>
      </w:r>
      <w:r w:rsidRPr="00CD7396">
        <w:t xml:space="preserve"> APS employee is provided with clear, honest and timely feedback about the em</w:t>
      </w:r>
      <w:r w:rsidR="002251A8" w:rsidRPr="00CD7396">
        <w:t>ployee’s performance;</w:t>
      </w:r>
    </w:p>
    <w:p w14:paraId="59EB403F" w14:textId="77777777" w:rsidR="004B329B" w:rsidRPr="00CD7396" w:rsidRDefault="004B329B" w:rsidP="004B329B">
      <w:pPr>
        <w:pStyle w:val="paragraph"/>
      </w:pPr>
      <w:r w:rsidRPr="00CD7396">
        <w:tab/>
        <w:t>(e)</w:t>
      </w:r>
      <w:r w:rsidRPr="00CD7396">
        <w:tab/>
        <w:t>managing and assessing the APS employee’s performance in accordance with the Agency’s performance man</w:t>
      </w:r>
      <w:r w:rsidR="002251A8" w:rsidRPr="00CD7396">
        <w:t>agement policies and processes;</w:t>
      </w:r>
    </w:p>
    <w:p w14:paraId="310C8D59" w14:textId="5AC89230" w:rsidR="004B329B" w:rsidRPr="00CD7396" w:rsidRDefault="004B329B" w:rsidP="004B329B">
      <w:pPr>
        <w:pStyle w:val="paragraph"/>
      </w:pPr>
      <w:r w:rsidRPr="00CD7396">
        <w:tab/>
        <w:t>(f)</w:t>
      </w:r>
      <w:r w:rsidRPr="00CD7396">
        <w:tab/>
        <w:t xml:space="preserve">working to improve the </w:t>
      </w:r>
      <w:r w:rsidR="00FB02AE">
        <w:t>supervisor’s</w:t>
      </w:r>
      <w:r w:rsidRPr="00CD7396">
        <w:t xml:space="preserve"> capability in effectively managing the performance of APS employees, including through ap</w:t>
      </w:r>
      <w:r w:rsidR="002251A8" w:rsidRPr="00CD7396">
        <w:t>propriate training;</w:t>
      </w:r>
    </w:p>
    <w:p w14:paraId="49976EB7" w14:textId="77777777" w:rsidR="004B329B" w:rsidRPr="00CD7396" w:rsidRDefault="004B329B" w:rsidP="004B329B">
      <w:pPr>
        <w:pStyle w:val="paragraph"/>
      </w:pPr>
      <w:r w:rsidRPr="00CD7396">
        <w:tab/>
        <w:t>(g)</w:t>
      </w:r>
      <w:r w:rsidRPr="00CD7396">
        <w:tab/>
        <w:t xml:space="preserve">promptly and actively managing unsatisfactory performance by </w:t>
      </w:r>
      <w:r w:rsidR="002251A8" w:rsidRPr="00CD7396">
        <w:t>the APS employee</w:t>
      </w:r>
      <w:r w:rsidRPr="00CD7396">
        <w:t xml:space="preserve"> in accordance with the Agency’s performance management policies and processes, including by:</w:t>
      </w:r>
    </w:p>
    <w:p w14:paraId="517F4516" w14:textId="77777777" w:rsidR="004B329B" w:rsidRPr="00CD7396" w:rsidRDefault="002251A8" w:rsidP="002251A8">
      <w:pPr>
        <w:pStyle w:val="paragraphsub"/>
      </w:pPr>
      <w:r w:rsidRPr="00CD7396">
        <w:tab/>
        <w:t>(i)</w:t>
      </w:r>
      <w:r w:rsidR="004B329B" w:rsidRPr="00CD7396">
        <w:tab/>
        <w:t xml:space="preserve">identifying the nature of the unsatisfactory performance at the earliest </w:t>
      </w:r>
      <w:r w:rsidRPr="00CD7396">
        <w:t>opportunity; and</w:t>
      </w:r>
    </w:p>
    <w:p w14:paraId="1A8A3855" w14:textId="77777777" w:rsidR="002251A8" w:rsidRPr="00CD7396" w:rsidRDefault="002251A8" w:rsidP="002251A8">
      <w:pPr>
        <w:pStyle w:val="paragraphsub"/>
      </w:pPr>
      <w:r w:rsidRPr="00CD7396">
        <w:tab/>
        <w:t>(ii)</w:t>
      </w:r>
      <w:r w:rsidRPr="00CD7396">
        <w:tab/>
        <w:t>maintaining appropriate records; and</w:t>
      </w:r>
    </w:p>
    <w:p w14:paraId="439FD877" w14:textId="77777777" w:rsidR="004B329B" w:rsidRPr="00CD7396" w:rsidRDefault="002251A8" w:rsidP="002251A8">
      <w:pPr>
        <w:pStyle w:val="paragraphsub"/>
      </w:pPr>
      <w:r w:rsidRPr="00CD7396">
        <w:tab/>
        <w:t>(iii)</w:t>
      </w:r>
      <w:r w:rsidR="004B329B" w:rsidRPr="00CD7396">
        <w:tab/>
        <w:t xml:space="preserve">engaging with the APS employee and other relevant persons (including the Agency’s human resources area and the supervisor’s manager) to discuss the unsatisfactory performance, and facilitate a collective understanding about the nature of the unsatisfactory </w:t>
      </w:r>
      <w:r w:rsidRPr="00CD7396">
        <w:t>performance.</w:t>
      </w:r>
    </w:p>
    <w:p w14:paraId="664020EC" w14:textId="77777777" w:rsidR="002251A8" w:rsidRPr="00CD7396" w:rsidRDefault="002251A8" w:rsidP="002251A8">
      <w:pPr>
        <w:pStyle w:val="notetext"/>
      </w:pPr>
      <w:r w:rsidRPr="00CD7396">
        <w:t>Note:</w:t>
      </w:r>
      <w:r w:rsidRPr="00CD7396">
        <w:tab/>
        <w:t>Paragraph 10A(1)(d) of the Act provides that the APS is a career</w:t>
      </w:r>
      <w:r w:rsidR="00CD7396">
        <w:noBreakHyphen/>
      </w:r>
      <w:r w:rsidRPr="00CD7396">
        <w:t>based public service that requires effective performance from each employee.</w:t>
      </w:r>
    </w:p>
    <w:p w14:paraId="453BF9D1" w14:textId="77777777" w:rsidR="00C103C2" w:rsidRPr="00CD7396" w:rsidRDefault="00C103C2" w:rsidP="00C103C2">
      <w:pPr>
        <w:pStyle w:val="ActHead5"/>
      </w:pPr>
      <w:bookmarkStart w:id="12" w:name="_Toc10466947"/>
      <w:r w:rsidRPr="00CD7396">
        <w:rPr>
          <w:rStyle w:val="CharSectno"/>
        </w:rPr>
        <w:lastRenderedPageBreak/>
        <w:t>39B</w:t>
      </w:r>
      <w:r w:rsidRPr="00CD7396">
        <w:t xml:space="preserve">  Achieving effective performance—APS employees</w:t>
      </w:r>
      <w:bookmarkEnd w:id="12"/>
    </w:p>
    <w:p w14:paraId="28EB98F9" w14:textId="77777777" w:rsidR="004B329B" w:rsidRPr="00CD7396" w:rsidRDefault="005D3D4F" w:rsidP="00AC664A">
      <w:pPr>
        <w:pStyle w:val="subsection"/>
      </w:pPr>
      <w:r w:rsidRPr="00CD7396">
        <w:tab/>
      </w:r>
      <w:r w:rsidR="004B329B" w:rsidRPr="00CD7396">
        <w:tab/>
        <w:t>An APS employee upholds APS Employment Principle</w:t>
      </w:r>
      <w:r w:rsidR="00CD7396" w:rsidRPr="00CD7396">
        <w:t> </w:t>
      </w:r>
      <w:r w:rsidR="004B329B" w:rsidRPr="00CD7396">
        <w:t>10A(1)(d) by</w:t>
      </w:r>
      <w:r w:rsidR="00CA105F">
        <w:t xml:space="preserve"> doing the following</w:t>
      </w:r>
      <w:r w:rsidR="004B329B" w:rsidRPr="00CD7396">
        <w:t>:</w:t>
      </w:r>
    </w:p>
    <w:p w14:paraId="71585E52" w14:textId="7C4B327D" w:rsidR="004B329B" w:rsidRPr="00CD7396" w:rsidRDefault="004B329B" w:rsidP="00AC664A">
      <w:pPr>
        <w:pStyle w:val="paragraph"/>
      </w:pPr>
      <w:r w:rsidRPr="00CD7396">
        <w:tab/>
        <w:t>(a)</w:t>
      </w:r>
      <w:r w:rsidRPr="00CD7396">
        <w:tab/>
        <w:t xml:space="preserve">striving to perform to the best of </w:t>
      </w:r>
      <w:r w:rsidR="00FB02AE">
        <w:t>their</w:t>
      </w:r>
      <w:r w:rsidRPr="00CD7396">
        <w:t xml:space="preserve"> ability, at the work level standard for the APS employee’s classification and consistent with the APS emplo</w:t>
      </w:r>
      <w:r w:rsidR="00CA105F">
        <w:t xml:space="preserve">yee’s performance agreement; </w:t>
      </w:r>
    </w:p>
    <w:p w14:paraId="66277622" w14:textId="23B702F0" w:rsidR="004B329B" w:rsidRPr="00CD7396" w:rsidRDefault="004B329B" w:rsidP="00AC664A">
      <w:pPr>
        <w:pStyle w:val="paragraph"/>
      </w:pPr>
      <w:r w:rsidRPr="00CD7396">
        <w:tab/>
        <w:t>(b)</w:t>
      </w:r>
      <w:r w:rsidRPr="00CD7396">
        <w:tab/>
        <w:t xml:space="preserve">engaging constructively with </w:t>
      </w:r>
      <w:r w:rsidR="00FB02AE">
        <w:t>their</w:t>
      </w:r>
      <w:r w:rsidRPr="00CD7396">
        <w:t xml:space="preserve"> supervisor to clarify work expectations and what is requ</w:t>
      </w:r>
      <w:r w:rsidR="00CA105F">
        <w:t xml:space="preserve">ired to perform effectively; </w:t>
      </w:r>
    </w:p>
    <w:p w14:paraId="12EBEA6B" w14:textId="3D988E3D" w:rsidR="004B329B" w:rsidRPr="00CD7396" w:rsidRDefault="004B329B" w:rsidP="00AC664A">
      <w:pPr>
        <w:pStyle w:val="paragraph"/>
      </w:pPr>
      <w:r w:rsidRPr="00CD7396">
        <w:tab/>
        <w:t>(c)</w:t>
      </w:r>
      <w:r w:rsidRPr="00CD7396">
        <w:tab/>
        <w:t>participating constructively in the Agency’s performance management</w:t>
      </w:r>
      <w:r w:rsidR="00FB02AE">
        <w:t xml:space="preserve"> </w:t>
      </w:r>
      <w:r w:rsidRPr="00CD7396">
        <w:t>processes, inc</w:t>
      </w:r>
      <w:r w:rsidR="00CA105F">
        <w:t xml:space="preserve">luding career conversations; </w:t>
      </w:r>
    </w:p>
    <w:p w14:paraId="7F8CCC34" w14:textId="77777777" w:rsidR="004B329B" w:rsidRPr="00CD7396" w:rsidRDefault="004B329B" w:rsidP="00AC664A">
      <w:pPr>
        <w:pStyle w:val="paragraph"/>
      </w:pPr>
      <w:r w:rsidRPr="00CD7396">
        <w:tab/>
        <w:t>(d)</w:t>
      </w:r>
      <w:r w:rsidRPr="00CD7396">
        <w:tab/>
        <w:t xml:space="preserve">being open to receiving feedback and acting on </w:t>
      </w:r>
      <w:r w:rsidR="00CA105F">
        <w:t xml:space="preserve">feedback in a timely manner; </w:t>
      </w:r>
    </w:p>
    <w:p w14:paraId="5782F614" w14:textId="77777777" w:rsidR="004B329B" w:rsidRPr="00CD7396" w:rsidRDefault="004B329B" w:rsidP="00AC664A">
      <w:pPr>
        <w:pStyle w:val="paragraph"/>
      </w:pPr>
      <w:r w:rsidRPr="00CD7396">
        <w:tab/>
        <w:t>(e)</w:t>
      </w:r>
      <w:r w:rsidRPr="00CD7396">
        <w:tab/>
        <w:t>seeking opportunities to improve individual and team performance</w:t>
      </w:r>
      <w:r w:rsidR="00CA105F">
        <w:t xml:space="preserve">; </w:t>
      </w:r>
    </w:p>
    <w:p w14:paraId="56273B99" w14:textId="77777777" w:rsidR="00E2368B" w:rsidRPr="00CD7396" w:rsidRDefault="00E2368B" w:rsidP="00AC664A">
      <w:pPr>
        <w:pStyle w:val="paragraph"/>
      </w:pPr>
      <w:r w:rsidRPr="00CD7396">
        <w:tab/>
        <w:t>(f)</w:t>
      </w:r>
      <w:r w:rsidRPr="00CD7396">
        <w:tab/>
        <w:t>if informed that the APS employee’s performance is unsatisfactory, engaging constructively by:</w:t>
      </w:r>
    </w:p>
    <w:p w14:paraId="3A2650B9" w14:textId="413D0D2B" w:rsidR="00F774C9" w:rsidRPr="00CD7396" w:rsidRDefault="00F774C9" w:rsidP="00575551">
      <w:pPr>
        <w:pStyle w:val="paragraphsub"/>
      </w:pPr>
      <w:r w:rsidRPr="00CD7396">
        <w:tab/>
        <w:t>(i)</w:t>
      </w:r>
      <w:r w:rsidRPr="00CD7396">
        <w:tab/>
        <w:t xml:space="preserve">cooperating with </w:t>
      </w:r>
      <w:r w:rsidR="00FB02AE">
        <w:t>their</w:t>
      </w:r>
      <w:r w:rsidRPr="00CD7396">
        <w:t xml:space="preserve"> supervisor and other relevant persons (including the Agency’s human resources area) to resolve the issues relating to the unsatisfactory performance in a timely manner; and</w:t>
      </w:r>
    </w:p>
    <w:p w14:paraId="6AF39183" w14:textId="77777777" w:rsidR="00F774C9" w:rsidRPr="00CD7396" w:rsidRDefault="00F774C9" w:rsidP="00575551">
      <w:pPr>
        <w:pStyle w:val="paragraphsub"/>
      </w:pPr>
      <w:r w:rsidRPr="00CD7396">
        <w:tab/>
        <w:t>(ii)</w:t>
      </w:r>
      <w:r w:rsidRPr="00CD7396">
        <w:tab/>
        <w:t>undertaking any necessary training or remedial or corrective measures as directed.</w:t>
      </w:r>
    </w:p>
    <w:p w14:paraId="1D22334C" w14:textId="77777777" w:rsidR="00F774C9" w:rsidRPr="00CD7396" w:rsidRDefault="00F774C9" w:rsidP="00F774C9">
      <w:pPr>
        <w:pStyle w:val="notetext"/>
      </w:pPr>
      <w:r w:rsidRPr="00CD7396">
        <w:t>Note:</w:t>
      </w:r>
      <w:r w:rsidRPr="00CD7396">
        <w:tab/>
        <w:t>Paragraph 10A(1)(d) of the Act provides that the APS is a career</w:t>
      </w:r>
      <w:r w:rsidR="00CD7396">
        <w:noBreakHyphen/>
      </w:r>
      <w:r w:rsidRPr="00CD7396">
        <w:t>based public service that requires effective performance from each employee.</w:t>
      </w:r>
    </w:p>
    <w:sectPr w:rsidR="00F774C9" w:rsidRPr="00CD7396" w:rsidSect="00CD739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A984D" w14:textId="77777777" w:rsidR="003B7582" w:rsidRDefault="003B7582" w:rsidP="0048364F">
      <w:pPr>
        <w:spacing w:line="240" w:lineRule="auto"/>
      </w:pPr>
      <w:r>
        <w:separator/>
      </w:r>
    </w:p>
  </w:endnote>
  <w:endnote w:type="continuationSeparator" w:id="0">
    <w:p w14:paraId="4041BA88" w14:textId="77777777" w:rsidR="003B7582" w:rsidRDefault="003B758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0F896" w14:textId="77777777" w:rsidR="0048364F" w:rsidRPr="005F1388" w:rsidRDefault="0058121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787E8C7" wp14:editId="33FA19F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8848D0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2121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7E8C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left:0;text-align:left;margin-left:0;margin-top:793.7pt;width:347.25pt;height:31.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21212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10907">
      <w:rPr>
        <w:i/>
        <w:noProof/>
        <w:sz w:val="18"/>
      </w:rPr>
      <w:t>I19SS118.v02.docx</w:t>
    </w:r>
    <w:r w:rsidR="0048364F" w:rsidRPr="005F1388">
      <w:rPr>
        <w:i/>
        <w:sz w:val="18"/>
      </w:rPr>
      <w:t xml:space="preserve"> </w:t>
    </w:r>
    <w:r w:rsidR="00510907">
      <w:rPr>
        <w:i/>
        <w:noProof/>
        <w:sz w:val="18"/>
      </w:rPr>
      <w:t>3/6/2019 3:10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2DE9F" w14:textId="77777777"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403DF" w14:textId="77777777" w:rsidR="00A136F5" w:rsidRPr="00E33C1C" w:rsidRDefault="0058121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09EE732" wp14:editId="6B181897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FA51F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2121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EE73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0;margin-top:793.7pt;width:347.2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21212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2286F08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0E96EA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212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C06434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7396">
            <w:rPr>
              <w:i/>
              <w:sz w:val="18"/>
            </w:rPr>
            <w:t>Australian Public Service Commissioner’s Amendment (2019 Measures No. 1) Direction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DD0E685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12450DFC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386344" w14:textId="77777777" w:rsidR="00A136F5" w:rsidRDefault="00510907" w:rsidP="00830B62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I19SS118.v02.docx</w:t>
          </w:r>
          <w:r w:rsidR="00A136F5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3/6/2019 3:10 PM</w:t>
          </w:r>
        </w:p>
      </w:tc>
    </w:tr>
  </w:tbl>
  <w:p w14:paraId="7E362DB2" w14:textId="77777777" w:rsidR="00A136F5" w:rsidRPr="00ED79B6" w:rsidRDefault="00A136F5" w:rsidP="00A136F5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7DD0E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63AA7B9D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780561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7322EC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7396">
            <w:rPr>
              <w:i/>
              <w:sz w:val="18"/>
            </w:rPr>
            <w:t>Australian Public Service Commissioner’s Amendment (2019 Measures No. 1) Direction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0F728D" w14:textId="154E69F1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44E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42F53787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55218F" w14:textId="77777777" w:rsidR="00A136F5" w:rsidRDefault="00A136F5" w:rsidP="008D7FA9">
          <w:pPr>
            <w:rPr>
              <w:sz w:val="18"/>
            </w:rPr>
          </w:pPr>
        </w:p>
      </w:tc>
    </w:tr>
  </w:tbl>
  <w:p w14:paraId="546001F2" w14:textId="77777777" w:rsidR="00A136F5" w:rsidRPr="00ED79B6" w:rsidRDefault="00A136F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C8B37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128A34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458728" w14:textId="6B5FF2CF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44E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5F02FD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7396">
            <w:rPr>
              <w:i/>
              <w:sz w:val="18"/>
            </w:rPr>
            <w:t>Australian Public Service Commissioner’s Amendment (2019 Measures No. 1) Direction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028EA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395CE81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0C63C9" w14:textId="77777777" w:rsidR="00A136F5" w:rsidRDefault="00A136F5" w:rsidP="008D7FA9">
          <w:pPr>
            <w:jc w:val="right"/>
            <w:rPr>
              <w:sz w:val="18"/>
            </w:rPr>
          </w:pPr>
        </w:p>
      </w:tc>
    </w:tr>
  </w:tbl>
  <w:p w14:paraId="3C3FAA0B" w14:textId="77777777" w:rsidR="00A136F5" w:rsidRPr="00ED79B6" w:rsidRDefault="00A136F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535CF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8367E73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DE26EF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886568" w14:textId="77777777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7396">
            <w:rPr>
              <w:i/>
              <w:sz w:val="18"/>
            </w:rPr>
            <w:t>Australian Public Service Commissioner’s Amendment (2019 Measures No. 1) Direction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A724AB" w14:textId="7A8D148A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44E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6863" w14:paraId="7D1301A7" w14:textId="77777777" w:rsidTr="000C45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9DE2D0" w14:textId="77777777" w:rsidR="007A6863" w:rsidRDefault="007A6863" w:rsidP="008D7FA9">
          <w:pPr>
            <w:rPr>
              <w:sz w:val="18"/>
            </w:rPr>
          </w:pPr>
        </w:p>
      </w:tc>
    </w:tr>
  </w:tbl>
  <w:p w14:paraId="5D33576E" w14:textId="77777777" w:rsidR="007A6863" w:rsidRPr="00ED79B6" w:rsidRDefault="007A6863" w:rsidP="007A686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839B4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E43AFE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2AA35A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C9A25E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7396">
            <w:rPr>
              <w:i/>
              <w:sz w:val="18"/>
            </w:rPr>
            <w:t>Australian Public Service Commissioner’s Amendment (2019 Measures No. 1) Direction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66AE9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21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56692B5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C08989" w14:textId="77777777" w:rsidR="00A136F5" w:rsidRDefault="00510907" w:rsidP="00830B62">
          <w:pPr>
            <w:rPr>
              <w:sz w:val="18"/>
            </w:rPr>
          </w:pPr>
          <w:r>
            <w:rPr>
              <w:i/>
              <w:noProof/>
              <w:sz w:val="18"/>
            </w:rPr>
            <w:t>I19SS118.v02.docx</w:t>
          </w:r>
          <w:r w:rsidR="00A136F5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3/6/2019 3:10 PM</w:t>
          </w:r>
        </w:p>
      </w:tc>
    </w:tr>
  </w:tbl>
  <w:p w14:paraId="1BB01833" w14:textId="77777777"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D1878" w14:textId="77777777" w:rsidR="003B7582" w:rsidRDefault="003B7582" w:rsidP="0048364F">
      <w:pPr>
        <w:spacing w:line="240" w:lineRule="auto"/>
      </w:pPr>
      <w:r>
        <w:separator/>
      </w:r>
    </w:p>
  </w:footnote>
  <w:footnote w:type="continuationSeparator" w:id="0">
    <w:p w14:paraId="1EC0996C" w14:textId="77777777" w:rsidR="003B7582" w:rsidRDefault="003B758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74352" w14:textId="77777777" w:rsidR="0048364F" w:rsidRPr="005F1388" w:rsidRDefault="0058121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B54D50" wp14:editId="0463CDA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CB0052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2121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54D5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21212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9A117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C89B9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CE551" w14:textId="77777777" w:rsidR="0048364F" w:rsidRPr="00ED79B6" w:rsidRDefault="00581211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B61CD2B" wp14:editId="2208DCF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AE5557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2121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1CD2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0;margin-top:11.3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21212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8EF93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FEFA8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37B63" w14:textId="2B1C7084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344E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344E7">
      <w:rPr>
        <w:noProof/>
        <w:sz w:val="20"/>
      </w:rPr>
      <w:t>Amendments</w:t>
    </w:r>
    <w:r>
      <w:rPr>
        <w:sz w:val="20"/>
      </w:rPr>
      <w:fldChar w:fldCharType="end"/>
    </w:r>
  </w:p>
  <w:p w14:paraId="70516326" w14:textId="1B670923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D558F01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93176" w14:textId="646E6D7C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9344E7">
      <w:rPr>
        <w:sz w:val="20"/>
      </w:rPr>
      <w:fldChar w:fldCharType="separate"/>
    </w:r>
    <w:r w:rsidR="009344E7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344E7">
      <w:rPr>
        <w:b/>
        <w:sz w:val="20"/>
      </w:rPr>
      <w:fldChar w:fldCharType="separate"/>
    </w:r>
    <w:r w:rsidR="009344E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11B4227" w14:textId="456086AF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C5942E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4CFFC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B1417"/>
    <w:multiLevelType w:val="hybridMultilevel"/>
    <w:tmpl w:val="4266ABFC"/>
    <w:lvl w:ilvl="0" w:tplc="B9E4CFE0">
      <w:start w:val="1"/>
      <w:numFmt w:val="upperLetter"/>
      <w:lvlText w:val="(%1)"/>
      <w:lvlJc w:val="left"/>
      <w:pPr>
        <w:ind w:left="2520" w:hanging="360"/>
      </w:p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>
      <w:start w:val="1"/>
      <w:numFmt w:val="lowerLetter"/>
      <w:lvlText w:val="%5."/>
      <w:lvlJc w:val="left"/>
      <w:pPr>
        <w:ind w:left="5400" w:hanging="360"/>
      </w:pPr>
    </w:lvl>
    <w:lvl w:ilvl="5" w:tplc="0C09001B">
      <w:start w:val="1"/>
      <w:numFmt w:val="lowerRoman"/>
      <w:lvlText w:val="%6."/>
      <w:lvlJc w:val="right"/>
      <w:pPr>
        <w:ind w:left="6120" w:hanging="180"/>
      </w:pPr>
    </w:lvl>
    <w:lvl w:ilvl="6" w:tplc="0C09000F">
      <w:start w:val="1"/>
      <w:numFmt w:val="decimal"/>
      <w:lvlText w:val="%7."/>
      <w:lvlJc w:val="left"/>
      <w:pPr>
        <w:ind w:left="6840" w:hanging="360"/>
      </w:pPr>
    </w:lvl>
    <w:lvl w:ilvl="7" w:tplc="0C090019">
      <w:start w:val="1"/>
      <w:numFmt w:val="lowerLetter"/>
      <w:lvlText w:val="%8."/>
      <w:lvlJc w:val="left"/>
      <w:pPr>
        <w:ind w:left="7560" w:hanging="360"/>
      </w:pPr>
    </w:lvl>
    <w:lvl w:ilvl="8" w:tplc="0C09001B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11"/>
  </w:num>
  <w:num w:numId="17">
    <w:abstractNumId w:val="18"/>
  </w:num>
  <w:num w:numId="18">
    <w:abstractNumId w:val="1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CD"/>
    <w:rsid w:val="00000263"/>
    <w:rsid w:val="000113BC"/>
    <w:rsid w:val="000136AF"/>
    <w:rsid w:val="00021212"/>
    <w:rsid w:val="0004044E"/>
    <w:rsid w:val="00046F47"/>
    <w:rsid w:val="0005120E"/>
    <w:rsid w:val="00054577"/>
    <w:rsid w:val="000614BF"/>
    <w:rsid w:val="0007169C"/>
    <w:rsid w:val="00077593"/>
    <w:rsid w:val="00083F48"/>
    <w:rsid w:val="0008455E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232F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534C"/>
    <w:rsid w:val="00201D27"/>
    <w:rsid w:val="0020300C"/>
    <w:rsid w:val="00220A0C"/>
    <w:rsid w:val="00223E4A"/>
    <w:rsid w:val="002251A8"/>
    <w:rsid w:val="002302EA"/>
    <w:rsid w:val="0023665F"/>
    <w:rsid w:val="00240749"/>
    <w:rsid w:val="002468D7"/>
    <w:rsid w:val="002650CD"/>
    <w:rsid w:val="00285CDD"/>
    <w:rsid w:val="00291167"/>
    <w:rsid w:val="00297ECB"/>
    <w:rsid w:val="002B30DC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11F0"/>
    <w:rsid w:val="00352B0F"/>
    <w:rsid w:val="003561B0"/>
    <w:rsid w:val="00367960"/>
    <w:rsid w:val="0037493F"/>
    <w:rsid w:val="00375E9F"/>
    <w:rsid w:val="00387C96"/>
    <w:rsid w:val="003A15AC"/>
    <w:rsid w:val="003A56EB"/>
    <w:rsid w:val="003B0627"/>
    <w:rsid w:val="003B7582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329B"/>
    <w:rsid w:val="004D46A3"/>
    <w:rsid w:val="004F1FAC"/>
    <w:rsid w:val="004F676E"/>
    <w:rsid w:val="00510907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3A1D"/>
    <w:rsid w:val="00575551"/>
    <w:rsid w:val="00581211"/>
    <w:rsid w:val="00584811"/>
    <w:rsid w:val="00593AA6"/>
    <w:rsid w:val="00594161"/>
    <w:rsid w:val="00594749"/>
    <w:rsid w:val="005A34EA"/>
    <w:rsid w:val="005A482B"/>
    <w:rsid w:val="005B4067"/>
    <w:rsid w:val="005C36E0"/>
    <w:rsid w:val="005C3F41"/>
    <w:rsid w:val="005D168D"/>
    <w:rsid w:val="005D3D4F"/>
    <w:rsid w:val="005D5EA1"/>
    <w:rsid w:val="005E61D3"/>
    <w:rsid w:val="005F7738"/>
    <w:rsid w:val="00600219"/>
    <w:rsid w:val="00613EAD"/>
    <w:rsid w:val="006158AC"/>
    <w:rsid w:val="00635F26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01D5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39DE"/>
    <w:rsid w:val="008754D0"/>
    <w:rsid w:val="00877D48"/>
    <w:rsid w:val="0088345B"/>
    <w:rsid w:val="008A16A5"/>
    <w:rsid w:val="008C2B5D"/>
    <w:rsid w:val="008D0EE0"/>
    <w:rsid w:val="008D5B99"/>
    <w:rsid w:val="008D7A27"/>
    <w:rsid w:val="008D7FA9"/>
    <w:rsid w:val="008E4702"/>
    <w:rsid w:val="008E69AA"/>
    <w:rsid w:val="008F4F1C"/>
    <w:rsid w:val="00922764"/>
    <w:rsid w:val="00932377"/>
    <w:rsid w:val="009344E7"/>
    <w:rsid w:val="00943102"/>
    <w:rsid w:val="0094523D"/>
    <w:rsid w:val="009559E6"/>
    <w:rsid w:val="00976A63"/>
    <w:rsid w:val="00983419"/>
    <w:rsid w:val="009C3431"/>
    <w:rsid w:val="009C5989"/>
    <w:rsid w:val="009D08DA"/>
    <w:rsid w:val="009D2655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29B4"/>
    <w:rsid w:val="00AB78E9"/>
    <w:rsid w:val="00AC00D0"/>
    <w:rsid w:val="00AC664A"/>
    <w:rsid w:val="00AD3467"/>
    <w:rsid w:val="00AD5641"/>
    <w:rsid w:val="00AE0F9B"/>
    <w:rsid w:val="00AF55FF"/>
    <w:rsid w:val="00B032D8"/>
    <w:rsid w:val="00B33B3C"/>
    <w:rsid w:val="00B40D74"/>
    <w:rsid w:val="00B46161"/>
    <w:rsid w:val="00B52663"/>
    <w:rsid w:val="00B56DCB"/>
    <w:rsid w:val="00B770D2"/>
    <w:rsid w:val="00BA47A3"/>
    <w:rsid w:val="00BA5026"/>
    <w:rsid w:val="00BB50BB"/>
    <w:rsid w:val="00BB6E79"/>
    <w:rsid w:val="00BD2CDB"/>
    <w:rsid w:val="00BE3B31"/>
    <w:rsid w:val="00BE719A"/>
    <w:rsid w:val="00BE720A"/>
    <w:rsid w:val="00BF6650"/>
    <w:rsid w:val="00C067E5"/>
    <w:rsid w:val="00C103C2"/>
    <w:rsid w:val="00C164CA"/>
    <w:rsid w:val="00C42BF8"/>
    <w:rsid w:val="00C460AE"/>
    <w:rsid w:val="00C50043"/>
    <w:rsid w:val="00C50A0F"/>
    <w:rsid w:val="00C7573B"/>
    <w:rsid w:val="00C76CF3"/>
    <w:rsid w:val="00CA105F"/>
    <w:rsid w:val="00CA7844"/>
    <w:rsid w:val="00CA7A93"/>
    <w:rsid w:val="00CB58EF"/>
    <w:rsid w:val="00CD7396"/>
    <w:rsid w:val="00CE7D64"/>
    <w:rsid w:val="00CF0BB2"/>
    <w:rsid w:val="00D13441"/>
    <w:rsid w:val="00D20665"/>
    <w:rsid w:val="00D243A3"/>
    <w:rsid w:val="00D3200B"/>
    <w:rsid w:val="00D33440"/>
    <w:rsid w:val="00D52EFE"/>
    <w:rsid w:val="00D5474A"/>
    <w:rsid w:val="00D56A0D"/>
    <w:rsid w:val="00D63EF6"/>
    <w:rsid w:val="00D66518"/>
    <w:rsid w:val="00D70DFB"/>
    <w:rsid w:val="00D71EEA"/>
    <w:rsid w:val="00D735CD"/>
    <w:rsid w:val="00D766DF"/>
    <w:rsid w:val="00D95891"/>
    <w:rsid w:val="00DB5BEB"/>
    <w:rsid w:val="00DB5CB4"/>
    <w:rsid w:val="00DE149E"/>
    <w:rsid w:val="00E05704"/>
    <w:rsid w:val="00E12F1A"/>
    <w:rsid w:val="00E21CFB"/>
    <w:rsid w:val="00E22935"/>
    <w:rsid w:val="00E2368B"/>
    <w:rsid w:val="00E54292"/>
    <w:rsid w:val="00E60191"/>
    <w:rsid w:val="00E70A17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6E96"/>
    <w:rsid w:val="00F26D63"/>
    <w:rsid w:val="00F32FCB"/>
    <w:rsid w:val="00F6709F"/>
    <w:rsid w:val="00F677A9"/>
    <w:rsid w:val="00F723BD"/>
    <w:rsid w:val="00F732EA"/>
    <w:rsid w:val="00F774C9"/>
    <w:rsid w:val="00F84CF5"/>
    <w:rsid w:val="00F8612E"/>
    <w:rsid w:val="00FA420B"/>
    <w:rsid w:val="00FB02A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A44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D739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39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39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39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739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739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739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739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739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739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D7396"/>
  </w:style>
  <w:style w:type="paragraph" w:customStyle="1" w:styleId="OPCParaBase">
    <w:name w:val="OPCParaBase"/>
    <w:qFormat/>
    <w:rsid w:val="00CD739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D739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D739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D739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D739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D739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D739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D739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D739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D739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D739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D7396"/>
  </w:style>
  <w:style w:type="paragraph" w:customStyle="1" w:styleId="Blocks">
    <w:name w:val="Blocks"/>
    <w:aliases w:val="bb"/>
    <w:basedOn w:val="OPCParaBase"/>
    <w:qFormat/>
    <w:rsid w:val="00CD739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D73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D739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D7396"/>
    <w:rPr>
      <w:i/>
    </w:rPr>
  </w:style>
  <w:style w:type="paragraph" w:customStyle="1" w:styleId="BoxList">
    <w:name w:val="BoxList"/>
    <w:aliases w:val="bl"/>
    <w:basedOn w:val="BoxText"/>
    <w:qFormat/>
    <w:rsid w:val="00CD739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D739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D739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D7396"/>
    <w:pPr>
      <w:ind w:left="1985" w:hanging="851"/>
    </w:pPr>
  </w:style>
  <w:style w:type="character" w:customStyle="1" w:styleId="CharAmPartNo">
    <w:name w:val="CharAmPartNo"/>
    <w:basedOn w:val="OPCCharBase"/>
    <w:qFormat/>
    <w:rsid w:val="00CD7396"/>
  </w:style>
  <w:style w:type="character" w:customStyle="1" w:styleId="CharAmPartText">
    <w:name w:val="CharAmPartText"/>
    <w:basedOn w:val="OPCCharBase"/>
    <w:qFormat/>
    <w:rsid w:val="00CD7396"/>
  </w:style>
  <w:style w:type="character" w:customStyle="1" w:styleId="CharAmSchNo">
    <w:name w:val="CharAmSchNo"/>
    <w:basedOn w:val="OPCCharBase"/>
    <w:qFormat/>
    <w:rsid w:val="00CD7396"/>
  </w:style>
  <w:style w:type="character" w:customStyle="1" w:styleId="CharAmSchText">
    <w:name w:val="CharAmSchText"/>
    <w:basedOn w:val="OPCCharBase"/>
    <w:qFormat/>
    <w:rsid w:val="00CD7396"/>
  </w:style>
  <w:style w:type="character" w:customStyle="1" w:styleId="CharBoldItalic">
    <w:name w:val="CharBoldItalic"/>
    <w:basedOn w:val="OPCCharBase"/>
    <w:uiPriority w:val="1"/>
    <w:qFormat/>
    <w:rsid w:val="00CD7396"/>
    <w:rPr>
      <w:b/>
      <w:i/>
    </w:rPr>
  </w:style>
  <w:style w:type="character" w:customStyle="1" w:styleId="CharChapNo">
    <w:name w:val="CharChapNo"/>
    <w:basedOn w:val="OPCCharBase"/>
    <w:uiPriority w:val="1"/>
    <w:qFormat/>
    <w:rsid w:val="00CD7396"/>
  </w:style>
  <w:style w:type="character" w:customStyle="1" w:styleId="CharChapText">
    <w:name w:val="CharChapText"/>
    <w:basedOn w:val="OPCCharBase"/>
    <w:uiPriority w:val="1"/>
    <w:qFormat/>
    <w:rsid w:val="00CD7396"/>
  </w:style>
  <w:style w:type="character" w:customStyle="1" w:styleId="CharDivNo">
    <w:name w:val="CharDivNo"/>
    <w:basedOn w:val="OPCCharBase"/>
    <w:uiPriority w:val="1"/>
    <w:qFormat/>
    <w:rsid w:val="00CD7396"/>
  </w:style>
  <w:style w:type="character" w:customStyle="1" w:styleId="CharDivText">
    <w:name w:val="CharDivText"/>
    <w:basedOn w:val="OPCCharBase"/>
    <w:uiPriority w:val="1"/>
    <w:qFormat/>
    <w:rsid w:val="00CD7396"/>
  </w:style>
  <w:style w:type="character" w:customStyle="1" w:styleId="CharItalic">
    <w:name w:val="CharItalic"/>
    <w:basedOn w:val="OPCCharBase"/>
    <w:uiPriority w:val="1"/>
    <w:qFormat/>
    <w:rsid w:val="00CD7396"/>
    <w:rPr>
      <w:i/>
    </w:rPr>
  </w:style>
  <w:style w:type="character" w:customStyle="1" w:styleId="CharPartNo">
    <w:name w:val="CharPartNo"/>
    <w:basedOn w:val="OPCCharBase"/>
    <w:uiPriority w:val="1"/>
    <w:qFormat/>
    <w:rsid w:val="00CD7396"/>
  </w:style>
  <w:style w:type="character" w:customStyle="1" w:styleId="CharPartText">
    <w:name w:val="CharPartText"/>
    <w:basedOn w:val="OPCCharBase"/>
    <w:uiPriority w:val="1"/>
    <w:qFormat/>
    <w:rsid w:val="00CD7396"/>
  </w:style>
  <w:style w:type="character" w:customStyle="1" w:styleId="CharSectno">
    <w:name w:val="CharSectno"/>
    <w:basedOn w:val="OPCCharBase"/>
    <w:qFormat/>
    <w:rsid w:val="00CD7396"/>
  </w:style>
  <w:style w:type="character" w:customStyle="1" w:styleId="CharSubdNo">
    <w:name w:val="CharSubdNo"/>
    <w:basedOn w:val="OPCCharBase"/>
    <w:uiPriority w:val="1"/>
    <w:qFormat/>
    <w:rsid w:val="00CD7396"/>
  </w:style>
  <w:style w:type="character" w:customStyle="1" w:styleId="CharSubdText">
    <w:name w:val="CharSubdText"/>
    <w:basedOn w:val="OPCCharBase"/>
    <w:uiPriority w:val="1"/>
    <w:qFormat/>
    <w:rsid w:val="00CD7396"/>
  </w:style>
  <w:style w:type="paragraph" w:customStyle="1" w:styleId="CTA--">
    <w:name w:val="CTA --"/>
    <w:basedOn w:val="OPCParaBase"/>
    <w:next w:val="Normal"/>
    <w:rsid w:val="00CD739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D739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D739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D739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D739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D739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D739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D739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D739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D739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D739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D739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D739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D739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D739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D739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D73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D739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D73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D73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D739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D739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D739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D739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D739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D739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D739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D739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D739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D739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D739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D739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D739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D739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D739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D739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D739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D739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D739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D739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D739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D739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D739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D739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D739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D739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uiPriority w:val="99"/>
    <w:rsid w:val="00CD739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D739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D739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D739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D739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D73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D739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D739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D739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D739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D739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D739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D739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D739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D739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D739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D739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D739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D739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D739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D739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D739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D739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D739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D739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739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D7396"/>
    <w:rPr>
      <w:sz w:val="16"/>
    </w:rPr>
  </w:style>
  <w:style w:type="table" w:customStyle="1" w:styleId="CFlag">
    <w:name w:val="CFlag"/>
    <w:basedOn w:val="TableNormal"/>
    <w:uiPriority w:val="99"/>
    <w:rsid w:val="00CD739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D73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D73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D739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D739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D739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D739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D739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D739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D7396"/>
    <w:pPr>
      <w:spacing w:before="120"/>
    </w:pPr>
  </w:style>
  <w:style w:type="paragraph" w:customStyle="1" w:styleId="CompiledActNo">
    <w:name w:val="CompiledActNo"/>
    <w:basedOn w:val="OPCParaBase"/>
    <w:next w:val="Normal"/>
    <w:rsid w:val="00CD739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D739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D739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D739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D73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D73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D73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D739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D739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D739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D739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D739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D739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D739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D739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D739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D739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D7396"/>
  </w:style>
  <w:style w:type="character" w:customStyle="1" w:styleId="CharSubPartNoCASA">
    <w:name w:val="CharSubPartNo(CASA)"/>
    <w:basedOn w:val="OPCCharBase"/>
    <w:uiPriority w:val="1"/>
    <w:rsid w:val="00CD7396"/>
  </w:style>
  <w:style w:type="paragraph" w:customStyle="1" w:styleId="ENoteTTIndentHeadingSub">
    <w:name w:val="ENoteTTIndentHeadingSub"/>
    <w:aliases w:val="enTTHis"/>
    <w:basedOn w:val="OPCParaBase"/>
    <w:rsid w:val="00CD739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D739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D739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D739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D739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D73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D7396"/>
    <w:rPr>
      <w:sz w:val="22"/>
    </w:rPr>
  </w:style>
  <w:style w:type="paragraph" w:customStyle="1" w:styleId="SOTextNote">
    <w:name w:val="SO TextNote"/>
    <w:aliases w:val="sont"/>
    <w:basedOn w:val="SOText"/>
    <w:qFormat/>
    <w:rsid w:val="00CD739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D739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D7396"/>
    <w:rPr>
      <w:sz w:val="22"/>
    </w:rPr>
  </w:style>
  <w:style w:type="paragraph" w:customStyle="1" w:styleId="FileName">
    <w:name w:val="FileName"/>
    <w:basedOn w:val="Normal"/>
    <w:rsid w:val="00CD7396"/>
  </w:style>
  <w:style w:type="paragraph" w:customStyle="1" w:styleId="TableHeading">
    <w:name w:val="TableHeading"/>
    <w:aliases w:val="th"/>
    <w:basedOn w:val="OPCParaBase"/>
    <w:next w:val="Tabletext"/>
    <w:rsid w:val="00CD739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D739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D739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D739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D739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D739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D739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D739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D739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D73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D739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D739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739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739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D7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7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739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D739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D739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D739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D739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D73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D73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D7396"/>
  </w:style>
  <w:style w:type="character" w:customStyle="1" w:styleId="charlegsubtitle1">
    <w:name w:val="charlegsubtitle1"/>
    <w:basedOn w:val="DefaultParagraphFont"/>
    <w:rsid w:val="00CD739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D7396"/>
    <w:pPr>
      <w:ind w:left="240" w:hanging="240"/>
    </w:pPr>
  </w:style>
  <w:style w:type="paragraph" w:styleId="Index2">
    <w:name w:val="index 2"/>
    <w:basedOn w:val="Normal"/>
    <w:next w:val="Normal"/>
    <w:autoRedefine/>
    <w:rsid w:val="00CD7396"/>
    <w:pPr>
      <w:ind w:left="480" w:hanging="240"/>
    </w:pPr>
  </w:style>
  <w:style w:type="paragraph" w:styleId="Index3">
    <w:name w:val="index 3"/>
    <w:basedOn w:val="Normal"/>
    <w:next w:val="Normal"/>
    <w:autoRedefine/>
    <w:rsid w:val="00CD7396"/>
    <w:pPr>
      <w:ind w:left="720" w:hanging="240"/>
    </w:pPr>
  </w:style>
  <w:style w:type="paragraph" w:styleId="Index4">
    <w:name w:val="index 4"/>
    <w:basedOn w:val="Normal"/>
    <w:next w:val="Normal"/>
    <w:autoRedefine/>
    <w:rsid w:val="00CD7396"/>
    <w:pPr>
      <w:ind w:left="960" w:hanging="240"/>
    </w:pPr>
  </w:style>
  <w:style w:type="paragraph" w:styleId="Index5">
    <w:name w:val="index 5"/>
    <w:basedOn w:val="Normal"/>
    <w:next w:val="Normal"/>
    <w:autoRedefine/>
    <w:rsid w:val="00CD7396"/>
    <w:pPr>
      <w:ind w:left="1200" w:hanging="240"/>
    </w:pPr>
  </w:style>
  <w:style w:type="paragraph" w:styleId="Index6">
    <w:name w:val="index 6"/>
    <w:basedOn w:val="Normal"/>
    <w:next w:val="Normal"/>
    <w:autoRedefine/>
    <w:rsid w:val="00CD7396"/>
    <w:pPr>
      <w:ind w:left="1440" w:hanging="240"/>
    </w:pPr>
  </w:style>
  <w:style w:type="paragraph" w:styleId="Index7">
    <w:name w:val="index 7"/>
    <w:basedOn w:val="Normal"/>
    <w:next w:val="Normal"/>
    <w:autoRedefine/>
    <w:rsid w:val="00CD7396"/>
    <w:pPr>
      <w:ind w:left="1680" w:hanging="240"/>
    </w:pPr>
  </w:style>
  <w:style w:type="paragraph" w:styleId="Index8">
    <w:name w:val="index 8"/>
    <w:basedOn w:val="Normal"/>
    <w:next w:val="Normal"/>
    <w:autoRedefine/>
    <w:rsid w:val="00CD7396"/>
    <w:pPr>
      <w:ind w:left="1920" w:hanging="240"/>
    </w:pPr>
  </w:style>
  <w:style w:type="paragraph" w:styleId="Index9">
    <w:name w:val="index 9"/>
    <w:basedOn w:val="Normal"/>
    <w:next w:val="Normal"/>
    <w:autoRedefine/>
    <w:rsid w:val="00CD7396"/>
    <w:pPr>
      <w:ind w:left="2160" w:hanging="240"/>
    </w:pPr>
  </w:style>
  <w:style w:type="paragraph" w:styleId="NormalIndent">
    <w:name w:val="Normal Indent"/>
    <w:basedOn w:val="Normal"/>
    <w:rsid w:val="00CD7396"/>
    <w:pPr>
      <w:ind w:left="720"/>
    </w:pPr>
  </w:style>
  <w:style w:type="paragraph" w:styleId="FootnoteText">
    <w:name w:val="footnote text"/>
    <w:basedOn w:val="Normal"/>
    <w:link w:val="FootnoteTextChar"/>
    <w:rsid w:val="00CD739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D7396"/>
  </w:style>
  <w:style w:type="paragraph" w:styleId="CommentText">
    <w:name w:val="annotation text"/>
    <w:basedOn w:val="Normal"/>
    <w:link w:val="CommentTextChar"/>
    <w:rsid w:val="00CD73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7396"/>
  </w:style>
  <w:style w:type="paragraph" w:styleId="IndexHeading">
    <w:name w:val="index heading"/>
    <w:basedOn w:val="Normal"/>
    <w:next w:val="Index1"/>
    <w:rsid w:val="00CD739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D739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D7396"/>
    <w:pPr>
      <w:ind w:left="480" w:hanging="480"/>
    </w:pPr>
  </w:style>
  <w:style w:type="paragraph" w:styleId="EnvelopeAddress">
    <w:name w:val="envelope address"/>
    <w:basedOn w:val="Normal"/>
    <w:rsid w:val="00CD739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D739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D739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D7396"/>
    <w:rPr>
      <w:sz w:val="16"/>
      <w:szCs w:val="16"/>
    </w:rPr>
  </w:style>
  <w:style w:type="character" w:styleId="PageNumber">
    <w:name w:val="page number"/>
    <w:basedOn w:val="DefaultParagraphFont"/>
    <w:rsid w:val="00CD7396"/>
  </w:style>
  <w:style w:type="character" w:styleId="EndnoteReference">
    <w:name w:val="endnote reference"/>
    <w:basedOn w:val="DefaultParagraphFont"/>
    <w:rsid w:val="00CD7396"/>
    <w:rPr>
      <w:vertAlign w:val="superscript"/>
    </w:rPr>
  </w:style>
  <w:style w:type="paragraph" w:styleId="EndnoteText">
    <w:name w:val="endnote text"/>
    <w:basedOn w:val="Normal"/>
    <w:link w:val="EndnoteTextChar"/>
    <w:rsid w:val="00CD739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D7396"/>
  </w:style>
  <w:style w:type="paragraph" w:styleId="TableofAuthorities">
    <w:name w:val="table of authorities"/>
    <w:basedOn w:val="Normal"/>
    <w:next w:val="Normal"/>
    <w:rsid w:val="00CD7396"/>
    <w:pPr>
      <w:ind w:left="240" w:hanging="240"/>
    </w:pPr>
  </w:style>
  <w:style w:type="paragraph" w:styleId="MacroText">
    <w:name w:val="macro"/>
    <w:link w:val="MacroTextChar"/>
    <w:rsid w:val="00CD73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D739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D739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D7396"/>
    <w:pPr>
      <w:ind w:left="283" w:hanging="283"/>
    </w:pPr>
  </w:style>
  <w:style w:type="paragraph" w:styleId="ListBullet">
    <w:name w:val="List Bullet"/>
    <w:basedOn w:val="Normal"/>
    <w:autoRedefine/>
    <w:rsid w:val="00CD739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D739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D7396"/>
    <w:pPr>
      <w:ind w:left="566" w:hanging="283"/>
    </w:pPr>
  </w:style>
  <w:style w:type="paragraph" w:styleId="List3">
    <w:name w:val="List 3"/>
    <w:basedOn w:val="Normal"/>
    <w:rsid w:val="00CD7396"/>
    <w:pPr>
      <w:ind w:left="849" w:hanging="283"/>
    </w:pPr>
  </w:style>
  <w:style w:type="paragraph" w:styleId="List4">
    <w:name w:val="List 4"/>
    <w:basedOn w:val="Normal"/>
    <w:rsid w:val="00CD7396"/>
    <w:pPr>
      <w:ind w:left="1132" w:hanging="283"/>
    </w:pPr>
  </w:style>
  <w:style w:type="paragraph" w:styleId="List5">
    <w:name w:val="List 5"/>
    <w:basedOn w:val="Normal"/>
    <w:rsid w:val="00CD7396"/>
    <w:pPr>
      <w:ind w:left="1415" w:hanging="283"/>
    </w:pPr>
  </w:style>
  <w:style w:type="paragraph" w:styleId="ListBullet2">
    <w:name w:val="List Bullet 2"/>
    <w:basedOn w:val="Normal"/>
    <w:autoRedefine/>
    <w:rsid w:val="00CD739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D739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D739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D739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D739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D739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D739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D739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D739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D739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D7396"/>
    <w:pPr>
      <w:ind w:left="4252"/>
    </w:pPr>
  </w:style>
  <w:style w:type="character" w:customStyle="1" w:styleId="ClosingChar">
    <w:name w:val="Closing Char"/>
    <w:basedOn w:val="DefaultParagraphFont"/>
    <w:link w:val="Closing"/>
    <w:rsid w:val="00CD7396"/>
    <w:rPr>
      <w:sz w:val="22"/>
    </w:rPr>
  </w:style>
  <w:style w:type="paragraph" w:styleId="Signature">
    <w:name w:val="Signature"/>
    <w:basedOn w:val="Normal"/>
    <w:link w:val="SignatureChar"/>
    <w:rsid w:val="00CD739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D7396"/>
    <w:rPr>
      <w:sz w:val="22"/>
    </w:rPr>
  </w:style>
  <w:style w:type="paragraph" w:styleId="BodyText">
    <w:name w:val="Body Text"/>
    <w:basedOn w:val="Normal"/>
    <w:link w:val="BodyTextChar"/>
    <w:rsid w:val="00CD73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7396"/>
    <w:rPr>
      <w:sz w:val="22"/>
    </w:rPr>
  </w:style>
  <w:style w:type="paragraph" w:styleId="BodyTextIndent">
    <w:name w:val="Body Text Indent"/>
    <w:basedOn w:val="Normal"/>
    <w:link w:val="BodyTextIndentChar"/>
    <w:rsid w:val="00CD73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7396"/>
    <w:rPr>
      <w:sz w:val="22"/>
    </w:rPr>
  </w:style>
  <w:style w:type="paragraph" w:styleId="ListContinue">
    <w:name w:val="List Continue"/>
    <w:basedOn w:val="Normal"/>
    <w:rsid w:val="00CD7396"/>
    <w:pPr>
      <w:spacing w:after="120"/>
      <w:ind w:left="283"/>
    </w:pPr>
  </w:style>
  <w:style w:type="paragraph" w:styleId="ListContinue2">
    <w:name w:val="List Continue 2"/>
    <w:basedOn w:val="Normal"/>
    <w:rsid w:val="00CD7396"/>
    <w:pPr>
      <w:spacing w:after="120"/>
      <w:ind w:left="566"/>
    </w:pPr>
  </w:style>
  <w:style w:type="paragraph" w:styleId="ListContinue3">
    <w:name w:val="List Continue 3"/>
    <w:basedOn w:val="Normal"/>
    <w:rsid w:val="00CD7396"/>
    <w:pPr>
      <w:spacing w:after="120"/>
      <w:ind w:left="849"/>
    </w:pPr>
  </w:style>
  <w:style w:type="paragraph" w:styleId="ListContinue4">
    <w:name w:val="List Continue 4"/>
    <w:basedOn w:val="Normal"/>
    <w:rsid w:val="00CD7396"/>
    <w:pPr>
      <w:spacing w:after="120"/>
      <w:ind w:left="1132"/>
    </w:pPr>
  </w:style>
  <w:style w:type="paragraph" w:styleId="ListContinue5">
    <w:name w:val="List Continue 5"/>
    <w:basedOn w:val="Normal"/>
    <w:rsid w:val="00CD739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D73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D739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D739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D739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D7396"/>
  </w:style>
  <w:style w:type="character" w:customStyle="1" w:styleId="SalutationChar">
    <w:name w:val="Salutation Char"/>
    <w:basedOn w:val="DefaultParagraphFont"/>
    <w:link w:val="Salutation"/>
    <w:rsid w:val="00CD7396"/>
    <w:rPr>
      <w:sz w:val="22"/>
    </w:rPr>
  </w:style>
  <w:style w:type="paragraph" w:styleId="Date">
    <w:name w:val="Date"/>
    <w:basedOn w:val="Normal"/>
    <w:next w:val="Normal"/>
    <w:link w:val="DateChar"/>
    <w:rsid w:val="00CD7396"/>
  </w:style>
  <w:style w:type="character" w:customStyle="1" w:styleId="DateChar">
    <w:name w:val="Date Char"/>
    <w:basedOn w:val="DefaultParagraphFont"/>
    <w:link w:val="Date"/>
    <w:rsid w:val="00CD7396"/>
    <w:rPr>
      <w:sz w:val="22"/>
    </w:rPr>
  </w:style>
  <w:style w:type="paragraph" w:styleId="BodyTextFirstIndent">
    <w:name w:val="Body Text First Indent"/>
    <w:basedOn w:val="BodyText"/>
    <w:link w:val="BodyTextFirstIndentChar"/>
    <w:rsid w:val="00CD739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D739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D739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D7396"/>
    <w:rPr>
      <w:sz w:val="22"/>
    </w:rPr>
  </w:style>
  <w:style w:type="paragraph" w:styleId="BodyText2">
    <w:name w:val="Body Text 2"/>
    <w:basedOn w:val="Normal"/>
    <w:link w:val="BodyText2Char"/>
    <w:rsid w:val="00CD73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D7396"/>
    <w:rPr>
      <w:sz w:val="22"/>
    </w:rPr>
  </w:style>
  <w:style w:type="paragraph" w:styleId="BodyText3">
    <w:name w:val="Body Text 3"/>
    <w:basedOn w:val="Normal"/>
    <w:link w:val="BodyText3Char"/>
    <w:rsid w:val="00CD73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D739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D73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D7396"/>
    <w:rPr>
      <w:sz w:val="22"/>
    </w:rPr>
  </w:style>
  <w:style w:type="paragraph" w:styleId="BodyTextIndent3">
    <w:name w:val="Body Text Indent 3"/>
    <w:basedOn w:val="Normal"/>
    <w:link w:val="BodyTextIndent3Char"/>
    <w:rsid w:val="00CD739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D7396"/>
    <w:rPr>
      <w:sz w:val="16"/>
      <w:szCs w:val="16"/>
    </w:rPr>
  </w:style>
  <w:style w:type="paragraph" w:styleId="BlockText">
    <w:name w:val="Block Text"/>
    <w:basedOn w:val="Normal"/>
    <w:rsid w:val="00CD7396"/>
    <w:pPr>
      <w:spacing w:after="120"/>
      <w:ind w:left="1440" w:right="1440"/>
    </w:pPr>
  </w:style>
  <w:style w:type="character" w:styleId="Hyperlink">
    <w:name w:val="Hyperlink"/>
    <w:basedOn w:val="DefaultParagraphFont"/>
    <w:rsid w:val="00CD7396"/>
    <w:rPr>
      <w:color w:val="0000FF"/>
      <w:u w:val="single"/>
    </w:rPr>
  </w:style>
  <w:style w:type="character" w:styleId="FollowedHyperlink">
    <w:name w:val="FollowedHyperlink"/>
    <w:basedOn w:val="DefaultParagraphFont"/>
    <w:rsid w:val="00CD7396"/>
    <w:rPr>
      <w:color w:val="800080"/>
      <w:u w:val="single"/>
    </w:rPr>
  </w:style>
  <w:style w:type="character" w:styleId="Strong">
    <w:name w:val="Strong"/>
    <w:basedOn w:val="DefaultParagraphFont"/>
    <w:qFormat/>
    <w:rsid w:val="00CD7396"/>
    <w:rPr>
      <w:b/>
      <w:bCs/>
    </w:rPr>
  </w:style>
  <w:style w:type="character" w:styleId="Emphasis">
    <w:name w:val="Emphasis"/>
    <w:basedOn w:val="DefaultParagraphFont"/>
    <w:qFormat/>
    <w:rsid w:val="00CD7396"/>
    <w:rPr>
      <w:i/>
      <w:iCs/>
    </w:rPr>
  </w:style>
  <w:style w:type="paragraph" w:styleId="DocumentMap">
    <w:name w:val="Document Map"/>
    <w:basedOn w:val="Normal"/>
    <w:link w:val="DocumentMapChar"/>
    <w:rsid w:val="00CD739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D739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D739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D739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D7396"/>
  </w:style>
  <w:style w:type="character" w:customStyle="1" w:styleId="E-mailSignatureChar">
    <w:name w:val="E-mail Signature Char"/>
    <w:basedOn w:val="DefaultParagraphFont"/>
    <w:link w:val="E-mailSignature"/>
    <w:rsid w:val="00CD7396"/>
    <w:rPr>
      <w:sz w:val="22"/>
    </w:rPr>
  </w:style>
  <w:style w:type="paragraph" w:styleId="NormalWeb">
    <w:name w:val="Normal (Web)"/>
    <w:basedOn w:val="Normal"/>
    <w:rsid w:val="00CD7396"/>
  </w:style>
  <w:style w:type="character" w:styleId="HTMLAcronym">
    <w:name w:val="HTML Acronym"/>
    <w:basedOn w:val="DefaultParagraphFont"/>
    <w:rsid w:val="00CD7396"/>
  </w:style>
  <w:style w:type="paragraph" w:styleId="HTMLAddress">
    <w:name w:val="HTML Address"/>
    <w:basedOn w:val="Normal"/>
    <w:link w:val="HTMLAddressChar"/>
    <w:rsid w:val="00CD739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D7396"/>
    <w:rPr>
      <w:i/>
      <w:iCs/>
      <w:sz w:val="22"/>
    </w:rPr>
  </w:style>
  <w:style w:type="character" w:styleId="HTMLCite">
    <w:name w:val="HTML Cite"/>
    <w:basedOn w:val="DefaultParagraphFont"/>
    <w:rsid w:val="00CD7396"/>
    <w:rPr>
      <w:i/>
      <w:iCs/>
    </w:rPr>
  </w:style>
  <w:style w:type="character" w:styleId="HTMLCode">
    <w:name w:val="HTML Code"/>
    <w:basedOn w:val="DefaultParagraphFont"/>
    <w:rsid w:val="00CD73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D7396"/>
    <w:rPr>
      <w:i/>
      <w:iCs/>
    </w:rPr>
  </w:style>
  <w:style w:type="character" w:styleId="HTMLKeyboard">
    <w:name w:val="HTML Keyboard"/>
    <w:basedOn w:val="DefaultParagraphFont"/>
    <w:rsid w:val="00CD739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D739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D7396"/>
    <w:rPr>
      <w:rFonts w:ascii="Courier New" w:hAnsi="Courier New" w:cs="Courier New"/>
    </w:rPr>
  </w:style>
  <w:style w:type="character" w:styleId="HTMLSample">
    <w:name w:val="HTML Sample"/>
    <w:basedOn w:val="DefaultParagraphFont"/>
    <w:rsid w:val="00CD739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D739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D739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D7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7396"/>
    <w:rPr>
      <w:b/>
      <w:bCs/>
    </w:rPr>
  </w:style>
  <w:style w:type="numbering" w:styleId="1ai">
    <w:name w:val="Outline List 1"/>
    <w:basedOn w:val="NoList"/>
    <w:rsid w:val="00CD7396"/>
    <w:pPr>
      <w:numPr>
        <w:numId w:val="14"/>
      </w:numPr>
    </w:pPr>
  </w:style>
  <w:style w:type="numbering" w:styleId="111111">
    <w:name w:val="Outline List 2"/>
    <w:basedOn w:val="NoList"/>
    <w:rsid w:val="00CD7396"/>
    <w:pPr>
      <w:numPr>
        <w:numId w:val="15"/>
      </w:numPr>
    </w:pPr>
  </w:style>
  <w:style w:type="numbering" w:styleId="ArticleSection">
    <w:name w:val="Outline List 3"/>
    <w:basedOn w:val="NoList"/>
    <w:rsid w:val="00CD7396"/>
    <w:pPr>
      <w:numPr>
        <w:numId w:val="17"/>
      </w:numPr>
    </w:pPr>
  </w:style>
  <w:style w:type="table" w:styleId="TableSimple1">
    <w:name w:val="Table Simple 1"/>
    <w:basedOn w:val="TableNormal"/>
    <w:rsid w:val="00CD739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D739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D73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D73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D73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D739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D739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D739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D739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D739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D739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D739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D739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D739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D739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D73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D739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D739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D739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D73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D73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D739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D739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D739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D739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D73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D73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D73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D73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D739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D73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D739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D739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D739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D739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D739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D73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D739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D739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D739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D739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D739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D739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D7396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4B329B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CNotes xmlns="65857967-e8c9-4063-9a29-bba3c199914d">190717 - HS edits
190717 - Legal edits
190719 - Cleared by SG a/g GM - with Commissioner
Associated: SHD19-636, SHD19-1543, SHD19-1551, SHD19-1584, SHD19-1495</PMCNotes>
    <mc5611b894cf49d8aeeb8ebf39dc09bc xmlns="65857967-e8c9-4063-9a29-bba3c19991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65857967-e8c9-4063-9a29-bba3c199914d">
      <Terms xmlns="http://schemas.microsoft.com/office/infopath/2007/PartnerControls"/>
    </jd1c641577414dfdab1686c9d5d0dbd0>
    <ShareHubID xmlns="65857967-e8c9-4063-9a29-bba3c199914d">SHD19-1551</ShareHubID>
    <NonRecordJustification xmlns="685f9fda-bd71-4433-b331-92feb9553089">None</NonRecordJustification>
    <TaxCatchAll xmlns="65857967-e8c9-4063-9a29-bba3c199914d">
      <Value>1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5AF1B7269A9B8E47B5E4F32F8BED3F9B" ma:contentTypeVersion="7" ma:contentTypeDescription="ShareHub Document" ma:contentTypeScope="" ma:versionID="dcf71e87644730bef07b31fceb94476e">
  <xsd:schema xmlns:xsd="http://www.w3.org/2001/XMLSchema" xmlns:xs="http://www.w3.org/2001/XMLSchema" xmlns:p="http://schemas.microsoft.com/office/2006/metadata/properties" xmlns:ns1="65857967-e8c9-4063-9a29-bba3c199914d" xmlns:ns3="685f9fda-bd71-4433-b331-92feb9553089" targetNamespace="http://schemas.microsoft.com/office/2006/metadata/properties" ma:root="true" ma:fieldsID="b36ff1aef7ac1dd1cb172a1dd09eb507" ns1:_="" ns3:_="">
    <xsd:import namespace="65857967-e8c9-4063-9a29-bba3c199914d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57967-e8c9-4063-9a29-bba3c199914d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7addd63-b777-46d0-acae-455a9f4ded8a}" ma:internalName="TaxCatchAll" ma:showField="CatchAllData" ma:web="65857967-e8c9-4063-9a29-bba3c1999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7addd63-b777-46d0-acae-455a9f4ded8a}" ma:internalName="TaxCatchAllLabel" ma:readOnly="true" ma:showField="CatchAllDataLabel" ma:web="65857967-e8c9-4063-9a29-bba3c1999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09EB-4AFD-4CF4-9996-6F5B276515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85f9fda-bd71-4433-b331-92feb9553089"/>
    <ds:schemaRef ds:uri="65857967-e8c9-4063-9a29-bba3c199914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3ACF2A-F4DC-43A0-9FD0-9BFA0F00F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57967-e8c9-4063-9a29-bba3c199914d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DE436-4A1B-4A39-AD93-DFA9D8AC9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41965D-4B4B-49A3-81EE-E1089A2F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1139</Words>
  <Characters>6496</Characters>
  <Application>Microsoft Office Word</Application>
  <DocSecurity>2</DocSecurity>
  <PresentationFormat/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2019-05-31T07:48:00Z</cp:lastPrinted>
  <dcterms:created xsi:type="dcterms:W3CDTF">2019-07-17T05:26:00Z</dcterms:created>
  <dcterms:modified xsi:type="dcterms:W3CDTF">2019-07-19T06:36:00Z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Public Service Commissioner’s Amendment (2019 Measures No. 1) Direction 2019</vt:lpwstr>
  </property>
  <property fmtid="{D5CDD505-2E9C-101B-9397-08002B2CF9AE}" pid="4" name="Class">
    <vt:lpwstr>Direction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2019</vt:lpwstr>
  </property>
  <property fmtid="{D5CDD505-2E9C-101B-9397-08002B2CF9AE}" pid="10" name="ID">
    <vt:lpwstr>OPC64019</vt:lpwstr>
  </property>
  <property fmtid="{D5CDD505-2E9C-101B-9397-08002B2CF9AE}" pid="11" name="Classification">
    <vt:lpwstr>UNCLASSIFIED</vt:lpwstr>
  </property>
  <property fmtid="{D5CDD505-2E9C-101B-9397-08002B2CF9AE}" pid="12" name="DLM">
    <vt:lpwstr>Sensitive: Legal</vt:lpwstr>
  </property>
  <property fmtid="{D5CDD505-2E9C-101B-9397-08002B2CF9AE}" pid="13" name="TrimID">
    <vt:lpwstr>PC:D19/5200</vt:lpwstr>
  </property>
  <property fmtid="{D5CDD505-2E9C-101B-9397-08002B2CF9AE}" pid="14" name="ContentTypeId">
    <vt:lpwstr>0x0101002825A64A6E1845A99A9D8EE8A5686ECB005AF1B7269A9B8E47B5E4F32F8BED3F9B</vt:lpwstr>
  </property>
  <property fmtid="{D5CDD505-2E9C-101B-9397-08002B2CF9AE}" pid="15" name="HPRMSecurityLevel">
    <vt:lpwstr>1;#UNCLASSIFIED|9c49a7c7-17c7-412f-8077-62dec89b9196</vt:lpwstr>
  </property>
  <property fmtid="{D5CDD505-2E9C-101B-9397-08002B2CF9AE}" pid="16" name="HPRMSecurityCaveat">
    <vt:lpwstr/>
  </property>
</Properties>
</file>