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9FB1" w14:textId="77777777" w:rsidR="000D7810" w:rsidRPr="00765835" w:rsidRDefault="000D7810" w:rsidP="000D7810">
      <w:pPr>
        <w:rPr>
          <w:noProof/>
          <w:sz w:val="20"/>
          <w:lang w:val="en-AU" w:eastAsia="en-AU"/>
        </w:rPr>
      </w:pPr>
      <w:r w:rsidRPr="00765835">
        <w:rPr>
          <w:noProof/>
          <w:sz w:val="20"/>
          <w:lang w:eastAsia="en-GB" w:bidi="ar-SA"/>
        </w:rPr>
        <w:drawing>
          <wp:inline distT="0" distB="0" distL="0" distR="0" wp14:anchorId="6D912166" wp14:editId="73BB40C9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247D" w14:textId="77777777" w:rsidR="000D7810" w:rsidRPr="00765835" w:rsidRDefault="000D7810" w:rsidP="000D7810">
      <w:pPr>
        <w:pBdr>
          <w:bottom w:val="single" w:sz="4" w:space="1" w:color="auto"/>
        </w:pBdr>
        <w:rPr>
          <w:b/>
          <w:bCs/>
        </w:rPr>
      </w:pPr>
    </w:p>
    <w:p w14:paraId="7397AB6B" w14:textId="77777777" w:rsidR="000D7810" w:rsidRPr="00765835" w:rsidRDefault="000D7810" w:rsidP="000D7810">
      <w:pPr>
        <w:pBdr>
          <w:bottom w:val="single" w:sz="4" w:space="1" w:color="auto"/>
        </w:pBdr>
        <w:rPr>
          <w:b/>
          <w:sz w:val="20"/>
        </w:rPr>
      </w:pPr>
      <w:r w:rsidRPr="00765835">
        <w:rPr>
          <w:b/>
          <w:sz w:val="20"/>
        </w:rPr>
        <w:t xml:space="preserve">Food Standards (Application A1170 – </w:t>
      </w:r>
      <w:r w:rsidRPr="00765835">
        <w:rPr>
          <w:b/>
          <w:bCs/>
          <w:sz w:val="20"/>
        </w:rPr>
        <w:t xml:space="preserve">Rebaudioside MD as a steviol glycoside from </w:t>
      </w:r>
      <w:r w:rsidRPr="00765835">
        <w:rPr>
          <w:b/>
          <w:bCs/>
          <w:i/>
          <w:sz w:val="20"/>
        </w:rPr>
        <w:t>Saccharomyces cerevisiae</w:t>
      </w:r>
      <w:r w:rsidRPr="00765835">
        <w:rPr>
          <w:b/>
          <w:sz w:val="20"/>
        </w:rPr>
        <w:t>) Variation</w:t>
      </w:r>
    </w:p>
    <w:p w14:paraId="1C982A2D" w14:textId="77777777" w:rsidR="000D7810" w:rsidRPr="00765835" w:rsidRDefault="000D7810" w:rsidP="000D7810">
      <w:pPr>
        <w:pBdr>
          <w:bottom w:val="single" w:sz="4" w:space="1" w:color="auto"/>
        </w:pBdr>
        <w:rPr>
          <w:b/>
          <w:sz w:val="20"/>
        </w:rPr>
      </w:pPr>
    </w:p>
    <w:p w14:paraId="1496AF08" w14:textId="77777777" w:rsidR="000D7810" w:rsidRPr="00765835" w:rsidRDefault="000D7810" w:rsidP="000D7810">
      <w:pPr>
        <w:rPr>
          <w:sz w:val="20"/>
        </w:rPr>
      </w:pPr>
    </w:p>
    <w:p w14:paraId="73C57F99" w14:textId="77777777" w:rsidR="000D7810" w:rsidRPr="00765835" w:rsidRDefault="000D7810" w:rsidP="000D7810">
      <w:pPr>
        <w:rPr>
          <w:sz w:val="20"/>
        </w:rPr>
      </w:pPr>
      <w:r w:rsidRPr="00765835">
        <w:rPr>
          <w:sz w:val="20"/>
        </w:rPr>
        <w:t xml:space="preserve">The Board of Food Standards Australia New Zealand gives notice of the making of this variation under section 92 of the </w:t>
      </w:r>
      <w:r w:rsidRPr="00765835">
        <w:rPr>
          <w:i/>
          <w:sz w:val="20"/>
        </w:rPr>
        <w:t>Food Standards Australia New Zealand Act 1991</w:t>
      </w:r>
      <w:r w:rsidRPr="00765835">
        <w:rPr>
          <w:sz w:val="20"/>
        </w:rPr>
        <w:t>. The variation commences on the date specified in clause 3 of this variation.</w:t>
      </w:r>
      <w:bookmarkStart w:id="0" w:name="_GoBack"/>
      <w:bookmarkEnd w:id="0"/>
    </w:p>
    <w:p w14:paraId="7ABD0B89" w14:textId="77777777" w:rsidR="000D7810" w:rsidRPr="00765835" w:rsidRDefault="000D7810" w:rsidP="000D7810">
      <w:pPr>
        <w:rPr>
          <w:sz w:val="20"/>
        </w:rPr>
      </w:pPr>
    </w:p>
    <w:p w14:paraId="417089D2" w14:textId="1A73F785" w:rsidR="000D7810" w:rsidRDefault="00D84EAE" w:rsidP="000D7810">
      <w:pPr>
        <w:rPr>
          <w:sz w:val="20"/>
        </w:rPr>
      </w:pPr>
      <w:r>
        <w:rPr>
          <w:sz w:val="20"/>
        </w:rPr>
        <w:t xml:space="preserve">Dated </w:t>
      </w:r>
      <w:r w:rsidR="00167A8E">
        <w:rPr>
          <w:sz w:val="20"/>
        </w:rPr>
        <w:t>28 August 2019</w:t>
      </w:r>
    </w:p>
    <w:p w14:paraId="15640B4B" w14:textId="77777777" w:rsidR="000D7810" w:rsidRDefault="000D7810" w:rsidP="000D7810">
      <w:pPr>
        <w:rPr>
          <w:sz w:val="20"/>
        </w:rPr>
      </w:pPr>
    </w:p>
    <w:p w14:paraId="3A11F318" w14:textId="17E7A984" w:rsidR="00D84EAE" w:rsidRDefault="007F3A02" w:rsidP="000D7810">
      <w:pPr>
        <w:rPr>
          <w:sz w:val="20"/>
        </w:rPr>
      </w:pPr>
      <w:r>
        <w:rPr>
          <w:noProof/>
          <w:lang w:eastAsia="en-GB" w:bidi="ar-SA"/>
        </w:rPr>
        <w:drawing>
          <wp:inline distT="0" distB="0" distL="0" distR="0" wp14:anchorId="2D5EE85F" wp14:editId="2D055FED">
            <wp:extent cx="752530" cy="1422925"/>
            <wp:effectExtent l="7938" t="0" r="0" b="0"/>
            <wp:docPr id="1" name="Picture 1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995" cy="15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B80F" w14:textId="77777777" w:rsidR="00D84EAE" w:rsidRPr="00765835" w:rsidRDefault="00D84EAE" w:rsidP="000D7810">
      <w:pPr>
        <w:rPr>
          <w:sz w:val="20"/>
        </w:rPr>
      </w:pPr>
    </w:p>
    <w:p w14:paraId="064CF736" w14:textId="77777777" w:rsidR="000D7810" w:rsidRPr="00765835" w:rsidRDefault="000D7810" w:rsidP="000D7810">
      <w:pPr>
        <w:rPr>
          <w:sz w:val="20"/>
        </w:rPr>
      </w:pPr>
    </w:p>
    <w:p w14:paraId="16524F57" w14:textId="43FE2BFF" w:rsidR="000D7810" w:rsidRDefault="00D84EAE" w:rsidP="000D7810">
      <w:pPr>
        <w:rPr>
          <w:sz w:val="20"/>
        </w:rPr>
      </w:pPr>
      <w:r>
        <w:rPr>
          <w:sz w:val="20"/>
        </w:rPr>
        <w:t>Joanna Richards</w:t>
      </w:r>
    </w:p>
    <w:p w14:paraId="56420289" w14:textId="77777777" w:rsidR="004E0F63" w:rsidRDefault="004E0F63" w:rsidP="000D7810">
      <w:pPr>
        <w:rPr>
          <w:sz w:val="20"/>
        </w:rPr>
      </w:pPr>
      <w:r>
        <w:rPr>
          <w:sz w:val="20"/>
        </w:rPr>
        <w:t>Standards Management Officer</w:t>
      </w:r>
    </w:p>
    <w:p w14:paraId="6EBA8210" w14:textId="09712FC3" w:rsidR="000D7810" w:rsidRPr="00765835" w:rsidRDefault="000D7810" w:rsidP="000D7810">
      <w:pPr>
        <w:rPr>
          <w:sz w:val="20"/>
        </w:rPr>
      </w:pPr>
      <w:r w:rsidRPr="00765835">
        <w:rPr>
          <w:sz w:val="20"/>
        </w:rPr>
        <w:t>Delegate of the Board of Food Standards Australia New Zealand</w:t>
      </w:r>
    </w:p>
    <w:p w14:paraId="041C8844" w14:textId="77777777" w:rsidR="000D7810" w:rsidRPr="00765835" w:rsidRDefault="000D7810" w:rsidP="000D7810">
      <w:pPr>
        <w:rPr>
          <w:sz w:val="20"/>
        </w:rPr>
      </w:pPr>
    </w:p>
    <w:p w14:paraId="55A45445" w14:textId="0A08C060" w:rsidR="000D7810" w:rsidRDefault="000D7810" w:rsidP="000D7810">
      <w:pPr>
        <w:rPr>
          <w:sz w:val="20"/>
        </w:rPr>
      </w:pPr>
    </w:p>
    <w:p w14:paraId="0CC8DAB3" w14:textId="77777777" w:rsidR="004E0F63" w:rsidRPr="00765835" w:rsidRDefault="004E0F63" w:rsidP="000D7810">
      <w:pPr>
        <w:rPr>
          <w:sz w:val="20"/>
        </w:rPr>
      </w:pPr>
    </w:p>
    <w:p w14:paraId="1C41C46B" w14:textId="77777777" w:rsidR="000D7810" w:rsidRPr="00765835" w:rsidRDefault="000D7810" w:rsidP="000D7810">
      <w:pPr>
        <w:rPr>
          <w:sz w:val="20"/>
        </w:rPr>
      </w:pPr>
    </w:p>
    <w:p w14:paraId="34027E66" w14:textId="77777777" w:rsidR="000D7810" w:rsidRPr="00765835" w:rsidRDefault="000D7810" w:rsidP="000D7810">
      <w:pPr>
        <w:rPr>
          <w:sz w:val="20"/>
        </w:rPr>
      </w:pPr>
    </w:p>
    <w:p w14:paraId="5EB7DE1A" w14:textId="77777777" w:rsidR="000D7810" w:rsidRPr="00765835" w:rsidRDefault="000D7810" w:rsidP="000D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765835">
        <w:rPr>
          <w:b/>
          <w:sz w:val="20"/>
          <w:lang w:val="en-AU"/>
        </w:rPr>
        <w:t xml:space="preserve">Note:  </w:t>
      </w:r>
    </w:p>
    <w:p w14:paraId="4ED07D7C" w14:textId="77777777" w:rsidR="000D7810" w:rsidRPr="00765835" w:rsidRDefault="000D7810" w:rsidP="000D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2F6AE96C" w14:textId="77777777" w:rsidR="000D7810" w:rsidRPr="00D84EAE" w:rsidRDefault="000D7810" w:rsidP="000D7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765835">
        <w:rPr>
          <w:sz w:val="20"/>
          <w:lang w:val="en-AU"/>
        </w:rPr>
        <w:t xml:space="preserve">This variation will be published in the Commonwealth of Australia Gazette No. FSC </w:t>
      </w:r>
      <w:r w:rsidR="00D84EAE" w:rsidRPr="00D84EAE">
        <w:rPr>
          <w:sz w:val="20"/>
          <w:lang w:val="en-AU"/>
        </w:rPr>
        <w:t>128</w:t>
      </w:r>
      <w:r w:rsidRPr="00D84EAE">
        <w:rPr>
          <w:sz w:val="20"/>
          <w:lang w:val="en-AU"/>
        </w:rPr>
        <w:t xml:space="preserve"> on </w:t>
      </w:r>
      <w:r w:rsidR="00D84EAE" w:rsidRPr="00D84EAE">
        <w:rPr>
          <w:sz w:val="20"/>
          <w:lang w:val="en-AU"/>
        </w:rPr>
        <w:t>5 September 2019</w:t>
      </w:r>
      <w:r w:rsidRPr="00D84EAE">
        <w:rPr>
          <w:sz w:val="20"/>
          <w:lang w:val="en-AU"/>
        </w:rPr>
        <w:t xml:space="preserve">. This means that this date is the gazettal date for the purposes of clause 3 of the variation. </w:t>
      </w:r>
    </w:p>
    <w:p w14:paraId="338992E0" w14:textId="77777777" w:rsidR="000D7810" w:rsidRPr="00765835" w:rsidRDefault="000D7810" w:rsidP="000D7810">
      <w:pPr>
        <w:rPr>
          <w:sz w:val="20"/>
        </w:rPr>
      </w:pPr>
    </w:p>
    <w:p w14:paraId="3FD46F85" w14:textId="77777777" w:rsidR="000D7810" w:rsidRPr="00765835" w:rsidRDefault="000D7810" w:rsidP="000D7810">
      <w:pPr>
        <w:widowControl/>
        <w:rPr>
          <w:sz w:val="20"/>
        </w:rPr>
      </w:pPr>
      <w:r w:rsidRPr="00765835">
        <w:rPr>
          <w:sz w:val="20"/>
        </w:rPr>
        <w:br w:type="page"/>
      </w:r>
    </w:p>
    <w:p w14:paraId="2E27E123" w14:textId="77777777" w:rsidR="00581E10" w:rsidRPr="00765835" w:rsidRDefault="00581E10" w:rsidP="00581E10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765835">
        <w:rPr>
          <w:b/>
          <w:sz w:val="20"/>
          <w:szCs w:val="20"/>
          <w:lang w:bidi="ar-SA"/>
        </w:rPr>
        <w:lastRenderedPageBreak/>
        <w:t>1</w:t>
      </w:r>
      <w:r w:rsidRPr="00765835">
        <w:rPr>
          <w:b/>
          <w:sz w:val="20"/>
          <w:szCs w:val="20"/>
          <w:lang w:bidi="ar-SA"/>
        </w:rPr>
        <w:tab/>
        <w:t>Name</w:t>
      </w:r>
    </w:p>
    <w:p w14:paraId="4AF4CF42" w14:textId="77777777" w:rsidR="00581E10" w:rsidRPr="00765835" w:rsidRDefault="00581E10" w:rsidP="00581E10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765835">
        <w:rPr>
          <w:sz w:val="20"/>
          <w:szCs w:val="20"/>
          <w:lang w:bidi="ar-SA"/>
        </w:rPr>
        <w:t xml:space="preserve">This instrument is the </w:t>
      </w:r>
      <w:r w:rsidRPr="00765835">
        <w:rPr>
          <w:i/>
          <w:sz w:val="20"/>
          <w:szCs w:val="20"/>
          <w:lang w:bidi="ar-SA"/>
        </w:rPr>
        <w:t xml:space="preserve">Food Standards </w:t>
      </w:r>
      <w:r w:rsidRPr="00765835">
        <w:rPr>
          <w:sz w:val="20"/>
          <w:szCs w:val="20"/>
          <w:lang w:bidi="ar-SA"/>
        </w:rPr>
        <w:t>(</w:t>
      </w:r>
      <w:r w:rsidRPr="00765835">
        <w:rPr>
          <w:i/>
          <w:sz w:val="20"/>
          <w:szCs w:val="20"/>
          <w:lang w:bidi="ar-SA"/>
        </w:rPr>
        <w:t xml:space="preserve">Application A1170 – </w:t>
      </w:r>
      <w:r w:rsidRPr="00765835">
        <w:rPr>
          <w:bCs/>
          <w:i/>
          <w:sz w:val="20"/>
          <w:szCs w:val="20"/>
          <w:lang w:bidi="ar-SA"/>
        </w:rPr>
        <w:t xml:space="preserve">Rebaudioside MD as a steviol glycoside from </w:t>
      </w:r>
      <w:r w:rsidRPr="00765835">
        <w:rPr>
          <w:bCs/>
          <w:sz w:val="20"/>
          <w:szCs w:val="20"/>
          <w:lang w:bidi="ar-SA"/>
        </w:rPr>
        <w:t>Saccharomyces cerevisiae</w:t>
      </w:r>
      <w:r w:rsidRPr="00765835">
        <w:rPr>
          <w:i/>
          <w:sz w:val="20"/>
          <w:szCs w:val="20"/>
          <w:lang w:bidi="ar-SA"/>
        </w:rPr>
        <w:t>) Variation</w:t>
      </w:r>
      <w:r w:rsidRPr="00765835">
        <w:rPr>
          <w:sz w:val="20"/>
          <w:szCs w:val="20"/>
          <w:lang w:bidi="ar-SA"/>
        </w:rPr>
        <w:t>.</w:t>
      </w:r>
    </w:p>
    <w:p w14:paraId="2CC0051F" w14:textId="77777777" w:rsidR="00581E10" w:rsidRPr="00765835" w:rsidRDefault="00581E10" w:rsidP="00581E10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765835">
        <w:rPr>
          <w:b/>
          <w:sz w:val="20"/>
          <w:szCs w:val="20"/>
          <w:lang w:bidi="ar-SA"/>
        </w:rPr>
        <w:t>2</w:t>
      </w:r>
      <w:r w:rsidRPr="00765835">
        <w:rPr>
          <w:b/>
          <w:sz w:val="20"/>
          <w:szCs w:val="20"/>
          <w:lang w:bidi="ar-SA"/>
        </w:rPr>
        <w:tab/>
        <w:t xml:space="preserve">Variation to a standard in the </w:t>
      </w:r>
      <w:r w:rsidRPr="00765835">
        <w:rPr>
          <w:b/>
          <w:i/>
          <w:sz w:val="20"/>
          <w:szCs w:val="20"/>
          <w:lang w:bidi="ar-SA"/>
        </w:rPr>
        <w:t>Australia New Zealand Food Standards Code</w:t>
      </w:r>
    </w:p>
    <w:p w14:paraId="5D91508D" w14:textId="77777777" w:rsidR="00581E10" w:rsidRPr="00765835" w:rsidRDefault="00581E10" w:rsidP="00581E10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765835">
        <w:rPr>
          <w:sz w:val="20"/>
          <w:szCs w:val="20"/>
          <w:lang w:bidi="ar-SA"/>
        </w:rPr>
        <w:t xml:space="preserve">The Schedule varies a Standard in the </w:t>
      </w:r>
      <w:r w:rsidRPr="00765835">
        <w:rPr>
          <w:i/>
          <w:sz w:val="20"/>
          <w:szCs w:val="20"/>
          <w:lang w:bidi="ar-SA"/>
        </w:rPr>
        <w:t>Australia New Zealand Food Standards Code</w:t>
      </w:r>
      <w:r w:rsidRPr="00765835">
        <w:rPr>
          <w:sz w:val="20"/>
          <w:szCs w:val="20"/>
          <w:lang w:bidi="ar-SA"/>
        </w:rPr>
        <w:t>.</w:t>
      </w:r>
    </w:p>
    <w:p w14:paraId="2ACC0658" w14:textId="77777777" w:rsidR="00581E10" w:rsidRPr="00765835" w:rsidRDefault="00581E10" w:rsidP="00581E10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765835">
        <w:rPr>
          <w:b/>
          <w:sz w:val="20"/>
          <w:szCs w:val="20"/>
          <w:lang w:bidi="ar-SA"/>
        </w:rPr>
        <w:t>3</w:t>
      </w:r>
      <w:r w:rsidRPr="00765835">
        <w:rPr>
          <w:b/>
          <w:sz w:val="20"/>
          <w:szCs w:val="20"/>
          <w:lang w:bidi="ar-SA"/>
        </w:rPr>
        <w:tab/>
        <w:t>Commencement</w:t>
      </w:r>
    </w:p>
    <w:p w14:paraId="701C1EA1" w14:textId="77777777" w:rsidR="00581E10" w:rsidRPr="00765835" w:rsidRDefault="00581E10" w:rsidP="00581E10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765835">
        <w:rPr>
          <w:sz w:val="20"/>
          <w:szCs w:val="20"/>
          <w:lang w:bidi="ar-SA"/>
        </w:rPr>
        <w:t>The variation commences on the date of gazettal.</w:t>
      </w:r>
    </w:p>
    <w:p w14:paraId="01CFFD54" w14:textId="77777777" w:rsidR="00581E10" w:rsidRPr="00765835" w:rsidRDefault="00581E10" w:rsidP="00581E10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765835">
        <w:rPr>
          <w:b/>
          <w:sz w:val="20"/>
          <w:szCs w:val="20"/>
          <w:lang w:bidi="ar-SA"/>
        </w:rPr>
        <w:t>Schedule</w:t>
      </w:r>
    </w:p>
    <w:p w14:paraId="2336364A" w14:textId="77777777" w:rsidR="00581E10" w:rsidRPr="00640F89" w:rsidRDefault="00581E10" w:rsidP="00581E10">
      <w:pPr>
        <w:tabs>
          <w:tab w:val="left" w:pos="851"/>
        </w:tabs>
        <w:spacing w:before="120" w:after="120"/>
        <w:ind w:left="851" w:hanging="851"/>
        <w:rPr>
          <w:sz w:val="20"/>
          <w:szCs w:val="20"/>
          <w:lang w:bidi="ar-SA"/>
        </w:rPr>
      </w:pPr>
      <w:r w:rsidRPr="00640F89">
        <w:rPr>
          <w:b/>
          <w:sz w:val="20"/>
          <w:szCs w:val="20"/>
          <w:lang w:bidi="ar-SA"/>
        </w:rPr>
        <w:t>[1]</w:t>
      </w:r>
      <w:r w:rsidRPr="00640F89">
        <w:rPr>
          <w:b/>
          <w:sz w:val="20"/>
          <w:szCs w:val="20"/>
          <w:lang w:bidi="ar-SA"/>
        </w:rPr>
        <w:tab/>
        <w:t xml:space="preserve">Schedule 3 </w:t>
      </w:r>
      <w:r w:rsidRPr="00640F89">
        <w:rPr>
          <w:sz w:val="20"/>
          <w:szCs w:val="20"/>
          <w:lang w:bidi="ar-SA"/>
        </w:rPr>
        <w:t xml:space="preserve">is varied by </w:t>
      </w:r>
    </w:p>
    <w:p w14:paraId="71CD8641" w14:textId="77777777" w:rsidR="00581E10" w:rsidRPr="00640F89" w:rsidRDefault="00581E10" w:rsidP="00581E10">
      <w:pPr>
        <w:pStyle w:val="FSCDraftingitem"/>
        <w:rPr>
          <w:lang w:bidi="en-US"/>
        </w:rPr>
      </w:pPr>
      <w:r w:rsidRPr="00640F89">
        <w:rPr>
          <w:lang w:bidi="en-US"/>
        </w:rPr>
        <w:t>[1.1]</w:t>
      </w:r>
      <w:r w:rsidRPr="00640F89">
        <w:rPr>
          <w:lang w:bidi="en-US"/>
        </w:rPr>
        <w:tab/>
        <w:t xml:space="preserve">inserting in the table to subsection </w:t>
      </w:r>
      <w:r w:rsidRPr="00640F89">
        <w:t>S3—2</w:t>
      </w:r>
      <w:r w:rsidRPr="00640F89">
        <w:rPr>
          <w:lang w:bidi="en-US"/>
        </w:rPr>
        <w:t>(2)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581E10" w:rsidRPr="00640F89" w14:paraId="3EEE22CF" w14:textId="77777777" w:rsidTr="00AC65AA">
        <w:trPr>
          <w:cantSplit/>
          <w:jc w:val="center"/>
        </w:trPr>
        <w:tc>
          <w:tcPr>
            <w:tcW w:w="4254" w:type="dxa"/>
            <w:hideMark/>
          </w:tcPr>
          <w:p w14:paraId="74A4667E" w14:textId="77777777" w:rsidR="00581E10" w:rsidRPr="00581E10" w:rsidRDefault="00581E10" w:rsidP="00AC65AA">
            <w:pPr>
              <w:pStyle w:val="FSCtblMain"/>
              <w:rPr>
                <w:rFonts w:ascii="Arial" w:hAnsi="Arial"/>
                <w:szCs w:val="18"/>
              </w:rPr>
            </w:pPr>
            <w:r w:rsidRPr="00581E10">
              <w:rPr>
                <w:rFonts w:ascii="Arial" w:hAnsi="Arial"/>
                <w:bCs/>
                <w:kern w:val="32"/>
                <w:szCs w:val="18"/>
              </w:rPr>
              <w:t>steviol glycosides from fermentation</w:t>
            </w:r>
          </w:p>
        </w:tc>
        <w:tc>
          <w:tcPr>
            <w:tcW w:w="2550" w:type="dxa"/>
            <w:hideMark/>
          </w:tcPr>
          <w:p w14:paraId="61FCEBC7" w14:textId="77777777" w:rsidR="00581E10" w:rsidRPr="00581E10" w:rsidRDefault="00581E10" w:rsidP="00AC65AA">
            <w:pPr>
              <w:pStyle w:val="FSCtblMain"/>
              <w:rPr>
                <w:rFonts w:ascii="Arial" w:hAnsi="Arial"/>
                <w:szCs w:val="18"/>
              </w:rPr>
            </w:pPr>
            <w:r w:rsidRPr="00581E10">
              <w:rPr>
                <w:rFonts w:ascii="Arial" w:hAnsi="Arial"/>
                <w:szCs w:val="18"/>
              </w:rPr>
              <w:t>section S3—39</w:t>
            </w:r>
          </w:p>
        </w:tc>
      </w:tr>
    </w:tbl>
    <w:p w14:paraId="50BA4028" w14:textId="77777777" w:rsidR="00581E10" w:rsidRPr="00640F89" w:rsidRDefault="00581E10" w:rsidP="00581E10">
      <w:pPr>
        <w:pStyle w:val="FSCDraftingitem"/>
        <w:rPr>
          <w:lang w:bidi="en-US"/>
        </w:rPr>
      </w:pPr>
      <w:r w:rsidRPr="00640F89">
        <w:rPr>
          <w:lang w:bidi="en-US"/>
        </w:rPr>
        <w:t>[1.2]</w:t>
      </w:r>
      <w:r w:rsidRPr="00640F89">
        <w:rPr>
          <w:lang w:bidi="en-US"/>
        </w:rPr>
        <w:tab/>
      </w:r>
      <w:r w:rsidRPr="00640F89">
        <w:t>inserting after section S3—38</w:t>
      </w:r>
    </w:p>
    <w:p w14:paraId="143C1A06" w14:textId="77777777" w:rsidR="00581E10" w:rsidRPr="00765835" w:rsidRDefault="00581E10" w:rsidP="00581E10">
      <w:pPr>
        <w:keepNext/>
        <w:spacing w:before="240" w:after="120"/>
        <w:ind w:left="1701" w:hanging="1701"/>
        <w:outlineLvl w:val="4"/>
        <w:rPr>
          <w:b/>
          <w:bCs/>
          <w:kern w:val="32"/>
          <w:lang w:eastAsia="en-AU" w:bidi="ar-SA"/>
        </w:rPr>
      </w:pPr>
      <w:r w:rsidRPr="00765835">
        <w:rPr>
          <w:b/>
          <w:bCs/>
          <w:kern w:val="32"/>
          <w:lang w:eastAsia="en-AU" w:bidi="ar-SA"/>
        </w:rPr>
        <w:t>S3—39</w:t>
      </w:r>
      <w:r w:rsidRPr="00765835">
        <w:rPr>
          <w:b/>
          <w:bCs/>
          <w:kern w:val="32"/>
          <w:lang w:eastAsia="en-AU" w:bidi="ar-SA"/>
        </w:rPr>
        <w:tab/>
        <w:t>Specification for steviol glycosides from fermentation</w:t>
      </w:r>
    </w:p>
    <w:p w14:paraId="60BF0356" w14:textId="77777777" w:rsidR="00581E10" w:rsidRPr="00765835" w:rsidRDefault="00581E10" w:rsidP="00581E10">
      <w:pPr>
        <w:numPr>
          <w:ilvl w:val="0"/>
          <w:numId w:val="14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0"/>
          <w:lang w:eastAsia="en-AU" w:bidi="ar-SA"/>
        </w:rPr>
        <w:t xml:space="preserve">This specification relates to </w:t>
      </w:r>
      <w:r w:rsidRPr="00765835">
        <w:rPr>
          <w:rFonts w:cs="Arial"/>
          <w:iCs/>
          <w:sz w:val="20"/>
          <w:szCs w:val="22"/>
          <w:lang w:eastAsia="en-AU" w:bidi="ar-SA"/>
        </w:rPr>
        <w:t>a steviol glycosides preparation that:</w:t>
      </w:r>
    </w:p>
    <w:p w14:paraId="1AEFEC10" w14:textId="77777777" w:rsidR="00581E10" w:rsidRPr="00765835" w:rsidRDefault="00581E10" w:rsidP="00581E10">
      <w:pPr>
        <w:numPr>
          <w:ilvl w:val="0"/>
          <w:numId w:val="15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>is obtained from fermentation;</w:t>
      </w:r>
    </w:p>
    <w:p w14:paraId="013FD1EC" w14:textId="77777777" w:rsidR="00581E10" w:rsidRPr="00765835" w:rsidRDefault="00581E10" w:rsidP="00581E10">
      <w:pPr>
        <w:numPr>
          <w:ilvl w:val="0"/>
          <w:numId w:val="15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 xml:space="preserve">is not obtained </w:t>
      </w:r>
      <w:r w:rsidRPr="00765835">
        <w:rPr>
          <w:rFonts w:cs="Arial"/>
          <w:iCs/>
          <w:sz w:val="20"/>
          <w:szCs w:val="20"/>
          <w:lang w:eastAsia="en-AU" w:bidi="ar-SA"/>
        </w:rPr>
        <w:t xml:space="preserve">from the leaves of the </w:t>
      </w:r>
      <w:r w:rsidRPr="00765835">
        <w:rPr>
          <w:rFonts w:cs="Arial"/>
          <w:i/>
          <w:sz w:val="20"/>
          <w:szCs w:val="20"/>
          <w:lang w:eastAsia="en-AU" w:bidi="ar-SA"/>
        </w:rPr>
        <w:t xml:space="preserve">Stevia rebaudiana </w:t>
      </w:r>
      <w:r w:rsidRPr="00765835">
        <w:rPr>
          <w:rFonts w:cs="Arial"/>
          <w:iCs/>
          <w:sz w:val="20"/>
          <w:szCs w:val="20"/>
          <w:lang w:eastAsia="en-AU" w:bidi="ar-SA"/>
        </w:rPr>
        <w:t>Bertoni plant;</w:t>
      </w:r>
      <w:r w:rsidRPr="00765835">
        <w:rPr>
          <w:rFonts w:cs="Arial"/>
          <w:iCs/>
          <w:sz w:val="20"/>
          <w:szCs w:val="22"/>
          <w:lang w:eastAsia="en-AU" w:bidi="ar-SA"/>
        </w:rPr>
        <w:t xml:space="preserve"> and </w:t>
      </w:r>
    </w:p>
    <w:p w14:paraId="0864EF61" w14:textId="77777777" w:rsidR="00581E10" w:rsidRPr="00765835" w:rsidRDefault="00581E10" w:rsidP="00581E10">
      <w:pPr>
        <w:numPr>
          <w:ilvl w:val="0"/>
          <w:numId w:val="15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 xml:space="preserve">contains a </w:t>
      </w:r>
      <w:r w:rsidRPr="00765835">
        <w:rPr>
          <w:rFonts w:cs="Arial"/>
          <w:bCs/>
          <w:sz w:val="20"/>
          <w:szCs w:val="20"/>
          <w:lang w:eastAsia="en-AU" w:bidi="ar-SA"/>
        </w:rPr>
        <w:t>prescribed steviol glycoside.</w:t>
      </w:r>
    </w:p>
    <w:p w14:paraId="234008E6" w14:textId="77777777" w:rsidR="00581E10" w:rsidRPr="00765835" w:rsidRDefault="00581E10" w:rsidP="00581E10">
      <w:pPr>
        <w:numPr>
          <w:ilvl w:val="0"/>
          <w:numId w:val="14"/>
        </w:numPr>
        <w:tabs>
          <w:tab w:val="left" w:pos="851"/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0"/>
          <w:lang w:eastAsia="en-AU" w:bidi="ar-SA"/>
        </w:rPr>
        <w:t>In this section,</w:t>
      </w:r>
    </w:p>
    <w:p w14:paraId="6AA2286C" w14:textId="77777777" w:rsidR="00581E10" w:rsidRPr="00765835" w:rsidRDefault="00581E10" w:rsidP="00581E10">
      <w:pPr>
        <w:tabs>
          <w:tab w:val="left" w:pos="851"/>
          <w:tab w:val="left" w:pos="1134"/>
        </w:tabs>
        <w:spacing w:before="120" w:after="120"/>
        <w:ind w:left="1701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b/>
          <w:bCs/>
          <w:i/>
          <w:sz w:val="20"/>
          <w:szCs w:val="20"/>
          <w:lang w:eastAsia="en-AU" w:bidi="ar-SA"/>
        </w:rPr>
        <w:t xml:space="preserve">prescribed steviol glycoside </w:t>
      </w:r>
      <w:r w:rsidRPr="00765835">
        <w:rPr>
          <w:rFonts w:cs="Arial"/>
          <w:bCs/>
          <w:sz w:val="20"/>
          <w:szCs w:val="20"/>
          <w:lang w:eastAsia="en-AU" w:bidi="ar-SA"/>
        </w:rPr>
        <w:t>means a steviol glycoside listed in the table below if the steviol glycoside</w:t>
      </w:r>
      <w:r w:rsidRPr="00765835">
        <w:rPr>
          <w:rFonts w:cs="Arial"/>
          <w:iCs/>
          <w:sz w:val="20"/>
          <w:szCs w:val="22"/>
          <w:lang w:eastAsia="en-AU" w:bidi="ar-SA"/>
        </w:rPr>
        <w:t xml:space="preserve"> is derived from the corresponding source specified in the table.</w:t>
      </w:r>
    </w:p>
    <w:p w14:paraId="69F596A7" w14:textId="77777777" w:rsidR="00581E10" w:rsidRPr="00765835" w:rsidRDefault="00581E10" w:rsidP="00581E10">
      <w:pPr>
        <w:keepNext/>
        <w:keepLines/>
        <w:widowControl/>
        <w:spacing w:before="240" w:after="120"/>
        <w:jc w:val="center"/>
        <w:rPr>
          <w:rFonts w:cs="Arial"/>
          <w:b/>
          <w:color w:val="000000"/>
          <w:sz w:val="18"/>
          <w:szCs w:val="22"/>
          <w:lang w:eastAsia="en-GB" w:bidi="ar-SA"/>
        </w:rPr>
      </w:pPr>
      <w:r w:rsidRPr="00765835">
        <w:rPr>
          <w:rFonts w:cs="Arial"/>
          <w:b/>
          <w:bCs/>
          <w:color w:val="000000"/>
          <w:sz w:val="18"/>
          <w:szCs w:val="20"/>
          <w:lang w:eastAsia="en-AU" w:bidi="ar-SA"/>
        </w:rPr>
        <w:t>Prescribed Steviol Glycosides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03"/>
      </w:tblGrid>
      <w:tr w:rsidR="00581E10" w:rsidRPr="00765835" w14:paraId="368B0B22" w14:textId="77777777" w:rsidTr="00AC65AA">
        <w:trPr>
          <w:cantSplit/>
          <w:tblHeader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A17DE8" w14:textId="77777777" w:rsidR="00581E10" w:rsidRPr="00765835" w:rsidRDefault="00581E10" w:rsidP="00AC65AA">
            <w:pPr>
              <w:keepNext/>
              <w:keepLines/>
              <w:widowControl/>
              <w:spacing w:before="60" w:after="60"/>
              <w:rPr>
                <w:rFonts w:cs="Arial"/>
                <w:b/>
                <w:i/>
                <w:sz w:val="18"/>
                <w:szCs w:val="22"/>
                <w:lang w:eastAsia="en-AU" w:bidi="ar-SA"/>
              </w:rPr>
            </w:pPr>
            <w:r w:rsidRPr="00765835">
              <w:rPr>
                <w:rFonts w:cs="Arial"/>
                <w:b/>
                <w:i/>
                <w:sz w:val="18"/>
                <w:szCs w:val="22"/>
                <w:lang w:eastAsia="en-AU" w:bidi="ar-SA"/>
              </w:rPr>
              <w:t>Steviol Glycoside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7DCB7" w14:textId="77777777" w:rsidR="00581E10" w:rsidRPr="00765835" w:rsidRDefault="00581E10" w:rsidP="00AC65AA">
            <w:pPr>
              <w:keepNext/>
              <w:keepLines/>
              <w:widowControl/>
              <w:spacing w:before="60" w:after="60"/>
              <w:rPr>
                <w:rFonts w:cs="Arial"/>
                <w:b/>
                <w:i/>
                <w:sz w:val="18"/>
                <w:szCs w:val="22"/>
                <w:lang w:eastAsia="en-AU" w:bidi="ar-SA"/>
              </w:rPr>
            </w:pPr>
            <w:r w:rsidRPr="00765835">
              <w:rPr>
                <w:rFonts w:cs="Arial"/>
                <w:b/>
                <w:i/>
                <w:sz w:val="18"/>
                <w:szCs w:val="22"/>
                <w:lang w:eastAsia="en-AU" w:bidi="ar-SA"/>
              </w:rPr>
              <w:t>Source</w:t>
            </w:r>
          </w:p>
        </w:tc>
      </w:tr>
      <w:tr w:rsidR="00581E10" w:rsidRPr="00765835" w14:paraId="41DF63A9" w14:textId="77777777" w:rsidTr="00AC65AA">
        <w:trPr>
          <w:cantSplit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36E91A" w14:textId="77777777" w:rsidR="00581E10" w:rsidRPr="00765835" w:rsidRDefault="00581E10" w:rsidP="00AC65AA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 w:bidi="ar-SA"/>
              </w:rPr>
            </w:pPr>
            <w:r w:rsidRPr="00765835">
              <w:rPr>
                <w:rFonts w:cs="Arial"/>
                <w:sz w:val="18"/>
                <w:szCs w:val="18"/>
                <w:lang w:eastAsia="en-AU" w:bidi="ar-SA"/>
              </w:rPr>
              <w:t>Rebaudioside MD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994471" w14:textId="77777777" w:rsidR="00581E10" w:rsidRPr="00765835" w:rsidRDefault="00581E10" w:rsidP="00AC65AA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val="en-AU" w:eastAsia="en-AU" w:bidi="ar-SA"/>
              </w:rPr>
            </w:pPr>
            <w:r w:rsidRPr="00765835">
              <w:rPr>
                <w:rFonts w:cs="Arial"/>
                <w:i/>
                <w:sz w:val="18"/>
                <w:szCs w:val="18"/>
                <w:lang w:eastAsia="en-AU" w:bidi="ar-SA"/>
              </w:rPr>
              <w:t>Saccharomyces cerevisiae</w:t>
            </w:r>
            <w:r w:rsidRPr="00765835">
              <w:rPr>
                <w:rFonts w:cs="Arial"/>
                <w:sz w:val="18"/>
                <w:szCs w:val="18"/>
                <w:lang w:eastAsia="en-AU" w:bidi="ar-SA"/>
              </w:rPr>
              <w:t xml:space="preserve"> strain CD15407 </w:t>
            </w:r>
            <w:r w:rsidRPr="00765835">
              <w:rPr>
                <w:rFonts w:cs="Arial"/>
                <w:sz w:val="18"/>
                <w:szCs w:val="18"/>
                <w:lang w:val="en-AU" w:eastAsia="en-AU" w:bidi="ar-SA"/>
              </w:rPr>
              <w:t>containing novel genes for the production of rebaudiosides</w:t>
            </w:r>
          </w:p>
          <w:p w14:paraId="3AE36D28" w14:textId="77777777" w:rsidR="00581E10" w:rsidRPr="00765835" w:rsidRDefault="00581E10" w:rsidP="00AC65AA">
            <w:pPr>
              <w:keepLines/>
              <w:widowControl/>
              <w:tabs>
                <w:tab w:val="right" w:pos="3969"/>
              </w:tabs>
              <w:spacing w:before="60" w:after="60"/>
              <w:rPr>
                <w:rFonts w:cs="Arial"/>
                <w:sz w:val="18"/>
                <w:szCs w:val="18"/>
                <w:lang w:eastAsia="en-AU" w:bidi="ar-SA"/>
              </w:rPr>
            </w:pPr>
          </w:p>
        </w:tc>
      </w:tr>
    </w:tbl>
    <w:p w14:paraId="31FF12DA" w14:textId="77777777" w:rsidR="00581E10" w:rsidRPr="00765835" w:rsidRDefault="00581E10" w:rsidP="00581E10">
      <w:pPr>
        <w:numPr>
          <w:ilvl w:val="0"/>
          <w:numId w:val="14"/>
        </w:num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>The specifications are the following:</w:t>
      </w:r>
    </w:p>
    <w:p w14:paraId="21830179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ind w:left="2268" w:hanging="992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  <w:t>(a)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Description—white to light yellow powder, approximately 200 to 300 times sweeter than sucrose;</w:t>
      </w:r>
    </w:p>
    <w:p w14:paraId="39DC555A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(b)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Assay—not less than 95% of steviol glycosides on the dried basis;</w:t>
      </w:r>
    </w:p>
    <w:p w14:paraId="54C321BB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(c)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Solubility—freely soluble in water;</w:t>
      </w:r>
    </w:p>
    <w:p w14:paraId="5CF1DA13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(d)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pH—between 4.5 and 7.0 (1% solution);</w:t>
      </w:r>
    </w:p>
    <w:p w14:paraId="4547EE42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(e)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Total ash—not more than 1%;</w:t>
      </w:r>
    </w:p>
    <w:p w14:paraId="738C2E45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(f)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Loss on drying—not more than 6% (105°C, 2 hour);</w:t>
      </w:r>
    </w:p>
    <w:p w14:paraId="63D7F42A" w14:textId="77777777" w:rsidR="00581E10" w:rsidRPr="00765835" w:rsidRDefault="00581E10" w:rsidP="00581E10">
      <w:pPr>
        <w:tabs>
          <w:tab w:val="left" w:pos="851"/>
          <w:tab w:val="left" w:pos="1701"/>
          <w:tab w:val="left" w:pos="2268"/>
        </w:tabs>
        <w:spacing w:before="60" w:after="60"/>
        <w:ind w:left="2268" w:hanging="85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  <w:t>(g)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Residual solvents—not more than 200 mg/kg methanol and not more than 5000 mg/kg ethanol;</w:t>
      </w:r>
    </w:p>
    <w:p w14:paraId="6EBEED0F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(h)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Arsenic—not more than 1 mg/kg;</w:t>
      </w:r>
    </w:p>
    <w:p w14:paraId="2D9957AE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(i)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Lead—not more than 1 mg/kg;</w:t>
      </w:r>
    </w:p>
    <w:p w14:paraId="6EC5722B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(j)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Cadmium—not more than 1 mg/kg;</w:t>
      </w:r>
    </w:p>
    <w:p w14:paraId="27B9D229" w14:textId="77777777" w:rsidR="00581E10" w:rsidRPr="00765835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(k)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Mercury—not more than 1 mg/kg;</w:t>
      </w:r>
    </w:p>
    <w:p w14:paraId="1EC03029" w14:textId="77777777" w:rsidR="00581E10" w:rsidRPr="00D74AAF" w:rsidRDefault="00581E10" w:rsidP="00581E1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szCs w:val="22"/>
          <w:lang w:eastAsia="en-AU" w:bidi="ar-SA"/>
        </w:rPr>
      </w:pPr>
      <w:r w:rsidRPr="00765835">
        <w:rPr>
          <w:rFonts w:cs="Arial"/>
          <w:iCs/>
          <w:sz w:val="20"/>
          <w:szCs w:val="22"/>
          <w:lang w:eastAsia="en-AU" w:bidi="ar-SA"/>
        </w:rPr>
        <w:tab/>
      </w:r>
      <w:r w:rsidRPr="00765835">
        <w:rPr>
          <w:rFonts w:cs="Arial"/>
          <w:iCs/>
          <w:sz w:val="20"/>
          <w:szCs w:val="22"/>
          <w:lang w:eastAsia="en-AU" w:bidi="ar-SA"/>
        </w:rPr>
        <w:tab/>
        <w:t>(l)</w:t>
      </w:r>
      <w:r w:rsidRPr="00765835">
        <w:rPr>
          <w:rFonts w:cs="Arial"/>
          <w:iCs/>
          <w:sz w:val="20"/>
          <w:szCs w:val="22"/>
          <w:lang w:eastAsia="en-AU" w:bidi="ar-SA"/>
        </w:rPr>
        <w:tab/>
        <w:t>The final product may be spray dried.</w:t>
      </w:r>
      <w:bookmarkStart w:id="1" w:name="_Toc286391009"/>
      <w:bookmarkStart w:id="2" w:name="_Toc300933425"/>
      <w:bookmarkStart w:id="3" w:name="_Toc309291838"/>
      <w:bookmarkStart w:id="4" w:name="_Toc309385455"/>
      <w:bookmarkStart w:id="5" w:name="_Toc120358583"/>
      <w:bookmarkStart w:id="6" w:name="_Toc175381440"/>
    </w:p>
    <w:bookmarkEnd w:id="1"/>
    <w:bookmarkEnd w:id="2"/>
    <w:bookmarkEnd w:id="3"/>
    <w:bookmarkEnd w:id="4"/>
    <w:bookmarkEnd w:id="5"/>
    <w:bookmarkEnd w:id="6"/>
    <w:p w14:paraId="4CB7404E" w14:textId="10585C84" w:rsidR="00D5526B" w:rsidRPr="003A01FB" w:rsidRDefault="00D5526B" w:rsidP="00581E10">
      <w:pPr>
        <w:spacing w:before="120" w:after="120"/>
        <w:ind w:left="851" w:hanging="851"/>
      </w:pPr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9370" w14:textId="77777777" w:rsidR="004C6059" w:rsidRDefault="004C6059" w:rsidP="000D7810">
      <w:r>
        <w:separator/>
      </w:r>
    </w:p>
  </w:endnote>
  <w:endnote w:type="continuationSeparator" w:id="0">
    <w:p w14:paraId="2AC4E9FC" w14:textId="77777777" w:rsidR="004C6059" w:rsidRDefault="004C6059" w:rsidP="000D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DD35" w14:textId="77777777" w:rsidR="004C6059" w:rsidRDefault="004C6059" w:rsidP="000D7810">
      <w:r>
        <w:separator/>
      </w:r>
    </w:p>
  </w:footnote>
  <w:footnote w:type="continuationSeparator" w:id="0">
    <w:p w14:paraId="6075112B" w14:textId="77777777" w:rsidR="004C6059" w:rsidRDefault="004C6059" w:rsidP="000D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97"/>
    <w:multiLevelType w:val="hybridMultilevel"/>
    <w:tmpl w:val="CA326A9C"/>
    <w:lvl w:ilvl="0" w:tplc="BBFEA00E">
      <w:start w:val="1"/>
      <w:numFmt w:val="lowerLetter"/>
      <w:lvlText w:val="(%1)"/>
      <w:lvlJc w:val="left"/>
      <w:pPr>
        <w:ind w:left="2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D8F324F"/>
    <w:multiLevelType w:val="hybridMultilevel"/>
    <w:tmpl w:val="06983CBE"/>
    <w:lvl w:ilvl="0" w:tplc="6944C9A2">
      <w:start w:val="1"/>
      <w:numFmt w:val="decimal"/>
      <w:lvlText w:val="(%1)"/>
      <w:lvlJc w:val="left"/>
      <w:pPr>
        <w:ind w:left="170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0"/>
    <w:rsid w:val="0000542C"/>
    <w:rsid w:val="00041643"/>
    <w:rsid w:val="000622E7"/>
    <w:rsid w:val="00066854"/>
    <w:rsid w:val="00066D85"/>
    <w:rsid w:val="00072390"/>
    <w:rsid w:val="000A38F8"/>
    <w:rsid w:val="000D7810"/>
    <w:rsid w:val="000F2196"/>
    <w:rsid w:val="00167A8E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C6059"/>
    <w:rsid w:val="004D3868"/>
    <w:rsid w:val="004E0F63"/>
    <w:rsid w:val="004E6694"/>
    <w:rsid w:val="005004D2"/>
    <w:rsid w:val="0050477D"/>
    <w:rsid w:val="0054036E"/>
    <w:rsid w:val="00581E10"/>
    <w:rsid w:val="005B578D"/>
    <w:rsid w:val="005C1996"/>
    <w:rsid w:val="006B6900"/>
    <w:rsid w:val="006D473E"/>
    <w:rsid w:val="007201F8"/>
    <w:rsid w:val="00793DE6"/>
    <w:rsid w:val="007F3A02"/>
    <w:rsid w:val="007F6456"/>
    <w:rsid w:val="00830393"/>
    <w:rsid w:val="00833D5A"/>
    <w:rsid w:val="00860EE7"/>
    <w:rsid w:val="00877A81"/>
    <w:rsid w:val="008931F6"/>
    <w:rsid w:val="008C0907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4EAE"/>
    <w:rsid w:val="00D87D9C"/>
    <w:rsid w:val="00D92B3B"/>
    <w:rsid w:val="00DA7DED"/>
    <w:rsid w:val="00DC07B8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72D249"/>
  <w15:chartTrackingRefBased/>
  <w15:docId w15:val="{CE2C63FA-D2E1-45B2-85B2-B7A720D6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0D781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0D7810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0D7810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tblMain">
    <w:name w:val="FSC_tbl_Main"/>
    <w:basedOn w:val="Normal"/>
    <w:rsid w:val="000D7810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X3VAMR3A5FUY-552-7431</_dlc_DocId>
    <_dlc_DocIdUrl xmlns="ff5de93e-c5e8-4efc-a1bd-21450292fcfe">
      <Url>http://teams/Sections/RAP/_layouts/15/DocIdRedir.aspx?ID=X3VAMR3A5FUY-552-7431</Url>
      <Description>X3VAMR3A5FUY-552-7431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5E5E-CFE9-44E7-A845-67C83622DC5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ec50576e-4a27-4780-a1e1-e59563bc70b8"/>
    <ds:schemaRef ds:uri="http://schemas.openxmlformats.org/package/2006/metadata/core-properties"/>
    <ds:schemaRef ds:uri="ff5de93e-c5e8-4efc-a1bd-21450292fcf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A3CF51-46B6-4D94-812C-57E3797BB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A6AB1-1BB4-4470-823C-F9695FA61A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8EA82E-FC30-42E6-B67A-C73742BE83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6E611D7-189B-4465-8BFF-B3B5B95F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6C98C9-1B2B-4B77-8B5D-ECF623123080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ECE803A8-FF2F-4023-B1C9-B2869A9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CoughC</dc:creator>
  <cp:keywords/>
  <dc:description/>
  <cp:lastModifiedBy>Joanna Richards</cp:lastModifiedBy>
  <cp:revision>2</cp:revision>
  <dcterms:created xsi:type="dcterms:W3CDTF">2019-08-29T04:07:00Z</dcterms:created>
  <dcterms:modified xsi:type="dcterms:W3CDTF">2019-08-29T04:07:00Z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a6390d17-c36b-4ba1-9b00-6df8550712f3</vt:lpwstr>
  </property>
  <property fmtid="{D5CDD505-2E9C-101B-9397-08002B2CF9AE}" pid="3" name="bjSaver">
    <vt:lpwstr>NSFRDT7Tn/FO0AUR+MQuRqLcq8my1dRo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88f9c3aa-48ce-4f1f-911b-7a3a481adc3f</vt:lpwstr>
  </property>
  <property fmtid="{D5CDD505-2E9C-101B-9397-08002B2CF9AE}" pid="9" name="DisposalClass">
    <vt:lpwstr/>
  </property>
  <property fmtid="{D5CDD505-2E9C-101B-9397-08002B2CF9AE}" pid="10" name="BCS_">
    <vt:lpwstr>846;#Instruments|4a8ff5e5-1f0e-4751-ab44-bc0d33b46a80</vt:lpwstr>
  </property>
</Properties>
</file>