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8008D" w:rsidRDefault="00193461" w:rsidP="0020300C">
      <w:pPr>
        <w:rPr>
          <w:sz w:val="28"/>
        </w:rPr>
      </w:pPr>
      <w:r w:rsidRPr="0058008D">
        <w:rPr>
          <w:noProof/>
          <w:lang w:eastAsia="en-AU"/>
        </w:rPr>
        <w:drawing>
          <wp:inline distT="0" distB="0" distL="0" distR="0" wp14:anchorId="6426A92B" wp14:editId="3A34C9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8008D" w:rsidRDefault="0048364F" w:rsidP="0048364F">
      <w:pPr>
        <w:rPr>
          <w:sz w:val="19"/>
        </w:rPr>
      </w:pPr>
    </w:p>
    <w:p w:rsidR="0048364F" w:rsidRPr="0058008D" w:rsidRDefault="000956D4" w:rsidP="0048364F">
      <w:pPr>
        <w:pStyle w:val="ShortT"/>
      </w:pPr>
      <w:r w:rsidRPr="0058008D">
        <w:t>Health Insurance Legislation Amendment (2019 Measures No.</w:t>
      </w:r>
      <w:r w:rsidR="0058008D" w:rsidRPr="0058008D">
        <w:t> </w:t>
      </w:r>
      <w:r w:rsidRPr="0058008D">
        <w:t>1) Regulations</w:t>
      </w:r>
      <w:r w:rsidR="0058008D" w:rsidRPr="0058008D">
        <w:t> </w:t>
      </w:r>
      <w:r w:rsidRPr="0058008D">
        <w:t>2019</w:t>
      </w:r>
    </w:p>
    <w:p w:rsidR="00B43604" w:rsidRPr="0058008D" w:rsidRDefault="00B43604" w:rsidP="007D0534">
      <w:pPr>
        <w:pStyle w:val="SignCoverPageStart"/>
        <w:spacing w:before="240"/>
        <w:rPr>
          <w:szCs w:val="22"/>
        </w:rPr>
      </w:pPr>
      <w:r w:rsidRPr="0058008D">
        <w:rPr>
          <w:szCs w:val="22"/>
        </w:rPr>
        <w:t>I, General the Honourable David Hurley AC DSC (</w:t>
      </w:r>
      <w:proofErr w:type="spellStart"/>
      <w:r w:rsidRPr="0058008D">
        <w:rPr>
          <w:szCs w:val="22"/>
        </w:rPr>
        <w:t>Retd</w:t>
      </w:r>
      <w:proofErr w:type="spellEnd"/>
      <w:r w:rsidRPr="0058008D">
        <w:rPr>
          <w:szCs w:val="22"/>
        </w:rPr>
        <w:t>), Governor</w:t>
      </w:r>
      <w:r w:rsidR="0058008D">
        <w:rPr>
          <w:szCs w:val="22"/>
        </w:rPr>
        <w:noBreakHyphen/>
      </w:r>
      <w:r w:rsidRPr="0058008D">
        <w:rPr>
          <w:szCs w:val="22"/>
        </w:rPr>
        <w:t>General of the Commonwealth of Australia, acting with the advice of the Federal Executive Council, make the following regulations.</w:t>
      </w:r>
    </w:p>
    <w:p w:rsidR="00B43604" w:rsidRPr="0058008D" w:rsidRDefault="00B43604" w:rsidP="007D0534">
      <w:pPr>
        <w:keepNext/>
        <w:spacing w:before="720" w:line="240" w:lineRule="atLeast"/>
        <w:ind w:right="397"/>
        <w:jc w:val="both"/>
        <w:rPr>
          <w:szCs w:val="22"/>
        </w:rPr>
      </w:pPr>
      <w:r w:rsidRPr="0058008D">
        <w:rPr>
          <w:szCs w:val="22"/>
        </w:rPr>
        <w:t xml:space="preserve">Dated </w:t>
      </w:r>
      <w:r w:rsidRPr="0058008D">
        <w:rPr>
          <w:szCs w:val="22"/>
        </w:rPr>
        <w:fldChar w:fldCharType="begin"/>
      </w:r>
      <w:r w:rsidRPr="0058008D">
        <w:rPr>
          <w:szCs w:val="22"/>
        </w:rPr>
        <w:instrText xml:space="preserve"> DOCPROPERTY  DateMade </w:instrText>
      </w:r>
      <w:r w:rsidRPr="0058008D">
        <w:rPr>
          <w:szCs w:val="22"/>
        </w:rPr>
        <w:fldChar w:fldCharType="separate"/>
      </w:r>
      <w:r w:rsidR="00271040">
        <w:rPr>
          <w:szCs w:val="22"/>
        </w:rPr>
        <w:t>19 September 2019</w:t>
      </w:r>
      <w:r w:rsidRPr="0058008D">
        <w:rPr>
          <w:szCs w:val="22"/>
        </w:rPr>
        <w:fldChar w:fldCharType="end"/>
      </w:r>
    </w:p>
    <w:p w:rsidR="00B43604" w:rsidRPr="0058008D" w:rsidRDefault="00B43604" w:rsidP="007D05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8008D">
        <w:rPr>
          <w:szCs w:val="22"/>
        </w:rPr>
        <w:t>David Hurley</w:t>
      </w:r>
    </w:p>
    <w:p w:rsidR="00B43604" w:rsidRPr="0058008D" w:rsidRDefault="00B43604" w:rsidP="007D05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8008D">
        <w:rPr>
          <w:szCs w:val="22"/>
        </w:rPr>
        <w:t>Governor</w:t>
      </w:r>
      <w:r w:rsidR="0058008D">
        <w:rPr>
          <w:szCs w:val="22"/>
        </w:rPr>
        <w:noBreakHyphen/>
      </w:r>
      <w:r w:rsidRPr="0058008D">
        <w:rPr>
          <w:szCs w:val="22"/>
        </w:rPr>
        <w:t>General</w:t>
      </w:r>
    </w:p>
    <w:p w:rsidR="00B43604" w:rsidRPr="0058008D" w:rsidRDefault="00B43604" w:rsidP="007D05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8008D">
        <w:rPr>
          <w:szCs w:val="22"/>
        </w:rPr>
        <w:t>By His Excellency’s Command</w:t>
      </w:r>
    </w:p>
    <w:p w:rsidR="00B43604" w:rsidRPr="0058008D" w:rsidRDefault="00B43604" w:rsidP="007D05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8008D">
        <w:rPr>
          <w:szCs w:val="22"/>
        </w:rPr>
        <w:t>Greg Hunt</w:t>
      </w:r>
    </w:p>
    <w:p w:rsidR="00B43604" w:rsidRPr="0058008D" w:rsidRDefault="00B43604" w:rsidP="007D0534">
      <w:pPr>
        <w:pStyle w:val="SignCoverPageEnd"/>
        <w:rPr>
          <w:szCs w:val="22"/>
        </w:rPr>
      </w:pPr>
      <w:r w:rsidRPr="0058008D">
        <w:rPr>
          <w:szCs w:val="22"/>
        </w:rPr>
        <w:t>Minister for Health</w:t>
      </w:r>
    </w:p>
    <w:p w:rsidR="00B43604" w:rsidRPr="0058008D" w:rsidRDefault="00B43604" w:rsidP="007D0534"/>
    <w:p w:rsidR="00B43604" w:rsidRPr="0058008D" w:rsidRDefault="00B43604" w:rsidP="007D0534"/>
    <w:p w:rsidR="00B43604" w:rsidRPr="0058008D" w:rsidRDefault="00B43604" w:rsidP="007D0534"/>
    <w:p w:rsidR="00B43604" w:rsidRPr="0058008D" w:rsidRDefault="00B43604" w:rsidP="00B43604"/>
    <w:p w:rsidR="0048364F" w:rsidRPr="0058008D" w:rsidRDefault="0048364F" w:rsidP="0048364F">
      <w:pPr>
        <w:pStyle w:val="Header"/>
        <w:tabs>
          <w:tab w:val="clear" w:pos="4150"/>
          <w:tab w:val="clear" w:pos="8307"/>
        </w:tabs>
      </w:pPr>
      <w:r w:rsidRPr="0058008D">
        <w:rPr>
          <w:rStyle w:val="CharAmSchNo"/>
        </w:rPr>
        <w:t xml:space="preserve"> </w:t>
      </w:r>
      <w:r w:rsidRPr="0058008D">
        <w:rPr>
          <w:rStyle w:val="CharAmSchText"/>
        </w:rPr>
        <w:t xml:space="preserve"> </w:t>
      </w:r>
    </w:p>
    <w:p w:rsidR="0048364F" w:rsidRPr="0058008D" w:rsidRDefault="0048364F" w:rsidP="0048364F">
      <w:pPr>
        <w:pStyle w:val="Header"/>
        <w:tabs>
          <w:tab w:val="clear" w:pos="4150"/>
          <w:tab w:val="clear" w:pos="8307"/>
        </w:tabs>
      </w:pPr>
      <w:r w:rsidRPr="0058008D">
        <w:rPr>
          <w:rStyle w:val="CharAmPartNo"/>
        </w:rPr>
        <w:t xml:space="preserve"> </w:t>
      </w:r>
      <w:r w:rsidRPr="0058008D">
        <w:rPr>
          <w:rStyle w:val="CharAmPartText"/>
        </w:rPr>
        <w:t xml:space="preserve"> </w:t>
      </w:r>
    </w:p>
    <w:p w:rsidR="0048364F" w:rsidRPr="0058008D" w:rsidRDefault="0048364F" w:rsidP="0048364F">
      <w:pPr>
        <w:sectPr w:rsidR="0048364F" w:rsidRPr="0058008D" w:rsidSect="007269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8008D" w:rsidRDefault="0048364F" w:rsidP="003F1F1A">
      <w:pPr>
        <w:rPr>
          <w:sz w:val="36"/>
        </w:rPr>
      </w:pPr>
      <w:r w:rsidRPr="0058008D">
        <w:rPr>
          <w:sz w:val="36"/>
        </w:rPr>
        <w:lastRenderedPageBreak/>
        <w:t>Contents</w:t>
      </w:r>
    </w:p>
    <w:p w:rsidR="00BC6599" w:rsidRPr="0058008D" w:rsidRDefault="00BC65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fldChar w:fldCharType="begin"/>
      </w:r>
      <w:r w:rsidRPr="0058008D">
        <w:instrText xml:space="preserve"> TOC \o "1-9" </w:instrText>
      </w:r>
      <w:r w:rsidRPr="0058008D">
        <w:fldChar w:fldCharType="separate"/>
      </w:r>
      <w:r w:rsidRPr="0058008D">
        <w:rPr>
          <w:noProof/>
        </w:rPr>
        <w:t>1</w:t>
      </w:r>
      <w:r w:rsidRPr="0058008D">
        <w:rPr>
          <w:noProof/>
        </w:rPr>
        <w:tab/>
        <w:t>Name</w:t>
      </w:r>
      <w:r w:rsidRPr="0058008D">
        <w:rPr>
          <w:noProof/>
        </w:rPr>
        <w:tab/>
      </w:r>
      <w:r w:rsidRPr="0058008D">
        <w:rPr>
          <w:noProof/>
        </w:rPr>
        <w:fldChar w:fldCharType="begin"/>
      </w:r>
      <w:r w:rsidRPr="0058008D">
        <w:rPr>
          <w:noProof/>
        </w:rPr>
        <w:instrText xml:space="preserve"> PAGEREF _Toc17278973 \h </w:instrText>
      </w:r>
      <w:r w:rsidRPr="0058008D">
        <w:rPr>
          <w:noProof/>
        </w:rPr>
      </w:r>
      <w:r w:rsidRPr="0058008D">
        <w:rPr>
          <w:noProof/>
        </w:rPr>
        <w:fldChar w:fldCharType="separate"/>
      </w:r>
      <w:r w:rsidR="00271040">
        <w:rPr>
          <w:noProof/>
        </w:rPr>
        <w:t>1</w:t>
      </w:r>
      <w:r w:rsidRPr="0058008D">
        <w:rPr>
          <w:noProof/>
        </w:rPr>
        <w:fldChar w:fldCharType="end"/>
      </w:r>
    </w:p>
    <w:p w:rsidR="00BC6599" w:rsidRPr="0058008D" w:rsidRDefault="00BC65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2</w:t>
      </w:r>
      <w:r w:rsidRPr="0058008D">
        <w:rPr>
          <w:noProof/>
        </w:rPr>
        <w:tab/>
        <w:t>Commencement</w:t>
      </w:r>
      <w:r w:rsidRPr="0058008D">
        <w:rPr>
          <w:noProof/>
        </w:rPr>
        <w:tab/>
      </w:r>
      <w:r w:rsidRPr="0058008D">
        <w:rPr>
          <w:noProof/>
        </w:rPr>
        <w:fldChar w:fldCharType="begin"/>
      </w:r>
      <w:r w:rsidRPr="0058008D">
        <w:rPr>
          <w:noProof/>
        </w:rPr>
        <w:instrText xml:space="preserve"> PAGEREF _Toc17278974 \h </w:instrText>
      </w:r>
      <w:r w:rsidRPr="0058008D">
        <w:rPr>
          <w:noProof/>
        </w:rPr>
      </w:r>
      <w:r w:rsidRPr="0058008D">
        <w:rPr>
          <w:noProof/>
        </w:rPr>
        <w:fldChar w:fldCharType="separate"/>
      </w:r>
      <w:r w:rsidR="00271040">
        <w:rPr>
          <w:noProof/>
        </w:rPr>
        <w:t>1</w:t>
      </w:r>
      <w:r w:rsidRPr="0058008D">
        <w:rPr>
          <w:noProof/>
        </w:rPr>
        <w:fldChar w:fldCharType="end"/>
      </w:r>
    </w:p>
    <w:p w:rsidR="00BC6599" w:rsidRPr="0058008D" w:rsidRDefault="00BC65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3</w:t>
      </w:r>
      <w:r w:rsidRPr="0058008D">
        <w:rPr>
          <w:noProof/>
        </w:rPr>
        <w:tab/>
        <w:t>Authority</w:t>
      </w:r>
      <w:r w:rsidRPr="0058008D">
        <w:rPr>
          <w:noProof/>
        </w:rPr>
        <w:tab/>
      </w:r>
      <w:r w:rsidRPr="0058008D">
        <w:rPr>
          <w:noProof/>
        </w:rPr>
        <w:fldChar w:fldCharType="begin"/>
      </w:r>
      <w:r w:rsidRPr="0058008D">
        <w:rPr>
          <w:noProof/>
        </w:rPr>
        <w:instrText xml:space="preserve"> PAGEREF _Toc17278975 \h </w:instrText>
      </w:r>
      <w:r w:rsidRPr="0058008D">
        <w:rPr>
          <w:noProof/>
        </w:rPr>
      </w:r>
      <w:r w:rsidRPr="0058008D">
        <w:rPr>
          <w:noProof/>
        </w:rPr>
        <w:fldChar w:fldCharType="separate"/>
      </w:r>
      <w:r w:rsidR="00271040">
        <w:rPr>
          <w:noProof/>
        </w:rPr>
        <w:t>1</w:t>
      </w:r>
      <w:r w:rsidRPr="0058008D">
        <w:rPr>
          <w:noProof/>
        </w:rPr>
        <w:fldChar w:fldCharType="end"/>
      </w:r>
    </w:p>
    <w:p w:rsidR="00BC6599" w:rsidRPr="0058008D" w:rsidRDefault="00BC65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4</w:t>
      </w:r>
      <w:r w:rsidRPr="0058008D">
        <w:rPr>
          <w:noProof/>
        </w:rPr>
        <w:tab/>
        <w:t>Schedules</w:t>
      </w:r>
      <w:r w:rsidRPr="0058008D">
        <w:rPr>
          <w:noProof/>
        </w:rPr>
        <w:tab/>
      </w:r>
      <w:r w:rsidRPr="0058008D">
        <w:rPr>
          <w:noProof/>
        </w:rPr>
        <w:fldChar w:fldCharType="begin"/>
      </w:r>
      <w:r w:rsidRPr="0058008D">
        <w:rPr>
          <w:noProof/>
        </w:rPr>
        <w:instrText xml:space="preserve"> PAGEREF _Toc17278976 \h </w:instrText>
      </w:r>
      <w:r w:rsidRPr="0058008D">
        <w:rPr>
          <w:noProof/>
        </w:rPr>
      </w:r>
      <w:r w:rsidRPr="0058008D">
        <w:rPr>
          <w:noProof/>
        </w:rPr>
        <w:fldChar w:fldCharType="separate"/>
      </w:r>
      <w:r w:rsidR="00271040">
        <w:rPr>
          <w:noProof/>
        </w:rPr>
        <w:t>1</w:t>
      </w:r>
      <w:r w:rsidRPr="0058008D">
        <w:rPr>
          <w:noProof/>
        </w:rPr>
        <w:fldChar w:fldCharType="end"/>
      </w:r>
    </w:p>
    <w:p w:rsidR="00BC6599" w:rsidRPr="0058008D" w:rsidRDefault="00BC65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8008D">
        <w:rPr>
          <w:noProof/>
        </w:rPr>
        <w:t>Schedule</w:t>
      </w:r>
      <w:r w:rsidR="0058008D" w:rsidRPr="0058008D">
        <w:rPr>
          <w:noProof/>
        </w:rPr>
        <w:t> </w:t>
      </w:r>
      <w:r w:rsidRPr="0058008D">
        <w:rPr>
          <w:noProof/>
        </w:rPr>
        <w:t>1—Amendments commencing 1</w:t>
      </w:r>
      <w:r w:rsidR="0058008D" w:rsidRPr="0058008D">
        <w:rPr>
          <w:noProof/>
        </w:rPr>
        <w:t> </w:t>
      </w:r>
      <w:r w:rsidRPr="0058008D">
        <w:rPr>
          <w:noProof/>
        </w:rPr>
        <w:t>November 2019</w:t>
      </w:r>
      <w:r w:rsidRPr="0058008D">
        <w:rPr>
          <w:b w:val="0"/>
          <w:noProof/>
          <w:sz w:val="18"/>
        </w:rPr>
        <w:tab/>
      </w:r>
      <w:r w:rsidRPr="0058008D">
        <w:rPr>
          <w:b w:val="0"/>
          <w:noProof/>
          <w:sz w:val="18"/>
        </w:rPr>
        <w:fldChar w:fldCharType="begin"/>
      </w:r>
      <w:r w:rsidRPr="0058008D">
        <w:rPr>
          <w:b w:val="0"/>
          <w:noProof/>
          <w:sz w:val="18"/>
        </w:rPr>
        <w:instrText xml:space="preserve"> PAGEREF _Toc17278977 \h </w:instrText>
      </w:r>
      <w:r w:rsidRPr="0058008D">
        <w:rPr>
          <w:b w:val="0"/>
          <w:noProof/>
          <w:sz w:val="18"/>
        </w:rPr>
      </w:r>
      <w:r w:rsidRPr="0058008D">
        <w:rPr>
          <w:b w:val="0"/>
          <w:noProof/>
          <w:sz w:val="18"/>
        </w:rPr>
        <w:fldChar w:fldCharType="separate"/>
      </w:r>
      <w:r w:rsidR="00271040">
        <w:rPr>
          <w:b w:val="0"/>
          <w:noProof/>
          <w:sz w:val="18"/>
        </w:rPr>
        <w:t>2</w:t>
      </w:r>
      <w:r w:rsidRPr="0058008D">
        <w:rPr>
          <w:b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1—Medical practitioner video conferencing consultations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_Toc17278978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2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_Toc17278979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2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2—Breast cancer services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_Toc17278981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4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(Diagnostic Imaging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_Toc17278982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4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3—Radiology services for patients in residential aged care facilities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_Toc17278983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6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(Diagnostic Imaging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_Toc17278984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6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4—Colonoscopy services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_Toc17278986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7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_Toc17278987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7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5—Anaesthesia services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_Toc17278988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9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_Toc17278989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9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6—Administrative review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_Toc17278990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14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(Diagnostic Imaging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_Toc17278991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14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7—Miscellaneous amendments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_Toc17278993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15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(Diagnostic Imaging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_Toc17278994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15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_Toc17278996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15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2018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_Toc17278997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18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8008D">
        <w:rPr>
          <w:noProof/>
        </w:rPr>
        <w:t>Schedule</w:t>
      </w:r>
      <w:r w:rsidR="0058008D" w:rsidRPr="0058008D">
        <w:rPr>
          <w:noProof/>
        </w:rPr>
        <w:t> </w:t>
      </w:r>
      <w:r w:rsidRPr="0058008D">
        <w:rPr>
          <w:noProof/>
        </w:rPr>
        <w:t>2—Amendments commencing 1</w:t>
      </w:r>
      <w:r w:rsidR="0058008D" w:rsidRPr="0058008D">
        <w:rPr>
          <w:noProof/>
        </w:rPr>
        <w:t> </w:t>
      </w:r>
      <w:r w:rsidRPr="0058008D">
        <w:rPr>
          <w:noProof/>
        </w:rPr>
        <w:t>January 2020</w:t>
      </w:r>
      <w:r w:rsidRPr="0058008D">
        <w:rPr>
          <w:b w:val="0"/>
          <w:noProof/>
          <w:sz w:val="18"/>
        </w:rPr>
        <w:tab/>
      </w:r>
      <w:r w:rsidRPr="0058008D">
        <w:rPr>
          <w:b w:val="0"/>
          <w:noProof/>
          <w:sz w:val="18"/>
        </w:rPr>
        <w:fldChar w:fldCharType="begin"/>
      </w:r>
      <w:r w:rsidRPr="0058008D">
        <w:rPr>
          <w:b w:val="0"/>
          <w:noProof/>
          <w:sz w:val="18"/>
        </w:rPr>
        <w:instrText xml:space="preserve"> PAGEREF _Toc17278998 \h </w:instrText>
      </w:r>
      <w:r w:rsidRPr="0058008D">
        <w:rPr>
          <w:b w:val="0"/>
          <w:noProof/>
          <w:sz w:val="18"/>
        </w:rPr>
      </w:r>
      <w:r w:rsidRPr="0058008D">
        <w:rPr>
          <w:b w:val="0"/>
          <w:noProof/>
          <w:sz w:val="18"/>
        </w:rPr>
        <w:fldChar w:fldCharType="separate"/>
      </w:r>
      <w:r w:rsidR="00271040">
        <w:rPr>
          <w:b w:val="0"/>
          <w:noProof/>
          <w:sz w:val="18"/>
        </w:rPr>
        <w:t>19</w:t>
      </w:r>
      <w:r w:rsidRPr="0058008D">
        <w:rPr>
          <w:b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1—After</w:t>
      </w:r>
      <w:r w:rsidR="0058008D">
        <w:rPr>
          <w:noProof/>
        </w:rPr>
        <w:noBreakHyphen/>
      </w:r>
      <w:r w:rsidRPr="0058008D">
        <w:rPr>
          <w:noProof/>
        </w:rPr>
        <w:t>hours services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_Toc17278999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19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_Toc17279000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19</w:t>
      </w:r>
      <w:r w:rsidRPr="0058008D">
        <w:rPr>
          <w:i w:val="0"/>
          <w:noProof/>
          <w:sz w:val="18"/>
        </w:rPr>
        <w:fldChar w:fldCharType="end"/>
      </w:r>
    </w:p>
    <w:p w:rsidR="00BC6599" w:rsidRPr="0058008D" w:rsidRDefault="00BC659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008D">
        <w:rPr>
          <w:noProof/>
        </w:rPr>
        <w:t>Part</w:t>
      </w:r>
      <w:r w:rsidR="0058008D" w:rsidRPr="0058008D">
        <w:rPr>
          <w:noProof/>
        </w:rPr>
        <w:t> </w:t>
      </w:r>
      <w:r w:rsidRPr="0058008D">
        <w:rPr>
          <w:noProof/>
        </w:rPr>
        <w:t>2—Bulk</w:t>
      </w:r>
      <w:r w:rsidR="0058008D">
        <w:rPr>
          <w:noProof/>
        </w:rPr>
        <w:noBreakHyphen/>
      </w:r>
      <w:r w:rsidRPr="0058008D">
        <w:rPr>
          <w:noProof/>
        </w:rPr>
        <w:t>billing</w:t>
      </w:r>
      <w:r w:rsidRPr="0058008D">
        <w:rPr>
          <w:noProof/>
          <w:sz w:val="18"/>
        </w:rPr>
        <w:tab/>
      </w:r>
      <w:r w:rsidRPr="0058008D">
        <w:rPr>
          <w:noProof/>
          <w:sz w:val="18"/>
        </w:rPr>
        <w:fldChar w:fldCharType="begin"/>
      </w:r>
      <w:r w:rsidRPr="0058008D">
        <w:rPr>
          <w:noProof/>
          <w:sz w:val="18"/>
        </w:rPr>
        <w:instrText xml:space="preserve"> PAGEREF _Toc17279001 \h </w:instrText>
      </w:r>
      <w:r w:rsidRPr="0058008D">
        <w:rPr>
          <w:noProof/>
          <w:sz w:val="18"/>
        </w:rPr>
      </w:r>
      <w:r w:rsidRPr="0058008D">
        <w:rPr>
          <w:noProof/>
          <w:sz w:val="18"/>
        </w:rPr>
        <w:fldChar w:fldCharType="separate"/>
      </w:r>
      <w:r w:rsidR="00271040">
        <w:rPr>
          <w:noProof/>
          <w:sz w:val="18"/>
        </w:rPr>
        <w:t>20</w:t>
      </w:r>
      <w:r w:rsidRPr="0058008D">
        <w:rPr>
          <w:noProof/>
          <w:sz w:val="18"/>
        </w:rPr>
        <w:fldChar w:fldCharType="end"/>
      </w:r>
    </w:p>
    <w:p w:rsidR="00BC6599" w:rsidRPr="0058008D" w:rsidRDefault="00BC65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008D">
        <w:rPr>
          <w:noProof/>
        </w:rPr>
        <w:t>Health Insurance (General Medical Services Table) Regulations</w:t>
      </w:r>
      <w:r w:rsidR="0058008D" w:rsidRPr="0058008D">
        <w:rPr>
          <w:noProof/>
        </w:rPr>
        <w:t> </w:t>
      </w:r>
      <w:r w:rsidRPr="0058008D">
        <w:rPr>
          <w:noProof/>
        </w:rPr>
        <w:t>2019</w:t>
      </w:r>
      <w:r w:rsidRPr="0058008D">
        <w:rPr>
          <w:i w:val="0"/>
          <w:noProof/>
          <w:sz w:val="18"/>
        </w:rPr>
        <w:tab/>
      </w:r>
      <w:r w:rsidRPr="0058008D">
        <w:rPr>
          <w:i w:val="0"/>
          <w:noProof/>
          <w:sz w:val="18"/>
        </w:rPr>
        <w:fldChar w:fldCharType="begin"/>
      </w:r>
      <w:r w:rsidRPr="0058008D">
        <w:rPr>
          <w:i w:val="0"/>
          <w:noProof/>
          <w:sz w:val="18"/>
        </w:rPr>
        <w:instrText xml:space="preserve"> PAGEREF _Toc17279002 \h </w:instrText>
      </w:r>
      <w:r w:rsidRPr="0058008D">
        <w:rPr>
          <w:i w:val="0"/>
          <w:noProof/>
          <w:sz w:val="18"/>
        </w:rPr>
      </w:r>
      <w:r w:rsidRPr="0058008D">
        <w:rPr>
          <w:i w:val="0"/>
          <w:noProof/>
          <w:sz w:val="18"/>
        </w:rPr>
        <w:fldChar w:fldCharType="separate"/>
      </w:r>
      <w:r w:rsidR="00271040">
        <w:rPr>
          <w:i w:val="0"/>
          <w:noProof/>
          <w:sz w:val="18"/>
        </w:rPr>
        <w:t>20</w:t>
      </w:r>
      <w:r w:rsidRPr="0058008D">
        <w:rPr>
          <w:i w:val="0"/>
          <w:noProof/>
          <w:sz w:val="18"/>
        </w:rPr>
        <w:fldChar w:fldCharType="end"/>
      </w:r>
    </w:p>
    <w:p w:rsidR="0048364F" w:rsidRPr="0058008D" w:rsidRDefault="00BC6599" w:rsidP="0048364F">
      <w:r w:rsidRPr="0058008D">
        <w:fldChar w:fldCharType="end"/>
      </w:r>
    </w:p>
    <w:p w:rsidR="0048364F" w:rsidRPr="0058008D" w:rsidRDefault="0048364F" w:rsidP="0048364F">
      <w:pPr>
        <w:sectPr w:rsidR="0048364F" w:rsidRPr="0058008D" w:rsidSect="007269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8008D" w:rsidRDefault="0048364F" w:rsidP="0048364F">
      <w:pPr>
        <w:pStyle w:val="ActHead5"/>
      </w:pPr>
      <w:bookmarkStart w:id="0" w:name="_Toc17278973"/>
      <w:r w:rsidRPr="0058008D">
        <w:rPr>
          <w:rStyle w:val="CharSectno"/>
        </w:rPr>
        <w:lastRenderedPageBreak/>
        <w:t>1</w:t>
      </w:r>
      <w:r w:rsidRPr="0058008D">
        <w:t xml:space="preserve">  </w:t>
      </w:r>
      <w:r w:rsidR="004F676E" w:rsidRPr="0058008D">
        <w:t>Name</w:t>
      </w:r>
      <w:bookmarkEnd w:id="0"/>
    </w:p>
    <w:p w:rsidR="0048364F" w:rsidRPr="0058008D" w:rsidRDefault="0048364F" w:rsidP="0048364F">
      <w:pPr>
        <w:pStyle w:val="subsection"/>
      </w:pPr>
      <w:r w:rsidRPr="0058008D">
        <w:tab/>
      </w:r>
      <w:r w:rsidRPr="0058008D">
        <w:tab/>
      </w:r>
      <w:r w:rsidR="000956D4" w:rsidRPr="0058008D">
        <w:t>This instrument is</w:t>
      </w:r>
      <w:r w:rsidRPr="0058008D">
        <w:t xml:space="preserve"> the </w:t>
      </w:r>
      <w:r w:rsidR="00414ADE" w:rsidRPr="0058008D">
        <w:rPr>
          <w:i/>
        </w:rPr>
        <w:fldChar w:fldCharType="begin"/>
      </w:r>
      <w:r w:rsidR="00414ADE" w:rsidRPr="0058008D">
        <w:rPr>
          <w:i/>
        </w:rPr>
        <w:instrText xml:space="preserve"> STYLEREF  ShortT </w:instrText>
      </w:r>
      <w:r w:rsidR="00414ADE" w:rsidRPr="0058008D">
        <w:rPr>
          <w:i/>
        </w:rPr>
        <w:fldChar w:fldCharType="separate"/>
      </w:r>
      <w:r w:rsidR="00271040">
        <w:rPr>
          <w:i/>
          <w:noProof/>
        </w:rPr>
        <w:t>Health Insurance Legislation Amendment (2019 Measures No. 1) Regulations 2019</w:t>
      </w:r>
      <w:r w:rsidR="00414ADE" w:rsidRPr="0058008D">
        <w:rPr>
          <w:i/>
        </w:rPr>
        <w:fldChar w:fldCharType="end"/>
      </w:r>
      <w:r w:rsidRPr="0058008D">
        <w:t>.</w:t>
      </w:r>
    </w:p>
    <w:p w:rsidR="00B76C1A" w:rsidRPr="0058008D" w:rsidRDefault="0048364F" w:rsidP="00B76C1A">
      <w:pPr>
        <w:pStyle w:val="ActHead5"/>
      </w:pPr>
      <w:bookmarkStart w:id="1" w:name="_Toc17278974"/>
      <w:r w:rsidRPr="0058008D">
        <w:rPr>
          <w:rStyle w:val="CharSectno"/>
        </w:rPr>
        <w:t>2</w:t>
      </w:r>
      <w:r w:rsidRPr="0058008D">
        <w:t xml:space="preserve">  Commencement</w:t>
      </w:r>
      <w:bookmarkEnd w:id="1"/>
    </w:p>
    <w:p w:rsidR="00B76C1A" w:rsidRPr="0058008D" w:rsidRDefault="00B76C1A" w:rsidP="000A2161">
      <w:pPr>
        <w:pStyle w:val="subsection"/>
      </w:pPr>
      <w:r w:rsidRPr="0058008D">
        <w:tab/>
        <w:t>(1)</w:t>
      </w:r>
      <w:r w:rsidRPr="005800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76C1A" w:rsidRPr="0058008D" w:rsidRDefault="00B76C1A" w:rsidP="000A21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76C1A" w:rsidRPr="0058008D" w:rsidTr="00B972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Commencement information</w:t>
            </w:r>
          </w:p>
        </w:tc>
      </w:tr>
      <w:tr w:rsidR="00B76C1A" w:rsidRPr="0058008D" w:rsidTr="00B972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Column 3</w:t>
            </w:r>
          </w:p>
        </w:tc>
      </w:tr>
      <w:tr w:rsidR="00B76C1A" w:rsidRPr="0058008D" w:rsidTr="00B972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C1A" w:rsidRPr="0058008D" w:rsidRDefault="00B76C1A" w:rsidP="00B97293">
            <w:pPr>
              <w:pStyle w:val="TableHeading"/>
            </w:pPr>
            <w:r w:rsidRPr="0058008D">
              <w:t>Date/Details</w:t>
            </w:r>
          </w:p>
        </w:tc>
      </w:tr>
      <w:tr w:rsidR="00B76C1A" w:rsidRPr="0058008D" w:rsidTr="00B97293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76C1A" w:rsidRPr="0058008D" w:rsidRDefault="00B76C1A" w:rsidP="000A2161">
            <w:pPr>
              <w:pStyle w:val="Tabletext"/>
            </w:pPr>
            <w:r w:rsidRPr="0058008D">
              <w:t>1.  Sections</w:t>
            </w:r>
            <w:r w:rsidR="0058008D" w:rsidRPr="0058008D">
              <w:t> </w:t>
            </w:r>
            <w:r w:rsidRPr="0058008D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76C1A" w:rsidRPr="0058008D" w:rsidRDefault="00B76C1A" w:rsidP="000A2161">
            <w:pPr>
              <w:pStyle w:val="Tabletext"/>
            </w:pPr>
            <w:r w:rsidRPr="0058008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B76C1A" w:rsidRPr="0058008D" w:rsidRDefault="00367B38">
            <w:pPr>
              <w:pStyle w:val="Tabletext"/>
            </w:pPr>
            <w:r>
              <w:t>25</w:t>
            </w:r>
            <w:r w:rsidRPr="0058008D">
              <w:t> </w:t>
            </w:r>
            <w:bookmarkStart w:id="2" w:name="_GoBack"/>
            <w:bookmarkEnd w:id="2"/>
            <w:r>
              <w:t>September 2019</w:t>
            </w:r>
          </w:p>
        </w:tc>
      </w:tr>
      <w:tr w:rsidR="00B76C1A" w:rsidRPr="0058008D" w:rsidTr="00B97293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B76C1A" w:rsidRPr="0058008D" w:rsidRDefault="00B76C1A">
            <w:pPr>
              <w:pStyle w:val="Tabletext"/>
            </w:pPr>
            <w:r w:rsidRPr="0058008D">
              <w:t xml:space="preserve">2.  </w:t>
            </w:r>
            <w:r w:rsidR="001E1DE8" w:rsidRPr="0058008D">
              <w:t>Schedule</w:t>
            </w:r>
            <w:r w:rsidR="0058008D" w:rsidRPr="0058008D">
              <w:t> </w:t>
            </w:r>
            <w:r w:rsidR="001E1DE8" w:rsidRPr="0058008D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B76C1A" w:rsidRPr="0058008D" w:rsidRDefault="001E1DE8">
            <w:pPr>
              <w:pStyle w:val="Tabletext"/>
            </w:pPr>
            <w:r w:rsidRPr="0058008D">
              <w:t>1</w:t>
            </w:r>
            <w:r w:rsidR="0058008D" w:rsidRPr="0058008D">
              <w:t> </w:t>
            </w:r>
            <w:r w:rsidRPr="0058008D">
              <w:t>November 2019</w:t>
            </w:r>
            <w:r w:rsidR="00A27072" w:rsidRPr="0058008D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B76C1A" w:rsidRPr="0058008D" w:rsidRDefault="00A27072">
            <w:pPr>
              <w:pStyle w:val="Tabletext"/>
            </w:pPr>
            <w:r w:rsidRPr="0058008D">
              <w:t>1</w:t>
            </w:r>
            <w:r w:rsidR="0058008D" w:rsidRPr="0058008D">
              <w:t> </w:t>
            </w:r>
            <w:r w:rsidRPr="0058008D">
              <w:t>November 2019</w:t>
            </w:r>
          </w:p>
        </w:tc>
      </w:tr>
      <w:tr w:rsidR="00B76C1A" w:rsidRPr="0058008D" w:rsidTr="00B9729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6C1A" w:rsidRPr="0058008D" w:rsidRDefault="00B76C1A">
            <w:pPr>
              <w:pStyle w:val="Tabletext"/>
            </w:pPr>
            <w:r w:rsidRPr="0058008D">
              <w:t xml:space="preserve">3.  </w:t>
            </w:r>
            <w:r w:rsidR="00C91BF8" w:rsidRPr="0058008D">
              <w:t>Schedule</w:t>
            </w:r>
            <w:r w:rsidR="0058008D" w:rsidRPr="0058008D">
              <w:t> </w:t>
            </w:r>
            <w:r w:rsidR="00C91BF8" w:rsidRPr="0058008D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6C1A" w:rsidRPr="0058008D" w:rsidRDefault="001E1DE8">
            <w:pPr>
              <w:pStyle w:val="Tabletext"/>
            </w:pPr>
            <w:r w:rsidRPr="0058008D">
              <w:t>1</w:t>
            </w:r>
            <w:r w:rsidR="0058008D" w:rsidRPr="0058008D">
              <w:t> </w:t>
            </w:r>
            <w:r w:rsidRPr="0058008D">
              <w:t>January 2020</w:t>
            </w:r>
            <w:r w:rsidR="00A27072" w:rsidRPr="0058008D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6C1A" w:rsidRPr="0058008D" w:rsidRDefault="00A27072">
            <w:pPr>
              <w:pStyle w:val="Tabletext"/>
            </w:pPr>
            <w:r w:rsidRPr="0058008D">
              <w:t>1</w:t>
            </w:r>
            <w:r w:rsidR="0058008D" w:rsidRPr="0058008D">
              <w:t> </w:t>
            </w:r>
            <w:r w:rsidRPr="0058008D">
              <w:t>January 2020</w:t>
            </w:r>
          </w:p>
        </w:tc>
      </w:tr>
    </w:tbl>
    <w:p w:rsidR="00B76C1A" w:rsidRPr="0058008D" w:rsidRDefault="00B76C1A" w:rsidP="000A2161">
      <w:pPr>
        <w:pStyle w:val="notetext"/>
      </w:pPr>
      <w:r w:rsidRPr="0058008D">
        <w:rPr>
          <w:snapToGrid w:val="0"/>
          <w:lang w:eastAsia="en-US"/>
        </w:rPr>
        <w:t>Note:</w:t>
      </w:r>
      <w:r w:rsidRPr="0058008D">
        <w:rPr>
          <w:snapToGrid w:val="0"/>
          <w:lang w:eastAsia="en-US"/>
        </w:rPr>
        <w:tab/>
        <w:t xml:space="preserve">This table relates only to the provisions of this </w:t>
      </w:r>
      <w:r w:rsidRPr="0058008D">
        <w:t xml:space="preserve">instrument </w:t>
      </w:r>
      <w:r w:rsidRPr="0058008D">
        <w:rPr>
          <w:snapToGrid w:val="0"/>
          <w:lang w:eastAsia="en-US"/>
        </w:rPr>
        <w:t xml:space="preserve">as originally made. It will not be amended to deal with any later amendments of this </w:t>
      </w:r>
      <w:r w:rsidRPr="0058008D">
        <w:t>instrument</w:t>
      </w:r>
      <w:r w:rsidRPr="0058008D">
        <w:rPr>
          <w:snapToGrid w:val="0"/>
          <w:lang w:eastAsia="en-US"/>
        </w:rPr>
        <w:t>.</w:t>
      </w:r>
    </w:p>
    <w:p w:rsidR="00B76C1A" w:rsidRPr="0058008D" w:rsidRDefault="00B76C1A" w:rsidP="000A2161">
      <w:pPr>
        <w:pStyle w:val="subsection"/>
      </w:pPr>
      <w:r w:rsidRPr="0058008D">
        <w:tab/>
        <w:t>(2)</w:t>
      </w:r>
      <w:r w:rsidRPr="0058008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8008D" w:rsidRDefault="00BF6650" w:rsidP="00BF6650">
      <w:pPr>
        <w:pStyle w:val="ActHead5"/>
      </w:pPr>
      <w:bookmarkStart w:id="3" w:name="_Toc17278975"/>
      <w:r w:rsidRPr="0058008D">
        <w:rPr>
          <w:rStyle w:val="CharSectno"/>
        </w:rPr>
        <w:t>3</w:t>
      </w:r>
      <w:r w:rsidRPr="0058008D">
        <w:t xml:space="preserve">  Authority</w:t>
      </w:r>
      <w:bookmarkEnd w:id="3"/>
    </w:p>
    <w:p w:rsidR="00BF6650" w:rsidRPr="0058008D" w:rsidRDefault="00BF6650" w:rsidP="00BF6650">
      <w:pPr>
        <w:pStyle w:val="subsection"/>
      </w:pPr>
      <w:r w:rsidRPr="0058008D">
        <w:tab/>
      </w:r>
      <w:r w:rsidRPr="0058008D">
        <w:tab/>
      </w:r>
      <w:r w:rsidR="000956D4" w:rsidRPr="0058008D">
        <w:t>This instrument is</w:t>
      </w:r>
      <w:r w:rsidRPr="0058008D">
        <w:t xml:space="preserve"> made under the </w:t>
      </w:r>
      <w:r w:rsidR="00B76C1A" w:rsidRPr="0058008D">
        <w:rPr>
          <w:i/>
        </w:rPr>
        <w:t>Health Insurance Act 1973</w:t>
      </w:r>
      <w:r w:rsidR="00546FA3" w:rsidRPr="0058008D">
        <w:rPr>
          <w:i/>
        </w:rPr>
        <w:t>.</w:t>
      </w:r>
    </w:p>
    <w:p w:rsidR="00557C7A" w:rsidRPr="0058008D" w:rsidRDefault="00BF6650" w:rsidP="00557C7A">
      <w:pPr>
        <w:pStyle w:val="ActHead5"/>
      </w:pPr>
      <w:bookmarkStart w:id="4" w:name="_Toc17278976"/>
      <w:r w:rsidRPr="0058008D">
        <w:rPr>
          <w:rStyle w:val="CharSectno"/>
        </w:rPr>
        <w:t>4</w:t>
      </w:r>
      <w:r w:rsidR="00557C7A" w:rsidRPr="0058008D">
        <w:t xml:space="preserve">  </w:t>
      </w:r>
      <w:r w:rsidR="00083F48" w:rsidRPr="0058008D">
        <w:t>Schedules</w:t>
      </w:r>
      <w:bookmarkEnd w:id="4"/>
    </w:p>
    <w:p w:rsidR="00557C7A" w:rsidRPr="0058008D" w:rsidRDefault="00557C7A" w:rsidP="00557C7A">
      <w:pPr>
        <w:pStyle w:val="subsection"/>
      </w:pPr>
      <w:r w:rsidRPr="0058008D">
        <w:tab/>
      </w:r>
      <w:r w:rsidRPr="0058008D">
        <w:tab/>
      </w:r>
      <w:r w:rsidR="00083F48" w:rsidRPr="0058008D">
        <w:t xml:space="preserve">Each </w:t>
      </w:r>
      <w:r w:rsidR="00160BD7" w:rsidRPr="0058008D">
        <w:t>instrument</w:t>
      </w:r>
      <w:r w:rsidR="00083F48" w:rsidRPr="0058008D">
        <w:t xml:space="preserve"> that is specified in a Schedule to </w:t>
      </w:r>
      <w:r w:rsidR="000956D4" w:rsidRPr="0058008D">
        <w:t>this instrument</w:t>
      </w:r>
      <w:r w:rsidR="00083F48" w:rsidRPr="0058008D">
        <w:t xml:space="preserve"> is amended or repealed as set out in the applicable items in the Schedule concerned, and any other item in a Schedule to </w:t>
      </w:r>
      <w:r w:rsidR="000956D4" w:rsidRPr="0058008D">
        <w:t>this instrument</w:t>
      </w:r>
      <w:r w:rsidR="00083F48" w:rsidRPr="0058008D">
        <w:t xml:space="preserve"> has effect according to its terms.</w:t>
      </w:r>
    </w:p>
    <w:p w:rsidR="0048364F" w:rsidRPr="0058008D" w:rsidRDefault="0048364F" w:rsidP="009C5989">
      <w:pPr>
        <w:pStyle w:val="ActHead6"/>
        <w:pageBreakBefore/>
      </w:pPr>
      <w:bookmarkStart w:id="5" w:name="_Toc17278977"/>
      <w:bookmarkStart w:id="6" w:name="opcAmSched"/>
      <w:r w:rsidRPr="0058008D">
        <w:rPr>
          <w:rStyle w:val="CharAmSchNo"/>
        </w:rPr>
        <w:lastRenderedPageBreak/>
        <w:t>Schedule</w:t>
      </w:r>
      <w:r w:rsidR="0058008D" w:rsidRPr="0058008D">
        <w:rPr>
          <w:rStyle w:val="CharAmSchNo"/>
        </w:rPr>
        <w:t> </w:t>
      </w:r>
      <w:r w:rsidRPr="0058008D">
        <w:rPr>
          <w:rStyle w:val="CharAmSchNo"/>
        </w:rPr>
        <w:t>1</w:t>
      </w:r>
      <w:r w:rsidRPr="0058008D">
        <w:t>—</w:t>
      </w:r>
      <w:r w:rsidR="00460499" w:rsidRPr="0058008D">
        <w:rPr>
          <w:rStyle w:val="CharAmSchText"/>
        </w:rPr>
        <w:t>Amendments</w:t>
      </w:r>
      <w:r w:rsidR="00B76C1A" w:rsidRPr="0058008D">
        <w:rPr>
          <w:rStyle w:val="CharAmSchText"/>
        </w:rPr>
        <w:t xml:space="preserve"> commencing 1</w:t>
      </w:r>
      <w:r w:rsidR="0058008D" w:rsidRPr="0058008D">
        <w:rPr>
          <w:rStyle w:val="CharAmSchText"/>
        </w:rPr>
        <w:t> </w:t>
      </w:r>
      <w:r w:rsidR="00B76C1A" w:rsidRPr="0058008D">
        <w:rPr>
          <w:rStyle w:val="CharAmSchText"/>
        </w:rPr>
        <w:t>November 2019</w:t>
      </w:r>
      <w:bookmarkEnd w:id="5"/>
    </w:p>
    <w:p w:rsidR="00B76C1A" w:rsidRPr="0058008D" w:rsidRDefault="00B76C1A" w:rsidP="00B76C1A">
      <w:pPr>
        <w:pStyle w:val="ActHead7"/>
      </w:pPr>
      <w:bookmarkStart w:id="7" w:name="_Toc17278978"/>
      <w:bookmarkEnd w:id="6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1</w:t>
      </w:r>
      <w:r w:rsidRPr="0058008D">
        <w:t>—</w:t>
      </w:r>
      <w:r w:rsidRPr="0058008D">
        <w:rPr>
          <w:rStyle w:val="CharAmPartText"/>
        </w:rPr>
        <w:t>Medical practitioner video conferencing consultations</w:t>
      </w:r>
      <w:bookmarkEnd w:id="7"/>
    </w:p>
    <w:p w:rsidR="0004044E" w:rsidRPr="0058008D" w:rsidRDefault="004A16D5" w:rsidP="004A16D5">
      <w:pPr>
        <w:pStyle w:val="ActHead9"/>
      </w:pPr>
      <w:bookmarkStart w:id="8" w:name="_Toc17278979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8"/>
    </w:p>
    <w:p w:rsidR="00B509B7" w:rsidRPr="0058008D" w:rsidRDefault="009A3A0D" w:rsidP="004A16D5">
      <w:pPr>
        <w:pStyle w:val="ItemHead"/>
      </w:pPr>
      <w:r w:rsidRPr="0058008D">
        <w:t>1</w:t>
      </w:r>
      <w:r w:rsidR="00B509B7" w:rsidRPr="0058008D">
        <w:t xml:space="preserve">  Subclause</w:t>
      </w:r>
      <w:r w:rsidR="0058008D" w:rsidRPr="0058008D">
        <w:t> </w:t>
      </w:r>
      <w:r w:rsidR="00B509B7" w:rsidRPr="0058008D">
        <w:t>1.2.5(1) of Schedule</w:t>
      </w:r>
      <w:r w:rsidR="0058008D" w:rsidRPr="0058008D">
        <w:t> </w:t>
      </w:r>
      <w:r w:rsidR="00B509B7" w:rsidRPr="0058008D">
        <w:t>1</w:t>
      </w:r>
    </w:p>
    <w:p w:rsidR="00B509B7" w:rsidRPr="0058008D" w:rsidRDefault="00B509B7" w:rsidP="00B509B7">
      <w:pPr>
        <w:pStyle w:val="Item"/>
      </w:pPr>
      <w:r w:rsidRPr="0058008D">
        <w:t>Omit “2220”, substitute “2478”.</w:t>
      </w:r>
    </w:p>
    <w:p w:rsidR="00195E23" w:rsidRPr="0058008D" w:rsidRDefault="009A3A0D" w:rsidP="004A16D5">
      <w:pPr>
        <w:pStyle w:val="ItemHead"/>
      </w:pPr>
      <w:r w:rsidRPr="0058008D">
        <w:t>2</w:t>
      </w:r>
      <w:r w:rsidR="00195E23" w:rsidRPr="0058008D">
        <w:t xml:space="preserve">  Paragraph 1.2.5(3)(c)</w:t>
      </w:r>
      <w:r w:rsidR="00B509B7" w:rsidRPr="0058008D">
        <w:t xml:space="preserve"> of Schedule</w:t>
      </w:r>
      <w:r w:rsidR="0058008D" w:rsidRPr="0058008D">
        <w:t> </w:t>
      </w:r>
      <w:r w:rsidR="00B509B7" w:rsidRPr="0058008D">
        <w:t>1</w:t>
      </w:r>
    </w:p>
    <w:p w:rsidR="00195E23" w:rsidRPr="0058008D" w:rsidRDefault="00195E23" w:rsidP="00195E23">
      <w:pPr>
        <w:pStyle w:val="Item"/>
      </w:pPr>
      <w:r w:rsidRPr="0058008D">
        <w:t>After “2220,”, insert “2461, 2463, 2464, 2465, 2471, 2472, 2475, 2478,”.</w:t>
      </w:r>
    </w:p>
    <w:p w:rsidR="00195E23" w:rsidRPr="0058008D" w:rsidRDefault="009A3A0D" w:rsidP="00195E23">
      <w:pPr>
        <w:pStyle w:val="ItemHead"/>
      </w:pPr>
      <w:r w:rsidRPr="0058008D">
        <w:t>3</w:t>
      </w:r>
      <w:r w:rsidR="00195E23" w:rsidRPr="0058008D">
        <w:t xml:space="preserve">  Paragraph 1.2.6(4)(c)</w:t>
      </w:r>
      <w:r w:rsidR="00B509B7" w:rsidRPr="0058008D">
        <w:t xml:space="preserve"> of Schedule</w:t>
      </w:r>
      <w:r w:rsidR="0058008D" w:rsidRPr="0058008D">
        <w:t> </w:t>
      </w:r>
      <w:r w:rsidR="00B509B7" w:rsidRPr="0058008D">
        <w:t>1</w:t>
      </w:r>
    </w:p>
    <w:p w:rsidR="00195E23" w:rsidRPr="0058008D" w:rsidRDefault="00195E23" w:rsidP="00195E23">
      <w:pPr>
        <w:pStyle w:val="Item"/>
      </w:pPr>
      <w:r w:rsidRPr="0058008D">
        <w:t>After “2220,”, insert “2461, 2463, 2464, 2465, 2471, 2472, 2475, 2478,”.</w:t>
      </w:r>
    </w:p>
    <w:p w:rsidR="004A16D5" w:rsidRPr="0058008D" w:rsidRDefault="009A3A0D" w:rsidP="004A16D5">
      <w:pPr>
        <w:pStyle w:val="ItemHead"/>
      </w:pPr>
      <w:r w:rsidRPr="0058008D">
        <w:t>4</w:t>
      </w:r>
      <w:r w:rsidR="004A16D5" w:rsidRPr="0058008D">
        <w:t xml:space="preserve">  After clause</w:t>
      </w:r>
      <w:r w:rsidR="0058008D" w:rsidRPr="0058008D">
        <w:t> </w:t>
      </w:r>
      <w:r w:rsidR="004A16D5" w:rsidRPr="0058008D">
        <w:t>2.20.4 of Schedule</w:t>
      </w:r>
      <w:r w:rsidR="0058008D" w:rsidRPr="0058008D">
        <w:t> </w:t>
      </w:r>
      <w:r w:rsidR="004A16D5" w:rsidRPr="0058008D">
        <w:t>1</w:t>
      </w:r>
    </w:p>
    <w:p w:rsidR="004A16D5" w:rsidRPr="0058008D" w:rsidRDefault="004A16D5" w:rsidP="004A16D5">
      <w:pPr>
        <w:pStyle w:val="Item"/>
      </w:pPr>
      <w:r w:rsidRPr="0058008D">
        <w:t>Insert:</w:t>
      </w:r>
    </w:p>
    <w:p w:rsidR="00065C13" w:rsidRPr="0058008D" w:rsidRDefault="004A16D5" w:rsidP="00065C13">
      <w:pPr>
        <w:pStyle w:val="ActHead5"/>
        <w:rPr>
          <w:rFonts w:eastAsiaTheme="minorHAnsi"/>
          <w:szCs w:val="24"/>
        </w:rPr>
      </w:pPr>
      <w:bookmarkStart w:id="9" w:name="_Toc17278980"/>
      <w:r w:rsidRPr="0058008D">
        <w:rPr>
          <w:rStyle w:val="CharSectno"/>
        </w:rPr>
        <w:t>2.20.5</w:t>
      </w:r>
      <w:r w:rsidRPr="0058008D">
        <w:t xml:space="preserve">  </w:t>
      </w:r>
      <w:r w:rsidR="00065C13" w:rsidRPr="0058008D">
        <w:rPr>
          <w:rFonts w:eastAsiaTheme="minorHAnsi"/>
        </w:rPr>
        <w:t xml:space="preserve">Limitation of items in </w:t>
      </w:r>
      <w:r w:rsidR="00B509B7" w:rsidRPr="0058008D">
        <w:rPr>
          <w:rFonts w:eastAsiaTheme="minorHAnsi"/>
        </w:rPr>
        <w:t>S</w:t>
      </w:r>
      <w:r w:rsidR="00065C13" w:rsidRPr="0058008D">
        <w:rPr>
          <w:rFonts w:eastAsiaTheme="minorHAnsi"/>
        </w:rPr>
        <w:t xml:space="preserve">ubgroups 5 and 6 </w:t>
      </w:r>
      <w:r w:rsidR="00B509B7" w:rsidRPr="0058008D">
        <w:rPr>
          <w:rFonts w:eastAsiaTheme="minorHAnsi"/>
        </w:rPr>
        <w:t xml:space="preserve">of Group A30 </w:t>
      </w:r>
      <w:r w:rsidR="00065C13" w:rsidRPr="0058008D">
        <w:rPr>
          <w:rFonts w:eastAsiaTheme="minorHAnsi"/>
        </w:rPr>
        <w:t>(video conferencing consultation attendances for patients in rural and remote areas)</w:t>
      </w:r>
      <w:bookmarkEnd w:id="9"/>
    </w:p>
    <w:p w:rsidR="00205312" w:rsidRPr="0058008D" w:rsidRDefault="00065C13" w:rsidP="00065C13">
      <w:pPr>
        <w:pStyle w:val="subsection"/>
      </w:pPr>
      <w:r w:rsidRPr="0058008D">
        <w:rPr>
          <w:rFonts w:eastAsiaTheme="minorHAnsi"/>
        </w:rPr>
        <w:tab/>
        <w:t>(1)</w:t>
      </w:r>
      <w:r w:rsidRPr="0058008D">
        <w:rPr>
          <w:rFonts w:eastAsiaTheme="minorHAnsi"/>
        </w:rPr>
        <w:tab/>
      </w:r>
      <w:r w:rsidR="00205312" w:rsidRPr="0058008D">
        <w:t xml:space="preserve">An item in </w:t>
      </w:r>
      <w:r w:rsidR="00B509B7" w:rsidRPr="0058008D">
        <w:t>S</w:t>
      </w:r>
      <w:r w:rsidR="00205312" w:rsidRPr="0058008D">
        <w:t>ubgroup 5 or 6</w:t>
      </w:r>
      <w:r w:rsidR="00B509B7" w:rsidRPr="0058008D">
        <w:rPr>
          <w:rFonts w:eastAsiaTheme="minorHAnsi"/>
        </w:rPr>
        <w:t xml:space="preserve"> of Group A30</w:t>
      </w:r>
      <w:r w:rsidR="00205312" w:rsidRPr="0058008D">
        <w:t xml:space="preserve"> applies to a professional attendance on a patient by a medical practitioner only if:</w:t>
      </w:r>
    </w:p>
    <w:p w:rsidR="00205312" w:rsidRPr="0058008D" w:rsidRDefault="00205312" w:rsidP="00205312">
      <w:pPr>
        <w:pStyle w:val="paragraph"/>
      </w:pPr>
      <w:r w:rsidRPr="0058008D">
        <w:tab/>
        <w:t>(a)</w:t>
      </w:r>
      <w:r w:rsidRPr="0058008D">
        <w:tab/>
        <w:t>the patient is not an admitted patient; and</w:t>
      </w:r>
    </w:p>
    <w:p w:rsidR="00205312" w:rsidRPr="0058008D" w:rsidRDefault="00205312" w:rsidP="00205312">
      <w:pPr>
        <w:pStyle w:val="paragraph"/>
      </w:pPr>
      <w:r w:rsidRPr="0058008D">
        <w:tab/>
        <w:t>(b)</w:t>
      </w:r>
      <w:r w:rsidRPr="0058008D">
        <w:tab/>
        <w:t>the patient is located within a Modified Monash 6 area or a Modified Monash 7 area; and</w:t>
      </w:r>
    </w:p>
    <w:p w:rsidR="00205312" w:rsidRPr="0058008D" w:rsidRDefault="00205312" w:rsidP="00205312">
      <w:pPr>
        <w:pStyle w:val="paragraph"/>
      </w:pPr>
      <w:r w:rsidRPr="0058008D">
        <w:tab/>
        <w:t>(c)</w:t>
      </w:r>
      <w:r w:rsidRPr="0058008D">
        <w:tab/>
        <w:t>at the time of the attendance, the patient and the medical practitioner are at least</w:t>
      </w:r>
      <w:r w:rsidR="0008741C" w:rsidRPr="0058008D">
        <w:t xml:space="preserve"> 15 km</w:t>
      </w:r>
      <w:r w:rsidRPr="0058008D">
        <w:t xml:space="preserve"> by road from each other; and</w:t>
      </w:r>
    </w:p>
    <w:p w:rsidR="00205312" w:rsidRPr="0058008D" w:rsidRDefault="00205312" w:rsidP="00205312">
      <w:pPr>
        <w:pStyle w:val="paragraph"/>
      </w:pPr>
      <w:r w:rsidRPr="0058008D">
        <w:tab/>
        <w:t>(d)</w:t>
      </w:r>
      <w:r w:rsidRPr="0058008D">
        <w:tab/>
      </w:r>
      <w:r w:rsidRPr="0058008D">
        <w:rPr>
          <w:rFonts w:eastAsiaTheme="minorHAnsi"/>
        </w:rPr>
        <w:t>the patient has received 3 face</w:t>
      </w:r>
      <w:r w:rsidR="0058008D">
        <w:rPr>
          <w:rFonts w:eastAsiaTheme="minorHAnsi"/>
        </w:rPr>
        <w:noBreakHyphen/>
      </w:r>
      <w:r w:rsidRPr="0058008D">
        <w:rPr>
          <w:rFonts w:eastAsiaTheme="minorHAnsi"/>
        </w:rPr>
        <w:t>to</w:t>
      </w:r>
      <w:r w:rsidR="0058008D">
        <w:rPr>
          <w:rFonts w:eastAsiaTheme="minorHAnsi"/>
        </w:rPr>
        <w:noBreakHyphen/>
      </w:r>
      <w:r w:rsidRPr="0058008D">
        <w:rPr>
          <w:rFonts w:eastAsiaTheme="minorHAnsi"/>
        </w:rPr>
        <w:t>face professional attendances from that practitioner in the preceding 12 months.</w:t>
      </w:r>
    </w:p>
    <w:p w:rsidR="00065C13" w:rsidRPr="0058008D" w:rsidRDefault="00B509B7" w:rsidP="00065C13">
      <w:pPr>
        <w:pStyle w:val="subsection"/>
      </w:pPr>
      <w:r w:rsidRPr="0058008D">
        <w:tab/>
        <w:t>(2)</w:t>
      </w:r>
      <w:r w:rsidRPr="0058008D">
        <w:tab/>
        <w:t>An item in S</w:t>
      </w:r>
      <w:r w:rsidR="00205312" w:rsidRPr="0058008D">
        <w:t>ubgroup 5 or 6</w:t>
      </w:r>
      <w:r w:rsidRPr="0058008D">
        <w:rPr>
          <w:rFonts w:eastAsiaTheme="minorHAnsi"/>
        </w:rPr>
        <w:t xml:space="preserve"> of Group A30</w:t>
      </w:r>
      <w:r w:rsidR="00205312" w:rsidRPr="0058008D">
        <w:t xml:space="preserve"> does not apply if the patient or the </w:t>
      </w:r>
      <w:r w:rsidR="00E71A8F" w:rsidRPr="0058008D">
        <w:t>medical practitioner</w:t>
      </w:r>
      <w:r w:rsidR="00205312" w:rsidRPr="0058008D">
        <w:t xml:space="preserve"> travel</w:t>
      </w:r>
      <w:r w:rsidR="0068515E" w:rsidRPr="0058008D">
        <w:t>s</w:t>
      </w:r>
      <w:r w:rsidR="00205312" w:rsidRPr="0058008D">
        <w:t xml:space="preserve"> to a place to satisfy the requirement in </w:t>
      </w:r>
      <w:r w:rsidR="0058008D" w:rsidRPr="0058008D">
        <w:t>paragraph (</w:t>
      </w:r>
      <w:r w:rsidR="00205312" w:rsidRPr="0058008D">
        <w:t>1)(c).</w:t>
      </w:r>
    </w:p>
    <w:p w:rsidR="004A16D5" w:rsidRPr="0058008D" w:rsidRDefault="009A3A0D" w:rsidP="004A16D5">
      <w:pPr>
        <w:pStyle w:val="ItemHead"/>
      </w:pPr>
      <w:r w:rsidRPr="0058008D">
        <w:t>5</w:t>
      </w:r>
      <w:r w:rsidR="004A16D5" w:rsidRPr="0058008D">
        <w:t xml:space="preserve">  Schedule</w:t>
      </w:r>
      <w:r w:rsidR="0058008D" w:rsidRPr="0058008D">
        <w:t> </w:t>
      </w:r>
      <w:r w:rsidR="004A16D5" w:rsidRPr="0058008D">
        <w:t>1 (Group A30 table, at the end of the table)</w:t>
      </w:r>
    </w:p>
    <w:p w:rsidR="009A4ECE" w:rsidRPr="0058008D" w:rsidRDefault="004A16D5" w:rsidP="009A4ECE">
      <w:pPr>
        <w:pStyle w:val="Item"/>
      </w:pPr>
      <w:r w:rsidRPr="0058008D">
        <w:t>Add:</w:t>
      </w:r>
    </w:p>
    <w:p w:rsidR="00B509B7" w:rsidRPr="0058008D" w:rsidRDefault="00B509B7" w:rsidP="00B509B7">
      <w:pPr>
        <w:pStyle w:val="Tabletext"/>
      </w:pPr>
    </w:p>
    <w:tbl>
      <w:tblPr>
        <w:tblW w:w="4904" w:type="pct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6376"/>
        <w:gridCol w:w="1136"/>
      </w:tblGrid>
      <w:tr w:rsidR="005F5C8E" w:rsidRPr="0058008D" w:rsidTr="009A4ECE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hideMark/>
          </w:tcPr>
          <w:p w:rsidR="005F5C8E" w:rsidRPr="0058008D" w:rsidRDefault="005F5C8E" w:rsidP="009F2DC7">
            <w:pPr>
              <w:pStyle w:val="TableHeading"/>
            </w:pPr>
            <w:r w:rsidRPr="0058008D">
              <w:t>Subgroup 5—Gener</w:t>
            </w:r>
            <w:r w:rsidR="006A3CE7" w:rsidRPr="0058008D">
              <w:t>al practitioner</w:t>
            </w:r>
            <w:r w:rsidRPr="0058008D">
              <w:t xml:space="preserve"> video conferencing consultation </w:t>
            </w:r>
            <w:r w:rsidR="006A3CE7" w:rsidRPr="0058008D">
              <w:t xml:space="preserve">attendance </w:t>
            </w:r>
            <w:r w:rsidRPr="0058008D">
              <w:t>for</w:t>
            </w:r>
            <w:r w:rsidR="006A3CE7" w:rsidRPr="0058008D">
              <w:t xml:space="preserve"> patients in</w:t>
            </w:r>
            <w:r w:rsidRPr="0058008D">
              <w:t xml:space="preserve"> rural and remote areas</w:t>
            </w:r>
          </w:p>
        </w:tc>
      </w:tr>
      <w:tr w:rsidR="009C7178" w:rsidRPr="0058008D" w:rsidTr="009A4ECE">
        <w:tc>
          <w:tcPr>
            <w:tcW w:w="50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</w:pPr>
            <w:r w:rsidRPr="0058008D">
              <w:t>2461</w:t>
            </w:r>
          </w:p>
        </w:tc>
        <w:tc>
          <w:tcPr>
            <w:tcW w:w="3812" w:type="pct"/>
            <w:shd w:val="clear" w:color="auto" w:fill="auto"/>
            <w:hideMark/>
          </w:tcPr>
          <w:p w:rsidR="009C7178" w:rsidRPr="0058008D" w:rsidRDefault="00DD2667" w:rsidP="0057102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="009C7178" w:rsidRPr="0058008D">
              <w:t xml:space="preserve"> by a general practitioner</w:t>
            </w:r>
            <w:r w:rsidRPr="0058008D">
              <w:t xml:space="preserve"> </w:t>
            </w:r>
            <w:r w:rsidR="009C7178" w:rsidRPr="0058008D">
              <w:t>for an obvious problem characterised by the straightforward nature of the task that requires a short patient history and, if required, limited examination and management</w:t>
            </w:r>
            <w:r w:rsidR="00F476F2" w:rsidRPr="0058008D">
              <w:t>—</w:t>
            </w:r>
            <w:r w:rsidR="009C7178" w:rsidRPr="0058008D">
              <w:t>each attendance</w:t>
            </w:r>
          </w:p>
        </w:tc>
        <w:tc>
          <w:tcPr>
            <w:tcW w:w="67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jc w:val="right"/>
            </w:pPr>
            <w:r w:rsidRPr="0058008D">
              <w:t>17.50</w:t>
            </w:r>
          </w:p>
        </w:tc>
      </w:tr>
      <w:tr w:rsidR="009C7178" w:rsidRPr="0058008D" w:rsidTr="009A4ECE">
        <w:tc>
          <w:tcPr>
            <w:tcW w:w="50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rPr>
                <w:highlight w:val="yellow"/>
              </w:rPr>
            </w:pPr>
            <w:r w:rsidRPr="0058008D">
              <w:t>2463</w:t>
            </w:r>
          </w:p>
        </w:tc>
        <w:tc>
          <w:tcPr>
            <w:tcW w:w="3812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="00571028" w:rsidRPr="0058008D">
              <w:t xml:space="preserve"> by a general practitioner</w:t>
            </w:r>
            <w:r w:rsidR="0019146A" w:rsidRPr="0058008D">
              <w:t>,</w:t>
            </w:r>
            <w:r w:rsidR="003476B4" w:rsidRPr="0058008D">
              <w:t xml:space="preserve"> of</w:t>
            </w:r>
            <w:r w:rsidRPr="0058008D">
              <w:t xml:space="preserve"> less than 20 minutes</w:t>
            </w:r>
            <w:r w:rsidR="003476B4" w:rsidRPr="0058008D">
              <w:t xml:space="preserve"> in duration</w:t>
            </w:r>
            <w:r w:rsidR="0019146A" w:rsidRPr="0058008D">
              <w:t>,</w:t>
            </w:r>
            <w:r w:rsidR="00C26535" w:rsidRPr="0058008D">
              <w:t xml:space="preserve"> includ</w:t>
            </w:r>
            <w:r w:rsidR="0019146A" w:rsidRPr="0058008D">
              <w:t>ing</w:t>
            </w:r>
            <w:r w:rsidR="00C26535" w:rsidRPr="0058008D">
              <w:t xml:space="preserve"> any of the following that are clinically relevant</w:t>
            </w:r>
            <w:r w:rsidRPr="0058008D">
              <w:t>:</w:t>
            </w:r>
          </w:p>
          <w:p w:rsidR="009C7178" w:rsidRPr="0058008D" w:rsidRDefault="009F2DC7" w:rsidP="00C26535">
            <w:pPr>
              <w:pStyle w:val="Tablea"/>
            </w:pPr>
            <w:r w:rsidRPr="0058008D">
              <w:t xml:space="preserve">(a) </w:t>
            </w:r>
            <w:r w:rsidR="009C7178" w:rsidRPr="0058008D">
              <w:t>taking a patient history;</w:t>
            </w:r>
          </w:p>
          <w:p w:rsidR="009C7178" w:rsidRPr="0058008D" w:rsidRDefault="00C26535" w:rsidP="00C26535">
            <w:pPr>
              <w:pStyle w:val="Tablea"/>
            </w:pPr>
            <w:r w:rsidRPr="0058008D">
              <w:t>(b</w:t>
            </w:r>
            <w:r w:rsidR="009F2DC7" w:rsidRPr="0058008D">
              <w:t xml:space="preserve">) </w:t>
            </w:r>
            <w:r w:rsidR="009C7178" w:rsidRPr="0058008D">
              <w:t>performing a clinical examination;</w:t>
            </w:r>
          </w:p>
          <w:p w:rsidR="009C7178" w:rsidRPr="0058008D" w:rsidRDefault="00C26535" w:rsidP="00C26535">
            <w:pPr>
              <w:pStyle w:val="Tablea"/>
            </w:pPr>
            <w:r w:rsidRPr="0058008D">
              <w:t>(c</w:t>
            </w:r>
            <w:r w:rsidR="009F2DC7" w:rsidRPr="0058008D">
              <w:t xml:space="preserve">) </w:t>
            </w:r>
            <w:r w:rsidR="009C7178" w:rsidRPr="0058008D">
              <w:t>arranging any necessary investigation;</w:t>
            </w:r>
          </w:p>
          <w:p w:rsidR="009C7178" w:rsidRPr="0058008D" w:rsidRDefault="00C26535" w:rsidP="00C26535">
            <w:pPr>
              <w:pStyle w:val="Tablea"/>
            </w:pPr>
            <w:r w:rsidRPr="0058008D">
              <w:t>(d</w:t>
            </w:r>
            <w:r w:rsidR="009F2DC7" w:rsidRPr="0058008D">
              <w:t xml:space="preserve">) </w:t>
            </w:r>
            <w:r w:rsidR="009C7178" w:rsidRPr="0058008D">
              <w:t>implementing a management plan;</w:t>
            </w:r>
          </w:p>
          <w:p w:rsidR="009C7178" w:rsidRPr="0058008D" w:rsidRDefault="00C26535" w:rsidP="00C26535">
            <w:pPr>
              <w:pStyle w:val="Tablea"/>
            </w:pPr>
            <w:r w:rsidRPr="0058008D">
              <w:t>(e</w:t>
            </w:r>
            <w:r w:rsidR="009F2DC7" w:rsidRPr="0058008D">
              <w:t xml:space="preserve">) </w:t>
            </w:r>
            <w:r w:rsidR="009C7178" w:rsidRPr="0058008D">
              <w:t>providing appropriate preventive health care;</w:t>
            </w:r>
          </w:p>
          <w:p w:rsidR="009C7178" w:rsidRPr="0058008D" w:rsidRDefault="00C26535" w:rsidP="006101BD">
            <w:pPr>
              <w:pStyle w:val="Tabletext"/>
            </w:pPr>
            <w:r w:rsidRPr="0058008D">
              <w:t>for one or more health</w:t>
            </w:r>
            <w:r w:rsidR="0058008D">
              <w:noBreakHyphen/>
            </w:r>
            <w:r w:rsidRPr="0058008D">
              <w:t>related issues, with appropriate documentation—each attendance</w:t>
            </w:r>
          </w:p>
        </w:tc>
        <w:tc>
          <w:tcPr>
            <w:tcW w:w="67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jc w:val="right"/>
            </w:pPr>
            <w:r w:rsidRPr="0058008D">
              <w:t>38.20</w:t>
            </w:r>
          </w:p>
        </w:tc>
      </w:tr>
      <w:tr w:rsidR="009C7178" w:rsidRPr="0058008D" w:rsidTr="009A4ECE">
        <w:tc>
          <w:tcPr>
            <w:tcW w:w="50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rPr>
                <w:highlight w:val="yellow"/>
              </w:rPr>
            </w:pPr>
            <w:r w:rsidRPr="0058008D">
              <w:t>2464</w:t>
            </w:r>
          </w:p>
        </w:tc>
        <w:tc>
          <w:tcPr>
            <w:tcW w:w="3812" w:type="pct"/>
            <w:shd w:val="clear" w:color="auto" w:fill="auto"/>
            <w:hideMark/>
          </w:tcPr>
          <w:p w:rsidR="00A9430E" w:rsidRPr="0058008D" w:rsidRDefault="009C7178" w:rsidP="00A9430E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="00571028" w:rsidRPr="0058008D">
              <w:t xml:space="preserve"> by a general practitioner</w:t>
            </w:r>
            <w:r w:rsidR="0019146A" w:rsidRPr="0058008D">
              <w:t>,</w:t>
            </w:r>
            <w:r w:rsidR="003476B4" w:rsidRPr="0058008D">
              <w:t xml:space="preserve"> of </w:t>
            </w:r>
            <w:r w:rsidRPr="0058008D">
              <w:t>at least 20 minutes</w:t>
            </w:r>
            <w:r w:rsidR="00B15D38" w:rsidRPr="0058008D">
              <w:t xml:space="preserve"> in</w:t>
            </w:r>
            <w:r w:rsidRPr="0058008D">
              <w:t xml:space="preserve"> </w:t>
            </w:r>
            <w:r w:rsidR="003476B4" w:rsidRPr="0058008D">
              <w:t xml:space="preserve">duration </w:t>
            </w:r>
            <w:r w:rsidRPr="0058008D">
              <w:t>but less than 40 minutes</w:t>
            </w:r>
            <w:r w:rsidR="0019146A" w:rsidRPr="0058008D">
              <w:t>,</w:t>
            </w:r>
            <w:r w:rsidR="00A9430E" w:rsidRPr="0058008D">
              <w:t xml:space="preserve"> </w:t>
            </w:r>
            <w:r w:rsidR="0019146A" w:rsidRPr="0058008D">
              <w:t>including</w:t>
            </w:r>
            <w:r w:rsidR="00B15D38" w:rsidRPr="0058008D">
              <w:t xml:space="preserve"> </w:t>
            </w:r>
            <w:r w:rsidR="00A9430E" w:rsidRPr="0058008D">
              <w:t>any of the following that are clinically relevant: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(a) taking a patient history;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(b) performing a clinical examination;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(c) arranging any necessary investigation;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(d) implementing a management plan;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(e) providing appropriate preventive health care;</w:t>
            </w:r>
          </w:p>
          <w:p w:rsidR="009C7178" w:rsidRPr="0058008D" w:rsidRDefault="00A9430E" w:rsidP="006101BD">
            <w:pPr>
              <w:pStyle w:val="Tabletext"/>
            </w:pPr>
            <w:r w:rsidRPr="0058008D">
              <w:t>for one or more health</w:t>
            </w:r>
            <w:r w:rsidR="0058008D">
              <w:noBreakHyphen/>
            </w:r>
            <w:r w:rsidRPr="0058008D">
              <w:t>related issues, with appropriate documentation—each attendance</w:t>
            </w:r>
          </w:p>
        </w:tc>
        <w:tc>
          <w:tcPr>
            <w:tcW w:w="67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jc w:val="right"/>
            </w:pPr>
            <w:r w:rsidRPr="0058008D">
              <w:t>73.95</w:t>
            </w:r>
          </w:p>
        </w:tc>
      </w:tr>
      <w:tr w:rsidR="009C7178" w:rsidRPr="0058008D" w:rsidTr="009A4ECE">
        <w:tc>
          <w:tcPr>
            <w:tcW w:w="50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</w:pPr>
            <w:r w:rsidRPr="0058008D">
              <w:t>2465</w:t>
            </w:r>
          </w:p>
        </w:tc>
        <w:tc>
          <w:tcPr>
            <w:tcW w:w="3812" w:type="pct"/>
            <w:shd w:val="clear" w:color="auto" w:fill="auto"/>
            <w:hideMark/>
          </w:tcPr>
          <w:p w:rsidR="00A9430E" w:rsidRPr="0058008D" w:rsidRDefault="009C7178" w:rsidP="00A9430E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="00571028" w:rsidRPr="0058008D">
              <w:t xml:space="preserve"> by a general practitioner</w:t>
            </w:r>
            <w:r w:rsidRPr="0058008D">
              <w:t xml:space="preserve">, </w:t>
            </w:r>
            <w:r w:rsidR="00B15D38" w:rsidRPr="0058008D">
              <w:t>of</w:t>
            </w:r>
            <w:r w:rsidRPr="0058008D">
              <w:t xml:space="preserve"> at least 40 minutes</w:t>
            </w:r>
            <w:r w:rsidR="00B15D38" w:rsidRPr="0058008D">
              <w:t xml:space="preserve"> in duration</w:t>
            </w:r>
            <w:r w:rsidR="0019146A" w:rsidRPr="0058008D">
              <w:t>,</w:t>
            </w:r>
            <w:r w:rsidRPr="0058008D">
              <w:t xml:space="preserve"> </w:t>
            </w:r>
            <w:r w:rsidR="00B15D38" w:rsidRPr="0058008D">
              <w:t>includ</w:t>
            </w:r>
            <w:r w:rsidR="0019146A" w:rsidRPr="0058008D">
              <w:t>ing</w:t>
            </w:r>
            <w:r w:rsidR="00B15D38" w:rsidRPr="0058008D">
              <w:t xml:space="preserve"> </w:t>
            </w:r>
            <w:r w:rsidR="00A9430E" w:rsidRPr="0058008D">
              <w:t>any of the following that are clinically relevant: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(a) taking a patient history;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(b) performing a clinical examination;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(c) arranging any necessary investigation;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(d) implementing a management plan;</w:t>
            </w:r>
          </w:p>
          <w:p w:rsidR="00A9430E" w:rsidRPr="0058008D" w:rsidRDefault="00A9430E" w:rsidP="00A9430E">
            <w:pPr>
              <w:pStyle w:val="Tablea"/>
            </w:pPr>
            <w:r w:rsidRPr="0058008D">
              <w:t>(e) providing appropriate preventive health care;</w:t>
            </w:r>
          </w:p>
          <w:p w:rsidR="009C7178" w:rsidRPr="0058008D" w:rsidRDefault="00A9430E" w:rsidP="006101BD">
            <w:pPr>
              <w:pStyle w:val="Tabletext"/>
              <w:rPr>
                <w:highlight w:val="yellow"/>
              </w:rPr>
            </w:pPr>
            <w:r w:rsidRPr="0058008D">
              <w:t>for one or more health</w:t>
            </w:r>
            <w:r w:rsidR="0058008D">
              <w:noBreakHyphen/>
            </w:r>
            <w:r w:rsidRPr="0058008D">
              <w:t>related issues, with appropriate documentation—each attendance</w:t>
            </w:r>
          </w:p>
        </w:tc>
        <w:tc>
          <w:tcPr>
            <w:tcW w:w="679" w:type="pct"/>
            <w:shd w:val="clear" w:color="auto" w:fill="auto"/>
            <w:hideMark/>
          </w:tcPr>
          <w:p w:rsidR="009C7178" w:rsidRPr="0058008D" w:rsidRDefault="009C7178" w:rsidP="009C7178">
            <w:pPr>
              <w:pStyle w:val="Tabletext"/>
              <w:jc w:val="right"/>
            </w:pPr>
            <w:r w:rsidRPr="0058008D">
              <w:t>108.85</w:t>
            </w:r>
          </w:p>
        </w:tc>
      </w:tr>
      <w:tr w:rsidR="005F5C8E" w:rsidRPr="0058008D" w:rsidTr="009A4ECE">
        <w:tc>
          <w:tcPr>
            <w:tcW w:w="5000" w:type="pct"/>
            <w:gridSpan w:val="3"/>
            <w:shd w:val="clear" w:color="auto" w:fill="auto"/>
            <w:hideMark/>
          </w:tcPr>
          <w:p w:rsidR="005F5C8E" w:rsidRPr="0058008D" w:rsidRDefault="00923A5E" w:rsidP="006A3CE7">
            <w:pPr>
              <w:pStyle w:val="TableHeading"/>
            </w:pPr>
            <w:r w:rsidRPr="0058008D">
              <w:t>Subgroup 6—Other non</w:t>
            </w:r>
            <w:r w:rsidR="0058008D">
              <w:noBreakHyphen/>
            </w:r>
            <w:r w:rsidRPr="0058008D">
              <w:t>referred video conferencing consultation</w:t>
            </w:r>
            <w:r w:rsidR="006A3CE7" w:rsidRPr="0058008D">
              <w:t xml:space="preserve"> attendance for patients in</w:t>
            </w:r>
            <w:r w:rsidRPr="0058008D">
              <w:t xml:space="preserve"> rural and remote areas</w:t>
            </w:r>
          </w:p>
        </w:tc>
      </w:tr>
      <w:tr w:rsidR="00EE767B" w:rsidRPr="0058008D" w:rsidTr="009A4ECE">
        <w:tc>
          <w:tcPr>
            <w:tcW w:w="509" w:type="pct"/>
            <w:shd w:val="clear" w:color="auto" w:fill="auto"/>
          </w:tcPr>
          <w:p w:rsidR="00EE767B" w:rsidRPr="0058008D" w:rsidRDefault="00EE767B" w:rsidP="00763150">
            <w:pPr>
              <w:pStyle w:val="Tabletext"/>
            </w:pPr>
            <w:r w:rsidRPr="0058008D">
              <w:t>2471</w:t>
            </w:r>
          </w:p>
        </w:tc>
        <w:tc>
          <w:tcPr>
            <w:tcW w:w="3812" w:type="pct"/>
            <w:shd w:val="clear" w:color="auto" w:fill="auto"/>
          </w:tcPr>
          <w:p w:rsidR="00EE767B" w:rsidRPr="0058008D" w:rsidRDefault="00EE767B" w:rsidP="0057102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Pr="0058008D">
              <w:t xml:space="preserve"> of not </w:t>
            </w:r>
            <w:r w:rsidR="00571028" w:rsidRPr="0058008D">
              <w:t>more than 5 minutes in duration</w:t>
            </w:r>
            <w:r w:rsidR="003476B4" w:rsidRPr="0058008D">
              <w:t xml:space="preserve"> by a medical practitioner </w:t>
            </w:r>
            <w:r w:rsidR="0044485D" w:rsidRPr="0058008D">
              <w:t>wh</w:t>
            </w:r>
            <w:r w:rsidR="003476B4" w:rsidRPr="0058008D">
              <w:t>o is not a general practitioner</w:t>
            </w:r>
            <w:r w:rsidR="002364A5" w:rsidRPr="0058008D">
              <w:t>—each attendance</w:t>
            </w:r>
          </w:p>
        </w:tc>
        <w:tc>
          <w:tcPr>
            <w:tcW w:w="679" w:type="pct"/>
            <w:shd w:val="clear" w:color="auto" w:fill="auto"/>
          </w:tcPr>
          <w:p w:rsidR="00EE767B" w:rsidRPr="0058008D" w:rsidRDefault="00EE767B" w:rsidP="00763150">
            <w:pPr>
              <w:pStyle w:val="Tabletext"/>
              <w:jc w:val="right"/>
            </w:pPr>
            <w:r w:rsidRPr="0058008D">
              <w:t>11.00</w:t>
            </w:r>
          </w:p>
        </w:tc>
      </w:tr>
      <w:tr w:rsidR="00EE767B" w:rsidRPr="0058008D" w:rsidTr="009A4ECE">
        <w:tc>
          <w:tcPr>
            <w:tcW w:w="509" w:type="pct"/>
            <w:shd w:val="clear" w:color="auto" w:fill="auto"/>
          </w:tcPr>
          <w:p w:rsidR="00EE767B" w:rsidRPr="0058008D" w:rsidRDefault="00EE767B" w:rsidP="00763150">
            <w:pPr>
              <w:pStyle w:val="Tabletext"/>
            </w:pPr>
            <w:r w:rsidRPr="0058008D">
              <w:t>2472</w:t>
            </w:r>
          </w:p>
        </w:tc>
        <w:tc>
          <w:tcPr>
            <w:tcW w:w="3812" w:type="pct"/>
            <w:shd w:val="clear" w:color="auto" w:fill="auto"/>
          </w:tcPr>
          <w:p w:rsidR="00EE767B" w:rsidRPr="0058008D" w:rsidRDefault="00EE767B" w:rsidP="0057102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Pr="0058008D">
              <w:t xml:space="preserve"> of more than 5 minutes in duration but not more than 25 minutes </w:t>
            </w:r>
            <w:r w:rsidR="0044485D" w:rsidRPr="0058008D">
              <w:t>by a medical practitioner who is not a general practitioner</w:t>
            </w:r>
            <w:r w:rsidR="002364A5" w:rsidRPr="0058008D">
              <w:t>—each attendance</w:t>
            </w:r>
          </w:p>
        </w:tc>
        <w:tc>
          <w:tcPr>
            <w:tcW w:w="679" w:type="pct"/>
            <w:shd w:val="clear" w:color="auto" w:fill="auto"/>
          </w:tcPr>
          <w:p w:rsidR="00EE767B" w:rsidRPr="0058008D" w:rsidRDefault="00EE767B" w:rsidP="00763150">
            <w:pPr>
              <w:pStyle w:val="Tabletext"/>
              <w:jc w:val="right"/>
            </w:pPr>
            <w:r w:rsidRPr="0058008D">
              <w:t>21.00</w:t>
            </w:r>
          </w:p>
        </w:tc>
      </w:tr>
      <w:tr w:rsidR="00EE767B" w:rsidRPr="0058008D" w:rsidTr="009A4ECE">
        <w:tc>
          <w:tcPr>
            <w:tcW w:w="509" w:type="pct"/>
            <w:tcBorders>
              <w:bottom w:val="single" w:sz="2" w:space="0" w:color="auto"/>
            </w:tcBorders>
            <w:shd w:val="clear" w:color="auto" w:fill="auto"/>
          </w:tcPr>
          <w:p w:rsidR="00EE767B" w:rsidRPr="0058008D" w:rsidRDefault="00EE767B" w:rsidP="00763150">
            <w:pPr>
              <w:pStyle w:val="Tabletext"/>
            </w:pPr>
            <w:r w:rsidRPr="0058008D">
              <w:t>2475</w:t>
            </w:r>
          </w:p>
        </w:tc>
        <w:tc>
          <w:tcPr>
            <w:tcW w:w="3812" w:type="pct"/>
            <w:tcBorders>
              <w:bottom w:val="single" w:sz="2" w:space="0" w:color="auto"/>
            </w:tcBorders>
            <w:shd w:val="clear" w:color="auto" w:fill="auto"/>
          </w:tcPr>
          <w:p w:rsidR="00EE767B" w:rsidRPr="0058008D" w:rsidRDefault="00EE767B" w:rsidP="0057102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Pr="0058008D">
              <w:t xml:space="preserve"> of more than 25 minutes in duration but not more than 45 minutes </w:t>
            </w:r>
            <w:r w:rsidR="003476B4" w:rsidRPr="0058008D">
              <w:t xml:space="preserve">by a medical practitioner </w:t>
            </w:r>
            <w:r w:rsidR="0044485D" w:rsidRPr="0058008D">
              <w:t>wh</w:t>
            </w:r>
            <w:r w:rsidR="003476B4" w:rsidRPr="0058008D">
              <w:t>o is not a general practitioner</w:t>
            </w:r>
            <w:r w:rsidR="002364A5" w:rsidRPr="0058008D">
              <w:t>—each attendance</w:t>
            </w:r>
          </w:p>
        </w:tc>
        <w:tc>
          <w:tcPr>
            <w:tcW w:w="679" w:type="pct"/>
            <w:tcBorders>
              <w:bottom w:val="single" w:sz="2" w:space="0" w:color="auto"/>
            </w:tcBorders>
            <w:shd w:val="clear" w:color="auto" w:fill="auto"/>
          </w:tcPr>
          <w:p w:rsidR="00EE767B" w:rsidRPr="0058008D" w:rsidRDefault="00EE767B" w:rsidP="00763150">
            <w:pPr>
              <w:pStyle w:val="Tabletext"/>
              <w:jc w:val="right"/>
            </w:pPr>
            <w:r w:rsidRPr="0058008D">
              <w:t>38.00</w:t>
            </w:r>
          </w:p>
        </w:tc>
      </w:tr>
      <w:tr w:rsidR="00EE767B" w:rsidRPr="0058008D" w:rsidTr="009A4ECE">
        <w:tc>
          <w:tcPr>
            <w:tcW w:w="50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767B" w:rsidRPr="0058008D" w:rsidRDefault="00EE767B" w:rsidP="00763150">
            <w:pPr>
              <w:pStyle w:val="Tabletext"/>
            </w:pPr>
            <w:r w:rsidRPr="0058008D">
              <w:t>2478</w:t>
            </w:r>
          </w:p>
        </w:tc>
        <w:tc>
          <w:tcPr>
            <w:tcW w:w="38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767B" w:rsidRPr="0058008D" w:rsidRDefault="00EE767B" w:rsidP="00571028">
            <w:pPr>
              <w:pStyle w:val="Tabletext"/>
            </w:pPr>
            <w:r w:rsidRPr="0058008D">
              <w:t>Professional attendance</w:t>
            </w:r>
            <w:r w:rsidR="00205312" w:rsidRPr="0058008D">
              <w:t xml:space="preserve"> by video conference</w:t>
            </w:r>
            <w:r w:rsidRPr="0058008D">
              <w:t xml:space="preserve"> of more than 45 minutes in duration </w:t>
            </w:r>
            <w:r w:rsidR="003476B4" w:rsidRPr="0058008D">
              <w:t xml:space="preserve">by a medical practitioner </w:t>
            </w:r>
            <w:r w:rsidR="0044485D" w:rsidRPr="0058008D">
              <w:t>wh</w:t>
            </w:r>
            <w:r w:rsidR="003476B4" w:rsidRPr="0058008D">
              <w:t>o is not a general practitioner</w:t>
            </w:r>
            <w:r w:rsidR="002B1CCC" w:rsidRPr="0058008D">
              <w:t>—each attendance</w:t>
            </w:r>
          </w:p>
        </w:tc>
        <w:tc>
          <w:tcPr>
            <w:tcW w:w="67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767B" w:rsidRPr="0058008D" w:rsidRDefault="00EE767B" w:rsidP="00763150">
            <w:pPr>
              <w:pStyle w:val="Tabletext"/>
              <w:jc w:val="right"/>
            </w:pPr>
            <w:r w:rsidRPr="0058008D">
              <w:t>61.00</w:t>
            </w:r>
          </w:p>
        </w:tc>
      </w:tr>
    </w:tbl>
    <w:p w:rsidR="0084172C" w:rsidRPr="0058008D" w:rsidRDefault="00B76C1A" w:rsidP="00B76C1A">
      <w:pPr>
        <w:pStyle w:val="ActHead7"/>
        <w:pageBreakBefore/>
      </w:pPr>
      <w:bookmarkStart w:id="10" w:name="_Toc17278981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2</w:t>
      </w:r>
      <w:r w:rsidRPr="0058008D">
        <w:t>—</w:t>
      </w:r>
      <w:r w:rsidRPr="0058008D">
        <w:rPr>
          <w:rStyle w:val="CharAmPartText"/>
        </w:rPr>
        <w:t>Breast cancer services</w:t>
      </w:r>
      <w:bookmarkEnd w:id="10"/>
    </w:p>
    <w:p w:rsidR="00C52824" w:rsidRPr="0058008D" w:rsidRDefault="000F712D" w:rsidP="00BE6718">
      <w:pPr>
        <w:pStyle w:val="ActHead9"/>
      </w:pPr>
      <w:bookmarkStart w:id="11" w:name="_Toc17278982"/>
      <w:r w:rsidRPr="0058008D">
        <w:t>Health Insurance (Diagnostic Imaging Services Table) Regulations</w:t>
      </w:r>
      <w:r w:rsidR="0058008D" w:rsidRPr="0058008D">
        <w:t> </w:t>
      </w:r>
      <w:r w:rsidRPr="0058008D">
        <w:t>2019</w:t>
      </w:r>
      <w:bookmarkEnd w:id="11"/>
    </w:p>
    <w:p w:rsidR="000F712D" w:rsidRPr="0058008D" w:rsidRDefault="009A3A0D" w:rsidP="000F712D">
      <w:pPr>
        <w:pStyle w:val="ItemHead"/>
      </w:pPr>
      <w:r w:rsidRPr="0058008D">
        <w:t>6</w:t>
      </w:r>
      <w:r w:rsidR="00BE6718" w:rsidRPr="0058008D">
        <w:t xml:space="preserve">  </w:t>
      </w:r>
      <w:r w:rsidR="000F712D" w:rsidRPr="0058008D">
        <w:t>Schedule</w:t>
      </w:r>
      <w:r w:rsidR="0058008D" w:rsidRPr="0058008D">
        <w:t> </w:t>
      </w:r>
      <w:r w:rsidR="000F712D" w:rsidRPr="0058008D">
        <w:t>1 (after item</w:t>
      </w:r>
      <w:r w:rsidR="0058008D" w:rsidRPr="0058008D">
        <w:t> </w:t>
      </w:r>
      <w:r w:rsidR="00437560" w:rsidRPr="0058008D">
        <w:t>61523</w:t>
      </w:r>
      <w:r w:rsidR="000F712D" w:rsidRPr="0058008D">
        <w:t>)</w:t>
      </w:r>
    </w:p>
    <w:p w:rsidR="000F712D" w:rsidRPr="0058008D" w:rsidRDefault="000F712D" w:rsidP="000F712D">
      <w:pPr>
        <w:pStyle w:val="Item"/>
      </w:pPr>
      <w:r w:rsidRPr="0058008D">
        <w:t>Insert:</w:t>
      </w:r>
    </w:p>
    <w:p w:rsidR="002C5A7F" w:rsidRPr="0058008D" w:rsidRDefault="002C5A7F" w:rsidP="000F712D">
      <w:pPr>
        <w:pStyle w:val="Tabletext"/>
      </w:pPr>
    </w:p>
    <w:tbl>
      <w:tblPr>
        <w:tblStyle w:val="TableGrid13"/>
        <w:tblW w:w="8364" w:type="dxa"/>
        <w:tblInd w:w="108" w:type="dxa"/>
        <w:tblBorders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1134"/>
      </w:tblGrid>
      <w:tr w:rsidR="000F712D" w:rsidRPr="0058008D" w:rsidTr="000B52DE"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F712D" w:rsidRPr="0058008D" w:rsidRDefault="000F712D" w:rsidP="000F712D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61524</w:t>
            </w:r>
          </w:p>
        </w:tc>
        <w:tc>
          <w:tcPr>
            <w:tcW w:w="637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F712D" w:rsidRPr="0058008D" w:rsidRDefault="000F712D" w:rsidP="00C84CAE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Whole body </w:t>
            </w:r>
            <w:proofErr w:type="spellStart"/>
            <w:r w:rsidRPr="0058008D">
              <w:rPr>
                <w:rFonts w:ascii="Times New Roman" w:hAnsi="Times New Roman"/>
              </w:rPr>
              <w:t>FDG</w:t>
            </w:r>
            <w:proofErr w:type="spellEnd"/>
            <w:r w:rsidRPr="0058008D">
              <w:rPr>
                <w:rFonts w:ascii="Times New Roman" w:hAnsi="Times New Roman"/>
              </w:rPr>
              <w:t xml:space="preserve"> PET study, performed for the staging of locally advanced (Stage III) breast cancer, </w:t>
            </w:r>
            <w:r w:rsidR="00C84CAE" w:rsidRPr="0058008D">
              <w:rPr>
                <w:rFonts w:ascii="Times New Roman" w:hAnsi="Times New Roman"/>
              </w:rPr>
              <w:t xml:space="preserve">for a </w:t>
            </w:r>
            <w:r w:rsidRPr="0058008D">
              <w:rPr>
                <w:rFonts w:ascii="Times New Roman" w:hAnsi="Times New Roman"/>
              </w:rPr>
              <w:t>patient</w:t>
            </w:r>
            <w:r w:rsidR="00C84CAE" w:rsidRPr="0058008D">
              <w:rPr>
                <w:rFonts w:ascii="Times New Roman" w:hAnsi="Times New Roman"/>
              </w:rPr>
              <w:t xml:space="preserve"> who</w:t>
            </w:r>
            <w:r w:rsidRPr="0058008D">
              <w:rPr>
                <w:rFonts w:ascii="Times New Roman" w:hAnsi="Times New Roman"/>
              </w:rPr>
              <w:t xml:space="preserve"> is considered suitable for active therapy (R)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F712D" w:rsidRPr="0058008D" w:rsidRDefault="000F712D" w:rsidP="000F712D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953.00</w:t>
            </w:r>
          </w:p>
        </w:tc>
      </w:tr>
      <w:tr w:rsidR="000F712D" w:rsidRPr="0058008D" w:rsidTr="000B52DE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F712D" w:rsidRPr="0058008D" w:rsidRDefault="000F712D" w:rsidP="000F712D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61525</w:t>
            </w:r>
          </w:p>
        </w:tc>
        <w:tc>
          <w:tcPr>
            <w:tcW w:w="637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F712D" w:rsidRPr="0058008D" w:rsidRDefault="000F712D" w:rsidP="00C84CAE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Whole body </w:t>
            </w:r>
            <w:proofErr w:type="spellStart"/>
            <w:r w:rsidRPr="0058008D">
              <w:rPr>
                <w:rFonts w:ascii="Times New Roman" w:hAnsi="Times New Roman"/>
              </w:rPr>
              <w:t>FDG</w:t>
            </w:r>
            <w:proofErr w:type="spellEnd"/>
            <w:r w:rsidRPr="0058008D">
              <w:rPr>
                <w:rFonts w:ascii="Times New Roman" w:hAnsi="Times New Roman"/>
              </w:rPr>
              <w:t xml:space="preserve"> PET study, performed for the evaluation of suspected metastatic or suspected locally or regionally recurrent breast carcinoma, </w:t>
            </w:r>
            <w:r w:rsidR="00C84CAE" w:rsidRPr="0058008D">
              <w:rPr>
                <w:rFonts w:ascii="Times New Roman" w:hAnsi="Times New Roman"/>
              </w:rPr>
              <w:t>for</w:t>
            </w:r>
            <w:r w:rsidRPr="0058008D">
              <w:rPr>
                <w:rFonts w:ascii="Times New Roman" w:hAnsi="Times New Roman"/>
              </w:rPr>
              <w:t xml:space="preserve"> </w:t>
            </w:r>
            <w:r w:rsidR="00C84CAE" w:rsidRPr="0058008D">
              <w:rPr>
                <w:rFonts w:ascii="Times New Roman" w:hAnsi="Times New Roman"/>
              </w:rPr>
              <w:t xml:space="preserve">a </w:t>
            </w:r>
            <w:r w:rsidRPr="0058008D">
              <w:rPr>
                <w:rFonts w:ascii="Times New Roman" w:hAnsi="Times New Roman"/>
              </w:rPr>
              <w:t xml:space="preserve">patient </w:t>
            </w:r>
            <w:r w:rsidR="00C84CAE" w:rsidRPr="0058008D">
              <w:rPr>
                <w:rFonts w:ascii="Times New Roman" w:hAnsi="Times New Roman"/>
              </w:rPr>
              <w:t xml:space="preserve">who </w:t>
            </w:r>
            <w:r w:rsidRPr="0058008D">
              <w:rPr>
                <w:rFonts w:ascii="Times New Roman" w:hAnsi="Times New Roman"/>
              </w:rPr>
              <w:t>is considered suitable for active therapy (R)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F712D" w:rsidRPr="0058008D" w:rsidRDefault="000F712D" w:rsidP="000F712D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953.00</w:t>
            </w:r>
          </w:p>
        </w:tc>
      </w:tr>
    </w:tbl>
    <w:p w:rsidR="00676636" w:rsidRPr="0058008D" w:rsidRDefault="009A3A0D" w:rsidP="0043041A">
      <w:pPr>
        <w:pStyle w:val="ItemHead"/>
      </w:pPr>
      <w:r w:rsidRPr="0058008D">
        <w:t>7</w:t>
      </w:r>
      <w:r w:rsidR="002F746B" w:rsidRPr="0058008D">
        <w:t xml:space="preserve">  Schedule</w:t>
      </w:r>
      <w:r w:rsidR="0058008D" w:rsidRPr="0058008D">
        <w:t> </w:t>
      </w:r>
      <w:r w:rsidR="002F746B" w:rsidRPr="0058008D">
        <w:t>1</w:t>
      </w:r>
      <w:r w:rsidR="00676636" w:rsidRPr="0058008D">
        <w:t xml:space="preserve"> </w:t>
      </w:r>
      <w:r w:rsidR="002F746B" w:rsidRPr="0058008D">
        <w:t>(</w:t>
      </w:r>
      <w:r w:rsidR="00676636" w:rsidRPr="0058008D">
        <w:t>items</w:t>
      </w:r>
      <w:r w:rsidR="0058008D" w:rsidRPr="0058008D">
        <w:t> </w:t>
      </w:r>
      <w:r w:rsidR="00676636" w:rsidRPr="0058008D">
        <w:t>63487</w:t>
      </w:r>
      <w:r w:rsidR="002F746B" w:rsidRPr="0058008D">
        <w:t xml:space="preserve"> </w:t>
      </w:r>
      <w:r w:rsidR="005B77EF" w:rsidRPr="0058008D">
        <w:t>to</w:t>
      </w:r>
      <w:r w:rsidR="002F746B" w:rsidRPr="0058008D">
        <w:t xml:space="preserve"> </w:t>
      </w:r>
      <w:r w:rsidR="005B77EF" w:rsidRPr="0058008D">
        <w:t>63490</w:t>
      </w:r>
      <w:r w:rsidR="002F746B" w:rsidRPr="0058008D">
        <w:t>)</w:t>
      </w:r>
    </w:p>
    <w:p w:rsidR="005B77EF" w:rsidRPr="0058008D" w:rsidRDefault="005B77EF" w:rsidP="005B77EF">
      <w:pPr>
        <w:pStyle w:val="Item"/>
      </w:pPr>
      <w:r w:rsidRPr="0058008D">
        <w:t>Repeal the items, substitute:</w:t>
      </w:r>
    </w:p>
    <w:p w:rsidR="005B77EF" w:rsidRPr="0058008D" w:rsidRDefault="005B77EF" w:rsidP="005B77EF">
      <w:pPr>
        <w:pStyle w:val="Tabletext"/>
      </w:pPr>
    </w:p>
    <w:tbl>
      <w:tblPr>
        <w:tblW w:w="4981" w:type="pct"/>
        <w:tblInd w:w="3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1113"/>
      </w:tblGrid>
      <w:tr w:rsidR="005B77EF" w:rsidRPr="0058008D" w:rsidTr="000B52DE">
        <w:tc>
          <w:tcPr>
            <w:tcW w:w="510" w:type="pct"/>
            <w:tcBorders>
              <w:top w:val="nil"/>
            </w:tcBorders>
            <w:shd w:val="clear" w:color="auto" w:fill="auto"/>
          </w:tcPr>
          <w:p w:rsidR="005B77EF" w:rsidRPr="0058008D" w:rsidRDefault="005B77EF" w:rsidP="00842AE7">
            <w:pPr>
              <w:pStyle w:val="Tabletext"/>
            </w:pPr>
            <w:r w:rsidRPr="0058008D">
              <w:t>63487</w:t>
            </w:r>
          </w:p>
        </w:tc>
        <w:tc>
          <w:tcPr>
            <w:tcW w:w="3823" w:type="pct"/>
            <w:tcBorders>
              <w:top w:val="nil"/>
            </w:tcBorders>
            <w:shd w:val="clear" w:color="auto" w:fill="auto"/>
          </w:tcPr>
          <w:p w:rsidR="005B77EF" w:rsidRPr="0058008D" w:rsidRDefault="005B77EF" w:rsidP="00842AE7">
            <w:pPr>
              <w:pStyle w:val="Tabletext"/>
            </w:pPr>
            <w:r w:rsidRPr="0058008D">
              <w:t>MRI—scan of both breasts, if:</w:t>
            </w:r>
          </w:p>
          <w:p w:rsidR="005B77EF" w:rsidRPr="0058008D" w:rsidRDefault="005B77EF" w:rsidP="00842AE7">
            <w:pPr>
              <w:pStyle w:val="Tablea"/>
            </w:pPr>
            <w:r w:rsidRPr="0058008D">
              <w:t>(a) a dedicated breast coil is used; and</w:t>
            </w:r>
          </w:p>
          <w:p w:rsidR="005B77EF" w:rsidRPr="0058008D" w:rsidRDefault="005B77EF" w:rsidP="00842AE7">
            <w:pPr>
              <w:pStyle w:val="Tablea"/>
            </w:pPr>
            <w:r w:rsidRPr="0058008D">
              <w:t>(b) the request for the scan identifies that:</w:t>
            </w:r>
          </w:p>
          <w:p w:rsidR="005B77EF" w:rsidRPr="0058008D" w:rsidRDefault="005B77EF" w:rsidP="00842AE7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the patient has been diagnosed with metastatic cancer restricted to the regional lymph nodes; and</w:t>
            </w:r>
          </w:p>
          <w:p w:rsidR="005B77EF" w:rsidRPr="0058008D" w:rsidRDefault="005B77EF" w:rsidP="00842AE7">
            <w:pPr>
              <w:pStyle w:val="Tablei"/>
            </w:pPr>
            <w:r w:rsidRPr="0058008D">
              <w:t>(ii) clinical examination and conventional imaging have failed to identify the primary cancer (R) (K) (</w:t>
            </w:r>
            <w:proofErr w:type="spellStart"/>
            <w:r w:rsidRPr="0058008D">
              <w:t>Anaes</w:t>
            </w:r>
            <w:proofErr w:type="spellEnd"/>
            <w:r w:rsidR="00A3640B" w:rsidRPr="0058008D">
              <w:t>.</w:t>
            </w:r>
            <w:r w:rsidRPr="0058008D">
              <w:t>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</w:tcPr>
          <w:p w:rsidR="005B77EF" w:rsidRPr="0058008D" w:rsidRDefault="005B77EF" w:rsidP="00842AE7">
            <w:pPr>
              <w:pStyle w:val="Tabletext"/>
              <w:tabs>
                <w:tab w:val="decimal" w:pos="400"/>
              </w:tabs>
              <w:jc w:val="right"/>
            </w:pPr>
            <w:r w:rsidRPr="0058008D">
              <w:t>690.00</w:t>
            </w:r>
          </w:p>
        </w:tc>
      </w:tr>
      <w:tr w:rsidR="005B77EF" w:rsidRPr="0058008D" w:rsidTr="000B52DE">
        <w:tc>
          <w:tcPr>
            <w:tcW w:w="510" w:type="pct"/>
            <w:shd w:val="clear" w:color="auto" w:fill="auto"/>
          </w:tcPr>
          <w:p w:rsidR="005B77EF" w:rsidRPr="0058008D" w:rsidRDefault="005B77EF" w:rsidP="00842AE7">
            <w:pPr>
              <w:pStyle w:val="Tabletext"/>
            </w:pPr>
            <w:r w:rsidRPr="0058008D">
              <w:t>63488</w:t>
            </w:r>
          </w:p>
        </w:tc>
        <w:tc>
          <w:tcPr>
            <w:tcW w:w="3823" w:type="pct"/>
            <w:shd w:val="clear" w:color="auto" w:fill="auto"/>
          </w:tcPr>
          <w:p w:rsidR="005B77EF" w:rsidRPr="0058008D" w:rsidRDefault="005B77EF" w:rsidP="00842AE7">
            <w:pPr>
              <w:pStyle w:val="Tabletext"/>
            </w:pPr>
            <w:r w:rsidRPr="0058008D">
              <w:t>MRI—scan of both breasts, if:</w:t>
            </w:r>
          </w:p>
          <w:p w:rsidR="005B77EF" w:rsidRPr="0058008D" w:rsidRDefault="005B77EF" w:rsidP="00842AE7">
            <w:pPr>
              <w:pStyle w:val="Tablea"/>
            </w:pPr>
            <w:r w:rsidRPr="0058008D">
              <w:t>(a) a dedicated breast coil is used; and</w:t>
            </w:r>
          </w:p>
          <w:p w:rsidR="005B77EF" w:rsidRPr="0058008D" w:rsidRDefault="005B77EF" w:rsidP="00842AE7">
            <w:pPr>
              <w:pStyle w:val="Tablea"/>
            </w:pPr>
            <w:r w:rsidRPr="0058008D">
              <w:t>(b) the request for the scan identifies that:</w:t>
            </w:r>
          </w:p>
          <w:p w:rsidR="005B77EF" w:rsidRPr="0058008D" w:rsidRDefault="005B77EF" w:rsidP="00842AE7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the patient has been diagnosed with metastatic cancer restricted to the regional lymph nodes; and</w:t>
            </w:r>
          </w:p>
          <w:p w:rsidR="005B77EF" w:rsidRPr="0058008D" w:rsidRDefault="005B77EF" w:rsidP="00842AE7">
            <w:pPr>
              <w:pStyle w:val="Tablei"/>
            </w:pPr>
            <w:r w:rsidRPr="0058008D">
              <w:t>(ii) clinical examination and conventional imaging have failed to identify the primary cancer (R) (NK) (</w:t>
            </w:r>
            <w:proofErr w:type="spellStart"/>
            <w:r w:rsidRPr="0058008D">
              <w:t>Anaes</w:t>
            </w:r>
            <w:proofErr w:type="spellEnd"/>
            <w:r w:rsidR="00A3640B" w:rsidRPr="0058008D">
              <w:t>.</w:t>
            </w:r>
            <w:r w:rsidRPr="0058008D">
              <w:t>)</w:t>
            </w:r>
          </w:p>
        </w:tc>
        <w:tc>
          <w:tcPr>
            <w:tcW w:w="667" w:type="pct"/>
            <w:shd w:val="clear" w:color="auto" w:fill="auto"/>
          </w:tcPr>
          <w:p w:rsidR="005B77EF" w:rsidRPr="0058008D" w:rsidRDefault="005B77EF" w:rsidP="00842AE7">
            <w:pPr>
              <w:pStyle w:val="Tabletext"/>
              <w:tabs>
                <w:tab w:val="decimal" w:pos="400"/>
              </w:tabs>
              <w:jc w:val="right"/>
            </w:pPr>
            <w:r w:rsidRPr="0058008D">
              <w:t>345.00</w:t>
            </w:r>
          </w:p>
        </w:tc>
      </w:tr>
      <w:tr w:rsidR="005B77EF" w:rsidRPr="0058008D" w:rsidTr="000B52DE">
        <w:tc>
          <w:tcPr>
            <w:tcW w:w="510" w:type="pct"/>
            <w:tcBorders>
              <w:bottom w:val="single" w:sz="2" w:space="0" w:color="auto"/>
            </w:tcBorders>
            <w:shd w:val="clear" w:color="auto" w:fill="auto"/>
          </w:tcPr>
          <w:p w:rsidR="005B77EF" w:rsidRPr="0058008D" w:rsidRDefault="005B77EF" w:rsidP="00842AE7">
            <w:pPr>
              <w:pStyle w:val="Tabletext"/>
            </w:pPr>
            <w:r w:rsidRPr="0058008D">
              <w:t>63489</w:t>
            </w:r>
          </w:p>
        </w:tc>
        <w:tc>
          <w:tcPr>
            <w:tcW w:w="3823" w:type="pct"/>
            <w:tcBorders>
              <w:bottom w:val="single" w:sz="2" w:space="0" w:color="auto"/>
            </w:tcBorders>
            <w:shd w:val="clear" w:color="auto" w:fill="auto"/>
          </w:tcPr>
          <w:p w:rsidR="005B40BF" w:rsidRPr="0058008D" w:rsidRDefault="005B40BF" w:rsidP="005B40BF">
            <w:pPr>
              <w:pStyle w:val="Tabletext"/>
            </w:pPr>
            <w:r w:rsidRPr="0058008D">
              <w:t>MRI—guided biopsy, if:</w:t>
            </w:r>
          </w:p>
          <w:p w:rsidR="0025545E" w:rsidRPr="0058008D" w:rsidRDefault="0025545E" w:rsidP="0025545E">
            <w:pPr>
              <w:pStyle w:val="Tablea"/>
            </w:pPr>
            <w:r w:rsidRPr="0058008D">
              <w:t>(a) the request for the scan identifies that the patient has a suspicious lesion seen on MRI but not on conventional imaging; and</w:t>
            </w:r>
          </w:p>
          <w:p w:rsidR="0025545E" w:rsidRPr="0058008D" w:rsidRDefault="0025545E" w:rsidP="0025545E">
            <w:pPr>
              <w:pStyle w:val="Tablea"/>
            </w:pPr>
            <w:r w:rsidRPr="0058008D">
              <w:t xml:space="preserve">(b) </w:t>
            </w:r>
            <w:r w:rsidR="00ED06FA" w:rsidRPr="0058008D">
              <w:t>an ultrasound scan of the affected breast, performed immediately before the biopsy, confirms that the lesion is not amenable to biopsy guided by conventional imaging</w:t>
            </w:r>
            <w:r w:rsidRPr="0058008D">
              <w:t>; and</w:t>
            </w:r>
          </w:p>
          <w:p w:rsidR="005B77EF" w:rsidRPr="0058008D" w:rsidRDefault="0025545E" w:rsidP="00ED06FA">
            <w:pPr>
              <w:pStyle w:val="Tablea"/>
            </w:pPr>
            <w:r w:rsidRPr="0058008D">
              <w:t>(c</w:t>
            </w:r>
            <w:r w:rsidR="005B40BF" w:rsidRPr="0058008D">
              <w:t xml:space="preserve">) </w:t>
            </w:r>
            <w:r w:rsidR="00ED06FA" w:rsidRPr="0058008D">
              <w:t>a dedicated breast coil is used</w:t>
            </w:r>
            <w:r w:rsidRPr="0058008D">
              <w:t xml:space="preserve"> </w:t>
            </w:r>
            <w:r w:rsidR="005B40BF" w:rsidRPr="0058008D">
              <w:t>(R) (K) (</w:t>
            </w:r>
            <w:proofErr w:type="spellStart"/>
            <w:r w:rsidR="005B40BF" w:rsidRPr="0058008D">
              <w:t>Anaes</w:t>
            </w:r>
            <w:proofErr w:type="spellEnd"/>
            <w:r w:rsidR="005B40BF" w:rsidRPr="0058008D">
              <w:t>.)</w:t>
            </w:r>
          </w:p>
        </w:tc>
        <w:tc>
          <w:tcPr>
            <w:tcW w:w="667" w:type="pct"/>
            <w:tcBorders>
              <w:bottom w:val="single" w:sz="2" w:space="0" w:color="auto"/>
            </w:tcBorders>
            <w:shd w:val="clear" w:color="auto" w:fill="auto"/>
          </w:tcPr>
          <w:p w:rsidR="005B77EF" w:rsidRPr="0058008D" w:rsidRDefault="005B77EF" w:rsidP="00842AE7">
            <w:pPr>
              <w:pStyle w:val="Tabletext"/>
              <w:tabs>
                <w:tab w:val="decimal" w:pos="400"/>
              </w:tabs>
              <w:jc w:val="right"/>
            </w:pPr>
            <w:r w:rsidRPr="0058008D">
              <w:t>1440.00</w:t>
            </w:r>
          </w:p>
        </w:tc>
      </w:tr>
      <w:tr w:rsidR="006C65E5" w:rsidRPr="0058008D" w:rsidTr="000B52DE">
        <w:tc>
          <w:tcPr>
            <w:tcW w:w="510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C65E5" w:rsidRPr="0058008D" w:rsidRDefault="006C65E5" w:rsidP="00842AE7">
            <w:pPr>
              <w:pStyle w:val="Tabletext"/>
            </w:pPr>
            <w:r w:rsidRPr="0058008D">
              <w:t>63490</w:t>
            </w:r>
          </w:p>
        </w:tc>
        <w:tc>
          <w:tcPr>
            <w:tcW w:w="382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B40BF" w:rsidRPr="0058008D" w:rsidRDefault="005B40BF" w:rsidP="005B40BF">
            <w:pPr>
              <w:pStyle w:val="Tabletext"/>
            </w:pPr>
            <w:r w:rsidRPr="0058008D">
              <w:t>MRI—guided biopsy, if:</w:t>
            </w:r>
          </w:p>
          <w:p w:rsidR="0025545E" w:rsidRPr="0058008D" w:rsidRDefault="0025545E" w:rsidP="0025545E">
            <w:pPr>
              <w:pStyle w:val="Tablea"/>
            </w:pPr>
            <w:r w:rsidRPr="0058008D">
              <w:t>(a) the request for the scan identifies that the patient has a suspicious lesion seen on MRI but not on conventional imaging; and</w:t>
            </w:r>
          </w:p>
          <w:p w:rsidR="0025545E" w:rsidRPr="0058008D" w:rsidRDefault="0025545E" w:rsidP="0025545E">
            <w:pPr>
              <w:pStyle w:val="Tablea"/>
            </w:pPr>
            <w:r w:rsidRPr="0058008D">
              <w:t xml:space="preserve">(b) </w:t>
            </w:r>
            <w:r w:rsidR="00ED06FA" w:rsidRPr="0058008D">
              <w:t>an ultrasound scan of the affected breast, performed immediately before the biopsy, confirms that the lesion is not amenable to biopsy guided by conventional imaging</w:t>
            </w:r>
            <w:r w:rsidRPr="0058008D">
              <w:t>; and</w:t>
            </w:r>
          </w:p>
          <w:p w:rsidR="006C65E5" w:rsidRPr="0058008D" w:rsidRDefault="0025545E" w:rsidP="00ED06FA">
            <w:pPr>
              <w:pStyle w:val="Tablea"/>
            </w:pPr>
            <w:r w:rsidRPr="0058008D">
              <w:t xml:space="preserve">(c) </w:t>
            </w:r>
            <w:r w:rsidR="00ED06FA" w:rsidRPr="0058008D">
              <w:t>a dedicated breast coil is used</w:t>
            </w:r>
            <w:r w:rsidRPr="0058008D">
              <w:t xml:space="preserve"> </w:t>
            </w:r>
            <w:r w:rsidR="005B40BF" w:rsidRPr="0058008D">
              <w:t>(R) (NK) (</w:t>
            </w:r>
            <w:proofErr w:type="spellStart"/>
            <w:r w:rsidR="005B40BF" w:rsidRPr="0058008D">
              <w:t>Anaes</w:t>
            </w:r>
            <w:proofErr w:type="spellEnd"/>
            <w:r w:rsidR="005B40BF" w:rsidRPr="0058008D">
              <w:t>.)</w:t>
            </w:r>
          </w:p>
        </w:tc>
        <w:tc>
          <w:tcPr>
            <w:tcW w:w="66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C65E5" w:rsidRPr="0058008D" w:rsidRDefault="006C65E5" w:rsidP="00842AE7">
            <w:pPr>
              <w:pStyle w:val="Tabletext"/>
              <w:tabs>
                <w:tab w:val="decimal" w:pos="400"/>
              </w:tabs>
              <w:jc w:val="right"/>
            </w:pPr>
            <w:r w:rsidRPr="0058008D">
              <w:t>720.00</w:t>
            </w:r>
          </w:p>
        </w:tc>
      </w:tr>
    </w:tbl>
    <w:tbl>
      <w:tblPr>
        <w:tblStyle w:val="TableGrid14"/>
        <w:tblW w:w="8364" w:type="dxa"/>
        <w:tblInd w:w="108" w:type="dxa"/>
        <w:tblBorders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1134"/>
      </w:tblGrid>
      <w:tr w:rsidR="0043041A" w:rsidRPr="0058008D" w:rsidTr="00CD6DAB"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63531</w:t>
            </w:r>
          </w:p>
        </w:tc>
        <w:tc>
          <w:tcPr>
            <w:tcW w:w="6379" w:type="dxa"/>
            <w:tcBorders>
              <w:top w:val="single" w:sz="2" w:space="0" w:color="auto"/>
            </w:tcBorders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MRI</w:t>
            </w:r>
            <w:r w:rsidR="008E6EAF" w:rsidRPr="0058008D">
              <w:rPr>
                <w:rFonts w:ascii="Times New Roman" w:hAnsi="Times New Roman"/>
              </w:rPr>
              <w:t>—</w:t>
            </w:r>
            <w:r w:rsidRPr="0058008D">
              <w:rPr>
                <w:rFonts w:ascii="Times New Roman" w:hAnsi="Times New Roman"/>
              </w:rPr>
              <w:t>scan of both breasts, if:</w:t>
            </w:r>
          </w:p>
          <w:p w:rsidR="0043041A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(a) </w:t>
            </w:r>
            <w:r w:rsidR="0043041A" w:rsidRPr="0058008D">
              <w:rPr>
                <w:rFonts w:ascii="Times New Roman" w:hAnsi="Times New Roman"/>
              </w:rPr>
              <w:t>a dedicated breast coil is used; and</w:t>
            </w:r>
          </w:p>
          <w:p w:rsidR="0043041A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(b) </w:t>
            </w:r>
            <w:r w:rsidR="0043041A" w:rsidRPr="0058008D">
              <w:rPr>
                <w:rFonts w:ascii="Times New Roman" w:hAnsi="Times New Roman"/>
              </w:rPr>
              <w:t>the request for the scan identifies that:</w:t>
            </w:r>
          </w:p>
          <w:p w:rsidR="0043041A" w:rsidRPr="0058008D" w:rsidRDefault="00711EA7" w:rsidP="00711EA7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</w:t>
            </w:r>
            <w:proofErr w:type="spellStart"/>
            <w:r w:rsidRPr="0058008D">
              <w:rPr>
                <w:rFonts w:ascii="Times New Roman" w:hAnsi="Times New Roman"/>
              </w:rPr>
              <w:t>i</w:t>
            </w:r>
            <w:proofErr w:type="spellEnd"/>
            <w:r w:rsidRPr="0058008D">
              <w:rPr>
                <w:rFonts w:ascii="Times New Roman" w:hAnsi="Times New Roman"/>
              </w:rPr>
              <w:t xml:space="preserve">) </w:t>
            </w:r>
            <w:r w:rsidR="0043041A" w:rsidRPr="0058008D">
              <w:rPr>
                <w:rFonts w:ascii="Times New Roman" w:hAnsi="Times New Roman"/>
              </w:rPr>
              <w:t>the patient has a breast lesion; and</w:t>
            </w:r>
          </w:p>
          <w:p w:rsidR="0043041A" w:rsidRPr="0058008D" w:rsidRDefault="00711EA7" w:rsidP="00711EA7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(ii) </w:t>
            </w:r>
            <w:r w:rsidR="007D6AD4" w:rsidRPr="0058008D">
              <w:rPr>
                <w:rFonts w:ascii="Times New Roman" w:hAnsi="Times New Roman"/>
              </w:rPr>
              <w:t>the results of</w:t>
            </w:r>
            <w:r w:rsidR="007D6AD4" w:rsidRPr="0058008D">
              <w:rPr>
                <w:rFonts w:ascii="Times New Roman" w:hAnsi="Times New Roman"/>
                <w:i/>
              </w:rPr>
              <w:t xml:space="preserve"> </w:t>
            </w:r>
            <w:r w:rsidR="007D6AD4" w:rsidRPr="0058008D">
              <w:rPr>
                <w:rFonts w:ascii="Times New Roman" w:hAnsi="Times New Roman"/>
              </w:rPr>
              <w:t>conventional</w:t>
            </w:r>
            <w:r w:rsidR="007D6AD4" w:rsidRPr="0058008D">
              <w:rPr>
                <w:rFonts w:ascii="Times New Roman" w:hAnsi="Times New Roman"/>
                <w:i/>
              </w:rPr>
              <w:t xml:space="preserve"> </w:t>
            </w:r>
            <w:r w:rsidR="007D6AD4" w:rsidRPr="0058008D">
              <w:rPr>
                <w:rFonts w:ascii="Times New Roman" w:hAnsi="Times New Roman"/>
              </w:rPr>
              <w:t>imaging are inconclusive for the presence of breast cancer</w:t>
            </w:r>
            <w:r w:rsidR="0043041A" w:rsidRPr="0058008D">
              <w:rPr>
                <w:rFonts w:ascii="Times New Roman" w:hAnsi="Times New Roman"/>
              </w:rPr>
              <w:t>; and</w:t>
            </w:r>
          </w:p>
          <w:p w:rsidR="0043041A" w:rsidRPr="0058008D" w:rsidRDefault="00711EA7" w:rsidP="007D6AD4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(iii) </w:t>
            </w:r>
            <w:r w:rsidR="00B03D50" w:rsidRPr="0058008D">
              <w:rPr>
                <w:rFonts w:ascii="Times New Roman" w:hAnsi="Times New Roman"/>
              </w:rPr>
              <w:t xml:space="preserve">biopsy has not been possible </w:t>
            </w:r>
            <w:r w:rsidR="0043041A" w:rsidRPr="0058008D">
              <w:rPr>
                <w:rFonts w:ascii="Times New Roman" w:hAnsi="Times New Roman"/>
              </w:rPr>
              <w:t>(R) (K) (</w:t>
            </w:r>
            <w:proofErr w:type="spellStart"/>
            <w:r w:rsidR="0043041A" w:rsidRPr="0058008D">
              <w:rPr>
                <w:rFonts w:ascii="Times New Roman" w:hAnsi="Times New Roman"/>
              </w:rPr>
              <w:t>Anaes</w:t>
            </w:r>
            <w:proofErr w:type="spellEnd"/>
            <w:r w:rsidR="0043041A" w:rsidRPr="0058008D">
              <w:rPr>
                <w:rFonts w:ascii="Times New Roman" w:hAnsi="Times New Roman"/>
              </w:rPr>
              <w:t>.) (Contrast)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43041A" w:rsidRPr="0058008D" w:rsidRDefault="0043041A" w:rsidP="00DC367C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690.00</w:t>
            </w:r>
          </w:p>
        </w:tc>
      </w:tr>
      <w:tr w:rsidR="0043041A" w:rsidRPr="0058008D" w:rsidTr="00CD6DAB">
        <w:tc>
          <w:tcPr>
            <w:tcW w:w="851" w:type="dxa"/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63532</w:t>
            </w:r>
          </w:p>
        </w:tc>
        <w:tc>
          <w:tcPr>
            <w:tcW w:w="6379" w:type="dxa"/>
            <w:shd w:val="clear" w:color="auto" w:fill="auto"/>
          </w:tcPr>
          <w:p w:rsidR="0043041A" w:rsidRPr="0058008D" w:rsidRDefault="008E6EAF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MRI—</w:t>
            </w:r>
            <w:r w:rsidR="0043041A" w:rsidRPr="0058008D">
              <w:rPr>
                <w:rFonts w:ascii="Times New Roman" w:hAnsi="Times New Roman"/>
              </w:rPr>
              <w:t>scan of both breasts, if: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(a) a dedicated breast coil is used; and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(b) the request for the scan identifies that:</w:t>
            </w:r>
          </w:p>
          <w:p w:rsidR="00711EA7" w:rsidRPr="0058008D" w:rsidRDefault="00711EA7" w:rsidP="00711EA7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</w:t>
            </w:r>
            <w:proofErr w:type="spellStart"/>
            <w:r w:rsidRPr="0058008D">
              <w:rPr>
                <w:rFonts w:ascii="Times New Roman" w:hAnsi="Times New Roman"/>
              </w:rPr>
              <w:t>i</w:t>
            </w:r>
            <w:proofErr w:type="spellEnd"/>
            <w:r w:rsidRPr="0058008D">
              <w:rPr>
                <w:rFonts w:ascii="Times New Roman" w:hAnsi="Times New Roman"/>
              </w:rPr>
              <w:t>) the patient has a breast lesion; and</w:t>
            </w:r>
          </w:p>
          <w:p w:rsidR="00711EA7" w:rsidRPr="0058008D" w:rsidRDefault="00711EA7" w:rsidP="00711EA7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(ii) </w:t>
            </w:r>
            <w:r w:rsidR="00750F4B" w:rsidRPr="0058008D">
              <w:rPr>
                <w:rFonts w:ascii="Times New Roman" w:hAnsi="Times New Roman"/>
              </w:rPr>
              <w:t>the results of</w:t>
            </w:r>
            <w:r w:rsidR="00750F4B" w:rsidRPr="0058008D">
              <w:rPr>
                <w:rFonts w:ascii="Times New Roman" w:hAnsi="Times New Roman"/>
                <w:i/>
              </w:rPr>
              <w:t xml:space="preserve"> </w:t>
            </w:r>
            <w:r w:rsidR="0092646D" w:rsidRPr="0058008D">
              <w:rPr>
                <w:rFonts w:ascii="Times New Roman" w:hAnsi="Times New Roman"/>
              </w:rPr>
              <w:t>conventional</w:t>
            </w:r>
            <w:r w:rsidR="0092646D" w:rsidRPr="0058008D">
              <w:rPr>
                <w:rFonts w:ascii="Times New Roman" w:hAnsi="Times New Roman"/>
                <w:i/>
              </w:rPr>
              <w:t xml:space="preserve"> </w:t>
            </w:r>
            <w:r w:rsidR="001001D6" w:rsidRPr="0058008D">
              <w:rPr>
                <w:rFonts w:ascii="Times New Roman" w:hAnsi="Times New Roman"/>
              </w:rPr>
              <w:t>imaging</w:t>
            </w:r>
            <w:r w:rsidR="007D6AD4" w:rsidRPr="0058008D">
              <w:rPr>
                <w:rFonts w:ascii="Times New Roman" w:hAnsi="Times New Roman"/>
              </w:rPr>
              <w:t xml:space="preserve"> are inconclusive</w:t>
            </w:r>
            <w:r w:rsidR="001001D6" w:rsidRPr="0058008D">
              <w:rPr>
                <w:rFonts w:ascii="Times New Roman" w:hAnsi="Times New Roman"/>
              </w:rPr>
              <w:t xml:space="preserve"> </w:t>
            </w:r>
            <w:r w:rsidR="007D6AD4" w:rsidRPr="0058008D">
              <w:rPr>
                <w:rFonts w:ascii="Times New Roman" w:hAnsi="Times New Roman"/>
              </w:rPr>
              <w:t>for the presence</w:t>
            </w:r>
            <w:r w:rsidR="00B23001" w:rsidRPr="0058008D">
              <w:rPr>
                <w:rFonts w:ascii="Times New Roman" w:hAnsi="Times New Roman"/>
              </w:rPr>
              <w:t xml:space="preserve"> </w:t>
            </w:r>
            <w:r w:rsidR="001001D6" w:rsidRPr="0058008D">
              <w:rPr>
                <w:rFonts w:ascii="Times New Roman" w:hAnsi="Times New Roman"/>
              </w:rPr>
              <w:t>of breast cancer</w:t>
            </w:r>
            <w:r w:rsidRPr="0058008D">
              <w:rPr>
                <w:rFonts w:ascii="Times New Roman" w:hAnsi="Times New Roman"/>
              </w:rPr>
              <w:t>; and</w:t>
            </w:r>
          </w:p>
          <w:p w:rsidR="0043041A" w:rsidRPr="0058008D" w:rsidRDefault="00711EA7" w:rsidP="007D6AD4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 xml:space="preserve">(iii) </w:t>
            </w:r>
            <w:r w:rsidR="00B03D50" w:rsidRPr="0058008D">
              <w:rPr>
                <w:rFonts w:ascii="Times New Roman" w:hAnsi="Times New Roman"/>
              </w:rPr>
              <w:t>biopsy has not been possible</w:t>
            </w:r>
            <w:r w:rsidR="00B94EFD" w:rsidRPr="0058008D">
              <w:rPr>
                <w:rFonts w:ascii="Times New Roman" w:hAnsi="Times New Roman"/>
              </w:rPr>
              <w:t xml:space="preserve"> </w:t>
            </w:r>
            <w:r w:rsidR="0043041A" w:rsidRPr="0058008D">
              <w:rPr>
                <w:rFonts w:ascii="Times New Roman" w:hAnsi="Times New Roman"/>
              </w:rPr>
              <w:t>(R) (NK) (</w:t>
            </w:r>
            <w:proofErr w:type="spellStart"/>
            <w:r w:rsidR="0043041A" w:rsidRPr="0058008D">
              <w:rPr>
                <w:rFonts w:ascii="Times New Roman" w:hAnsi="Times New Roman"/>
              </w:rPr>
              <w:t>Anaes</w:t>
            </w:r>
            <w:proofErr w:type="spellEnd"/>
            <w:r w:rsidR="0043041A" w:rsidRPr="0058008D">
              <w:rPr>
                <w:rFonts w:ascii="Times New Roman" w:hAnsi="Times New Roman"/>
              </w:rPr>
              <w:t>.) (Contrast)</w:t>
            </w:r>
          </w:p>
        </w:tc>
        <w:tc>
          <w:tcPr>
            <w:tcW w:w="1134" w:type="dxa"/>
            <w:shd w:val="clear" w:color="auto" w:fill="auto"/>
          </w:tcPr>
          <w:p w:rsidR="0043041A" w:rsidRPr="0058008D" w:rsidRDefault="0043041A" w:rsidP="00DC367C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345.00</w:t>
            </w:r>
          </w:p>
        </w:tc>
      </w:tr>
      <w:tr w:rsidR="0043041A" w:rsidRPr="0058008D" w:rsidTr="00CD6DAB"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63533</w:t>
            </w:r>
          </w:p>
        </w:tc>
        <w:tc>
          <w:tcPr>
            <w:tcW w:w="6379" w:type="dxa"/>
            <w:tcBorders>
              <w:bottom w:val="single" w:sz="2" w:space="0" w:color="auto"/>
            </w:tcBorders>
            <w:shd w:val="clear" w:color="auto" w:fill="auto"/>
          </w:tcPr>
          <w:p w:rsidR="0043041A" w:rsidRPr="0058008D" w:rsidRDefault="008E6EAF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MRI—</w:t>
            </w:r>
            <w:r w:rsidR="0043041A" w:rsidRPr="0058008D">
              <w:rPr>
                <w:rFonts w:ascii="Times New Roman" w:hAnsi="Times New Roman"/>
              </w:rPr>
              <w:t>scan of both breasts, if: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(a) a dedicated breast coil is used; and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(b) the request for the scan identifies that:</w:t>
            </w:r>
          </w:p>
          <w:p w:rsidR="0043041A" w:rsidRPr="0058008D" w:rsidRDefault="00C764AA" w:rsidP="00C764AA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</w:t>
            </w:r>
            <w:proofErr w:type="spellStart"/>
            <w:r w:rsidRPr="0058008D">
              <w:rPr>
                <w:rFonts w:ascii="Times New Roman" w:hAnsi="Times New Roman"/>
              </w:rPr>
              <w:t>i</w:t>
            </w:r>
            <w:proofErr w:type="spellEnd"/>
            <w:r w:rsidRPr="0058008D">
              <w:rPr>
                <w:rFonts w:ascii="Times New Roman" w:hAnsi="Times New Roman"/>
              </w:rPr>
              <w:t xml:space="preserve">) </w:t>
            </w:r>
            <w:r w:rsidR="0043041A" w:rsidRPr="0058008D">
              <w:rPr>
                <w:rFonts w:ascii="Times New Roman" w:hAnsi="Times New Roman"/>
              </w:rPr>
              <w:t xml:space="preserve">the </w:t>
            </w:r>
            <w:r w:rsidR="0043041A" w:rsidRPr="0058008D">
              <w:rPr>
                <w:rFonts w:ascii="Times New Roman" w:hAnsi="Times New Roman"/>
                <w:szCs w:val="20"/>
              </w:rPr>
              <w:t>patient</w:t>
            </w:r>
            <w:r w:rsidR="0043041A" w:rsidRPr="0058008D">
              <w:rPr>
                <w:rFonts w:ascii="Times New Roman" w:hAnsi="Times New Roman"/>
              </w:rPr>
              <w:t xml:space="preserve"> has been diagnosed with a breast cancer; and</w:t>
            </w:r>
          </w:p>
          <w:p w:rsidR="0043041A" w:rsidRPr="0058008D" w:rsidRDefault="00C764AA" w:rsidP="00C764AA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  <w:szCs w:val="20"/>
              </w:rPr>
              <w:t xml:space="preserve">(ii) </w:t>
            </w:r>
            <w:r w:rsidR="009C67F4" w:rsidRPr="0058008D">
              <w:rPr>
                <w:rFonts w:ascii="Times New Roman" w:hAnsi="Times New Roman"/>
                <w:szCs w:val="20"/>
              </w:rPr>
              <w:t>there is a discrepancy</w:t>
            </w:r>
            <w:r w:rsidR="009C67F4" w:rsidRPr="0058008D">
              <w:rPr>
                <w:rFonts w:ascii="Times New Roman" w:hAnsi="Times New Roman"/>
              </w:rPr>
              <w:t xml:space="preserve"> between the clinical assessment and the conventional imaging assessment of the extent of the malignancy</w:t>
            </w:r>
            <w:r w:rsidR="0043041A" w:rsidRPr="0058008D">
              <w:rPr>
                <w:rFonts w:ascii="Times New Roman" w:hAnsi="Times New Roman"/>
              </w:rPr>
              <w:t>; and</w:t>
            </w:r>
          </w:p>
          <w:p w:rsidR="0043041A" w:rsidRPr="0058008D" w:rsidRDefault="00C764AA" w:rsidP="00CA308A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</w:t>
            </w:r>
            <w:r w:rsidR="00CA308A" w:rsidRPr="0058008D">
              <w:rPr>
                <w:rFonts w:ascii="Times New Roman" w:hAnsi="Times New Roman"/>
              </w:rPr>
              <w:t>c</w:t>
            </w:r>
            <w:r w:rsidRPr="0058008D">
              <w:rPr>
                <w:rFonts w:ascii="Times New Roman" w:hAnsi="Times New Roman"/>
              </w:rPr>
              <w:t xml:space="preserve">) </w:t>
            </w:r>
            <w:r w:rsidR="009C67F4" w:rsidRPr="0058008D">
              <w:rPr>
                <w:rFonts w:ascii="Times New Roman" w:hAnsi="Times New Roman"/>
              </w:rPr>
              <w:t>the results of breast MRI imaging may alter treatment planning</w:t>
            </w:r>
            <w:r w:rsidR="00B94EFD" w:rsidRPr="0058008D">
              <w:rPr>
                <w:rFonts w:ascii="Times New Roman" w:hAnsi="Times New Roman"/>
              </w:rPr>
              <w:t xml:space="preserve"> </w:t>
            </w:r>
            <w:r w:rsidR="0043041A" w:rsidRPr="0058008D">
              <w:rPr>
                <w:rFonts w:ascii="Times New Roman" w:hAnsi="Times New Roman"/>
              </w:rPr>
              <w:t>(R) (K) (</w:t>
            </w:r>
            <w:proofErr w:type="spellStart"/>
            <w:r w:rsidR="0043041A" w:rsidRPr="0058008D">
              <w:rPr>
                <w:rFonts w:ascii="Times New Roman" w:hAnsi="Times New Roman"/>
              </w:rPr>
              <w:t>Anaes</w:t>
            </w:r>
            <w:proofErr w:type="spellEnd"/>
            <w:r w:rsidR="0043041A" w:rsidRPr="0058008D">
              <w:rPr>
                <w:rFonts w:ascii="Times New Roman" w:hAnsi="Times New Roman"/>
              </w:rPr>
              <w:t>.) (Contrast)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43041A" w:rsidRPr="0058008D" w:rsidRDefault="0043041A" w:rsidP="00DC367C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690.00</w:t>
            </w:r>
          </w:p>
        </w:tc>
      </w:tr>
      <w:tr w:rsidR="0043041A" w:rsidRPr="0058008D" w:rsidTr="00CD6DAB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63534</w:t>
            </w:r>
          </w:p>
        </w:tc>
        <w:tc>
          <w:tcPr>
            <w:tcW w:w="637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41A" w:rsidRPr="0058008D" w:rsidRDefault="0043041A" w:rsidP="00711EA7">
            <w:pPr>
              <w:pStyle w:val="Tabletext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MR</w:t>
            </w:r>
            <w:r w:rsidR="008E6EAF" w:rsidRPr="0058008D">
              <w:rPr>
                <w:rFonts w:ascii="Times New Roman" w:hAnsi="Times New Roman"/>
              </w:rPr>
              <w:t>I—</w:t>
            </w:r>
            <w:r w:rsidRPr="0058008D">
              <w:rPr>
                <w:rFonts w:ascii="Times New Roman" w:hAnsi="Times New Roman"/>
              </w:rPr>
              <w:t>scan of both breasts, if: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(a) a dedicated breast coil is used; and</w:t>
            </w:r>
          </w:p>
          <w:p w:rsidR="00711EA7" w:rsidRPr="0058008D" w:rsidRDefault="00711EA7" w:rsidP="00711EA7">
            <w:pPr>
              <w:pStyle w:val="Tablea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(b) the request for the scan identifies that:</w:t>
            </w:r>
          </w:p>
          <w:p w:rsidR="00C764AA" w:rsidRPr="0058008D" w:rsidRDefault="00C764AA" w:rsidP="00C764AA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(</w:t>
            </w:r>
            <w:proofErr w:type="spellStart"/>
            <w:r w:rsidRPr="0058008D">
              <w:rPr>
                <w:rFonts w:ascii="Times New Roman" w:hAnsi="Times New Roman"/>
              </w:rPr>
              <w:t>i</w:t>
            </w:r>
            <w:proofErr w:type="spellEnd"/>
            <w:r w:rsidRPr="0058008D">
              <w:rPr>
                <w:rFonts w:ascii="Times New Roman" w:hAnsi="Times New Roman"/>
              </w:rPr>
              <w:t xml:space="preserve">) the </w:t>
            </w:r>
            <w:r w:rsidRPr="0058008D">
              <w:rPr>
                <w:rFonts w:ascii="Times New Roman" w:hAnsi="Times New Roman"/>
                <w:szCs w:val="20"/>
              </w:rPr>
              <w:t>patient</w:t>
            </w:r>
            <w:r w:rsidRPr="0058008D">
              <w:rPr>
                <w:rFonts w:ascii="Times New Roman" w:hAnsi="Times New Roman"/>
              </w:rPr>
              <w:t xml:space="preserve"> has been diagnosed with a breast cancer; and</w:t>
            </w:r>
          </w:p>
          <w:p w:rsidR="00C764AA" w:rsidRPr="0058008D" w:rsidRDefault="00C764AA" w:rsidP="00C764AA">
            <w:pPr>
              <w:pStyle w:val="Tablei"/>
              <w:spacing w:after="0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  <w:szCs w:val="20"/>
              </w:rPr>
              <w:t xml:space="preserve">(ii) </w:t>
            </w:r>
            <w:r w:rsidR="009C67F4" w:rsidRPr="0058008D">
              <w:rPr>
                <w:rFonts w:ascii="Times New Roman" w:hAnsi="Times New Roman"/>
                <w:szCs w:val="20"/>
              </w:rPr>
              <w:t xml:space="preserve">there is a </w:t>
            </w:r>
            <w:r w:rsidRPr="0058008D">
              <w:rPr>
                <w:rFonts w:ascii="Times New Roman" w:hAnsi="Times New Roman"/>
                <w:szCs w:val="20"/>
              </w:rPr>
              <w:t>discrepancy</w:t>
            </w:r>
            <w:r w:rsidRPr="0058008D">
              <w:rPr>
                <w:rFonts w:ascii="Times New Roman" w:hAnsi="Times New Roman"/>
              </w:rPr>
              <w:t xml:space="preserve"> between </w:t>
            </w:r>
            <w:r w:rsidR="009C67F4" w:rsidRPr="0058008D">
              <w:rPr>
                <w:rFonts w:ascii="Times New Roman" w:hAnsi="Times New Roman"/>
              </w:rPr>
              <w:t xml:space="preserve">the </w:t>
            </w:r>
            <w:r w:rsidRPr="0058008D">
              <w:rPr>
                <w:rFonts w:ascii="Times New Roman" w:hAnsi="Times New Roman"/>
              </w:rPr>
              <w:t xml:space="preserve">clinical assessment and </w:t>
            </w:r>
            <w:r w:rsidR="009C67F4" w:rsidRPr="0058008D">
              <w:rPr>
                <w:rFonts w:ascii="Times New Roman" w:hAnsi="Times New Roman"/>
              </w:rPr>
              <w:t xml:space="preserve">the </w:t>
            </w:r>
            <w:r w:rsidRPr="0058008D">
              <w:rPr>
                <w:rFonts w:ascii="Times New Roman" w:hAnsi="Times New Roman"/>
              </w:rPr>
              <w:t>conventional imaging assessment</w:t>
            </w:r>
            <w:r w:rsidR="00B7158D" w:rsidRPr="0058008D">
              <w:rPr>
                <w:rFonts w:ascii="Times New Roman" w:hAnsi="Times New Roman"/>
              </w:rPr>
              <w:t xml:space="preserve"> of the extent of the </w:t>
            </w:r>
            <w:r w:rsidR="009C67F4" w:rsidRPr="0058008D">
              <w:rPr>
                <w:rFonts w:ascii="Times New Roman" w:hAnsi="Times New Roman"/>
              </w:rPr>
              <w:t>malignancy</w:t>
            </w:r>
            <w:r w:rsidRPr="0058008D">
              <w:rPr>
                <w:rFonts w:ascii="Times New Roman" w:hAnsi="Times New Roman"/>
              </w:rPr>
              <w:t>; and</w:t>
            </w:r>
          </w:p>
          <w:p w:rsidR="0043041A" w:rsidRPr="0058008D" w:rsidRDefault="00C764AA" w:rsidP="00CA308A">
            <w:pPr>
              <w:pStyle w:val="Tablea"/>
              <w:spacing w:after="0"/>
            </w:pPr>
            <w:r w:rsidRPr="0058008D">
              <w:rPr>
                <w:rFonts w:ascii="Times New Roman" w:hAnsi="Times New Roman"/>
              </w:rPr>
              <w:t>(</w:t>
            </w:r>
            <w:r w:rsidR="00CA308A" w:rsidRPr="0058008D">
              <w:rPr>
                <w:rFonts w:ascii="Times New Roman" w:hAnsi="Times New Roman"/>
              </w:rPr>
              <w:t>c</w:t>
            </w:r>
            <w:r w:rsidRPr="0058008D">
              <w:rPr>
                <w:rFonts w:ascii="Times New Roman" w:hAnsi="Times New Roman"/>
              </w:rPr>
              <w:t xml:space="preserve">) </w:t>
            </w:r>
            <w:r w:rsidR="009C67F4" w:rsidRPr="0058008D">
              <w:rPr>
                <w:rFonts w:ascii="Times New Roman" w:hAnsi="Times New Roman"/>
              </w:rPr>
              <w:t xml:space="preserve">the results of </w:t>
            </w:r>
            <w:r w:rsidRPr="0058008D">
              <w:rPr>
                <w:rFonts w:ascii="Times New Roman" w:hAnsi="Times New Roman"/>
              </w:rPr>
              <w:t>breast MRI imaging</w:t>
            </w:r>
            <w:r w:rsidR="00131EA8" w:rsidRPr="0058008D">
              <w:rPr>
                <w:rFonts w:ascii="Times New Roman" w:hAnsi="Times New Roman"/>
              </w:rPr>
              <w:t xml:space="preserve"> </w:t>
            </w:r>
            <w:r w:rsidRPr="0058008D">
              <w:rPr>
                <w:rFonts w:ascii="Times New Roman" w:hAnsi="Times New Roman"/>
              </w:rPr>
              <w:t>may alter</w:t>
            </w:r>
            <w:r w:rsidR="00B94EFD" w:rsidRPr="0058008D">
              <w:rPr>
                <w:rFonts w:ascii="Times New Roman" w:hAnsi="Times New Roman"/>
              </w:rPr>
              <w:t xml:space="preserve"> treatment planning </w:t>
            </w:r>
            <w:r w:rsidR="0043041A" w:rsidRPr="0058008D">
              <w:rPr>
                <w:rFonts w:ascii="Times New Roman" w:hAnsi="Times New Roman"/>
              </w:rPr>
              <w:t>(R) (NK) (</w:t>
            </w:r>
            <w:proofErr w:type="spellStart"/>
            <w:r w:rsidR="0043041A" w:rsidRPr="0058008D">
              <w:rPr>
                <w:rFonts w:ascii="Times New Roman" w:hAnsi="Times New Roman"/>
              </w:rPr>
              <w:t>Anaes</w:t>
            </w:r>
            <w:proofErr w:type="spellEnd"/>
            <w:r w:rsidR="0043041A" w:rsidRPr="0058008D">
              <w:rPr>
                <w:rFonts w:ascii="Times New Roman" w:hAnsi="Times New Roman"/>
              </w:rPr>
              <w:t>.) (Contrast)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3041A" w:rsidRPr="0058008D" w:rsidRDefault="0043041A" w:rsidP="00DC367C">
            <w:pPr>
              <w:pStyle w:val="Tabletext"/>
              <w:spacing w:after="0"/>
              <w:jc w:val="right"/>
              <w:rPr>
                <w:rFonts w:ascii="Times New Roman" w:hAnsi="Times New Roman"/>
              </w:rPr>
            </w:pPr>
            <w:r w:rsidRPr="0058008D">
              <w:rPr>
                <w:rFonts w:ascii="Times New Roman" w:hAnsi="Times New Roman"/>
              </w:rPr>
              <w:t>345.00</w:t>
            </w:r>
          </w:p>
        </w:tc>
      </w:tr>
    </w:tbl>
    <w:p w:rsidR="00B76C1A" w:rsidRPr="0058008D" w:rsidRDefault="00B76C1A" w:rsidP="00B76C1A">
      <w:pPr>
        <w:pStyle w:val="ActHead7"/>
        <w:pageBreakBefore/>
      </w:pPr>
      <w:bookmarkStart w:id="12" w:name="_Toc17278983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3</w:t>
      </w:r>
      <w:r w:rsidRPr="0058008D">
        <w:t>—</w:t>
      </w:r>
      <w:r w:rsidRPr="0058008D">
        <w:rPr>
          <w:rStyle w:val="CharAmPartText"/>
        </w:rPr>
        <w:t xml:space="preserve">Radiology services </w:t>
      </w:r>
      <w:r w:rsidR="00276D97" w:rsidRPr="0058008D">
        <w:rPr>
          <w:rStyle w:val="CharAmPartText"/>
        </w:rPr>
        <w:t xml:space="preserve">for patients </w:t>
      </w:r>
      <w:r w:rsidRPr="0058008D">
        <w:rPr>
          <w:rStyle w:val="CharAmPartText"/>
        </w:rPr>
        <w:t xml:space="preserve">in residential aged care </w:t>
      </w:r>
      <w:r w:rsidR="00310A49" w:rsidRPr="0058008D">
        <w:rPr>
          <w:rStyle w:val="CharAmPartText"/>
        </w:rPr>
        <w:t>facilities</w:t>
      </w:r>
      <w:bookmarkEnd w:id="12"/>
    </w:p>
    <w:p w:rsidR="00EE4E56" w:rsidRPr="0058008D" w:rsidRDefault="00EE4E56" w:rsidP="00EE4E56">
      <w:pPr>
        <w:pStyle w:val="ActHead9"/>
      </w:pPr>
      <w:bookmarkStart w:id="13" w:name="_Toc17278984"/>
      <w:r w:rsidRPr="0058008D">
        <w:t>Health Insurance (Diagnostic Imaging Services Table) Regulations</w:t>
      </w:r>
      <w:r w:rsidR="0058008D" w:rsidRPr="0058008D">
        <w:t> </w:t>
      </w:r>
      <w:r w:rsidRPr="0058008D">
        <w:t>2019</w:t>
      </w:r>
      <w:bookmarkEnd w:id="13"/>
    </w:p>
    <w:p w:rsidR="00BE6718" w:rsidRPr="0058008D" w:rsidRDefault="009A3A0D" w:rsidP="00BE6718">
      <w:pPr>
        <w:pStyle w:val="ItemHead"/>
      </w:pPr>
      <w:r w:rsidRPr="0058008D">
        <w:t>8</w:t>
      </w:r>
      <w:r w:rsidR="00BE6718" w:rsidRPr="0058008D">
        <w:t xml:space="preserve">  </w:t>
      </w:r>
      <w:r w:rsidR="00942A9D" w:rsidRPr="0058008D">
        <w:t>At the end of Subdivision A of Division</w:t>
      </w:r>
      <w:r w:rsidR="0058008D" w:rsidRPr="0058008D">
        <w:t> </w:t>
      </w:r>
      <w:r w:rsidR="00942A9D" w:rsidRPr="0058008D">
        <w:t xml:space="preserve">2.3 </w:t>
      </w:r>
      <w:r w:rsidR="00276D97" w:rsidRPr="0058008D">
        <w:t>of Schedule</w:t>
      </w:r>
      <w:r w:rsidR="0058008D" w:rsidRPr="0058008D">
        <w:t> </w:t>
      </w:r>
      <w:r w:rsidR="00276D97" w:rsidRPr="0058008D">
        <w:t>1</w:t>
      </w:r>
    </w:p>
    <w:p w:rsidR="00276D97" w:rsidRPr="0058008D" w:rsidRDefault="00675D74" w:rsidP="00276D97">
      <w:pPr>
        <w:pStyle w:val="Item"/>
      </w:pPr>
      <w:r w:rsidRPr="0058008D">
        <w:t>Add</w:t>
      </w:r>
      <w:r w:rsidR="00276D97" w:rsidRPr="0058008D">
        <w:t>:</w:t>
      </w:r>
    </w:p>
    <w:p w:rsidR="00276D97" w:rsidRPr="0058008D" w:rsidRDefault="00276D97" w:rsidP="00276D97">
      <w:pPr>
        <w:pStyle w:val="ActHead5"/>
      </w:pPr>
      <w:bookmarkStart w:id="14" w:name="_Toc17278985"/>
      <w:r w:rsidRPr="0058008D">
        <w:rPr>
          <w:rStyle w:val="CharSectno"/>
        </w:rPr>
        <w:t>2.3</w:t>
      </w:r>
      <w:r w:rsidR="00326AF2" w:rsidRPr="0058008D">
        <w:rPr>
          <w:rStyle w:val="CharSectno"/>
        </w:rPr>
        <w:t>.2A</w:t>
      </w:r>
      <w:r w:rsidRPr="0058008D">
        <w:t xml:space="preserve">  </w:t>
      </w:r>
      <w:r w:rsidR="0055260A" w:rsidRPr="0058008D">
        <w:t>Increased f</w:t>
      </w:r>
      <w:r w:rsidRPr="0058008D">
        <w:t xml:space="preserve">ee </w:t>
      </w:r>
      <w:r w:rsidR="000A1AA4" w:rsidRPr="0058008D">
        <w:t xml:space="preserve">for </w:t>
      </w:r>
      <w:r w:rsidR="0057086A" w:rsidRPr="0058008D">
        <w:t xml:space="preserve">service rendered using </w:t>
      </w:r>
      <w:r w:rsidR="00B41805" w:rsidRPr="0058008D">
        <w:t xml:space="preserve">first </w:t>
      </w:r>
      <w:r w:rsidR="0057086A" w:rsidRPr="0058008D">
        <w:t>eligible</w:t>
      </w:r>
      <w:r w:rsidR="00B31E3B" w:rsidRPr="0058008D">
        <w:t xml:space="preserve"> </w:t>
      </w:r>
      <w:r w:rsidR="0078360B" w:rsidRPr="0058008D">
        <w:t>X</w:t>
      </w:r>
      <w:r w:rsidR="0058008D">
        <w:noBreakHyphen/>
      </w:r>
      <w:r w:rsidR="0078360B" w:rsidRPr="0058008D">
        <w:t xml:space="preserve">ray </w:t>
      </w:r>
      <w:r w:rsidR="0057086A" w:rsidRPr="0058008D">
        <w:t>procedure</w:t>
      </w:r>
      <w:r w:rsidR="006915DC" w:rsidRPr="0058008D">
        <w:t xml:space="preserve"> </w:t>
      </w:r>
      <w:r w:rsidR="00205F84" w:rsidRPr="0058008D">
        <w:t xml:space="preserve">carried out </w:t>
      </w:r>
      <w:r w:rsidR="0057086A" w:rsidRPr="0058008D">
        <w:t xml:space="preserve">during attendance </w:t>
      </w:r>
      <w:r w:rsidR="0065674D" w:rsidRPr="0058008D">
        <w:t>at</w:t>
      </w:r>
      <w:r w:rsidR="0008409E" w:rsidRPr="0058008D">
        <w:t xml:space="preserve"> </w:t>
      </w:r>
      <w:r w:rsidRPr="0058008D">
        <w:t>residential aged care facilit</w:t>
      </w:r>
      <w:r w:rsidR="0057086A" w:rsidRPr="0058008D">
        <w:t>y</w:t>
      </w:r>
      <w:bookmarkEnd w:id="14"/>
    </w:p>
    <w:p w:rsidR="00EF10FD" w:rsidRPr="0058008D" w:rsidRDefault="00EF10FD" w:rsidP="00EF10FD">
      <w:pPr>
        <w:pStyle w:val="subsection"/>
      </w:pPr>
      <w:r w:rsidRPr="0058008D">
        <w:tab/>
        <w:t>(1)</w:t>
      </w:r>
      <w:r w:rsidRPr="0058008D">
        <w:tab/>
        <w:t>This clause applies if:</w:t>
      </w:r>
    </w:p>
    <w:p w:rsidR="00EF10FD" w:rsidRPr="0058008D" w:rsidRDefault="00EF10FD" w:rsidP="00EF10FD">
      <w:pPr>
        <w:pStyle w:val="paragraph"/>
      </w:pPr>
      <w:r w:rsidRPr="0058008D">
        <w:tab/>
        <w:t>(a)</w:t>
      </w:r>
      <w:r w:rsidRPr="0058008D">
        <w:tab/>
        <w:t>a person attends a residential aged care facility; and</w:t>
      </w:r>
    </w:p>
    <w:p w:rsidR="00EF10FD" w:rsidRPr="0058008D" w:rsidRDefault="00EF10FD" w:rsidP="00EF10FD">
      <w:pPr>
        <w:pStyle w:val="paragraph"/>
      </w:pPr>
      <w:r w:rsidRPr="0058008D">
        <w:tab/>
        <w:t>(b)</w:t>
      </w:r>
      <w:r w:rsidRPr="0058008D">
        <w:tab/>
        <w:t>during the attendance, the person carries out one or more</w:t>
      </w:r>
      <w:r w:rsidR="006D720B" w:rsidRPr="0058008D">
        <w:t xml:space="preserve"> eligible X</w:t>
      </w:r>
      <w:r w:rsidR="0058008D">
        <w:noBreakHyphen/>
      </w:r>
      <w:r w:rsidR="006D720B" w:rsidRPr="0058008D">
        <w:t>ray</w:t>
      </w:r>
      <w:r w:rsidRPr="0058008D">
        <w:t xml:space="preserve"> procedures on one or more patients who are care</w:t>
      </w:r>
      <w:r w:rsidR="006D720B" w:rsidRPr="0058008D">
        <w:t xml:space="preserve"> recipients in the facility.</w:t>
      </w:r>
    </w:p>
    <w:p w:rsidR="00EF10FD" w:rsidRPr="0058008D" w:rsidRDefault="00EF10FD" w:rsidP="00EF10FD">
      <w:pPr>
        <w:pStyle w:val="subsection"/>
      </w:pPr>
      <w:r w:rsidRPr="0058008D">
        <w:tab/>
        <w:t>(2)</w:t>
      </w:r>
      <w:r w:rsidRPr="0058008D">
        <w:tab/>
        <w:t>The fee for the service</w:t>
      </w:r>
      <w:r w:rsidR="006D720B" w:rsidRPr="0058008D">
        <w:t xml:space="preserve"> that is rendered using the first eligible X</w:t>
      </w:r>
      <w:r w:rsidR="0058008D">
        <w:noBreakHyphen/>
      </w:r>
      <w:r w:rsidR="006D720B" w:rsidRPr="0058008D">
        <w:t>ray service carried out during the attendance</w:t>
      </w:r>
      <w:r w:rsidRPr="0058008D">
        <w:t xml:space="preserve"> is the amount listed in the item that applies to the service plus $73.65.</w:t>
      </w:r>
    </w:p>
    <w:p w:rsidR="00F916AA" w:rsidRPr="0058008D" w:rsidRDefault="009A3A0D" w:rsidP="00F916AA">
      <w:pPr>
        <w:pStyle w:val="ItemHead"/>
      </w:pPr>
      <w:r w:rsidRPr="0058008D">
        <w:t>9</w:t>
      </w:r>
      <w:r w:rsidR="00F916AA" w:rsidRPr="0058008D">
        <w:t xml:space="preserve">  Clause</w:t>
      </w:r>
      <w:r w:rsidR="0058008D" w:rsidRPr="0058008D">
        <w:t> </w:t>
      </w:r>
      <w:r w:rsidR="00F916AA" w:rsidRPr="0058008D">
        <w:t>3.1 of Schedule</w:t>
      </w:r>
      <w:r w:rsidR="0058008D" w:rsidRPr="0058008D">
        <w:t> </w:t>
      </w:r>
      <w:r w:rsidR="00F916AA" w:rsidRPr="0058008D">
        <w:t>1</w:t>
      </w:r>
    </w:p>
    <w:p w:rsidR="00F916AA" w:rsidRPr="0058008D" w:rsidRDefault="00F916AA" w:rsidP="00F916AA">
      <w:pPr>
        <w:pStyle w:val="Item"/>
      </w:pPr>
      <w:r w:rsidRPr="0058008D">
        <w:t>Insert:</w:t>
      </w:r>
    </w:p>
    <w:p w:rsidR="00CB6CE2" w:rsidRPr="0058008D" w:rsidRDefault="00CB6CE2" w:rsidP="00CB6CE2">
      <w:pPr>
        <w:pStyle w:val="Definition"/>
      </w:pPr>
      <w:r w:rsidRPr="0058008D">
        <w:rPr>
          <w:b/>
          <w:i/>
        </w:rPr>
        <w:t>care recipient</w:t>
      </w:r>
      <w:r w:rsidRPr="0058008D">
        <w:t xml:space="preserve"> has the meaning given by the general medical services table</w:t>
      </w:r>
      <w:r w:rsidR="00180A3D" w:rsidRPr="0058008D">
        <w:t>.</w:t>
      </w:r>
    </w:p>
    <w:p w:rsidR="00415701" w:rsidRPr="0058008D" w:rsidRDefault="006D720B" w:rsidP="00442E5B">
      <w:pPr>
        <w:pStyle w:val="Definition"/>
      </w:pPr>
      <w:r w:rsidRPr="0058008D">
        <w:rPr>
          <w:b/>
          <w:i/>
        </w:rPr>
        <w:t>eligible X</w:t>
      </w:r>
      <w:r w:rsidR="0058008D">
        <w:rPr>
          <w:b/>
          <w:i/>
        </w:rPr>
        <w:noBreakHyphen/>
      </w:r>
      <w:r w:rsidRPr="0058008D">
        <w:rPr>
          <w:b/>
          <w:i/>
        </w:rPr>
        <w:t>ray procedure</w:t>
      </w:r>
      <w:r w:rsidRPr="0058008D">
        <w:t xml:space="preserve"> means a diagnostic imaging procedure used in rendering </w:t>
      </w:r>
      <w:r w:rsidR="00996D87" w:rsidRPr="0058008D">
        <w:t>a service to which item</w:t>
      </w:r>
      <w:r w:rsidR="0058008D" w:rsidRPr="0058008D">
        <w:t> </w:t>
      </w:r>
      <w:r w:rsidR="00415701" w:rsidRPr="0058008D">
        <w:t xml:space="preserve">57509, 57515, 57521, 57527, 57530, 57533, 57536, 57539, 57703, 57705, 57709, 57711, 57712, 57714, 57715, 57717, </w:t>
      </w:r>
      <w:r w:rsidR="00C27231" w:rsidRPr="0058008D">
        <w:rPr>
          <w:szCs w:val="24"/>
        </w:rPr>
        <w:t xml:space="preserve">58503, 58505, </w:t>
      </w:r>
      <w:r w:rsidR="00415701" w:rsidRPr="0058008D">
        <w:t>58521, 58523, 58524, 58526, 58527,</w:t>
      </w:r>
      <w:r w:rsidR="000A3833" w:rsidRPr="0058008D">
        <w:t xml:space="preserve"> </w:t>
      </w:r>
      <w:r w:rsidR="00415701" w:rsidRPr="0058008D">
        <w:t>58529, 58903 or 58905 applies.</w:t>
      </w:r>
    </w:p>
    <w:p w:rsidR="00442E5B" w:rsidRPr="0058008D" w:rsidRDefault="00442E5B" w:rsidP="00442E5B">
      <w:pPr>
        <w:pStyle w:val="Definition"/>
      </w:pPr>
      <w:r w:rsidRPr="0058008D">
        <w:rPr>
          <w:b/>
          <w:i/>
        </w:rPr>
        <w:t>residential aged care facility</w:t>
      </w:r>
      <w:r w:rsidRPr="0058008D">
        <w:t xml:space="preserve"> has the meaning given by the general medical services table</w:t>
      </w:r>
      <w:r w:rsidR="00F916AA" w:rsidRPr="0058008D">
        <w:t>.</w:t>
      </w:r>
    </w:p>
    <w:p w:rsidR="005F0311" w:rsidRPr="0058008D" w:rsidRDefault="005F0311" w:rsidP="005F0311">
      <w:pPr>
        <w:pStyle w:val="ActHead7"/>
        <w:pageBreakBefore/>
      </w:pPr>
      <w:bookmarkStart w:id="15" w:name="_Toc17278986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="0012668C" w:rsidRPr="0058008D">
        <w:rPr>
          <w:rStyle w:val="CharAmPartNo"/>
        </w:rPr>
        <w:t>4</w:t>
      </w:r>
      <w:r w:rsidRPr="0058008D">
        <w:t>—</w:t>
      </w:r>
      <w:r w:rsidRPr="0058008D">
        <w:rPr>
          <w:rStyle w:val="CharAmPartText"/>
        </w:rPr>
        <w:t>Colonoscopy services</w:t>
      </w:r>
      <w:bookmarkEnd w:id="15"/>
    </w:p>
    <w:p w:rsidR="005F0311" w:rsidRPr="0058008D" w:rsidRDefault="00F931F2" w:rsidP="005F0311">
      <w:pPr>
        <w:pStyle w:val="ActHead9"/>
      </w:pPr>
      <w:bookmarkStart w:id="16" w:name="_Toc17278987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16"/>
    </w:p>
    <w:p w:rsidR="005F0311" w:rsidRPr="0058008D" w:rsidRDefault="009A3A0D" w:rsidP="005F0311">
      <w:pPr>
        <w:pStyle w:val="ItemHead"/>
      </w:pPr>
      <w:r w:rsidRPr="0058008D">
        <w:t>10</w:t>
      </w:r>
      <w:r w:rsidR="005F0311" w:rsidRPr="0058008D">
        <w:t xml:space="preserve">  </w:t>
      </w:r>
      <w:r w:rsidR="00613813" w:rsidRPr="0058008D">
        <w:t>Clause</w:t>
      </w:r>
      <w:r w:rsidR="0058008D" w:rsidRPr="0058008D">
        <w:t> </w:t>
      </w:r>
      <w:r w:rsidR="00613813" w:rsidRPr="0058008D">
        <w:t>2.46.14 of Schedule</w:t>
      </w:r>
      <w:r w:rsidR="0058008D" w:rsidRPr="0058008D">
        <w:t> </w:t>
      </w:r>
      <w:r w:rsidR="00613813" w:rsidRPr="0058008D">
        <w:t>1 (heading)</w:t>
      </w:r>
    </w:p>
    <w:p w:rsidR="00613813" w:rsidRPr="0058008D" w:rsidRDefault="00613813" w:rsidP="00613813">
      <w:pPr>
        <w:pStyle w:val="Item"/>
      </w:pPr>
      <w:r w:rsidRPr="0058008D">
        <w:t>Omit “</w:t>
      </w:r>
      <w:r w:rsidRPr="0058008D">
        <w:rPr>
          <w:b/>
        </w:rPr>
        <w:t>, 32087, 32090 and 32093</w:t>
      </w:r>
      <w:r w:rsidRPr="0058008D">
        <w:t>”, substitute “</w:t>
      </w:r>
      <w:r w:rsidRPr="0058008D">
        <w:rPr>
          <w:b/>
        </w:rPr>
        <w:t>and 32087</w:t>
      </w:r>
      <w:r w:rsidRPr="0058008D">
        <w:t>”.</w:t>
      </w:r>
    </w:p>
    <w:p w:rsidR="00613813" w:rsidRPr="0058008D" w:rsidRDefault="009A3A0D" w:rsidP="00613813">
      <w:pPr>
        <w:pStyle w:val="ItemHead"/>
      </w:pPr>
      <w:r w:rsidRPr="0058008D">
        <w:t>11</w:t>
      </w:r>
      <w:r w:rsidR="00613813" w:rsidRPr="0058008D">
        <w:t xml:space="preserve">  Clause</w:t>
      </w:r>
      <w:r w:rsidR="0058008D" w:rsidRPr="0058008D">
        <w:t> </w:t>
      </w:r>
      <w:r w:rsidR="00613813" w:rsidRPr="0058008D">
        <w:t>2.46.14 of Schedule</w:t>
      </w:r>
      <w:r w:rsidR="0058008D" w:rsidRPr="0058008D">
        <w:t> </w:t>
      </w:r>
      <w:r w:rsidR="00613813" w:rsidRPr="0058008D">
        <w:t>1</w:t>
      </w:r>
    </w:p>
    <w:p w:rsidR="00613813" w:rsidRPr="0058008D" w:rsidRDefault="00613813" w:rsidP="00613813">
      <w:pPr>
        <w:pStyle w:val="Item"/>
      </w:pPr>
      <w:r w:rsidRPr="0058008D">
        <w:t>Omit “, 32087, 32090 or 32093”, substitute “or 32087”.</w:t>
      </w:r>
    </w:p>
    <w:p w:rsidR="00613813" w:rsidRPr="0058008D" w:rsidRDefault="009A3A0D" w:rsidP="00613813">
      <w:pPr>
        <w:pStyle w:val="ItemHead"/>
      </w:pPr>
      <w:r w:rsidRPr="0058008D">
        <w:t>12</w:t>
      </w:r>
      <w:r w:rsidR="00613813" w:rsidRPr="0058008D">
        <w:t xml:space="preserve">  Schedule</w:t>
      </w:r>
      <w:r w:rsidR="0058008D" w:rsidRPr="0058008D">
        <w:t> </w:t>
      </w:r>
      <w:r w:rsidR="00613813" w:rsidRPr="0058008D">
        <w:t>1 (item</w:t>
      </w:r>
      <w:r w:rsidR="00451F48" w:rsidRPr="0058008D">
        <w:t>s</w:t>
      </w:r>
      <w:r w:rsidR="0058008D" w:rsidRPr="0058008D">
        <w:t> </w:t>
      </w:r>
      <w:r w:rsidR="00613813" w:rsidRPr="0058008D">
        <w:t>32084</w:t>
      </w:r>
      <w:r w:rsidR="00451F48" w:rsidRPr="0058008D">
        <w:t xml:space="preserve"> and 32087</w:t>
      </w:r>
      <w:r w:rsidR="00613813" w:rsidRPr="0058008D">
        <w:t>, column 2)</w:t>
      </w:r>
    </w:p>
    <w:p w:rsidR="00613813" w:rsidRPr="0058008D" w:rsidRDefault="00613813" w:rsidP="00613813">
      <w:pPr>
        <w:pStyle w:val="Item"/>
      </w:pPr>
      <w:r w:rsidRPr="0058008D">
        <w:t>Omit “item</w:t>
      </w:r>
      <w:r w:rsidR="0058008D" w:rsidRPr="0058008D">
        <w:t> </w:t>
      </w:r>
      <w:r w:rsidR="000E7E60" w:rsidRPr="0058008D">
        <w:t>32090 or 32093”, substitute “any of items</w:t>
      </w:r>
      <w:r w:rsidR="0058008D" w:rsidRPr="0058008D">
        <w:t> </w:t>
      </w:r>
      <w:r w:rsidR="000E7E60" w:rsidRPr="0058008D">
        <w:t>32222 to 32228”.</w:t>
      </w:r>
    </w:p>
    <w:p w:rsidR="00613813" w:rsidRPr="0058008D" w:rsidRDefault="009A3A0D" w:rsidP="00613813">
      <w:pPr>
        <w:pStyle w:val="ItemHead"/>
      </w:pPr>
      <w:r w:rsidRPr="0058008D">
        <w:t>13</w:t>
      </w:r>
      <w:r w:rsidR="00613813" w:rsidRPr="0058008D">
        <w:t xml:space="preserve">  Schedule</w:t>
      </w:r>
      <w:r w:rsidR="0058008D" w:rsidRPr="0058008D">
        <w:t> </w:t>
      </w:r>
      <w:r w:rsidR="00613813" w:rsidRPr="0058008D">
        <w:t>1</w:t>
      </w:r>
      <w:r w:rsidR="009B6410" w:rsidRPr="0058008D">
        <w:t xml:space="preserve"> </w:t>
      </w:r>
      <w:r w:rsidR="00613813" w:rsidRPr="0058008D">
        <w:t>(items</w:t>
      </w:r>
      <w:r w:rsidR="0058008D" w:rsidRPr="0058008D">
        <w:t> </w:t>
      </w:r>
      <w:r w:rsidR="00613813" w:rsidRPr="0058008D">
        <w:t>32088, 32089, 32090 and 32093)</w:t>
      </w:r>
    </w:p>
    <w:p w:rsidR="00613813" w:rsidRPr="0058008D" w:rsidRDefault="00613813" w:rsidP="00613813">
      <w:pPr>
        <w:pStyle w:val="Item"/>
      </w:pPr>
      <w:r w:rsidRPr="0058008D">
        <w:t>Repeal the items.</w:t>
      </w:r>
    </w:p>
    <w:p w:rsidR="00613813" w:rsidRPr="0058008D" w:rsidRDefault="009A3A0D" w:rsidP="00613813">
      <w:pPr>
        <w:pStyle w:val="ItemHead"/>
      </w:pPr>
      <w:r w:rsidRPr="0058008D">
        <w:t>14</w:t>
      </w:r>
      <w:r w:rsidR="00613813" w:rsidRPr="0058008D">
        <w:t xml:space="preserve">  Schedule</w:t>
      </w:r>
      <w:r w:rsidR="0058008D" w:rsidRPr="0058008D">
        <w:t> </w:t>
      </w:r>
      <w:r w:rsidR="00613813" w:rsidRPr="0058008D">
        <w:t>1 (after item</w:t>
      </w:r>
      <w:r w:rsidR="0058008D" w:rsidRPr="0058008D">
        <w:t> </w:t>
      </w:r>
      <w:r w:rsidR="00613813" w:rsidRPr="0058008D">
        <w:t>32221)</w:t>
      </w:r>
    </w:p>
    <w:p w:rsidR="00613813" w:rsidRPr="0058008D" w:rsidRDefault="00613813" w:rsidP="00613813">
      <w:pPr>
        <w:pStyle w:val="Item"/>
      </w:pPr>
      <w:r w:rsidRPr="0058008D">
        <w:t>Insert:</w:t>
      </w:r>
    </w:p>
    <w:p w:rsidR="00777EE4" w:rsidRPr="0058008D" w:rsidRDefault="00777EE4" w:rsidP="00777EE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1134"/>
      </w:tblGrid>
      <w:tr w:rsidR="00777EE4" w:rsidRPr="0058008D" w:rsidTr="000B52DE"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777EE4" w:rsidRPr="0058008D" w:rsidRDefault="00777EE4" w:rsidP="00777EE4">
            <w:pPr>
              <w:pStyle w:val="Tabletext"/>
            </w:pPr>
            <w:r w:rsidRPr="0058008D">
              <w:t>32222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auto"/>
            <w:hideMark/>
          </w:tcPr>
          <w:p w:rsidR="00777EE4" w:rsidRPr="0058008D" w:rsidRDefault="00777EE4" w:rsidP="00152CB7">
            <w:pPr>
              <w:pStyle w:val="Tabletext"/>
            </w:pPr>
            <w:r w:rsidRPr="0058008D">
              <w:t xml:space="preserve">Endoscopic examination of the colon to the caecum by </w:t>
            </w:r>
            <w:r w:rsidR="00F8102C" w:rsidRPr="0058008D">
              <w:t>colonoscopy</w:t>
            </w:r>
            <w:r w:rsidR="000E0711" w:rsidRPr="0058008D">
              <w:t xml:space="preserve">, </w:t>
            </w:r>
            <w:r w:rsidRPr="0058008D">
              <w:t>for a patient: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</w:t>
            </w:r>
            <w:r w:rsidR="00152CB7" w:rsidRPr="0058008D">
              <w:t>a</w:t>
            </w:r>
            <w:r w:rsidR="00F8102C" w:rsidRPr="0058008D">
              <w:t xml:space="preserve">) </w:t>
            </w:r>
            <w:r w:rsidR="00777EE4" w:rsidRPr="0058008D">
              <w:t>following a posit</w:t>
            </w:r>
            <w:r w:rsidR="00F8102C" w:rsidRPr="0058008D">
              <w:t>ive faecal occult blood test; 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(b</w:t>
            </w:r>
            <w:r w:rsidR="00F8102C" w:rsidRPr="0058008D">
              <w:t xml:space="preserve">) who </w:t>
            </w:r>
            <w:r w:rsidR="009F5FD8" w:rsidRPr="0058008D">
              <w:t>has symptoms consistent with pathology of the colonic mucosa</w:t>
            </w:r>
            <w:r w:rsidR="00F8102C" w:rsidRPr="0058008D">
              <w:t>; 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(c</w:t>
            </w:r>
            <w:r w:rsidR="00F8102C" w:rsidRPr="0058008D">
              <w:t xml:space="preserve">) </w:t>
            </w:r>
            <w:r w:rsidR="00151643" w:rsidRPr="0058008D">
              <w:t>who has</w:t>
            </w:r>
            <w:r w:rsidR="00A95D82" w:rsidRPr="0058008D">
              <w:t xml:space="preserve"> </w:t>
            </w:r>
            <w:r w:rsidR="00777EE4" w:rsidRPr="0058008D">
              <w:t xml:space="preserve">anaemia or iron deficiency; </w:t>
            </w:r>
            <w:r w:rsidR="00F8102C" w:rsidRPr="0058008D">
              <w:t>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(d</w:t>
            </w:r>
            <w:r w:rsidR="00F8102C" w:rsidRPr="0058008D">
              <w:t xml:space="preserve">) </w:t>
            </w:r>
            <w:r w:rsidR="00617F59" w:rsidRPr="0058008D">
              <w:t xml:space="preserve">for whom diagnostic imaging has shown </w:t>
            </w:r>
            <w:r w:rsidR="00777EE4" w:rsidRPr="0058008D">
              <w:t>an a</w:t>
            </w:r>
            <w:r w:rsidR="00617F59" w:rsidRPr="0058008D">
              <w:t>bnormality of the colon</w:t>
            </w:r>
            <w:r w:rsidR="00777EE4" w:rsidRPr="0058008D">
              <w:t xml:space="preserve">; </w:t>
            </w:r>
            <w:r w:rsidR="00F8102C" w:rsidRPr="0058008D">
              <w:t>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(e</w:t>
            </w:r>
            <w:r w:rsidR="00F8102C" w:rsidRPr="0058008D">
              <w:t xml:space="preserve">) </w:t>
            </w:r>
            <w:r w:rsidR="00777EE4" w:rsidRPr="0058008D">
              <w:t>who is undergoing the first examination following s</w:t>
            </w:r>
            <w:r w:rsidR="00F8102C" w:rsidRPr="0058008D">
              <w:t>urgery for colorectal cancer; 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(f)</w:t>
            </w:r>
            <w:r w:rsidR="00F8102C" w:rsidRPr="0058008D">
              <w:t xml:space="preserve"> </w:t>
            </w:r>
            <w:r w:rsidR="00777EE4" w:rsidRPr="0058008D">
              <w:t>who is undergo</w:t>
            </w:r>
            <w:r w:rsidR="00F8102C" w:rsidRPr="0058008D">
              <w:t>ing pre</w:t>
            </w:r>
            <w:r w:rsidR="0058008D">
              <w:noBreakHyphen/>
            </w:r>
            <w:r w:rsidR="00F8102C" w:rsidRPr="0058008D">
              <w:t>operative evaluation; or</w:t>
            </w:r>
          </w:p>
          <w:p w:rsidR="00777EE4" w:rsidRPr="0058008D" w:rsidRDefault="000E0711" w:rsidP="000E0711">
            <w:pPr>
              <w:pStyle w:val="Tablea"/>
            </w:pPr>
            <w:r w:rsidRPr="0058008D">
              <w:t>(g</w:t>
            </w:r>
            <w:r w:rsidR="00F8102C" w:rsidRPr="0058008D">
              <w:t xml:space="preserve">) </w:t>
            </w:r>
            <w:r w:rsidR="00617F59" w:rsidRPr="0058008D">
              <w:t xml:space="preserve">for whom a </w:t>
            </w:r>
            <w:r w:rsidR="00777EE4" w:rsidRPr="0058008D">
              <w:t>repeat colonoscopy</w:t>
            </w:r>
            <w:r w:rsidR="00617F59" w:rsidRPr="0058008D">
              <w:t xml:space="preserve"> is required</w:t>
            </w:r>
            <w:r w:rsidR="00777EE4" w:rsidRPr="0058008D">
              <w:t xml:space="preserve"> due to </w:t>
            </w:r>
            <w:r w:rsidR="00F8102C" w:rsidRPr="0058008D">
              <w:t>inadequate bowel preparation</w:t>
            </w:r>
            <w:r w:rsidR="00617F59" w:rsidRPr="0058008D">
              <w:t xml:space="preserve"> for </w:t>
            </w:r>
            <w:r w:rsidR="00A21C88" w:rsidRPr="0058008D">
              <w:t>the patient’s</w:t>
            </w:r>
            <w:r w:rsidR="00617F59" w:rsidRPr="0058008D">
              <w:t xml:space="preserve"> previous colonoscopy</w:t>
            </w:r>
            <w:r w:rsidR="00F8102C" w:rsidRPr="0058008D">
              <w:t>; or</w:t>
            </w:r>
          </w:p>
          <w:p w:rsidR="000E0711" w:rsidRPr="0058008D" w:rsidRDefault="000E0711" w:rsidP="000E0711">
            <w:pPr>
              <w:pStyle w:val="Tablea"/>
            </w:pPr>
            <w:r w:rsidRPr="0058008D">
              <w:t>(h</w:t>
            </w:r>
            <w:r w:rsidR="00F8102C" w:rsidRPr="0058008D">
              <w:t xml:space="preserve">) </w:t>
            </w:r>
            <w:r w:rsidR="00777EE4" w:rsidRPr="0058008D">
              <w:t>for the management</w:t>
            </w:r>
            <w:r w:rsidR="00DB04A2" w:rsidRPr="0058008D">
              <w:t xml:space="preserve"> of inflammatory bowel disease</w:t>
            </w:r>
          </w:p>
          <w:p w:rsidR="00777EE4" w:rsidRPr="0058008D" w:rsidRDefault="0082621C" w:rsidP="0052598C">
            <w:pPr>
              <w:pStyle w:val="Tabletext"/>
            </w:pPr>
            <w:r w:rsidRPr="0058008D">
              <w:t>Applicable only once on a day</w:t>
            </w:r>
            <w:r w:rsidR="00F2576E" w:rsidRPr="0058008D">
              <w:t xml:space="preserve"> under a single episode of anaesthesia or </w:t>
            </w:r>
            <w:r w:rsidR="007F063C" w:rsidRPr="0058008D">
              <w:t xml:space="preserve">other </w:t>
            </w:r>
            <w:r w:rsidR="00F2576E" w:rsidRPr="0058008D">
              <w:t>sedation</w:t>
            </w:r>
            <w:r w:rsidR="0052598C" w:rsidRPr="0058008D">
              <w:t xml:space="preserve"> </w:t>
            </w:r>
            <w:r w:rsidR="00F8102C" w:rsidRPr="0058008D">
              <w:t>(</w:t>
            </w:r>
            <w:proofErr w:type="spellStart"/>
            <w:r w:rsidR="00F8102C" w:rsidRPr="0058008D">
              <w:t>Anaes</w:t>
            </w:r>
            <w:proofErr w:type="spellEnd"/>
            <w:r w:rsidR="00F8102C" w:rsidRPr="0058008D">
              <w:t>.)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77EE4" w:rsidRPr="0058008D" w:rsidRDefault="00777EE4" w:rsidP="00777EE4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32223</w:t>
            </w:r>
          </w:p>
        </w:tc>
        <w:tc>
          <w:tcPr>
            <w:tcW w:w="6379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 xml:space="preserve">Endoscopic examination of the colon to the caecum by </w:t>
            </w:r>
            <w:r w:rsidR="00F8102C" w:rsidRPr="0058008D">
              <w:t>colonoscopy</w:t>
            </w:r>
            <w:r w:rsidR="00A95D82" w:rsidRPr="0058008D">
              <w:t>,</w:t>
            </w:r>
            <w:r w:rsidR="006D2E81" w:rsidRPr="0058008D">
              <w:t xml:space="preserve"> </w:t>
            </w:r>
            <w:r w:rsidR="009B6410" w:rsidRPr="0058008D">
              <w:t>for</w:t>
            </w:r>
            <w:r w:rsidR="002749EA" w:rsidRPr="0058008D">
              <w:t xml:space="preserve"> a patient</w:t>
            </w:r>
            <w:r w:rsidR="00AF6DB4" w:rsidRPr="0058008D">
              <w:t>:</w:t>
            </w:r>
          </w:p>
          <w:p w:rsidR="00777EE4" w:rsidRPr="0058008D" w:rsidRDefault="00AD339F" w:rsidP="00AD339F">
            <w:pPr>
              <w:pStyle w:val="Tablea"/>
            </w:pPr>
            <w:r w:rsidRPr="0058008D">
              <w:t xml:space="preserve">(a) </w:t>
            </w:r>
            <w:r w:rsidR="009B6410" w:rsidRPr="0058008D">
              <w:t>who</w:t>
            </w:r>
            <w:r w:rsidR="008A5EA2" w:rsidRPr="0058008D">
              <w:t xml:space="preserve"> has had a </w:t>
            </w:r>
            <w:r w:rsidR="009B6410" w:rsidRPr="0058008D">
              <w:t>colonoscopy</w:t>
            </w:r>
            <w:r w:rsidR="008A5EA2" w:rsidRPr="0058008D">
              <w:t xml:space="preserve"> that</w:t>
            </w:r>
            <w:r w:rsidR="009B6410" w:rsidRPr="0058008D">
              <w:t xml:space="preserve"> revealed </w:t>
            </w:r>
            <w:r w:rsidR="00777EE4" w:rsidRPr="0058008D">
              <w:t>1</w:t>
            </w:r>
            <w:r w:rsidR="008D3885" w:rsidRPr="0058008D">
              <w:t xml:space="preserve"> to </w:t>
            </w:r>
            <w:r w:rsidR="00777EE4" w:rsidRPr="0058008D">
              <w:t>4</w:t>
            </w:r>
            <w:r w:rsidR="009B6410" w:rsidRPr="0058008D">
              <w:t xml:space="preserve"> adenomas</w:t>
            </w:r>
            <w:r w:rsidR="00777EE4" w:rsidRPr="0058008D">
              <w:t xml:space="preserve">, </w:t>
            </w:r>
            <w:r w:rsidR="009B6410" w:rsidRPr="0058008D">
              <w:t xml:space="preserve">each of </w:t>
            </w:r>
            <w:r w:rsidR="00777EE4" w:rsidRPr="0058008D">
              <w:t xml:space="preserve">which </w:t>
            </w:r>
            <w:r w:rsidR="000D6B2F" w:rsidRPr="0058008D">
              <w:t>was</w:t>
            </w:r>
            <w:r w:rsidR="00777EE4" w:rsidRPr="0058008D">
              <w:t xml:space="preserve"> </w:t>
            </w:r>
            <w:r w:rsidR="00462881" w:rsidRPr="0058008D">
              <w:t>less than 10</w:t>
            </w:r>
            <w:r w:rsidR="00151643" w:rsidRPr="0058008D">
              <w:t xml:space="preserve"> </w:t>
            </w:r>
            <w:r w:rsidR="00462881" w:rsidRPr="0058008D">
              <w:t>mm in diameter</w:t>
            </w:r>
            <w:r w:rsidR="00A95D82" w:rsidRPr="0058008D">
              <w:t>,</w:t>
            </w:r>
            <w:r w:rsidR="009B6410" w:rsidRPr="0058008D">
              <w:t xml:space="preserve"> had </w:t>
            </w:r>
            <w:r w:rsidR="00777EE4" w:rsidRPr="0058008D">
              <w:t>no villous features</w:t>
            </w:r>
            <w:r w:rsidR="00462881" w:rsidRPr="0058008D">
              <w:t xml:space="preserve"> </w:t>
            </w:r>
            <w:r w:rsidR="00A95D82" w:rsidRPr="0058008D">
              <w:t xml:space="preserve">and had no </w:t>
            </w:r>
            <w:r w:rsidR="00462881" w:rsidRPr="0058008D">
              <w:t>high</w:t>
            </w:r>
            <w:r w:rsidR="00A571D0" w:rsidRPr="0058008D">
              <w:t xml:space="preserve"> </w:t>
            </w:r>
            <w:r w:rsidRPr="0058008D">
              <w:t>grade dysplasia; or</w:t>
            </w:r>
          </w:p>
          <w:p w:rsidR="00777EE4" w:rsidRPr="0058008D" w:rsidRDefault="00AD339F" w:rsidP="00AD339F">
            <w:pPr>
              <w:pStyle w:val="Tablea"/>
            </w:pPr>
            <w:r w:rsidRPr="0058008D">
              <w:t xml:space="preserve">(b) </w:t>
            </w:r>
            <w:r w:rsidR="00151643" w:rsidRPr="0058008D">
              <w:t>who has</w:t>
            </w:r>
            <w:r w:rsidR="008D3885" w:rsidRPr="0058008D">
              <w:t xml:space="preserve"> </w:t>
            </w:r>
            <w:r w:rsidR="00777EE4" w:rsidRPr="0058008D">
              <w:t xml:space="preserve">a </w:t>
            </w:r>
            <w:r w:rsidRPr="0058008D">
              <w:t>moderate risk</w:t>
            </w:r>
            <w:r w:rsidR="00777EE4" w:rsidRPr="0058008D">
              <w:t xml:space="preserve"> of colorectal cancer due to family history; </w:t>
            </w:r>
            <w:r w:rsidRPr="0058008D">
              <w:t>or</w:t>
            </w:r>
          </w:p>
          <w:p w:rsidR="00777EE4" w:rsidRPr="0058008D" w:rsidRDefault="00AD339F" w:rsidP="002749EA">
            <w:pPr>
              <w:pStyle w:val="Tablea"/>
            </w:pPr>
            <w:r w:rsidRPr="0058008D">
              <w:t xml:space="preserve">(c) </w:t>
            </w:r>
            <w:r w:rsidR="00151643" w:rsidRPr="0058008D">
              <w:t>who has</w:t>
            </w:r>
            <w:r w:rsidR="008D3885" w:rsidRPr="0058008D">
              <w:t xml:space="preserve"> </w:t>
            </w:r>
            <w:r w:rsidR="00777EE4" w:rsidRPr="0058008D">
              <w:t>a history of colorectal cancer</w:t>
            </w:r>
            <w:r w:rsidR="000D6B2F" w:rsidRPr="0058008D">
              <w:t xml:space="preserve"> and</w:t>
            </w:r>
            <w:r w:rsidR="00686D8F" w:rsidRPr="0058008D">
              <w:t xml:space="preserve"> has had an </w:t>
            </w:r>
            <w:r w:rsidR="00777EE4" w:rsidRPr="0058008D">
              <w:t>initial post</w:t>
            </w:r>
            <w:r w:rsidR="0058008D">
              <w:noBreakHyphen/>
            </w:r>
            <w:r w:rsidR="00777EE4" w:rsidRPr="0058008D">
              <w:t>operative colonoscopy</w:t>
            </w:r>
            <w:r w:rsidR="00EB3394" w:rsidRPr="0058008D">
              <w:t xml:space="preserve"> that did not reveal</w:t>
            </w:r>
            <w:r w:rsidR="00777EE4" w:rsidRPr="0058008D">
              <w:t xml:space="preserve"> </w:t>
            </w:r>
            <w:r w:rsidR="00EB3394" w:rsidRPr="0058008D">
              <w:t xml:space="preserve">any </w:t>
            </w:r>
            <w:r w:rsidR="00DB04A2" w:rsidRPr="0058008D">
              <w:t>adenomas or colorectal cancer</w:t>
            </w:r>
          </w:p>
          <w:p w:rsidR="003E7829" w:rsidRPr="0058008D" w:rsidRDefault="00151643" w:rsidP="0052598C">
            <w:pPr>
              <w:pStyle w:val="Tabletext"/>
            </w:pPr>
            <w:r w:rsidRPr="0058008D">
              <w:t>Applicable only once in any 5</w:t>
            </w:r>
            <w:r w:rsidR="0058008D">
              <w:noBreakHyphen/>
            </w:r>
            <w:r w:rsidR="0082621C" w:rsidRPr="0058008D">
              <w:t>year period</w:t>
            </w:r>
            <w:r w:rsidR="0052598C" w:rsidRPr="0058008D">
              <w:t xml:space="preserve"> </w:t>
            </w:r>
            <w:r w:rsidR="003E7829" w:rsidRPr="0058008D">
              <w:t>(</w:t>
            </w:r>
            <w:proofErr w:type="spellStart"/>
            <w:r w:rsidR="003E7829" w:rsidRPr="0058008D">
              <w:t>Anaes</w:t>
            </w:r>
            <w:proofErr w:type="spellEnd"/>
            <w:r w:rsidR="003E7829" w:rsidRPr="0058008D">
              <w:t>.)</w:t>
            </w:r>
          </w:p>
        </w:tc>
        <w:tc>
          <w:tcPr>
            <w:tcW w:w="1134" w:type="dxa"/>
            <w:shd w:val="clear" w:color="auto" w:fill="auto"/>
          </w:tcPr>
          <w:p w:rsidR="00777EE4" w:rsidRPr="0058008D" w:rsidRDefault="00777EE4" w:rsidP="00230943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32224</w:t>
            </w:r>
          </w:p>
        </w:tc>
        <w:tc>
          <w:tcPr>
            <w:tcW w:w="6379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 xml:space="preserve">Endoscopic examination of the colon to the caecum by </w:t>
            </w:r>
            <w:r w:rsidR="00F8102C" w:rsidRPr="0058008D">
              <w:t>colonoscopy</w:t>
            </w:r>
            <w:r w:rsidR="008D3885" w:rsidRPr="0058008D">
              <w:t>,</w:t>
            </w:r>
            <w:r w:rsidR="00AD339F" w:rsidRPr="0058008D">
              <w:t xml:space="preserve"> </w:t>
            </w:r>
            <w:r w:rsidRPr="0058008D">
              <w:t>for a patient</w:t>
            </w:r>
            <w:r w:rsidR="00152CB7" w:rsidRPr="0058008D">
              <w:t xml:space="preserve"> </w:t>
            </w:r>
            <w:r w:rsidR="00D67B18" w:rsidRPr="0058008D">
              <w:t>who has</w:t>
            </w:r>
            <w:r w:rsidR="00462881" w:rsidRPr="0058008D">
              <w:t xml:space="preserve"> a moderate risk of colorectal cancer due to</w:t>
            </w:r>
            <w:r w:rsidRPr="0058008D">
              <w:t>:</w:t>
            </w:r>
          </w:p>
          <w:p w:rsidR="00462881" w:rsidRPr="0058008D" w:rsidRDefault="00462881" w:rsidP="00AD339F">
            <w:pPr>
              <w:pStyle w:val="Tablea"/>
            </w:pPr>
            <w:r w:rsidRPr="0058008D">
              <w:t xml:space="preserve">(a) </w:t>
            </w:r>
            <w:r w:rsidR="008D3885" w:rsidRPr="0058008D">
              <w:t xml:space="preserve">a </w:t>
            </w:r>
            <w:r w:rsidR="00777EE4" w:rsidRPr="0058008D">
              <w:t xml:space="preserve">history of </w:t>
            </w:r>
            <w:r w:rsidR="008D3885" w:rsidRPr="0058008D">
              <w:t>adenomas</w:t>
            </w:r>
            <w:r w:rsidR="00375D59" w:rsidRPr="0058008D">
              <w:t>,</w:t>
            </w:r>
            <w:r w:rsidR="008D3885" w:rsidRPr="0058008D">
              <w:t xml:space="preserve"> including an adenoma that</w:t>
            </w:r>
            <w:r w:rsidRPr="0058008D">
              <w:t>:</w:t>
            </w:r>
          </w:p>
          <w:p w:rsidR="00462881" w:rsidRPr="0058008D" w:rsidRDefault="00462881" w:rsidP="00462881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</w:t>
            </w:r>
            <w:r w:rsidR="00777EE4" w:rsidRPr="0058008D">
              <w:t xml:space="preserve"> </w:t>
            </w:r>
            <w:r w:rsidRPr="0058008D">
              <w:t>was</w:t>
            </w:r>
            <w:r w:rsidR="00777EE4" w:rsidRPr="0058008D">
              <w:t xml:space="preserve"> great</w:t>
            </w:r>
            <w:r w:rsidRPr="0058008D">
              <w:t>er than 10</w:t>
            </w:r>
            <w:r w:rsidR="00151643" w:rsidRPr="0058008D">
              <w:t xml:space="preserve"> </w:t>
            </w:r>
            <w:r w:rsidRPr="0058008D">
              <w:t>mm in diameter; or</w:t>
            </w:r>
          </w:p>
          <w:p w:rsidR="00462881" w:rsidRPr="0058008D" w:rsidRDefault="00462881" w:rsidP="00462881">
            <w:pPr>
              <w:pStyle w:val="Tablei"/>
            </w:pPr>
            <w:r w:rsidRPr="0058008D">
              <w:t>(ii)</w:t>
            </w:r>
            <w:r w:rsidR="00777EE4" w:rsidRPr="0058008D">
              <w:t xml:space="preserve"> </w:t>
            </w:r>
            <w:r w:rsidRPr="0058008D">
              <w:t>had villous features; or</w:t>
            </w:r>
          </w:p>
          <w:p w:rsidR="00462881" w:rsidRPr="0058008D" w:rsidRDefault="00462881" w:rsidP="00462881">
            <w:pPr>
              <w:pStyle w:val="Tablei"/>
            </w:pPr>
            <w:r w:rsidRPr="0058008D">
              <w:t>(iii) had</w:t>
            </w:r>
            <w:r w:rsidR="00A571D0" w:rsidRPr="0058008D">
              <w:t xml:space="preserve"> high </w:t>
            </w:r>
            <w:r w:rsidRPr="0058008D">
              <w:t>grade dysplasia; or</w:t>
            </w:r>
          </w:p>
          <w:p w:rsidR="00777EE4" w:rsidRPr="0058008D" w:rsidRDefault="00462881" w:rsidP="00462881">
            <w:pPr>
              <w:pStyle w:val="Tablei"/>
            </w:pPr>
            <w:r w:rsidRPr="0058008D">
              <w:t xml:space="preserve">(iv) </w:t>
            </w:r>
            <w:r w:rsidR="00A571D0" w:rsidRPr="0058008D">
              <w:t xml:space="preserve">was </w:t>
            </w:r>
            <w:r w:rsidR="00777EE4" w:rsidRPr="0058008D">
              <w:t>a</w:t>
            </w:r>
            <w:r w:rsidRPr="0058008D">
              <w:t>n advanced serrated adenoma</w:t>
            </w:r>
            <w:r w:rsidR="00AD339F" w:rsidRPr="0058008D">
              <w:t>; or</w:t>
            </w:r>
          </w:p>
          <w:p w:rsidR="00777EE4" w:rsidRPr="0058008D" w:rsidRDefault="00AD339F" w:rsidP="00AD339F">
            <w:pPr>
              <w:pStyle w:val="Tablea"/>
            </w:pPr>
            <w:r w:rsidRPr="0058008D">
              <w:t xml:space="preserve">(b) </w:t>
            </w:r>
            <w:r w:rsidR="004E5C3B" w:rsidRPr="0058008D">
              <w:t xml:space="preserve">having had </w:t>
            </w:r>
            <w:r w:rsidR="008D3885" w:rsidRPr="0058008D">
              <w:t>a previous colonoscopy that revealed</w:t>
            </w:r>
            <w:r w:rsidR="000D6729" w:rsidRPr="0058008D">
              <w:rPr>
                <w:i/>
              </w:rPr>
              <w:t xml:space="preserve"> </w:t>
            </w:r>
            <w:r w:rsidR="00777EE4" w:rsidRPr="0058008D">
              <w:t>5</w:t>
            </w:r>
            <w:r w:rsidR="008D3885" w:rsidRPr="0058008D">
              <w:t xml:space="preserve"> to </w:t>
            </w:r>
            <w:r w:rsidR="00777EE4" w:rsidRPr="0058008D">
              <w:t>9 adenom</w:t>
            </w:r>
            <w:r w:rsidR="00462881" w:rsidRPr="0058008D">
              <w:t>as</w:t>
            </w:r>
            <w:r w:rsidR="008D3885" w:rsidRPr="0058008D">
              <w:t>,</w:t>
            </w:r>
            <w:r w:rsidR="00777EE4" w:rsidRPr="0058008D">
              <w:t xml:space="preserve"> </w:t>
            </w:r>
            <w:r w:rsidR="00462881" w:rsidRPr="0058008D">
              <w:t xml:space="preserve">each </w:t>
            </w:r>
            <w:r w:rsidR="008D3885" w:rsidRPr="0058008D">
              <w:t xml:space="preserve">of which was </w:t>
            </w:r>
            <w:r w:rsidR="00462881" w:rsidRPr="0058008D">
              <w:t>less than 10</w:t>
            </w:r>
            <w:r w:rsidR="00151643" w:rsidRPr="0058008D">
              <w:t xml:space="preserve"> </w:t>
            </w:r>
            <w:r w:rsidR="00462881" w:rsidRPr="0058008D">
              <w:t>mm in diameter</w:t>
            </w:r>
            <w:r w:rsidR="00A95D82" w:rsidRPr="0058008D">
              <w:t>,</w:t>
            </w:r>
            <w:r w:rsidR="00462881" w:rsidRPr="0058008D">
              <w:t xml:space="preserve"> </w:t>
            </w:r>
            <w:r w:rsidR="008D3885" w:rsidRPr="0058008D">
              <w:t xml:space="preserve">had </w:t>
            </w:r>
            <w:r w:rsidR="00777EE4" w:rsidRPr="0058008D">
              <w:t>no villous featu</w:t>
            </w:r>
            <w:r w:rsidR="00462881" w:rsidRPr="0058008D">
              <w:t>res</w:t>
            </w:r>
            <w:r w:rsidR="00A95D82" w:rsidRPr="0058008D">
              <w:t xml:space="preserve"> and had no</w:t>
            </w:r>
            <w:r w:rsidR="008D3885" w:rsidRPr="0058008D">
              <w:t xml:space="preserve"> </w:t>
            </w:r>
            <w:r w:rsidR="00462881" w:rsidRPr="0058008D">
              <w:t>high</w:t>
            </w:r>
            <w:r w:rsidR="00A571D0" w:rsidRPr="0058008D">
              <w:t xml:space="preserve"> </w:t>
            </w:r>
            <w:r w:rsidR="00462881" w:rsidRPr="0058008D">
              <w:t>grade dysplasia</w:t>
            </w:r>
          </w:p>
          <w:p w:rsidR="003E7829" w:rsidRPr="0058008D" w:rsidRDefault="00151643" w:rsidP="0052598C">
            <w:pPr>
              <w:pStyle w:val="Tabletext"/>
            </w:pPr>
            <w:r w:rsidRPr="0058008D">
              <w:t>Applicable only once in any 3</w:t>
            </w:r>
            <w:r w:rsidR="0058008D">
              <w:noBreakHyphen/>
            </w:r>
            <w:r w:rsidR="008D0ABB" w:rsidRPr="0058008D">
              <w:t>year period</w:t>
            </w:r>
            <w:r w:rsidR="0052598C" w:rsidRPr="0058008D">
              <w:t xml:space="preserve"> </w:t>
            </w:r>
            <w:r w:rsidR="00AE7346" w:rsidRPr="0058008D">
              <w:t>(</w:t>
            </w:r>
            <w:proofErr w:type="spellStart"/>
            <w:r w:rsidR="00AE7346" w:rsidRPr="0058008D">
              <w:t>Anaes</w:t>
            </w:r>
            <w:proofErr w:type="spellEnd"/>
            <w:r w:rsidR="00AE7346" w:rsidRPr="0058008D">
              <w:t>.)</w:t>
            </w:r>
          </w:p>
        </w:tc>
        <w:tc>
          <w:tcPr>
            <w:tcW w:w="1134" w:type="dxa"/>
            <w:shd w:val="clear" w:color="auto" w:fill="auto"/>
          </w:tcPr>
          <w:p w:rsidR="00777EE4" w:rsidRPr="0058008D" w:rsidRDefault="00777EE4" w:rsidP="00230943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32225</w:t>
            </w:r>
          </w:p>
        </w:tc>
        <w:tc>
          <w:tcPr>
            <w:tcW w:w="6379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 xml:space="preserve">Endoscopic examination of the colon to the caecum by </w:t>
            </w:r>
            <w:r w:rsidR="00F8102C" w:rsidRPr="0058008D">
              <w:t>colonoscopy</w:t>
            </w:r>
            <w:r w:rsidR="00375D59" w:rsidRPr="0058008D">
              <w:t>,</w:t>
            </w:r>
            <w:r w:rsidR="00AD339F" w:rsidRPr="0058008D">
              <w:t xml:space="preserve"> </w:t>
            </w:r>
            <w:r w:rsidRPr="0058008D">
              <w:t>for a patient</w:t>
            </w:r>
            <w:r w:rsidR="00DB0E7C" w:rsidRPr="0058008D">
              <w:t xml:space="preserve"> </w:t>
            </w:r>
            <w:r w:rsidR="00D67B18" w:rsidRPr="0058008D">
              <w:t>who has</w:t>
            </w:r>
            <w:r w:rsidRPr="0058008D">
              <w:t xml:space="preserve"> a </w:t>
            </w:r>
            <w:r w:rsidR="009C2F7A" w:rsidRPr="0058008D">
              <w:t>high risk</w:t>
            </w:r>
            <w:r w:rsidRPr="0058008D">
              <w:t xml:space="preserve"> of colorectal cancer due to</w:t>
            </w:r>
            <w:r w:rsidR="006037DA" w:rsidRPr="0058008D">
              <w:t xml:space="preserve"> having had a previous colonoscopy</w:t>
            </w:r>
            <w:r w:rsidR="00FD782A" w:rsidRPr="0058008D">
              <w:t xml:space="preserve"> that</w:t>
            </w:r>
            <w:r w:rsidRPr="0058008D">
              <w:t>:</w:t>
            </w:r>
          </w:p>
          <w:p w:rsidR="00777EE4" w:rsidRPr="0058008D" w:rsidRDefault="009C2F7A" w:rsidP="009C2F7A">
            <w:pPr>
              <w:pStyle w:val="Tablea"/>
            </w:pPr>
            <w:r w:rsidRPr="0058008D">
              <w:t xml:space="preserve">(a) </w:t>
            </w:r>
            <w:r w:rsidR="00375D59" w:rsidRPr="0058008D">
              <w:t xml:space="preserve">revealed </w:t>
            </w:r>
            <w:r w:rsidR="00777EE4" w:rsidRPr="0058008D">
              <w:t>10 or more ade</w:t>
            </w:r>
            <w:r w:rsidRPr="0058008D">
              <w:t>nomas; or</w:t>
            </w:r>
          </w:p>
          <w:p w:rsidR="00777EE4" w:rsidRPr="0058008D" w:rsidRDefault="009C2F7A" w:rsidP="009C2F7A">
            <w:pPr>
              <w:pStyle w:val="Tablea"/>
            </w:pPr>
            <w:r w:rsidRPr="0058008D">
              <w:t xml:space="preserve">(b) </w:t>
            </w:r>
            <w:r w:rsidR="006037DA" w:rsidRPr="0058008D">
              <w:t xml:space="preserve">included </w:t>
            </w:r>
            <w:r w:rsidR="00375D59" w:rsidRPr="0058008D">
              <w:t xml:space="preserve">a </w:t>
            </w:r>
            <w:r w:rsidR="00777EE4" w:rsidRPr="0058008D">
              <w:t>piecemeal</w:t>
            </w:r>
            <w:r w:rsidRPr="0058008D">
              <w:t>,</w:t>
            </w:r>
            <w:r w:rsidR="00777EE4" w:rsidRPr="0058008D">
              <w:t xml:space="preserve"> </w:t>
            </w:r>
            <w:r w:rsidRPr="0058008D">
              <w:t>or</w:t>
            </w:r>
            <w:r w:rsidR="00777EE4" w:rsidRPr="0058008D">
              <w:t xml:space="preserve"> possibly incomplete</w:t>
            </w:r>
            <w:r w:rsidRPr="0058008D">
              <w:t>,</w:t>
            </w:r>
            <w:r w:rsidR="00777EE4" w:rsidRPr="0058008D">
              <w:t xml:space="preserve"> e</w:t>
            </w:r>
            <w:r w:rsidR="006037DA" w:rsidRPr="0058008D">
              <w:t>xcision of</w:t>
            </w:r>
            <w:r w:rsidR="002933BC" w:rsidRPr="0058008D">
              <w:t xml:space="preserve"> a</w:t>
            </w:r>
            <w:r w:rsidR="006037DA" w:rsidRPr="0058008D">
              <w:t xml:space="preserve"> large, sessile polyp</w:t>
            </w:r>
          </w:p>
          <w:p w:rsidR="00777EE4" w:rsidRPr="0058008D" w:rsidRDefault="003E7829" w:rsidP="00151643">
            <w:pPr>
              <w:pStyle w:val="Tabletext"/>
            </w:pPr>
            <w:r w:rsidRPr="0058008D">
              <w:t>Applicable not more than 4 times in any 12</w:t>
            </w:r>
            <w:r w:rsidR="0058008D">
              <w:noBreakHyphen/>
            </w:r>
            <w:r w:rsidRPr="0058008D">
              <w:t>month period</w:t>
            </w:r>
            <w:r w:rsidR="0052598C" w:rsidRPr="0058008D">
              <w:t xml:space="preserve"> </w:t>
            </w:r>
            <w:r w:rsidR="00777EE4" w:rsidRPr="0058008D">
              <w:t>(</w:t>
            </w:r>
            <w:proofErr w:type="spellStart"/>
            <w:r w:rsidR="00777EE4" w:rsidRPr="0058008D">
              <w:t>Anaes</w:t>
            </w:r>
            <w:proofErr w:type="spellEnd"/>
            <w:r w:rsidR="00777EE4" w:rsidRPr="0058008D">
              <w:t>.)</w:t>
            </w:r>
          </w:p>
        </w:tc>
        <w:tc>
          <w:tcPr>
            <w:tcW w:w="1134" w:type="dxa"/>
            <w:shd w:val="clear" w:color="auto" w:fill="auto"/>
          </w:tcPr>
          <w:p w:rsidR="00777EE4" w:rsidRPr="0058008D" w:rsidRDefault="00777EE4" w:rsidP="00230943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32226</w:t>
            </w:r>
          </w:p>
        </w:tc>
        <w:tc>
          <w:tcPr>
            <w:tcW w:w="6379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 xml:space="preserve">Endoscopic examination of the colon to the caecum by </w:t>
            </w:r>
            <w:r w:rsidR="00F8102C" w:rsidRPr="0058008D">
              <w:t>colonoscopy</w:t>
            </w:r>
            <w:r w:rsidR="00375D59" w:rsidRPr="0058008D">
              <w:t>,</w:t>
            </w:r>
            <w:r w:rsidR="00AD339F" w:rsidRPr="0058008D">
              <w:t xml:space="preserve"> </w:t>
            </w:r>
            <w:r w:rsidRPr="0058008D">
              <w:t>for a patient</w:t>
            </w:r>
            <w:r w:rsidR="00152CB7" w:rsidRPr="0058008D">
              <w:t xml:space="preserve"> </w:t>
            </w:r>
            <w:r w:rsidR="00D67B18" w:rsidRPr="0058008D">
              <w:t>who has</w:t>
            </w:r>
            <w:r w:rsidRPr="0058008D">
              <w:t xml:space="preserve"> a </w:t>
            </w:r>
            <w:r w:rsidR="007868AD" w:rsidRPr="0058008D">
              <w:t>high risk</w:t>
            </w:r>
            <w:r w:rsidRPr="0058008D">
              <w:t xml:space="preserve"> of colorectal cancer due to:</w:t>
            </w:r>
          </w:p>
          <w:p w:rsidR="007868AD" w:rsidRPr="0058008D" w:rsidRDefault="007868AD" w:rsidP="007868AD">
            <w:pPr>
              <w:pStyle w:val="Tablea"/>
            </w:pPr>
            <w:r w:rsidRPr="0058008D">
              <w:t xml:space="preserve">(a) </w:t>
            </w:r>
            <w:r w:rsidR="00777EE4" w:rsidRPr="0058008D">
              <w:t>a known or suspect</w:t>
            </w:r>
            <w:r w:rsidR="004A038E" w:rsidRPr="0058008D">
              <w:t>ed familial condition, such as f</w:t>
            </w:r>
            <w:r w:rsidR="00777EE4" w:rsidRPr="0058008D">
              <w:t xml:space="preserve">amilial </w:t>
            </w:r>
            <w:r w:rsidR="004A038E" w:rsidRPr="0058008D">
              <w:t>a</w:t>
            </w:r>
            <w:r w:rsidR="00777EE4" w:rsidRPr="0058008D">
              <w:t>denom</w:t>
            </w:r>
            <w:r w:rsidR="004A038E" w:rsidRPr="0058008D">
              <w:t>atous polyposis, Lynch s</w:t>
            </w:r>
            <w:r w:rsidRPr="0058008D">
              <w:t>yndrome</w:t>
            </w:r>
            <w:r w:rsidR="00777EE4" w:rsidRPr="0058008D">
              <w:t xml:space="preserve"> o</w:t>
            </w:r>
            <w:r w:rsidR="004A038E" w:rsidRPr="0058008D">
              <w:t>r serrated polyposis s</w:t>
            </w:r>
            <w:r w:rsidRPr="0058008D">
              <w:t>yndrome; or</w:t>
            </w:r>
          </w:p>
          <w:p w:rsidR="00777EE4" w:rsidRPr="0058008D" w:rsidRDefault="007868AD" w:rsidP="007868AD">
            <w:pPr>
              <w:pStyle w:val="Tablea"/>
            </w:pPr>
            <w:r w:rsidRPr="0058008D">
              <w:t xml:space="preserve">(b) </w:t>
            </w:r>
            <w:r w:rsidR="00777EE4" w:rsidRPr="0058008D">
              <w:t>a genetic mutation associated wi</w:t>
            </w:r>
            <w:r w:rsidR="00DB04A2" w:rsidRPr="0058008D">
              <w:t>th hereditary colorectal cancer</w:t>
            </w:r>
          </w:p>
          <w:p w:rsidR="00777EE4" w:rsidRPr="0058008D" w:rsidRDefault="00151643" w:rsidP="0052598C">
            <w:pPr>
              <w:pStyle w:val="Tabletext"/>
            </w:pPr>
            <w:r w:rsidRPr="0058008D">
              <w:t>Applicable only once in any 12</w:t>
            </w:r>
            <w:r w:rsidR="0058008D">
              <w:noBreakHyphen/>
            </w:r>
            <w:r w:rsidR="0082621C" w:rsidRPr="0058008D">
              <w:t>month period</w:t>
            </w:r>
            <w:r w:rsidR="0052598C" w:rsidRPr="0058008D">
              <w:t xml:space="preserve"> </w:t>
            </w:r>
            <w:r w:rsidR="00F17FAD" w:rsidRPr="0058008D">
              <w:t>(</w:t>
            </w:r>
            <w:proofErr w:type="spellStart"/>
            <w:r w:rsidR="00F17FAD" w:rsidRPr="0058008D">
              <w:t>Anaes</w:t>
            </w:r>
            <w:proofErr w:type="spellEnd"/>
            <w:r w:rsidR="00F17FAD" w:rsidRPr="0058008D">
              <w:t>.)</w:t>
            </w:r>
          </w:p>
        </w:tc>
        <w:tc>
          <w:tcPr>
            <w:tcW w:w="1134" w:type="dxa"/>
            <w:shd w:val="clear" w:color="auto" w:fill="auto"/>
          </w:tcPr>
          <w:p w:rsidR="00777EE4" w:rsidRPr="0058008D" w:rsidRDefault="00777EE4" w:rsidP="00230943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77EE4" w:rsidRPr="0058008D" w:rsidRDefault="00777EE4" w:rsidP="00777EE4">
            <w:pPr>
              <w:pStyle w:val="Tabletext"/>
            </w:pPr>
            <w:r w:rsidRPr="0058008D">
              <w:t xml:space="preserve">Endoscopic examination of the colon </w:t>
            </w:r>
            <w:r w:rsidR="00DB0E7C" w:rsidRPr="0058008D">
              <w:t xml:space="preserve">to the caecum </w:t>
            </w:r>
            <w:r w:rsidRPr="0058008D">
              <w:t xml:space="preserve">by </w:t>
            </w:r>
            <w:r w:rsidR="00F8102C" w:rsidRPr="0058008D">
              <w:t>colonoscopy</w:t>
            </w:r>
            <w:r w:rsidRPr="0058008D">
              <w:t>:</w:t>
            </w:r>
          </w:p>
          <w:p w:rsidR="00AF351E" w:rsidRPr="0058008D" w:rsidRDefault="007868AD" w:rsidP="007868AD">
            <w:pPr>
              <w:pStyle w:val="Tablea"/>
            </w:pPr>
            <w:r w:rsidRPr="0058008D">
              <w:t xml:space="preserve">(a) </w:t>
            </w:r>
            <w:r w:rsidR="007614BA" w:rsidRPr="0058008D">
              <w:t xml:space="preserve">for the treatment of </w:t>
            </w:r>
            <w:r w:rsidR="007456E2" w:rsidRPr="0058008D">
              <w:t>bleeding</w:t>
            </w:r>
            <w:r w:rsidR="00AF351E" w:rsidRPr="0058008D">
              <w:t>, including one or more of the following:</w:t>
            </w:r>
          </w:p>
          <w:p w:rsidR="00AF351E" w:rsidRPr="0058008D" w:rsidRDefault="00AF351E" w:rsidP="00AF351E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 xml:space="preserve">) radiation </w:t>
            </w:r>
            <w:proofErr w:type="spellStart"/>
            <w:r w:rsidRPr="0058008D">
              <w:t>proctitis</w:t>
            </w:r>
            <w:proofErr w:type="spellEnd"/>
            <w:r w:rsidRPr="0058008D">
              <w:t>;</w:t>
            </w:r>
          </w:p>
          <w:p w:rsidR="00AF351E" w:rsidRPr="0058008D" w:rsidRDefault="00AF351E" w:rsidP="00AF351E">
            <w:pPr>
              <w:pStyle w:val="Tablei"/>
            </w:pPr>
            <w:r w:rsidRPr="0058008D">
              <w:t xml:space="preserve">(ii) </w:t>
            </w:r>
            <w:proofErr w:type="spellStart"/>
            <w:r w:rsidRPr="0058008D">
              <w:t>angioectasia</w:t>
            </w:r>
            <w:proofErr w:type="spellEnd"/>
            <w:r w:rsidR="00F17FAD" w:rsidRPr="0058008D">
              <w:t>;</w:t>
            </w:r>
          </w:p>
          <w:p w:rsidR="00777EE4" w:rsidRPr="0058008D" w:rsidRDefault="00AF351E" w:rsidP="00AF351E">
            <w:pPr>
              <w:pStyle w:val="Tablei"/>
            </w:pPr>
            <w:r w:rsidRPr="0058008D">
              <w:t xml:space="preserve">(iii) </w:t>
            </w:r>
            <w:r w:rsidR="00777EE4" w:rsidRPr="0058008D">
              <w:t>post</w:t>
            </w:r>
            <w:r w:rsidR="0058008D">
              <w:noBreakHyphen/>
            </w:r>
            <w:r w:rsidR="00777EE4" w:rsidRPr="0058008D">
              <w:t xml:space="preserve">polypectomy </w:t>
            </w:r>
            <w:r w:rsidR="007868AD" w:rsidRPr="0058008D">
              <w:t>bleeding; or</w:t>
            </w:r>
          </w:p>
          <w:p w:rsidR="00777EE4" w:rsidRPr="0058008D" w:rsidRDefault="007868AD" w:rsidP="007868AD">
            <w:pPr>
              <w:pStyle w:val="Tablea"/>
            </w:pPr>
            <w:r w:rsidRPr="0058008D">
              <w:t xml:space="preserve">(b) </w:t>
            </w:r>
            <w:r w:rsidR="007614BA" w:rsidRPr="0058008D">
              <w:t xml:space="preserve">for the treatment of </w:t>
            </w:r>
            <w:r w:rsidR="00777EE4" w:rsidRPr="0058008D">
              <w:t>colonic stri</w:t>
            </w:r>
            <w:r w:rsidR="005A31F8" w:rsidRPr="0058008D">
              <w:t>ctures with balloon dilatation</w:t>
            </w:r>
          </w:p>
          <w:p w:rsidR="00777EE4" w:rsidRPr="0058008D" w:rsidRDefault="0082621C" w:rsidP="0052598C">
            <w:pPr>
              <w:pStyle w:val="Tabletext"/>
            </w:pPr>
            <w:r w:rsidRPr="0058008D">
              <w:t>Applicable only once on a day</w:t>
            </w:r>
            <w:r w:rsidR="007F063C" w:rsidRPr="0058008D">
              <w:t xml:space="preserve"> under a single episode of anaesthesia or other sedation</w:t>
            </w:r>
            <w:r w:rsidR="0052598C" w:rsidRPr="0058008D">
              <w:t xml:space="preserve"> </w:t>
            </w:r>
            <w:r w:rsidR="00777EE4" w:rsidRPr="0058008D">
              <w:t>(</w:t>
            </w:r>
            <w:proofErr w:type="spellStart"/>
            <w:r w:rsidR="00777EE4" w:rsidRPr="0058008D">
              <w:t>Anaes</w:t>
            </w:r>
            <w:proofErr w:type="spellEnd"/>
            <w:r w:rsidR="00777EE4" w:rsidRPr="0058008D">
              <w:t>.)</w:t>
            </w:r>
          </w:p>
        </w:tc>
        <w:tc>
          <w:tcPr>
            <w:tcW w:w="1134" w:type="dxa"/>
            <w:shd w:val="clear" w:color="auto" w:fill="auto"/>
          </w:tcPr>
          <w:p w:rsidR="00777EE4" w:rsidRPr="0058008D" w:rsidRDefault="00777EE4" w:rsidP="00777EE4">
            <w:pPr>
              <w:pStyle w:val="Tabletext"/>
              <w:jc w:val="right"/>
            </w:pPr>
            <w:r w:rsidRPr="0058008D">
              <w:t>476.70</w:t>
            </w:r>
          </w:p>
        </w:tc>
      </w:tr>
      <w:tr w:rsidR="00777EE4" w:rsidRPr="0058008D" w:rsidTr="000B52DE"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32228</w:t>
            </w:r>
          </w:p>
        </w:tc>
        <w:tc>
          <w:tcPr>
            <w:tcW w:w="6379" w:type="dxa"/>
            <w:tcBorders>
              <w:bottom w:val="single" w:sz="2" w:space="0" w:color="auto"/>
            </w:tcBorders>
            <w:shd w:val="clear" w:color="auto" w:fill="auto"/>
          </w:tcPr>
          <w:p w:rsidR="0052598C" w:rsidRPr="0058008D" w:rsidRDefault="00777EE4" w:rsidP="0052598C">
            <w:pPr>
              <w:pStyle w:val="Tabletext"/>
            </w:pPr>
            <w:r w:rsidRPr="0058008D">
              <w:t xml:space="preserve">Endoscopic examination of the colon </w:t>
            </w:r>
            <w:r w:rsidR="00DB0E7C" w:rsidRPr="0058008D">
              <w:t xml:space="preserve">to the caecum </w:t>
            </w:r>
            <w:r w:rsidRPr="0058008D">
              <w:t xml:space="preserve">by </w:t>
            </w:r>
            <w:r w:rsidR="00F8102C" w:rsidRPr="0058008D">
              <w:t>colonoscopy</w:t>
            </w:r>
            <w:r w:rsidRPr="0058008D">
              <w:t xml:space="preserve">, </w:t>
            </w:r>
            <w:r w:rsidR="00EA7673" w:rsidRPr="0058008D">
              <w:t xml:space="preserve">other than </w:t>
            </w:r>
            <w:r w:rsidRPr="0058008D">
              <w:t>a service to which item</w:t>
            </w:r>
            <w:r w:rsidR="0058008D" w:rsidRPr="0058008D">
              <w:t> </w:t>
            </w:r>
            <w:r w:rsidRPr="0058008D">
              <w:t>32222, 32223, 32224, 32225</w:t>
            </w:r>
            <w:r w:rsidR="00D67B18" w:rsidRPr="0058008D">
              <w:t xml:space="preserve"> or</w:t>
            </w:r>
            <w:r w:rsidR="0007384B" w:rsidRPr="0058008D">
              <w:t xml:space="preserve"> 32226 </w:t>
            </w:r>
            <w:r w:rsidRPr="0058008D">
              <w:t>applies</w:t>
            </w:r>
          </w:p>
          <w:p w:rsidR="00777EE4" w:rsidRPr="0058008D" w:rsidRDefault="005020BE" w:rsidP="0052598C">
            <w:pPr>
              <w:pStyle w:val="Tabletext"/>
            </w:pPr>
            <w:r w:rsidRPr="0058008D">
              <w:t>Ap</w:t>
            </w:r>
            <w:r w:rsidR="00AA3B13" w:rsidRPr="0058008D">
              <w:t>plicable only once</w:t>
            </w:r>
            <w:r w:rsidRPr="0058008D">
              <w:t xml:space="preserve"> </w:t>
            </w:r>
            <w:r w:rsidR="00777EE4" w:rsidRPr="0058008D">
              <w:t>(</w:t>
            </w:r>
            <w:proofErr w:type="spellStart"/>
            <w:r w:rsidR="00777EE4" w:rsidRPr="0058008D">
              <w:t>Anaes</w:t>
            </w:r>
            <w:proofErr w:type="spellEnd"/>
            <w:r w:rsidR="00777EE4" w:rsidRPr="0058008D">
              <w:t>.)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777EE4" w:rsidRPr="0058008D" w:rsidRDefault="00777EE4" w:rsidP="00230943">
            <w:pPr>
              <w:pStyle w:val="Tabletext"/>
              <w:jc w:val="right"/>
            </w:pPr>
            <w:r w:rsidRPr="0058008D">
              <w:t>339.70</w:t>
            </w:r>
          </w:p>
        </w:tc>
      </w:tr>
      <w:tr w:rsidR="00777EE4" w:rsidRPr="0058008D" w:rsidTr="000B52DE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77EE4" w:rsidRPr="0058008D" w:rsidRDefault="00777EE4" w:rsidP="00777EE4">
            <w:pPr>
              <w:pStyle w:val="Tabletext"/>
            </w:pPr>
            <w:r w:rsidRPr="0058008D">
              <w:t>32229</w:t>
            </w:r>
          </w:p>
        </w:tc>
        <w:tc>
          <w:tcPr>
            <w:tcW w:w="637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77EE4" w:rsidRPr="0058008D" w:rsidRDefault="00AD339F" w:rsidP="00D67B18">
            <w:pPr>
              <w:pStyle w:val="Tabletext"/>
            </w:pPr>
            <w:r w:rsidRPr="0058008D">
              <w:t>Removal of one or more polyps</w:t>
            </w:r>
            <w:r w:rsidR="00777EE4" w:rsidRPr="0058008D">
              <w:t xml:space="preserve"> during </w:t>
            </w:r>
            <w:r w:rsidR="00F8102C" w:rsidRPr="0058008D">
              <w:t>colonoscopy</w:t>
            </w:r>
            <w:r w:rsidR="00777EE4" w:rsidRPr="0058008D">
              <w:t>, in a</w:t>
            </w:r>
            <w:r w:rsidRPr="0058008D">
              <w:t xml:space="preserve">ssociation with </w:t>
            </w:r>
            <w:r w:rsidR="00CA7F97" w:rsidRPr="0058008D">
              <w:t xml:space="preserve">a service to which </w:t>
            </w:r>
            <w:r w:rsidR="00EA7673" w:rsidRPr="0058008D">
              <w:t>item</w:t>
            </w:r>
            <w:r w:rsidR="0058008D" w:rsidRPr="0058008D">
              <w:t> </w:t>
            </w:r>
            <w:r w:rsidR="00777EE4" w:rsidRPr="0058008D">
              <w:t xml:space="preserve">32222, 32223, 32224, 32225, </w:t>
            </w:r>
            <w:r w:rsidR="000E2AAE" w:rsidRPr="0058008D">
              <w:t xml:space="preserve">32226 </w:t>
            </w:r>
            <w:r w:rsidR="00777EE4" w:rsidRPr="0058008D">
              <w:t>or 32228</w:t>
            </w:r>
            <w:r w:rsidRPr="0058008D">
              <w:t xml:space="preserve"> </w:t>
            </w:r>
            <w:r w:rsidR="00CA7F97" w:rsidRPr="0058008D">
              <w:t xml:space="preserve">applies </w:t>
            </w:r>
            <w:r w:rsidRPr="0058008D">
              <w:t>(</w:t>
            </w:r>
            <w:proofErr w:type="spellStart"/>
            <w:r w:rsidRPr="0058008D">
              <w:t>Anaes</w:t>
            </w:r>
            <w:proofErr w:type="spellEnd"/>
            <w:r w:rsidRPr="0058008D">
              <w:t>.)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77EE4" w:rsidRPr="0058008D" w:rsidRDefault="00777EE4" w:rsidP="00777EE4">
            <w:pPr>
              <w:pStyle w:val="Tabletext"/>
              <w:jc w:val="right"/>
            </w:pPr>
            <w:r w:rsidRPr="0058008D">
              <w:t>274.00</w:t>
            </w:r>
          </w:p>
        </w:tc>
      </w:tr>
    </w:tbl>
    <w:p w:rsidR="00AF188C" w:rsidRPr="0058008D" w:rsidRDefault="00AF188C" w:rsidP="00AF188C">
      <w:pPr>
        <w:pStyle w:val="ActHead7"/>
        <w:pageBreakBefore/>
      </w:pPr>
      <w:bookmarkStart w:id="17" w:name="_Toc17278988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="0012668C" w:rsidRPr="0058008D">
        <w:rPr>
          <w:rStyle w:val="CharAmPartNo"/>
        </w:rPr>
        <w:t>5</w:t>
      </w:r>
      <w:r w:rsidRPr="0058008D">
        <w:t>—</w:t>
      </w:r>
      <w:r w:rsidRPr="0058008D">
        <w:rPr>
          <w:rStyle w:val="CharAmPartText"/>
        </w:rPr>
        <w:t>Anaesthesia services</w:t>
      </w:r>
      <w:bookmarkEnd w:id="17"/>
    </w:p>
    <w:p w:rsidR="009D0683" w:rsidRPr="0058008D" w:rsidRDefault="009D0683" w:rsidP="009D0683">
      <w:pPr>
        <w:pStyle w:val="ActHead9"/>
      </w:pPr>
      <w:bookmarkStart w:id="18" w:name="_Toc17278989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18"/>
    </w:p>
    <w:p w:rsidR="009D0683" w:rsidRPr="0058008D" w:rsidRDefault="009A3A0D" w:rsidP="009D0683">
      <w:pPr>
        <w:pStyle w:val="ItemHead"/>
      </w:pPr>
      <w:r w:rsidRPr="0058008D">
        <w:t>15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11507, column 2)</w:t>
      </w:r>
    </w:p>
    <w:p w:rsidR="009D0683" w:rsidRPr="0058008D" w:rsidRDefault="009D0683" w:rsidP="009D0683">
      <w:pPr>
        <w:pStyle w:val="Item"/>
      </w:pPr>
      <w:r w:rsidRPr="0058008D">
        <w:t>Omit “, 11512 or 22018”, substitute “or 11512”.</w:t>
      </w:r>
    </w:p>
    <w:p w:rsidR="009D0683" w:rsidRPr="0058008D" w:rsidRDefault="009A3A0D" w:rsidP="009D0683">
      <w:pPr>
        <w:pStyle w:val="ItemHead"/>
      </w:pPr>
      <w:r w:rsidRPr="0058008D">
        <w:t>16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 xml:space="preserve">11508, column 2, </w:t>
      </w:r>
      <w:r w:rsidR="0058008D" w:rsidRPr="0058008D">
        <w:t>subparagraph (</w:t>
      </w:r>
      <w:r w:rsidR="009D0683" w:rsidRPr="0058008D">
        <w:t>a)(iv))</w:t>
      </w:r>
    </w:p>
    <w:p w:rsidR="009D0683" w:rsidRPr="0058008D" w:rsidRDefault="009D0683" w:rsidP="009D0683">
      <w:pPr>
        <w:pStyle w:val="Item"/>
      </w:pPr>
      <w:r w:rsidRPr="0058008D">
        <w:t>Omit “peri</w:t>
      </w:r>
      <w:r w:rsidR="0058008D">
        <w:noBreakHyphen/>
      </w:r>
      <w:r w:rsidRPr="0058008D">
        <w:t>operative”, substitute “perioperative”.</w:t>
      </w:r>
    </w:p>
    <w:p w:rsidR="009D0683" w:rsidRPr="0058008D" w:rsidRDefault="009A3A0D" w:rsidP="009D0683">
      <w:pPr>
        <w:pStyle w:val="ItemHead"/>
      </w:pPr>
      <w:r w:rsidRPr="0058008D">
        <w:t>17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11512, column 2)</w:t>
      </w:r>
    </w:p>
    <w:p w:rsidR="009D0683" w:rsidRPr="0058008D" w:rsidRDefault="009D0683" w:rsidP="009D0683">
      <w:pPr>
        <w:pStyle w:val="Item"/>
      </w:pPr>
      <w:r w:rsidRPr="0058008D">
        <w:t>Omit “, 11507 or 22018”, substitute “or 11507”.</w:t>
      </w:r>
    </w:p>
    <w:p w:rsidR="009D0683" w:rsidRPr="0058008D" w:rsidRDefault="009A3A0D" w:rsidP="009D0683">
      <w:pPr>
        <w:pStyle w:val="ItemHead"/>
      </w:pPr>
      <w:r w:rsidRPr="0058008D">
        <w:t>18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18216, 18219, 18226 and 18227, column 2)</w:t>
      </w:r>
    </w:p>
    <w:p w:rsidR="009D0683" w:rsidRPr="0058008D" w:rsidRDefault="009D0683" w:rsidP="009D0683">
      <w:pPr>
        <w:pStyle w:val="Item"/>
      </w:pPr>
      <w:r w:rsidRPr="0058008D">
        <w:t>After “Intrathecal”, insert “, combined spinal</w:t>
      </w:r>
      <w:r w:rsidR="0058008D">
        <w:noBreakHyphen/>
      </w:r>
      <w:r w:rsidRPr="0058008D">
        <w:t>epidural”.</w:t>
      </w:r>
    </w:p>
    <w:p w:rsidR="009D0683" w:rsidRPr="0058008D" w:rsidRDefault="009A3A0D" w:rsidP="009D0683">
      <w:pPr>
        <w:pStyle w:val="ItemHead"/>
      </w:pPr>
      <w:r w:rsidRPr="0058008D">
        <w:t>19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(after item</w:t>
      </w:r>
      <w:r w:rsidR="0058008D" w:rsidRPr="0058008D">
        <w:t> </w:t>
      </w:r>
      <w:r w:rsidR="009D0683" w:rsidRPr="0058008D">
        <w:t>18296)</w:t>
      </w:r>
    </w:p>
    <w:p w:rsidR="009D0683" w:rsidRPr="0058008D" w:rsidRDefault="009D0683" w:rsidP="009D0683">
      <w:pPr>
        <w:pStyle w:val="Item"/>
      </w:pPr>
      <w:r w:rsidRPr="0058008D">
        <w:t>Insert:</w:t>
      </w:r>
    </w:p>
    <w:p w:rsidR="005E0E83" w:rsidRPr="0058008D" w:rsidRDefault="005E0E83" w:rsidP="005E0E83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18297</w:t>
            </w:r>
          </w:p>
        </w:tc>
        <w:tc>
          <w:tcPr>
            <w:tcW w:w="3575" w:type="pct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Assistance at the administration of an epidural blood patch (a service to which item</w:t>
            </w:r>
            <w:r w:rsidR="0058008D" w:rsidRPr="0058008D">
              <w:t> </w:t>
            </w:r>
            <w:r w:rsidRPr="0058008D">
              <w:t>18233 applies) by another medical practitioner</w:t>
            </w:r>
          </w:p>
        </w:tc>
        <w:tc>
          <w:tcPr>
            <w:tcW w:w="781" w:type="pct"/>
            <w:shd w:val="clear" w:color="auto" w:fill="auto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60.30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20</w:t>
      </w:r>
      <w:r w:rsidR="009D0683" w:rsidRPr="0058008D">
        <w:t xml:space="preserve">  Subclause</w:t>
      </w:r>
      <w:r w:rsidR="0058008D" w:rsidRPr="0058008D">
        <w:t> </w:t>
      </w:r>
      <w:r w:rsidR="009D0683" w:rsidRPr="0058008D">
        <w:t>2.45.1(1) of Schedule</w:t>
      </w:r>
      <w:r w:rsidR="0058008D" w:rsidRPr="0058008D">
        <w:t> </w:t>
      </w:r>
      <w:r w:rsidR="009D0683" w:rsidRPr="0058008D">
        <w:t>1 (</w:t>
      </w:r>
      <w:r w:rsidR="0058008D" w:rsidRPr="0058008D">
        <w:t>paragraph (</w:t>
      </w:r>
      <w:r w:rsidR="009D0683" w:rsidRPr="0058008D">
        <w:t xml:space="preserve">d) of the definition of </w:t>
      </w:r>
      <w:r w:rsidR="009D0683" w:rsidRPr="0058008D">
        <w:rPr>
          <w:i/>
        </w:rPr>
        <w:t>amount under clause</w:t>
      </w:r>
      <w:r w:rsidR="0058008D" w:rsidRPr="0058008D">
        <w:rPr>
          <w:i/>
        </w:rPr>
        <w:t> </w:t>
      </w:r>
      <w:r w:rsidR="009D0683" w:rsidRPr="0058008D">
        <w:rPr>
          <w:i/>
        </w:rPr>
        <w:t>2.45.1</w:t>
      </w:r>
      <w:r w:rsidR="009D0683" w:rsidRPr="0058008D">
        <w:t>)</w:t>
      </w:r>
    </w:p>
    <w:p w:rsidR="009D0683" w:rsidRPr="0058008D" w:rsidRDefault="009D0683" w:rsidP="009D0683">
      <w:pPr>
        <w:pStyle w:val="Item"/>
      </w:pPr>
      <w:r w:rsidRPr="0058008D">
        <w:t>Omit “22001”, substitute “22002”.</w:t>
      </w:r>
    </w:p>
    <w:p w:rsidR="009D0683" w:rsidRPr="0058008D" w:rsidRDefault="009A3A0D" w:rsidP="009D0683">
      <w:pPr>
        <w:pStyle w:val="ItemHead"/>
      </w:pPr>
      <w:r w:rsidRPr="0058008D">
        <w:t>21</w:t>
      </w:r>
      <w:r w:rsidR="009D0683" w:rsidRPr="0058008D">
        <w:t xml:space="preserve">  Subclause</w:t>
      </w:r>
      <w:r w:rsidR="0058008D" w:rsidRPr="0058008D">
        <w:t> </w:t>
      </w:r>
      <w:r w:rsidR="009D0683" w:rsidRPr="0058008D">
        <w:t>2.45.1(2) of Schedule</w:t>
      </w:r>
      <w:r w:rsidR="0058008D" w:rsidRPr="0058008D">
        <w:t> </w:t>
      </w:r>
      <w:r w:rsidR="009D0683" w:rsidRPr="0058008D">
        <w:t>1 (</w:t>
      </w:r>
      <w:r w:rsidR="0058008D" w:rsidRPr="0058008D">
        <w:t>paragraph (</w:t>
      </w:r>
      <w:r w:rsidR="009D0683" w:rsidRPr="0058008D">
        <w:t xml:space="preserve">d) of the definition of </w:t>
      </w:r>
      <w:r w:rsidR="009D0683" w:rsidRPr="0058008D">
        <w:rPr>
          <w:i/>
        </w:rPr>
        <w:t>amount under clause</w:t>
      </w:r>
      <w:r w:rsidR="0058008D" w:rsidRPr="0058008D">
        <w:rPr>
          <w:i/>
        </w:rPr>
        <w:t> </w:t>
      </w:r>
      <w:r w:rsidR="009D0683" w:rsidRPr="0058008D">
        <w:rPr>
          <w:i/>
        </w:rPr>
        <w:t>2.45.1</w:t>
      </w:r>
      <w:r w:rsidR="009D0683" w:rsidRPr="0058008D">
        <w:t>)</w:t>
      </w:r>
    </w:p>
    <w:p w:rsidR="009D0683" w:rsidRPr="0058008D" w:rsidRDefault="009D0683" w:rsidP="009D0683">
      <w:pPr>
        <w:pStyle w:val="Item"/>
      </w:pPr>
      <w:r w:rsidRPr="0058008D">
        <w:t>Omit “22001”, substitute “22002”.</w:t>
      </w:r>
    </w:p>
    <w:p w:rsidR="009D0683" w:rsidRPr="0058008D" w:rsidRDefault="009A3A0D" w:rsidP="009D0683">
      <w:pPr>
        <w:pStyle w:val="ItemHead"/>
      </w:pPr>
      <w:r w:rsidRPr="0058008D">
        <w:t>22</w:t>
      </w:r>
      <w:r w:rsidR="009D0683" w:rsidRPr="0058008D">
        <w:t xml:space="preserve">  Subclause</w:t>
      </w:r>
      <w:r w:rsidR="0058008D" w:rsidRPr="0058008D">
        <w:t> </w:t>
      </w:r>
      <w:r w:rsidR="009D0683" w:rsidRPr="0058008D">
        <w:t>2.45.1(3) of Schedule</w:t>
      </w:r>
      <w:r w:rsidR="0058008D" w:rsidRPr="0058008D">
        <w:t> </w:t>
      </w:r>
      <w:r w:rsidR="009D0683" w:rsidRPr="0058008D">
        <w:t>1 (</w:t>
      </w:r>
      <w:r w:rsidR="0058008D" w:rsidRPr="0058008D">
        <w:t>paragraph (</w:t>
      </w:r>
      <w:r w:rsidR="009D0683" w:rsidRPr="0058008D">
        <w:t xml:space="preserve">d) of the definition of </w:t>
      </w:r>
      <w:r w:rsidR="009D0683" w:rsidRPr="0058008D">
        <w:rPr>
          <w:i/>
        </w:rPr>
        <w:t>amount under clause</w:t>
      </w:r>
      <w:r w:rsidR="0058008D" w:rsidRPr="0058008D">
        <w:rPr>
          <w:i/>
        </w:rPr>
        <w:t> </w:t>
      </w:r>
      <w:r w:rsidR="009D0683" w:rsidRPr="0058008D">
        <w:rPr>
          <w:i/>
        </w:rPr>
        <w:t>2.45.1</w:t>
      </w:r>
      <w:r w:rsidR="009D0683" w:rsidRPr="0058008D">
        <w:t>)</w:t>
      </w:r>
    </w:p>
    <w:p w:rsidR="009D0683" w:rsidRPr="0058008D" w:rsidRDefault="009D0683" w:rsidP="009D0683">
      <w:pPr>
        <w:pStyle w:val="Item"/>
      </w:pPr>
      <w:r w:rsidRPr="0058008D">
        <w:t>Omit “22001”, substitute “22002”.</w:t>
      </w:r>
    </w:p>
    <w:p w:rsidR="009D0683" w:rsidRPr="0058008D" w:rsidRDefault="009A3A0D" w:rsidP="009D0683">
      <w:pPr>
        <w:pStyle w:val="ItemHead"/>
      </w:pPr>
      <w:r w:rsidRPr="0058008D">
        <w:t>23</w:t>
      </w:r>
      <w:r w:rsidR="009D0683" w:rsidRPr="0058008D">
        <w:t xml:space="preserve">  Clause</w:t>
      </w:r>
      <w:r w:rsidR="0058008D" w:rsidRPr="0058008D">
        <w:t> </w:t>
      </w:r>
      <w:r w:rsidR="009D0683" w:rsidRPr="0058008D">
        <w:t>2.45.2 of Schedule</w:t>
      </w:r>
      <w:r w:rsidR="0058008D" w:rsidRPr="0058008D">
        <w:t> </w:t>
      </w:r>
      <w:r w:rsidR="009D0683" w:rsidRPr="0058008D">
        <w:t>1 (</w:t>
      </w:r>
      <w:r w:rsidR="0058008D" w:rsidRPr="0058008D">
        <w:t>paragraph (</w:t>
      </w:r>
      <w:r w:rsidR="009D0683" w:rsidRPr="0058008D">
        <w:t xml:space="preserve">d) of the definition of </w:t>
      </w:r>
      <w:r w:rsidR="009D0683" w:rsidRPr="0058008D">
        <w:rPr>
          <w:i/>
        </w:rPr>
        <w:t>amount under clause</w:t>
      </w:r>
      <w:r w:rsidR="0058008D" w:rsidRPr="0058008D">
        <w:rPr>
          <w:i/>
        </w:rPr>
        <w:t> </w:t>
      </w:r>
      <w:r w:rsidR="009D0683" w:rsidRPr="0058008D">
        <w:rPr>
          <w:i/>
        </w:rPr>
        <w:t>2.45.2</w:t>
      </w:r>
      <w:r w:rsidR="009D0683" w:rsidRPr="0058008D">
        <w:t>)</w:t>
      </w:r>
    </w:p>
    <w:p w:rsidR="009D0683" w:rsidRPr="0058008D" w:rsidRDefault="009D0683" w:rsidP="009D0683">
      <w:pPr>
        <w:pStyle w:val="Item"/>
      </w:pPr>
      <w:r w:rsidRPr="0058008D">
        <w:t>Omit “22001”, substitute “22002”.</w:t>
      </w:r>
    </w:p>
    <w:p w:rsidR="009D0683" w:rsidRPr="0058008D" w:rsidRDefault="009A3A0D" w:rsidP="009D0683">
      <w:pPr>
        <w:pStyle w:val="ItemHead"/>
      </w:pPr>
      <w:r w:rsidRPr="0058008D">
        <w:t>24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20142, column 3)</w:t>
      </w:r>
    </w:p>
    <w:p w:rsidR="009D0683" w:rsidRPr="0058008D" w:rsidRDefault="009D0683" w:rsidP="009D0683">
      <w:pPr>
        <w:pStyle w:val="Item"/>
      </w:pPr>
      <w:r w:rsidRPr="0058008D">
        <w:t>Omit “120.60”, substitute “100.50”.</w:t>
      </w:r>
    </w:p>
    <w:p w:rsidR="009D0683" w:rsidRPr="0058008D" w:rsidRDefault="009A3A0D" w:rsidP="009D0683">
      <w:pPr>
        <w:pStyle w:val="ItemHead"/>
      </w:pPr>
      <w:r w:rsidRPr="0058008D">
        <w:t>25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20144 and 20145, column 3)</w:t>
      </w:r>
    </w:p>
    <w:p w:rsidR="009D0683" w:rsidRPr="0058008D" w:rsidRDefault="009D0683" w:rsidP="009D0683">
      <w:pPr>
        <w:pStyle w:val="Item"/>
      </w:pPr>
      <w:r w:rsidRPr="0058008D">
        <w:t>Omit “160.80”, substitute “140.70”.</w:t>
      </w:r>
    </w:p>
    <w:p w:rsidR="009D0683" w:rsidRPr="0058008D" w:rsidRDefault="009A3A0D" w:rsidP="009D0683">
      <w:pPr>
        <w:pStyle w:val="ItemHead"/>
      </w:pPr>
      <w:r w:rsidRPr="0058008D">
        <w:t>26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20160, column 2)</w:t>
      </w:r>
    </w:p>
    <w:p w:rsidR="009D0683" w:rsidRPr="0058008D" w:rsidRDefault="009D0683" w:rsidP="009D0683">
      <w:pPr>
        <w:pStyle w:val="Item"/>
      </w:pPr>
      <w:r w:rsidRPr="0058008D">
        <w:t>After “for”, insert “intranasal”.</w:t>
      </w:r>
    </w:p>
    <w:p w:rsidR="009D0683" w:rsidRPr="0058008D" w:rsidRDefault="009A3A0D" w:rsidP="009D0683">
      <w:pPr>
        <w:pStyle w:val="ItemHead"/>
      </w:pPr>
      <w:r w:rsidRPr="0058008D">
        <w:t>27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20162, column 2)</w:t>
      </w:r>
    </w:p>
    <w:p w:rsidR="009D0683" w:rsidRPr="0058008D" w:rsidRDefault="009D0683" w:rsidP="009D0683">
      <w:pPr>
        <w:pStyle w:val="Item"/>
      </w:pPr>
      <w:r w:rsidRPr="0058008D">
        <w:t>Omit “radical surgery on the nose and accessory sinuses”, substitute “intranasal surgery for malignancy or for intranasal ablation”.</w:t>
      </w:r>
    </w:p>
    <w:p w:rsidR="009D0683" w:rsidRPr="0058008D" w:rsidRDefault="009A3A0D" w:rsidP="009D0683">
      <w:pPr>
        <w:pStyle w:val="ItemHead"/>
      </w:pPr>
      <w:r w:rsidRPr="0058008D">
        <w:t>28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20410, column 3)</w:t>
      </w:r>
    </w:p>
    <w:p w:rsidR="009D0683" w:rsidRPr="0058008D" w:rsidRDefault="009D0683" w:rsidP="009D0683">
      <w:pPr>
        <w:pStyle w:val="Item"/>
      </w:pPr>
      <w:r w:rsidRPr="0058008D">
        <w:t>Omit “100.50”, substitute “80.40”.</w:t>
      </w:r>
    </w:p>
    <w:p w:rsidR="009D0683" w:rsidRPr="0058008D" w:rsidRDefault="009A3A0D" w:rsidP="009D0683">
      <w:pPr>
        <w:pStyle w:val="ItemHead"/>
      </w:pPr>
      <w:r w:rsidRPr="0058008D">
        <w:t>29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20705)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30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20706, column 2)</w:t>
      </w:r>
    </w:p>
    <w:p w:rsidR="009D0683" w:rsidRPr="0058008D" w:rsidRDefault="009D0683" w:rsidP="009D0683">
      <w:pPr>
        <w:pStyle w:val="Item"/>
      </w:pPr>
      <w:r w:rsidRPr="0058008D">
        <w:t>After “abdomen,”, insert “including laparoscopic cholecystectomy,”.</w:t>
      </w:r>
    </w:p>
    <w:p w:rsidR="009D0683" w:rsidRPr="0058008D" w:rsidRDefault="009A3A0D" w:rsidP="009D0683">
      <w:pPr>
        <w:pStyle w:val="ItemHead"/>
      </w:pPr>
      <w:r w:rsidRPr="0058008D">
        <w:t>31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20745 and 20750)</w:t>
      </w:r>
    </w:p>
    <w:p w:rsidR="009D0683" w:rsidRPr="0058008D" w:rsidRDefault="009D0683" w:rsidP="009D0683">
      <w:pPr>
        <w:pStyle w:val="Item"/>
      </w:pPr>
      <w:r w:rsidRPr="0058008D">
        <w:t>Repeal the items, substitute:</w:t>
      </w:r>
    </w:p>
    <w:p w:rsidR="005674F2" w:rsidRPr="0058008D" w:rsidRDefault="005674F2" w:rsidP="005674F2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20745</w:t>
            </w:r>
          </w:p>
        </w:tc>
        <w:tc>
          <w:tcPr>
            <w:tcW w:w="3575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Initiation of the management of anaesthesia for either or both of the following: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(a) upper gastrointestinal endoscopic procedures in association with acute gastrointestinal haemorrhage;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(b) endoscopic retrograde cholangiopancreatography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140.70</w:t>
            </w:r>
          </w:p>
        </w:tc>
      </w:tr>
      <w:tr w:rsidR="009D0683" w:rsidRPr="0058008D" w:rsidTr="00C9611A">
        <w:tc>
          <w:tcPr>
            <w:tcW w:w="644" w:type="pct"/>
            <w:tcBorders>
              <w:top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20750</w:t>
            </w:r>
          </w:p>
        </w:tc>
        <w:tc>
          <w:tcPr>
            <w:tcW w:w="3575" w:type="pct"/>
            <w:tcBorders>
              <w:top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Initiation of the management of anaesthesia for hernia repairs to the upper abdominal wall, other than a service to which another item in this Subgroup applies</w:t>
            </w:r>
          </w:p>
        </w:tc>
        <w:tc>
          <w:tcPr>
            <w:tcW w:w="781" w:type="pct"/>
            <w:tcBorders>
              <w:top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100.50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32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20790)</w:t>
      </w:r>
    </w:p>
    <w:p w:rsidR="009D0683" w:rsidRPr="0058008D" w:rsidRDefault="009D0683" w:rsidP="009D0683">
      <w:pPr>
        <w:pStyle w:val="Item"/>
      </w:pPr>
      <w:r w:rsidRPr="0058008D">
        <w:t>Repeal the item, substitute:</w:t>
      </w:r>
    </w:p>
    <w:p w:rsidR="005674F2" w:rsidRPr="0058008D" w:rsidRDefault="005674F2" w:rsidP="005674F2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20790</w:t>
            </w:r>
          </w:p>
        </w:tc>
        <w:tc>
          <w:tcPr>
            <w:tcW w:w="3575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Initiation of the management of anaesthesia for procedures within the peritoneal cavity in the upper abdomen, including any of the following: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(a) open cholecystectomy;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(b) gastrectomy;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(c) laparoscopic assisted nephrectomy;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(d) bowel shunts</w:t>
            </w:r>
          </w:p>
        </w:tc>
        <w:tc>
          <w:tcPr>
            <w:tcW w:w="781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160.80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33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20805)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34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20840, column 2)</w:t>
      </w:r>
    </w:p>
    <w:p w:rsidR="009D0683" w:rsidRPr="0058008D" w:rsidRDefault="009D0683" w:rsidP="009D0683">
      <w:pPr>
        <w:pStyle w:val="Item"/>
      </w:pPr>
      <w:r w:rsidRPr="0058008D">
        <w:t>Omit “procedures within the peritoneal cavity in lower abdomen”, substitute “open procedures within the peritoneal cavity in the lower abdomen”.</w:t>
      </w:r>
    </w:p>
    <w:p w:rsidR="009D0683" w:rsidRPr="0058008D" w:rsidRDefault="009A3A0D" w:rsidP="009D0683">
      <w:pPr>
        <w:pStyle w:val="ItemHead"/>
      </w:pPr>
      <w:r w:rsidRPr="0058008D">
        <w:t>35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20902, column 2)</w:t>
      </w:r>
    </w:p>
    <w:p w:rsidR="009D0683" w:rsidRPr="0058008D" w:rsidRDefault="009D0683" w:rsidP="009D0683">
      <w:pPr>
        <w:pStyle w:val="Item"/>
      </w:pPr>
      <w:r w:rsidRPr="0058008D">
        <w:t>Omit “(including endoscopy or biopsy, or both)”, substitute “(including surgical haemorrhoidectomy, but not banding of haemorrhoids)”.</w:t>
      </w:r>
    </w:p>
    <w:p w:rsidR="009D0683" w:rsidRPr="0058008D" w:rsidRDefault="009A3A0D" w:rsidP="009D0683">
      <w:pPr>
        <w:pStyle w:val="ItemHead"/>
      </w:pPr>
      <w:r w:rsidRPr="0058008D">
        <w:t>36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20953)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37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21922, column 3)</w:t>
      </w:r>
    </w:p>
    <w:p w:rsidR="009D0683" w:rsidRPr="0058008D" w:rsidRDefault="009D0683" w:rsidP="009D0683">
      <w:pPr>
        <w:pStyle w:val="Item"/>
      </w:pPr>
      <w:r w:rsidRPr="0058008D">
        <w:t>Omit “140.70”, substitute “120.60”.</w:t>
      </w:r>
    </w:p>
    <w:p w:rsidR="009D0683" w:rsidRPr="0058008D" w:rsidRDefault="009A3A0D" w:rsidP="009D0683">
      <w:pPr>
        <w:pStyle w:val="ItemHead"/>
      </w:pPr>
      <w:r w:rsidRPr="0058008D">
        <w:t>38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21926, column 3)</w:t>
      </w:r>
    </w:p>
    <w:p w:rsidR="009D0683" w:rsidRPr="0058008D" w:rsidRDefault="009D0683" w:rsidP="009D0683">
      <w:pPr>
        <w:pStyle w:val="Item"/>
      </w:pPr>
      <w:r w:rsidRPr="0058008D">
        <w:t>Omit “100.50”, substitute “80.40”.</w:t>
      </w:r>
    </w:p>
    <w:p w:rsidR="009D0683" w:rsidRPr="0058008D" w:rsidRDefault="009A3A0D" w:rsidP="009D0683">
      <w:pPr>
        <w:pStyle w:val="ItemHead"/>
      </w:pPr>
      <w:r w:rsidRPr="0058008D">
        <w:t>39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21927)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40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21936, column 3)</w:t>
      </w:r>
    </w:p>
    <w:p w:rsidR="009D0683" w:rsidRPr="0058008D" w:rsidRDefault="009D0683" w:rsidP="009D0683">
      <w:pPr>
        <w:pStyle w:val="Item"/>
      </w:pPr>
      <w:r w:rsidRPr="0058008D">
        <w:t>Omit “120.60”, substitute “100.50”.</w:t>
      </w:r>
    </w:p>
    <w:p w:rsidR="009D0683" w:rsidRPr="0058008D" w:rsidRDefault="009A3A0D" w:rsidP="009D0683">
      <w:pPr>
        <w:pStyle w:val="ItemHead"/>
      </w:pPr>
      <w:r w:rsidRPr="0058008D">
        <w:t>41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21952)</w:t>
      </w:r>
    </w:p>
    <w:p w:rsidR="009D0683" w:rsidRPr="0058008D" w:rsidRDefault="009D0683" w:rsidP="009D0683">
      <w:pPr>
        <w:pStyle w:val="Item"/>
      </w:pPr>
      <w:r w:rsidRPr="0058008D">
        <w:t>Repeal the item, substitute:</w:t>
      </w:r>
    </w:p>
    <w:p w:rsidR="009300A0" w:rsidRPr="0058008D" w:rsidRDefault="009300A0" w:rsidP="009300A0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21952</w:t>
            </w:r>
          </w:p>
        </w:tc>
        <w:tc>
          <w:tcPr>
            <w:tcW w:w="3575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Initiation of the management of anaesthesia for diagnostic muscle biopsy to assess for malignant hyperpyrexia</w:t>
            </w:r>
          </w:p>
        </w:tc>
        <w:tc>
          <w:tcPr>
            <w:tcW w:w="781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80.40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42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22001)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43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22002, column 2)</w:t>
      </w:r>
    </w:p>
    <w:p w:rsidR="009D0683" w:rsidRPr="0058008D" w:rsidRDefault="009D0683" w:rsidP="009D0683">
      <w:pPr>
        <w:pStyle w:val="Item"/>
      </w:pPr>
      <w:r w:rsidRPr="0058008D">
        <w:t>After “Administration of”, insert “homologous”.</w:t>
      </w:r>
    </w:p>
    <w:p w:rsidR="009D0683" w:rsidRPr="0058008D" w:rsidRDefault="009A3A0D" w:rsidP="009D0683">
      <w:pPr>
        <w:pStyle w:val="ItemHead"/>
      </w:pPr>
      <w:r w:rsidRPr="0058008D">
        <w:t>44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22012 and 22014)</w:t>
      </w:r>
    </w:p>
    <w:p w:rsidR="009D0683" w:rsidRPr="0058008D" w:rsidRDefault="009D0683" w:rsidP="009D0683">
      <w:pPr>
        <w:pStyle w:val="Item"/>
      </w:pPr>
      <w:r w:rsidRPr="0058008D">
        <w:t>Repeal the items, substitute:</w:t>
      </w:r>
    </w:p>
    <w:p w:rsidR="009300A0" w:rsidRPr="0058008D" w:rsidRDefault="009300A0" w:rsidP="009300A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22012</w:t>
            </w:r>
          </w:p>
        </w:tc>
        <w:tc>
          <w:tcPr>
            <w:tcW w:w="357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Monitoring that: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(a) is of one of the following types of blood pressure: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central venous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(ii) pulmonary arterial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(iii) systemic arterial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 xml:space="preserve">(iv) cardiac </w:t>
            </w:r>
            <w:proofErr w:type="spellStart"/>
            <w:r w:rsidRPr="0058008D">
              <w:t>intracavity</w:t>
            </w:r>
            <w:proofErr w:type="spellEnd"/>
            <w:r w:rsidRPr="0058008D">
              <w:t xml:space="preserve"> blood pressure;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(b) is conducted by indwelling catheter;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(c) is performed in association with the administration of anaesthesia for a procedure and not as a service to which item</w:t>
            </w:r>
            <w:r w:rsidR="0058008D" w:rsidRPr="0058008D">
              <w:t> </w:t>
            </w:r>
            <w:r w:rsidRPr="0058008D">
              <w:t>13876 applies;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(d) is performed, on a day, on a patient who: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is categorised as having a high risk of complications; or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(ii) during the procedure develops either complications or a high risk of complications;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(e) has not previously been performed in those circumstances on the day on the patient for that type of blood pressure</w:t>
            </w:r>
          </w:p>
        </w:tc>
        <w:tc>
          <w:tcPr>
            <w:tcW w:w="78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60.30</w:t>
            </w:r>
          </w:p>
        </w:tc>
      </w:tr>
      <w:tr w:rsidR="009D0683" w:rsidRPr="0058008D" w:rsidTr="00C9611A">
        <w:tc>
          <w:tcPr>
            <w:tcW w:w="64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22014</w:t>
            </w:r>
          </w:p>
        </w:tc>
        <w:tc>
          <w:tcPr>
            <w:tcW w:w="357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Monitoring that: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(a) is of one of the following types of blood pressure: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central venous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(ii) pulmonary arterial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(iii) systemic arterial blood pressure;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 xml:space="preserve">(iv) cardiac </w:t>
            </w:r>
            <w:proofErr w:type="spellStart"/>
            <w:r w:rsidRPr="0058008D">
              <w:t>intracavity</w:t>
            </w:r>
            <w:proofErr w:type="spellEnd"/>
            <w:r w:rsidRPr="0058008D">
              <w:t xml:space="preserve"> blood pressure;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(b) is conducted by indwelling catheter;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 xml:space="preserve">(c) is performed in association with the administration of anaesthesia for a procedure (the </w:t>
            </w:r>
            <w:r w:rsidRPr="0058008D">
              <w:rPr>
                <w:b/>
                <w:i/>
              </w:rPr>
              <w:t>current procedure</w:t>
            </w:r>
            <w:r w:rsidRPr="0058008D">
              <w:t>) and not as a service to which item</w:t>
            </w:r>
            <w:r w:rsidR="0058008D" w:rsidRPr="0058008D">
              <w:t> </w:t>
            </w:r>
            <w:r w:rsidRPr="0058008D">
              <w:t>13876 applies;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(d) is performed, on a day, on a patient: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who is categorised as having a high risk of complications or develops during the current procedure either complications or a high risk of complications; and</w:t>
            </w:r>
          </w:p>
          <w:p w:rsidR="009D0683" w:rsidRPr="0058008D" w:rsidRDefault="009D0683" w:rsidP="00C9611A">
            <w:pPr>
              <w:pStyle w:val="Tablei"/>
            </w:pPr>
            <w:r w:rsidRPr="0058008D">
              <w:t>(ii) for whom monitoring of that type of blood pressure to which item</w:t>
            </w:r>
            <w:r w:rsidR="0058008D" w:rsidRPr="0058008D">
              <w:t> </w:t>
            </w:r>
            <w:r w:rsidRPr="0058008D">
              <w:t>22012 applies has already been performed on the day in association with the administration of anaesthesia for another discrete procedure; and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(e) has not previously been performed in association with the current procedure for that type of blood pressure</w:t>
            </w:r>
          </w:p>
        </w:tc>
        <w:tc>
          <w:tcPr>
            <w:tcW w:w="78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60.30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45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22018)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46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22025)</w:t>
      </w:r>
    </w:p>
    <w:p w:rsidR="009D0683" w:rsidRPr="0058008D" w:rsidRDefault="009D0683" w:rsidP="009D0683">
      <w:pPr>
        <w:pStyle w:val="Item"/>
      </w:pPr>
      <w:r w:rsidRPr="0058008D">
        <w:t>Repeal the item, substitute:</w:t>
      </w:r>
    </w:p>
    <w:p w:rsidR="00E102CA" w:rsidRPr="0058008D" w:rsidRDefault="00E102CA" w:rsidP="00E102CA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22025</w:t>
            </w:r>
          </w:p>
        </w:tc>
        <w:tc>
          <w:tcPr>
            <w:tcW w:w="3575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Intra</w:t>
            </w:r>
            <w:r w:rsidR="0058008D">
              <w:noBreakHyphen/>
            </w:r>
            <w:r w:rsidRPr="0058008D">
              <w:t>arterial cannulation when performed in association with the management of anaesthesia for a procedure for a patient who: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(a) is categorised as having a high risk of complications; or</w:t>
            </w:r>
          </w:p>
          <w:p w:rsidR="009D0683" w:rsidRPr="0058008D" w:rsidRDefault="009D0683" w:rsidP="00C9611A">
            <w:pPr>
              <w:pStyle w:val="Tablea"/>
            </w:pPr>
            <w:r w:rsidRPr="0058008D">
              <w:t>(b) develops a high risk of complications during the procedure</w:t>
            </w:r>
          </w:p>
        </w:tc>
        <w:tc>
          <w:tcPr>
            <w:tcW w:w="781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80.40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47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22031 and 22036, column 2)</w:t>
      </w:r>
    </w:p>
    <w:p w:rsidR="009D0683" w:rsidRPr="0058008D" w:rsidRDefault="009D0683" w:rsidP="009D0683">
      <w:pPr>
        <w:pStyle w:val="Item"/>
      </w:pPr>
      <w:r w:rsidRPr="0058008D">
        <w:t>Omit “</w:t>
      </w:r>
      <w:proofErr w:type="spellStart"/>
      <w:r w:rsidRPr="0058008D">
        <w:t>post operative</w:t>
      </w:r>
      <w:proofErr w:type="spellEnd"/>
      <w:r w:rsidRPr="0058008D">
        <w:t>”, substitute “post</w:t>
      </w:r>
      <w:r w:rsidR="0058008D">
        <w:noBreakHyphen/>
      </w:r>
      <w:r w:rsidRPr="0058008D">
        <w:t>operative”.</w:t>
      </w:r>
    </w:p>
    <w:p w:rsidR="009D0683" w:rsidRPr="0058008D" w:rsidRDefault="009A3A0D" w:rsidP="009D0683">
      <w:pPr>
        <w:pStyle w:val="ItemHead"/>
      </w:pPr>
      <w:r w:rsidRPr="0058008D">
        <w:t>48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22040, 22045 and 22050)</w:t>
      </w:r>
    </w:p>
    <w:p w:rsidR="009D0683" w:rsidRPr="0058008D" w:rsidRDefault="009D0683" w:rsidP="009D0683">
      <w:pPr>
        <w:pStyle w:val="Item"/>
      </w:pPr>
      <w:r w:rsidRPr="0058008D">
        <w:t>Repeal the items, substitute:</w:t>
      </w:r>
    </w:p>
    <w:p w:rsidR="00E102CA" w:rsidRPr="0058008D" w:rsidRDefault="00E102CA" w:rsidP="00E102CA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8"/>
        <w:gridCol w:w="6097"/>
        <w:gridCol w:w="1332"/>
      </w:tblGrid>
      <w:tr w:rsidR="009D0683" w:rsidRPr="0058008D" w:rsidTr="00C9611A">
        <w:tc>
          <w:tcPr>
            <w:tcW w:w="644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>22041</w:t>
            </w:r>
          </w:p>
        </w:tc>
        <w:tc>
          <w:tcPr>
            <w:tcW w:w="3575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</w:pPr>
            <w:r w:rsidRPr="0058008D">
              <w:t xml:space="preserve">Introduction of a plexus or nerve block proximal to the lower leg or forearm, </w:t>
            </w:r>
            <w:proofErr w:type="spellStart"/>
            <w:r w:rsidRPr="0058008D">
              <w:t>perioperatively</w:t>
            </w:r>
            <w:proofErr w:type="spellEnd"/>
            <w:r w:rsidRPr="0058008D">
              <w:t xml:space="preserve"> performed in the induction room, theatre or recovery room, for post</w:t>
            </w:r>
            <w:r w:rsidR="0058008D">
              <w:noBreakHyphen/>
            </w:r>
            <w:r w:rsidRPr="0058008D">
              <w:t>operative pain management</w:t>
            </w:r>
          </w:p>
        </w:tc>
        <w:tc>
          <w:tcPr>
            <w:tcW w:w="781" w:type="pct"/>
            <w:shd w:val="clear" w:color="auto" w:fill="auto"/>
            <w:hideMark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40.20</w:t>
            </w:r>
          </w:p>
        </w:tc>
      </w:tr>
      <w:tr w:rsidR="009D0683" w:rsidRPr="0058008D" w:rsidTr="00C9611A">
        <w:tc>
          <w:tcPr>
            <w:tcW w:w="644" w:type="pct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22042</w:t>
            </w:r>
          </w:p>
        </w:tc>
        <w:tc>
          <w:tcPr>
            <w:tcW w:w="3575" w:type="pct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 xml:space="preserve">Introduction of a regional or field nerve block performed via </w:t>
            </w:r>
            <w:proofErr w:type="spellStart"/>
            <w:r w:rsidRPr="0058008D">
              <w:t>retrobulbar</w:t>
            </w:r>
            <w:proofErr w:type="spellEnd"/>
            <w:r w:rsidRPr="0058008D">
              <w:t xml:space="preserve">, </w:t>
            </w:r>
            <w:proofErr w:type="spellStart"/>
            <w:r w:rsidRPr="0058008D">
              <w:t>peribulbar</w:t>
            </w:r>
            <w:proofErr w:type="spellEnd"/>
            <w:r w:rsidRPr="0058008D">
              <w:t xml:space="preserve"> or sub</w:t>
            </w:r>
            <w:r w:rsidR="0058008D">
              <w:noBreakHyphen/>
            </w:r>
            <w:r w:rsidRPr="0058008D">
              <w:t xml:space="preserve">Tenon’s block injection of an anaesthetic agent, or other complex eye block, when administered by an anaesthetist </w:t>
            </w:r>
            <w:proofErr w:type="spellStart"/>
            <w:r w:rsidRPr="0058008D">
              <w:t>perioperatively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20.10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49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22070)</w:t>
      </w:r>
    </w:p>
    <w:p w:rsidR="009D0683" w:rsidRPr="0058008D" w:rsidRDefault="009D0683" w:rsidP="009D0683">
      <w:pPr>
        <w:pStyle w:val="Item"/>
      </w:pPr>
      <w:r w:rsidRPr="0058008D">
        <w:t>Repeal the item.</w:t>
      </w:r>
    </w:p>
    <w:p w:rsidR="009D0683" w:rsidRPr="0058008D" w:rsidRDefault="009A3A0D" w:rsidP="009D0683">
      <w:pPr>
        <w:pStyle w:val="ItemHead"/>
      </w:pPr>
      <w:r w:rsidRPr="0058008D">
        <w:t>50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(items</w:t>
      </w:r>
      <w:r w:rsidR="0058008D" w:rsidRPr="0058008D">
        <w:t> </w:t>
      </w:r>
      <w:r w:rsidR="009D0683" w:rsidRPr="0058008D">
        <w:t>23021, 23022, 23023, 23031, 23032, 23033, 23041, 23042, 23043, 23051, 23052, 23053, 23061, 23062, 23063, 23071, 23072, 23073, 23081, 23082 and 23083)</w:t>
      </w:r>
    </w:p>
    <w:p w:rsidR="009D0683" w:rsidRPr="0058008D" w:rsidRDefault="009D0683" w:rsidP="009D0683">
      <w:pPr>
        <w:pStyle w:val="Item"/>
      </w:pPr>
      <w:r w:rsidRPr="0058008D">
        <w:t>Repeal the items, substitute:</w:t>
      </w:r>
    </w:p>
    <w:p w:rsidR="005E0E83" w:rsidRPr="0058008D" w:rsidRDefault="005E0E83" w:rsidP="005E0E83">
      <w:pPr>
        <w:pStyle w:val="Tabletext"/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333"/>
      </w:tblGrid>
      <w:tr w:rsidR="009D0683" w:rsidRPr="0058008D" w:rsidTr="00C9611A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23025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15 minutes but not more than 30 minutes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40.20</w:t>
            </w:r>
          </w:p>
        </w:tc>
      </w:tr>
      <w:tr w:rsidR="009D0683" w:rsidRPr="0058008D" w:rsidTr="00C9611A">
        <w:tc>
          <w:tcPr>
            <w:tcW w:w="1101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23035</w:t>
            </w:r>
          </w:p>
        </w:tc>
        <w:tc>
          <w:tcPr>
            <w:tcW w:w="6095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30 minutes but not more than 45 minutes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60.30</w:t>
            </w:r>
          </w:p>
        </w:tc>
      </w:tr>
      <w:tr w:rsidR="009D0683" w:rsidRPr="0058008D" w:rsidTr="00C9611A">
        <w:tc>
          <w:tcPr>
            <w:tcW w:w="1101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23045</w:t>
            </w:r>
          </w:p>
        </w:tc>
        <w:tc>
          <w:tcPr>
            <w:tcW w:w="6095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45 minutes but not more than 1 hour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80.40</w:t>
            </w:r>
          </w:p>
        </w:tc>
      </w:tr>
      <w:tr w:rsidR="009D0683" w:rsidRPr="0058008D" w:rsidTr="00C9611A">
        <w:tc>
          <w:tcPr>
            <w:tcW w:w="1101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23055</w:t>
            </w:r>
          </w:p>
        </w:tc>
        <w:tc>
          <w:tcPr>
            <w:tcW w:w="6095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1 hour but not more than 1:15 hours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100.50</w:t>
            </w:r>
          </w:p>
        </w:tc>
      </w:tr>
      <w:tr w:rsidR="009D0683" w:rsidRPr="0058008D" w:rsidTr="00C9611A">
        <w:tc>
          <w:tcPr>
            <w:tcW w:w="1101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23065</w:t>
            </w:r>
          </w:p>
        </w:tc>
        <w:tc>
          <w:tcPr>
            <w:tcW w:w="6095" w:type="dxa"/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1:15 hours but not more than 1:30 hours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120.60</w:t>
            </w:r>
          </w:p>
        </w:tc>
      </w:tr>
      <w:tr w:rsidR="009D0683" w:rsidRPr="0058008D" w:rsidTr="00C9611A">
        <w:tc>
          <w:tcPr>
            <w:tcW w:w="1101" w:type="dxa"/>
            <w:tcBorders>
              <w:bottom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23075</w:t>
            </w:r>
          </w:p>
        </w:tc>
        <w:tc>
          <w:tcPr>
            <w:tcW w:w="6095" w:type="dxa"/>
            <w:tcBorders>
              <w:bottom w:val="single" w:sz="2" w:space="0" w:color="auto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1:30 hours but not more than 1:45 hours</w:t>
            </w:r>
          </w:p>
        </w:tc>
        <w:tc>
          <w:tcPr>
            <w:tcW w:w="13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140.70</w:t>
            </w:r>
          </w:p>
        </w:tc>
      </w:tr>
      <w:tr w:rsidR="009D0683" w:rsidRPr="0058008D" w:rsidTr="00C9611A">
        <w:tc>
          <w:tcPr>
            <w:tcW w:w="110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23085</w:t>
            </w:r>
          </w:p>
        </w:tc>
        <w:tc>
          <w:tcPr>
            <w:tcW w:w="60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9D0683" w:rsidRPr="0058008D" w:rsidRDefault="009D0683" w:rsidP="00C9611A">
            <w:pPr>
              <w:pStyle w:val="Tabletext"/>
            </w:pPr>
            <w:r w:rsidRPr="0058008D">
              <w:t>Anaesthesia, perfusion or assistance, if the service time is more than 1:45 hours but not more than 2:00 hours</w:t>
            </w:r>
          </w:p>
        </w:tc>
        <w:tc>
          <w:tcPr>
            <w:tcW w:w="1333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9D0683" w:rsidRPr="0058008D" w:rsidRDefault="009D0683" w:rsidP="00C9611A">
            <w:pPr>
              <w:pStyle w:val="Tabletext"/>
              <w:jc w:val="right"/>
            </w:pPr>
            <w:r w:rsidRPr="0058008D">
              <w:t>160.80</w:t>
            </w:r>
          </w:p>
        </w:tc>
      </w:tr>
    </w:tbl>
    <w:p w:rsidR="009D0683" w:rsidRPr="0058008D" w:rsidRDefault="009A3A0D" w:rsidP="009D0683">
      <w:pPr>
        <w:pStyle w:val="ItemHead"/>
      </w:pPr>
      <w:r w:rsidRPr="0058008D">
        <w:t>51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25015, column 2)</w:t>
      </w:r>
    </w:p>
    <w:p w:rsidR="009D0683" w:rsidRPr="0058008D" w:rsidRDefault="009D0683" w:rsidP="009D0683">
      <w:pPr>
        <w:pStyle w:val="Item"/>
      </w:pPr>
      <w:r w:rsidRPr="0058008D">
        <w:t>Omit “patient’s age is less than 12 months or is 70 years or more”, substitute “patient is aged not more than 3 years or at least 75 years”.</w:t>
      </w:r>
    </w:p>
    <w:p w:rsidR="009D0683" w:rsidRPr="0058008D" w:rsidRDefault="009A3A0D" w:rsidP="009D0683">
      <w:pPr>
        <w:pStyle w:val="ItemHead"/>
      </w:pPr>
      <w:r w:rsidRPr="0058008D">
        <w:t>52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33845, column 2)</w:t>
      </w:r>
    </w:p>
    <w:p w:rsidR="009D0683" w:rsidRPr="0058008D" w:rsidRDefault="009D0683" w:rsidP="009D0683">
      <w:pPr>
        <w:pStyle w:val="Item"/>
      </w:pPr>
      <w:r w:rsidRPr="0058008D">
        <w:t>Omit “</w:t>
      </w:r>
      <w:proofErr w:type="spellStart"/>
      <w:r w:rsidRPr="0058008D">
        <w:t>post operative</w:t>
      </w:r>
      <w:proofErr w:type="spellEnd"/>
      <w:r w:rsidRPr="0058008D">
        <w:t>”, substitute “post</w:t>
      </w:r>
      <w:r w:rsidR="0058008D">
        <w:noBreakHyphen/>
      </w:r>
      <w:r w:rsidRPr="0058008D">
        <w:t>operative”.</w:t>
      </w:r>
    </w:p>
    <w:p w:rsidR="009D0683" w:rsidRPr="0058008D" w:rsidRDefault="009A3A0D" w:rsidP="009D0683">
      <w:pPr>
        <w:pStyle w:val="ItemHead"/>
      </w:pPr>
      <w:r w:rsidRPr="0058008D">
        <w:t>53</w:t>
      </w:r>
      <w:r w:rsidR="009D0683" w:rsidRPr="0058008D">
        <w:t xml:space="preserve">  Schedule</w:t>
      </w:r>
      <w:r w:rsidR="0058008D" w:rsidRPr="0058008D">
        <w:t> </w:t>
      </w:r>
      <w:r w:rsidR="009D0683" w:rsidRPr="0058008D">
        <w:t>1 (item</w:t>
      </w:r>
      <w:r w:rsidR="0058008D" w:rsidRPr="0058008D">
        <w:t> </w:t>
      </w:r>
      <w:r w:rsidR="009D0683" w:rsidRPr="0058008D">
        <w:t>50330, column 2)</w:t>
      </w:r>
    </w:p>
    <w:p w:rsidR="009D0683" w:rsidRPr="0058008D" w:rsidRDefault="009D0683" w:rsidP="009D0683">
      <w:pPr>
        <w:pStyle w:val="Item"/>
      </w:pPr>
      <w:r w:rsidRPr="0058008D">
        <w:t>Omit “</w:t>
      </w:r>
      <w:proofErr w:type="spellStart"/>
      <w:r w:rsidRPr="0058008D">
        <w:t>post operative</w:t>
      </w:r>
      <w:proofErr w:type="spellEnd"/>
      <w:r w:rsidRPr="0058008D">
        <w:t>”, substitute “post</w:t>
      </w:r>
      <w:r w:rsidR="0058008D">
        <w:noBreakHyphen/>
      </w:r>
      <w:r w:rsidRPr="0058008D">
        <w:t>operative”.</w:t>
      </w:r>
    </w:p>
    <w:p w:rsidR="00DF3126" w:rsidRPr="0058008D" w:rsidRDefault="00310A49" w:rsidP="00DF3126">
      <w:pPr>
        <w:pStyle w:val="ActHead7"/>
        <w:pageBreakBefore/>
      </w:pPr>
      <w:bookmarkStart w:id="19" w:name="_Toc17278990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="0012668C" w:rsidRPr="0058008D">
        <w:rPr>
          <w:rStyle w:val="CharAmPartNo"/>
        </w:rPr>
        <w:t>6</w:t>
      </w:r>
      <w:r w:rsidRPr="0058008D">
        <w:t>—</w:t>
      </w:r>
      <w:r w:rsidR="00DF3126" w:rsidRPr="0058008D">
        <w:rPr>
          <w:rStyle w:val="CharAmPartText"/>
        </w:rPr>
        <w:t>Administrative review</w:t>
      </w:r>
      <w:bookmarkEnd w:id="19"/>
    </w:p>
    <w:p w:rsidR="00EE4E56" w:rsidRPr="0058008D" w:rsidRDefault="00EE4E56" w:rsidP="00EE4E56">
      <w:pPr>
        <w:pStyle w:val="ActHead9"/>
      </w:pPr>
      <w:bookmarkStart w:id="20" w:name="_Toc17278991"/>
      <w:r w:rsidRPr="0058008D">
        <w:t>Health Insurance (Diagnostic Imaging Services Table) Regulations</w:t>
      </w:r>
      <w:r w:rsidR="0058008D" w:rsidRPr="0058008D">
        <w:t> </w:t>
      </w:r>
      <w:r w:rsidRPr="0058008D">
        <w:t>2019</w:t>
      </w:r>
      <w:bookmarkEnd w:id="20"/>
    </w:p>
    <w:p w:rsidR="00BB0970" w:rsidRPr="0058008D" w:rsidRDefault="009A3A0D" w:rsidP="00DF3126">
      <w:pPr>
        <w:pStyle w:val="ItemHead"/>
      </w:pPr>
      <w:r w:rsidRPr="0058008D">
        <w:t>54</w:t>
      </w:r>
      <w:r w:rsidR="00DF3126" w:rsidRPr="0058008D">
        <w:t xml:space="preserve">  </w:t>
      </w:r>
      <w:r w:rsidR="007D15A1" w:rsidRPr="0058008D">
        <w:t>At the end of subclause</w:t>
      </w:r>
      <w:r w:rsidR="0058008D" w:rsidRPr="0058008D">
        <w:t> </w:t>
      </w:r>
      <w:r w:rsidR="007D15A1" w:rsidRPr="0058008D">
        <w:t>1.2.3(3)</w:t>
      </w:r>
      <w:r w:rsidR="007B0E6A" w:rsidRPr="0058008D">
        <w:t xml:space="preserve"> of Schedule</w:t>
      </w:r>
      <w:r w:rsidR="0058008D" w:rsidRPr="0058008D">
        <w:t> </w:t>
      </w:r>
      <w:r w:rsidR="007B0E6A" w:rsidRPr="0058008D">
        <w:t>1</w:t>
      </w:r>
    </w:p>
    <w:p w:rsidR="00BB0970" w:rsidRPr="0058008D" w:rsidRDefault="007D15A1" w:rsidP="00BB0970">
      <w:pPr>
        <w:pStyle w:val="Item"/>
      </w:pPr>
      <w:r w:rsidRPr="0058008D">
        <w:t>Add</w:t>
      </w:r>
      <w:r w:rsidR="00BB0970" w:rsidRPr="0058008D">
        <w:t>:</w:t>
      </w:r>
    </w:p>
    <w:p w:rsidR="002E02D6" w:rsidRPr="0058008D" w:rsidRDefault="002E02D6" w:rsidP="002E02D6">
      <w:pPr>
        <w:pStyle w:val="paragraph"/>
      </w:pPr>
      <w:r w:rsidRPr="0058008D">
        <w:tab/>
      </w:r>
      <w:r w:rsidR="00797874" w:rsidRPr="0058008D">
        <w:t xml:space="preserve">; </w:t>
      </w:r>
      <w:r w:rsidR="007D15A1" w:rsidRPr="0058008D">
        <w:t xml:space="preserve">or </w:t>
      </w:r>
      <w:r w:rsidRPr="0058008D">
        <w:t>(</w:t>
      </w:r>
      <w:r w:rsidR="007D15A1" w:rsidRPr="0058008D">
        <w:t>d</w:t>
      </w:r>
      <w:r w:rsidRPr="0058008D">
        <w:t>)</w:t>
      </w:r>
      <w:r w:rsidRPr="0058008D">
        <w:tab/>
        <w:t xml:space="preserve">the Secretary has given the relevant proprietor written notice of </w:t>
      </w:r>
      <w:r w:rsidR="004D506A" w:rsidRPr="0058008D">
        <w:t xml:space="preserve">the Secretary’s </w:t>
      </w:r>
      <w:r w:rsidR="007D15A1" w:rsidRPr="0058008D">
        <w:t>decision</w:t>
      </w:r>
      <w:r w:rsidR="00797874" w:rsidRPr="0058008D">
        <w:t xml:space="preserve"> under clause</w:t>
      </w:r>
      <w:r w:rsidR="0058008D" w:rsidRPr="0058008D">
        <w:t> </w:t>
      </w:r>
      <w:r w:rsidR="00797874" w:rsidRPr="0058008D">
        <w:t>1.2.4</w:t>
      </w:r>
      <w:r w:rsidR="007D15A1" w:rsidRPr="0058008D">
        <w:t xml:space="preserve"> to affirm a </w:t>
      </w:r>
      <w:r w:rsidR="003B2E01" w:rsidRPr="0058008D">
        <w:t>decision to refuse</w:t>
      </w:r>
      <w:r w:rsidRPr="0058008D">
        <w:t xml:space="preserve"> to grant an exemption under </w:t>
      </w:r>
      <w:r w:rsidR="0058008D" w:rsidRPr="0058008D">
        <w:t>subclause (</w:t>
      </w:r>
      <w:r w:rsidRPr="0058008D">
        <w:t>4)</w:t>
      </w:r>
      <w:r w:rsidR="00EB703E" w:rsidRPr="0058008D">
        <w:t xml:space="preserve"> of this clause</w:t>
      </w:r>
      <w:r w:rsidRPr="0058008D">
        <w:t>, and:</w:t>
      </w:r>
    </w:p>
    <w:p w:rsidR="00BB0970" w:rsidRPr="0058008D" w:rsidRDefault="00BB0970" w:rsidP="00BB0970">
      <w:pPr>
        <w:pStyle w:val="paragraphsub"/>
      </w:pPr>
      <w:r w:rsidRPr="0058008D">
        <w:tab/>
        <w:t>(</w:t>
      </w:r>
      <w:proofErr w:type="spellStart"/>
      <w:r w:rsidRPr="0058008D">
        <w:t>i</w:t>
      </w:r>
      <w:proofErr w:type="spellEnd"/>
      <w:r w:rsidRPr="0058008D">
        <w:t>)</w:t>
      </w:r>
      <w:r w:rsidRPr="0058008D">
        <w:tab/>
        <w:t xml:space="preserve">if </w:t>
      </w:r>
      <w:r w:rsidR="000106B0" w:rsidRPr="0058008D">
        <w:t xml:space="preserve">an application for review has not been made </w:t>
      </w:r>
      <w:r w:rsidR="007D15A1" w:rsidRPr="0058008D">
        <w:t>under clause</w:t>
      </w:r>
      <w:r w:rsidR="0058008D" w:rsidRPr="0058008D">
        <w:t> </w:t>
      </w:r>
      <w:r w:rsidR="007D15A1" w:rsidRPr="0058008D">
        <w:t>1.2.4A</w:t>
      </w:r>
      <w:r w:rsidRPr="0058008D">
        <w:t>—the time for making an application for review has not expired; or</w:t>
      </w:r>
    </w:p>
    <w:p w:rsidR="00BB0970" w:rsidRPr="0058008D" w:rsidRDefault="00BB0970" w:rsidP="00BB0970">
      <w:pPr>
        <w:pStyle w:val="paragraphsub"/>
      </w:pPr>
      <w:r w:rsidRPr="0058008D">
        <w:tab/>
        <w:t>(ii)</w:t>
      </w:r>
      <w:r w:rsidRPr="0058008D">
        <w:tab/>
        <w:t xml:space="preserve">if </w:t>
      </w:r>
      <w:r w:rsidR="000106B0" w:rsidRPr="0058008D">
        <w:t xml:space="preserve">an application for review has been made </w:t>
      </w:r>
      <w:r w:rsidRPr="0058008D">
        <w:t>under clause</w:t>
      </w:r>
      <w:r w:rsidR="0058008D" w:rsidRPr="0058008D">
        <w:t> </w:t>
      </w:r>
      <w:r w:rsidRPr="0058008D">
        <w:t>1.2.4</w:t>
      </w:r>
      <w:r w:rsidR="007D15A1" w:rsidRPr="0058008D">
        <w:t>A</w:t>
      </w:r>
      <w:r w:rsidRPr="0058008D">
        <w:t>—</w:t>
      </w:r>
      <w:r w:rsidR="000106B0" w:rsidRPr="0058008D">
        <w:t xml:space="preserve">each party to the proceeding </w:t>
      </w:r>
      <w:r w:rsidR="00A26A99" w:rsidRPr="0058008D">
        <w:t xml:space="preserve">has not been given a copy of the decision of the </w:t>
      </w:r>
      <w:r w:rsidRPr="0058008D">
        <w:t>Administrative A</w:t>
      </w:r>
      <w:r w:rsidR="00A26A99" w:rsidRPr="0058008D">
        <w:t>ppeals Tribunal</w:t>
      </w:r>
      <w:r w:rsidR="00816E82" w:rsidRPr="0058008D">
        <w:t xml:space="preserve"> on review</w:t>
      </w:r>
      <w:r w:rsidRPr="0058008D">
        <w:t>.</w:t>
      </w:r>
    </w:p>
    <w:p w:rsidR="002E02D6" w:rsidRPr="0058008D" w:rsidRDefault="002E02D6" w:rsidP="002E02D6">
      <w:pPr>
        <w:pStyle w:val="notetext"/>
      </w:pPr>
      <w:r w:rsidRPr="0058008D">
        <w:t>Note:</w:t>
      </w:r>
      <w:r w:rsidRPr="0058008D">
        <w:tab/>
      </w:r>
      <w:r w:rsidR="004D506A" w:rsidRPr="0058008D">
        <w:t>For the time for making an application for review, see paragraph</w:t>
      </w:r>
      <w:r w:rsidR="0058008D" w:rsidRPr="0058008D">
        <w:t> </w:t>
      </w:r>
      <w:r w:rsidR="004D506A" w:rsidRPr="0058008D">
        <w:t>29(1)(d) and subsection</w:t>
      </w:r>
      <w:r w:rsidR="0058008D" w:rsidRPr="0058008D">
        <w:t> </w:t>
      </w:r>
      <w:r w:rsidR="004D506A" w:rsidRPr="0058008D">
        <w:t xml:space="preserve">29(2) of the </w:t>
      </w:r>
      <w:r w:rsidR="004D506A" w:rsidRPr="0058008D">
        <w:rPr>
          <w:i/>
        </w:rPr>
        <w:t>Administrative Appeals Tribunal Act 1975</w:t>
      </w:r>
      <w:r w:rsidR="004D506A" w:rsidRPr="0058008D">
        <w:t>.</w:t>
      </w:r>
    </w:p>
    <w:p w:rsidR="00DF3126" w:rsidRPr="0058008D" w:rsidRDefault="009A3A0D" w:rsidP="00DF3126">
      <w:pPr>
        <w:pStyle w:val="ItemHead"/>
      </w:pPr>
      <w:r w:rsidRPr="0058008D">
        <w:t>55</w:t>
      </w:r>
      <w:r w:rsidR="00BB0970" w:rsidRPr="0058008D">
        <w:t xml:space="preserve">  </w:t>
      </w:r>
      <w:r w:rsidR="003B2E01" w:rsidRPr="0058008D">
        <w:t>After clause</w:t>
      </w:r>
      <w:r w:rsidR="0058008D" w:rsidRPr="0058008D">
        <w:t> </w:t>
      </w:r>
      <w:r w:rsidR="00F20E5D" w:rsidRPr="0058008D">
        <w:t>1.2.4</w:t>
      </w:r>
      <w:r w:rsidR="003B2E01" w:rsidRPr="0058008D">
        <w:t xml:space="preserve"> of Schedule</w:t>
      </w:r>
      <w:r w:rsidR="0058008D" w:rsidRPr="0058008D">
        <w:t> </w:t>
      </w:r>
      <w:r w:rsidR="003B2E01" w:rsidRPr="0058008D">
        <w:t>1</w:t>
      </w:r>
    </w:p>
    <w:p w:rsidR="00F20E5D" w:rsidRPr="0058008D" w:rsidRDefault="003B2E01" w:rsidP="00F20E5D">
      <w:pPr>
        <w:pStyle w:val="Item"/>
      </w:pPr>
      <w:r w:rsidRPr="0058008D">
        <w:t>Insert</w:t>
      </w:r>
      <w:r w:rsidR="00F20E5D" w:rsidRPr="0058008D">
        <w:t>:</w:t>
      </w:r>
    </w:p>
    <w:p w:rsidR="00F20E5D" w:rsidRPr="0058008D" w:rsidRDefault="00E0489F" w:rsidP="00F20E5D">
      <w:pPr>
        <w:pStyle w:val="ActHead5"/>
      </w:pPr>
      <w:bookmarkStart w:id="21" w:name="_Toc17278992"/>
      <w:r w:rsidRPr="0058008D">
        <w:rPr>
          <w:rStyle w:val="CharSectno"/>
        </w:rPr>
        <w:t>1.2.4</w:t>
      </w:r>
      <w:r w:rsidR="003B2E01" w:rsidRPr="0058008D">
        <w:rPr>
          <w:rStyle w:val="CharSectno"/>
        </w:rPr>
        <w:t>A</w:t>
      </w:r>
      <w:r w:rsidR="00F20E5D" w:rsidRPr="0058008D">
        <w:t xml:space="preserve">  Review of </w:t>
      </w:r>
      <w:r w:rsidR="003B2E01" w:rsidRPr="0058008D">
        <w:t xml:space="preserve">reconsideration </w:t>
      </w:r>
      <w:r w:rsidR="00F20E5D" w:rsidRPr="0058008D">
        <w:t>decisions by Administrative Appeals Tribunal</w:t>
      </w:r>
      <w:bookmarkEnd w:id="21"/>
    </w:p>
    <w:p w:rsidR="00F20E5D" w:rsidRPr="0058008D" w:rsidRDefault="008245C2" w:rsidP="00F20E5D">
      <w:pPr>
        <w:pStyle w:val="subsection"/>
      </w:pPr>
      <w:r w:rsidRPr="0058008D">
        <w:tab/>
      </w:r>
      <w:r w:rsidR="00F20E5D" w:rsidRPr="0058008D">
        <w:tab/>
        <w:t>Applications may be made to the Administrative Appeals Tribunal for review of decisions of the Secretary under clause</w:t>
      </w:r>
      <w:r w:rsidR="0058008D" w:rsidRPr="0058008D">
        <w:t> </w:t>
      </w:r>
      <w:r w:rsidR="00F20E5D" w:rsidRPr="0058008D">
        <w:t>1.2.</w:t>
      </w:r>
      <w:r w:rsidR="003B2E01" w:rsidRPr="0058008D">
        <w:t>4</w:t>
      </w:r>
      <w:r w:rsidR="00942FD5" w:rsidRPr="0058008D">
        <w:t>, made on or after 1</w:t>
      </w:r>
      <w:r w:rsidR="0058008D" w:rsidRPr="0058008D">
        <w:t> </w:t>
      </w:r>
      <w:r w:rsidR="00942FD5" w:rsidRPr="0058008D">
        <w:t>November 2019,</w:t>
      </w:r>
      <w:r w:rsidR="00D433D7" w:rsidRPr="0058008D">
        <w:t xml:space="preserve"> </w:t>
      </w:r>
      <w:r w:rsidR="00F20E5D" w:rsidRPr="0058008D">
        <w:t xml:space="preserve">to </w:t>
      </w:r>
      <w:r w:rsidR="003B2E01" w:rsidRPr="0058008D">
        <w:t xml:space="preserve">affirm decisions to </w:t>
      </w:r>
      <w:r w:rsidR="00F20E5D" w:rsidRPr="0058008D">
        <w:t>refuse to grant exemptions.</w:t>
      </w:r>
    </w:p>
    <w:p w:rsidR="00DF3126" w:rsidRPr="0058008D" w:rsidRDefault="00DF3126" w:rsidP="00DF3126">
      <w:pPr>
        <w:pStyle w:val="ActHead7"/>
        <w:pageBreakBefore/>
      </w:pPr>
      <w:bookmarkStart w:id="22" w:name="_Toc17278993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7</w:t>
      </w:r>
      <w:r w:rsidRPr="0058008D">
        <w:t>—</w:t>
      </w:r>
      <w:r w:rsidRPr="0058008D">
        <w:rPr>
          <w:rStyle w:val="CharAmPartText"/>
        </w:rPr>
        <w:t>Miscellaneous amendments</w:t>
      </w:r>
      <w:bookmarkEnd w:id="22"/>
    </w:p>
    <w:p w:rsidR="00DF3126" w:rsidRPr="0058008D" w:rsidRDefault="00DF3126" w:rsidP="00DF3126">
      <w:pPr>
        <w:pStyle w:val="ActHead9"/>
      </w:pPr>
      <w:bookmarkStart w:id="23" w:name="_Toc17278994"/>
      <w:r w:rsidRPr="0058008D">
        <w:t>Health Insurance (Diagnostic Imaging Services Table) Regulations</w:t>
      </w:r>
      <w:r w:rsidR="0058008D" w:rsidRPr="0058008D">
        <w:t> </w:t>
      </w:r>
      <w:r w:rsidRPr="0058008D">
        <w:t>2019</w:t>
      </w:r>
      <w:bookmarkEnd w:id="23"/>
    </w:p>
    <w:p w:rsidR="00EE4E56" w:rsidRPr="0058008D" w:rsidRDefault="009A3A0D" w:rsidP="00EE4E56">
      <w:pPr>
        <w:pStyle w:val="ItemHead"/>
      </w:pPr>
      <w:r w:rsidRPr="0058008D">
        <w:t>56</w:t>
      </w:r>
      <w:r w:rsidR="00EE4E56" w:rsidRPr="0058008D">
        <w:t xml:space="preserve">  Clause</w:t>
      </w:r>
      <w:r w:rsidR="0058008D" w:rsidRPr="0058008D">
        <w:t> </w:t>
      </w:r>
      <w:r w:rsidR="00EE4E56" w:rsidRPr="0058008D">
        <w:t>2.3.1 of Schedule</w:t>
      </w:r>
      <w:r w:rsidR="0058008D" w:rsidRPr="0058008D">
        <w:t> </w:t>
      </w:r>
      <w:r w:rsidR="00EE4E56" w:rsidRPr="0058008D">
        <w:t>1</w:t>
      </w:r>
    </w:p>
    <w:p w:rsidR="00EE4E56" w:rsidRPr="0058008D" w:rsidRDefault="00EE4E56" w:rsidP="00EE4E56">
      <w:pPr>
        <w:pStyle w:val="Item"/>
      </w:pPr>
      <w:r w:rsidRPr="0058008D">
        <w:t>Repeal the clause, substitute:</w:t>
      </w:r>
    </w:p>
    <w:p w:rsidR="00EE4E56" w:rsidRPr="0058008D" w:rsidRDefault="00EE4E56" w:rsidP="00EE4E56">
      <w:pPr>
        <w:pStyle w:val="ActHead5"/>
      </w:pPr>
      <w:bookmarkStart w:id="24" w:name="_Toc17278995"/>
      <w:r w:rsidRPr="0058008D">
        <w:rPr>
          <w:rStyle w:val="CharSectno"/>
        </w:rPr>
        <w:t>2.3.1</w:t>
      </w:r>
      <w:r w:rsidRPr="0058008D">
        <w:t xml:space="preserve">  Application of items in Subdivision B, D, E or G to services rendered using diagnostic imaging procedures carried out in metropolitan areas</w:t>
      </w:r>
      <w:r w:rsidR="00A556F3" w:rsidRPr="0058008D">
        <w:t xml:space="preserve"> and certain inner regional areas</w:t>
      </w:r>
      <w:bookmarkEnd w:id="24"/>
    </w:p>
    <w:p w:rsidR="00EE4E56" w:rsidRPr="0058008D" w:rsidRDefault="00EE4E56" w:rsidP="00EE4E56">
      <w:pPr>
        <w:pStyle w:val="subsection"/>
      </w:pPr>
      <w:r w:rsidRPr="0058008D">
        <w:tab/>
        <w:t>(1)</w:t>
      </w:r>
      <w:r w:rsidRPr="0058008D">
        <w:tab/>
        <w:t>This clause applies to a service described in an item in Subdivision B, D, E or G if the diagnostic imaging procedure used to render the service is carried out in an area other than:</w:t>
      </w:r>
    </w:p>
    <w:p w:rsidR="00EE4E56" w:rsidRPr="0058008D" w:rsidRDefault="00EE4E56" w:rsidP="00EE4E56">
      <w:pPr>
        <w:pStyle w:val="paragraph"/>
      </w:pPr>
      <w:r w:rsidRPr="0058008D">
        <w:tab/>
        <w:t>(a)</w:t>
      </w:r>
      <w:r w:rsidRPr="0058008D">
        <w:tab/>
        <w:t>an area that is RA2, RA3 or RA4; or</w:t>
      </w:r>
    </w:p>
    <w:p w:rsidR="00EE4E56" w:rsidRPr="0058008D" w:rsidRDefault="00EE4E56" w:rsidP="00EE4E56">
      <w:pPr>
        <w:pStyle w:val="paragraph"/>
      </w:pPr>
      <w:r w:rsidRPr="0058008D">
        <w:tab/>
        <w:t>(b)</w:t>
      </w:r>
      <w:r w:rsidRPr="0058008D">
        <w:tab/>
        <w:t>an area that is both:</w:t>
      </w:r>
    </w:p>
    <w:p w:rsidR="00EE4E56" w:rsidRPr="0058008D" w:rsidRDefault="00EE4E56" w:rsidP="00EE4E56">
      <w:pPr>
        <w:pStyle w:val="paragraphsub"/>
      </w:pPr>
      <w:r w:rsidRPr="0058008D">
        <w:tab/>
        <w:t>(</w:t>
      </w:r>
      <w:proofErr w:type="spellStart"/>
      <w:r w:rsidRPr="0058008D">
        <w:t>i</w:t>
      </w:r>
      <w:proofErr w:type="spellEnd"/>
      <w:r w:rsidRPr="0058008D">
        <w:t>)</w:t>
      </w:r>
      <w:r w:rsidRPr="0058008D">
        <w:tab/>
        <w:t>RA1; and</w:t>
      </w:r>
    </w:p>
    <w:p w:rsidR="00EE4E56" w:rsidRPr="0058008D" w:rsidRDefault="00EE4E56" w:rsidP="00EE4E56">
      <w:pPr>
        <w:pStyle w:val="paragraphsub"/>
      </w:pPr>
      <w:r w:rsidRPr="0058008D">
        <w:tab/>
        <w:t>(ii)</w:t>
      </w:r>
      <w:r w:rsidRPr="0058008D">
        <w:tab/>
        <w:t>RRMA4 or RRMA5.</w:t>
      </w:r>
    </w:p>
    <w:p w:rsidR="00EE4E56" w:rsidRPr="0058008D" w:rsidRDefault="00EE4E56" w:rsidP="00EE4E56">
      <w:pPr>
        <w:pStyle w:val="subsection"/>
      </w:pPr>
      <w:r w:rsidRPr="0058008D">
        <w:tab/>
        <w:t>(2)</w:t>
      </w:r>
      <w:r w:rsidRPr="0058008D">
        <w:tab/>
        <w:t xml:space="preserve">The item applies to the service only if the procedure is carried out as permitted by </w:t>
      </w:r>
      <w:r w:rsidR="0058008D" w:rsidRPr="0058008D">
        <w:t>subclause (</w:t>
      </w:r>
      <w:r w:rsidRPr="0058008D">
        <w:t>3) or (4).</w:t>
      </w:r>
    </w:p>
    <w:p w:rsidR="00EE4E56" w:rsidRPr="0058008D" w:rsidRDefault="00EE4E56" w:rsidP="00EE4E56">
      <w:pPr>
        <w:pStyle w:val="subsection"/>
      </w:pPr>
      <w:r w:rsidRPr="0058008D">
        <w:tab/>
        <w:t>(3)</w:t>
      </w:r>
      <w:r w:rsidRPr="0058008D">
        <w:tab/>
        <w:t xml:space="preserve">For the purposes of </w:t>
      </w:r>
      <w:r w:rsidR="0058008D" w:rsidRPr="0058008D">
        <w:t>subclause (</w:t>
      </w:r>
      <w:r w:rsidRPr="0058008D">
        <w:t>2), the procedure used to render a service described in an item in Subdivision B, D, E or G may be carried out:</w:t>
      </w:r>
    </w:p>
    <w:p w:rsidR="00EE4E56" w:rsidRPr="0058008D" w:rsidRDefault="00EE4E56" w:rsidP="00EE4E56">
      <w:pPr>
        <w:pStyle w:val="paragraph"/>
      </w:pPr>
      <w:r w:rsidRPr="0058008D">
        <w:tab/>
        <w:t>(a)</w:t>
      </w:r>
      <w:r w:rsidRPr="0058008D">
        <w:tab/>
        <w:t>by a medical practitioner; or</w:t>
      </w:r>
    </w:p>
    <w:p w:rsidR="00EE4E56" w:rsidRPr="0058008D" w:rsidRDefault="00EE4E56" w:rsidP="00EE4E56">
      <w:pPr>
        <w:pStyle w:val="paragraph"/>
      </w:pPr>
      <w:r w:rsidRPr="0058008D">
        <w:tab/>
        <w:t>(b)</w:t>
      </w:r>
      <w:r w:rsidRPr="0058008D">
        <w:tab/>
        <w:t>by a person who is registered as a medical radiation practitioner under a law of a State or Territory, if the person carries out the procedure under the supervision of a medical practitioner in accordance with accepted medical practice.</w:t>
      </w:r>
    </w:p>
    <w:p w:rsidR="00EE4E56" w:rsidRPr="0058008D" w:rsidRDefault="00EE4E56" w:rsidP="00EE4E56">
      <w:pPr>
        <w:pStyle w:val="subsection"/>
      </w:pPr>
      <w:r w:rsidRPr="0058008D">
        <w:tab/>
        <w:t>(4)</w:t>
      </w:r>
      <w:r w:rsidRPr="0058008D">
        <w:tab/>
        <w:t xml:space="preserve">For the purposes of </w:t>
      </w:r>
      <w:r w:rsidR="0058008D" w:rsidRPr="0058008D">
        <w:t>subclause (</w:t>
      </w:r>
      <w:r w:rsidRPr="0058008D">
        <w:t>2), the procedure used to render a service described in an item in Subgroup 3 of Group I3 may also be carried out by a dental practitioner if the dental practitioner carries out the procedure under the supervision of a medical practitioner in accordance with accepted medical practice.</w:t>
      </w:r>
    </w:p>
    <w:p w:rsidR="00BE6718" w:rsidRPr="0058008D" w:rsidRDefault="00BE6718" w:rsidP="00BE6718">
      <w:pPr>
        <w:pStyle w:val="ActHead9"/>
      </w:pPr>
      <w:bookmarkStart w:id="25" w:name="_Toc17278996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25"/>
    </w:p>
    <w:p w:rsidR="00115851" w:rsidRPr="0058008D" w:rsidRDefault="009A3A0D" w:rsidP="00115851">
      <w:pPr>
        <w:pStyle w:val="ItemHead"/>
      </w:pPr>
      <w:r w:rsidRPr="0058008D">
        <w:t>57</w:t>
      </w:r>
      <w:r w:rsidR="00115851" w:rsidRPr="0058008D">
        <w:t xml:space="preserve">  Clause</w:t>
      </w:r>
      <w:r w:rsidR="0058008D" w:rsidRPr="0058008D">
        <w:t> </w:t>
      </w:r>
      <w:r w:rsidR="00115851" w:rsidRPr="0058008D">
        <w:t>2.3.1 of Schedule</w:t>
      </w:r>
      <w:r w:rsidR="0058008D" w:rsidRPr="0058008D">
        <w:t> </w:t>
      </w:r>
      <w:r w:rsidR="00115851" w:rsidRPr="0058008D">
        <w:t>1</w:t>
      </w:r>
    </w:p>
    <w:p w:rsidR="00115851" w:rsidRPr="0058008D" w:rsidRDefault="00115851" w:rsidP="00115851">
      <w:pPr>
        <w:pStyle w:val="Item"/>
      </w:pPr>
      <w:r w:rsidRPr="0058008D">
        <w:t>Repeal the clause.</w:t>
      </w:r>
    </w:p>
    <w:p w:rsidR="00115851" w:rsidRPr="0058008D" w:rsidRDefault="009A3A0D" w:rsidP="00115851">
      <w:pPr>
        <w:pStyle w:val="ItemHead"/>
      </w:pPr>
      <w:r w:rsidRPr="0058008D">
        <w:t>58</w:t>
      </w:r>
      <w:r w:rsidR="00115851" w:rsidRPr="0058008D">
        <w:t xml:space="preserve">  Schedule</w:t>
      </w:r>
      <w:r w:rsidR="0058008D" w:rsidRPr="0058008D">
        <w:t> </w:t>
      </w:r>
      <w:r w:rsidR="00115851" w:rsidRPr="0058008D">
        <w:t>1 (items</w:t>
      </w:r>
      <w:r w:rsidR="0058008D" w:rsidRPr="0058008D">
        <w:t> </w:t>
      </w:r>
      <w:r w:rsidR="00115851" w:rsidRPr="0058008D">
        <w:t xml:space="preserve">52, 53, 54, 57, 58, 59, 60 and 65, column 2, </w:t>
      </w:r>
      <w:r w:rsidR="0058008D" w:rsidRPr="0058008D">
        <w:t>paragraph (</w:t>
      </w:r>
      <w:r w:rsidR="00115851" w:rsidRPr="0058008D">
        <w:t>b))</w:t>
      </w:r>
    </w:p>
    <w:p w:rsidR="00115851" w:rsidRPr="0058008D" w:rsidRDefault="00115851" w:rsidP="00115851">
      <w:pPr>
        <w:pStyle w:val="Item"/>
      </w:pPr>
      <w:r w:rsidRPr="0058008D">
        <w:t>Repeal the paragraph, substitute:</w:t>
      </w:r>
    </w:p>
    <w:p w:rsidR="00115851" w:rsidRPr="0058008D" w:rsidRDefault="00115851" w:rsidP="00766CEB">
      <w:pPr>
        <w:pStyle w:val="Tabletext"/>
      </w:pPr>
    </w:p>
    <w:tbl>
      <w:tblPr>
        <w:tblW w:w="6237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766CEB" w:rsidRPr="0058008D" w:rsidTr="000B52DE">
        <w:tc>
          <w:tcPr>
            <w:tcW w:w="500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66CEB" w:rsidRPr="0058008D" w:rsidRDefault="00766CEB" w:rsidP="00766CEB">
            <w:pPr>
              <w:pStyle w:val="Tablea"/>
            </w:pPr>
            <w:r w:rsidRPr="0058008D">
              <w:t>(b) a Group A1 disqualified general practitioner</w:t>
            </w:r>
          </w:p>
        </w:tc>
      </w:tr>
    </w:tbl>
    <w:p w:rsidR="00A42B76" w:rsidRPr="0058008D" w:rsidRDefault="009A3A0D" w:rsidP="00A42B76">
      <w:pPr>
        <w:pStyle w:val="ItemHead"/>
      </w:pPr>
      <w:r w:rsidRPr="0058008D">
        <w:t>59</w:t>
      </w:r>
      <w:r w:rsidR="00A42B76" w:rsidRPr="0058008D">
        <w:t xml:space="preserve">  Schedule</w:t>
      </w:r>
      <w:r w:rsidR="0058008D" w:rsidRPr="0058008D">
        <w:t> </w:t>
      </w:r>
      <w:r w:rsidR="00A42B76" w:rsidRPr="0058008D">
        <w:t>1 (items</w:t>
      </w:r>
      <w:r w:rsidR="0058008D" w:rsidRPr="0058008D">
        <w:t> </w:t>
      </w:r>
      <w:r w:rsidR="00A42B76" w:rsidRPr="0058008D">
        <w:t>90092, 90093, 90095 and 90096, column 2)</w:t>
      </w:r>
    </w:p>
    <w:p w:rsidR="00A42B76" w:rsidRPr="0058008D" w:rsidRDefault="00A42B76" w:rsidP="00A42B76">
      <w:pPr>
        <w:pStyle w:val="Item"/>
      </w:pPr>
      <w:r w:rsidRPr="0058008D">
        <w:t>Omit all the words after “(subject to clause</w:t>
      </w:r>
      <w:r w:rsidR="0058008D" w:rsidRPr="0058008D">
        <w:t> </w:t>
      </w:r>
      <w:r w:rsidRPr="0058008D">
        <w:t>2.31.1),”, substit</w:t>
      </w:r>
      <w:r w:rsidR="009069BF" w:rsidRPr="0058008D">
        <w:t xml:space="preserve">ute “by a medical practitioner </w:t>
      </w:r>
      <w:r w:rsidRPr="0058008D">
        <w:t>who is not a general practitioner”.</w:t>
      </w:r>
    </w:p>
    <w:p w:rsidR="00BE6718" w:rsidRPr="0058008D" w:rsidRDefault="009A3A0D" w:rsidP="00BE6718">
      <w:pPr>
        <w:pStyle w:val="ItemHead"/>
      </w:pPr>
      <w:r w:rsidRPr="0058008D">
        <w:t>60</w:t>
      </w:r>
      <w:r w:rsidR="00BE6718" w:rsidRPr="0058008D">
        <w:t xml:space="preserve">  Schedule</w:t>
      </w:r>
      <w:r w:rsidR="0058008D" w:rsidRPr="0058008D">
        <w:t> </w:t>
      </w:r>
      <w:r w:rsidR="00BE6718" w:rsidRPr="0058008D">
        <w:t>1 (item</w:t>
      </w:r>
      <w:r w:rsidR="0058008D" w:rsidRPr="0058008D">
        <w:t> </w:t>
      </w:r>
      <w:r w:rsidR="00BE6718" w:rsidRPr="0058008D">
        <w:t xml:space="preserve">12205, column 2, </w:t>
      </w:r>
      <w:r w:rsidR="0058008D" w:rsidRPr="0058008D">
        <w:t>paragraph (</w:t>
      </w:r>
      <w:r w:rsidR="00BE6718" w:rsidRPr="0058008D">
        <w:t>a))</w:t>
      </w:r>
    </w:p>
    <w:p w:rsidR="00BE6718" w:rsidRPr="0058008D" w:rsidRDefault="00BE6718" w:rsidP="00BE6718">
      <w:pPr>
        <w:pStyle w:val="Item"/>
      </w:pPr>
      <w:r w:rsidRPr="0058008D">
        <w:t>Repeal the paragraph, substitute:</w:t>
      </w:r>
    </w:p>
    <w:p w:rsidR="00BE6718" w:rsidRPr="0058008D" w:rsidRDefault="00BE6718" w:rsidP="00BE6718">
      <w:pPr>
        <w:pStyle w:val="Tabletext"/>
      </w:pPr>
    </w:p>
    <w:tbl>
      <w:tblPr>
        <w:tblW w:w="6237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BE6718" w:rsidRPr="0058008D" w:rsidTr="000B52DE">
        <w:tc>
          <w:tcPr>
            <w:tcW w:w="5000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E6718" w:rsidRPr="0058008D" w:rsidRDefault="00BE6718" w:rsidP="00ED44D6">
            <w:pPr>
              <w:pStyle w:val="Tablea"/>
            </w:pPr>
            <w:r w:rsidRPr="0058008D">
              <w:t xml:space="preserve">(a) any of the following </w:t>
            </w:r>
            <w:r w:rsidR="000D6B2F" w:rsidRPr="0058008D">
              <w:t>subparagraphs applies</w:t>
            </w:r>
            <w:r w:rsidRPr="0058008D">
              <w:t>:</w:t>
            </w:r>
          </w:p>
          <w:p w:rsidR="00BE6718" w:rsidRPr="0058008D" w:rsidRDefault="00BE6718" w:rsidP="00ED44D6">
            <w:pPr>
              <w:pStyle w:val="Tablei"/>
            </w:pPr>
            <w:r w:rsidRPr="0058008D">
              <w:t>(</w:t>
            </w:r>
            <w:proofErr w:type="spellStart"/>
            <w:r w:rsidRPr="0058008D">
              <w:t>i</w:t>
            </w:r>
            <w:proofErr w:type="spellEnd"/>
            <w:r w:rsidRPr="0058008D">
              <w:t>) there has been a recurrence of symptoms not explained by known or identifiable factors such as inadequate usage of treatment, sleep duration or significant recent illness;</w:t>
            </w:r>
          </w:p>
          <w:p w:rsidR="00BE6718" w:rsidRPr="0058008D" w:rsidRDefault="00BE6718" w:rsidP="00ED44D6">
            <w:pPr>
              <w:pStyle w:val="Tablei"/>
            </w:pPr>
            <w:r w:rsidRPr="0058008D">
              <w:t>(ii) there has been a significant change in weight or changes in co</w:t>
            </w:r>
            <w:r w:rsidR="0058008D">
              <w:noBreakHyphen/>
            </w:r>
            <w:r w:rsidRPr="0058008D">
              <w:t>morbid conditions that could affect sleep</w:t>
            </w:r>
            <w:r w:rsidR="0058008D">
              <w:noBreakHyphen/>
            </w:r>
            <w:r w:rsidRPr="0058008D">
              <w:t>related breathing disorders</w:t>
            </w:r>
            <w:r w:rsidR="00C056C7" w:rsidRPr="0058008D">
              <w:t>,</w:t>
            </w:r>
            <w:r w:rsidRPr="0058008D">
              <w:t xml:space="preserve"> and other means of assessing treatment efficacy (including review of data stored by a therapy device used by the patient) are unavailable or have been equivocal;</w:t>
            </w:r>
          </w:p>
          <w:p w:rsidR="00BE6718" w:rsidRPr="0058008D" w:rsidRDefault="00BE6718" w:rsidP="00C337C1">
            <w:pPr>
              <w:pStyle w:val="Tablei"/>
            </w:pPr>
            <w:r w:rsidRPr="0058008D">
              <w:t>(iii) the patient has under</w:t>
            </w:r>
            <w:r w:rsidR="00C056C7" w:rsidRPr="0058008D">
              <w:t>gone a therapeutic intervention</w:t>
            </w:r>
            <w:r w:rsidRPr="0058008D">
              <w:t xml:space="preserve"> </w:t>
            </w:r>
            <w:r w:rsidR="00C056C7" w:rsidRPr="0058008D">
              <w:t>(</w:t>
            </w:r>
            <w:r w:rsidRPr="0058008D">
              <w:t>including, but not limited to, positive airway pressure, upper airway surgery, positional therapy, a</w:t>
            </w:r>
            <w:r w:rsidR="00C056C7" w:rsidRPr="0058008D">
              <w:t xml:space="preserve">ppropriate oral appliance, </w:t>
            </w:r>
            <w:r w:rsidRPr="0058008D">
              <w:t>weight loss</w:t>
            </w:r>
            <w:r w:rsidR="00C056C7" w:rsidRPr="0058008D">
              <w:t xml:space="preserve"> of more than 10%</w:t>
            </w:r>
            <w:r w:rsidRPr="0058008D">
              <w:t xml:space="preserve"> in the previous 6 months or oxygen therapy</w:t>
            </w:r>
            <w:r w:rsidR="00C056C7" w:rsidRPr="0058008D">
              <w:t>)</w:t>
            </w:r>
            <w:r w:rsidRPr="0058008D">
              <w:t xml:space="preserve">, and there is </w:t>
            </w:r>
            <w:r w:rsidR="0001560A" w:rsidRPr="0058008D">
              <w:t xml:space="preserve">either </w:t>
            </w:r>
            <w:r w:rsidRPr="0058008D">
              <w:t xml:space="preserve">clinical evidence of </w:t>
            </w:r>
            <w:r w:rsidR="009B3B96" w:rsidRPr="0058008D">
              <w:t>sub</w:t>
            </w:r>
            <w:r w:rsidR="0058008D">
              <w:noBreakHyphen/>
            </w:r>
            <w:r w:rsidR="00C337C1" w:rsidRPr="0058008D">
              <w:t>optimal response</w:t>
            </w:r>
            <w:r w:rsidR="0001560A" w:rsidRPr="0058008D">
              <w:t xml:space="preserve"> or uncertainty about control of sleep</w:t>
            </w:r>
            <w:r w:rsidR="0058008D">
              <w:noBreakHyphen/>
            </w:r>
            <w:r w:rsidR="0001560A" w:rsidRPr="0058008D">
              <w:t>disordered breathing</w:t>
            </w:r>
            <w:r w:rsidRPr="0058008D">
              <w:t>; and</w:t>
            </w:r>
          </w:p>
        </w:tc>
      </w:tr>
    </w:tbl>
    <w:p w:rsidR="00BE6718" w:rsidRPr="0058008D" w:rsidRDefault="009A3A0D" w:rsidP="00BE6718">
      <w:pPr>
        <w:pStyle w:val="ItemHead"/>
      </w:pPr>
      <w:r w:rsidRPr="0058008D">
        <w:t>61</w:t>
      </w:r>
      <w:r w:rsidR="00BE6718" w:rsidRPr="0058008D">
        <w:t xml:space="preserve">  Schedule</w:t>
      </w:r>
      <w:r w:rsidR="0058008D" w:rsidRPr="0058008D">
        <w:t> </w:t>
      </w:r>
      <w:r w:rsidR="00BE6718" w:rsidRPr="0058008D">
        <w:t>1 (item</w:t>
      </w:r>
      <w:r w:rsidR="0058008D" w:rsidRPr="0058008D">
        <w:t> </w:t>
      </w:r>
      <w:r w:rsidR="00BE6718" w:rsidRPr="0058008D">
        <w:t xml:space="preserve">12207, column 2, </w:t>
      </w:r>
      <w:r w:rsidR="0058008D" w:rsidRPr="0058008D">
        <w:t>paragraph (</w:t>
      </w:r>
      <w:proofErr w:type="spellStart"/>
      <w:r w:rsidR="00BE6718" w:rsidRPr="0058008D">
        <w:t>i</w:t>
      </w:r>
      <w:proofErr w:type="spellEnd"/>
      <w:r w:rsidR="00BE6718" w:rsidRPr="0058008D">
        <w:t>))</w:t>
      </w:r>
    </w:p>
    <w:p w:rsidR="00BE6718" w:rsidRPr="0058008D" w:rsidRDefault="00BE6718" w:rsidP="00BE6718">
      <w:pPr>
        <w:pStyle w:val="Item"/>
      </w:pPr>
      <w:r w:rsidRPr="0058008D">
        <w:t>Omit “cardio</w:t>
      </w:r>
      <w:r w:rsidR="0058008D">
        <w:noBreakHyphen/>
      </w:r>
      <w:r w:rsidRPr="0058008D">
        <w:t>respiratory”, substitute “respiratory”.</w:t>
      </w:r>
    </w:p>
    <w:p w:rsidR="009D275F" w:rsidRPr="0058008D" w:rsidRDefault="009A3A0D" w:rsidP="009D275F">
      <w:pPr>
        <w:pStyle w:val="ItemHead"/>
      </w:pPr>
      <w:r w:rsidRPr="0058008D">
        <w:t>62</w:t>
      </w:r>
      <w:r w:rsidR="009D275F" w:rsidRPr="0058008D">
        <w:t xml:space="preserve">  Schedule</w:t>
      </w:r>
      <w:r w:rsidR="0058008D" w:rsidRPr="0058008D">
        <w:t> </w:t>
      </w:r>
      <w:r w:rsidR="009D275F" w:rsidRPr="0058008D">
        <w:t>1 (items</w:t>
      </w:r>
      <w:r w:rsidR="0058008D" w:rsidRPr="0058008D">
        <w:t> </w:t>
      </w:r>
      <w:r w:rsidR="009D275F" w:rsidRPr="0058008D">
        <w:t>30075 and 30078, column 2)</w:t>
      </w:r>
    </w:p>
    <w:p w:rsidR="009D275F" w:rsidRPr="0058008D" w:rsidRDefault="009D275F" w:rsidP="009D275F">
      <w:pPr>
        <w:pStyle w:val="Item"/>
      </w:pPr>
      <w:r w:rsidRPr="0058008D">
        <w:t>Omit “lymph gland”, substitute “lymph node”.</w:t>
      </w:r>
    </w:p>
    <w:p w:rsidR="00BA5FA2" w:rsidRPr="0058008D" w:rsidRDefault="009A3A0D" w:rsidP="00BE6718">
      <w:pPr>
        <w:pStyle w:val="ItemHead"/>
      </w:pPr>
      <w:r w:rsidRPr="0058008D">
        <w:t>63</w:t>
      </w:r>
      <w:r w:rsidR="00BA5FA2" w:rsidRPr="0058008D">
        <w:t xml:space="preserve">  Schedule</w:t>
      </w:r>
      <w:r w:rsidR="0058008D" w:rsidRPr="0058008D">
        <w:t> </w:t>
      </w:r>
      <w:r w:rsidR="00BA5FA2" w:rsidRPr="0058008D">
        <w:t>1 (item</w:t>
      </w:r>
      <w:r w:rsidR="0058008D" w:rsidRPr="0058008D">
        <w:t> </w:t>
      </w:r>
      <w:r w:rsidR="00BA5FA2" w:rsidRPr="0058008D">
        <w:t>30275, column 2)</w:t>
      </w:r>
    </w:p>
    <w:p w:rsidR="00BA5FA2" w:rsidRPr="0058008D" w:rsidRDefault="00BA5FA2" w:rsidP="00BA5FA2">
      <w:pPr>
        <w:pStyle w:val="Item"/>
      </w:pPr>
      <w:r w:rsidRPr="0058008D">
        <w:t>Omit “lymph glands”, substitute “lymph nodes”.</w:t>
      </w:r>
    </w:p>
    <w:p w:rsidR="009C44C4" w:rsidRPr="0058008D" w:rsidRDefault="009A3A0D" w:rsidP="009C44C4">
      <w:pPr>
        <w:pStyle w:val="ItemHead"/>
      </w:pPr>
      <w:r w:rsidRPr="0058008D">
        <w:t>64</w:t>
      </w:r>
      <w:r w:rsidR="00BA5FA2" w:rsidRPr="0058008D">
        <w:t xml:space="preserve">  </w:t>
      </w:r>
      <w:r w:rsidR="009C44C4" w:rsidRPr="0058008D">
        <w:t>Schedule</w:t>
      </w:r>
      <w:r w:rsidR="0058008D" w:rsidRPr="0058008D">
        <w:t> </w:t>
      </w:r>
      <w:r w:rsidR="009C44C4" w:rsidRPr="0058008D">
        <w:t>1 (item</w:t>
      </w:r>
      <w:r w:rsidR="009E4A0D" w:rsidRPr="0058008D">
        <w:t>s</w:t>
      </w:r>
      <w:r w:rsidR="0058008D" w:rsidRPr="0058008D">
        <w:t> </w:t>
      </w:r>
      <w:r w:rsidR="009C44C4" w:rsidRPr="0058008D">
        <w:t>30329</w:t>
      </w:r>
      <w:r w:rsidR="009E4A0D" w:rsidRPr="0058008D">
        <w:t xml:space="preserve"> and 30330</w:t>
      </w:r>
      <w:r w:rsidR="009C44C4" w:rsidRPr="0058008D">
        <w:t>, column 2)</w:t>
      </w:r>
    </w:p>
    <w:p w:rsidR="009C44C4" w:rsidRPr="0058008D" w:rsidRDefault="009C44C4" w:rsidP="009C44C4">
      <w:pPr>
        <w:pStyle w:val="Item"/>
      </w:pPr>
      <w:r w:rsidRPr="0058008D">
        <w:t>Omit “Lymph glands”, substitute “Lymph nodes”.</w:t>
      </w:r>
    </w:p>
    <w:p w:rsidR="00473240" w:rsidRPr="0058008D" w:rsidRDefault="009A3A0D" w:rsidP="00473240">
      <w:pPr>
        <w:pStyle w:val="ItemHead"/>
      </w:pPr>
      <w:r w:rsidRPr="0058008D">
        <w:t>65</w:t>
      </w:r>
      <w:r w:rsidR="00473240" w:rsidRPr="0058008D">
        <w:t xml:space="preserve">  Schedule</w:t>
      </w:r>
      <w:r w:rsidR="0058008D" w:rsidRPr="0058008D">
        <w:t> </w:t>
      </w:r>
      <w:r w:rsidR="00473240" w:rsidRPr="0058008D">
        <w:t>1 (item</w:t>
      </w:r>
      <w:r w:rsidR="009E4A0D" w:rsidRPr="0058008D">
        <w:t>s</w:t>
      </w:r>
      <w:r w:rsidR="0058008D" w:rsidRPr="0058008D">
        <w:t> </w:t>
      </w:r>
      <w:r w:rsidR="00473240" w:rsidRPr="0058008D">
        <w:t>35551</w:t>
      </w:r>
      <w:r w:rsidR="009E4A0D" w:rsidRPr="0058008D">
        <w:t>, 35664 and 35670</w:t>
      </w:r>
      <w:r w:rsidR="00473240" w:rsidRPr="0058008D">
        <w:t>, column 2)</w:t>
      </w:r>
    </w:p>
    <w:p w:rsidR="00473240" w:rsidRPr="0058008D" w:rsidRDefault="00473240" w:rsidP="00473240">
      <w:pPr>
        <w:pStyle w:val="Item"/>
      </w:pPr>
      <w:r w:rsidRPr="0058008D">
        <w:t>Omit “lymph glands”, substitute “lymph nodes”.</w:t>
      </w:r>
    </w:p>
    <w:p w:rsidR="00BE6718" w:rsidRPr="0058008D" w:rsidRDefault="009A3A0D" w:rsidP="00BE6718">
      <w:pPr>
        <w:pStyle w:val="ItemHead"/>
      </w:pPr>
      <w:r w:rsidRPr="0058008D">
        <w:t>66</w:t>
      </w:r>
      <w:r w:rsidR="00BE6718" w:rsidRPr="0058008D">
        <w:t xml:space="preserve">  Schedule</w:t>
      </w:r>
      <w:r w:rsidR="0058008D" w:rsidRPr="0058008D">
        <w:t> </w:t>
      </w:r>
      <w:r w:rsidR="00BE6718" w:rsidRPr="0058008D">
        <w:t>1 (after item</w:t>
      </w:r>
      <w:r w:rsidR="0058008D" w:rsidRPr="0058008D">
        <w:t> </w:t>
      </w:r>
      <w:r w:rsidR="00BE6718" w:rsidRPr="0058008D">
        <w:t>41500)</w:t>
      </w:r>
    </w:p>
    <w:p w:rsidR="00BE6718" w:rsidRPr="0058008D" w:rsidRDefault="00BE6718" w:rsidP="00BE6718">
      <w:pPr>
        <w:pStyle w:val="Item"/>
      </w:pPr>
      <w:r w:rsidRPr="0058008D">
        <w:t>Insert:</w:t>
      </w:r>
    </w:p>
    <w:p w:rsidR="00BE6718" w:rsidRPr="0058008D" w:rsidRDefault="00BE6718" w:rsidP="00BE6718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BE6718" w:rsidRPr="0058008D" w:rsidTr="00F11737">
        <w:tc>
          <w:tcPr>
            <w:tcW w:w="851" w:type="dxa"/>
            <w:shd w:val="clear" w:color="auto" w:fill="auto"/>
            <w:hideMark/>
          </w:tcPr>
          <w:p w:rsidR="00BE6718" w:rsidRPr="0058008D" w:rsidRDefault="00BE6718" w:rsidP="00763150">
            <w:pPr>
              <w:pStyle w:val="Tabletext"/>
            </w:pPr>
            <w:r w:rsidRPr="0058008D">
              <w:t>41501</w:t>
            </w:r>
          </w:p>
        </w:tc>
        <w:tc>
          <w:tcPr>
            <w:tcW w:w="6237" w:type="dxa"/>
            <w:shd w:val="clear" w:color="auto" w:fill="auto"/>
            <w:hideMark/>
          </w:tcPr>
          <w:p w:rsidR="00BE6718" w:rsidRPr="0058008D" w:rsidRDefault="00BE6718" w:rsidP="00763150">
            <w:pPr>
              <w:pStyle w:val="Tabletext"/>
            </w:pPr>
            <w:r w:rsidRPr="0058008D">
              <w:t>Examination of glottal cycles and vibratory characteristics of the vocal folds</w:t>
            </w:r>
            <w:r w:rsidR="00C056C7" w:rsidRPr="0058008D">
              <w:t>,</w:t>
            </w:r>
            <w:r w:rsidRPr="0058008D">
              <w:t xml:space="preserve"> by a specialist in the practice of </w:t>
            </w:r>
            <w:r w:rsidR="008C3C0C" w:rsidRPr="0058008D">
              <w:t>the specialist’s</w:t>
            </w:r>
            <w:r w:rsidRPr="0058008D">
              <w:t xml:space="preserve"> specialty of otolaryngology</w:t>
            </w:r>
            <w:r w:rsidR="00E27392" w:rsidRPr="0058008D">
              <w:t>,</w:t>
            </w:r>
            <w:r w:rsidRPr="0058008D">
              <w:t xml:space="preserve"> using </w:t>
            </w:r>
            <w:proofErr w:type="spellStart"/>
            <w:r w:rsidRPr="0058008D">
              <w:t>videostroboscopy</w:t>
            </w:r>
            <w:proofErr w:type="spellEnd"/>
            <w:r w:rsidRPr="0058008D">
              <w:t xml:space="preserve"> (capturing audio, </w:t>
            </w:r>
            <w:r w:rsidR="00E27392" w:rsidRPr="0058008D">
              <w:t>video, frequency and intensity),</w:t>
            </w:r>
            <w:r w:rsidR="00E745B4" w:rsidRPr="0058008D">
              <w:t xml:space="preserve"> for confirmation of diagnosis,</w:t>
            </w:r>
            <w:r w:rsidRPr="0058008D">
              <w:t xml:space="preserve"> or</w:t>
            </w:r>
            <w:r w:rsidR="00E745B4" w:rsidRPr="0058008D">
              <w:t xml:space="preserve"> for confirmation of</w:t>
            </w:r>
            <w:r w:rsidRPr="0058008D">
              <w:t xml:space="preserve"> treatment effectiveness where there is failure to progress or respond as expected</w:t>
            </w:r>
            <w:r w:rsidR="00C056C7" w:rsidRPr="0058008D">
              <w:t>,</w:t>
            </w:r>
            <w:r w:rsidRPr="0058008D">
              <w:t xml:space="preserve"> for:</w:t>
            </w:r>
          </w:p>
          <w:p w:rsidR="00BE6718" w:rsidRPr="0058008D" w:rsidRDefault="00C62D10" w:rsidP="00F826FD">
            <w:pPr>
              <w:pStyle w:val="Tablea"/>
            </w:pPr>
            <w:r w:rsidRPr="0058008D">
              <w:t xml:space="preserve">(a) </w:t>
            </w:r>
            <w:r w:rsidR="00BE6718" w:rsidRPr="0058008D">
              <w:t>dysphonia</w:t>
            </w:r>
            <w:r w:rsidR="008C3C0C" w:rsidRPr="0058008D">
              <w:t xml:space="preserve">, </w:t>
            </w:r>
            <w:r w:rsidR="00C056C7" w:rsidRPr="0058008D">
              <w:t>if</w:t>
            </w:r>
            <w:r w:rsidR="008C3C0C" w:rsidRPr="0058008D">
              <w:t xml:space="preserve"> non</w:t>
            </w:r>
            <w:r w:rsidR="0058008D">
              <w:noBreakHyphen/>
            </w:r>
            <w:r w:rsidR="00BE6718" w:rsidRPr="0058008D">
              <w:t>stroboscopic techniques of visualising the larynx have failed to identify any frank abnormality of the vocal folds; or</w:t>
            </w:r>
          </w:p>
          <w:p w:rsidR="00BE6718" w:rsidRPr="0058008D" w:rsidRDefault="00C62D10" w:rsidP="00F826FD">
            <w:pPr>
              <w:pStyle w:val="Tablea"/>
            </w:pPr>
            <w:r w:rsidRPr="0058008D">
              <w:t xml:space="preserve">(b) </w:t>
            </w:r>
            <w:r w:rsidR="00BE6718" w:rsidRPr="0058008D">
              <w:t>benign vocal fold lesions; or</w:t>
            </w:r>
          </w:p>
          <w:p w:rsidR="00BE6718" w:rsidRPr="0058008D" w:rsidRDefault="00C62D10" w:rsidP="00F826FD">
            <w:pPr>
              <w:pStyle w:val="Tablea"/>
            </w:pPr>
            <w:r w:rsidRPr="0058008D">
              <w:t xml:space="preserve">(c) </w:t>
            </w:r>
            <w:r w:rsidR="00BE6718" w:rsidRPr="0058008D">
              <w:t xml:space="preserve">premalignant </w:t>
            </w:r>
            <w:r w:rsidR="009B3B96" w:rsidRPr="0058008D">
              <w:t>or</w:t>
            </w:r>
            <w:r w:rsidR="00BE6718" w:rsidRPr="0058008D">
              <w:t xml:space="preserve"> malignant laryngeal lesions; or</w:t>
            </w:r>
          </w:p>
          <w:p w:rsidR="00BE6718" w:rsidRPr="0058008D" w:rsidRDefault="00C62D10" w:rsidP="00F826FD">
            <w:pPr>
              <w:pStyle w:val="Tablea"/>
            </w:pPr>
            <w:r w:rsidRPr="0058008D">
              <w:t xml:space="preserve">(d) </w:t>
            </w:r>
            <w:r w:rsidR="00BE6718" w:rsidRPr="0058008D">
              <w:t xml:space="preserve">vocal fold motion impairment </w:t>
            </w:r>
            <w:r w:rsidR="009B3B96" w:rsidRPr="0058008D">
              <w:t>or</w:t>
            </w:r>
            <w:r w:rsidR="00BE6718" w:rsidRPr="0058008D">
              <w:t xml:space="preserve"> glottal insufficiency; or</w:t>
            </w:r>
          </w:p>
          <w:p w:rsidR="00BE6718" w:rsidRPr="0058008D" w:rsidRDefault="00C62D10" w:rsidP="00F826FD">
            <w:pPr>
              <w:pStyle w:val="Tablea"/>
            </w:pPr>
            <w:r w:rsidRPr="0058008D">
              <w:t xml:space="preserve">(e) </w:t>
            </w:r>
            <w:r w:rsidR="00BE6718" w:rsidRPr="0058008D">
              <w:t xml:space="preserve">evaluation of vocal fold function after treatment </w:t>
            </w:r>
            <w:r w:rsidR="009B3B96" w:rsidRPr="0058008D">
              <w:t>or</w:t>
            </w:r>
            <w:r w:rsidR="00BE6718" w:rsidRPr="0058008D">
              <w:t xml:space="preserve"> </w:t>
            </w:r>
            <w:proofErr w:type="spellStart"/>
            <w:r w:rsidR="00BE6718" w:rsidRPr="0058008D">
              <w:t>phonosurgery</w:t>
            </w:r>
            <w:proofErr w:type="spellEnd"/>
            <w:r w:rsidRPr="0058008D">
              <w:t>;</w:t>
            </w:r>
          </w:p>
          <w:p w:rsidR="00BE6718" w:rsidRPr="0058008D" w:rsidRDefault="00BE6718" w:rsidP="00763150">
            <w:pPr>
              <w:pStyle w:val="Tabletext"/>
            </w:pPr>
            <w:r w:rsidRPr="0058008D">
              <w:t>other than a service associated with a service to which item</w:t>
            </w:r>
            <w:r w:rsidR="0058008D" w:rsidRPr="0058008D">
              <w:t> </w:t>
            </w:r>
            <w:r w:rsidRPr="0058008D">
              <w:t xml:space="preserve">41764 </w:t>
            </w:r>
            <w:r w:rsidR="008C3C0C" w:rsidRPr="0058008D">
              <w:t>applies</w:t>
            </w:r>
            <w:r w:rsidR="00F64D5B" w:rsidRPr="0058008D">
              <w:t>,</w:t>
            </w:r>
            <w:r w:rsidR="008C3C0C" w:rsidRPr="0058008D">
              <w:t xml:space="preserve"> or a service</w:t>
            </w:r>
            <w:r w:rsidRPr="0058008D">
              <w:t xml:space="preserve"> associated with the administration of a general anaesthetic</w:t>
            </w:r>
          </w:p>
        </w:tc>
        <w:tc>
          <w:tcPr>
            <w:tcW w:w="1276" w:type="dxa"/>
            <w:shd w:val="clear" w:color="auto" w:fill="auto"/>
            <w:hideMark/>
          </w:tcPr>
          <w:p w:rsidR="00BE6718" w:rsidRPr="0058008D" w:rsidRDefault="00BE6718" w:rsidP="00763150">
            <w:pPr>
              <w:pStyle w:val="Tabletext"/>
              <w:jc w:val="right"/>
            </w:pPr>
            <w:r w:rsidRPr="0058008D">
              <w:t>188.55</w:t>
            </w:r>
          </w:p>
        </w:tc>
      </w:tr>
    </w:tbl>
    <w:p w:rsidR="00BE6718" w:rsidRPr="0058008D" w:rsidRDefault="009A3A0D" w:rsidP="00BE6718">
      <w:pPr>
        <w:pStyle w:val="ItemHead"/>
      </w:pPr>
      <w:r w:rsidRPr="0058008D">
        <w:t>67</w:t>
      </w:r>
      <w:r w:rsidR="00BE6718" w:rsidRPr="0058008D">
        <w:t xml:space="preserve">  Schedule</w:t>
      </w:r>
      <w:r w:rsidR="0058008D" w:rsidRPr="0058008D">
        <w:t> </w:t>
      </w:r>
      <w:r w:rsidR="00BE6718" w:rsidRPr="0058008D">
        <w:t>1 (item</w:t>
      </w:r>
      <w:r w:rsidR="0058008D" w:rsidRPr="0058008D">
        <w:t> </w:t>
      </w:r>
      <w:r w:rsidR="00BE6718" w:rsidRPr="0058008D">
        <w:t>41846)</w:t>
      </w:r>
    </w:p>
    <w:p w:rsidR="00CB02BE" w:rsidRPr="0058008D" w:rsidRDefault="00BE6718" w:rsidP="00BE6718">
      <w:pPr>
        <w:pStyle w:val="Item"/>
      </w:pPr>
      <w:r w:rsidRPr="0058008D">
        <w:t>Repeal the item.</w:t>
      </w:r>
    </w:p>
    <w:p w:rsidR="000A1530" w:rsidRPr="0058008D" w:rsidRDefault="009A3A0D" w:rsidP="000A1530">
      <w:pPr>
        <w:pStyle w:val="ItemHead"/>
      </w:pPr>
      <w:r w:rsidRPr="0058008D">
        <w:t>68</w:t>
      </w:r>
      <w:r w:rsidR="000A1530" w:rsidRPr="0058008D">
        <w:t xml:space="preserve">  Schedule</w:t>
      </w:r>
      <w:r w:rsidR="0058008D" w:rsidRPr="0058008D">
        <w:t> </w:t>
      </w:r>
      <w:r w:rsidR="000A1530" w:rsidRPr="0058008D">
        <w:t>1 (item</w:t>
      </w:r>
      <w:r w:rsidR="0058008D" w:rsidRPr="0058008D">
        <w:t> </w:t>
      </w:r>
      <w:r w:rsidR="000A1530" w:rsidRPr="0058008D">
        <w:t>45626)</w:t>
      </w:r>
    </w:p>
    <w:p w:rsidR="000A1530" w:rsidRPr="0058008D" w:rsidRDefault="000A1530" w:rsidP="000A1530">
      <w:pPr>
        <w:pStyle w:val="Item"/>
      </w:pPr>
      <w:r w:rsidRPr="0058008D">
        <w:t>Repeal the item, substitute:</w:t>
      </w:r>
    </w:p>
    <w:p w:rsidR="000A1530" w:rsidRPr="0058008D" w:rsidRDefault="000A1530" w:rsidP="000A153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0A1530" w:rsidRPr="0058008D" w:rsidTr="00F11737"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:rsidR="000A1530" w:rsidRPr="0058008D" w:rsidRDefault="000A1530" w:rsidP="00A95D82">
            <w:pPr>
              <w:pStyle w:val="Tabletext"/>
            </w:pPr>
            <w:r w:rsidRPr="0058008D">
              <w:t>45626</w:t>
            </w:r>
          </w:p>
        </w:tc>
        <w:tc>
          <w:tcPr>
            <w:tcW w:w="6237" w:type="dxa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:rsidR="000A1530" w:rsidRPr="0058008D" w:rsidRDefault="000A1530" w:rsidP="000A1530">
            <w:pPr>
              <w:pStyle w:val="Tabletext"/>
            </w:pPr>
            <w:r w:rsidRPr="0058008D">
              <w:t>Ectropion or entropion</w:t>
            </w:r>
            <w:r w:rsidR="006D73C1" w:rsidRPr="0058008D">
              <w:t xml:space="preserve"> (due to causes other than trachoma), </w:t>
            </w:r>
            <w:r w:rsidRPr="0058008D">
              <w:t>correction of (unilateral) (</w:t>
            </w:r>
            <w:proofErr w:type="spellStart"/>
            <w:r w:rsidRPr="0058008D">
              <w:t>Anaes</w:t>
            </w:r>
            <w:proofErr w:type="spellEnd"/>
            <w:r w:rsidRPr="0058008D">
              <w:t>.)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:rsidR="000A1530" w:rsidRPr="0058008D" w:rsidRDefault="000A1530" w:rsidP="00A95D82">
            <w:pPr>
              <w:pStyle w:val="Tabletext"/>
              <w:jc w:val="right"/>
            </w:pPr>
            <w:r w:rsidRPr="0058008D">
              <w:t>331.25</w:t>
            </w:r>
          </w:p>
        </w:tc>
      </w:tr>
      <w:tr w:rsidR="000A1530" w:rsidRPr="0058008D" w:rsidTr="00F11737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A1530" w:rsidRPr="0058008D" w:rsidRDefault="000A1530" w:rsidP="00A95D82">
            <w:pPr>
              <w:pStyle w:val="Tabletext"/>
            </w:pPr>
            <w:r w:rsidRPr="0058008D">
              <w:t>45627</w:t>
            </w:r>
          </w:p>
        </w:tc>
        <w:tc>
          <w:tcPr>
            <w:tcW w:w="623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A1530" w:rsidRPr="0058008D" w:rsidRDefault="000A1530" w:rsidP="00A95D82">
            <w:pPr>
              <w:pStyle w:val="Tabletext"/>
            </w:pPr>
            <w:r w:rsidRPr="0058008D">
              <w:t>Ectropion or entropion</w:t>
            </w:r>
            <w:r w:rsidR="006D73C1" w:rsidRPr="0058008D">
              <w:t xml:space="preserve"> (due to trachoma)</w:t>
            </w:r>
            <w:r w:rsidRPr="0058008D">
              <w:t>, correction of (unilateral) (</w:t>
            </w:r>
            <w:proofErr w:type="spellStart"/>
            <w:r w:rsidRPr="0058008D">
              <w:t>Anaes</w:t>
            </w:r>
            <w:proofErr w:type="spellEnd"/>
            <w:r w:rsidRPr="0058008D">
              <w:t>.)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A1530" w:rsidRPr="0058008D" w:rsidRDefault="000A1530" w:rsidP="00A95D82">
            <w:pPr>
              <w:pStyle w:val="Tabletext"/>
              <w:jc w:val="right"/>
            </w:pPr>
            <w:r w:rsidRPr="0058008D">
              <w:t>331.25</w:t>
            </w:r>
          </w:p>
        </w:tc>
      </w:tr>
    </w:tbl>
    <w:p w:rsidR="008C51F0" w:rsidRPr="0058008D" w:rsidRDefault="009A3A0D" w:rsidP="008C51F0">
      <w:pPr>
        <w:pStyle w:val="ItemHead"/>
      </w:pPr>
      <w:r w:rsidRPr="0058008D">
        <w:t>69</w:t>
      </w:r>
      <w:r w:rsidR="008C51F0" w:rsidRPr="0058008D">
        <w:t xml:space="preserve">  Clause</w:t>
      </w:r>
      <w:r w:rsidR="0058008D" w:rsidRPr="0058008D">
        <w:t> </w:t>
      </w:r>
      <w:r w:rsidR="008C51F0" w:rsidRPr="0058008D">
        <w:t>2.46.25 of Schedule</w:t>
      </w:r>
      <w:r w:rsidR="0058008D" w:rsidRPr="0058008D">
        <w:t> </w:t>
      </w:r>
      <w:r w:rsidR="008C51F0" w:rsidRPr="0058008D">
        <w:t>1 (heading)</w:t>
      </w:r>
    </w:p>
    <w:p w:rsidR="00954EAE" w:rsidRPr="0058008D" w:rsidRDefault="00954EAE" w:rsidP="00954EAE">
      <w:pPr>
        <w:pStyle w:val="Item"/>
      </w:pPr>
      <w:r w:rsidRPr="0058008D">
        <w:t>Omit “</w:t>
      </w:r>
      <w:r w:rsidRPr="0058008D">
        <w:rPr>
          <w:b/>
        </w:rPr>
        <w:t>51011 to 51171</w:t>
      </w:r>
      <w:r w:rsidRPr="0058008D">
        <w:t>”, substitute “</w:t>
      </w:r>
      <w:r w:rsidRPr="0058008D">
        <w:rPr>
          <w:b/>
        </w:rPr>
        <w:t>51011 to 51112 and 51115 to 51171</w:t>
      </w:r>
      <w:r w:rsidRPr="0058008D">
        <w:t>”.</w:t>
      </w:r>
    </w:p>
    <w:p w:rsidR="003E3254" w:rsidRPr="0058008D" w:rsidRDefault="009A3A0D" w:rsidP="003E3254">
      <w:pPr>
        <w:pStyle w:val="ItemHead"/>
      </w:pPr>
      <w:r w:rsidRPr="0058008D">
        <w:t>70</w:t>
      </w:r>
      <w:r w:rsidR="003E3254" w:rsidRPr="0058008D">
        <w:t xml:space="preserve">  </w:t>
      </w:r>
      <w:r w:rsidR="003176A4" w:rsidRPr="0058008D">
        <w:t>Clause</w:t>
      </w:r>
      <w:r w:rsidR="0058008D" w:rsidRPr="0058008D">
        <w:t> </w:t>
      </w:r>
      <w:r w:rsidR="003176A4" w:rsidRPr="0058008D">
        <w:t>2.46.25 of Schedule</w:t>
      </w:r>
      <w:r w:rsidR="0058008D" w:rsidRPr="0058008D">
        <w:t> </w:t>
      </w:r>
      <w:r w:rsidR="003176A4" w:rsidRPr="0058008D">
        <w:t>1</w:t>
      </w:r>
    </w:p>
    <w:p w:rsidR="00020E24" w:rsidRPr="0058008D" w:rsidRDefault="00020E24" w:rsidP="00020E24">
      <w:pPr>
        <w:pStyle w:val="Item"/>
      </w:pPr>
      <w:r w:rsidRPr="0058008D">
        <w:t>Omit “51011 to 51171”, substitute “51011 to 51112 and 51115 to 51171”.</w:t>
      </w:r>
    </w:p>
    <w:p w:rsidR="00C017A6" w:rsidRPr="0058008D" w:rsidRDefault="009A3A0D" w:rsidP="00C017A6">
      <w:pPr>
        <w:pStyle w:val="ItemHead"/>
      </w:pPr>
      <w:r w:rsidRPr="0058008D">
        <w:t>71</w:t>
      </w:r>
      <w:r w:rsidR="00C017A6" w:rsidRPr="0058008D">
        <w:t xml:space="preserve">  Schedule</w:t>
      </w:r>
      <w:r w:rsidR="0058008D" w:rsidRPr="0058008D">
        <w:t> </w:t>
      </w:r>
      <w:r w:rsidR="00C017A6" w:rsidRPr="0058008D">
        <w:t>1 (items</w:t>
      </w:r>
      <w:r w:rsidR="0058008D" w:rsidRPr="0058008D">
        <w:t> </w:t>
      </w:r>
      <w:r w:rsidR="00C017A6" w:rsidRPr="0058008D">
        <w:t>51051, 51052 and 51053)</w:t>
      </w:r>
    </w:p>
    <w:p w:rsidR="00C017A6" w:rsidRPr="0058008D" w:rsidRDefault="00C017A6" w:rsidP="00C017A6">
      <w:pPr>
        <w:pStyle w:val="Item"/>
      </w:pPr>
      <w:r w:rsidRPr="0058008D">
        <w:t>Repeal the items, substitute:</w:t>
      </w:r>
    </w:p>
    <w:p w:rsidR="00C017A6" w:rsidRPr="0058008D" w:rsidRDefault="00C017A6" w:rsidP="00C017A6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C017A6" w:rsidRPr="0058008D" w:rsidTr="00F11737"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C017A6" w:rsidRPr="0058008D" w:rsidRDefault="00C017A6" w:rsidP="00CC67B3">
            <w:pPr>
              <w:pStyle w:val="Tabletext"/>
            </w:pPr>
            <w:r w:rsidRPr="0058008D">
              <w:t>51051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  <w:hideMark/>
          </w:tcPr>
          <w:p w:rsidR="00C017A6" w:rsidRPr="0058008D" w:rsidRDefault="00C017A6" w:rsidP="00CC67B3">
            <w:pPr>
              <w:pStyle w:val="Tabletext"/>
            </w:pPr>
            <w:r w:rsidRPr="0058008D">
              <w:t>Pedicle subtraction osteotomy, one vertebra, not being a service associated with a service to which item</w:t>
            </w:r>
            <w:r w:rsidR="0058008D" w:rsidRPr="0058008D">
              <w:t> </w:t>
            </w:r>
            <w:r w:rsidRPr="0058008D">
              <w:t>51052, 51053, 51054, 51055, 51056, 51057, 51058 or 51059 applies</w:t>
            </w:r>
            <w:r w:rsidR="00AD5D58" w:rsidRPr="0058008D">
              <w:t xml:space="preserve"> </w:t>
            </w:r>
            <w:r w:rsidRPr="0058008D">
              <w:t>(H) (</w:t>
            </w:r>
            <w:proofErr w:type="spellStart"/>
            <w:r w:rsidRPr="0058008D">
              <w:t>Anaes</w:t>
            </w:r>
            <w:proofErr w:type="spellEnd"/>
            <w:r w:rsidRPr="0058008D">
              <w:t>.) (Assist.)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C017A6" w:rsidRPr="0058008D" w:rsidRDefault="00C017A6" w:rsidP="00CC67B3">
            <w:pPr>
              <w:pStyle w:val="Tabletext"/>
              <w:jc w:val="right"/>
            </w:pPr>
            <w:r w:rsidRPr="0058008D">
              <w:t>1,879.60</w:t>
            </w:r>
          </w:p>
        </w:tc>
      </w:tr>
      <w:tr w:rsidR="00C017A6" w:rsidRPr="0058008D" w:rsidTr="00F11737"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</w:pPr>
            <w:r w:rsidRPr="0058008D">
              <w:t>51052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</w:pPr>
            <w:r w:rsidRPr="0058008D">
              <w:t>Pedicle subtraction osteotomy, 2 vertebrae, not being a service associated with a service to which item</w:t>
            </w:r>
            <w:r w:rsidR="0058008D" w:rsidRPr="0058008D">
              <w:t> </w:t>
            </w:r>
            <w:r w:rsidRPr="0058008D">
              <w:t>51051, 51053, 51054, 51055, 51056, 51057, 51058 or 51059 applies</w:t>
            </w:r>
            <w:r w:rsidR="00AD5D58" w:rsidRPr="0058008D">
              <w:t xml:space="preserve"> </w:t>
            </w:r>
            <w:r w:rsidRPr="0058008D">
              <w:t>(H) (</w:t>
            </w:r>
            <w:proofErr w:type="spellStart"/>
            <w:r w:rsidRPr="0058008D">
              <w:t>Anaes</w:t>
            </w:r>
            <w:proofErr w:type="spellEnd"/>
            <w:r w:rsidRPr="0058008D">
              <w:t>.) (Assist.)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  <w:jc w:val="right"/>
            </w:pPr>
            <w:r w:rsidRPr="0058008D">
              <w:t>2,286.00</w:t>
            </w:r>
          </w:p>
        </w:tc>
      </w:tr>
      <w:tr w:rsidR="00C017A6" w:rsidRPr="0058008D" w:rsidTr="00F11737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</w:pPr>
            <w:r w:rsidRPr="0058008D">
              <w:t>51053</w:t>
            </w:r>
          </w:p>
        </w:tc>
        <w:tc>
          <w:tcPr>
            <w:tcW w:w="623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</w:pPr>
            <w:r w:rsidRPr="0058008D">
              <w:t>Vertebral column resection osteotomy performed through single posterior approach, one vertebra, not being a service associated with a service to which item</w:t>
            </w:r>
            <w:r w:rsidR="0058008D" w:rsidRPr="0058008D">
              <w:t> </w:t>
            </w:r>
            <w:r w:rsidRPr="0058008D">
              <w:t>51051, 51052, 51054, 51055, 51056, 51057, 51058 or 51059 applies</w:t>
            </w:r>
            <w:r w:rsidR="00AD5D58" w:rsidRPr="0058008D">
              <w:t xml:space="preserve"> </w:t>
            </w:r>
            <w:r w:rsidRPr="0058008D">
              <w:t>(H) (</w:t>
            </w:r>
            <w:proofErr w:type="spellStart"/>
            <w:r w:rsidRPr="0058008D">
              <w:t>Anaes</w:t>
            </w:r>
            <w:proofErr w:type="spellEnd"/>
            <w:r w:rsidRPr="0058008D">
              <w:t>.) (Assist.)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017A6" w:rsidRPr="0058008D" w:rsidRDefault="00C017A6" w:rsidP="00CC67B3">
            <w:pPr>
              <w:pStyle w:val="Tabletext"/>
              <w:jc w:val="right"/>
            </w:pPr>
            <w:r w:rsidRPr="0058008D">
              <w:t>2,600.95</w:t>
            </w:r>
          </w:p>
        </w:tc>
      </w:tr>
    </w:tbl>
    <w:p w:rsidR="00C017A6" w:rsidRPr="0058008D" w:rsidRDefault="009A3A0D" w:rsidP="00C017A6">
      <w:pPr>
        <w:pStyle w:val="ItemHead"/>
      </w:pPr>
      <w:r w:rsidRPr="0058008D">
        <w:t>72</w:t>
      </w:r>
      <w:r w:rsidR="00D05C7D" w:rsidRPr="0058008D">
        <w:t xml:space="preserve">  </w:t>
      </w:r>
      <w:r w:rsidR="00E40C94" w:rsidRPr="0058008D">
        <w:t>Schedule</w:t>
      </w:r>
      <w:r w:rsidR="0058008D" w:rsidRPr="0058008D">
        <w:t> </w:t>
      </w:r>
      <w:r w:rsidR="00E40C94" w:rsidRPr="0058008D">
        <w:t>1 (items</w:t>
      </w:r>
      <w:r w:rsidR="0058008D" w:rsidRPr="0058008D">
        <w:t> </w:t>
      </w:r>
      <w:r w:rsidR="00E40C94" w:rsidRPr="0058008D">
        <w:t>51061 to 51066)</w:t>
      </w:r>
    </w:p>
    <w:p w:rsidR="00E40C94" w:rsidRPr="0058008D" w:rsidRDefault="00E40C94" w:rsidP="00E40C94">
      <w:pPr>
        <w:pStyle w:val="Item"/>
      </w:pPr>
      <w:r w:rsidRPr="0058008D">
        <w:t>Omit “Spine fusion”, substitute “Spinal fusion”.</w:t>
      </w:r>
    </w:p>
    <w:p w:rsidR="000702B1" w:rsidRPr="0058008D" w:rsidRDefault="009A3A0D" w:rsidP="000702B1">
      <w:pPr>
        <w:pStyle w:val="ItemHead"/>
      </w:pPr>
      <w:r w:rsidRPr="0058008D">
        <w:t>73</w:t>
      </w:r>
      <w:r w:rsidR="000702B1" w:rsidRPr="0058008D">
        <w:t xml:space="preserve">  Schedule</w:t>
      </w:r>
      <w:r w:rsidR="0058008D" w:rsidRPr="0058008D">
        <w:t> </w:t>
      </w:r>
      <w:r w:rsidR="000702B1" w:rsidRPr="0058008D">
        <w:t>1 (at the end of the cell at item</w:t>
      </w:r>
      <w:r w:rsidR="0058008D" w:rsidRPr="0058008D">
        <w:t> </w:t>
      </w:r>
      <w:r w:rsidR="000702B1" w:rsidRPr="0058008D">
        <w:t>51145, column 2)</w:t>
      </w:r>
    </w:p>
    <w:p w:rsidR="000702B1" w:rsidRPr="0058008D" w:rsidRDefault="000702B1" w:rsidP="000702B1">
      <w:pPr>
        <w:pStyle w:val="Item"/>
      </w:pPr>
      <w:r w:rsidRPr="0058008D">
        <w:t>Add:</w:t>
      </w:r>
    </w:p>
    <w:p w:rsidR="000702B1" w:rsidRPr="0058008D" w:rsidRDefault="000702B1" w:rsidP="000702B1">
      <w:pPr>
        <w:pStyle w:val="Tabletext"/>
      </w:pPr>
      <w:r w:rsidRPr="0058008D">
        <w:tab/>
        <w:t>(Assist</w:t>
      </w:r>
      <w:r w:rsidR="004078C0" w:rsidRPr="0058008D">
        <w:t>.</w:t>
      </w:r>
      <w:r w:rsidRPr="0058008D">
        <w:t>)</w:t>
      </w:r>
    </w:p>
    <w:p w:rsidR="00C6206A" w:rsidRPr="0058008D" w:rsidRDefault="009A3A0D" w:rsidP="00C6206A">
      <w:pPr>
        <w:pStyle w:val="ItemHead"/>
      </w:pPr>
      <w:r w:rsidRPr="0058008D">
        <w:t>74</w:t>
      </w:r>
      <w:r w:rsidR="00C6206A" w:rsidRPr="0058008D">
        <w:t xml:space="preserve">  Schedule</w:t>
      </w:r>
      <w:r w:rsidR="0058008D" w:rsidRPr="0058008D">
        <w:t> </w:t>
      </w:r>
      <w:r w:rsidR="00C6206A" w:rsidRPr="0058008D">
        <w:t>1 (item</w:t>
      </w:r>
      <w:r w:rsidR="0058008D" w:rsidRPr="0058008D">
        <w:t> </w:t>
      </w:r>
      <w:r w:rsidR="00C6206A" w:rsidRPr="0058008D">
        <w:t>52027, column 2)</w:t>
      </w:r>
    </w:p>
    <w:p w:rsidR="00C6206A" w:rsidRPr="0058008D" w:rsidRDefault="00C6206A" w:rsidP="00C6206A">
      <w:pPr>
        <w:pStyle w:val="Item"/>
      </w:pPr>
      <w:r w:rsidRPr="0058008D">
        <w:t>Omit “lymph gland”, substitute “lymph node”.</w:t>
      </w:r>
    </w:p>
    <w:p w:rsidR="00115851" w:rsidRPr="0058008D" w:rsidRDefault="009A3A0D" w:rsidP="00115851">
      <w:pPr>
        <w:pStyle w:val="ItemHead"/>
      </w:pPr>
      <w:r w:rsidRPr="0058008D">
        <w:t>75</w:t>
      </w:r>
      <w:r w:rsidR="00115851" w:rsidRPr="0058008D">
        <w:t xml:space="preserve">  Clause</w:t>
      </w:r>
      <w:r w:rsidR="0058008D" w:rsidRPr="0058008D">
        <w:t> </w:t>
      </w:r>
      <w:r w:rsidR="00115851" w:rsidRPr="0058008D">
        <w:t>3.1 of Schedule</w:t>
      </w:r>
      <w:r w:rsidR="0058008D" w:rsidRPr="0058008D">
        <w:t> </w:t>
      </w:r>
      <w:r w:rsidR="00115851" w:rsidRPr="0058008D">
        <w:t>1</w:t>
      </w:r>
    </w:p>
    <w:p w:rsidR="00115851" w:rsidRPr="0058008D" w:rsidRDefault="00115851" w:rsidP="00115851">
      <w:pPr>
        <w:pStyle w:val="Item"/>
      </w:pPr>
      <w:r w:rsidRPr="0058008D">
        <w:t>Insert:</w:t>
      </w:r>
    </w:p>
    <w:p w:rsidR="00115851" w:rsidRPr="0058008D" w:rsidRDefault="00115851" w:rsidP="00115851">
      <w:pPr>
        <w:pStyle w:val="Definition"/>
      </w:pPr>
      <w:r w:rsidRPr="0058008D">
        <w:rPr>
          <w:b/>
          <w:i/>
        </w:rPr>
        <w:t>Group A1 disqualified general practitioner</w:t>
      </w:r>
      <w:r w:rsidRPr="0058008D">
        <w:t xml:space="preserve"> means</w:t>
      </w:r>
      <w:r w:rsidR="00D773C4" w:rsidRPr="0058008D">
        <w:t xml:space="preserve"> a general practitioner</w:t>
      </w:r>
      <w:r w:rsidRPr="0058008D">
        <w:t>:</w:t>
      </w:r>
    </w:p>
    <w:p w:rsidR="00115851" w:rsidRPr="0058008D" w:rsidRDefault="00115851" w:rsidP="00115851">
      <w:pPr>
        <w:pStyle w:val="paragraph"/>
      </w:pPr>
      <w:r w:rsidRPr="0058008D">
        <w:tab/>
        <w:t>(a)</w:t>
      </w:r>
      <w:r w:rsidRPr="0058008D">
        <w:tab/>
      </w:r>
      <w:r w:rsidR="00D773C4" w:rsidRPr="0058008D">
        <w:t xml:space="preserve">who is </w:t>
      </w:r>
      <w:r w:rsidRPr="0058008D">
        <w:t>partly disqualified under an agreement that is in effect under section</w:t>
      </w:r>
      <w:r w:rsidR="0058008D" w:rsidRPr="0058008D">
        <w:t> </w:t>
      </w:r>
      <w:r w:rsidRPr="0058008D">
        <w:t>92 of the Act in respect of a service to which an item in Group A1 applies; or</w:t>
      </w:r>
    </w:p>
    <w:p w:rsidR="00115851" w:rsidRPr="0058008D" w:rsidRDefault="00115851" w:rsidP="00115851">
      <w:pPr>
        <w:pStyle w:val="paragraph"/>
      </w:pPr>
      <w:r w:rsidRPr="0058008D">
        <w:tab/>
        <w:t>(b)</w:t>
      </w:r>
      <w:r w:rsidRPr="0058008D">
        <w:tab/>
      </w:r>
      <w:r w:rsidR="00D773C4" w:rsidRPr="0058008D">
        <w:t xml:space="preserve">in relation to whom </w:t>
      </w:r>
      <w:r w:rsidRPr="0058008D">
        <w:t>a final determination under section</w:t>
      </w:r>
      <w:r w:rsidR="0058008D" w:rsidRPr="0058008D">
        <w:t> </w:t>
      </w:r>
      <w:r w:rsidRPr="0058008D">
        <w:t>106TA of the Act containing a direction under paragraph</w:t>
      </w:r>
      <w:r w:rsidR="0058008D" w:rsidRPr="0058008D">
        <w:t> </w:t>
      </w:r>
      <w:r w:rsidRPr="0058008D">
        <w:t>106U(1)(g) that the practitioner be partly disqualified is in effect in respect of a service to which an item in Group A1 applies.</w:t>
      </w:r>
    </w:p>
    <w:p w:rsidR="000702B1" w:rsidRPr="0058008D" w:rsidRDefault="009A3A0D" w:rsidP="000702B1">
      <w:pPr>
        <w:pStyle w:val="ItemHead"/>
      </w:pPr>
      <w:r w:rsidRPr="0058008D">
        <w:t>76</w:t>
      </w:r>
      <w:r w:rsidR="000702B1" w:rsidRPr="0058008D">
        <w:t xml:space="preserve">  </w:t>
      </w:r>
      <w:r w:rsidR="00ED44D6" w:rsidRPr="0058008D">
        <w:t>Clause</w:t>
      </w:r>
      <w:r w:rsidR="0058008D" w:rsidRPr="0058008D">
        <w:t> </w:t>
      </w:r>
      <w:r w:rsidR="00ED44D6" w:rsidRPr="0058008D">
        <w:t>3.1 of Schedule</w:t>
      </w:r>
      <w:r w:rsidR="0058008D" w:rsidRPr="0058008D">
        <w:t> </w:t>
      </w:r>
      <w:r w:rsidR="00ED44D6" w:rsidRPr="0058008D">
        <w:t xml:space="preserve">1 (at the end of the definition of </w:t>
      </w:r>
      <w:r w:rsidR="00ED44D6" w:rsidRPr="0058008D">
        <w:rPr>
          <w:i/>
        </w:rPr>
        <w:t>non</w:t>
      </w:r>
      <w:r w:rsidR="0058008D">
        <w:rPr>
          <w:i/>
        </w:rPr>
        <w:noBreakHyphen/>
      </w:r>
      <w:proofErr w:type="spellStart"/>
      <w:r w:rsidR="00ED44D6" w:rsidRPr="0058008D">
        <w:rPr>
          <w:i/>
        </w:rPr>
        <w:t>medicare</w:t>
      </w:r>
      <w:proofErr w:type="spellEnd"/>
      <w:r w:rsidR="00ED44D6" w:rsidRPr="0058008D">
        <w:rPr>
          <w:i/>
        </w:rPr>
        <w:t xml:space="preserve"> service</w:t>
      </w:r>
      <w:r w:rsidR="00ED44D6" w:rsidRPr="0058008D">
        <w:t>)</w:t>
      </w:r>
    </w:p>
    <w:p w:rsidR="00ED44D6" w:rsidRPr="0058008D" w:rsidRDefault="00ED44D6" w:rsidP="00ED44D6">
      <w:pPr>
        <w:pStyle w:val="Item"/>
      </w:pPr>
      <w:r w:rsidRPr="0058008D">
        <w:t>Add:</w:t>
      </w:r>
    </w:p>
    <w:p w:rsidR="00ED44D6" w:rsidRPr="0058008D" w:rsidRDefault="00ED44D6" w:rsidP="00ED44D6">
      <w:pPr>
        <w:pStyle w:val="paragraph"/>
      </w:pPr>
      <w:r w:rsidRPr="0058008D">
        <w:tab/>
        <w:t>; (p)</w:t>
      </w:r>
      <w:r w:rsidRPr="0058008D">
        <w:tab/>
        <w:t>extracorporeal magnetic innervation.</w:t>
      </w:r>
    </w:p>
    <w:p w:rsidR="00140BE2" w:rsidRPr="0058008D" w:rsidRDefault="00140BE2" w:rsidP="00140BE2">
      <w:pPr>
        <w:pStyle w:val="ActHead9"/>
      </w:pPr>
      <w:bookmarkStart w:id="26" w:name="_Toc17278997"/>
      <w:r w:rsidRPr="0058008D">
        <w:t>Health Insurance Regulations</w:t>
      </w:r>
      <w:r w:rsidR="0058008D" w:rsidRPr="0058008D">
        <w:t> </w:t>
      </w:r>
      <w:r w:rsidRPr="0058008D">
        <w:t>2018</w:t>
      </w:r>
      <w:bookmarkEnd w:id="26"/>
    </w:p>
    <w:p w:rsidR="00140BE2" w:rsidRPr="0058008D" w:rsidRDefault="009A3A0D" w:rsidP="00140BE2">
      <w:pPr>
        <w:pStyle w:val="ItemHead"/>
      </w:pPr>
      <w:r w:rsidRPr="0058008D">
        <w:t>77</w:t>
      </w:r>
      <w:r w:rsidR="00140BE2" w:rsidRPr="0058008D">
        <w:t xml:space="preserve">  Subsection</w:t>
      </w:r>
      <w:r w:rsidR="0058008D" w:rsidRPr="0058008D">
        <w:t> </w:t>
      </w:r>
      <w:r w:rsidR="00140BE2" w:rsidRPr="0058008D">
        <w:t>28(1) (note)</w:t>
      </w:r>
    </w:p>
    <w:p w:rsidR="00140BE2" w:rsidRPr="0058008D" w:rsidRDefault="00140BE2" w:rsidP="00140BE2">
      <w:pPr>
        <w:pStyle w:val="Item"/>
      </w:pPr>
      <w:r w:rsidRPr="0058008D">
        <w:t>Repeal the note, substitute:</w:t>
      </w:r>
    </w:p>
    <w:p w:rsidR="00140BE2" w:rsidRPr="0058008D" w:rsidRDefault="00140BE2" w:rsidP="00140BE2">
      <w:pPr>
        <w:pStyle w:val="notetext"/>
      </w:pPr>
      <w:r w:rsidRPr="0058008D">
        <w:t>Note:</w:t>
      </w:r>
      <w:r w:rsidRPr="0058008D">
        <w:tab/>
        <w:t>Some services are specified in a determination made under subsection</w:t>
      </w:r>
      <w:r w:rsidR="0058008D" w:rsidRPr="0058008D">
        <w:t> </w:t>
      </w:r>
      <w:r w:rsidRPr="0058008D">
        <w:t>3C(1) of the Act.</w:t>
      </w:r>
    </w:p>
    <w:p w:rsidR="00140BE2" w:rsidRPr="0058008D" w:rsidRDefault="009A3A0D" w:rsidP="00140BE2">
      <w:pPr>
        <w:pStyle w:val="ItemHead"/>
      </w:pPr>
      <w:r w:rsidRPr="0058008D">
        <w:t>78</w:t>
      </w:r>
      <w:r w:rsidR="00140BE2" w:rsidRPr="0058008D">
        <w:t xml:space="preserve">  Subsection</w:t>
      </w:r>
      <w:r w:rsidR="0058008D" w:rsidRPr="0058008D">
        <w:t> </w:t>
      </w:r>
      <w:r w:rsidR="00140BE2" w:rsidRPr="0058008D">
        <w:t>28(1) (cell at table item</w:t>
      </w:r>
      <w:r w:rsidR="0058008D" w:rsidRPr="0058008D">
        <w:t> </w:t>
      </w:r>
      <w:r w:rsidR="00140BE2" w:rsidRPr="0058008D">
        <w:t>9, column 2)</w:t>
      </w:r>
    </w:p>
    <w:p w:rsidR="00140BE2" w:rsidRPr="0058008D" w:rsidRDefault="00140BE2" w:rsidP="00140BE2">
      <w:pPr>
        <w:pStyle w:val="Item"/>
      </w:pPr>
      <w:r w:rsidRPr="0058008D">
        <w:t>Before “224,”, insert “177,”.</w:t>
      </w:r>
    </w:p>
    <w:p w:rsidR="00140BE2" w:rsidRPr="0058008D" w:rsidRDefault="009A3A0D" w:rsidP="00140BE2">
      <w:pPr>
        <w:pStyle w:val="ItemHead"/>
      </w:pPr>
      <w:r w:rsidRPr="0058008D">
        <w:t>79</w:t>
      </w:r>
      <w:r w:rsidR="00140BE2" w:rsidRPr="0058008D">
        <w:t xml:space="preserve">  Subsection</w:t>
      </w:r>
      <w:r w:rsidR="0058008D" w:rsidRPr="0058008D">
        <w:t> </w:t>
      </w:r>
      <w:r w:rsidR="00140BE2" w:rsidRPr="0058008D">
        <w:t>28(1) (cell at table item</w:t>
      </w:r>
      <w:r w:rsidR="0058008D" w:rsidRPr="0058008D">
        <w:t> </w:t>
      </w:r>
      <w:r w:rsidR="00140BE2" w:rsidRPr="0058008D">
        <w:t>18, column 2)</w:t>
      </w:r>
    </w:p>
    <w:p w:rsidR="00140BE2" w:rsidRPr="0058008D" w:rsidRDefault="00140BE2" w:rsidP="00140BE2">
      <w:pPr>
        <w:pStyle w:val="Item"/>
      </w:pPr>
      <w:r w:rsidRPr="0058008D">
        <w:t>Before “701,”, insert “699,”.</w:t>
      </w:r>
    </w:p>
    <w:p w:rsidR="00140BE2" w:rsidRPr="0058008D" w:rsidRDefault="009A3A0D" w:rsidP="00140BE2">
      <w:pPr>
        <w:pStyle w:val="ItemHead"/>
      </w:pPr>
      <w:r w:rsidRPr="0058008D">
        <w:t>80</w:t>
      </w:r>
      <w:r w:rsidR="00140BE2" w:rsidRPr="0058008D">
        <w:t xml:space="preserve">  Subsection</w:t>
      </w:r>
      <w:r w:rsidR="0058008D" w:rsidRPr="0058008D">
        <w:t> </w:t>
      </w:r>
      <w:r w:rsidR="00140BE2" w:rsidRPr="0058008D">
        <w:t>28(1) (at the end of the cell at table item</w:t>
      </w:r>
      <w:r w:rsidR="0058008D" w:rsidRPr="0058008D">
        <w:t> </w:t>
      </w:r>
      <w:r w:rsidR="00140BE2" w:rsidRPr="0058008D">
        <w:t>28, column 2)</w:t>
      </w:r>
    </w:p>
    <w:p w:rsidR="00140BE2" w:rsidRPr="0058008D" w:rsidRDefault="004118CB" w:rsidP="004118CB">
      <w:pPr>
        <w:pStyle w:val="Item"/>
      </w:pPr>
      <w:r w:rsidRPr="0058008D">
        <w:t>Add “</w:t>
      </w:r>
      <w:r w:rsidR="00140BE2" w:rsidRPr="0058008D">
        <w:t>, 2461, 2463, 2464, 2465, 2471, 2472, 2475, 2478</w:t>
      </w:r>
      <w:r w:rsidR="00CF7780" w:rsidRPr="0058008D">
        <w:t>, 2480, 2481</w:t>
      </w:r>
      <w:r w:rsidR="0030175F" w:rsidRPr="0058008D">
        <w:t xml:space="preserve">, </w:t>
      </w:r>
      <w:r w:rsidR="00CF7780" w:rsidRPr="0058008D">
        <w:t>2482, 2483</w:t>
      </w:r>
      <w:r w:rsidRPr="0058008D">
        <w:t>”.</w:t>
      </w:r>
    </w:p>
    <w:p w:rsidR="00B579FA" w:rsidRPr="0058008D" w:rsidRDefault="009A3A0D" w:rsidP="00B579FA">
      <w:pPr>
        <w:pStyle w:val="ItemHead"/>
      </w:pPr>
      <w:r w:rsidRPr="0058008D">
        <w:t>81</w:t>
      </w:r>
      <w:r w:rsidR="00B579FA" w:rsidRPr="0058008D">
        <w:t xml:space="preserve">  Subsection</w:t>
      </w:r>
      <w:r w:rsidR="0058008D" w:rsidRPr="0058008D">
        <w:t> </w:t>
      </w:r>
      <w:r w:rsidR="00B579FA" w:rsidRPr="0058008D">
        <w:t>28(1) (after</w:t>
      </w:r>
      <w:r w:rsidR="006B752B" w:rsidRPr="0058008D">
        <w:t xml:space="preserve"> table</w:t>
      </w:r>
      <w:r w:rsidR="00B579FA" w:rsidRPr="0058008D">
        <w:t xml:space="preserve"> item</w:t>
      </w:r>
      <w:r w:rsidR="0058008D" w:rsidRPr="0058008D">
        <w:t> </w:t>
      </w:r>
      <w:r w:rsidR="00B579FA" w:rsidRPr="0058008D">
        <w:t>28A)</w:t>
      </w:r>
    </w:p>
    <w:p w:rsidR="00B579FA" w:rsidRPr="0058008D" w:rsidRDefault="00B579FA" w:rsidP="00B579FA">
      <w:pPr>
        <w:pStyle w:val="Item"/>
      </w:pPr>
      <w:r w:rsidRPr="0058008D">
        <w:t>Insert:</w:t>
      </w:r>
    </w:p>
    <w:p w:rsidR="00B579FA" w:rsidRPr="0058008D" w:rsidRDefault="00B579FA" w:rsidP="00B579F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6190"/>
      </w:tblGrid>
      <w:tr w:rsidR="00B579FA" w:rsidRPr="0058008D" w:rsidTr="00B579FA">
        <w:tc>
          <w:tcPr>
            <w:tcW w:w="714" w:type="dxa"/>
            <w:shd w:val="clear" w:color="auto" w:fill="auto"/>
          </w:tcPr>
          <w:p w:rsidR="00B579FA" w:rsidRPr="0058008D" w:rsidRDefault="00B579FA" w:rsidP="00B579FA">
            <w:pPr>
              <w:pStyle w:val="Tabletext"/>
            </w:pPr>
            <w:r w:rsidRPr="0058008D">
              <w:t>28B</w:t>
            </w:r>
          </w:p>
        </w:tc>
        <w:tc>
          <w:tcPr>
            <w:tcW w:w="1408" w:type="dxa"/>
            <w:shd w:val="clear" w:color="auto" w:fill="auto"/>
          </w:tcPr>
          <w:p w:rsidR="00B579FA" w:rsidRPr="0058008D" w:rsidRDefault="00B579FA" w:rsidP="00B579FA">
            <w:pPr>
              <w:pStyle w:val="Tabletext"/>
            </w:pPr>
            <w:r w:rsidRPr="0058008D">
              <w:t>A36</w:t>
            </w:r>
          </w:p>
        </w:tc>
        <w:tc>
          <w:tcPr>
            <w:tcW w:w="6190" w:type="dxa"/>
            <w:shd w:val="clear" w:color="auto" w:fill="auto"/>
          </w:tcPr>
          <w:p w:rsidR="00B579FA" w:rsidRPr="0058008D" w:rsidRDefault="00B579FA" w:rsidP="00B579FA">
            <w:pPr>
              <w:pStyle w:val="Tabletext"/>
            </w:pPr>
            <w:r w:rsidRPr="0058008D">
              <w:t>90250, 90251, 90252, 90253, 90254, 90255, 90256, 90257, 90264, 90265, 90271, 90272, 90273, 90274, 90275, 90276, 90277, 90278, 90279, 90280, 90281, 90282</w:t>
            </w:r>
          </w:p>
        </w:tc>
      </w:tr>
    </w:tbl>
    <w:p w:rsidR="00310A49" w:rsidRPr="0058008D" w:rsidRDefault="00310A49" w:rsidP="00310A49">
      <w:pPr>
        <w:pStyle w:val="ActHead6"/>
        <w:pageBreakBefore/>
      </w:pPr>
      <w:bookmarkStart w:id="27" w:name="_Toc17278998"/>
      <w:bookmarkStart w:id="28" w:name="opcCurrentFind"/>
      <w:r w:rsidRPr="0058008D">
        <w:rPr>
          <w:rStyle w:val="CharAmSchNo"/>
        </w:rPr>
        <w:t>Schedule</w:t>
      </w:r>
      <w:r w:rsidR="0058008D" w:rsidRPr="0058008D">
        <w:rPr>
          <w:rStyle w:val="CharAmSchNo"/>
        </w:rPr>
        <w:t> </w:t>
      </w:r>
      <w:r w:rsidRPr="0058008D">
        <w:rPr>
          <w:rStyle w:val="CharAmSchNo"/>
        </w:rPr>
        <w:t>2</w:t>
      </w:r>
      <w:r w:rsidRPr="0058008D">
        <w:t>—</w:t>
      </w:r>
      <w:r w:rsidRPr="0058008D">
        <w:rPr>
          <w:rStyle w:val="CharAmSchText"/>
        </w:rPr>
        <w:t>Amendments commencing 1</w:t>
      </w:r>
      <w:r w:rsidR="0058008D" w:rsidRPr="0058008D">
        <w:rPr>
          <w:rStyle w:val="CharAmSchText"/>
        </w:rPr>
        <w:t> </w:t>
      </w:r>
      <w:r w:rsidRPr="0058008D">
        <w:rPr>
          <w:rStyle w:val="CharAmSchText"/>
        </w:rPr>
        <w:t>January 2020</w:t>
      </w:r>
      <w:bookmarkEnd w:id="27"/>
    </w:p>
    <w:p w:rsidR="00310A49" w:rsidRPr="0058008D" w:rsidRDefault="00310A49" w:rsidP="00310A49">
      <w:pPr>
        <w:pStyle w:val="ActHead7"/>
      </w:pPr>
      <w:bookmarkStart w:id="29" w:name="_Toc17278999"/>
      <w:bookmarkEnd w:id="28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1</w:t>
      </w:r>
      <w:r w:rsidRPr="0058008D">
        <w:t>—</w:t>
      </w:r>
      <w:r w:rsidRPr="0058008D">
        <w:rPr>
          <w:rStyle w:val="CharAmPartText"/>
        </w:rPr>
        <w:t>After</w:t>
      </w:r>
      <w:r w:rsidR="0058008D" w:rsidRPr="0058008D">
        <w:rPr>
          <w:rStyle w:val="CharAmPartText"/>
        </w:rPr>
        <w:noBreakHyphen/>
      </w:r>
      <w:r w:rsidRPr="0058008D">
        <w:rPr>
          <w:rStyle w:val="CharAmPartText"/>
        </w:rPr>
        <w:t>hours services</w:t>
      </w:r>
      <w:bookmarkEnd w:id="29"/>
    </w:p>
    <w:p w:rsidR="004A16D5" w:rsidRPr="0058008D" w:rsidRDefault="00332F00" w:rsidP="004A16D5">
      <w:pPr>
        <w:pStyle w:val="ActHead9"/>
      </w:pPr>
      <w:bookmarkStart w:id="30" w:name="_Toc17279000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30"/>
    </w:p>
    <w:p w:rsidR="00332F00" w:rsidRPr="0058008D" w:rsidRDefault="00A462C5" w:rsidP="00332F00">
      <w:pPr>
        <w:pStyle w:val="ItemHead"/>
      </w:pPr>
      <w:r w:rsidRPr="0058008D">
        <w:t>1</w:t>
      </w:r>
      <w:r w:rsidR="00332F00" w:rsidRPr="0058008D">
        <w:t xml:space="preserve">  Schedule</w:t>
      </w:r>
      <w:r w:rsidR="0058008D" w:rsidRPr="0058008D">
        <w:t> </w:t>
      </w:r>
      <w:r w:rsidR="00332F00" w:rsidRPr="0058008D">
        <w:t>1 (item</w:t>
      </w:r>
      <w:r w:rsidR="0058008D" w:rsidRPr="0058008D">
        <w:t> </w:t>
      </w:r>
      <w:r w:rsidR="00332F00" w:rsidRPr="0058008D">
        <w:t>591, column 3)</w:t>
      </w:r>
    </w:p>
    <w:p w:rsidR="00332F00" w:rsidRPr="0058008D" w:rsidRDefault="00332F00" w:rsidP="00332F00">
      <w:pPr>
        <w:pStyle w:val="Item"/>
      </w:pPr>
      <w:r w:rsidRPr="0058008D">
        <w:t>Omit “</w:t>
      </w:r>
      <w:r w:rsidR="00D377DC" w:rsidRPr="0058008D">
        <w:t>101</w:t>
      </w:r>
      <w:r w:rsidRPr="0058008D">
        <w:t>.</w:t>
      </w:r>
      <w:r w:rsidR="00D377DC" w:rsidRPr="0058008D">
        <w:t>6</w:t>
      </w:r>
      <w:r w:rsidR="001F1710" w:rsidRPr="0058008D">
        <w:t>0”, substitute “91.45</w:t>
      </w:r>
      <w:r w:rsidRPr="0058008D">
        <w:t>”.</w:t>
      </w:r>
    </w:p>
    <w:p w:rsidR="00310A49" w:rsidRPr="0058008D" w:rsidRDefault="00310A49" w:rsidP="00310A49">
      <w:pPr>
        <w:pStyle w:val="ActHead7"/>
        <w:pageBreakBefore/>
      </w:pPr>
      <w:bookmarkStart w:id="31" w:name="_Toc17279001"/>
      <w:r w:rsidRPr="0058008D">
        <w:rPr>
          <w:rStyle w:val="CharAmPartNo"/>
        </w:rPr>
        <w:t>Part</w:t>
      </w:r>
      <w:r w:rsidR="0058008D" w:rsidRPr="0058008D">
        <w:rPr>
          <w:rStyle w:val="CharAmPartNo"/>
        </w:rPr>
        <w:t> </w:t>
      </w:r>
      <w:r w:rsidRPr="0058008D">
        <w:rPr>
          <w:rStyle w:val="CharAmPartNo"/>
        </w:rPr>
        <w:t>2</w:t>
      </w:r>
      <w:r w:rsidRPr="0058008D">
        <w:t>—</w:t>
      </w:r>
      <w:r w:rsidRPr="0058008D">
        <w:rPr>
          <w:rStyle w:val="CharAmPartText"/>
        </w:rPr>
        <w:t>Bulk</w:t>
      </w:r>
      <w:r w:rsidR="0058008D" w:rsidRPr="0058008D">
        <w:rPr>
          <w:rStyle w:val="CharAmPartText"/>
        </w:rPr>
        <w:noBreakHyphen/>
      </w:r>
      <w:r w:rsidRPr="0058008D">
        <w:rPr>
          <w:rStyle w:val="CharAmPartText"/>
        </w:rPr>
        <w:t>billing</w:t>
      </w:r>
      <w:bookmarkEnd w:id="31"/>
    </w:p>
    <w:p w:rsidR="004A16D5" w:rsidRPr="0058008D" w:rsidRDefault="00CD7B62" w:rsidP="004A16D5">
      <w:pPr>
        <w:pStyle w:val="ActHead9"/>
      </w:pPr>
      <w:bookmarkStart w:id="32" w:name="_Toc17279002"/>
      <w:r w:rsidRPr="0058008D">
        <w:t>Health Insurance (General Medical Services Table) Regulations</w:t>
      </w:r>
      <w:r w:rsidR="0058008D" w:rsidRPr="0058008D">
        <w:t> </w:t>
      </w:r>
      <w:r w:rsidRPr="0058008D">
        <w:t>2019</w:t>
      </w:r>
      <w:bookmarkEnd w:id="32"/>
    </w:p>
    <w:p w:rsidR="005F6203" w:rsidRPr="0058008D" w:rsidRDefault="00A462C5" w:rsidP="00CD7B62">
      <w:pPr>
        <w:pStyle w:val="ItemHead"/>
      </w:pPr>
      <w:r w:rsidRPr="0058008D">
        <w:t>2</w:t>
      </w:r>
      <w:r w:rsidR="00CD7B62" w:rsidRPr="0058008D">
        <w:t xml:space="preserve">  </w:t>
      </w:r>
      <w:r w:rsidR="005F6203" w:rsidRPr="0058008D">
        <w:t>Clause</w:t>
      </w:r>
      <w:r w:rsidR="0058008D" w:rsidRPr="0058008D">
        <w:t> </w:t>
      </w:r>
      <w:r w:rsidR="005F6203" w:rsidRPr="0058008D">
        <w:t>2.34.1 of Schedule</w:t>
      </w:r>
      <w:r w:rsidR="0058008D" w:rsidRPr="0058008D">
        <w:t> </w:t>
      </w:r>
      <w:r w:rsidR="005F6203" w:rsidRPr="0058008D">
        <w:t>1</w:t>
      </w:r>
    </w:p>
    <w:p w:rsidR="005F6203" w:rsidRPr="0058008D" w:rsidRDefault="005F6203" w:rsidP="005F6203">
      <w:pPr>
        <w:pStyle w:val="Item"/>
      </w:pPr>
      <w:r w:rsidRPr="0058008D">
        <w:t>Insert:</w:t>
      </w:r>
    </w:p>
    <w:p w:rsidR="005F6203" w:rsidRPr="0058008D" w:rsidRDefault="005F6203" w:rsidP="005F6203">
      <w:pPr>
        <w:pStyle w:val="Definition"/>
      </w:pPr>
      <w:r w:rsidRPr="0058008D">
        <w:rPr>
          <w:b/>
          <w:i/>
        </w:rPr>
        <w:t>designated area</w:t>
      </w:r>
      <w:r w:rsidRPr="0058008D">
        <w:t xml:space="preserve"> means the following:</w:t>
      </w:r>
    </w:p>
    <w:p w:rsidR="005F6203" w:rsidRPr="0058008D" w:rsidRDefault="005F6203" w:rsidP="005F6203">
      <w:pPr>
        <w:pStyle w:val="paragraph"/>
      </w:pPr>
      <w:r w:rsidRPr="0058008D">
        <w:tab/>
        <w:t>(a)</w:t>
      </w:r>
      <w:r w:rsidRPr="0058008D">
        <w:tab/>
        <w:t>a regional, rural or remote area;</w:t>
      </w:r>
    </w:p>
    <w:p w:rsidR="005F6203" w:rsidRPr="0058008D" w:rsidRDefault="005F6203" w:rsidP="005F6203">
      <w:pPr>
        <w:pStyle w:val="paragraph"/>
      </w:pPr>
      <w:r w:rsidRPr="0058008D">
        <w:tab/>
        <w:t>(b)</w:t>
      </w:r>
      <w:r w:rsidRPr="0058008D">
        <w:tab/>
        <w:t>Tasmania;</w:t>
      </w:r>
    </w:p>
    <w:p w:rsidR="005F6203" w:rsidRPr="0058008D" w:rsidRDefault="005F6203" w:rsidP="005F6203">
      <w:pPr>
        <w:pStyle w:val="paragraph"/>
      </w:pPr>
      <w:r w:rsidRPr="0058008D">
        <w:tab/>
        <w:t>(c)</w:t>
      </w:r>
      <w:r w:rsidRPr="0058008D">
        <w:tab/>
        <w:t xml:space="preserve">a geographical area included in any of the following </w:t>
      </w:r>
      <w:proofErr w:type="spellStart"/>
      <w:r w:rsidRPr="0058008D">
        <w:t>SSD</w:t>
      </w:r>
      <w:proofErr w:type="spellEnd"/>
      <w:r w:rsidRPr="0058008D">
        <w:t xml:space="preserve"> spatial units:</w:t>
      </w:r>
    </w:p>
    <w:p w:rsidR="005F6203" w:rsidRPr="0058008D" w:rsidRDefault="005F6203" w:rsidP="005F6203">
      <w:pPr>
        <w:pStyle w:val="paragraphsub"/>
      </w:pPr>
      <w:r w:rsidRPr="0058008D">
        <w:tab/>
        <w:t>(</w:t>
      </w:r>
      <w:proofErr w:type="spellStart"/>
      <w:r w:rsidRPr="0058008D">
        <w:t>i</w:t>
      </w:r>
      <w:proofErr w:type="spellEnd"/>
      <w:r w:rsidRPr="0058008D">
        <w:t>)</w:t>
      </w:r>
      <w:r w:rsidRPr="0058008D">
        <w:tab/>
        <w:t>Beaudesert Shire Part A;</w:t>
      </w:r>
    </w:p>
    <w:p w:rsidR="005F6203" w:rsidRPr="0058008D" w:rsidRDefault="005F6203" w:rsidP="005F6203">
      <w:pPr>
        <w:pStyle w:val="paragraphsub"/>
      </w:pPr>
      <w:r w:rsidRPr="0058008D">
        <w:tab/>
        <w:t>(ii)</w:t>
      </w:r>
      <w:r w:rsidRPr="0058008D">
        <w:tab/>
        <w:t>Belconnen;</w:t>
      </w:r>
    </w:p>
    <w:p w:rsidR="005F6203" w:rsidRPr="0058008D" w:rsidRDefault="005F6203" w:rsidP="005F6203">
      <w:pPr>
        <w:pStyle w:val="paragraphsub"/>
      </w:pPr>
      <w:r w:rsidRPr="0058008D">
        <w:tab/>
        <w:t>(iii)</w:t>
      </w:r>
      <w:r w:rsidRPr="0058008D">
        <w:tab/>
        <w:t>Darwin City;</w:t>
      </w:r>
    </w:p>
    <w:p w:rsidR="005F6203" w:rsidRPr="0058008D" w:rsidRDefault="005F6203" w:rsidP="005F6203">
      <w:pPr>
        <w:pStyle w:val="paragraphsub"/>
      </w:pPr>
      <w:r w:rsidRPr="0058008D">
        <w:tab/>
        <w:t>(iv)</w:t>
      </w:r>
      <w:r w:rsidRPr="0058008D">
        <w:tab/>
        <w:t>Eastern Outer Melbourne;</w:t>
      </w:r>
    </w:p>
    <w:p w:rsidR="005F6203" w:rsidRPr="0058008D" w:rsidRDefault="005F6203" w:rsidP="005F6203">
      <w:pPr>
        <w:pStyle w:val="paragraphsub"/>
      </w:pPr>
      <w:r w:rsidRPr="0058008D">
        <w:tab/>
        <w:t>(v)</w:t>
      </w:r>
      <w:r w:rsidRPr="0058008D">
        <w:tab/>
        <w:t>East Metropolitan Perth;</w:t>
      </w:r>
    </w:p>
    <w:p w:rsidR="005F6203" w:rsidRPr="0058008D" w:rsidRDefault="005F6203" w:rsidP="005F6203">
      <w:pPr>
        <w:pStyle w:val="paragraphsub"/>
      </w:pPr>
      <w:r w:rsidRPr="0058008D">
        <w:tab/>
        <w:t>(vi)</w:t>
      </w:r>
      <w:r w:rsidRPr="0058008D">
        <w:tab/>
        <w:t>Frankston City;</w:t>
      </w:r>
    </w:p>
    <w:p w:rsidR="005F6203" w:rsidRPr="0058008D" w:rsidRDefault="005F6203" w:rsidP="005F6203">
      <w:pPr>
        <w:pStyle w:val="paragraphsub"/>
      </w:pPr>
      <w:r w:rsidRPr="0058008D">
        <w:tab/>
        <w:t>(vii)</w:t>
      </w:r>
      <w:r w:rsidRPr="0058008D">
        <w:tab/>
        <w:t>Gosford</w:t>
      </w:r>
      <w:r w:rsidR="0058008D">
        <w:noBreakHyphen/>
      </w:r>
      <w:r w:rsidRPr="0058008D">
        <w:t>Wyong;</w:t>
      </w:r>
    </w:p>
    <w:p w:rsidR="005F6203" w:rsidRPr="0058008D" w:rsidRDefault="005F6203" w:rsidP="005F6203">
      <w:pPr>
        <w:pStyle w:val="paragraphsub"/>
      </w:pPr>
      <w:r w:rsidRPr="0058008D">
        <w:tab/>
        <w:t>(viii)</w:t>
      </w:r>
      <w:r w:rsidRPr="0058008D">
        <w:tab/>
        <w:t>Greater Geelong City Part A;</w:t>
      </w:r>
    </w:p>
    <w:p w:rsidR="005F6203" w:rsidRPr="0058008D" w:rsidRDefault="005F6203" w:rsidP="005F6203">
      <w:pPr>
        <w:pStyle w:val="paragraphsub"/>
      </w:pPr>
      <w:r w:rsidRPr="0058008D">
        <w:tab/>
        <w:t>(ix)</w:t>
      </w:r>
      <w:r w:rsidRPr="0058008D">
        <w:tab/>
        <w:t>Gungahlin</w:t>
      </w:r>
      <w:r w:rsidR="0058008D">
        <w:noBreakHyphen/>
      </w:r>
      <w:r w:rsidRPr="0058008D">
        <w:t>Hall;</w:t>
      </w:r>
    </w:p>
    <w:p w:rsidR="005F6203" w:rsidRPr="0058008D" w:rsidRDefault="005F6203" w:rsidP="005F6203">
      <w:pPr>
        <w:pStyle w:val="paragraphsub"/>
      </w:pPr>
      <w:r w:rsidRPr="0058008D">
        <w:tab/>
        <w:t>(x)</w:t>
      </w:r>
      <w:r w:rsidRPr="0058008D">
        <w:tab/>
        <w:t>Ipswich City (Part in BSD);</w:t>
      </w:r>
    </w:p>
    <w:p w:rsidR="005F6203" w:rsidRPr="0058008D" w:rsidRDefault="005F6203" w:rsidP="005F6203">
      <w:pPr>
        <w:pStyle w:val="paragraphsub"/>
      </w:pPr>
      <w:r w:rsidRPr="0058008D">
        <w:tab/>
        <w:t>(xi)</w:t>
      </w:r>
      <w:r w:rsidRPr="0058008D">
        <w:tab/>
        <w:t>Litchfield Shire;</w:t>
      </w:r>
    </w:p>
    <w:p w:rsidR="005F6203" w:rsidRPr="0058008D" w:rsidRDefault="005F6203" w:rsidP="005F6203">
      <w:pPr>
        <w:pStyle w:val="paragraphsub"/>
      </w:pPr>
      <w:r w:rsidRPr="0058008D">
        <w:tab/>
        <w:t>(xii)</w:t>
      </w:r>
      <w:r w:rsidRPr="0058008D">
        <w:tab/>
        <w:t>Melton</w:t>
      </w:r>
      <w:r w:rsidR="0058008D">
        <w:noBreakHyphen/>
      </w:r>
      <w:r w:rsidRPr="0058008D">
        <w:t>Wyndham;</w:t>
      </w:r>
    </w:p>
    <w:p w:rsidR="005F6203" w:rsidRPr="0058008D" w:rsidRDefault="005F6203" w:rsidP="005F6203">
      <w:pPr>
        <w:pStyle w:val="paragraphsub"/>
      </w:pPr>
      <w:r w:rsidRPr="0058008D">
        <w:tab/>
        <w:t>(xiii)</w:t>
      </w:r>
      <w:r w:rsidRPr="0058008D">
        <w:tab/>
        <w:t>Mornington Peninsula Shire;</w:t>
      </w:r>
    </w:p>
    <w:p w:rsidR="005F6203" w:rsidRPr="0058008D" w:rsidRDefault="005F6203" w:rsidP="005F6203">
      <w:pPr>
        <w:pStyle w:val="paragraphsub"/>
      </w:pPr>
      <w:r w:rsidRPr="0058008D">
        <w:tab/>
        <w:t>(xiv)</w:t>
      </w:r>
      <w:r w:rsidRPr="0058008D">
        <w:tab/>
        <w:t>Newcastle;</w:t>
      </w:r>
    </w:p>
    <w:p w:rsidR="005F6203" w:rsidRPr="0058008D" w:rsidRDefault="005F6203" w:rsidP="005F6203">
      <w:pPr>
        <w:pStyle w:val="paragraphsub"/>
      </w:pPr>
      <w:r w:rsidRPr="0058008D">
        <w:tab/>
        <w:t>(xv)</w:t>
      </w:r>
      <w:r w:rsidRPr="0058008D">
        <w:tab/>
        <w:t>North Canberra;</w:t>
      </w:r>
    </w:p>
    <w:p w:rsidR="005F6203" w:rsidRPr="0058008D" w:rsidRDefault="005F6203" w:rsidP="005F6203">
      <w:pPr>
        <w:pStyle w:val="paragraphsub"/>
      </w:pPr>
      <w:r w:rsidRPr="0058008D">
        <w:tab/>
        <w:t>(xvi)</w:t>
      </w:r>
      <w:r w:rsidRPr="0058008D">
        <w:tab/>
        <w:t>Palmerston</w:t>
      </w:r>
      <w:r w:rsidR="0058008D">
        <w:noBreakHyphen/>
      </w:r>
      <w:r w:rsidRPr="0058008D">
        <w:t>East Arm;</w:t>
      </w:r>
    </w:p>
    <w:p w:rsidR="005F6203" w:rsidRPr="0058008D" w:rsidRDefault="005F6203" w:rsidP="005F6203">
      <w:pPr>
        <w:pStyle w:val="paragraphsub"/>
      </w:pPr>
      <w:r w:rsidRPr="0058008D">
        <w:tab/>
        <w:t>(xvii)</w:t>
      </w:r>
      <w:r w:rsidRPr="0058008D">
        <w:tab/>
        <w:t>Pine Rivers Shire;</w:t>
      </w:r>
    </w:p>
    <w:p w:rsidR="005F6203" w:rsidRPr="0058008D" w:rsidRDefault="005F6203" w:rsidP="005F6203">
      <w:pPr>
        <w:pStyle w:val="paragraphsub"/>
      </w:pPr>
      <w:r w:rsidRPr="0058008D">
        <w:tab/>
        <w:t>(xviii)</w:t>
      </w:r>
      <w:r w:rsidRPr="0058008D">
        <w:tab/>
        <w:t>Queanbeyan;</w:t>
      </w:r>
    </w:p>
    <w:p w:rsidR="005F6203" w:rsidRPr="0058008D" w:rsidRDefault="005F6203" w:rsidP="005F6203">
      <w:pPr>
        <w:pStyle w:val="paragraphsub"/>
      </w:pPr>
      <w:r w:rsidRPr="0058008D">
        <w:tab/>
        <w:t>(xix)</w:t>
      </w:r>
      <w:r w:rsidRPr="0058008D">
        <w:tab/>
        <w:t>South Canberra;</w:t>
      </w:r>
    </w:p>
    <w:p w:rsidR="005F6203" w:rsidRPr="0058008D" w:rsidRDefault="005F6203" w:rsidP="005F6203">
      <w:pPr>
        <w:pStyle w:val="paragraphsub"/>
      </w:pPr>
      <w:r w:rsidRPr="0058008D">
        <w:tab/>
        <w:t>(xx)</w:t>
      </w:r>
      <w:r w:rsidRPr="0058008D">
        <w:tab/>
        <w:t>South Eastern Outer Melbourne;</w:t>
      </w:r>
    </w:p>
    <w:p w:rsidR="005F6203" w:rsidRPr="0058008D" w:rsidRDefault="005F6203" w:rsidP="005F6203">
      <w:pPr>
        <w:pStyle w:val="paragraphsub"/>
      </w:pPr>
      <w:r w:rsidRPr="0058008D">
        <w:tab/>
        <w:t>(xxi)</w:t>
      </w:r>
      <w:r w:rsidRPr="0058008D">
        <w:tab/>
        <w:t>Southern Adelaide;</w:t>
      </w:r>
    </w:p>
    <w:p w:rsidR="005F6203" w:rsidRPr="0058008D" w:rsidRDefault="005F6203" w:rsidP="005F6203">
      <w:pPr>
        <w:pStyle w:val="paragraphsub"/>
      </w:pPr>
      <w:r w:rsidRPr="0058008D">
        <w:tab/>
        <w:t>(xxii)</w:t>
      </w:r>
      <w:r w:rsidRPr="0058008D">
        <w:tab/>
        <w:t>South West Metropolitan Perth;</w:t>
      </w:r>
    </w:p>
    <w:p w:rsidR="005F6203" w:rsidRPr="0058008D" w:rsidRDefault="005F6203" w:rsidP="005F6203">
      <w:pPr>
        <w:pStyle w:val="paragraphsub"/>
      </w:pPr>
      <w:r w:rsidRPr="0058008D">
        <w:tab/>
        <w:t>(xxiii)</w:t>
      </w:r>
      <w:r w:rsidRPr="0058008D">
        <w:tab/>
      </w:r>
      <w:proofErr w:type="spellStart"/>
      <w:r w:rsidRPr="0058008D">
        <w:t>Thuringowa</w:t>
      </w:r>
      <w:proofErr w:type="spellEnd"/>
      <w:r w:rsidRPr="0058008D">
        <w:t xml:space="preserve"> City Part A;</w:t>
      </w:r>
    </w:p>
    <w:p w:rsidR="005F6203" w:rsidRPr="0058008D" w:rsidRDefault="005F6203" w:rsidP="005F6203">
      <w:pPr>
        <w:pStyle w:val="paragraphsub"/>
      </w:pPr>
      <w:r w:rsidRPr="0058008D">
        <w:tab/>
        <w:t>(xxiv)</w:t>
      </w:r>
      <w:r w:rsidRPr="0058008D">
        <w:tab/>
        <w:t>Townsville City Part A;</w:t>
      </w:r>
    </w:p>
    <w:p w:rsidR="005F6203" w:rsidRPr="0058008D" w:rsidRDefault="005F6203" w:rsidP="005F6203">
      <w:pPr>
        <w:pStyle w:val="paragraphsub"/>
      </w:pPr>
      <w:r w:rsidRPr="0058008D">
        <w:tab/>
        <w:t>(xxv)</w:t>
      </w:r>
      <w:r w:rsidRPr="0058008D">
        <w:tab/>
        <w:t>Tuggeranong;</w:t>
      </w:r>
    </w:p>
    <w:p w:rsidR="005F6203" w:rsidRPr="0058008D" w:rsidRDefault="005F6203" w:rsidP="005F6203">
      <w:pPr>
        <w:pStyle w:val="paragraphsub"/>
      </w:pPr>
      <w:r w:rsidRPr="0058008D">
        <w:tab/>
        <w:t>(xxvi)</w:t>
      </w:r>
      <w:r w:rsidRPr="0058008D">
        <w:tab/>
        <w:t>Weston Creek</w:t>
      </w:r>
      <w:r w:rsidR="0058008D">
        <w:noBreakHyphen/>
      </w:r>
      <w:r w:rsidRPr="0058008D">
        <w:t>Stromlo;</w:t>
      </w:r>
    </w:p>
    <w:p w:rsidR="005F6203" w:rsidRPr="0058008D" w:rsidRDefault="005F6203" w:rsidP="005F6203">
      <w:pPr>
        <w:pStyle w:val="paragraphsub"/>
      </w:pPr>
      <w:r w:rsidRPr="0058008D">
        <w:tab/>
        <w:t>(xxvii)</w:t>
      </w:r>
      <w:r w:rsidRPr="0058008D">
        <w:tab/>
        <w:t>Woden Valley;</w:t>
      </w:r>
    </w:p>
    <w:p w:rsidR="005F6203" w:rsidRPr="0058008D" w:rsidRDefault="005F6203" w:rsidP="005F6203">
      <w:pPr>
        <w:pStyle w:val="paragraphsub"/>
      </w:pPr>
      <w:r w:rsidRPr="0058008D">
        <w:tab/>
        <w:t>(xxviii)</w:t>
      </w:r>
      <w:r w:rsidRPr="0058008D">
        <w:tab/>
        <w:t>Yarra Ranges Shire Part A;</w:t>
      </w:r>
    </w:p>
    <w:p w:rsidR="005F6203" w:rsidRPr="0058008D" w:rsidRDefault="005F6203" w:rsidP="005F6203">
      <w:pPr>
        <w:pStyle w:val="paragraph"/>
      </w:pPr>
      <w:r w:rsidRPr="0058008D">
        <w:tab/>
        <w:t>(d)</w:t>
      </w:r>
      <w:r w:rsidRPr="0058008D">
        <w:tab/>
        <w:t>the geographical area included in the SLA spatial unit of Palm Island (AC).</w:t>
      </w:r>
    </w:p>
    <w:p w:rsidR="00CD7B62" w:rsidRPr="0058008D" w:rsidRDefault="00A462C5" w:rsidP="00CD7B62">
      <w:pPr>
        <w:pStyle w:val="ItemHead"/>
      </w:pPr>
      <w:r w:rsidRPr="0058008D">
        <w:t>3</w:t>
      </w:r>
      <w:r w:rsidR="00897340" w:rsidRPr="0058008D">
        <w:t xml:space="preserve">  </w:t>
      </w:r>
      <w:r w:rsidR="00CD7B62" w:rsidRPr="0058008D">
        <w:t>Clause</w:t>
      </w:r>
      <w:r w:rsidR="0058008D" w:rsidRPr="0058008D">
        <w:t> </w:t>
      </w:r>
      <w:r w:rsidR="00CD7B62" w:rsidRPr="0058008D">
        <w:t xml:space="preserve">2.34.1 </w:t>
      </w:r>
      <w:r w:rsidR="005F6203" w:rsidRPr="0058008D">
        <w:t>of Schedule</w:t>
      </w:r>
      <w:r w:rsidR="0058008D" w:rsidRPr="0058008D">
        <w:t> </w:t>
      </w:r>
      <w:r w:rsidR="005F6203" w:rsidRPr="0058008D">
        <w:t xml:space="preserve">1 </w:t>
      </w:r>
      <w:r w:rsidR="00CD7B62" w:rsidRPr="0058008D">
        <w:t xml:space="preserve">(definition of </w:t>
      </w:r>
      <w:r w:rsidR="00CD7B62" w:rsidRPr="0058008D">
        <w:rPr>
          <w:i/>
        </w:rPr>
        <w:t>eligible area</w:t>
      </w:r>
      <w:r w:rsidR="00CD7B62" w:rsidRPr="0058008D">
        <w:t>)</w:t>
      </w:r>
    </w:p>
    <w:p w:rsidR="00CD7B62" w:rsidRPr="0058008D" w:rsidRDefault="00CD7B62" w:rsidP="00CD7B62">
      <w:pPr>
        <w:pStyle w:val="Item"/>
      </w:pPr>
      <w:r w:rsidRPr="0058008D">
        <w:t>Repeal the definition, substitute:</w:t>
      </w:r>
    </w:p>
    <w:p w:rsidR="005F6203" w:rsidRPr="0058008D" w:rsidRDefault="005F6203" w:rsidP="005F6203">
      <w:pPr>
        <w:pStyle w:val="Definition"/>
        <w:rPr>
          <w:snapToGrid w:val="0"/>
        </w:rPr>
      </w:pPr>
      <w:r w:rsidRPr="0058008D">
        <w:rPr>
          <w:b/>
          <w:i/>
        </w:rPr>
        <w:t>eligible area</w:t>
      </w:r>
      <w:r w:rsidRPr="0058008D">
        <w:rPr>
          <w:b/>
          <w:i/>
          <w:snapToGrid w:val="0"/>
        </w:rPr>
        <w:t xml:space="preserve"> </w:t>
      </w:r>
      <w:r w:rsidRPr="0058008D">
        <w:rPr>
          <w:snapToGrid w:val="0"/>
        </w:rPr>
        <w:t>means the following: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(a)</w:t>
      </w:r>
      <w:r w:rsidRPr="0058008D">
        <w:rPr>
          <w:snapToGrid w:val="0"/>
        </w:rPr>
        <w:tab/>
        <w:t>a Modified Monash 2 area;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(b)</w:t>
      </w:r>
      <w:r w:rsidRPr="0058008D">
        <w:rPr>
          <w:snapToGrid w:val="0"/>
        </w:rPr>
        <w:tab/>
        <w:t>a Modified Monash 3 area;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(c)</w:t>
      </w:r>
      <w:r w:rsidRPr="0058008D">
        <w:rPr>
          <w:snapToGrid w:val="0"/>
        </w:rPr>
        <w:tab/>
        <w:t>a Modified Monash 4 area;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(d)</w:t>
      </w:r>
      <w:r w:rsidRPr="0058008D">
        <w:rPr>
          <w:snapToGrid w:val="0"/>
        </w:rPr>
        <w:tab/>
        <w:t>a Modified Monash 5 area;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(e)</w:t>
      </w:r>
      <w:r w:rsidRPr="0058008D">
        <w:rPr>
          <w:snapToGrid w:val="0"/>
        </w:rPr>
        <w:tab/>
        <w:t>a Modified Monash 6 area;</w:t>
      </w:r>
    </w:p>
    <w:p w:rsidR="005F6203" w:rsidRPr="0058008D" w:rsidRDefault="005F6203" w:rsidP="005F6203">
      <w:pPr>
        <w:pStyle w:val="paragraph"/>
        <w:rPr>
          <w:snapToGrid w:val="0"/>
        </w:rPr>
      </w:pPr>
      <w:r w:rsidRPr="0058008D">
        <w:rPr>
          <w:snapToGrid w:val="0"/>
        </w:rPr>
        <w:tab/>
        <w:t>(f)</w:t>
      </w:r>
      <w:r w:rsidRPr="0058008D">
        <w:rPr>
          <w:snapToGrid w:val="0"/>
        </w:rPr>
        <w:tab/>
        <w:t>a Modified Monash 7 area.</w:t>
      </w:r>
    </w:p>
    <w:p w:rsidR="00CD7B62" w:rsidRPr="0058008D" w:rsidRDefault="00A462C5" w:rsidP="00CD7B62">
      <w:pPr>
        <w:pStyle w:val="ItemHead"/>
      </w:pPr>
      <w:r w:rsidRPr="0058008D">
        <w:t>4</w:t>
      </w:r>
      <w:r w:rsidR="00897340" w:rsidRPr="0058008D">
        <w:t xml:space="preserve">  Schedule</w:t>
      </w:r>
      <w:r w:rsidR="0058008D" w:rsidRPr="0058008D">
        <w:t> </w:t>
      </w:r>
      <w:r w:rsidR="00897340" w:rsidRPr="0058008D">
        <w:t>1</w:t>
      </w:r>
      <w:r w:rsidR="00AE1387" w:rsidRPr="0058008D">
        <w:t xml:space="preserve"> </w:t>
      </w:r>
      <w:r w:rsidR="00897340" w:rsidRPr="0058008D">
        <w:t>(item</w:t>
      </w:r>
      <w:r w:rsidR="0058008D" w:rsidRPr="0058008D">
        <w:t> </w:t>
      </w:r>
      <w:r w:rsidR="00897340" w:rsidRPr="0058008D">
        <w:t xml:space="preserve">10992, column 2, </w:t>
      </w:r>
      <w:r w:rsidR="0058008D" w:rsidRPr="0058008D">
        <w:t>paragraphs (</w:t>
      </w:r>
      <w:r w:rsidR="00897340" w:rsidRPr="0058008D">
        <w:t>g) and (h))</w:t>
      </w:r>
    </w:p>
    <w:p w:rsidR="00897340" w:rsidRPr="0058008D" w:rsidRDefault="00897340" w:rsidP="00897340">
      <w:pPr>
        <w:pStyle w:val="Item"/>
      </w:pPr>
      <w:r w:rsidRPr="0058008D">
        <w:t>Omit “an eligible area”, substitute “a designated area”.</w:t>
      </w:r>
    </w:p>
    <w:p w:rsidR="005D413C" w:rsidRPr="0058008D" w:rsidRDefault="00A462C5" w:rsidP="005D413C">
      <w:pPr>
        <w:pStyle w:val="ItemHead"/>
      </w:pPr>
      <w:r w:rsidRPr="0058008D">
        <w:t>5</w:t>
      </w:r>
      <w:r w:rsidR="005D413C" w:rsidRPr="0058008D">
        <w:t xml:space="preserve">  Clause</w:t>
      </w:r>
      <w:r w:rsidR="0058008D" w:rsidRPr="0058008D">
        <w:t> </w:t>
      </w:r>
      <w:r w:rsidR="005D413C" w:rsidRPr="0058008D">
        <w:t>3.1 of Schedule</w:t>
      </w:r>
      <w:r w:rsidR="0058008D" w:rsidRPr="0058008D">
        <w:t> </w:t>
      </w:r>
      <w:r w:rsidR="005D413C" w:rsidRPr="0058008D">
        <w:t xml:space="preserve">1 (definition of </w:t>
      </w:r>
      <w:proofErr w:type="spellStart"/>
      <w:r w:rsidR="005D413C" w:rsidRPr="0058008D">
        <w:rPr>
          <w:i/>
        </w:rPr>
        <w:t>ASGS</w:t>
      </w:r>
      <w:proofErr w:type="spellEnd"/>
      <w:r w:rsidR="005D413C" w:rsidRPr="0058008D">
        <w:t>)</w:t>
      </w:r>
    </w:p>
    <w:p w:rsidR="005D413C" w:rsidRPr="0058008D" w:rsidRDefault="005D413C" w:rsidP="005D413C">
      <w:pPr>
        <w:pStyle w:val="Item"/>
      </w:pPr>
      <w:r w:rsidRPr="0058008D">
        <w:t>Repeal the definition, substitute:</w:t>
      </w:r>
    </w:p>
    <w:p w:rsidR="005D413C" w:rsidRPr="0058008D" w:rsidRDefault="005D413C" w:rsidP="005D413C">
      <w:pPr>
        <w:pStyle w:val="Definition"/>
      </w:pPr>
      <w:proofErr w:type="spellStart"/>
      <w:r w:rsidRPr="0058008D">
        <w:rPr>
          <w:b/>
          <w:i/>
        </w:rPr>
        <w:t>ASGS</w:t>
      </w:r>
      <w:proofErr w:type="spellEnd"/>
      <w:r w:rsidRPr="0058008D">
        <w:t xml:space="preserve"> means the July 2016 edition of the Australian Statistical Geography Standard, published by the Australian Bureau of Statistics, as existing on 1</w:t>
      </w:r>
      <w:r w:rsidR="0058008D" w:rsidRPr="0058008D">
        <w:t> </w:t>
      </w:r>
      <w:r w:rsidRPr="0058008D">
        <w:t>January 2020.</w:t>
      </w:r>
    </w:p>
    <w:p w:rsidR="0043346F" w:rsidRPr="0058008D" w:rsidRDefault="0043346F" w:rsidP="0043346F">
      <w:pPr>
        <w:pStyle w:val="notetext"/>
      </w:pPr>
      <w:r w:rsidRPr="0058008D">
        <w:t>Note:</w:t>
      </w:r>
      <w:r w:rsidRPr="0058008D">
        <w:tab/>
        <w:t xml:space="preserve">The </w:t>
      </w:r>
      <w:proofErr w:type="spellStart"/>
      <w:r w:rsidRPr="0058008D">
        <w:t>ASGS</w:t>
      </w:r>
      <w:proofErr w:type="spellEnd"/>
      <w:r w:rsidRPr="0058008D">
        <w:t xml:space="preserve"> could in </w:t>
      </w:r>
      <w:r w:rsidR="004118CB" w:rsidRPr="0058008D">
        <w:t>2019</w:t>
      </w:r>
      <w:r w:rsidRPr="0058008D">
        <w:t xml:space="preserve"> be viewed on the Australian Bureau of Statistics</w:t>
      </w:r>
      <w:r w:rsidR="00884DC4" w:rsidRPr="0058008D">
        <w:t>’</w:t>
      </w:r>
      <w:r w:rsidRPr="0058008D">
        <w:t xml:space="preserve"> website (https://www.abs.gov.au).</w:t>
      </w:r>
    </w:p>
    <w:p w:rsidR="002D3B7B" w:rsidRPr="0058008D" w:rsidRDefault="00A462C5" w:rsidP="002D3B7B">
      <w:pPr>
        <w:pStyle w:val="ItemHead"/>
      </w:pPr>
      <w:r w:rsidRPr="0058008D">
        <w:t>6</w:t>
      </w:r>
      <w:r w:rsidR="002D3B7B" w:rsidRPr="0058008D">
        <w:t xml:space="preserve">  Clause</w:t>
      </w:r>
      <w:r w:rsidR="0058008D" w:rsidRPr="0058008D">
        <w:t> </w:t>
      </w:r>
      <w:r w:rsidR="002D3B7B" w:rsidRPr="0058008D">
        <w:t>3.1 of Schedule</w:t>
      </w:r>
      <w:r w:rsidR="0058008D" w:rsidRPr="0058008D">
        <w:t> </w:t>
      </w:r>
      <w:r w:rsidR="002D3B7B" w:rsidRPr="0058008D">
        <w:t>1</w:t>
      </w:r>
    </w:p>
    <w:p w:rsidR="002D3B7B" w:rsidRPr="0058008D" w:rsidRDefault="002D3B7B" w:rsidP="002D3B7B">
      <w:pPr>
        <w:pStyle w:val="Item"/>
      </w:pPr>
      <w:r w:rsidRPr="0058008D">
        <w:t>Insert:</w:t>
      </w:r>
    </w:p>
    <w:p w:rsidR="002D3B7B" w:rsidRPr="0058008D" w:rsidRDefault="002D3B7B" w:rsidP="009A65E5">
      <w:pPr>
        <w:pStyle w:val="Definition"/>
      </w:pPr>
      <w:r w:rsidRPr="0058008D">
        <w:rPr>
          <w:b/>
          <w:i/>
        </w:rPr>
        <w:t>designated area</w:t>
      </w:r>
      <w:r w:rsidRPr="0058008D">
        <w:t>, for Division</w:t>
      </w:r>
      <w:r w:rsidR="0058008D" w:rsidRPr="0058008D">
        <w:t> </w:t>
      </w:r>
      <w:r w:rsidRPr="0058008D">
        <w:t>2.34, has the meaning given by clause</w:t>
      </w:r>
      <w:r w:rsidR="0058008D" w:rsidRPr="0058008D">
        <w:t> </w:t>
      </w:r>
      <w:r w:rsidRPr="0058008D">
        <w:t>2.34.1.</w:t>
      </w:r>
    </w:p>
    <w:sectPr w:rsidR="002D3B7B" w:rsidRPr="0058008D" w:rsidSect="007269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61" w:rsidRDefault="00FB1C61" w:rsidP="0048364F">
      <w:pPr>
        <w:spacing w:line="240" w:lineRule="auto"/>
      </w:pPr>
      <w:r>
        <w:separator/>
      </w:r>
    </w:p>
  </w:endnote>
  <w:endnote w:type="continuationSeparator" w:id="0">
    <w:p w:rsidR="00FB1C61" w:rsidRDefault="00FB1C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7269F1" w:rsidRDefault="007269F1" w:rsidP="007269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69F1">
      <w:rPr>
        <w:i/>
        <w:sz w:val="18"/>
      </w:rPr>
      <w:t>OPC64021 -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Default="00FB1C61" w:rsidP="00E97334"/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7269F1" w:rsidRDefault="007269F1" w:rsidP="007269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269F1">
      <w:rPr>
        <w:i/>
        <w:sz w:val="18"/>
      </w:rPr>
      <w:t>OPC64021 -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33C1C" w:rsidRDefault="00FB1C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1C61" w:rsidTr="0058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2E9">
            <w:rPr>
              <w:i/>
              <w:noProof/>
              <w:sz w:val="18"/>
            </w:rPr>
            <w:t>xx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040">
            <w:rPr>
              <w:i/>
              <w:sz w:val="18"/>
            </w:rPr>
            <w:t>Health Insurance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right"/>
            <w:rPr>
              <w:sz w:val="18"/>
            </w:rPr>
          </w:pPr>
        </w:p>
      </w:tc>
    </w:tr>
  </w:tbl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33C1C" w:rsidRDefault="00FB1C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B1C61" w:rsidTr="005800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040">
            <w:rPr>
              <w:i/>
              <w:sz w:val="18"/>
            </w:rPr>
            <w:t>Health Insurance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B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33C1C" w:rsidRDefault="00FB1C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1C61" w:rsidTr="0058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B38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040">
            <w:rPr>
              <w:i/>
              <w:sz w:val="18"/>
            </w:rPr>
            <w:t>Health Insurance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right"/>
            <w:rPr>
              <w:sz w:val="18"/>
            </w:rPr>
          </w:pPr>
        </w:p>
      </w:tc>
    </w:tr>
  </w:tbl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33C1C" w:rsidRDefault="00FB1C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1C61" w:rsidTr="000A21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040">
            <w:rPr>
              <w:i/>
              <w:sz w:val="18"/>
            </w:rPr>
            <w:t>Health Insurance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7B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33C1C" w:rsidRDefault="00FB1C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1C6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1040">
            <w:rPr>
              <w:i/>
              <w:sz w:val="18"/>
            </w:rPr>
            <w:t>Health Insurance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B1C61" w:rsidRDefault="00FB1C61" w:rsidP="000A21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12E9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B1C61" w:rsidRPr="007269F1" w:rsidRDefault="007269F1" w:rsidP="007269F1">
    <w:pPr>
      <w:rPr>
        <w:rFonts w:cs="Times New Roman"/>
        <w:i/>
        <w:sz w:val="18"/>
      </w:rPr>
    </w:pPr>
    <w:r w:rsidRPr="007269F1">
      <w:rPr>
        <w:rFonts w:cs="Times New Roman"/>
        <w:i/>
        <w:sz w:val="18"/>
      </w:rPr>
      <w:t>OPC64021 -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61" w:rsidRDefault="00FB1C61" w:rsidP="0048364F">
      <w:pPr>
        <w:spacing w:line="240" w:lineRule="auto"/>
      </w:pPr>
      <w:r>
        <w:separator/>
      </w:r>
    </w:p>
  </w:footnote>
  <w:footnote w:type="continuationSeparator" w:id="0">
    <w:p w:rsidR="00FB1C61" w:rsidRDefault="00FB1C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5F1388" w:rsidRDefault="00FB1C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5F1388" w:rsidRDefault="00FB1C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5F1388" w:rsidRDefault="00FB1C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D79B6" w:rsidRDefault="00FB1C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D79B6" w:rsidRDefault="00FB1C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ED79B6" w:rsidRDefault="00FB1C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A961C4" w:rsidRDefault="00FB1C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7B38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7B38">
      <w:rPr>
        <w:noProof/>
        <w:sz w:val="20"/>
      </w:rPr>
      <w:t>Amendments commencing 1 January 2020</w:t>
    </w:r>
    <w:r>
      <w:rPr>
        <w:sz w:val="20"/>
      </w:rPr>
      <w:fldChar w:fldCharType="end"/>
    </w:r>
  </w:p>
  <w:p w:rsidR="00FB1C61" w:rsidRPr="00A961C4" w:rsidRDefault="00FB1C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67B3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67B38">
      <w:rPr>
        <w:noProof/>
        <w:sz w:val="20"/>
      </w:rPr>
      <w:t>Bulk-billing</w:t>
    </w:r>
    <w:r>
      <w:rPr>
        <w:sz w:val="20"/>
      </w:rPr>
      <w:fldChar w:fldCharType="end"/>
    </w:r>
  </w:p>
  <w:p w:rsidR="00FB1C61" w:rsidRPr="00A961C4" w:rsidRDefault="00FB1C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A961C4" w:rsidRDefault="00FB1C6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B1C61" w:rsidRPr="00A961C4" w:rsidRDefault="00FB1C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B1C61" w:rsidRPr="00A961C4" w:rsidRDefault="00FB1C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61" w:rsidRPr="00A961C4" w:rsidRDefault="00FB1C6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E18BC"/>
    <w:multiLevelType w:val="hybridMultilevel"/>
    <w:tmpl w:val="53484AF2"/>
    <w:lvl w:ilvl="0" w:tplc="01E04E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762E6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6E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6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40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ED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AD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8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68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A072F"/>
    <w:multiLevelType w:val="hybridMultilevel"/>
    <w:tmpl w:val="AEE06700"/>
    <w:lvl w:ilvl="0" w:tplc="01E04E8A">
      <w:start w:val="1"/>
      <w:numFmt w:val="lowerLetter"/>
      <w:lvlText w:val="(%1)"/>
      <w:lvlJc w:val="left"/>
      <w:pPr>
        <w:ind w:left="77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2CA52D3"/>
    <w:multiLevelType w:val="hybridMultilevel"/>
    <w:tmpl w:val="5A6A29F6"/>
    <w:lvl w:ilvl="0" w:tplc="EAB6F7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F717AB"/>
    <w:multiLevelType w:val="hybridMultilevel"/>
    <w:tmpl w:val="5A6A29F6"/>
    <w:lvl w:ilvl="0" w:tplc="EAB6F7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B8A5A62"/>
    <w:multiLevelType w:val="hybridMultilevel"/>
    <w:tmpl w:val="7B0CE918"/>
    <w:lvl w:ilvl="0" w:tplc="01E04E8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571ABF"/>
    <w:multiLevelType w:val="hybridMultilevel"/>
    <w:tmpl w:val="C8F4B006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>
    <w:nsid w:val="4377608F"/>
    <w:multiLevelType w:val="hybridMultilevel"/>
    <w:tmpl w:val="2992471A"/>
    <w:lvl w:ilvl="0" w:tplc="01E04E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762E6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6E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6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40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ED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AD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8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68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95362A"/>
    <w:multiLevelType w:val="hybridMultilevel"/>
    <w:tmpl w:val="5A6A29F6"/>
    <w:lvl w:ilvl="0" w:tplc="EAB6F7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7945AD"/>
    <w:multiLevelType w:val="hybridMultilevel"/>
    <w:tmpl w:val="C8F4B006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D5595"/>
    <w:multiLevelType w:val="hybridMultilevel"/>
    <w:tmpl w:val="5A6A29F6"/>
    <w:lvl w:ilvl="0" w:tplc="EAB6F7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010C11"/>
    <w:multiLevelType w:val="hybridMultilevel"/>
    <w:tmpl w:val="5302DD5C"/>
    <w:lvl w:ilvl="0" w:tplc="01E04E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762E6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6E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6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40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ED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AD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8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68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6987AC7"/>
    <w:multiLevelType w:val="hybridMultilevel"/>
    <w:tmpl w:val="C8F4B006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0354"/>
    <w:multiLevelType w:val="hybridMultilevel"/>
    <w:tmpl w:val="C8F4B006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3"/>
  </w:num>
  <w:num w:numId="5">
    <w:abstractNumId w:val="21"/>
  </w:num>
  <w:num w:numId="6">
    <w:abstractNumId w:val="18"/>
  </w:num>
  <w:num w:numId="7">
    <w:abstractNumId w:val="26"/>
  </w:num>
  <w:num w:numId="8">
    <w:abstractNumId w:val="27"/>
  </w:num>
  <w:num w:numId="9">
    <w:abstractNumId w:val="29"/>
  </w:num>
  <w:num w:numId="10">
    <w:abstractNumId w:val="25"/>
  </w:num>
  <w:num w:numId="11">
    <w:abstractNumId w:val="3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4"/>
  </w:num>
  <w:num w:numId="25">
    <w:abstractNumId w:val="11"/>
  </w:num>
  <w:num w:numId="26">
    <w:abstractNumId w:val="22"/>
  </w:num>
  <w:num w:numId="27">
    <w:abstractNumId w:val="28"/>
  </w:num>
  <w:num w:numId="28">
    <w:abstractNumId w:val="10"/>
  </w:num>
  <w:num w:numId="29">
    <w:abstractNumId w:val="24"/>
  </w:num>
  <w:num w:numId="30">
    <w:abstractNumId w:val="13"/>
  </w:num>
  <w:num w:numId="3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4"/>
    <w:rsid w:val="00000263"/>
    <w:rsid w:val="00000E4E"/>
    <w:rsid w:val="00001BFD"/>
    <w:rsid w:val="0000232B"/>
    <w:rsid w:val="00002876"/>
    <w:rsid w:val="00006688"/>
    <w:rsid w:val="000106B0"/>
    <w:rsid w:val="000113BC"/>
    <w:rsid w:val="00011709"/>
    <w:rsid w:val="000136AF"/>
    <w:rsid w:val="00015329"/>
    <w:rsid w:val="0001560A"/>
    <w:rsid w:val="00016AEA"/>
    <w:rsid w:val="00020E24"/>
    <w:rsid w:val="000256EF"/>
    <w:rsid w:val="0004044E"/>
    <w:rsid w:val="000404D5"/>
    <w:rsid w:val="00046446"/>
    <w:rsid w:val="00046F47"/>
    <w:rsid w:val="00050167"/>
    <w:rsid w:val="0005082F"/>
    <w:rsid w:val="0005085E"/>
    <w:rsid w:val="0005120E"/>
    <w:rsid w:val="00054577"/>
    <w:rsid w:val="000563C5"/>
    <w:rsid w:val="0005664B"/>
    <w:rsid w:val="000614BF"/>
    <w:rsid w:val="00065C13"/>
    <w:rsid w:val="000702B1"/>
    <w:rsid w:val="0007169C"/>
    <w:rsid w:val="00071AB8"/>
    <w:rsid w:val="0007384B"/>
    <w:rsid w:val="00073BA8"/>
    <w:rsid w:val="00074EE6"/>
    <w:rsid w:val="00076016"/>
    <w:rsid w:val="00077593"/>
    <w:rsid w:val="00083F48"/>
    <w:rsid w:val="0008409E"/>
    <w:rsid w:val="000857EE"/>
    <w:rsid w:val="00086456"/>
    <w:rsid w:val="0008685B"/>
    <w:rsid w:val="0008741C"/>
    <w:rsid w:val="000910DD"/>
    <w:rsid w:val="00091380"/>
    <w:rsid w:val="000953C5"/>
    <w:rsid w:val="000956D4"/>
    <w:rsid w:val="00096B05"/>
    <w:rsid w:val="000A05EE"/>
    <w:rsid w:val="000A1530"/>
    <w:rsid w:val="000A1AA4"/>
    <w:rsid w:val="000A2161"/>
    <w:rsid w:val="000A3833"/>
    <w:rsid w:val="000A7DF9"/>
    <w:rsid w:val="000A7E29"/>
    <w:rsid w:val="000B52DE"/>
    <w:rsid w:val="000B5857"/>
    <w:rsid w:val="000B6D47"/>
    <w:rsid w:val="000C380F"/>
    <w:rsid w:val="000D05EF"/>
    <w:rsid w:val="000D0F77"/>
    <w:rsid w:val="000D1118"/>
    <w:rsid w:val="000D2153"/>
    <w:rsid w:val="000D4DED"/>
    <w:rsid w:val="000D5485"/>
    <w:rsid w:val="000D5A12"/>
    <w:rsid w:val="000D6729"/>
    <w:rsid w:val="000D6B2F"/>
    <w:rsid w:val="000E0711"/>
    <w:rsid w:val="000E17C7"/>
    <w:rsid w:val="000E2282"/>
    <w:rsid w:val="000E272B"/>
    <w:rsid w:val="000E2AAE"/>
    <w:rsid w:val="000E61A8"/>
    <w:rsid w:val="000E6A1B"/>
    <w:rsid w:val="000E7E60"/>
    <w:rsid w:val="000F0224"/>
    <w:rsid w:val="000F21C1"/>
    <w:rsid w:val="000F645F"/>
    <w:rsid w:val="000F6C8C"/>
    <w:rsid w:val="000F712D"/>
    <w:rsid w:val="001001D6"/>
    <w:rsid w:val="00105D72"/>
    <w:rsid w:val="00105EFA"/>
    <w:rsid w:val="00106E44"/>
    <w:rsid w:val="0010745C"/>
    <w:rsid w:val="00111617"/>
    <w:rsid w:val="00115851"/>
    <w:rsid w:val="00116AF4"/>
    <w:rsid w:val="00117277"/>
    <w:rsid w:val="0012295A"/>
    <w:rsid w:val="00123BC6"/>
    <w:rsid w:val="00123C4F"/>
    <w:rsid w:val="0012668C"/>
    <w:rsid w:val="00131EA8"/>
    <w:rsid w:val="0013487A"/>
    <w:rsid w:val="0013585E"/>
    <w:rsid w:val="00140335"/>
    <w:rsid w:val="00140BE2"/>
    <w:rsid w:val="00150847"/>
    <w:rsid w:val="00151643"/>
    <w:rsid w:val="00152CB7"/>
    <w:rsid w:val="001535D5"/>
    <w:rsid w:val="00154FAE"/>
    <w:rsid w:val="00160769"/>
    <w:rsid w:val="00160BD7"/>
    <w:rsid w:val="00160C30"/>
    <w:rsid w:val="00161C1E"/>
    <w:rsid w:val="00162664"/>
    <w:rsid w:val="001643C9"/>
    <w:rsid w:val="00165568"/>
    <w:rsid w:val="00165896"/>
    <w:rsid w:val="00165F44"/>
    <w:rsid w:val="00166082"/>
    <w:rsid w:val="00166C2F"/>
    <w:rsid w:val="001716C9"/>
    <w:rsid w:val="0017227F"/>
    <w:rsid w:val="00180A3D"/>
    <w:rsid w:val="00184261"/>
    <w:rsid w:val="00187926"/>
    <w:rsid w:val="00190CBA"/>
    <w:rsid w:val="00190DF5"/>
    <w:rsid w:val="0019146A"/>
    <w:rsid w:val="001914D8"/>
    <w:rsid w:val="00193461"/>
    <w:rsid w:val="001939E1"/>
    <w:rsid w:val="00193CFE"/>
    <w:rsid w:val="00194040"/>
    <w:rsid w:val="00195382"/>
    <w:rsid w:val="00195E23"/>
    <w:rsid w:val="001A3B9F"/>
    <w:rsid w:val="001A65C0"/>
    <w:rsid w:val="001B0AB5"/>
    <w:rsid w:val="001B0CAD"/>
    <w:rsid w:val="001B1C2F"/>
    <w:rsid w:val="001B63F8"/>
    <w:rsid w:val="001B6456"/>
    <w:rsid w:val="001B7A5D"/>
    <w:rsid w:val="001C265F"/>
    <w:rsid w:val="001C69C4"/>
    <w:rsid w:val="001C7322"/>
    <w:rsid w:val="001C78BE"/>
    <w:rsid w:val="001D0A7B"/>
    <w:rsid w:val="001D4BAE"/>
    <w:rsid w:val="001D7A48"/>
    <w:rsid w:val="001E0A8D"/>
    <w:rsid w:val="001E0C4E"/>
    <w:rsid w:val="001E1DE8"/>
    <w:rsid w:val="001E3590"/>
    <w:rsid w:val="001E3BD8"/>
    <w:rsid w:val="001E68AE"/>
    <w:rsid w:val="001E7407"/>
    <w:rsid w:val="001F1710"/>
    <w:rsid w:val="001F23C0"/>
    <w:rsid w:val="001F26F3"/>
    <w:rsid w:val="002015C1"/>
    <w:rsid w:val="00201A25"/>
    <w:rsid w:val="00201D27"/>
    <w:rsid w:val="0020300C"/>
    <w:rsid w:val="0020519A"/>
    <w:rsid w:val="00205312"/>
    <w:rsid w:val="00205F84"/>
    <w:rsid w:val="0021761E"/>
    <w:rsid w:val="00220A0C"/>
    <w:rsid w:val="00220C1A"/>
    <w:rsid w:val="0022243C"/>
    <w:rsid w:val="00223E4A"/>
    <w:rsid w:val="002302EA"/>
    <w:rsid w:val="00230943"/>
    <w:rsid w:val="00231754"/>
    <w:rsid w:val="00231B06"/>
    <w:rsid w:val="0023416E"/>
    <w:rsid w:val="00234A52"/>
    <w:rsid w:val="002364A5"/>
    <w:rsid w:val="00240749"/>
    <w:rsid w:val="002433AB"/>
    <w:rsid w:val="00246153"/>
    <w:rsid w:val="002468D7"/>
    <w:rsid w:val="00251CF4"/>
    <w:rsid w:val="0025545E"/>
    <w:rsid w:val="00260F7D"/>
    <w:rsid w:val="00262F63"/>
    <w:rsid w:val="0026587D"/>
    <w:rsid w:val="00266498"/>
    <w:rsid w:val="00271040"/>
    <w:rsid w:val="0027166B"/>
    <w:rsid w:val="00272C05"/>
    <w:rsid w:val="00273E05"/>
    <w:rsid w:val="002749EA"/>
    <w:rsid w:val="00276625"/>
    <w:rsid w:val="002767CB"/>
    <w:rsid w:val="00276C32"/>
    <w:rsid w:val="00276D97"/>
    <w:rsid w:val="00281F75"/>
    <w:rsid w:val="0028228B"/>
    <w:rsid w:val="00284DA6"/>
    <w:rsid w:val="00285CDD"/>
    <w:rsid w:val="00290E09"/>
    <w:rsid w:val="00291167"/>
    <w:rsid w:val="002933BC"/>
    <w:rsid w:val="00293E30"/>
    <w:rsid w:val="00294BDA"/>
    <w:rsid w:val="00297CC4"/>
    <w:rsid w:val="00297ECB"/>
    <w:rsid w:val="002A4EEA"/>
    <w:rsid w:val="002A4F15"/>
    <w:rsid w:val="002A647A"/>
    <w:rsid w:val="002B1CCC"/>
    <w:rsid w:val="002B4C29"/>
    <w:rsid w:val="002B6273"/>
    <w:rsid w:val="002C152A"/>
    <w:rsid w:val="002C2B8E"/>
    <w:rsid w:val="002C3D1F"/>
    <w:rsid w:val="002C5A7F"/>
    <w:rsid w:val="002D043A"/>
    <w:rsid w:val="002D15B0"/>
    <w:rsid w:val="002D1D8F"/>
    <w:rsid w:val="002D3B7B"/>
    <w:rsid w:val="002D7F55"/>
    <w:rsid w:val="002E0026"/>
    <w:rsid w:val="002E02D6"/>
    <w:rsid w:val="002E78F5"/>
    <w:rsid w:val="002F4671"/>
    <w:rsid w:val="002F746B"/>
    <w:rsid w:val="003002A3"/>
    <w:rsid w:val="0030175F"/>
    <w:rsid w:val="0030410B"/>
    <w:rsid w:val="00305C4B"/>
    <w:rsid w:val="00310A49"/>
    <w:rsid w:val="0031713F"/>
    <w:rsid w:val="003176A4"/>
    <w:rsid w:val="003179B6"/>
    <w:rsid w:val="00321913"/>
    <w:rsid w:val="00324EE6"/>
    <w:rsid w:val="00326AF2"/>
    <w:rsid w:val="0033064A"/>
    <w:rsid w:val="00330981"/>
    <w:rsid w:val="003316DC"/>
    <w:rsid w:val="00332E0D"/>
    <w:rsid w:val="00332F00"/>
    <w:rsid w:val="003352FB"/>
    <w:rsid w:val="00336445"/>
    <w:rsid w:val="003415D3"/>
    <w:rsid w:val="00343E02"/>
    <w:rsid w:val="0034558F"/>
    <w:rsid w:val="00346335"/>
    <w:rsid w:val="003476B4"/>
    <w:rsid w:val="00352B0F"/>
    <w:rsid w:val="00353383"/>
    <w:rsid w:val="00355187"/>
    <w:rsid w:val="003554E4"/>
    <w:rsid w:val="003561B0"/>
    <w:rsid w:val="00361503"/>
    <w:rsid w:val="00362098"/>
    <w:rsid w:val="00365490"/>
    <w:rsid w:val="00367960"/>
    <w:rsid w:val="00367B38"/>
    <w:rsid w:val="003709AC"/>
    <w:rsid w:val="00370E46"/>
    <w:rsid w:val="00375D59"/>
    <w:rsid w:val="00377648"/>
    <w:rsid w:val="00380E5A"/>
    <w:rsid w:val="003836EB"/>
    <w:rsid w:val="003922CB"/>
    <w:rsid w:val="0039750C"/>
    <w:rsid w:val="003A15AC"/>
    <w:rsid w:val="003A1A2C"/>
    <w:rsid w:val="003A56EB"/>
    <w:rsid w:val="003A5FD7"/>
    <w:rsid w:val="003A7EB5"/>
    <w:rsid w:val="003B02BB"/>
    <w:rsid w:val="003B0627"/>
    <w:rsid w:val="003B0AE1"/>
    <w:rsid w:val="003B246D"/>
    <w:rsid w:val="003B2E01"/>
    <w:rsid w:val="003B64E5"/>
    <w:rsid w:val="003C10A4"/>
    <w:rsid w:val="003C1199"/>
    <w:rsid w:val="003C45A2"/>
    <w:rsid w:val="003C5F2B"/>
    <w:rsid w:val="003C6F60"/>
    <w:rsid w:val="003C7CA5"/>
    <w:rsid w:val="003D0BFE"/>
    <w:rsid w:val="003D0DF2"/>
    <w:rsid w:val="003D5700"/>
    <w:rsid w:val="003E1879"/>
    <w:rsid w:val="003E2F0F"/>
    <w:rsid w:val="003E3254"/>
    <w:rsid w:val="003E469D"/>
    <w:rsid w:val="003E7829"/>
    <w:rsid w:val="003E7B7C"/>
    <w:rsid w:val="003F0F5A"/>
    <w:rsid w:val="003F1F1A"/>
    <w:rsid w:val="003F4FF0"/>
    <w:rsid w:val="00400A30"/>
    <w:rsid w:val="004022CA"/>
    <w:rsid w:val="004078C0"/>
    <w:rsid w:val="004116CD"/>
    <w:rsid w:val="004118CB"/>
    <w:rsid w:val="00413CA5"/>
    <w:rsid w:val="0041495D"/>
    <w:rsid w:val="00414ADE"/>
    <w:rsid w:val="00415701"/>
    <w:rsid w:val="004158BB"/>
    <w:rsid w:val="00424CA9"/>
    <w:rsid w:val="004257BB"/>
    <w:rsid w:val="004261D9"/>
    <w:rsid w:val="00427CF7"/>
    <w:rsid w:val="0043041A"/>
    <w:rsid w:val="004311C4"/>
    <w:rsid w:val="00432847"/>
    <w:rsid w:val="00432C20"/>
    <w:rsid w:val="00432D17"/>
    <w:rsid w:val="0043346F"/>
    <w:rsid w:val="004343DD"/>
    <w:rsid w:val="00435BED"/>
    <w:rsid w:val="00437560"/>
    <w:rsid w:val="0044291A"/>
    <w:rsid w:val="00442E5B"/>
    <w:rsid w:val="0044485D"/>
    <w:rsid w:val="004475BD"/>
    <w:rsid w:val="004516DD"/>
    <w:rsid w:val="00451F48"/>
    <w:rsid w:val="0045546D"/>
    <w:rsid w:val="004578EE"/>
    <w:rsid w:val="004602F7"/>
    <w:rsid w:val="00460499"/>
    <w:rsid w:val="00462881"/>
    <w:rsid w:val="004652AD"/>
    <w:rsid w:val="004653FC"/>
    <w:rsid w:val="00470A9D"/>
    <w:rsid w:val="0047161E"/>
    <w:rsid w:val="00472FA5"/>
    <w:rsid w:val="00473240"/>
    <w:rsid w:val="00474835"/>
    <w:rsid w:val="004819C7"/>
    <w:rsid w:val="0048364F"/>
    <w:rsid w:val="00483DA9"/>
    <w:rsid w:val="00483ED2"/>
    <w:rsid w:val="00484A7F"/>
    <w:rsid w:val="00490F2E"/>
    <w:rsid w:val="00492F8F"/>
    <w:rsid w:val="00496DB3"/>
    <w:rsid w:val="00496F97"/>
    <w:rsid w:val="00497D21"/>
    <w:rsid w:val="004A038E"/>
    <w:rsid w:val="004A16D5"/>
    <w:rsid w:val="004A208A"/>
    <w:rsid w:val="004A4A74"/>
    <w:rsid w:val="004A4DE2"/>
    <w:rsid w:val="004A51EB"/>
    <w:rsid w:val="004A53EA"/>
    <w:rsid w:val="004B42A3"/>
    <w:rsid w:val="004B5ED9"/>
    <w:rsid w:val="004C2BD6"/>
    <w:rsid w:val="004D506A"/>
    <w:rsid w:val="004D7249"/>
    <w:rsid w:val="004E5794"/>
    <w:rsid w:val="004E5C3B"/>
    <w:rsid w:val="004E79DB"/>
    <w:rsid w:val="004F1FAC"/>
    <w:rsid w:val="004F353C"/>
    <w:rsid w:val="004F4728"/>
    <w:rsid w:val="004F676E"/>
    <w:rsid w:val="005020BE"/>
    <w:rsid w:val="0050270C"/>
    <w:rsid w:val="0050758F"/>
    <w:rsid w:val="00507612"/>
    <w:rsid w:val="00512CBD"/>
    <w:rsid w:val="005147D6"/>
    <w:rsid w:val="00514A87"/>
    <w:rsid w:val="00516078"/>
    <w:rsid w:val="005166A4"/>
    <w:rsid w:val="00516B8D"/>
    <w:rsid w:val="0051782D"/>
    <w:rsid w:val="005222A2"/>
    <w:rsid w:val="005239D6"/>
    <w:rsid w:val="0052598C"/>
    <w:rsid w:val="00525E1D"/>
    <w:rsid w:val="0052686F"/>
    <w:rsid w:val="0052756C"/>
    <w:rsid w:val="00530230"/>
    <w:rsid w:val="00530CC9"/>
    <w:rsid w:val="00535E45"/>
    <w:rsid w:val="00537FBC"/>
    <w:rsid w:val="005403CE"/>
    <w:rsid w:val="00541D73"/>
    <w:rsid w:val="00542B29"/>
    <w:rsid w:val="00543469"/>
    <w:rsid w:val="00543A19"/>
    <w:rsid w:val="005452CC"/>
    <w:rsid w:val="00546FA3"/>
    <w:rsid w:val="005502C2"/>
    <w:rsid w:val="0055260A"/>
    <w:rsid w:val="00552AA2"/>
    <w:rsid w:val="00554243"/>
    <w:rsid w:val="005571AC"/>
    <w:rsid w:val="0055780D"/>
    <w:rsid w:val="00557C7A"/>
    <w:rsid w:val="00562A58"/>
    <w:rsid w:val="005631B2"/>
    <w:rsid w:val="005674F2"/>
    <w:rsid w:val="0057086A"/>
    <w:rsid w:val="00571028"/>
    <w:rsid w:val="005713D3"/>
    <w:rsid w:val="00572486"/>
    <w:rsid w:val="0058008D"/>
    <w:rsid w:val="00581211"/>
    <w:rsid w:val="0058439E"/>
    <w:rsid w:val="00584811"/>
    <w:rsid w:val="00584BD1"/>
    <w:rsid w:val="0058715D"/>
    <w:rsid w:val="005875F6"/>
    <w:rsid w:val="00593AA6"/>
    <w:rsid w:val="00594161"/>
    <w:rsid w:val="00594749"/>
    <w:rsid w:val="005A05B4"/>
    <w:rsid w:val="005A2159"/>
    <w:rsid w:val="005A31F8"/>
    <w:rsid w:val="005A38C2"/>
    <w:rsid w:val="005A482B"/>
    <w:rsid w:val="005B0E32"/>
    <w:rsid w:val="005B4067"/>
    <w:rsid w:val="005B40BF"/>
    <w:rsid w:val="005B6837"/>
    <w:rsid w:val="005B77AA"/>
    <w:rsid w:val="005B77EF"/>
    <w:rsid w:val="005C36E0"/>
    <w:rsid w:val="005C3F24"/>
    <w:rsid w:val="005C3F41"/>
    <w:rsid w:val="005C5EC1"/>
    <w:rsid w:val="005C698A"/>
    <w:rsid w:val="005D1503"/>
    <w:rsid w:val="005D168D"/>
    <w:rsid w:val="005D413C"/>
    <w:rsid w:val="005D5EA1"/>
    <w:rsid w:val="005E0690"/>
    <w:rsid w:val="005E0E83"/>
    <w:rsid w:val="005E2C41"/>
    <w:rsid w:val="005E61D3"/>
    <w:rsid w:val="005F0311"/>
    <w:rsid w:val="005F05B0"/>
    <w:rsid w:val="005F5C8E"/>
    <w:rsid w:val="005F6203"/>
    <w:rsid w:val="005F7738"/>
    <w:rsid w:val="00600219"/>
    <w:rsid w:val="00600D9B"/>
    <w:rsid w:val="006037DA"/>
    <w:rsid w:val="00606BED"/>
    <w:rsid w:val="006101BD"/>
    <w:rsid w:val="00613813"/>
    <w:rsid w:val="00613EAD"/>
    <w:rsid w:val="006158AC"/>
    <w:rsid w:val="00617F59"/>
    <w:rsid w:val="006233B4"/>
    <w:rsid w:val="006257AE"/>
    <w:rsid w:val="0063315F"/>
    <w:rsid w:val="00633549"/>
    <w:rsid w:val="00636722"/>
    <w:rsid w:val="0063763D"/>
    <w:rsid w:val="00640402"/>
    <w:rsid w:val="00640F78"/>
    <w:rsid w:val="00643E1D"/>
    <w:rsid w:val="00646E7B"/>
    <w:rsid w:val="006506E5"/>
    <w:rsid w:val="00650F1A"/>
    <w:rsid w:val="00652998"/>
    <w:rsid w:val="00655D6A"/>
    <w:rsid w:val="0065674D"/>
    <w:rsid w:val="00656DE9"/>
    <w:rsid w:val="006661D4"/>
    <w:rsid w:val="00666701"/>
    <w:rsid w:val="00667D05"/>
    <w:rsid w:val="006734E6"/>
    <w:rsid w:val="00673730"/>
    <w:rsid w:val="00675D74"/>
    <w:rsid w:val="00676636"/>
    <w:rsid w:val="00677356"/>
    <w:rsid w:val="00677CC2"/>
    <w:rsid w:val="00680A15"/>
    <w:rsid w:val="00680C22"/>
    <w:rsid w:val="00685034"/>
    <w:rsid w:val="0068515E"/>
    <w:rsid w:val="00685F42"/>
    <w:rsid w:val="006866A1"/>
    <w:rsid w:val="00686D8F"/>
    <w:rsid w:val="00690D8D"/>
    <w:rsid w:val="006915DC"/>
    <w:rsid w:val="00691A67"/>
    <w:rsid w:val="0069207B"/>
    <w:rsid w:val="00697F5C"/>
    <w:rsid w:val="006A26AD"/>
    <w:rsid w:val="006A3CE7"/>
    <w:rsid w:val="006A3D9F"/>
    <w:rsid w:val="006A4309"/>
    <w:rsid w:val="006A6AB4"/>
    <w:rsid w:val="006B0E55"/>
    <w:rsid w:val="006B322E"/>
    <w:rsid w:val="006B5FF8"/>
    <w:rsid w:val="006B7006"/>
    <w:rsid w:val="006B752B"/>
    <w:rsid w:val="006C112E"/>
    <w:rsid w:val="006C65E5"/>
    <w:rsid w:val="006C7F8C"/>
    <w:rsid w:val="006D2E81"/>
    <w:rsid w:val="006D37D9"/>
    <w:rsid w:val="006D720B"/>
    <w:rsid w:val="006D73C1"/>
    <w:rsid w:val="006D7AB9"/>
    <w:rsid w:val="006E03F1"/>
    <w:rsid w:val="006E0A9E"/>
    <w:rsid w:val="006E7D37"/>
    <w:rsid w:val="006F34F6"/>
    <w:rsid w:val="006F3C20"/>
    <w:rsid w:val="006F3D89"/>
    <w:rsid w:val="0070095F"/>
    <w:rsid w:val="00700AD6"/>
    <w:rsid w:val="00700B2C"/>
    <w:rsid w:val="007023FC"/>
    <w:rsid w:val="00704BBD"/>
    <w:rsid w:val="00711EA7"/>
    <w:rsid w:val="00713084"/>
    <w:rsid w:val="007171B1"/>
    <w:rsid w:val="00717D34"/>
    <w:rsid w:val="00720FC2"/>
    <w:rsid w:val="007227A1"/>
    <w:rsid w:val="007269F1"/>
    <w:rsid w:val="00731E00"/>
    <w:rsid w:val="00732E9D"/>
    <w:rsid w:val="0073491A"/>
    <w:rsid w:val="00736A45"/>
    <w:rsid w:val="00736F24"/>
    <w:rsid w:val="007379A0"/>
    <w:rsid w:val="007423F0"/>
    <w:rsid w:val="0074389F"/>
    <w:rsid w:val="007440B7"/>
    <w:rsid w:val="007456E2"/>
    <w:rsid w:val="00747993"/>
    <w:rsid w:val="00750F4B"/>
    <w:rsid w:val="00751880"/>
    <w:rsid w:val="00752968"/>
    <w:rsid w:val="007614BA"/>
    <w:rsid w:val="00763150"/>
    <w:rsid w:val="007634AD"/>
    <w:rsid w:val="00766185"/>
    <w:rsid w:val="007662AD"/>
    <w:rsid w:val="00766CEB"/>
    <w:rsid w:val="0077091A"/>
    <w:rsid w:val="007715C9"/>
    <w:rsid w:val="00774EDD"/>
    <w:rsid w:val="007757EC"/>
    <w:rsid w:val="00777EE4"/>
    <w:rsid w:val="007812C7"/>
    <w:rsid w:val="0078193E"/>
    <w:rsid w:val="0078360B"/>
    <w:rsid w:val="007868AD"/>
    <w:rsid w:val="007876E9"/>
    <w:rsid w:val="007936E2"/>
    <w:rsid w:val="00795B50"/>
    <w:rsid w:val="00797874"/>
    <w:rsid w:val="007A0127"/>
    <w:rsid w:val="007A115D"/>
    <w:rsid w:val="007A35E6"/>
    <w:rsid w:val="007A6863"/>
    <w:rsid w:val="007A7E96"/>
    <w:rsid w:val="007B0E6A"/>
    <w:rsid w:val="007B1A11"/>
    <w:rsid w:val="007B1A8F"/>
    <w:rsid w:val="007B62AC"/>
    <w:rsid w:val="007D0534"/>
    <w:rsid w:val="007D10BD"/>
    <w:rsid w:val="007D15A1"/>
    <w:rsid w:val="007D1B86"/>
    <w:rsid w:val="007D45C1"/>
    <w:rsid w:val="007D696A"/>
    <w:rsid w:val="007D6AD4"/>
    <w:rsid w:val="007E7D4A"/>
    <w:rsid w:val="007F063C"/>
    <w:rsid w:val="007F48ED"/>
    <w:rsid w:val="007F7947"/>
    <w:rsid w:val="008018A4"/>
    <w:rsid w:val="00801A07"/>
    <w:rsid w:val="00802BB5"/>
    <w:rsid w:val="008044B8"/>
    <w:rsid w:val="00807779"/>
    <w:rsid w:val="0081144F"/>
    <w:rsid w:val="00812F45"/>
    <w:rsid w:val="008136DA"/>
    <w:rsid w:val="00814EC2"/>
    <w:rsid w:val="00816E82"/>
    <w:rsid w:val="0082039F"/>
    <w:rsid w:val="008245C2"/>
    <w:rsid w:val="0082621C"/>
    <w:rsid w:val="0083550F"/>
    <w:rsid w:val="00841073"/>
    <w:rsid w:val="0084172C"/>
    <w:rsid w:val="00842AE7"/>
    <w:rsid w:val="00843AAD"/>
    <w:rsid w:val="0084701E"/>
    <w:rsid w:val="00856A31"/>
    <w:rsid w:val="00857A78"/>
    <w:rsid w:val="00860550"/>
    <w:rsid w:val="00860DDA"/>
    <w:rsid w:val="00866EF9"/>
    <w:rsid w:val="0087042A"/>
    <w:rsid w:val="0087145C"/>
    <w:rsid w:val="008754D0"/>
    <w:rsid w:val="008758EE"/>
    <w:rsid w:val="00876FF7"/>
    <w:rsid w:val="00877A30"/>
    <w:rsid w:val="00877D48"/>
    <w:rsid w:val="00882097"/>
    <w:rsid w:val="008826C4"/>
    <w:rsid w:val="0088345B"/>
    <w:rsid w:val="00884DC4"/>
    <w:rsid w:val="00886C25"/>
    <w:rsid w:val="00887388"/>
    <w:rsid w:val="00897340"/>
    <w:rsid w:val="008A16A5"/>
    <w:rsid w:val="008A439B"/>
    <w:rsid w:val="008A4E40"/>
    <w:rsid w:val="008A5D17"/>
    <w:rsid w:val="008A5EA2"/>
    <w:rsid w:val="008B0EFD"/>
    <w:rsid w:val="008B0FCB"/>
    <w:rsid w:val="008C2B5D"/>
    <w:rsid w:val="008C3C0C"/>
    <w:rsid w:val="008C51F0"/>
    <w:rsid w:val="008C5D87"/>
    <w:rsid w:val="008D0ABB"/>
    <w:rsid w:val="008D0EE0"/>
    <w:rsid w:val="008D3885"/>
    <w:rsid w:val="008D4F84"/>
    <w:rsid w:val="008D5B99"/>
    <w:rsid w:val="008D5D17"/>
    <w:rsid w:val="008D7A27"/>
    <w:rsid w:val="008E053C"/>
    <w:rsid w:val="008E4702"/>
    <w:rsid w:val="008E69AA"/>
    <w:rsid w:val="008E6EAF"/>
    <w:rsid w:val="008F36C9"/>
    <w:rsid w:val="008F4F1C"/>
    <w:rsid w:val="008F6066"/>
    <w:rsid w:val="00901184"/>
    <w:rsid w:val="00905664"/>
    <w:rsid w:val="009069BF"/>
    <w:rsid w:val="009108CA"/>
    <w:rsid w:val="0091208A"/>
    <w:rsid w:val="00912E66"/>
    <w:rsid w:val="00913328"/>
    <w:rsid w:val="009168CD"/>
    <w:rsid w:val="00920FFC"/>
    <w:rsid w:val="00922764"/>
    <w:rsid w:val="00923A5E"/>
    <w:rsid w:val="0092646D"/>
    <w:rsid w:val="009300A0"/>
    <w:rsid w:val="00932377"/>
    <w:rsid w:val="00933917"/>
    <w:rsid w:val="00940746"/>
    <w:rsid w:val="00942A9D"/>
    <w:rsid w:val="00942FD5"/>
    <w:rsid w:val="00943102"/>
    <w:rsid w:val="0094523D"/>
    <w:rsid w:val="009516FD"/>
    <w:rsid w:val="00954071"/>
    <w:rsid w:val="009548B9"/>
    <w:rsid w:val="00954EAE"/>
    <w:rsid w:val="009559E6"/>
    <w:rsid w:val="009647E6"/>
    <w:rsid w:val="009666F3"/>
    <w:rsid w:val="0097164A"/>
    <w:rsid w:val="00972819"/>
    <w:rsid w:val="009748CA"/>
    <w:rsid w:val="00975B65"/>
    <w:rsid w:val="00976A63"/>
    <w:rsid w:val="009779AE"/>
    <w:rsid w:val="00983419"/>
    <w:rsid w:val="0098661B"/>
    <w:rsid w:val="009875FD"/>
    <w:rsid w:val="00995991"/>
    <w:rsid w:val="00996D87"/>
    <w:rsid w:val="009A3A0D"/>
    <w:rsid w:val="009A4ECE"/>
    <w:rsid w:val="009A5846"/>
    <w:rsid w:val="009A65E5"/>
    <w:rsid w:val="009A7774"/>
    <w:rsid w:val="009B3B96"/>
    <w:rsid w:val="009B6410"/>
    <w:rsid w:val="009C0E7C"/>
    <w:rsid w:val="009C2F7A"/>
    <w:rsid w:val="009C3287"/>
    <w:rsid w:val="009C3431"/>
    <w:rsid w:val="009C44C4"/>
    <w:rsid w:val="009C5989"/>
    <w:rsid w:val="009C67F4"/>
    <w:rsid w:val="009C7178"/>
    <w:rsid w:val="009D0683"/>
    <w:rsid w:val="009D08DA"/>
    <w:rsid w:val="009D275F"/>
    <w:rsid w:val="009D50E9"/>
    <w:rsid w:val="009E4A0D"/>
    <w:rsid w:val="009E60FC"/>
    <w:rsid w:val="009E629D"/>
    <w:rsid w:val="009E7F04"/>
    <w:rsid w:val="009F10EA"/>
    <w:rsid w:val="009F1C23"/>
    <w:rsid w:val="009F2DC7"/>
    <w:rsid w:val="009F5FD8"/>
    <w:rsid w:val="009F79C0"/>
    <w:rsid w:val="00A012E9"/>
    <w:rsid w:val="00A02513"/>
    <w:rsid w:val="00A037E4"/>
    <w:rsid w:val="00A06860"/>
    <w:rsid w:val="00A117C7"/>
    <w:rsid w:val="00A131D3"/>
    <w:rsid w:val="00A136F5"/>
    <w:rsid w:val="00A14546"/>
    <w:rsid w:val="00A15485"/>
    <w:rsid w:val="00A15E46"/>
    <w:rsid w:val="00A21496"/>
    <w:rsid w:val="00A21C88"/>
    <w:rsid w:val="00A231E2"/>
    <w:rsid w:val="00A24260"/>
    <w:rsid w:val="00A2550D"/>
    <w:rsid w:val="00A26A99"/>
    <w:rsid w:val="00A27072"/>
    <w:rsid w:val="00A27D41"/>
    <w:rsid w:val="00A3640B"/>
    <w:rsid w:val="00A4169B"/>
    <w:rsid w:val="00A41B30"/>
    <w:rsid w:val="00A42B76"/>
    <w:rsid w:val="00A445F2"/>
    <w:rsid w:val="00A462C5"/>
    <w:rsid w:val="00A47627"/>
    <w:rsid w:val="00A50D55"/>
    <w:rsid w:val="00A5165B"/>
    <w:rsid w:val="00A5262F"/>
    <w:rsid w:val="00A52FDA"/>
    <w:rsid w:val="00A53CDD"/>
    <w:rsid w:val="00A556F3"/>
    <w:rsid w:val="00A571D0"/>
    <w:rsid w:val="00A6162E"/>
    <w:rsid w:val="00A63668"/>
    <w:rsid w:val="00A63931"/>
    <w:rsid w:val="00A64912"/>
    <w:rsid w:val="00A64C9A"/>
    <w:rsid w:val="00A6689B"/>
    <w:rsid w:val="00A66DF7"/>
    <w:rsid w:val="00A70A74"/>
    <w:rsid w:val="00A70F7C"/>
    <w:rsid w:val="00A8694A"/>
    <w:rsid w:val="00A87E87"/>
    <w:rsid w:val="00A900C2"/>
    <w:rsid w:val="00A92007"/>
    <w:rsid w:val="00A92088"/>
    <w:rsid w:val="00A9430E"/>
    <w:rsid w:val="00A95D82"/>
    <w:rsid w:val="00AA0343"/>
    <w:rsid w:val="00AA1CC4"/>
    <w:rsid w:val="00AA2A5C"/>
    <w:rsid w:val="00AA3B13"/>
    <w:rsid w:val="00AB78E9"/>
    <w:rsid w:val="00AB7D0E"/>
    <w:rsid w:val="00AC3C30"/>
    <w:rsid w:val="00AC74CD"/>
    <w:rsid w:val="00AD339F"/>
    <w:rsid w:val="00AD3467"/>
    <w:rsid w:val="00AD52C7"/>
    <w:rsid w:val="00AD5641"/>
    <w:rsid w:val="00AD5661"/>
    <w:rsid w:val="00AD5D58"/>
    <w:rsid w:val="00AD6766"/>
    <w:rsid w:val="00AD7252"/>
    <w:rsid w:val="00AE0F9B"/>
    <w:rsid w:val="00AE1387"/>
    <w:rsid w:val="00AE70E3"/>
    <w:rsid w:val="00AE7346"/>
    <w:rsid w:val="00AF188C"/>
    <w:rsid w:val="00AF351E"/>
    <w:rsid w:val="00AF55C1"/>
    <w:rsid w:val="00AF55FF"/>
    <w:rsid w:val="00AF6DB4"/>
    <w:rsid w:val="00B032D8"/>
    <w:rsid w:val="00B03D50"/>
    <w:rsid w:val="00B07E7F"/>
    <w:rsid w:val="00B117CB"/>
    <w:rsid w:val="00B15D38"/>
    <w:rsid w:val="00B17075"/>
    <w:rsid w:val="00B207CD"/>
    <w:rsid w:val="00B23001"/>
    <w:rsid w:val="00B2773E"/>
    <w:rsid w:val="00B30C82"/>
    <w:rsid w:val="00B31E3B"/>
    <w:rsid w:val="00B33B3C"/>
    <w:rsid w:val="00B3501B"/>
    <w:rsid w:val="00B3604B"/>
    <w:rsid w:val="00B3712D"/>
    <w:rsid w:val="00B40D74"/>
    <w:rsid w:val="00B4171B"/>
    <w:rsid w:val="00B41805"/>
    <w:rsid w:val="00B42D34"/>
    <w:rsid w:val="00B43604"/>
    <w:rsid w:val="00B4461B"/>
    <w:rsid w:val="00B46F46"/>
    <w:rsid w:val="00B509B7"/>
    <w:rsid w:val="00B52663"/>
    <w:rsid w:val="00B55972"/>
    <w:rsid w:val="00B56DCB"/>
    <w:rsid w:val="00B579FA"/>
    <w:rsid w:val="00B64A09"/>
    <w:rsid w:val="00B65ECD"/>
    <w:rsid w:val="00B671CD"/>
    <w:rsid w:val="00B7158D"/>
    <w:rsid w:val="00B76C1A"/>
    <w:rsid w:val="00B770D2"/>
    <w:rsid w:val="00B850A2"/>
    <w:rsid w:val="00B87F46"/>
    <w:rsid w:val="00B923FB"/>
    <w:rsid w:val="00B94EFD"/>
    <w:rsid w:val="00B97293"/>
    <w:rsid w:val="00BA0B52"/>
    <w:rsid w:val="00BA290D"/>
    <w:rsid w:val="00BA33A1"/>
    <w:rsid w:val="00BA3638"/>
    <w:rsid w:val="00BA47A3"/>
    <w:rsid w:val="00BA5026"/>
    <w:rsid w:val="00BA5FA2"/>
    <w:rsid w:val="00BB0970"/>
    <w:rsid w:val="00BB3434"/>
    <w:rsid w:val="00BB3545"/>
    <w:rsid w:val="00BB3ACC"/>
    <w:rsid w:val="00BB43A6"/>
    <w:rsid w:val="00BB6E79"/>
    <w:rsid w:val="00BC0084"/>
    <w:rsid w:val="00BC06C0"/>
    <w:rsid w:val="00BC6599"/>
    <w:rsid w:val="00BC762C"/>
    <w:rsid w:val="00BD571A"/>
    <w:rsid w:val="00BE11AD"/>
    <w:rsid w:val="00BE21A9"/>
    <w:rsid w:val="00BE3B31"/>
    <w:rsid w:val="00BE6718"/>
    <w:rsid w:val="00BE719A"/>
    <w:rsid w:val="00BE720A"/>
    <w:rsid w:val="00BF24F4"/>
    <w:rsid w:val="00BF31AB"/>
    <w:rsid w:val="00BF48CD"/>
    <w:rsid w:val="00BF6650"/>
    <w:rsid w:val="00BF771C"/>
    <w:rsid w:val="00C01060"/>
    <w:rsid w:val="00C017A6"/>
    <w:rsid w:val="00C056C7"/>
    <w:rsid w:val="00C067E5"/>
    <w:rsid w:val="00C07565"/>
    <w:rsid w:val="00C1159C"/>
    <w:rsid w:val="00C132CA"/>
    <w:rsid w:val="00C13798"/>
    <w:rsid w:val="00C164CA"/>
    <w:rsid w:val="00C23144"/>
    <w:rsid w:val="00C26535"/>
    <w:rsid w:val="00C27231"/>
    <w:rsid w:val="00C307AD"/>
    <w:rsid w:val="00C337C1"/>
    <w:rsid w:val="00C36377"/>
    <w:rsid w:val="00C37CC0"/>
    <w:rsid w:val="00C42BF8"/>
    <w:rsid w:val="00C42E3B"/>
    <w:rsid w:val="00C431CA"/>
    <w:rsid w:val="00C44967"/>
    <w:rsid w:val="00C460AE"/>
    <w:rsid w:val="00C46A43"/>
    <w:rsid w:val="00C479F4"/>
    <w:rsid w:val="00C50043"/>
    <w:rsid w:val="00C50A0F"/>
    <w:rsid w:val="00C52824"/>
    <w:rsid w:val="00C54423"/>
    <w:rsid w:val="00C56D50"/>
    <w:rsid w:val="00C573B4"/>
    <w:rsid w:val="00C57605"/>
    <w:rsid w:val="00C6206A"/>
    <w:rsid w:val="00C62D10"/>
    <w:rsid w:val="00C71D2A"/>
    <w:rsid w:val="00C73476"/>
    <w:rsid w:val="00C74399"/>
    <w:rsid w:val="00C74EF3"/>
    <w:rsid w:val="00C7573B"/>
    <w:rsid w:val="00C76463"/>
    <w:rsid w:val="00C764AA"/>
    <w:rsid w:val="00C76CF3"/>
    <w:rsid w:val="00C845EF"/>
    <w:rsid w:val="00C84CAE"/>
    <w:rsid w:val="00C85F44"/>
    <w:rsid w:val="00C87368"/>
    <w:rsid w:val="00C87C61"/>
    <w:rsid w:val="00C9038A"/>
    <w:rsid w:val="00C91BF8"/>
    <w:rsid w:val="00C920B5"/>
    <w:rsid w:val="00C92506"/>
    <w:rsid w:val="00C92CE4"/>
    <w:rsid w:val="00C92EDF"/>
    <w:rsid w:val="00C9337C"/>
    <w:rsid w:val="00C93628"/>
    <w:rsid w:val="00C94562"/>
    <w:rsid w:val="00C9556E"/>
    <w:rsid w:val="00CA209E"/>
    <w:rsid w:val="00CA308A"/>
    <w:rsid w:val="00CA309D"/>
    <w:rsid w:val="00CA465E"/>
    <w:rsid w:val="00CA7844"/>
    <w:rsid w:val="00CA7F97"/>
    <w:rsid w:val="00CB02BE"/>
    <w:rsid w:val="00CB58EF"/>
    <w:rsid w:val="00CB6CE2"/>
    <w:rsid w:val="00CB7F2F"/>
    <w:rsid w:val="00CC1B5B"/>
    <w:rsid w:val="00CC67B3"/>
    <w:rsid w:val="00CD6DAB"/>
    <w:rsid w:val="00CD7B62"/>
    <w:rsid w:val="00CE35EE"/>
    <w:rsid w:val="00CE4D0A"/>
    <w:rsid w:val="00CE70ED"/>
    <w:rsid w:val="00CE7926"/>
    <w:rsid w:val="00CE7B10"/>
    <w:rsid w:val="00CE7D64"/>
    <w:rsid w:val="00CF0BB2"/>
    <w:rsid w:val="00CF50E6"/>
    <w:rsid w:val="00CF7780"/>
    <w:rsid w:val="00D026E0"/>
    <w:rsid w:val="00D039A5"/>
    <w:rsid w:val="00D05C7D"/>
    <w:rsid w:val="00D076DA"/>
    <w:rsid w:val="00D07CA7"/>
    <w:rsid w:val="00D13441"/>
    <w:rsid w:val="00D1486C"/>
    <w:rsid w:val="00D16717"/>
    <w:rsid w:val="00D204DF"/>
    <w:rsid w:val="00D20665"/>
    <w:rsid w:val="00D243A3"/>
    <w:rsid w:val="00D3200B"/>
    <w:rsid w:val="00D33440"/>
    <w:rsid w:val="00D34E26"/>
    <w:rsid w:val="00D36A06"/>
    <w:rsid w:val="00D377DC"/>
    <w:rsid w:val="00D425E7"/>
    <w:rsid w:val="00D4327E"/>
    <w:rsid w:val="00D433D7"/>
    <w:rsid w:val="00D45FA5"/>
    <w:rsid w:val="00D4661E"/>
    <w:rsid w:val="00D46780"/>
    <w:rsid w:val="00D50CD8"/>
    <w:rsid w:val="00D52EFE"/>
    <w:rsid w:val="00D53B53"/>
    <w:rsid w:val="00D5673E"/>
    <w:rsid w:val="00D56A0D"/>
    <w:rsid w:val="00D624D1"/>
    <w:rsid w:val="00D63EF6"/>
    <w:rsid w:val="00D6610A"/>
    <w:rsid w:val="00D66518"/>
    <w:rsid w:val="00D67B18"/>
    <w:rsid w:val="00D70DFB"/>
    <w:rsid w:val="00D71EEA"/>
    <w:rsid w:val="00D735CD"/>
    <w:rsid w:val="00D766DF"/>
    <w:rsid w:val="00D773C4"/>
    <w:rsid w:val="00D831E9"/>
    <w:rsid w:val="00D854D8"/>
    <w:rsid w:val="00D8639F"/>
    <w:rsid w:val="00D932A3"/>
    <w:rsid w:val="00D95891"/>
    <w:rsid w:val="00D9659A"/>
    <w:rsid w:val="00DA0EC5"/>
    <w:rsid w:val="00DA1B6C"/>
    <w:rsid w:val="00DA2937"/>
    <w:rsid w:val="00DA416C"/>
    <w:rsid w:val="00DA57A8"/>
    <w:rsid w:val="00DA6732"/>
    <w:rsid w:val="00DA7602"/>
    <w:rsid w:val="00DB04A2"/>
    <w:rsid w:val="00DB0E7C"/>
    <w:rsid w:val="00DB15A9"/>
    <w:rsid w:val="00DB5CB4"/>
    <w:rsid w:val="00DC367C"/>
    <w:rsid w:val="00DC7ADC"/>
    <w:rsid w:val="00DD10EF"/>
    <w:rsid w:val="00DD1A76"/>
    <w:rsid w:val="00DD2667"/>
    <w:rsid w:val="00DD2AF8"/>
    <w:rsid w:val="00DD385A"/>
    <w:rsid w:val="00DD7850"/>
    <w:rsid w:val="00DE149E"/>
    <w:rsid w:val="00DE14B6"/>
    <w:rsid w:val="00DE18AA"/>
    <w:rsid w:val="00DE49F0"/>
    <w:rsid w:val="00DE6B67"/>
    <w:rsid w:val="00DF3126"/>
    <w:rsid w:val="00DF5BB1"/>
    <w:rsid w:val="00E01422"/>
    <w:rsid w:val="00E02DC2"/>
    <w:rsid w:val="00E0489F"/>
    <w:rsid w:val="00E05704"/>
    <w:rsid w:val="00E102CA"/>
    <w:rsid w:val="00E11290"/>
    <w:rsid w:val="00E12F1A"/>
    <w:rsid w:val="00E178DB"/>
    <w:rsid w:val="00E21CFB"/>
    <w:rsid w:val="00E22935"/>
    <w:rsid w:val="00E27392"/>
    <w:rsid w:val="00E40C94"/>
    <w:rsid w:val="00E54292"/>
    <w:rsid w:val="00E55AF6"/>
    <w:rsid w:val="00E60191"/>
    <w:rsid w:val="00E656F3"/>
    <w:rsid w:val="00E67539"/>
    <w:rsid w:val="00E67EF1"/>
    <w:rsid w:val="00E71A8F"/>
    <w:rsid w:val="00E7252E"/>
    <w:rsid w:val="00E745B4"/>
    <w:rsid w:val="00E74DC7"/>
    <w:rsid w:val="00E77753"/>
    <w:rsid w:val="00E82E73"/>
    <w:rsid w:val="00E87699"/>
    <w:rsid w:val="00E9099C"/>
    <w:rsid w:val="00E92E27"/>
    <w:rsid w:val="00E9586B"/>
    <w:rsid w:val="00E97334"/>
    <w:rsid w:val="00EA0D36"/>
    <w:rsid w:val="00EA154D"/>
    <w:rsid w:val="00EA690F"/>
    <w:rsid w:val="00EA7673"/>
    <w:rsid w:val="00EB1EDA"/>
    <w:rsid w:val="00EB3394"/>
    <w:rsid w:val="00EB39FA"/>
    <w:rsid w:val="00EB501B"/>
    <w:rsid w:val="00EB703E"/>
    <w:rsid w:val="00EC0356"/>
    <w:rsid w:val="00EC71FB"/>
    <w:rsid w:val="00ED06FA"/>
    <w:rsid w:val="00ED44D6"/>
    <w:rsid w:val="00ED4928"/>
    <w:rsid w:val="00ED4EEC"/>
    <w:rsid w:val="00ED52AF"/>
    <w:rsid w:val="00ED57CD"/>
    <w:rsid w:val="00EE0039"/>
    <w:rsid w:val="00EE0FF0"/>
    <w:rsid w:val="00EE1914"/>
    <w:rsid w:val="00EE3749"/>
    <w:rsid w:val="00EE4E56"/>
    <w:rsid w:val="00EE6190"/>
    <w:rsid w:val="00EE767B"/>
    <w:rsid w:val="00EF10FD"/>
    <w:rsid w:val="00EF1270"/>
    <w:rsid w:val="00EF2E3A"/>
    <w:rsid w:val="00EF4D83"/>
    <w:rsid w:val="00EF6402"/>
    <w:rsid w:val="00EF72B3"/>
    <w:rsid w:val="00EF7A40"/>
    <w:rsid w:val="00F0150F"/>
    <w:rsid w:val="00F025DF"/>
    <w:rsid w:val="00F047E2"/>
    <w:rsid w:val="00F04D57"/>
    <w:rsid w:val="00F04DCD"/>
    <w:rsid w:val="00F078DC"/>
    <w:rsid w:val="00F11737"/>
    <w:rsid w:val="00F1320B"/>
    <w:rsid w:val="00F13E86"/>
    <w:rsid w:val="00F17FAD"/>
    <w:rsid w:val="00F2052E"/>
    <w:rsid w:val="00F20E5D"/>
    <w:rsid w:val="00F2576E"/>
    <w:rsid w:val="00F304D4"/>
    <w:rsid w:val="00F31FF9"/>
    <w:rsid w:val="00F32DEC"/>
    <w:rsid w:val="00F32FCB"/>
    <w:rsid w:val="00F44904"/>
    <w:rsid w:val="00F45601"/>
    <w:rsid w:val="00F476F2"/>
    <w:rsid w:val="00F47B68"/>
    <w:rsid w:val="00F54B50"/>
    <w:rsid w:val="00F64272"/>
    <w:rsid w:val="00F64D5B"/>
    <w:rsid w:val="00F65BB6"/>
    <w:rsid w:val="00F6709F"/>
    <w:rsid w:val="00F677A9"/>
    <w:rsid w:val="00F723BD"/>
    <w:rsid w:val="00F732EA"/>
    <w:rsid w:val="00F74CA0"/>
    <w:rsid w:val="00F773CC"/>
    <w:rsid w:val="00F8102C"/>
    <w:rsid w:val="00F822B3"/>
    <w:rsid w:val="00F82387"/>
    <w:rsid w:val="00F826FD"/>
    <w:rsid w:val="00F8281B"/>
    <w:rsid w:val="00F84CF5"/>
    <w:rsid w:val="00F8612E"/>
    <w:rsid w:val="00F86795"/>
    <w:rsid w:val="00F879CA"/>
    <w:rsid w:val="00F916AA"/>
    <w:rsid w:val="00F931F2"/>
    <w:rsid w:val="00F94697"/>
    <w:rsid w:val="00F95ED4"/>
    <w:rsid w:val="00FA420B"/>
    <w:rsid w:val="00FA4BCE"/>
    <w:rsid w:val="00FB1C61"/>
    <w:rsid w:val="00FB3A10"/>
    <w:rsid w:val="00FB7268"/>
    <w:rsid w:val="00FB7E59"/>
    <w:rsid w:val="00FC4B48"/>
    <w:rsid w:val="00FC728D"/>
    <w:rsid w:val="00FD782A"/>
    <w:rsid w:val="00FE0781"/>
    <w:rsid w:val="00FE1722"/>
    <w:rsid w:val="00FE2E14"/>
    <w:rsid w:val="00FE560E"/>
    <w:rsid w:val="00FE64D5"/>
    <w:rsid w:val="00FF39DE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0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08D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08D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08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008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08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008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008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008D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008D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008D"/>
  </w:style>
  <w:style w:type="paragraph" w:customStyle="1" w:styleId="OPCParaBase">
    <w:name w:val="OPCParaBase"/>
    <w:qFormat/>
    <w:rsid w:val="005800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00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00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00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00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00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00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00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00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00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00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008D"/>
  </w:style>
  <w:style w:type="paragraph" w:customStyle="1" w:styleId="Blocks">
    <w:name w:val="Blocks"/>
    <w:aliases w:val="bb"/>
    <w:basedOn w:val="OPCParaBase"/>
    <w:qFormat/>
    <w:rsid w:val="005800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00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008D"/>
    <w:rPr>
      <w:i/>
    </w:rPr>
  </w:style>
  <w:style w:type="paragraph" w:customStyle="1" w:styleId="BoxList">
    <w:name w:val="BoxList"/>
    <w:aliases w:val="bl"/>
    <w:basedOn w:val="BoxText"/>
    <w:qFormat/>
    <w:rsid w:val="005800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00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00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008D"/>
    <w:pPr>
      <w:ind w:left="1985" w:hanging="851"/>
    </w:pPr>
  </w:style>
  <w:style w:type="character" w:customStyle="1" w:styleId="CharAmPartNo">
    <w:name w:val="CharAmPartNo"/>
    <w:basedOn w:val="OPCCharBase"/>
    <w:qFormat/>
    <w:rsid w:val="0058008D"/>
  </w:style>
  <w:style w:type="character" w:customStyle="1" w:styleId="CharAmPartText">
    <w:name w:val="CharAmPartText"/>
    <w:basedOn w:val="OPCCharBase"/>
    <w:qFormat/>
    <w:rsid w:val="0058008D"/>
  </w:style>
  <w:style w:type="character" w:customStyle="1" w:styleId="CharAmSchNo">
    <w:name w:val="CharAmSchNo"/>
    <w:basedOn w:val="OPCCharBase"/>
    <w:qFormat/>
    <w:rsid w:val="0058008D"/>
  </w:style>
  <w:style w:type="character" w:customStyle="1" w:styleId="CharAmSchText">
    <w:name w:val="CharAmSchText"/>
    <w:basedOn w:val="OPCCharBase"/>
    <w:qFormat/>
    <w:rsid w:val="0058008D"/>
  </w:style>
  <w:style w:type="character" w:customStyle="1" w:styleId="CharBoldItalic">
    <w:name w:val="CharBoldItalic"/>
    <w:basedOn w:val="OPCCharBase"/>
    <w:uiPriority w:val="1"/>
    <w:qFormat/>
    <w:rsid w:val="005800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008D"/>
  </w:style>
  <w:style w:type="character" w:customStyle="1" w:styleId="CharChapText">
    <w:name w:val="CharChapText"/>
    <w:basedOn w:val="OPCCharBase"/>
    <w:uiPriority w:val="1"/>
    <w:qFormat/>
    <w:rsid w:val="0058008D"/>
  </w:style>
  <w:style w:type="character" w:customStyle="1" w:styleId="CharDivNo">
    <w:name w:val="CharDivNo"/>
    <w:basedOn w:val="OPCCharBase"/>
    <w:uiPriority w:val="1"/>
    <w:qFormat/>
    <w:rsid w:val="0058008D"/>
  </w:style>
  <w:style w:type="character" w:customStyle="1" w:styleId="CharDivText">
    <w:name w:val="CharDivText"/>
    <w:basedOn w:val="OPCCharBase"/>
    <w:uiPriority w:val="1"/>
    <w:qFormat/>
    <w:rsid w:val="0058008D"/>
  </w:style>
  <w:style w:type="character" w:customStyle="1" w:styleId="CharItalic">
    <w:name w:val="CharItalic"/>
    <w:basedOn w:val="OPCCharBase"/>
    <w:uiPriority w:val="1"/>
    <w:qFormat/>
    <w:rsid w:val="0058008D"/>
    <w:rPr>
      <w:i/>
    </w:rPr>
  </w:style>
  <w:style w:type="character" w:customStyle="1" w:styleId="CharPartNo">
    <w:name w:val="CharPartNo"/>
    <w:basedOn w:val="OPCCharBase"/>
    <w:uiPriority w:val="1"/>
    <w:qFormat/>
    <w:rsid w:val="0058008D"/>
  </w:style>
  <w:style w:type="character" w:customStyle="1" w:styleId="CharPartText">
    <w:name w:val="CharPartText"/>
    <w:basedOn w:val="OPCCharBase"/>
    <w:uiPriority w:val="1"/>
    <w:qFormat/>
    <w:rsid w:val="0058008D"/>
  </w:style>
  <w:style w:type="character" w:customStyle="1" w:styleId="CharSectno">
    <w:name w:val="CharSectno"/>
    <w:basedOn w:val="OPCCharBase"/>
    <w:qFormat/>
    <w:rsid w:val="0058008D"/>
  </w:style>
  <w:style w:type="character" w:customStyle="1" w:styleId="CharSubdNo">
    <w:name w:val="CharSubdNo"/>
    <w:basedOn w:val="OPCCharBase"/>
    <w:uiPriority w:val="1"/>
    <w:qFormat/>
    <w:rsid w:val="0058008D"/>
  </w:style>
  <w:style w:type="character" w:customStyle="1" w:styleId="CharSubdText">
    <w:name w:val="CharSubdText"/>
    <w:basedOn w:val="OPCCharBase"/>
    <w:uiPriority w:val="1"/>
    <w:qFormat/>
    <w:rsid w:val="0058008D"/>
  </w:style>
  <w:style w:type="paragraph" w:customStyle="1" w:styleId="CTA--">
    <w:name w:val="CTA --"/>
    <w:basedOn w:val="OPCParaBase"/>
    <w:next w:val="Normal"/>
    <w:rsid w:val="005800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00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00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00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00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00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00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00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00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00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00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00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00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00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00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00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0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00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0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0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00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00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00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00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00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800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00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00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00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00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00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00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00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00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00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800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00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00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00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00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00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00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00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00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00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00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00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00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00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00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00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008D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00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00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00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00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00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00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00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00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00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00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00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008D"/>
    <w:rPr>
      <w:sz w:val="16"/>
    </w:rPr>
  </w:style>
  <w:style w:type="table" w:customStyle="1" w:styleId="CFlag">
    <w:name w:val="CFlag"/>
    <w:basedOn w:val="TableNormal"/>
    <w:uiPriority w:val="99"/>
    <w:rsid w:val="005800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0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0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00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00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00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00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00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00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8008D"/>
    <w:pPr>
      <w:spacing w:before="120"/>
    </w:pPr>
  </w:style>
  <w:style w:type="paragraph" w:customStyle="1" w:styleId="CompiledActNo">
    <w:name w:val="CompiledActNo"/>
    <w:basedOn w:val="OPCParaBase"/>
    <w:next w:val="Normal"/>
    <w:rsid w:val="005800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800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00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800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0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0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0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800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00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00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00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00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00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00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00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00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00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008D"/>
  </w:style>
  <w:style w:type="character" w:customStyle="1" w:styleId="CharSubPartNoCASA">
    <w:name w:val="CharSubPartNo(CASA)"/>
    <w:basedOn w:val="OPCCharBase"/>
    <w:uiPriority w:val="1"/>
    <w:rsid w:val="0058008D"/>
  </w:style>
  <w:style w:type="paragraph" w:customStyle="1" w:styleId="ENoteTTIndentHeadingSub">
    <w:name w:val="ENoteTTIndentHeadingSub"/>
    <w:aliases w:val="enTTHis"/>
    <w:basedOn w:val="OPCParaBase"/>
    <w:rsid w:val="005800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00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00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00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00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008D"/>
    <w:rPr>
      <w:sz w:val="22"/>
    </w:rPr>
  </w:style>
  <w:style w:type="paragraph" w:customStyle="1" w:styleId="SOTextNote">
    <w:name w:val="SO TextNote"/>
    <w:aliases w:val="sont"/>
    <w:basedOn w:val="SOText"/>
    <w:qFormat/>
    <w:rsid w:val="005800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00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008D"/>
    <w:rPr>
      <w:sz w:val="22"/>
    </w:rPr>
  </w:style>
  <w:style w:type="paragraph" w:customStyle="1" w:styleId="FileName">
    <w:name w:val="FileName"/>
    <w:basedOn w:val="Normal"/>
    <w:rsid w:val="0058008D"/>
  </w:style>
  <w:style w:type="paragraph" w:customStyle="1" w:styleId="TableHeading">
    <w:name w:val="TableHeading"/>
    <w:aliases w:val="th"/>
    <w:basedOn w:val="OPCParaBase"/>
    <w:next w:val="Tabletext"/>
    <w:rsid w:val="005800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00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00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00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00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00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00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00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00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00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00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00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00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0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0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00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00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00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00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00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00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8008D"/>
  </w:style>
  <w:style w:type="character" w:customStyle="1" w:styleId="charlegsubtitle1">
    <w:name w:val="charlegsubtitle1"/>
    <w:basedOn w:val="DefaultParagraphFont"/>
    <w:rsid w:val="005800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008D"/>
    <w:pPr>
      <w:ind w:left="240" w:hanging="240"/>
    </w:pPr>
  </w:style>
  <w:style w:type="paragraph" w:styleId="Index2">
    <w:name w:val="index 2"/>
    <w:basedOn w:val="Normal"/>
    <w:next w:val="Normal"/>
    <w:autoRedefine/>
    <w:rsid w:val="0058008D"/>
    <w:pPr>
      <w:ind w:left="480" w:hanging="240"/>
    </w:pPr>
  </w:style>
  <w:style w:type="paragraph" w:styleId="Index3">
    <w:name w:val="index 3"/>
    <w:basedOn w:val="Normal"/>
    <w:next w:val="Normal"/>
    <w:autoRedefine/>
    <w:rsid w:val="0058008D"/>
    <w:pPr>
      <w:ind w:left="720" w:hanging="240"/>
    </w:pPr>
  </w:style>
  <w:style w:type="paragraph" w:styleId="Index4">
    <w:name w:val="index 4"/>
    <w:basedOn w:val="Normal"/>
    <w:next w:val="Normal"/>
    <w:autoRedefine/>
    <w:rsid w:val="0058008D"/>
    <w:pPr>
      <w:ind w:left="960" w:hanging="240"/>
    </w:pPr>
  </w:style>
  <w:style w:type="paragraph" w:styleId="Index5">
    <w:name w:val="index 5"/>
    <w:basedOn w:val="Normal"/>
    <w:next w:val="Normal"/>
    <w:autoRedefine/>
    <w:rsid w:val="0058008D"/>
    <w:pPr>
      <w:ind w:left="1200" w:hanging="240"/>
    </w:pPr>
  </w:style>
  <w:style w:type="paragraph" w:styleId="Index6">
    <w:name w:val="index 6"/>
    <w:basedOn w:val="Normal"/>
    <w:next w:val="Normal"/>
    <w:autoRedefine/>
    <w:rsid w:val="0058008D"/>
    <w:pPr>
      <w:ind w:left="1440" w:hanging="240"/>
    </w:pPr>
  </w:style>
  <w:style w:type="paragraph" w:styleId="Index7">
    <w:name w:val="index 7"/>
    <w:basedOn w:val="Normal"/>
    <w:next w:val="Normal"/>
    <w:autoRedefine/>
    <w:rsid w:val="0058008D"/>
    <w:pPr>
      <w:ind w:left="1680" w:hanging="240"/>
    </w:pPr>
  </w:style>
  <w:style w:type="paragraph" w:styleId="Index8">
    <w:name w:val="index 8"/>
    <w:basedOn w:val="Normal"/>
    <w:next w:val="Normal"/>
    <w:autoRedefine/>
    <w:rsid w:val="0058008D"/>
    <w:pPr>
      <w:ind w:left="1920" w:hanging="240"/>
    </w:pPr>
  </w:style>
  <w:style w:type="paragraph" w:styleId="Index9">
    <w:name w:val="index 9"/>
    <w:basedOn w:val="Normal"/>
    <w:next w:val="Normal"/>
    <w:autoRedefine/>
    <w:rsid w:val="0058008D"/>
    <w:pPr>
      <w:ind w:left="2160" w:hanging="240"/>
    </w:pPr>
  </w:style>
  <w:style w:type="paragraph" w:styleId="NormalIndent">
    <w:name w:val="Normal Indent"/>
    <w:basedOn w:val="Normal"/>
    <w:rsid w:val="0058008D"/>
    <w:pPr>
      <w:ind w:left="720"/>
    </w:pPr>
  </w:style>
  <w:style w:type="paragraph" w:styleId="FootnoteText">
    <w:name w:val="footnote text"/>
    <w:basedOn w:val="Normal"/>
    <w:link w:val="FootnoteTextChar"/>
    <w:rsid w:val="005800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008D"/>
  </w:style>
  <w:style w:type="paragraph" w:styleId="CommentText">
    <w:name w:val="annotation text"/>
    <w:basedOn w:val="Normal"/>
    <w:link w:val="CommentTextChar"/>
    <w:rsid w:val="005800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008D"/>
  </w:style>
  <w:style w:type="paragraph" w:styleId="IndexHeading">
    <w:name w:val="index heading"/>
    <w:basedOn w:val="Normal"/>
    <w:next w:val="Index1"/>
    <w:rsid w:val="005800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00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008D"/>
    <w:pPr>
      <w:ind w:left="480" w:hanging="480"/>
    </w:pPr>
  </w:style>
  <w:style w:type="paragraph" w:styleId="EnvelopeAddress">
    <w:name w:val="envelope address"/>
    <w:basedOn w:val="Normal"/>
    <w:rsid w:val="005800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00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00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008D"/>
    <w:rPr>
      <w:sz w:val="16"/>
      <w:szCs w:val="16"/>
    </w:rPr>
  </w:style>
  <w:style w:type="character" w:styleId="PageNumber">
    <w:name w:val="page number"/>
    <w:basedOn w:val="DefaultParagraphFont"/>
    <w:rsid w:val="0058008D"/>
  </w:style>
  <w:style w:type="character" w:styleId="EndnoteReference">
    <w:name w:val="endnote reference"/>
    <w:basedOn w:val="DefaultParagraphFont"/>
    <w:rsid w:val="0058008D"/>
    <w:rPr>
      <w:vertAlign w:val="superscript"/>
    </w:rPr>
  </w:style>
  <w:style w:type="paragraph" w:styleId="EndnoteText">
    <w:name w:val="endnote text"/>
    <w:basedOn w:val="Normal"/>
    <w:link w:val="EndnoteTextChar"/>
    <w:rsid w:val="005800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008D"/>
  </w:style>
  <w:style w:type="paragraph" w:styleId="TableofAuthorities">
    <w:name w:val="table of authorities"/>
    <w:basedOn w:val="Normal"/>
    <w:next w:val="Normal"/>
    <w:rsid w:val="0058008D"/>
    <w:pPr>
      <w:ind w:left="240" w:hanging="240"/>
    </w:pPr>
  </w:style>
  <w:style w:type="paragraph" w:styleId="MacroText">
    <w:name w:val="macro"/>
    <w:link w:val="MacroTextChar"/>
    <w:rsid w:val="00580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00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00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008D"/>
    <w:pPr>
      <w:ind w:left="283" w:hanging="283"/>
    </w:pPr>
  </w:style>
  <w:style w:type="paragraph" w:styleId="ListBullet">
    <w:name w:val="List Bullet"/>
    <w:basedOn w:val="Normal"/>
    <w:autoRedefine/>
    <w:rsid w:val="005800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00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008D"/>
    <w:pPr>
      <w:ind w:left="566" w:hanging="283"/>
    </w:pPr>
  </w:style>
  <w:style w:type="paragraph" w:styleId="List3">
    <w:name w:val="List 3"/>
    <w:basedOn w:val="Normal"/>
    <w:rsid w:val="0058008D"/>
    <w:pPr>
      <w:ind w:left="849" w:hanging="283"/>
    </w:pPr>
  </w:style>
  <w:style w:type="paragraph" w:styleId="List4">
    <w:name w:val="List 4"/>
    <w:basedOn w:val="Normal"/>
    <w:rsid w:val="0058008D"/>
    <w:pPr>
      <w:ind w:left="1132" w:hanging="283"/>
    </w:pPr>
  </w:style>
  <w:style w:type="paragraph" w:styleId="List5">
    <w:name w:val="List 5"/>
    <w:basedOn w:val="Normal"/>
    <w:rsid w:val="0058008D"/>
    <w:pPr>
      <w:ind w:left="1415" w:hanging="283"/>
    </w:pPr>
  </w:style>
  <w:style w:type="paragraph" w:styleId="ListBullet2">
    <w:name w:val="List Bullet 2"/>
    <w:basedOn w:val="Normal"/>
    <w:autoRedefine/>
    <w:rsid w:val="005800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00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00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00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00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00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00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00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00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00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008D"/>
    <w:pPr>
      <w:ind w:left="4252"/>
    </w:pPr>
  </w:style>
  <w:style w:type="character" w:customStyle="1" w:styleId="ClosingChar">
    <w:name w:val="Closing Char"/>
    <w:basedOn w:val="DefaultParagraphFont"/>
    <w:link w:val="Closing"/>
    <w:rsid w:val="0058008D"/>
    <w:rPr>
      <w:sz w:val="22"/>
    </w:rPr>
  </w:style>
  <w:style w:type="paragraph" w:styleId="Signature">
    <w:name w:val="Signature"/>
    <w:basedOn w:val="Normal"/>
    <w:link w:val="SignatureChar"/>
    <w:rsid w:val="005800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008D"/>
    <w:rPr>
      <w:sz w:val="22"/>
    </w:rPr>
  </w:style>
  <w:style w:type="paragraph" w:styleId="BodyText">
    <w:name w:val="Body Text"/>
    <w:basedOn w:val="Normal"/>
    <w:link w:val="BodyTextChar"/>
    <w:rsid w:val="005800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008D"/>
    <w:rPr>
      <w:sz w:val="22"/>
    </w:rPr>
  </w:style>
  <w:style w:type="paragraph" w:styleId="BodyTextIndent">
    <w:name w:val="Body Text Indent"/>
    <w:basedOn w:val="Normal"/>
    <w:link w:val="BodyTextIndentChar"/>
    <w:rsid w:val="00580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008D"/>
    <w:rPr>
      <w:sz w:val="22"/>
    </w:rPr>
  </w:style>
  <w:style w:type="paragraph" w:styleId="ListContinue">
    <w:name w:val="List Continue"/>
    <w:basedOn w:val="Normal"/>
    <w:rsid w:val="0058008D"/>
    <w:pPr>
      <w:spacing w:after="120"/>
      <w:ind w:left="283"/>
    </w:pPr>
  </w:style>
  <w:style w:type="paragraph" w:styleId="ListContinue2">
    <w:name w:val="List Continue 2"/>
    <w:basedOn w:val="Normal"/>
    <w:rsid w:val="0058008D"/>
    <w:pPr>
      <w:spacing w:after="120"/>
      <w:ind w:left="566"/>
    </w:pPr>
  </w:style>
  <w:style w:type="paragraph" w:styleId="ListContinue3">
    <w:name w:val="List Continue 3"/>
    <w:basedOn w:val="Normal"/>
    <w:rsid w:val="0058008D"/>
    <w:pPr>
      <w:spacing w:after="120"/>
      <w:ind w:left="849"/>
    </w:pPr>
  </w:style>
  <w:style w:type="paragraph" w:styleId="ListContinue4">
    <w:name w:val="List Continue 4"/>
    <w:basedOn w:val="Normal"/>
    <w:rsid w:val="0058008D"/>
    <w:pPr>
      <w:spacing w:after="120"/>
      <w:ind w:left="1132"/>
    </w:pPr>
  </w:style>
  <w:style w:type="paragraph" w:styleId="ListContinue5">
    <w:name w:val="List Continue 5"/>
    <w:basedOn w:val="Normal"/>
    <w:rsid w:val="005800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0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00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00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00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008D"/>
  </w:style>
  <w:style w:type="character" w:customStyle="1" w:styleId="SalutationChar">
    <w:name w:val="Salutation Char"/>
    <w:basedOn w:val="DefaultParagraphFont"/>
    <w:link w:val="Salutation"/>
    <w:rsid w:val="0058008D"/>
    <w:rPr>
      <w:sz w:val="22"/>
    </w:rPr>
  </w:style>
  <w:style w:type="paragraph" w:styleId="Date">
    <w:name w:val="Date"/>
    <w:basedOn w:val="Normal"/>
    <w:next w:val="Normal"/>
    <w:link w:val="DateChar"/>
    <w:rsid w:val="0058008D"/>
  </w:style>
  <w:style w:type="character" w:customStyle="1" w:styleId="DateChar">
    <w:name w:val="Date Char"/>
    <w:basedOn w:val="DefaultParagraphFont"/>
    <w:link w:val="Date"/>
    <w:rsid w:val="0058008D"/>
    <w:rPr>
      <w:sz w:val="22"/>
    </w:rPr>
  </w:style>
  <w:style w:type="paragraph" w:styleId="BodyTextFirstIndent">
    <w:name w:val="Body Text First Indent"/>
    <w:basedOn w:val="BodyText"/>
    <w:link w:val="BodyTextFirstIndentChar"/>
    <w:rsid w:val="005800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00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00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008D"/>
    <w:rPr>
      <w:sz w:val="22"/>
    </w:rPr>
  </w:style>
  <w:style w:type="paragraph" w:styleId="BodyText2">
    <w:name w:val="Body Text 2"/>
    <w:basedOn w:val="Normal"/>
    <w:link w:val="BodyText2Char"/>
    <w:rsid w:val="005800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008D"/>
    <w:rPr>
      <w:sz w:val="22"/>
    </w:rPr>
  </w:style>
  <w:style w:type="paragraph" w:styleId="BodyText3">
    <w:name w:val="Body Text 3"/>
    <w:basedOn w:val="Normal"/>
    <w:link w:val="BodyText3Char"/>
    <w:rsid w:val="005800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00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00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008D"/>
    <w:rPr>
      <w:sz w:val="22"/>
    </w:rPr>
  </w:style>
  <w:style w:type="paragraph" w:styleId="BodyTextIndent3">
    <w:name w:val="Body Text Indent 3"/>
    <w:basedOn w:val="Normal"/>
    <w:link w:val="BodyTextIndent3Char"/>
    <w:rsid w:val="005800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008D"/>
    <w:rPr>
      <w:sz w:val="16"/>
      <w:szCs w:val="16"/>
    </w:rPr>
  </w:style>
  <w:style w:type="paragraph" w:styleId="BlockText">
    <w:name w:val="Block Text"/>
    <w:basedOn w:val="Normal"/>
    <w:rsid w:val="0058008D"/>
    <w:pPr>
      <w:spacing w:after="120"/>
      <w:ind w:left="1440" w:right="1440"/>
    </w:pPr>
  </w:style>
  <w:style w:type="character" w:styleId="Hyperlink">
    <w:name w:val="Hyperlink"/>
    <w:basedOn w:val="DefaultParagraphFont"/>
    <w:rsid w:val="0058008D"/>
    <w:rPr>
      <w:color w:val="0000FF"/>
      <w:u w:val="single"/>
    </w:rPr>
  </w:style>
  <w:style w:type="character" w:styleId="FollowedHyperlink">
    <w:name w:val="FollowedHyperlink"/>
    <w:basedOn w:val="DefaultParagraphFont"/>
    <w:rsid w:val="0058008D"/>
    <w:rPr>
      <w:color w:val="800080"/>
      <w:u w:val="single"/>
    </w:rPr>
  </w:style>
  <w:style w:type="character" w:styleId="Strong">
    <w:name w:val="Strong"/>
    <w:basedOn w:val="DefaultParagraphFont"/>
    <w:qFormat/>
    <w:rsid w:val="0058008D"/>
    <w:rPr>
      <w:b/>
      <w:bCs/>
    </w:rPr>
  </w:style>
  <w:style w:type="character" w:styleId="Emphasis">
    <w:name w:val="Emphasis"/>
    <w:basedOn w:val="DefaultParagraphFont"/>
    <w:qFormat/>
    <w:rsid w:val="0058008D"/>
    <w:rPr>
      <w:i/>
      <w:iCs/>
    </w:rPr>
  </w:style>
  <w:style w:type="paragraph" w:styleId="DocumentMap">
    <w:name w:val="Document Map"/>
    <w:basedOn w:val="Normal"/>
    <w:link w:val="DocumentMapChar"/>
    <w:rsid w:val="005800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00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00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00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008D"/>
  </w:style>
  <w:style w:type="character" w:customStyle="1" w:styleId="E-mailSignatureChar">
    <w:name w:val="E-mail Signature Char"/>
    <w:basedOn w:val="DefaultParagraphFont"/>
    <w:link w:val="E-mailSignature"/>
    <w:rsid w:val="0058008D"/>
    <w:rPr>
      <w:sz w:val="22"/>
    </w:rPr>
  </w:style>
  <w:style w:type="paragraph" w:styleId="NormalWeb">
    <w:name w:val="Normal (Web)"/>
    <w:basedOn w:val="Normal"/>
    <w:rsid w:val="0058008D"/>
  </w:style>
  <w:style w:type="character" w:styleId="HTMLAcronym">
    <w:name w:val="HTML Acronym"/>
    <w:basedOn w:val="DefaultParagraphFont"/>
    <w:rsid w:val="0058008D"/>
  </w:style>
  <w:style w:type="paragraph" w:styleId="HTMLAddress">
    <w:name w:val="HTML Address"/>
    <w:basedOn w:val="Normal"/>
    <w:link w:val="HTMLAddressChar"/>
    <w:rsid w:val="005800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008D"/>
    <w:rPr>
      <w:i/>
      <w:iCs/>
      <w:sz w:val="22"/>
    </w:rPr>
  </w:style>
  <w:style w:type="character" w:styleId="HTMLCite">
    <w:name w:val="HTML Cite"/>
    <w:basedOn w:val="DefaultParagraphFont"/>
    <w:rsid w:val="0058008D"/>
    <w:rPr>
      <w:i/>
      <w:iCs/>
    </w:rPr>
  </w:style>
  <w:style w:type="character" w:styleId="HTMLCode">
    <w:name w:val="HTML Code"/>
    <w:basedOn w:val="DefaultParagraphFont"/>
    <w:rsid w:val="005800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008D"/>
    <w:rPr>
      <w:i/>
      <w:iCs/>
    </w:rPr>
  </w:style>
  <w:style w:type="character" w:styleId="HTMLKeyboard">
    <w:name w:val="HTML Keyboard"/>
    <w:basedOn w:val="DefaultParagraphFont"/>
    <w:rsid w:val="005800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00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00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00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00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00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08D"/>
    <w:rPr>
      <w:b/>
      <w:bCs/>
    </w:rPr>
  </w:style>
  <w:style w:type="numbering" w:styleId="1ai">
    <w:name w:val="Outline List 1"/>
    <w:basedOn w:val="NoList"/>
    <w:rsid w:val="0058008D"/>
    <w:pPr>
      <w:numPr>
        <w:numId w:val="2"/>
      </w:numPr>
    </w:pPr>
  </w:style>
  <w:style w:type="numbering" w:styleId="111111">
    <w:name w:val="Outline List 2"/>
    <w:basedOn w:val="NoList"/>
    <w:rsid w:val="0058008D"/>
    <w:pPr>
      <w:numPr>
        <w:numId w:val="3"/>
      </w:numPr>
    </w:pPr>
  </w:style>
  <w:style w:type="numbering" w:styleId="ArticleSection">
    <w:name w:val="Outline List 3"/>
    <w:basedOn w:val="NoList"/>
    <w:rsid w:val="0058008D"/>
    <w:pPr>
      <w:numPr>
        <w:numId w:val="4"/>
      </w:numPr>
    </w:pPr>
  </w:style>
  <w:style w:type="table" w:styleId="TableSimple1">
    <w:name w:val="Table Simple 1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00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00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00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00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00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00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00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00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00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00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00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00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00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00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00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00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00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00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008D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4A16D5"/>
    <w:rPr>
      <w:rFonts w:ascii="Arial" w:eastAsia="Times New Roman" w:hAnsi="Arial" w:cs="Times New Roman"/>
      <w:b/>
      <w:kern w:val="28"/>
      <w:sz w:val="24"/>
      <w:lang w:eastAsia="en-AU"/>
    </w:rPr>
  </w:style>
  <w:style w:type="table" w:customStyle="1" w:styleId="TableGrid13">
    <w:name w:val="Table Grid13"/>
    <w:basedOn w:val="TableNormal"/>
    <w:next w:val="TableGrid"/>
    <w:rsid w:val="000F712D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43041A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EAF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5F620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0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08D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08D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08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008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08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008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008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008D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008D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008D"/>
  </w:style>
  <w:style w:type="paragraph" w:customStyle="1" w:styleId="OPCParaBase">
    <w:name w:val="OPCParaBase"/>
    <w:qFormat/>
    <w:rsid w:val="005800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00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00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00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00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00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800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00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00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00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00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008D"/>
  </w:style>
  <w:style w:type="paragraph" w:customStyle="1" w:styleId="Blocks">
    <w:name w:val="Blocks"/>
    <w:aliases w:val="bb"/>
    <w:basedOn w:val="OPCParaBase"/>
    <w:qFormat/>
    <w:rsid w:val="005800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00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008D"/>
    <w:rPr>
      <w:i/>
    </w:rPr>
  </w:style>
  <w:style w:type="paragraph" w:customStyle="1" w:styleId="BoxList">
    <w:name w:val="BoxList"/>
    <w:aliases w:val="bl"/>
    <w:basedOn w:val="BoxText"/>
    <w:qFormat/>
    <w:rsid w:val="005800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00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00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008D"/>
    <w:pPr>
      <w:ind w:left="1985" w:hanging="851"/>
    </w:pPr>
  </w:style>
  <w:style w:type="character" w:customStyle="1" w:styleId="CharAmPartNo">
    <w:name w:val="CharAmPartNo"/>
    <w:basedOn w:val="OPCCharBase"/>
    <w:qFormat/>
    <w:rsid w:val="0058008D"/>
  </w:style>
  <w:style w:type="character" w:customStyle="1" w:styleId="CharAmPartText">
    <w:name w:val="CharAmPartText"/>
    <w:basedOn w:val="OPCCharBase"/>
    <w:qFormat/>
    <w:rsid w:val="0058008D"/>
  </w:style>
  <w:style w:type="character" w:customStyle="1" w:styleId="CharAmSchNo">
    <w:name w:val="CharAmSchNo"/>
    <w:basedOn w:val="OPCCharBase"/>
    <w:qFormat/>
    <w:rsid w:val="0058008D"/>
  </w:style>
  <w:style w:type="character" w:customStyle="1" w:styleId="CharAmSchText">
    <w:name w:val="CharAmSchText"/>
    <w:basedOn w:val="OPCCharBase"/>
    <w:qFormat/>
    <w:rsid w:val="0058008D"/>
  </w:style>
  <w:style w:type="character" w:customStyle="1" w:styleId="CharBoldItalic">
    <w:name w:val="CharBoldItalic"/>
    <w:basedOn w:val="OPCCharBase"/>
    <w:uiPriority w:val="1"/>
    <w:qFormat/>
    <w:rsid w:val="005800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008D"/>
  </w:style>
  <w:style w:type="character" w:customStyle="1" w:styleId="CharChapText">
    <w:name w:val="CharChapText"/>
    <w:basedOn w:val="OPCCharBase"/>
    <w:uiPriority w:val="1"/>
    <w:qFormat/>
    <w:rsid w:val="0058008D"/>
  </w:style>
  <w:style w:type="character" w:customStyle="1" w:styleId="CharDivNo">
    <w:name w:val="CharDivNo"/>
    <w:basedOn w:val="OPCCharBase"/>
    <w:uiPriority w:val="1"/>
    <w:qFormat/>
    <w:rsid w:val="0058008D"/>
  </w:style>
  <w:style w:type="character" w:customStyle="1" w:styleId="CharDivText">
    <w:name w:val="CharDivText"/>
    <w:basedOn w:val="OPCCharBase"/>
    <w:uiPriority w:val="1"/>
    <w:qFormat/>
    <w:rsid w:val="0058008D"/>
  </w:style>
  <w:style w:type="character" w:customStyle="1" w:styleId="CharItalic">
    <w:name w:val="CharItalic"/>
    <w:basedOn w:val="OPCCharBase"/>
    <w:uiPriority w:val="1"/>
    <w:qFormat/>
    <w:rsid w:val="0058008D"/>
    <w:rPr>
      <w:i/>
    </w:rPr>
  </w:style>
  <w:style w:type="character" w:customStyle="1" w:styleId="CharPartNo">
    <w:name w:val="CharPartNo"/>
    <w:basedOn w:val="OPCCharBase"/>
    <w:uiPriority w:val="1"/>
    <w:qFormat/>
    <w:rsid w:val="0058008D"/>
  </w:style>
  <w:style w:type="character" w:customStyle="1" w:styleId="CharPartText">
    <w:name w:val="CharPartText"/>
    <w:basedOn w:val="OPCCharBase"/>
    <w:uiPriority w:val="1"/>
    <w:qFormat/>
    <w:rsid w:val="0058008D"/>
  </w:style>
  <w:style w:type="character" w:customStyle="1" w:styleId="CharSectno">
    <w:name w:val="CharSectno"/>
    <w:basedOn w:val="OPCCharBase"/>
    <w:qFormat/>
    <w:rsid w:val="0058008D"/>
  </w:style>
  <w:style w:type="character" w:customStyle="1" w:styleId="CharSubdNo">
    <w:name w:val="CharSubdNo"/>
    <w:basedOn w:val="OPCCharBase"/>
    <w:uiPriority w:val="1"/>
    <w:qFormat/>
    <w:rsid w:val="0058008D"/>
  </w:style>
  <w:style w:type="character" w:customStyle="1" w:styleId="CharSubdText">
    <w:name w:val="CharSubdText"/>
    <w:basedOn w:val="OPCCharBase"/>
    <w:uiPriority w:val="1"/>
    <w:qFormat/>
    <w:rsid w:val="0058008D"/>
  </w:style>
  <w:style w:type="paragraph" w:customStyle="1" w:styleId="CTA--">
    <w:name w:val="CTA --"/>
    <w:basedOn w:val="OPCParaBase"/>
    <w:next w:val="Normal"/>
    <w:rsid w:val="005800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00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00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00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00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00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00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00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00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00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00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00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00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00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800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00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0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00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0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0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00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00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00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00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00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800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00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00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00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00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00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800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00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00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00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800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00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00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00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00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00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00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00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00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00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00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00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00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00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00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00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008D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00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00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800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800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800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800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00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00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00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00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00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00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00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8008D"/>
    <w:rPr>
      <w:sz w:val="16"/>
    </w:rPr>
  </w:style>
  <w:style w:type="table" w:customStyle="1" w:styleId="CFlag">
    <w:name w:val="CFlag"/>
    <w:basedOn w:val="TableNormal"/>
    <w:uiPriority w:val="99"/>
    <w:rsid w:val="005800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80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0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800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800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00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800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00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00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8008D"/>
    <w:pPr>
      <w:spacing w:before="120"/>
    </w:pPr>
  </w:style>
  <w:style w:type="paragraph" w:customStyle="1" w:styleId="CompiledActNo">
    <w:name w:val="CompiledActNo"/>
    <w:basedOn w:val="OPCParaBase"/>
    <w:next w:val="Normal"/>
    <w:rsid w:val="005800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800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00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800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0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80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0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800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800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800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800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800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00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800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800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800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800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8008D"/>
  </w:style>
  <w:style w:type="character" w:customStyle="1" w:styleId="CharSubPartNoCASA">
    <w:name w:val="CharSubPartNo(CASA)"/>
    <w:basedOn w:val="OPCCharBase"/>
    <w:uiPriority w:val="1"/>
    <w:rsid w:val="0058008D"/>
  </w:style>
  <w:style w:type="paragraph" w:customStyle="1" w:styleId="ENoteTTIndentHeadingSub">
    <w:name w:val="ENoteTTIndentHeadingSub"/>
    <w:aliases w:val="enTTHis"/>
    <w:basedOn w:val="OPCParaBase"/>
    <w:rsid w:val="005800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800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800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800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800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8008D"/>
    <w:rPr>
      <w:sz w:val="22"/>
    </w:rPr>
  </w:style>
  <w:style w:type="paragraph" w:customStyle="1" w:styleId="SOTextNote">
    <w:name w:val="SO TextNote"/>
    <w:aliases w:val="sont"/>
    <w:basedOn w:val="SOText"/>
    <w:qFormat/>
    <w:rsid w:val="005800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800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8008D"/>
    <w:rPr>
      <w:sz w:val="22"/>
    </w:rPr>
  </w:style>
  <w:style w:type="paragraph" w:customStyle="1" w:styleId="FileName">
    <w:name w:val="FileName"/>
    <w:basedOn w:val="Normal"/>
    <w:rsid w:val="0058008D"/>
  </w:style>
  <w:style w:type="paragraph" w:customStyle="1" w:styleId="TableHeading">
    <w:name w:val="TableHeading"/>
    <w:aliases w:val="th"/>
    <w:basedOn w:val="OPCParaBase"/>
    <w:next w:val="Tabletext"/>
    <w:rsid w:val="005800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800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800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800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800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800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800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800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800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80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800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800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00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00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0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00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800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00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800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00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00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800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8008D"/>
  </w:style>
  <w:style w:type="character" w:customStyle="1" w:styleId="charlegsubtitle1">
    <w:name w:val="charlegsubtitle1"/>
    <w:basedOn w:val="DefaultParagraphFont"/>
    <w:rsid w:val="005800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8008D"/>
    <w:pPr>
      <w:ind w:left="240" w:hanging="240"/>
    </w:pPr>
  </w:style>
  <w:style w:type="paragraph" w:styleId="Index2">
    <w:name w:val="index 2"/>
    <w:basedOn w:val="Normal"/>
    <w:next w:val="Normal"/>
    <w:autoRedefine/>
    <w:rsid w:val="0058008D"/>
    <w:pPr>
      <w:ind w:left="480" w:hanging="240"/>
    </w:pPr>
  </w:style>
  <w:style w:type="paragraph" w:styleId="Index3">
    <w:name w:val="index 3"/>
    <w:basedOn w:val="Normal"/>
    <w:next w:val="Normal"/>
    <w:autoRedefine/>
    <w:rsid w:val="0058008D"/>
    <w:pPr>
      <w:ind w:left="720" w:hanging="240"/>
    </w:pPr>
  </w:style>
  <w:style w:type="paragraph" w:styleId="Index4">
    <w:name w:val="index 4"/>
    <w:basedOn w:val="Normal"/>
    <w:next w:val="Normal"/>
    <w:autoRedefine/>
    <w:rsid w:val="0058008D"/>
    <w:pPr>
      <w:ind w:left="960" w:hanging="240"/>
    </w:pPr>
  </w:style>
  <w:style w:type="paragraph" w:styleId="Index5">
    <w:name w:val="index 5"/>
    <w:basedOn w:val="Normal"/>
    <w:next w:val="Normal"/>
    <w:autoRedefine/>
    <w:rsid w:val="0058008D"/>
    <w:pPr>
      <w:ind w:left="1200" w:hanging="240"/>
    </w:pPr>
  </w:style>
  <w:style w:type="paragraph" w:styleId="Index6">
    <w:name w:val="index 6"/>
    <w:basedOn w:val="Normal"/>
    <w:next w:val="Normal"/>
    <w:autoRedefine/>
    <w:rsid w:val="0058008D"/>
    <w:pPr>
      <w:ind w:left="1440" w:hanging="240"/>
    </w:pPr>
  </w:style>
  <w:style w:type="paragraph" w:styleId="Index7">
    <w:name w:val="index 7"/>
    <w:basedOn w:val="Normal"/>
    <w:next w:val="Normal"/>
    <w:autoRedefine/>
    <w:rsid w:val="0058008D"/>
    <w:pPr>
      <w:ind w:left="1680" w:hanging="240"/>
    </w:pPr>
  </w:style>
  <w:style w:type="paragraph" w:styleId="Index8">
    <w:name w:val="index 8"/>
    <w:basedOn w:val="Normal"/>
    <w:next w:val="Normal"/>
    <w:autoRedefine/>
    <w:rsid w:val="0058008D"/>
    <w:pPr>
      <w:ind w:left="1920" w:hanging="240"/>
    </w:pPr>
  </w:style>
  <w:style w:type="paragraph" w:styleId="Index9">
    <w:name w:val="index 9"/>
    <w:basedOn w:val="Normal"/>
    <w:next w:val="Normal"/>
    <w:autoRedefine/>
    <w:rsid w:val="0058008D"/>
    <w:pPr>
      <w:ind w:left="2160" w:hanging="240"/>
    </w:pPr>
  </w:style>
  <w:style w:type="paragraph" w:styleId="NormalIndent">
    <w:name w:val="Normal Indent"/>
    <w:basedOn w:val="Normal"/>
    <w:rsid w:val="0058008D"/>
    <w:pPr>
      <w:ind w:left="720"/>
    </w:pPr>
  </w:style>
  <w:style w:type="paragraph" w:styleId="FootnoteText">
    <w:name w:val="footnote text"/>
    <w:basedOn w:val="Normal"/>
    <w:link w:val="FootnoteTextChar"/>
    <w:rsid w:val="005800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008D"/>
  </w:style>
  <w:style w:type="paragraph" w:styleId="CommentText">
    <w:name w:val="annotation text"/>
    <w:basedOn w:val="Normal"/>
    <w:link w:val="CommentTextChar"/>
    <w:rsid w:val="005800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008D"/>
  </w:style>
  <w:style w:type="paragraph" w:styleId="IndexHeading">
    <w:name w:val="index heading"/>
    <w:basedOn w:val="Normal"/>
    <w:next w:val="Index1"/>
    <w:rsid w:val="005800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800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8008D"/>
    <w:pPr>
      <w:ind w:left="480" w:hanging="480"/>
    </w:pPr>
  </w:style>
  <w:style w:type="paragraph" w:styleId="EnvelopeAddress">
    <w:name w:val="envelope address"/>
    <w:basedOn w:val="Normal"/>
    <w:rsid w:val="005800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800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800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8008D"/>
    <w:rPr>
      <w:sz w:val="16"/>
      <w:szCs w:val="16"/>
    </w:rPr>
  </w:style>
  <w:style w:type="character" w:styleId="PageNumber">
    <w:name w:val="page number"/>
    <w:basedOn w:val="DefaultParagraphFont"/>
    <w:rsid w:val="0058008D"/>
  </w:style>
  <w:style w:type="character" w:styleId="EndnoteReference">
    <w:name w:val="endnote reference"/>
    <w:basedOn w:val="DefaultParagraphFont"/>
    <w:rsid w:val="0058008D"/>
    <w:rPr>
      <w:vertAlign w:val="superscript"/>
    </w:rPr>
  </w:style>
  <w:style w:type="paragraph" w:styleId="EndnoteText">
    <w:name w:val="endnote text"/>
    <w:basedOn w:val="Normal"/>
    <w:link w:val="EndnoteTextChar"/>
    <w:rsid w:val="005800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008D"/>
  </w:style>
  <w:style w:type="paragraph" w:styleId="TableofAuthorities">
    <w:name w:val="table of authorities"/>
    <w:basedOn w:val="Normal"/>
    <w:next w:val="Normal"/>
    <w:rsid w:val="0058008D"/>
    <w:pPr>
      <w:ind w:left="240" w:hanging="240"/>
    </w:pPr>
  </w:style>
  <w:style w:type="paragraph" w:styleId="MacroText">
    <w:name w:val="macro"/>
    <w:link w:val="MacroTextChar"/>
    <w:rsid w:val="00580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800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800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8008D"/>
    <w:pPr>
      <w:ind w:left="283" w:hanging="283"/>
    </w:pPr>
  </w:style>
  <w:style w:type="paragraph" w:styleId="ListBullet">
    <w:name w:val="List Bullet"/>
    <w:basedOn w:val="Normal"/>
    <w:autoRedefine/>
    <w:rsid w:val="005800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800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8008D"/>
    <w:pPr>
      <w:ind w:left="566" w:hanging="283"/>
    </w:pPr>
  </w:style>
  <w:style w:type="paragraph" w:styleId="List3">
    <w:name w:val="List 3"/>
    <w:basedOn w:val="Normal"/>
    <w:rsid w:val="0058008D"/>
    <w:pPr>
      <w:ind w:left="849" w:hanging="283"/>
    </w:pPr>
  </w:style>
  <w:style w:type="paragraph" w:styleId="List4">
    <w:name w:val="List 4"/>
    <w:basedOn w:val="Normal"/>
    <w:rsid w:val="0058008D"/>
    <w:pPr>
      <w:ind w:left="1132" w:hanging="283"/>
    </w:pPr>
  </w:style>
  <w:style w:type="paragraph" w:styleId="List5">
    <w:name w:val="List 5"/>
    <w:basedOn w:val="Normal"/>
    <w:rsid w:val="0058008D"/>
    <w:pPr>
      <w:ind w:left="1415" w:hanging="283"/>
    </w:pPr>
  </w:style>
  <w:style w:type="paragraph" w:styleId="ListBullet2">
    <w:name w:val="List Bullet 2"/>
    <w:basedOn w:val="Normal"/>
    <w:autoRedefine/>
    <w:rsid w:val="005800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800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800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800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800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800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800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800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800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800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8008D"/>
    <w:pPr>
      <w:ind w:left="4252"/>
    </w:pPr>
  </w:style>
  <w:style w:type="character" w:customStyle="1" w:styleId="ClosingChar">
    <w:name w:val="Closing Char"/>
    <w:basedOn w:val="DefaultParagraphFont"/>
    <w:link w:val="Closing"/>
    <w:rsid w:val="0058008D"/>
    <w:rPr>
      <w:sz w:val="22"/>
    </w:rPr>
  </w:style>
  <w:style w:type="paragraph" w:styleId="Signature">
    <w:name w:val="Signature"/>
    <w:basedOn w:val="Normal"/>
    <w:link w:val="SignatureChar"/>
    <w:rsid w:val="005800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008D"/>
    <w:rPr>
      <w:sz w:val="22"/>
    </w:rPr>
  </w:style>
  <w:style w:type="paragraph" w:styleId="BodyText">
    <w:name w:val="Body Text"/>
    <w:basedOn w:val="Normal"/>
    <w:link w:val="BodyTextChar"/>
    <w:rsid w:val="005800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008D"/>
    <w:rPr>
      <w:sz w:val="22"/>
    </w:rPr>
  </w:style>
  <w:style w:type="paragraph" w:styleId="BodyTextIndent">
    <w:name w:val="Body Text Indent"/>
    <w:basedOn w:val="Normal"/>
    <w:link w:val="BodyTextIndentChar"/>
    <w:rsid w:val="00580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008D"/>
    <w:rPr>
      <w:sz w:val="22"/>
    </w:rPr>
  </w:style>
  <w:style w:type="paragraph" w:styleId="ListContinue">
    <w:name w:val="List Continue"/>
    <w:basedOn w:val="Normal"/>
    <w:rsid w:val="0058008D"/>
    <w:pPr>
      <w:spacing w:after="120"/>
      <w:ind w:left="283"/>
    </w:pPr>
  </w:style>
  <w:style w:type="paragraph" w:styleId="ListContinue2">
    <w:name w:val="List Continue 2"/>
    <w:basedOn w:val="Normal"/>
    <w:rsid w:val="0058008D"/>
    <w:pPr>
      <w:spacing w:after="120"/>
      <w:ind w:left="566"/>
    </w:pPr>
  </w:style>
  <w:style w:type="paragraph" w:styleId="ListContinue3">
    <w:name w:val="List Continue 3"/>
    <w:basedOn w:val="Normal"/>
    <w:rsid w:val="0058008D"/>
    <w:pPr>
      <w:spacing w:after="120"/>
      <w:ind w:left="849"/>
    </w:pPr>
  </w:style>
  <w:style w:type="paragraph" w:styleId="ListContinue4">
    <w:name w:val="List Continue 4"/>
    <w:basedOn w:val="Normal"/>
    <w:rsid w:val="0058008D"/>
    <w:pPr>
      <w:spacing w:after="120"/>
      <w:ind w:left="1132"/>
    </w:pPr>
  </w:style>
  <w:style w:type="paragraph" w:styleId="ListContinue5">
    <w:name w:val="List Continue 5"/>
    <w:basedOn w:val="Normal"/>
    <w:rsid w:val="005800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80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800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800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800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8008D"/>
  </w:style>
  <w:style w:type="character" w:customStyle="1" w:styleId="SalutationChar">
    <w:name w:val="Salutation Char"/>
    <w:basedOn w:val="DefaultParagraphFont"/>
    <w:link w:val="Salutation"/>
    <w:rsid w:val="0058008D"/>
    <w:rPr>
      <w:sz w:val="22"/>
    </w:rPr>
  </w:style>
  <w:style w:type="paragraph" w:styleId="Date">
    <w:name w:val="Date"/>
    <w:basedOn w:val="Normal"/>
    <w:next w:val="Normal"/>
    <w:link w:val="DateChar"/>
    <w:rsid w:val="0058008D"/>
  </w:style>
  <w:style w:type="character" w:customStyle="1" w:styleId="DateChar">
    <w:name w:val="Date Char"/>
    <w:basedOn w:val="DefaultParagraphFont"/>
    <w:link w:val="Date"/>
    <w:rsid w:val="0058008D"/>
    <w:rPr>
      <w:sz w:val="22"/>
    </w:rPr>
  </w:style>
  <w:style w:type="paragraph" w:styleId="BodyTextFirstIndent">
    <w:name w:val="Body Text First Indent"/>
    <w:basedOn w:val="BodyText"/>
    <w:link w:val="BodyTextFirstIndentChar"/>
    <w:rsid w:val="005800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00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800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008D"/>
    <w:rPr>
      <w:sz w:val="22"/>
    </w:rPr>
  </w:style>
  <w:style w:type="paragraph" w:styleId="BodyText2">
    <w:name w:val="Body Text 2"/>
    <w:basedOn w:val="Normal"/>
    <w:link w:val="BodyText2Char"/>
    <w:rsid w:val="005800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008D"/>
    <w:rPr>
      <w:sz w:val="22"/>
    </w:rPr>
  </w:style>
  <w:style w:type="paragraph" w:styleId="BodyText3">
    <w:name w:val="Body Text 3"/>
    <w:basedOn w:val="Normal"/>
    <w:link w:val="BodyText3Char"/>
    <w:rsid w:val="005800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00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800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008D"/>
    <w:rPr>
      <w:sz w:val="22"/>
    </w:rPr>
  </w:style>
  <w:style w:type="paragraph" w:styleId="BodyTextIndent3">
    <w:name w:val="Body Text Indent 3"/>
    <w:basedOn w:val="Normal"/>
    <w:link w:val="BodyTextIndent3Char"/>
    <w:rsid w:val="005800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008D"/>
    <w:rPr>
      <w:sz w:val="16"/>
      <w:szCs w:val="16"/>
    </w:rPr>
  </w:style>
  <w:style w:type="paragraph" w:styleId="BlockText">
    <w:name w:val="Block Text"/>
    <w:basedOn w:val="Normal"/>
    <w:rsid w:val="0058008D"/>
    <w:pPr>
      <w:spacing w:after="120"/>
      <w:ind w:left="1440" w:right="1440"/>
    </w:pPr>
  </w:style>
  <w:style w:type="character" w:styleId="Hyperlink">
    <w:name w:val="Hyperlink"/>
    <w:basedOn w:val="DefaultParagraphFont"/>
    <w:rsid w:val="0058008D"/>
    <w:rPr>
      <w:color w:val="0000FF"/>
      <w:u w:val="single"/>
    </w:rPr>
  </w:style>
  <w:style w:type="character" w:styleId="FollowedHyperlink">
    <w:name w:val="FollowedHyperlink"/>
    <w:basedOn w:val="DefaultParagraphFont"/>
    <w:rsid w:val="0058008D"/>
    <w:rPr>
      <w:color w:val="800080"/>
      <w:u w:val="single"/>
    </w:rPr>
  </w:style>
  <w:style w:type="character" w:styleId="Strong">
    <w:name w:val="Strong"/>
    <w:basedOn w:val="DefaultParagraphFont"/>
    <w:qFormat/>
    <w:rsid w:val="0058008D"/>
    <w:rPr>
      <w:b/>
      <w:bCs/>
    </w:rPr>
  </w:style>
  <w:style w:type="character" w:styleId="Emphasis">
    <w:name w:val="Emphasis"/>
    <w:basedOn w:val="DefaultParagraphFont"/>
    <w:qFormat/>
    <w:rsid w:val="0058008D"/>
    <w:rPr>
      <w:i/>
      <w:iCs/>
    </w:rPr>
  </w:style>
  <w:style w:type="paragraph" w:styleId="DocumentMap">
    <w:name w:val="Document Map"/>
    <w:basedOn w:val="Normal"/>
    <w:link w:val="DocumentMapChar"/>
    <w:rsid w:val="005800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800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800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800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8008D"/>
  </w:style>
  <w:style w:type="character" w:customStyle="1" w:styleId="E-mailSignatureChar">
    <w:name w:val="E-mail Signature Char"/>
    <w:basedOn w:val="DefaultParagraphFont"/>
    <w:link w:val="E-mailSignature"/>
    <w:rsid w:val="0058008D"/>
    <w:rPr>
      <w:sz w:val="22"/>
    </w:rPr>
  </w:style>
  <w:style w:type="paragraph" w:styleId="NormalWeb">
    <w:name w:val="Normal (Web)"/>
    <w:basedOn w:val="Normal"/>
    <w:rsid w:val="0058008D"/>
  </w:style>
  <w:style w:type="character" w:styleId="HTMLAcronym">
    <w:name w:val="HTML Acronym"/>
    <w:basedOn w:val="DefaultParagraphFont"/>
    <w:rsid w:val="0058008D"/>
  </w:style>
  <w:style w:type="paragraph" w:styleId="HTMLAddress">
    <w:name w:val="HTML Address"/>
    <w:basedOn w:val="Normal"/>
    <w:link w:val="HTMLAddressChar"/>
    <w:rsid w:val="005800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008D"/>
    <w:rPr>
      <w:i/>
      <w:iCs/>
      <w:sz w:val="22"/>
    </w:rPr>
  </w:style>
  <w:style w:type="character" w:styleId="HTMLCite">
    <w:name w:val="HTML Cite"/>
    <w:basedOn w:val="DefaultParagraphFont"/>
    <w:rsid w:val="0058008D"/>
    <w:rPr>
      <w:i/>
      <w:iCs/>
    </w:rPr>
  </w:style>
  <w:style w:type="character" w:styleId="HTMLCode">
    <w:name w:val="HTML Code"/>
    <w:basedOn w:val="DefaultParagraphFont"/>
    <w:rsid w:val="005800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8008D"/>
    <w:rPr>
      <w:i/>
      <w:iCs/>
    </w:rPr>
  </w:style>
  <w:style w:type="character" w:styleId="HTMLKeyboard">
    <w:name w:val="HTML Keyboard"/>
    <w:basedOn w:val="DefaultParagraphFont"/>
    <w:rsid w:val="005800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800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800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800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800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800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8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08D"/>
    <w:rPr>
      <w:b/>
      <w:bCs/>
    </w:rPr>
  </w:style>
  <w:style w:type="numbering" w:styleId="1ai">
    <w:name w:val="Outline List 1"/>
    <w:basedOn w:val="NoList"/>
    <w:rsid w:val="0058008D"/>
    <w:pPr>
      <w:numPr>
        <w:numId w:val="2"/>
      </w:numPr>
    </w:pPr>
  </w:style>
  <w:style w:type="numbering" w:styleId="111111">
    <w:name w:val="Outline List 2"/>
    <w:basedOn w:val="NoList"/>
    <w:rsid w:val="0058008D"/>
    <w:pPr>
      <w:numPr>
        <w:numId w:val="3"/>
      </w:numPr>
    </w:pPr>
  </w:style>
  <w:style w:type="numbering" w:styleId="ArticleSection">
    <w:name w:val="Outline List 3"/>
    <w:basedOn w:val="NoList"/>
    <w:rsid w:val="0058008D"/>
    <w:pPr>
      <w:numPr>
        <w:numId w:val="4"/>
      </w:numPr>
    </w:pPr>
  </w:style>
  <w:style w:type="table" w:styleId="TableSimple1">
    <w:name w:val="Table Simple 1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800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00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800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800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800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00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00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00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800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00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800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800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800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800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800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800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800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800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00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800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800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800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800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8008D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4A16D5"/>
    <w:rPr>
      <w:rFonts w:ascii="Arial" w:eastAsia="Times New Roman" w:hAnsi="Arial" w:cs="Times New Roman"/>
      <w:b/>
      <w:kern w:val="28"/>
      <w:sz w:val="24"/>
      <w:lang w:eastAsia="en-AU"/>
    </w:rPr>
  </w:style>
  <w:style w:type="table" w:customStyle="1" w:styleId="TableGrid13">
    <w:name w:val="Table Grid13"/>
    <w:basedOn w:val="TableNormal"/>
    <w:next w:val="TableGrid"/>
    <w:rsid w:val="000F712D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43041A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EAF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5F620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FE35-0A6F-4990-8A5D-275E5E52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25</Pages>
  <Words>7631</Words>
  <Characters>27777</Characters>
  <Application>Microsoft Office Word</Application>
  <DocSecurity>4</DocSecurity>
  <PresentationFormat/>
  <Lines>13888</Lines>
  <Paragraphs>4425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2019-07-31T23:36:00Z</cp:lastPrinted>
  <dcterms:created xsi:type="dcterms:W3CDTF">2019-09-24T01:42:00Z</dcterms:created>
  <dcterms:modified xsi:type="dcterms:W3CDTF">2019-09-24T01:42:00Z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Health Insurance Legislation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OPC64021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