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F076A" w14:textId="77777777" w:rsidR="0035519E" w:rsidRDefault="0035519E" w:rsidP="00F65A0F">
      <w:pPr>
        <w:pStyle w:val="Heading1"/>
        <w:keepNext w:val="0"/>
        <w:spacing w:before="0" w:after="240"/>
        <w:jc w:val="center"/>
        <w:rPr>
          <w:u w:val="single"/>
        </w:rPr>
      </w:pPr>
      <w:r>
        <w:rPr>
          <w:u w:val="single"/>
        </w:rPr>
        <w:t>EXPLANATORY STATEMENT</w:t>
      </w:r>
    </w:p>
    <w:p w14:paraId="298C4BEB" w14:textId="77777777" w:rsidR="0035519E" w:rsidRDefault="0035519E" w:rsidP="00B23D17">
      <w:pPr>
        <w:pStyle w:val="Heading1"/>
        <w:keepNext w:val="0"/>
        <w:spacing w:before="120" w:after="120"/>
        <w:jc w:val="center"/>
        <w:rPr>
          <w:rFonts w:ascii="Times New Roman" w:hAnsi="Times New Roman"/>
          <w:b w:val="0"/>
          <w:bCs w:val="0"/>
          <w:i/>
          <w:iCs/>
          <w:caps w:val="0"/>
        </w:rPr>
      </w:pPr>
      <w:r>
        <w:rPr>
          <w:rFonts w:ascii="Times New Roman" w:hAnsi="Times New Roman"/>
          <w:b w:val="0"/>
          <w:bCs w:val="0"/>
          <w:i/>
          <w:iCs/>
          <w:caps w:val="0"/>
        </w:rPr>
        <w:t xml:space="preserve">Issued by authority of </w:t>
      </w:r>
      <w:r w:rsidR="003E6991">
        <w:rPr>
          <w:rFonts w:ascii="Times New Roman" w:hAnsi="Times New Roman"/>
          <w:b w:val="0"/>
          <w:bCs w:val="0"/>
          <w:i/>
          <w:iCs/>
          <w:caps w:val="0"/>
        </w:rPr>
        <w:t xml:space="preserve">the Minister for </w:t>
      </w:r>
      <w:r w:rsidR="00C872B0">
        <w:rPr>
          <w:rFonts w:ascii="Times New Roman" w:hAnsi="Times New Roman"/>
          <w:b w:val="0"/>
          <w:bCs w:val="0"/>
          <w:i/>
          <w:iCs/>
          <w:caps w:val="0"/>
        </w:rPr>
        <w:t xml:space="preserve">Finance </w:t>
      </w:r>
    </w:p>
    <w:p w14:paraId="06494B1E" w14:textId="77777777" w:rsidR="0035519E" w:rsidRDefault="0035519E" w:rsidP="00B23D17">
      <w:pPr>
        <w:pStyle w:val="Heading4"/>
        <w:keepNext w:val="0"/>
        <w:spacing w:before="120" w:after="120"/>
      </w:pPr>
      <w:r>
        <w:t xml:space="preserve">Superannuation Act </w:t>
      </w:r>
      <w:r w:rsidR="00043D18">
        <w:t>1990</w:t>
      </w:r>
    </w:p>
    <w:p w14:paraId="44D38215" w14:textId="0202CE26" w:rsidR="0035519E" w:rsidRPr="002B6F86" w:rsidRDefault="005D2B4B" w:rsidP="00501980">
      <w:pPr>
        <w:pStyle w:val="BodyText2"/>
        <w:spacing w:after="240"/>
      </w:pPr>
      <w:r w:rsidRPr="002B6F86">
        <w:t xml:space="preserve">Superannuation </w:t>
      </w:r>
      <w:r w:rsidR="0000663C" w:rsidRPr="002B6F86">
        <w:t xml:space="preserve">Amendment </w:t>
      </w:r>
      <w:r w:rsidR="00043D18" w:rsidRPr="002B6F86">
        <w:t>(PSS</w:t>
      </w:r>
      <w:r w:rsidR="00156BA0" w:rsidRPr="002B6F86">
        <w:t xml:space="preserve"> Trust Deed</w:t>
      </w:r>
      <w:r w:rsidR="004B65C6" w:rsidRPr="002B6F86">
        <w:t>)</w:t>
      </w:r>
      <w:r w:rsidR="00156BA0" w:rsidRPr="002B6F86">
        <w:t xml:space="preserve"> </w:t>
      </w:r>
      <w:r w:rsidRPr="002B6F86">
        <w:t>Instrument</w:t>
      </w:r>
      <w:r w:rsidR="00156BA0" w:rsidRPr="002B6F86">
        <w:t> </w:t>
      </w:r>
      <w:r w:rsidRPr="002B6F86">
        <w:t>201</w:t>
      </w:r>
      <w:r w:rsidR="00A00082">
        <w:t>9</w:t>
      </w:r>
      <w:r w:rsidR="00043D18" w:rsidRPr="002B6F86">
        <w:t xml:space="preserve"> </w:t>
      </w:r>
      <w:r w:rsidR="000102F4" w:rsidRPr="002B6F86">
        <w:t xml:space="preserve">to amend the </w:t>
      </w:r>
      <w:r w:rsidR="00043D18" w:rsidRPr="002B6F86">
        <w:t>Public Sector Superannuation Trust Deed and Rules</w:t>
      </w:r>
      <w:r w:rsidR="002B6F86" w:rsidRPr="002B6F86">
        <w:t xml:space="preserve"> pursuant to section 5 of the Superannuation Act 1990</w:t>
      </w:r>
      <w:r w:rsidR="0035519E" w:rsidRPr="002B6F86">
        <w:t>.</w:t>
      </w:r>
    </w:p>
    <w:p w14:paraId="013244B6" w14:textId="77777777" w:rsidR="000102F4" w:rsidRDefault="00FF0BD2" w:rsidP="00501980">
      <w:pPr>
        <w:spacing w:after="240"/>
        <w:rPr>
          <w:snapToGrid w:val="0"/>
          <w:color w:val="000000"/>
        </w:rPr>
      </w:pPr>
      <w:r>
        <w:rPr>
          <w:snapToGrid w:val="0"/>
          <w:color w:val="000000"/>
        </w:rPr>
        <w:t xml:space="preserve">On </w:t>
      </w:r>
      <w:r w:rsidR="00043D18">
        <w:rPr>
          <w:snapToGrid w:val="0"/>
          <w:color w:val="000000"/>
        </w:rPr>
        <w:t>21 June 1990</w:t>
      </w:r>
      <w:r w:rsidR="000102F4">
        <w:rPr>
          <w:snapToGrid w:val="0"/>
          <w:color w:val="000000"/>
        </w:rPr>
        <w:t xml:space="preserve"> the Minister for Finance, for and on behalf of the Commonwealth, made a deed (the Trust Deed) under section </w:t>
      </w:r>
      <w:r w:rsidR="007260F2">
        <w:rPr>
          <w:snapToGrid w:val="0"/>
          <w:color w:val="000000"/>
        </w:rPr>
        <w:t>4</w:t>
      </w:r>
      <w:r w:rsidR="000102F4">
        <w:rPr>
          <w:snapToGrid w:val="0"/>
          <w:color w:val="000000"/>
        </w:rPr>
        <w:t xml:space="preserve"> of the </w:t>
      </w:r>
      <w:r w:rsidR="000774B9">
        <w:rPr>
          <w:i/>
          <w:iCs/>
          <w:snapToGrid w:val="0"/>
          <w:color w:val="000000"/>
        </w:rPr>
        <w:t>Superannuation Act </w:t>
      </w:r>
      <w:r w:rsidR="007260F2">
        <w:rPr>
          <w:i/>
          <w:iCs/>
          <w:snapToGrid w:val="0"/>
          <w:color w:val="000000"/>
        </w:rPr>
        <w:t>1990</w:t>
      </w:r>
      <w:r w:rsidR="007260F2">
        <w:rPr>
          <w:snapToGrid w:val="0"/>
          <w:color w:val="000000"/>
        </w:rPr>
        <w:t xml:space="preserve"> (the 1990</w:t>
      </w:r>
      <w:r w:rsidR="000102F4">
        <w:rPr>
          <w:snapToGrid w:val="0"/>
          <w:color w:val="000000"/>
        </w:rPr>
        <w:t xml:space="preserve"> Act) to, among other things, establish a superannuation scheme, to be known as the Public Sector Superannuation </w:t>
      </w:r>
      <w:r w:rsidR="007260F2">
        <w:rPr>
          <w:snapToGrid w:val="0"/>
          <w:color w:val="000000"/>
        </w:rPr>
        <w:t>Scheme</w:t>
      </w:r>
      <w:r w:rsidR="00C121BB">
        <w:rPr>
          <w:snapToGrid w:val="0"/>
          <w:color w:val="000000"/>
        </w:rPr>
        <w:t xml:space="preserve"> (PSS)</w:t>
      </w:r>
      <w:r w:rsidR="000774B9">
        <w:rPr>
          <w:snapToGrid w:val="0"/>
          <w:color w:val="000000"/>
        </w:rPr>
        <w:t>,</w:t>
      </w:r>
      <w:r w:rsidR="000102F4">
        <w:rPr>
          <w:snapToGrid w:val="0"/>
          <w:color w:val="000000"/>
        </w:rPr>
        <w:t xml:space="preserve"> and the PSS</w:t>
      </w:r>
      <w:r w:rsidR="007260F2">
        <w:rPr>
          <w:snapToGrid w:val="0"/>
          <w:color w:val="000000"/>
        </w:rPr>
        <w:t xml:space="preserve"> Fund from 1 July 1990</w:t>
      </w:r>
      <w:r w:rsidR="000102F4">
        <w:rPr>
          <w:snapToGrid w:val="0"/>
          <w:color w:val="000000"/>
        </w:rPr>
        <w:t xml:space="preserve">. </w:t>
      </w:r>
      <w:r w:rsidR="00EC3F8A">
        <w:rPr>
          <w:snapToGrid w:val="0"/>
          <w:color w:val="000000"/>
        </w:rPr>
        <w:t xml:space="preserve"> </w:t>
      </w:r>
      <w:r w:rsidR="000102F4">
        <w:rPr>
          <w:snapToGrid w:val="0"/>
          <w:color w:val="000000"/>
        </w:rPr>
        <w:t xml:space="preserve">The Schedule to the Trust Deed includes </w:t>
      </w:r>
      <w:r w:rsidR="00DB6D44">
        <w:rPr>
          <w:snapToGrid w:val="0"/>
          <w:color w:val="000000"/>
        </w:rPr>
        <w:t>R</w:t>
      </w:r>
      <w:r w:rsidR="000102F4">
        <w:rPr>
          <w:snapToGrid w:val="0"/>
          <w:color w:val="000000"/>
        </w:rPr>
        <w:t xml:space="preserve">ules for the administration of </w:t>
      </w:r>
      <w:r w:rsidR="000774B9">
        <w:rPr>
          <w:snapToGrid w:val="0"/>
          <w:color w:val="000000"/>
        </w:rPr>
        <w:t xml:space="preserve">the </w:t>
      </w:r>
      <w:r w:rsidR="000102F4">
        <w:rPr>
          <w:snapToGrid w:val="0"/>
          <w:color w:val="000000"/>
        </w:rPr>
        <w:t>PSS (the Rules).</w:t>
      </w:r>
    </w:p>
    <w:p w14:paraId="0082AEDF" w14:textId="77777777" w:rsidR="000102F4" w:rsidRDefault="000102F4" w:rsidP="00501980">
      <w:pPr>
        <w:spacing w:after="240"/>
      </w:pPr>
      <w:r>
        <w:t>The PSS</w:t>
      </w:r>
      <w:r w:rsidR="007260F2">
        <w:t xml:space="preserve"> was</w:t>
      </w:r>
      <w:r>
        <w:t xml:space="preserve"> established </w:t>
      </w:r>
      <w:r w:rsidR="007260F2">
        <w:t xml:space="preserve">to provide </w:t>
      </w:r>
      <w:r w:rsidR="006A415A">
        <w:t>benefits</w:t>
      </w:r>
      <w:r w:rsidR="007260F2">
        <w:t xml:space="preserve"> </w:t>
      </w:r>
      <w:r w:rsidR="006A415A">
        <w:t xml:space="preserve">for certain </w:t>
      </w:r>
      <w:r w:rsidR="007260F2">
        <w:t xml:space="preserve">Commonwealth employees and certain other </w:t>
      </w:r>
      <w:r w:rsidR="006A415A">
        <w:t>people</w:t>
      </w:r>
      <w:r>
        <w:t xml:space="preserve">. </w:t>
      </w:r>
      <w:r w:rsidR="00695A81">
        <w:t xml:space="preserve"> </w:t>
      </w:r>
      <w:r w:rsidR="008F751C">
        <w:t>Commonwealth Superannuation Corporation (CSC</w:t>
      </w:r>
      <w:r>
        <w:t xml:space="preserve">) is the trustee </w:t>
      </w:r>
      <w:r w:rsidR="006A415A">
        <w:t>of the PSS</w:t>
      </w:r>
      <w:r>
        <w:t>.</w:t>
      </w:r>
    </w:p>
    <w:p w14:paraId="307B4FB2" w14:textId="77777777" w:rsidR="0035519E" w:rsidRDefault="006A415A" w:rsidP="00501980">
      <w:pPr>
        <w:spacing w:after="240"/>
      </w:pPr>
      <w:r>
        <w:t>Section 5</w:t>
      </w:r>
      <w:r w:rsidR="000102F4">
        <w:t xml:space="preserve"> </w:t>
      </w:r>
      <w:r>
        <w:t>of the 1990</w:t>
      </w:r>
      <w:r w:rsidR="000102F4">
        <w:t xml:space="preserve"> Act provides that the Minister may amend the Trust Deed by signed instrument, subject to obtaining the consent of </w:t>
      </w:r>
      <w:r w:rsidR="008F751C">
        <w:t xml:space="preserve">CSC </w:t>
      </w:r>
      <w:r w:rsidR="000102F4">
        <w:t>to the amendment where necessary.</w:t>
      </w:r>
    </w:p>
    <w:p w14:paraId="05AD24DD" w14:textId="77777777" w:rsidR="0035519E" w:rsidRDefault="00025D34" w:rsidP="00501980">
      <w:pPr>
        <w:pStyle w:val="NumberList"/>
        <w:keepLines w:val="0"/>
        <w:spacing w:before="0" w:after="240"/>
        <w:rPr>
          <w:b/>
          <w:bCs/>
        </w:rPr>
      </w:pPr>
      <w:r>
        <w:rPr>
          <w:b/>
          <w:bCs/>
        </w:rPr>
        <w:t>Amending Deed</w:t>
      </w:r>
    </w:p>
    <w:p w14:paraId="5E6BD829" w14:textId="49C35488" w:rsidR="0035519E" w:rsidRPr="00091658" w:rsidRDefault="00821AC0" w:rsidP="00501980">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r>
        <w:t xml:space="preserve">The </w:t>
      </w:r>
      <w:r w:rsidR="004A54CE">
        <w:t xml:space="preserve">Minister for Finance </w:t>
      </w:r>
      <w:r w:rsidR="00C121BB">
        <w:t xml:space="preserve">has </w:t>
      </w:r>
      <w:r w:rsidR="0033607F">
        <w:t xml:space="preserve">amended </w:t>
      </w:r>
      <w:r w:rsidR="00C66BED">
        <w:t xml:space="preserve">the </w:t>
      </w:r>
      <w:r w:rsidR="0033607F">
        <w:t>Trust Deed</w:t>
      </w:r>
      <w:r w:rsidR="004A54CE">
        <w:t xml:space="preserve"> by signed instrument. </w:t>
      </w:r>
      <w:r w:rsidR="00695A81">
        <w:t xml:space="preserve"> </w:t>
      </w:r>
      <w:r w:rsidR="004A54CE">
        <w:t xml:space="preserve">That instrument is called the </w:t>
      </w:r>
      <w:r w:rsidR="004A54CE" w:rsidRPr="00A557D2">
        <w:rPr>
          <w:i/>
        </w:rPr>
        <w:t>Superannuation Amendment (PSS Trust Deed) Instrument 201</w:t>
      </w:r>
      <w:r w:rsidR="00A00082">
        <w:rPr>
          <w:i/>
        </w:rPr>
        <w:t>9</w:t>
      </w:r>
      <w:r w:rsidR="00091658" w:rsidRPr="00091658">
        <w:t>.</w:t>
      </w:r>
      <w:r w:rsidR="00025D34">
        <w:t xml:space="preserve">  The instrument is referred to as the Amending Deed in this Explanatory Statement.</w:t>
      </w:r>
    </w:p>
    <w:p w14:paraId="66E8A38A" w14:textId="3ABCAD5F" w:rsidR="00825178" w:rsidRPr="00942E70" w:rsidRDefault="00880399" w:rsidP="00A00082">
      <w:pPr>
        <w:widowControl w:val="0"/>
        <w:spacing w:after="120"/>
        <w:rPr>
          <w:spacing w:val="1"/>
        </w:rPr>
      </w:pPr>
      <w:r>
        <w:t xml:space="preserve">The purpose of the </w:t>
      </w:r>
      <w:r w:rsidR="00025D34">
        <w:t>Amending Deed</w:t>
      </w:r>
      <w:r w:rsidR="008B2F39">
        <w:t xml:space="preserve"> is t</w:t>
      </w:r>
      <w:r w:rsidR="00836569">
        <w:t xml:space="preserve">o </w:t>
      </w:r>
      <w:r w:rsidR="00836569" w:rsidRPr="00836569">
        <w:rPr>
          <w:spacing w:val="1"/>
        </w:rPr>
        <w:t xml:space="preserve">standardise and modernise provisions relating to eligibility for reversionary superannuation benefits payable </w:t>
      </w:r>
      <w:r w:rsidR="00171A6B">
        <w:rPr>
          <w:spacing w:val="1"/>
        </w:rPr>
        <w:t xml:space="preserve">in the PSS </w:t>
      </w:r>
      <w:r w:rsidR="00836569" w:rsidRPr="00836569">
        <w:rPr>
          <w:spacing w:val="1"/>
        </w:rPr>
        <w:t>to or in resp</w:t>
      </w:r>
      <w:bookmarkStart w:id="0" w:name="_GoBack"/>
      <w:bookmarkEnd w:id="0"/>
      <w:r w:rsidR="00836569" w:rsidRPr="00836569">
        <w:rPr>
          <w:spacing w:val="1"/>
        </w:rPr>
        <w:t>ect of children</w:t>
      </w:r>
      <w:r w:rsidR="00836569">
        <w:rPr>
          <w:spacing w:val="1"/>
        </w:rPr>
        <w:t>.</w:t>
      </w:r>
    </w:p>
    <w:p w14:paraId="2DC73B50" w14:textId="3DE96043" w:rsidR="007C7D72" w:rsidRDefault="008007AF" w:rsidP="00A60FAA">
      <w:pPr>
        <w:widowControl w:val="0"/>
        <w:spacing w:after="240"/>
      </w:pPr>
      <w:r>
        <w:t>D</w:t>
      </w:r>
      <w:r w:rsidR="00A557D2">
        <w:t>etail</w:t>
      </w:r>
      <w:r w:rsidR="00691D2E">
        <w:t xml:space="preserve">s of the </w:t>
      </w:r>
      <w:r w:rsidR="00F2385A">
        <w:t xml:space="preserve">Amending Deed </w:t>
      </w:r>
      <w:r w:rsidR="00691D2E">
        <w:t xml:space="preserve">are at </w:t>
      </w:r>
      <w:r w:rsidR="00A557D2" w:rsidRPr="00A557D2">
        <w:rPr>
          <w:u w:val="single"/>
        </w:rPr>
        <w:t>Attachment A</w:t>
      </w:r>
      <w:r w:rsidR="00A557D2">
        <w:t>.</w:t>
      </w:r>
    </w:p>
    <w:p w14:paraId="4F3B3FD5" w14:textId="0F9612A0" w:rsidR="0035519E" w:rsidRPr="00C60935" w:rsidRDefault="00935201" w:rsidP="00501980">
      <w:pPr>
        <w:pStyle w:val="NumberList"/>
        <w:keepLines w:val="0"/>
        <w:spacing w:before="0" w:after="240"/>
        <w:rPr>
          <w:b/>
          <w:bCs/>
        </w:rPr>
      </w:pPr>
      <w:r>
        <w:rPr>
          <w:b/>
          <w:bCs/>
        </w:rPr>
        <w:t>CSC</w:t>
      </w:r>
      <w:r w:rsidR="00B23D17">
        <w:rPr>
          <w:b/>
          <w:bCs/>
        </w:rPr>
        <w:t xml:space="preserve"> Approval</w:t>
      </w:r>
      <w:r w:rsidR="00BB14F4">
        <w:rPr>
          <w:b/>
          <w:bCs/>
        </w:rPr>
        <w:t xml:space="preserve"> </w:t>
      </w:r>
    </w:p>
    <w:p w14:paraId="2F0CAB11" w14:textId="77777777" w:rsidR="00AF509A" w:rsidRDefault="0070403E" w:rsidP="00501980">
      <w:pPr>
        <w:spacing w:after="240"/>
      </w:pPr>
      <w:r>
        <w:t>S</w:t>
      </w:r>
      <w:r w:rsidR="008F751C">
        <w:t xml:space="preserve">ection </w:t>
      </w:r>
      <w:r w:rsidR="005A4C39">
        <w:t>5</w:t>
      </w:r>
      <w:r w:rsidR="008F751C">
        <w:t xml:space="preserve"> of </w:t>
      </w:r>
      <w:r w:rsidR="007663FB">
        <w:t xml:space="preserve">the </w:t>
      </w:r>
      <w:r w:rsidR="005A4C39">
        <w:t>1990</w:t>
      </w:r>
      <w:r w:rsidR="008F751C">
        <w:t xml:space="preserve"> </w:t>
      </w:r>
      <w:r w:rsidR="00B23D17">
        <w:t xml:space="preserve">Act requires </w:t>
      </w:r>
      <w:r w:rsidR="00935201">
        <w:t>CSC</w:t>
      </w:r>
      <w:r w:rsidR="00B23D17">
        <w:t xml:space="preserve"> </w:t>
      </w:r>
      <w:r w:rsidR="00D50644">
        <w:t xml:space="preserve">to </w:t>
      </w:r>
      <w:r w:rsidR="00B23D17">
        <w:t>consent to the amendments</w:t>
      </w:r>
      <w:r>
        <w:t xml:space="preserve"> proposed by the Minister</w:t>
      </w:r>
      <w:r w:rsidR="00B23D17">
        <w:t xml:space="preserve"> in most circumstances.</w:t>
      </w:r>
      <w:r w:rsidR="002A5F26">
        <w:t xml:space="preserve"> </w:t>
      </w:r>
      <w:r w:rsidR="00EC3F8A">
        <w:t xml:space="preserve"> </w:t>
      </w:r>
      <w:r w:rsidR="00AF509A">
        <w:t xml:space="preserve">CSC has consented to the </w:t>
      </w:r>
      <w:r w:rsidR="00025D34">
        <w:t>Amending Deed</w:t>
      </w:r>
      <w:r w:rsidR="00AF509A">
        <w:t>.</w:t>
      </w:r>
    </w:p>
    <w:p w14:paraId="140B791B" w14:textId="77777777" w:rsidR="0035519E" w:rsidRPr="006D4279" w:rsidRDefault="0035519E" w:rsidP="00E301B8">
      <w:pPr>
        <w:pStyle w:val="NumberList"/>
        <w:keepNext/>
        <w:keepLines w:val="0"/>
        <w:spacing w:before="0" w:after="240"/>
        <w:rPr>
          <w:b/>
          <w:bCs/>
          <w:i/>
        </w:rPr>
      </w:pPr>
      <w:r w:rsidRPr="006D4279">
        <w:rPr>
          <w:b/>
          <w:bCs/>
          <w:i/>
        </w:rPr>
        <w:t>Legislati</w:t>
      </w:r>
      <w:r w:rsidR="00EA595F">
        <w:rPr>
          <w:b/>
          <w:bCs/>
          <w:i/>
        </w:rPr>
        <w:t>on Act</w:t>
      </w:r>
      <w:r w:rsidRPr="006D4279">
        <w:rPr>
          <w:b/>
          <w:bCs/>
          <w:i/>
        </w:rPr>
        <w:t xml:space="preserve"> 2003</w:t>
      </w:r>
    </w:p>
    <w:p w14:paraId="1731B0B1" w14:textId="77777777" w:rsidR="006E1FFE" w:rsidRDefault="00AD56CC" w:rsidP="00501980">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r w:rsidRPr="00E301B8">
        <w:t xml:space="preserve">The </w:t>
      </w:r>
      <w:r w:rsidR="00025D34">
        <w:t>Amending Deed</w:t>
      </w:r>
      <w:r w:rsidRPr="00E301B8">
        <w:t xml:space="preserve"> is a legislative instrument</w:t>
      </w:r>
      <w:r w:rsidR="00EA595F" w:rsidRPr="00E301B8">
        <w:t xml:space="preserve">. </w:t>
      </w:r>
      <w:r w:rsidR="00EC3F8A">
        <w:t xml:space="preserve"> </w:t>
      </w:r>
      <w:r w:rsidR="007B1E95">
        <w:t>T</w:t>
      </w:r>
      <w:r w:rsidR="009B0FD9" w:rsidRPr="00E301B8">
        <w:t xml:space="preserve">he </w:t>
      </w:r>
      <w:r w:rsidR="008A3D83" w:rsidRPr="00E301B8">
        <w:t xml:space="preserve">amendments to the Trust Deed are </w:t>
      </w:r>
      <w:r w:rsidR="009B0FD9" w:rsidRPr="00E301B8">
        <w:t>subject to disallowance in accordance</w:t>
      </w:r>
      <w:r w:rsidR="008F751C" w:rsidRPr="00E301B8">
        <w:t xml:space="preserve"> with section </w:t>
      </w:r>
      <w:r w:rsidR="007B1E95">
        <w:t xml:space="preserve">45 </w:t>
      </w:r>
      <w:r w:rsidR="00793520" w:rsidRPr="00E301B8">
        <w:t xml:space="preserve">of the </w:t>
      </w:r>
      <w:r w:rsidR="007B1E95">
        <w:t>1990</w:t>
      </w:r>
      <w:r w:rsidR="008F751C" w:rsidRPr="00E301B8">
        <w:t xml:space="preserve"> </w:t>
      </w:r>
      <w:r w:rsidR="00793520" w:rsidRPr="00E301B8">
        <w:t>Act.</w:t>
      </w:r>
    </w:p>
    <w:p w14:paraId="68542C66" w14:textId="77777777" w:rsidR="00901424" w:rsidRPr="00BA6763" w:rsidRDefault="00901424" w:rsidP="00501980">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r w:rsidRPr="00901424">
        <w:rPr>
          <w:b/>
        </w:rPr>
        <w:t xml:space="preserve">Consultation </w:t>
      </w:r>
    </w:p>
    <w:p w14:paraId="00382471" w14:textId="77777777" w:rsidR="00901424" w:rsidRDefault="00901424" w:rsidP="00501980">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r w:rsidRPr="00E301B8">
        <w:t xml:space="preserve">Section 17 of the </w:t>
      </w:r>
      <w:r w:rsidRPr="00E301B8">
        <w:rPr>
          <w:i/>
        </w:rPr>
        <w:t>L</w:t>
      </w:r>
      <w:r w:rsidR="00E301B8" w:rsidRPr="00E301B8">
        <w:rPr>
          <w:i/>
        </w:rPr>
        <w:t>egislation Act 2003</w:t>
      </w:r>
      <w:r w:rsidR="00E301B8" w:rsidRPr="00E301B8">
        <w:t xml:space="preserve"> </w:t>
      </w:r>
      <w:r w:rsidRPr="00E301B8">
        <w:t>specifies that rule-makers should consult before making legislative instrument</w:t>
      </w:r>
      <w:r w:rsidR="000774B9" w:rsidRPr="00E301B8">
        <w:t>s</w:t>
      </w:r>
      <w:r w:rsidRPr="00E301B8">
        <w:t xml:space="preserve">. </w:t>
      </w:r>
      <w:r w:rsidR="00025D34">
        <w:t xml:space="preserve"> </w:t>
      </w:r>
      <w:r w:rsidRPr="00E301B8">
        <w:t>CSC ha</w:t>
      </w:r>
      <w:r w:rsidR="00C00D7F">
        <w:t>s</w:t>
      </w:r>
      <w:r w:rsidRPr="00E301B8">
        <w:t xml:space="preserve"> been consulted on </w:t>
      </w:r>
      <w:r w:rsidR="00E46678" w:rsidRPr="00E301B8">
        <w:t xml:space="preserve">the </w:t>
      </w:r>
      <w:r w:rsidRPr="00E301B8">
        <w:t xml:space="preserve">amendments contained in the </w:t>
      </w:r>
      <w:r w:rsidR="00EC3F8A">
        <w:t>Amending Deed</w:t>
      </w:r>
      <w:r w:rsidRPr="00E301B8">
        <w:t>.</w:t>
      </w:r>
    </w:p>
    <w:p w14:paraId="04DABF4C" w14:textId="7474D782" w:rsidR="000A548D" w:rsidRPr="003354E1" w:rsidRDefault="000A548D" w:rsidP="00501980">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r w:rsidRPr="00574E94">
        <w:t xml:space="preserve">The Office of Best Practice Regulation </w:t>
      </w:r>
      <w:r w:rsidR="004255D5">
        <w:t xml:space="preserve">(OBPR) </w:t>
      </w:r>
      <w:r w:rsidRPr="00574E94">
        <w:t>was consulted (OBPR Reference Number</w:t>
      </w:r>
      <w:r w:rsidR="00A00082">
        <w:t xml:space="preserve"> </w:t>
      </w:r>
      <w:r w:rsidR="00E75521" w:rsidRPr="00E75521">
        <w:t>25213</w:t>
      </w:r>
      <w:r w:rsidRPr="00E75521">
        <w:t>).</w:t>
      </w:r>
      <w:r w:rsidR="00EC3F8A" w:rsidRPr="00E75521">
        <w:t xml:space="preserve"> </w:t>
      </w:r>
      <w:r w:rsidRPr="00E75521">
        <w:t xml:space="preserve"> A</w:t>
      </w:r>
      <w:r w:rsidRPr="00574E94">
        <w:t xml:space="preserve"> Regulation Impact Statement was not prepared, as the instrument will not have any regulatory impact on business, </w:t>
      </w:r>
      <w:r w:rsidRPr="0064527F">
        <w:rPr>
          <w:rStyle w:val="Emphasis"/>
          <w:rFonts w:eastAsiaTheme="minorHAnsi"/>
          <w:i w:val="0"/>
        </w:rPr>
        <w:t>individuals</w:t>
      </w:r>
      <w:r w:rsidRPr="00574E94">
        <w:t xml:space="preserve"> or community organisations.</w:t>
      </w:r>
    </w:p>
    <w:p w14:paraId="56E97B96" w14:textId="77777777" w:rsidR="0035519E" w:rsidRPr="003354E1" w:rsidRDefault="0035519E" w:rsidP="00501980">
      <w:pPr>
        <w:pStyle w:val="NumberList"/>
        <w:keepNext/>
        <w:keepLines w:val="0"/>
        <w:spacing w:before="0" w:after="240"/>
        <w:rPr>
          <w:b/>
          <w:bCs/>
        </w:rPr>
      </w:pPr>
      <w:r w:rsidRPr="003354E1">
        <w:rPr>
          <w:b/>
          <w:bCs/>
        </w:rPr>
        <w:lastRenderedPageBreak/>
        <w:t>Commencement</w:t>
      </w:r>
    </w:p>
    <w:p w14:paraId="35894B48" w14:textId="4BE1CCC0" w:rsidR="00161EFA" w:rsidRDefault="00BC6D2A" w:rsidP="00161EFA">
      <w:pPr>
        <w:pStyle w:val="NoSpacing"/>
        <w:spacing w:after="120"/>
        <w:rPr>
          <w:rStyle w:val="Emphasis"/>
          <w:rFonts w:ascii="Times New Roman" w:hAnsi="Times New Roman" w:cs="Times New Roman"/>
          <w:i w:val="0"/>
          <w:sz w:val="24"/>
          <w:szCs w:val="24"/>
          <w:lang w:val="en-AU"/>
        </w:rPr>
      </w:pPr>
      <w:r>
        <w:rPr>
          <w:rStyle w:val="Emphasis"/>
          <w:rFonts w:ascii="Times New Roman" w:hAnsi="Times New Roman" w:cs="Times New Roman"/>
          <w:i w:val="0"/>
          <w:sz w:val="24"/>
          <w:szCs w:val="24"/>
          <w:lang w:val="en-AU"/>
        </w:rPr>
        <w:t>Section</w:t>
      </w:r>
      <w:r w:rsidR="008326B8" w:rsidRPr="008326B8">
        <w:rPr>
          <w:rStyle w:val="Emphasis"/>
          <w:rFonts w:ascii="Times New Roman" w:hAnsi="Times New Roman" w:cs="Times New Roman"/>
          <w:i w:val="0"/>
          <w:sz w:val="24"/>
          <w:szCs w:val="24"/>
          <w:lang w:val="en-AU"/>
        </w:rPr>
        <w:t xml:space="preserve"> </w:t>
      </w:r>
      <w:r w:rsidR="00DB765E" w:rsidRPr="008326B8">
        <w:rPr>
          <w:rStyle w:val="Emphasis"/>
          <w:rFonts w:ascii="Times New Roman" w:hAnsi="Times New Roman" w:cs="Times New Roman"/>
          <w:i w:val="0"/>
          <w:sz w:val="24"/>
          <w:szCs w:val="24"/>
          <w:lang w:val="en-AU"/>
        </w:rPr>
        <w:t>2</w:t>
      </w:r>
      <w:r w:rsidR="00DB765E" w:rsidRPr="008326B8">
        <w:rPr>
          <w:rStyle w:val="Emphasis"/>
          <w:rFonts w:ascii="Times New Roman" w:hAnsi="Times New Roman" w:cs="Times New Roman"/>
          <w:sz w:val="24"/>
          <w:szCs w:val="24"/>
          <w:lang w:val="en-AU"/>
        </w:rPr>
        <w:t xml:space="preserve"> </w:t>
      </w:r>
      <w:r w:rsidR="00DB765E" w:rsidRPr="008326B8">
        <w:rPr>
          <w:rStyle w:val="Emphasis"/>
          <w:rFonts w:ascii="Times New Roman" w:hAnsi="Times New Roman" w:cs="Times New Roman"/>
          <w:i w:val="0"/>
          <w:sz w:val="24"/>
          <w:szCs w:val="24"/>
          <w:lang w:val="en-AU"/>
        </w:rPr>
        <w:t>sets out</w:t>
      </w:r>
      <w:r w:rsidR="00DB765E" w:rsidRPr="00AE7E9D">
        <w:rPr>
          <w:rStyle w:val="Emphasis"/>
          <w:rFonts w:ascii="Times New Roman" w:hAnsi="Times New Roman" w:cs="Times New Roman"/>
          <w:i w:val="0"/>
          <w:sz w:val="24"/>
          <w:szCs w:val="24"/>
          <w:lang w:val="en-AU"/>
        </w:rPr>
        <w:t xml:space="preserve"> the commencement provisions for the Amending Deed. Commencement details for specific provisions are in</w:t>
      </w:r>
      <w:r>
        <w:rPr>
          <w:rStyle w:val="Emphasis"/>
          <w:rFonts w:ascii="Times New Roman" w:hAnsi="Times New Roman" w:cs="Times New Roman"/>
          <w:i w:val="0"/>
          <w:sz w:val="24"/>
          <w:szCs w:val="24"/>
          <w:lang w:val="en-AU"/>
        </w:rPr>
        <w:t>cluded in the table in subsection</w:t>
      </w:r>
      <w:r w:rsidR="00DB765E" w:rsidRPr="00AE7E9D">
        <w:rPr>
          <w:rStyle w:val="Emphasis"/>
          <w:rFonts w:ascii="Times New Roman" w:hAnsi="Times New Roman" w:cs="Times New Roman"/>
          <w:i w:val="0"/>
          <w:sz w:val="24"/>
          <w:szCs w:val="24"/>
          <w:lang w:val="en-AU"/>
        </w:rPr>
        <w:t xml:space="preserve"> 2(1)</w:t>
      </w:r>
      <w:r w:rsidR="00AE7E9D">
        <w:rPr>
          <w:rStyle w:val="Emphasis"/>
          <w:rFonts w:ascii="Times New Roman" w:hAnsi="Times New Roman" w:cs="Times New Roman"/>
          <w:i w:val="0"/>
          <w:sz w:val="24"/>
          <w:szCs w:val="24"/>
          <w:lang w:val="en-AU"/>
        </w:rPr>
        <w:t xml:space="preserve"> as follows:</w:t>
      </w:r>
    </w:p>
    <w:p w14:paraId="5636FB73" w14:textId="08614045" w:rsidR="007047E4" w:rsidRPr="0064527F" w:rsidRDefault="008326B8" w:rsidP="00AE7E9D">
      <w:pPr>
        <w:pStyle w:val="NoSpacing"/>
        <w:numPr>
          <w:ilvl w:val="0"/>
          <w:numId w:val="10"/>
        </w:numPr>
        <w:spacing w:after="120"/>
        <w:rPr>
          <w:rStyle w:val="Emphasis"/>
          <w:rFonts w:ascii="Times New Roman" w:hAnsi="Times New Roman" w:cs="Times New Roman"/>
          <w:i w:val="0"/>
          <w:sz w:val="24"/>
          <w:szCs w:val="24"/>
          <w:lang w:val="en-AU"/>
        </w:rPr>
      </w:pPr>
      <w:r>
        <w:rPr>
          <w:rStyle w:val="Emphasis"/>
          <w:rFonts w:ascii="Times New Roman" w:hAnsi="Times New Roman" w:cs="Times New Roman"/>
          <w:i w:val="0"/>
          <w:sz w:val="24"/>
          <w:szCs w:val="24"/>
          <w:lang w:val="en-AU"/>
        </w:rPr>
        <w:t>Sections 1 to</w:t>
      </w:r>
      <w:r w:rsidR="00D628DF" w:rsidRPr="0064527F">
        <w:rPr>
          <w:rStyle w:val="Emphasis"/>
          <w:rFonts w:ascii="Times New Roman" w:hAnsi="Times New Roman" w:cs="Times New Roman"/>
          <w:i w:val="0"/>
          <w:sz w:val="24"/>
          <w:szCs w:val="24"/>
          <w:lang w:val="en-AU"/>
        </w:rPr>
        <w:t xml:space="preserve"> 4 of the</w:t>
      </w:r>
      <w:r w:rsidR="0042044C" w:rsidRPr="0064527F">
        <w:rPr>
          <w:rStyle w:val="Emphasis"/>
          <w:rFonts w:ascii="Times New Roman" w:hAnsi="Times New Roman" w:cs="Times New Roman"/>
          <w:i w:val="0"/>
          <w:sz w:val="24"/>
          <w:szCs w:val="24"/>
          <w:lang w:val="en-AU"/>
        </w:rPr>
        <w:t xml:space="preserve"> </w:t>
      </w:r>
      <w:r w:rsidR="00025D34" w:rsidRPr="0064527F">
        <w:rPr>
          <w:rStyle w:val="Emphasis"/>
          <w:rFonts w:ascii="Times New Roman" w:hAnsi="Times New Roman" w:cs="Times New Roman"/>
          <w:i w:val="0"/>
          <w:sz w:val="24"/>
          <w:szCs w:val="24"/>
          <w:lang w:val="en-AU"/>
        </w:rPr>
        <w:t>Amending Deed</w:t>
      </w:r>
      <w:r w:rsidR="00D628DF" w:rsidRPr="0064527F">
        <w:rPr>
          <w:rStyle w:val="Emphasis"/>
          <w:rFonts w:ascii="Times New Roman" w:hAnsi="Times New Roman" w:cs="Times New Roman"/>
          <w:i w:val="0"/>
          <w:sz w:val="24"/>
          <w:szCs w:val="24"/>
          <w:lang w:val="en-AU"/>
        </w:rPr>
        <w:t xml:space="preserve"> </w:t>
      </w:r>
      <w:r w:rsidR="00754F0B" w:rsidRPr="0064527F">
        <w:rPr>
          <w:rStyle w:val="Emphasis"/>
          <w:rFonts w:ascii="Times New Roman" w:hAnsi="Times New Roman" w:cs="Times New Roman"/>
          <w:i w:val="0"/>
          <w:sz w:val="24"/>
          <w:szCs w:val="24"/>
          <w:lang w:val="en-AU"/>
        </w:rPr>
        <w:t xml:space="preserve">come into </w:t>
      </w:r>
      <w:r w:rsidR="008A3D83" w:rsidRPr="0064527F">
        <w:rPr>
          <w:rStyle w:val="Emphasis"/>
          <w:rFonts w:ascii="Times New Roman" w:hAnsi="Times New Roman" w:cs="Times New Roman"/>
          <w:i w:val="0"/>
          <w:sz w:val="24"/>
          <w:szCs w:val="24"/>
          <w:lang w:val="en-AU"/>
        </w:rPr>
        <w:t xml:space="preserve">effect on the </w:t>
      </w:r>
      <w:r w:rsidR="00F24F9E" w:rsidRPr="0064527F">
        <w:rPr>
          <w:rStyle w:val="Emphasis"/>
          <w:rFonts w:ascii="Times New Roman" w:hAnsi="Times New Roman" w:cs="Times New Roman"/>
          <w:i w:val="0"/>
          <w:sz w:val="24"/>
          <w:szCs w:val="24"/>
          <w:lang w:val="en-AU"/>
        </w:rPr>
        <w:t xml:space="preserve">day after </w:t>
      </w:r>
      <w:r w:rsidR="00D628DF" w:rsidRPr="0064527F">
        <w:rPr>
          <w:rStyle w:val="Emphasis"/>
          <w:rFonts w:ascii="Times New Roman" w:hAnsi="Times New Roman" w:cs="Times New Roman"/>
          <w:i w:val="0"/>
          <w:sz w:val="24"/>
          <w:szCs w:val="24"/>
          <w:lang w:val="en-AU"/>
        </w:rPr>
        <w:t xml:space="preserve">the instrument </w:t>
      </w:r>
      <w:r w:rsidR="005E5691" w:rsidRPr="0064527F">
        <w:rPr>
          <w:rStyle w:val="Emphasis"/>
          <w:rFonts w:ascii="Times New Roman" w:hAnsi="Times New Roman" w:cs="Times New Roman"/>
          <w:i w:val="0"/>
          <w:sz w:val="24"/>
          <w:szCs w:val="24"/>
          <w:lang w:val="en-AU"/>
        </w:rPr>
        <w:t xml:space="preserve">is registered </w:t>
      </w:r>
      <w:r w:rsidR="00D628DF" w:rsidRPr="0064527F">
        <w:rPr>
          <w:rStyle w:val="Emphasis"/>
          <w:rFonts w:ascii="Times New Roman" w:hAnsi="Times New Roman" w:cs="Times New Roman"/>
          <w:i w:val="0"/>
          <w:sz w:val="24"/>
          <w:szCs w:val="24"/>
          <w:lang w:val="en-AU"/>
        </w:rPr>
        <w:t xml:space="preserve">on </w:t>
      </w:r>
      <w:r w:rsidR="00F24F9E" w:rsidRPr="0064527F">
        <w:rPr>
          <w:rStyle w:val="Emphasis"/>
          <w:rFonts w:ascii="Times New Roman" w:hAnsi="Times New Roman" w:cs="Times New Roman"/>
          <w:i w:val="0"/>
          <w:sz w:val="24"/>
          <w:szCs w:val="24"/>
          <w:lang w:val="en-AU"/>
        </w:rPr>
        <w:t>the Federal Register of Legislation</w:t>
      </w:r>
      <w:r w:rsidR="00296A29" w:rsidRPr="0064527F">
        <w:rPr>
          <w:rStyle w:val="Emphasis"/>
          <w:rFonts w:ascii="Times New Roman" w:hAnsi="Times New Roman" w:cs="Times New Roman"/>
          <w:i w:val="0"/>
          <w:sz w:val="24"/>
          <w:szCs w:val="24"/>
          <w:lang w:val="en-AU"/>
        </w:rPr>
        <w:t xml:space="preserve"> (FRL)</w:t>
      </w:r>
      <w:r w:rsidR="0012267E" w:rsidRPr="0064527F">
        <w:rPr>
          <w:rStyle w:val="Emphasis"/>
          <w:rFonts w:ascii="Times New Roman" w:hAnsi="Times New Roman" w:cs="Times New Roman"/>
          <w:i w:val="0"/>
          <w:sz w:val="24"/>
          <w:szCs w:val="24"/>
          <w:lang w:val="en-AU"/>
        </w:rPr>
        <w:t>.</w:t>
      </w:r>
    </w:p>
    <w:p w14:paraId="55701F76" w14:textId="4668CB3A" w:rsidR="000C34B6" w:rsidRDefault="008326B8" w:rsidP="00AE7E9D">
      <w:pPr>
        <w:pStyle w:val="NoSpacing"/>
        <w:numPr>
          <w:ilvl w:val="0"/>
          <w:numId w:val="10"/>
        </w:numPr>
        <w:spacing w:after="120"/>
        <w:rPr>
          <w:rStyle w:val="Emphasis"/>
          <w:rFonts w:ascii="Times New Roman" w:hAnsi="Times New Roman" w:cs="Times New Roman"/>
          <w:i w:val="0"/>
          <w:sz w:val="24"/>
          <w:szCs w:val="24"/>
          <w:lang w:val="en-AU"/>
        </w:rPr>
      </w:pPr>
      <w:r>
        <w:rPr>
          <w:rStyle w:val="Emphasis"/>
          <w:rFonts w:ascii="Times New Roman" w:hAnsi="Times New Roman" w:cs="Times New Roman"/>
          <w:i w:val="0"/>
          <w:sz w:val="24"/>
          <w:szCs w:val="24"/>
          <w:lang w:val="en-AU"/>
        </w:rPr>
        <w:t>Items 1, 2 and 4</w:t>
      </w:r>
      <w:r w:rsidR="005521D6">
        <w:rPr>
          <w:rStyle w:val="Emphasis"/>
          <w:rFonts w:ascii="Times New Roman" w:hAnsi="Times New Roman" w:cs="Times New Roman"/>
          <w:i w:val="0"/>
          <w:sz w:val="24"/>
          <w:szCs w:val="24"/>
          <w:lang w:val="en-AU"/>
        </w:rPr>
        <w:t xml:space="preserve"> of the Schedule</w:t>
      </w:r>
      <w:r w:rsidR="00104C64">
        <w:rPr>
          <w:rStyle w:val="Emphasis"/>
          <w:rFonts w:ascii="Times New Roman" w:hAnsi="Times New Roman" w:cs="Times New Roman"/>
          <w:i w:val="0"/>
          <w:sz w:val="24"/>
          <w:szCs w:val="24"/>
          <w:lang w:val="en-AU"/>
        </w:rPr>
        <w:t xml:space="preserve"> </w:t>
      </w:r>
      <w:r w:rsidR="00D628DF">
        <w:rPr>
          <w:rStyle w:val="Emphasis"/>
          <w:rFonts w:ascii="Times New Roman" w:hAnsi="Times New Roman" w:cs="Times New Roman"/>
          <w:i w:val="0"/>
          <w:sz w:val="24"/>
          <w:szCs w:val="24"/>
          <w:lang w:val="en-AU"/>
        </w:rPr>
        <w:t xml:space="preserve">to the Amending Deed </w:t>
      </w:r>
      <w:r w:rsidR="005521D6">
        <w:rPr>
          <w:rStyle w:val="Emphasis"/>
          <w:rFonts w:ascii="Times New Roman" w:hAnsi="Times New Roman" w:cs="Times New Roman"/>
          <w:i w:val="0"/>
          <w:sz w:val="24"/>
          <w:szCs w:val="24"/>
          <w:lang w:val="en-AU"/>
        </w:rPr>
        <w:t>commence</w:t>
      </w:r>
      <w:r w:rsidR="000C34B6" w:rsidRPr="00104C64">
        <w:rPr>
          <w:rStyle w:val="Emphasis"/>
          <w:rFonts w:ascii="Times New Roman" w:hAnsi="Times New Roman" w:cs="Times New Roman"/>
          <w:i w:val="0"/>
          <w:sz w:val="24"/>
          <w:szCs w:val="24"/>
          <w:lang w:val="en-AU"/>
        </w:rPr>
        <w:t xml:space="preserve"> on </w:t>
      </w:r>
      <w:r w:rsidR="00232E33" w:rsidRPr="00104C64">
        <w:rPr>
          <w:rStyle w:val="Emphasis"/>
          <w:rFonts w:ascii="Times New Roman" w:hAnsi="Times New Roman" w:cs="Times New Roman"/>
          <w:i w:val="0"/>
          <w:sz w:val="24"/>
          <w:szCs w:val="24"/>
          <w:lang w:val="en-AU"/>
        </w:rPr>
        <w:t>1 January 2020.</w:t>
      </w:r>
    </w:p>
    <w:p w14:paraId="1CD56963" w14:textId="03DDC250" w:rsidR="005521D6" w:rsidRPr="00104C64" w:rsidRDefault="008326B8" w:rsidP="00AE7E9D">
      <w:pPr>
        <w:pStyle w:val="NoSpacing"/>
        <w:numPr>
          <w:ilvl w:val="0"/>
          <w:numId w:val="10"/>
        </w:numPr>
        <w:spacing w:after="120"/>
        <w:rPr>
          <w:rFonts w:ascii="Times New Roman" w:hAnsi="Times New Roman" w:cs="Times New Roman"/>
          <w:i/>
          <w:iCs/>
          <w:sz w:val="24"/>
          <w:szCs w:val="24"/>
          <w:lang w:val="en-AU"/>
        </w:rPr>
      </w:pPr>
      <w:r>
        <w:rPr>
          <w:rStyle w:val="Emphasis"/>
          <w:rFonts w:ascii="Times New Roman" w:hAnsi="Times New Roman" w:cs="Times New Roman"/>
          <w:i w:val="0"/>
          <w:sz w:val="24"/>
          <w:szCs w:val="24"/>
          <w:lang w:val="en-AU"/>
        </w:rPr>
        <w:t>Item 3</w:t>
      </w:r>
      <w:r w:rsidR="005521D6">
        <w:rPr>
          <w:rStyle w:val="Emphasis"/>
          <w:rFonts w:ascii="Times New Roman" w:hAnsi="Times New Roman" w:cs="Times New Roman"/>
          <w:i w:val="0"/>
          <w:sz w:val="24"/>
          <w:szCs w:val="24"/>
          <w:lang w:val="en-AU"/>
        </w:rPr>
        <w:t xml:space="preserve"> of the Schedule commence</w:t>
      </w:r>
      <w:r w:rsidR="00D628DF">
        <w:rPr>
          <w:rStyle w:val="Emphasis"/>
          <w:rFonts w:ascii="Times New Roman" w:hAnsi="Times New Roman" w:cs="Times New Roman"/>
          <w:i w:val="0"/>
          <w:sz w:val="24"/>
          <w:szCs w:val="24"/>
          <w:lang w:val="en-AU"/>
        </w:rPr>
        <w:t>s</w:t>
      </w:r>
      <w:r w:rsidR="005521D6">
        <w:rPr>
          <w:rStyle w:val="Emphasis"/>
          <w:rFonts w:ascii="Times New Roman" w:hAnsi="Times New Roman" w:cs="Times New Roman"/>
          <w:i w:val="0"/>
          <w:sz w:val="24"/>
          <w:szCs w:val="24"/>
          <w:lang w:val="en-AU"/>
        </w:rPr>
        <w:t xml:space="preserve"> on </w:t>
      </w:r>
      <w:r w:rsidR="005521D6" w:rsidRPr="005521D6">
        <w:rPr>
          <w:rStyle w:val="Emphasis"/>
          <w:rFonts w:ascii="Times New Roman" w:hAnsi="Times New Roman" w:cs="Times New Roman"/>
          <w:i w:val="0"/>
          <w:sz w:val="24"/>
          <w:szCs w:val="24"/>
          <w:lang w:val="en-AU"/>
        </w:rPr>
        <w:t xml:space="preserve">the day after </w:t>
      </w:r>
      <w:r w:rsidR="005521D6">
        <w:rPr>
          <w:rStyle w:val="Emphasis"/>
          <w:rFonts w:ascii="Times New Roman" w:hAnsi="Times New Roman" w:cs="Times New Roman"/>
          <w:i w:val="0"/>
          <w:sz w:val="24"/>
          <w:szCs w:val="24"/>
          <w:lang w:val="en-AU"/>
        </w:rPr>
        <w:t xml:space="preserve">the </w:t>
      </w:r>
      <w:r w:rsidR="005521D6" w:rsidRPr="005521D6">
        <w:rPr>
          <w:rStyle w:val="Emphasis"/>
          <w:rFonts w:ascii="Times New Roman" w:hAnsi="Times New Roman" w:cs="Times New Roman"/>
          <w:i w:val="0"/>
          <w:sz w:val="24"/>
          <w:szCs w:val="24"/>
          <w:lang w:val="en-AU"/>
        </w:rPr>
        <w:t xml:space="preserve">Amending Deed </w:t>
      </w:r>
      <w:r w:rsidR="005521D6">
        <w:rPr>
          <w:rStyle w:val="Emphasis"/>
          <w:rFonts w:ascii="Times New Roman" w:hAnsi="Times New Roman" w:cs="Times New Roman"/>
          <w:i w:val="0"/>
          <w:sz w:val="24"/>
          <w:szCs w:val="24"/>
          <w:lang w:val="en-AU"/>
        </w:rPr>
        <w:t xml:space="preserve">is registered </w:t>
      </w:r>
      <w:r w:rsidR="00296A29">
        <w:rPr>
          <w:rStyle w:val="Emphasis"/>
          <w:rFonts w:ascii="Times New Roman" w:hAnsi="Times New Roman" w:cs="Times New Roman"/>
          <w:i w:val="0"/>
          <w:sz w:val="24"/>
          <w:szCs w:val="24"/>
          <w:lang w:val="en-AU"/>
        </w:rPr>
        <w:t>on FRL</w:t>
      </w:r>
      <w:r w:rsidR="005521D6" w:rsidRPr="005521D6">
        <w:rPr>
          <w:rStyle w:val="Emphasis"/>
          <w:rFonts w:ascii="Times New Roman" w:hAnsi="Times New Roman" w:cs="Times New Roman"/>
          <w:i w:val="0"/>
          <w:sz w:val="24"/>
          <w:szCs w:val="24"/>
          <w:lang w:val="en-AU"/>
        </w:rPr>
        <w:t>.</w:t>
      </w:r>
    </w:p>
    <w:p w14:paraId="7A598B2E" w14:textId="77777777" w:rsidR="00E836F6" w:rsidRDefault="00E836F6" w:rsidP="00501980">
      <w:pPr>
        <w:spacing w:after="240"/>
        <w:rPr>
          <w:b/>
        </w:rPr>
      </w:pPr>
      <w:r w:rsidRPr="009A117B">
        <w:rPr>
          <w:b/>
        </w:rPr>
        <w:t>Statement of Compatibility with Human Rights</w:t>
      </w:r>
    </w:p>
    <w:p w14:paraId="583D4E42" w14:textId="77777777" w:rsidR="00D83353" w:rsidRDefault="00D83353" w:rsidP="00BE214D">
      <w:pPr>
        <w:spacing w:after="240"/>
      </w:pPr>
      <w:r w:rsidRPr="00482BCE">
        <w:t xml:space="preserve">A Statement of Compatibility with Human Rights is at </w:t>
      </w:r>
      <w:r w:rsidRPr="00482BCE">
        <w:rPr>
          <w:u w:val="single"/>
        </w:rPr>
        <w:t>Attachment B</w:t>
      </w:r>
      <w:r w:rsidRPr="00482BCE">
        <w:t>.</w:t>
      </w:r>
    </w:p>
    <w:p w14:paraId="42F01F34" w14:textId="77777777" w:rsidR="0035519E" w:rsidRPr="00ED4807" w:rsidRDefault="003E6991" w:rsidP="00501980">
      <w:pPr>
        <w:spacing w:after="240"/>
        <w:jc w:val="right"/>
      </w:pPr>
      <w:r w:rsidRPr="00C60935">
        <w:rPr>
          <w:b/>
          <w:bCs/>
          <w:highlight w:val="yellow"/>
        </w:rPr>
        <w:br w:type="page"/>
      </w:r>
      <w:r w:rsidR="0035519E" w:rsidRPr="00807F8D">
        <w:rPr>
          <w:b/>
          <w:bCs/>
        </w:rPr>
        <w:lastRenderedPageBreak/>
        <w:t>ATTACHMENT</w:t>
      </w:r>
      <w:r w:rsidR="009A117B">
        <w:rPr>
          <w:b/>
          <w:bCs/>
        </w:rPr>
        <w:t xml:space="preserve"> A</w:t>
      </w:r>
    </w:p>
    <w:p w14:paraId="10E9F6F1" w14:textId="77777777" w:rsidR="0035519E" w:rsidRPr="00883752" w:rsidRDefault="0035519E">
      <w:pPr>
        <w:pStyle w:val="NumberList"/>
        <w:spacing w:before="120" w:after="120"/>
        <w:rPr>
          <w:b/>
          <w:bCs/>
        </w:rPr>
      </w:pPr>
      <w:r w:rsidRPr="00883752">
        <w:rPr>
          <w:b/>
          <w:bCs/>
        </w:rPr>
        <w:t xml:space="preserve">DETAILS OF THE </w:t>
      </w:r>
      <w:r w:rsidR="00227A76">
        <w:rPr>
          <w:b/>
          <w:bCs/>
        </w:rPr>
        <w:t>AMENDING DEED</w:t>
      </w:r>
    </w:p>
    <w:p w14:paraId="7AB34859" w14:textId="77777777" w:rsidR="004C73FF" w:rsidRPr="00E1193C" w:rsidRDefault="004C73FF">
      <w:pPr>
        <w:pStyle w:val="NumberList"/>
        <w:keepLines w:val="0"/>
        <w:spacing w:before="120" w:after="120"/>
        <w:rPr>
          <w:b/>
          <w:bCs/>
          <w:u w:val="single"/>
        </w:rPr>
      </w:pPr>
      <w:r w:rsidRPr="00E1193C">
        <w:rPr>
          <w:b/>
          <w:bCs/>
          <w:u w:val="single"/>
        </w:rPr>
        <w:t>Name</w:t>
      </w:r>
    </w:p>
    <w:p w14:paraId="4AEB8581" w14:textId="4B5617BD" w:rsidR="004C73FF" w:rsidRPr="00E1193C" w:rsidRDefault="004C73FF" w:rsidP="0071039A">
      <w:pPr>
        <w:widowControl w:val="0"/>
        <w:numPr>
          <w:ilvl w:val="0"/>
          <w:numId w:val="3"/>
        </w:numPr>
        <w:tabs>
          <w:tab w:val="clear" w:pos="113"/>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sidRPr="00E1193C">
        <w:rPr>
          <w:b/>
        </w:rPr>
        <w:t>Section 1</w:t>
      </w:r>
      <w:r w:rsidRPr="00E1193C">
        <w:t xml:space="preserve"> provides that the name of the instrument is the </w:t>
      </w:r>
      <w:r w:rsidR="00673EF8" w:rsidRPr="00E1193C">
        <w:rPr>
          <w:i/>
        </w:rPr>
        <w:t xml:space="preserve">Superannuation </w:t>
      </w:r>
      <w:r w:rsidR="004D7053" w:rsidRPr="00E1193C">
        <w:rPr>
          <w:i/>
        </w:rPr>
        <w:t xml:space="preserve">Amendment </w:t>
      </w:r>
      <w:r w:rsidR="00673EF8" w:rsidRPr="00E1193C">
        <w:rPr>
          <w:i/>
        </w:rPr>
        <w:t>(PSS</w:t>
      </w:r>
      <w:r w:rsidR="00D83353" w:rsidRPr="00E1193C">
        <w:rPr>
          <w:i/>
        </w:rPr>
        <w:t xml:space="preserve"> Trust Deed</w:t>
      </w:r>
      <w:r w:rsidR="004D7053" w:rsidRPr="00E1193C">
        <w:rPr>
          <w:i/>
        </w:rPr>
        <w:t>)</w:t>
      </w:r>
      <w:r w:rsidR="00FA27BB" w:rsidRPr="00E1193C">
        <w:rPr>
          <w:i/>
        </w:rPr>
        <w:t xml:space="preserve"> </w:t>
      </w:r>
      <w:r w:rsidR="00D83353" w:rsidRPr="00E1193C">
        <w:rPr>
          <w:i/>
        </w:rPr>
        <w:t>Instrument</w:t>
      </w:r>
      <w:r w:rsidR="00673EF8" w:rsidRPr="00E1193C">
        <w:rPr>
          <w:i/>
        </w:rPr>
        <w:t xml:space="preserve"> 201</w:t>
      </w:r>
      <w:r w:rsidR="00A00082">
        <w:rPr>
          <w:i/>
        </w:rPr>
        <w:t>9</w:t>
      </w:r>
      <w:r w:rsidR="00443B32">
        <w:t xml:space="preserve"> (Amending Deed)</w:t>
      </w:r>
      <w:r w:rsidRPr="00E1193C">
        <w:t>.</w:t>
      </w:r>
    </w:p>
    <w:p w14:paraId="486D736A" w14:textId="77777777" w:rsidR="0035519E" w:rsidRPr="00807F8D" w:rsidRDefault="0035519E">
      <w:pPr>
        <w:pStyle w:val="NumberList"/>
        <w:keepLines w:val="0"/>
        <w:spacing w:before="120" w:after="120"/>
        <w:rPr>
          <w:b/>
          <w:bCs/>
          <w:u w:val="single"/>
        </w:rPr>
      </w:pPr>
      <w:r w:rsidRPr="00E1193C">
        <w:rPr>
          <w:b/>
          <w:bCs/>
          <w:u w:val="single"/>
        </w:rPr>
        <w:t>Commencement</w:t>
      </w:r>
    </w:p>
    <w:p w14:paraId="29F18346" w14:textId="773CE582" w:rsidR="00B332DE" w:rsidRPr="00A53F10" w:rsidRDefault="004C73FF" w:rsidP="00DD0FF3">
      <w:pPr>
        <w:widowControl w:val="0"/>
        <w:numPr>
          <w:ilvl w:val="0"/>
          <w:numId w:val="3"/>
        </w:numPr>
        <w:tabs>
          <w:tab w:val="clear" w:pos="113"/>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sidRPr="00A53F10">
        <w:rPr>
          <w:b/>
        </w:rPr>
        <w:t>Section 2</w:t>
      </w:r>
      <w:r w:rsidRPr="00A53F10">
        <w:t xml:space="preserve"> </w:t>
      </w:r>
      <w:r w:rsidR="001668FC" w:rsidRPr="00A53F10">
        <w:t xml:space="preserve">sets out the commencement provision for </w:t>
      </w:r>
      <w:r w:rsidR="00FA7F80">
        <w:t xml:space="preserve">the </w:t>
      </w:r>
      <w:r w:rsidR="003A5342" w:rsidRPr="00A53F10">
        <w:t xml:space="preserve">amendments </w:t>
      </w:r>
      <w:r w:rsidR="00FA7F80">
        <w:t xml:space="preserve">made by </w:t>
      </w:r>
      <w:r w:rsidR="003A5342" w:rsidRPr="00A53F10">
        <w:t>the</w:t>
      </w:r>
      <w:r w:rsidR="001668FC" w:rsidRPr="00A53F10">
        <w:t xml:space="preserve"> </w:t>
      </w:r>
      <w:r w:rsidR="00227A76" w:rsidRPr="00A53F10">
        <w:t>Amending Deed</w:t>
      </w:r>
      <w:r w:rsidR="004D7053" w:rsidRPr="00A53F10">
        <w:t xml:space="preserve">.  </w:t>
      </w:r>
    </w:p>
    <w:p w14:paraId="3145DF22" w14:textId="4ABAE905" w:rsidR="00B332DE" w:rsidRPr="00A53F10" w:rsidRDefault="003A5342" w:rsidP="00DD0FF3">
      <w:pPr>
        <w:pStyle w:val="ListParagraph"/>
        <w:widowControl w:val="0"/>
        <w:numPr>
          <w:ilvl w:val="0"/>
          <w:numId w:val="4"/>
        </w:numPr>
        <w:tabs>
          <w:tab w:val="left" w:pos="851"/>
          <w:tab w:val="left" w:pos="1706"/>
          <w:tab w:val="left" w:pos="2562"/>
          <w:tab w:val="left" w:pos="3433"/>
          <w:tab w:val="left" w:pos="4304"/>
          <w:tab w:val="left" w:pos="5115"/>
          <w:tab w:val="left" w:pos="5985"/>
          <w:tab w:val="left" w:pos="6905"/>
          <w:tab w:val="left" w:pos="7731"/>
          <w:tab w:val="left" w:pos="8602"/>
        </w:tabs>
        <w:spacing w:after="120" w:line="240" w:lineRule="auto"/>
        <w:ind w:left="851" w:hanging="567"/>
        <w:contextualSpacing w:val="0"/>
      </w:pPr>
      <w:r w:rsidRPr="00A53F10">
        <w:t xml:space="preserve">Item 1 of the table in subsection 2(1) provides that </w:t>
      </w:r>
      <w:r w:rsidR="00E1193C" w:rsidRPr="00A53F10">
        <w:t xml:space="preserve">Sections 1 to </w:t>
      </w:r>
      <w:r w:rsidR="00E67517" w:rsidRPr="00A53F10">
        <w:t>4</w:t>
      </w:r>
      <w:r w:rsidR="00F11666" w:rsidRPr="00A53F10">
        <w:t xml:space="preserve"> </w:t>
      </w:r>
      <w:r w:rsidR="00E1193C" w:rsidRPr="00A53F10">
        <w:t xml:space="preserve">and anything in the </w:t>
      </w:r>
      <w:r w:rsidR="00E56BDC" w:rsidRPr="00A53F10">
        <w:t>Amending Deed</w:t>
      </w:r>
      <w:r w:rsidR="00E1193C" w:rsidRPr="00A53F10">
        <w:t xml:space="preserve"> not covered elsewhere in the table commence</w:t>
      </w:r>
      <w:r w:rsidR="00F442AC">
        <w:t>s</w:t>
      </w:r>
      <w:r w:rsidR="00E1193C" w:rsidRPr="00A53F10">
        <w:t xml:space="preserve"> </w:t>
      </w:r>
      <w:r w:rsidR="00C04FAB" w:rsidRPr="00A53F10">
        <w:t xml:space="preserve">on </w:t>
      </w:r>
      <w:r w:rsidR="00E1193C" w:rsidRPr="00A53F10">
        <w:t>the day after</w:t>
      </w:r>
      <w:r w:rsidR="00F442AC">
        <w:t xml:space="preserve"> the instrument is registered on</w:t>
      </w:r>
      <w:r w:rsidR="00E1193C" w:rsidRPr="00A53F10">
        <w:t xml:space="preserve"> the Federal Register of Legislation</w:t>
      </w:r>
      <w:r w:rsidR="00C04FAB" w:rsidRPr="00A53F10">
        <w:t xml:space="preserve"> (FRL).</w:t>
      </w:r>
    </w:p>
    <w:p w14:paraId="43A337B4" w14:textId="79D85573" w:rsidR="00DA4F94" w:rsidRDefault="00E1193C" w:rsidP="00DD0FF3">
      <w:pPr>
        <w:pStyle w:val="ListParagraph"/>
        <w:widowControl w:val="0"/>
        <w:numPr>
          <w:ilvl w:val="0"/>
          <w:numId w:val="4"/>
        </w:numPr>
        <w:tabs>
          <w:tab w:val="left" w:pos="851"/>
          <w:tab w:val="left" w:pos="1706"/>
          <w:tab w:val="left" w:pos="2562"/>
          <w:tab w:val="left" w:pos="3433"/>
          <w:tab w:val="left" w:pos="4304"/>
          <w:tab w:val="left" w:pos="5115"/>
          <w:tab w:val="left" w:pos="5985"/>
          <w:tab w:val="left" w:pos="6905"/>
          <w:tab w:val="left" w:pos="7731"/>
          <w:tab w:val="left" w:pos="8602"/>
        </w:tabs>
        <w:spacing w:after="120" w:line="240" w:lineRule="auto"/>
        <w:ind w:left="851" w:hanging="567"/>
        <w:contextualSpacing w:val="0"/>
      </w:pPr>
      <w:r w:rsidRPr="00A53F10">
        <w:t>Item 2</w:t>
      </w:r>
      <w:r w:rsidR="00C04FAB" w:rsidRPr="00A53F10">
        <w:t xml:space="preserve"> of the table </w:t>
      </w:r>
      <w:r w:rsidR="00B332DE" w:rsidRPr="00A53F10">
        <w:t xml:space="preserve">provides </w:t>
      </w:r>
      <w:r w:rsidR="00E56BDC" w:rsidRPr="00A53F10">
        <w:t xml:space="preserve">that </w:t>
      </w:r>
      <w:r w:rsidR="00EA34E7">
        <w:t>Items 1, 2 and 4</w:t>
      </w:r>
      <w:r w:rsidR="00296A29">
        <w:t xml:space="preserve"> of the Schedule commence</w:t>
      </w:r>
      <w:r w:rsidR="00714DDE" w:rsidRPr="00A53F10">
        <w:t xml:space="preserve"> on </w:t>
      </w:r>
      <w:r w:rsidR="00DD0FF3">
        <w:t>1 January </w:t>
      </w:r>
      <w:r w:rsidR="00DA4F94">
        <w:t>2020.</w:t>
      </w:r>
    </w:p>
    <w:p w14:paraId="28F3F7A6" w14:textId="2C98B32C" w:rsidR="00296A29" w:rsidRDefault="00296A29" w:rsidP="00CD7444">
      <w:pPr>
        <w:pStyle w:val="ListParagraph"/>
        <w:widowControl w:val="0"/>
        <w:numPr>
          <w:ilvl w:val="0"/>
          <w:numId w:val="4"/>
        </w:numPr>
        <w:tabs>
          <w:tab w:val="left" w:pos="851"/>
          <w:tab w:val="left" w:pos="1706"/>
          <w:tab w:val="left" w:pos="2562"/>
          <w:tab w:val="left" w:pos="3433"/>
          <w:tab w:val="left" w:pos="4304"/>
          <w:tab w:val="left" w:pos="5115"/>
          <w:tab w:val="left" w:pos="5985"/>
          <w:tab w:val="left" w:pos="6905"/>
          <w:tab w:val="left" w:pos="7731"/>
          <w:tab w:val="left" w:pos="8602"/>
        </w:tabs>
        <w:spacing w:before="120" w:after="120" w:line="240" w:lineRule="auto"/>
        <w:ind w:left="851" w:hanging="567"/>
      </w:pPr>
      <w:r>
        <w:t>Item 3 o</w:t>
      </w:r>
      <w:r w:rsidR="00820DC8">
        <w:t>f the table provides that Item 3</w:t>
      </w:r>
      <w:r>
        <w:t xml:space="preserve"> of the Schedule commences on the day after the instrument is registered on the FRL.</w:t>
      </w:r>
    </w:p>
    <w:p w14:paraId="2D496BDC" w14:textId="51E91C04" w:rsidR="003A5342" w:rsidRPr="00DA4F94" w:rsidRDefault="00C04FAB" w:rsidP="00DA4F94">
      <w:pPr>
        <w:widowControl w:val="0"/>
        <w:numPr>
          <w:ilvl w:val="0"/>
          <w:numId w:val="3"/>
        </w:numPr>
        <w:tabs>
          <w:tab w:val="clear" w:pos="113"/>
          <w:tab w:val="left" w:pos="851"/>
          <w:tab w:val="left" w:pos="1706"/>
          <w:tab w:val="left" w:pos="2562"/>
          <w:tab w:val="left" w:pos="3433"/>
          <w:tab w:val="left" w:pos="4304"/>
          <w:tab w:val="left" w:pos="5115"/>
          <w:tab w:val="left" w:pos="5985"/>
          <w:tab w:val="left" w:pos="6905"/>
          <w:tab w:val="left" w:pos="7731"/>
          <w:tab w:val="left" w:pos="8602"/>
        </w:tabs>
        <w:spacing w:before="120" w:after="120"/>
        <w:ind w:left="0" w:firstLine="0"/>
      </w:pPr>
      <w:r w:rsidRPr="00DA4F94">
        <w:t xml:space="preserve">Subsection 2(2) </w:t>
      </w:r>
      <w:r w:rsidR="00695A81" w:rsidRPr="00DA4F94">
        <w:t>provides</w:t>
      </w:r>
      <w:r w:rsidRPr="00DA4F94">
        <w:t xml:space="preserve"> that the information in column 3 of the tabl</w:t>
      </w:r>
      <w:r w:rsidR="00CF63E9">
        <w:t>e is not part of the instrument</w:t>
      </w:r>
      <w:r w:rsidR="005C267E" w:rsidRPr="00DA4F94">
        <w:t>.</w:t>
      </w:r>
    </w:p>
    <w:p w14:paraId="74BB9DA7" w14:textId="77777777" w:rsidR="004C73FF" w:rsidRPr="00807F8D" w:rsidRDefault="00732D0A" w:rsidP="004C73FF">
      <w:pPr>
        <w:pStyle w:val="NumberList"/>
        <w:keepLines w:val="0"/>
        <w:spacing w:before="120" w:after="120"/>
        <w:rPr>
          <w:b/>
          <w:bCs/>
          <w:u w:val="single"/>
        </w:rPr>
      </w:pPr>
      <w:r>
        <w:rPr>
          <w:b/>
          <w:bCs/>
          <w:u w:val="single"/>
        </w:rPr>
        <w:t>Authority</w:t>
      </w:r>
    </w:p>
    <w:p w14:paraId="5C9BFB7D" w14:textId="57AFAD77" w:rsidR="005B1D59" w:rsidRDefault="00732D0A" w:rsidP="0071039A">
      <w:pPr>
        <w:widowControl w:val="0"/>
        <w:numPr>
          <w:ilvl w:val="0"/>
          <w:numId w:val="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Pr>
          <w:b/>
        </w:rPr>
        <w:t>Section 3</w:t>
      </w:r>
      <w:r w:rsidR="0035519E" w:rsidRPr="00807F8D">
        <w:t xml:space="preserve"> </w:t>
      </w:r>
      <w:r>
        <w:t xml:space="preserve">identifies the authority for the </w:t>
      </w:r>
      <w:r w:rsidR="00E56BDC">
        <w:t>instrument</w:t>
      </w:r>
      <w:r>
        <w:t xml:space="preserve"> as </w:t>
      </w:r>
      <w:r w:rsidR="007F2611">
        <w:t xml:space="preserve">section </w:t>
      </w:r>
      <w:r w:rsidR="00C04FAB">
        <w:t>5</w:t>
      </w:r>
      <w:r w:rsidR="007F2611">
        <w:t xml:space="preserve"> of </w:t>
      </w:r>
      <w:r>
        <w:t xml:space="preserve">the </w:t>
      </w:r>
      <w:r w:rsidR="00A7258B">
        <w:rPr>
          <w:i/>
        </w:rPr>
        <w:t>Superannuation </w:t>
      </w:r>
      <w:r w:rsidR="00C04FAB">
        <w:rPr>
          <w:i/>
        </w:rPr>
        <w:t>Act 1990</w:t>
      </w:r>
      <w:r w:rsidR="00EB12E0">
        <w:t xml:space="preserve"> (</w:t>
      </w:r>
      <w:r w:rsidR="00C04FAB">
        <w:t xml:space="preserve">1990 </w:t>
      </w:r>
      <w:r w:rsidR="00EB12E0">
        <w:t>Act)</w:t>
      </w:r>
      <w:r w:rsidR="002D6578">
        <w:t>.</w:t>
      </w:r>
    </w:p>
    <w:p w14:paraId="670BD2EF" w14:textId="77777777" w:rsidR="0029568B" w:rsidRDefault="0029568B" w:rsidP="0078362C">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rPr>
          <w:b/>
          <w:u w:val="single"/>
        </w:rPr>
      </w:pPr>
      <w:r>
        <w:rPr>
          <w:b/>
          <w:u w:val="single"/>
        </w:rPr>
        <w:t>Schedule</w:t>
      </w:r>
      <w:r w:rsidR="008966F9">
        <w:rPr>
          <w:b/>
          <w:u w:val="single"/>
        </w:rPr>
        <w:t>s</w:t>
      </w:r>
    </w:p>
    <w:p w14:paraId="4BA80393" w14:textId="48441B26" w:rsidR="0029568B" w:rsidRDefault="0029568B" w:rsidP="0071039A">
      <w:pPr>
        <w:widowControl w:val="0"/>
        <w:numPr>
          <w:ilvl w:val="0"/>
          <w:numId w:val="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Pr>
          <w:b/>
        </w:rPr>
        <w:t>Section 4</w:t>
      </w:r>
      <w:r w:rsidRPr="00807F8D">
        <w:t xml:space="preserve"> </w:t>
      </w:r>
      <w:r>
        <w:t xml:space="preserve">provides that each instrument specified in </w:t>
      </w:r>
      <w:r w:rsidR="005B3AB8">
        <w:t>the</w:t>
      </w:r>
      <w:r>
        <w:t xml:space="preserve"> Schedule to </w:t>
      </w:r>
      <w:r w:rsidR="00C638BB">
        <w:t>this</w:t>
      </w:r>
      <w:r>
        <w:t xml:space="preserve"> instrument is amended or repealed as set out in the applicable items in the Schedule, and any other item in </w:t>
      </w:r>
      <w:r w:rsidR="005B3AB8">
        <w:t>the</w:t>
      </w:r>
      <w:r w:rsidR="00613AC7">
        <w:t xml:space="preserve"> </w:t>
      </w:r>
      <w:r>
        <w:t>Schedule to the instrument has effect according to its terms.</w:t>
      </w:r>
    </w:p>
    <w:p w14:paraId="079DF5B3" w14:textId="0BDB16C6" w:rsidR="002D6578" w:rsidRPr="002D6578" w:rsidRDefault="00063493" w:rsidP="0088450A">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240"/>
      </w:pPr>
      <w:r>
        <w:rPr>
          <w:b/>
          <w:u w:val="single"/>
        </w:rPr>
        <w:t>The Schedule</w:t>
      </w:r>
      <w:r w:rsidR="00732D0A" w:rsidRPr="00013B0A">
        <w:rPr>
          <w:b/>
          <w:u w:val="single"/>
        </w:rPr>
        <w:t>—</w:t>
      </w:r>
      <w:r w:rsidR="001E7130" w:rsidRPr="00013B0A">
        <w:rPr>
          <w:b/>
          <w:u w:val="single"/>
        </w:rPr>
        <w:t xml:space="preserve">Amendment of </w:t>
      </w:r>
      <w:r w:rsidR="00702156">
        <w:rPr>
          <w:b/>
          <w:u w:val="single"/>
        </w:rPr>
        <w:t xml:space="preserve">the </w:t>
      </w:r>
      <w:r w:rsidR="001E7130" w:rsidRPr="00013B0A">
        <w:rPr>
          <w:b/>
          <w:u w:val="single"/>
        </w:rPr>
        <w:t>Trust Deed</w:t>
      </w:r>
    </w:p>
    <w:p w14:paraId="18D54AB2" w14:textId="2639A903" w:rsidR="00FE1024" w:rsidRDefault="00FE1024" w:rsidP="00FE1024">
      <w:pPr>
        <w:pStyle w:val="NoSpacing"/>
        <w:numPr>
          <w:ilvl w:val="0"/>
          <w:numId w:val="3"/>
        </w:numPr>
        <w:tabs>
          <w:tab w:val="left" w:pos="851"/>
        </w:tabs>
        <w:spacing w:after="120"/>
        <w:ind w:left="0" w:firstLine="0"/>
        <w:rPr>
          <w:rStyle w:val="Emphasis"/>
          <w:rFonts w:ascii="Times New Roman" w:hAnsi="Times New Roman" w:cs="Times New Roman"/>
          <w:i w:val="0"/>
          <w:sz w:val="24"/>
          <w:szCs w:val="24"/>
          <w:lang w:val="en-AU"/>
        </w:rPr>
      </w:pPr>
      <w:r w:rsidRPr="00141EF8">
        <w:rPr>
          <w:rStyle w:val="Emphasis"/>
          <w:rFonts w:ascii="Times New Roman" w:hAnsi="Times New Roman" w:cs="Times New Roman"/>
          <w:i w:val="0"/>
          <w:sz w:val="24"/>
          <w:szCs w:val="24"/>
          <w:lang w:val="en-AU"/>
        </w:rPr>
        <w:t xml:space="preserve">The </w:t>
      </w:r>
      <w:r>
        <w:rPr>
          <w:rStyle w:val="Emphasis"/>
          <w:rFonts w:ascii="Times New Roman" w:hAnsi="Times New Roman" w:cs="Times New Roman"/>
          <w:i w:val="0"/>
          <w:sz w:val="24"/>
          <w:szCs w:val="24"/>
          <w:lang w:val="en-AU"/>
        </w:rPr>
        <w:t>Public Sector Superannuation Scheme</w:t>
      </w:r>
      <w:r w:rsidR="00E71C69">
        <w:rPr>
          <w:rStyle w:val="Emphasis"/>
          <w:rFonts w:ascii="Times New Roman" w:hAnsi="Times New Roman" w:cs="Times New Roman"/>
          <w:i w:val="0"/>
          <w:sz w:val="24"/>
          <w:szCs w:val="24"/>
          <w:lang w:val="en-AU"/>
        </w:rPr>
        <w:t xml:space="preserve"> (PSS)</w:t>
      </w:r>
      <w:r>
        <w:rPr>
          <w:rStyle w:val="Emphasis"/>
          <w:rFonts w:ascii="Times New Roman" w:hAnsi="Times New Roman" w:cs="Times New Roman"/>
          <w:i w:val="0"/>
          <w:sz w:val="24"/>
          <w:szCs w:val="24"/>
          <w:lang w:val="en-AU"/>
        </w:rPr>
        <w:t>, in accordance wi</w:t>
      </w:r>
      <w:r w:rsidR="00CB03F2">
        <w:rPr>
          <w:rStyle w:val="Emphasis"/>
          <w:rFonts w:ascii="Times New Roman" w:hAnsi="Times New Roman" w:cs="Times New Roman"/>
          <w:i w:val="0"/>
          <w:sz w:val="24"/>
          <w:szCs w:val="24"/>
          <w:lang w:val="en-AU"/>
        </w:rPr>
        <w:t xml:space="preserve">th the Rules set out in the </w:t>
      </w:r>
      <w:r>
        <w:rPr>
          <w:rStyle w:val="Emphasis"/>
          <w:rFonts w:ascii="Times New Roman" w:hAnsi="Times New Roman" w:cs="Times New Roman"/>
          <w:i w:val="0"/>
          <w:sz w:val="24"/>
          <w:szCs w:val="24"/>
          <w:lang w:val="en-AU"/>
        </w:rPr>
        <w:t xml:space="preserve">Trust Deed (the Rules), </w:t>
      </w:r>
      <w:r w:rsidRPr="00141EF8">
        <w:rPr>
          <w:rStyle w:val="Emphasis"/>
          <w:rFonts w:ascii="Times New Roman" w:hAnsi="Times New Roman" w:cs="Times New Roman"/>
          <w:i w:val="0"/>
          <w:sz w:val="24"/>
          <w:szCs w:val="24"/>
          <w:lang w:val="en-AU"/>
        </w:rPr>
        <w:t>pay</w:t>
      </w:r>
      <w:r>
        <w:rPr>
          <w:rStyle w:val="Emphasis"/>
          <w:rFonts w:ascii="Times New Roman" w:hAnsi="Times New Roman" w:cs="Times New Roman"/>
          <w:i w:val="0"/>
          <w:sz w:val="24"/>
          <w:szCs w:val="24"/>
          <w:lang w:val="en-AU"/>
        </w:rPr>
        <w:t>s</w:t>
      </w:r>
      <w:r w:rsidR="00F57041">
        <w:rPr>
          <w:rStyle w:val="Emphasis"/>
          <w:rFonts w:ascii="Times New Roman" w:hAnsi="Times New Roman" w:cs="Times New Roman"/>
          <w:i w:val="0"/>
          <w:sz w:val="24"/>
          <w:szCs w:val="24"/>
          <w:lang w:val="en-AU"/>
        </w:rPr>
        <w:t xml:space="preserve"> benefits to, or in respect</w:t>
      </w:r>
      <w:r w:rsidRPr="00141EF8">
        <w:rPr>
          <w:rStyle w:val="Emphasis"/>
          <w:rFonts w:ascii="Times New Roman" w:hAnsi="Times New Roman" w:cs="Times New Roman"/>
          <w:i w:val="0"/>
          <w:sz w:val="24"/>
          <w:szCs w:val="24"/>
          <w:lang w:val="en-AU"/>
        </w:rPr>
        <w:t xml:space="preserve"> of, an “eligible child” </w:t>
      </w:r>
      <w:r>
        <w:rPr>
          <w:rStyle w:val="Emphasis"/>
          <w:rFonts w:ascii="Times New Roman" w:hAnsi="Times New Roman" w:cs="Times New Roman"/>
          <w:i w:val="0"/>
          <w:sz w:val="24"/>
          <w:szCs w:val="24"/>
          <w:lang w:val="en-AU"/>
        </w:rPr>
        <w:t xml:space="preserve">or a “partially dependent child” </w:t>
      </w:r>
      <w:r w:rsidRPr="00141EF8">
        <w:rPr>
          <w:rStyle w:val="Emphasis"/>
          <w:rFonts w:ascii="Times New Roman" w:hAnsi="Times New Roman" w:cs="Times New Roman"/>
          <w:i w:val="0"/>
          <w:sz w:val="24"/>
          <w:szCs w:val="24"/>
          <w:lang w:val="en-AU"/>
        </w:rPr>
        <w:t>of a deceased scheme member</w:t>
      </w:r>
      <w:r>
        <w:rPr>
          <w:rStyle w:val="Emphasis"/>
          <w:rFonts w:ascii="Times New Roman" w:hAnsi="Times New Roman" w:cs="Times New Roman"/>
          <w:i w:val="0"/>
          <w:sz w:val="24"/>
          <w:szCs w:val="24"/>
          <w:lang w:val="en-AU"/>
        </w:rPr>
        <w:t xml:space="preserve"> in some circumstances. The benefit may take the form of a higher pension payable to a spouse to</w:t>
      </w:r>
      <w:r w:rsidR="00134831">
        <w:rPr>
          <w:rStyle w:val="Emphasis"/>
          <w:rFonts w:ascii="Times New Roman" w:hAnsi="Times New Roman" w:cs="Times New Roman"/>
          <w:i w:val="0"/>
          <w:sz w:val="24"/>
          <w:szCs w:val="24"/>
          <w:lang w:val="en-AU"/>
        </w:rPr>
        <w:t xml:space="preserve"> recognise the eligible child</w:t>
      </w:r>
      <w:r>
        <w:rPr>
          <w:rStyle w:val="Emphasis"/>
          <w:rFonts w:ascii="Times New Roman" w:hAnsi="Times New Roman" w:cs="Times New Roman"/>
          <w:i w:val="0"/>
          <w:sz w:val="24"/>
          <w:szCs w:val="24"/>
          <w:lang w:val="en-AU"/>
        </w:rPr>
        <w:t>, or may be</w:t>
      </w:r>
      <w:r w:rsidR="00134831">
        <w:rPr>
          <w:rStyle w:val="Emphasis"/>
          <w:rFonts w:ascii="Times New Roman" w:hAnsi="Times New Roman" w:cs="Times New Roman"/>
          <w:i w:val="0"/>
          <w:sz w:val="24"/>
          <w:szCs w:val="24"/>
          <w:lang w:val="en-AU"/>
        </w:rPr>
        <w:t xml:space="preserve"> payable directly to the child</w:t>
      </w:r>
      <w:r>
        <w:rPr>
          <w:rStyle w:val="Emphasis"/>
          <w:rFonts w:ascii="Times New Roman" w:hAnsi="Times New Roman" w:cs="Times New Roman"/>
          <w:i w:val="0"/>
          <w:sz w:val="24"/>
          <w:szCs w:val="24"/>
          <w:lang w:val="en-AU"/>
        </w:rPr>
        <w:t xml:space="preserve"> if they do not live with the spouse</w:t>
      </w:r>
      <w:r w:rsidR="003633C0">
        <w:rPr>
          <w:rStyle w:val="Emphasis"/>
          <w:rFonts w:ascii="Times New Roman" w:hAnsi="Times New Roman" w:cs="Times New Roman"/>
          <w:i w:val="0"/>
          <w:sz w:val="24"/>
          <w:szCs w:val="24"/>
          <w:lang w:val="en-AU"/>
        </w:rPr>
        <w:t xml:space="preserve"> or if there is no spouse</w:t>
      </w:r>
      <w:r>
        <w:rPr>
          <w:rStyle w:val="Emphasis"/>
          <w:rFonts w:ascii="Times New Roman" w:hAnsi="Times New Roman" w:cs="Times New Roman"/>
          <w:i w:val="0"/>
          <w:sz w:val="24"/>
          <w:szCs w:val="24"/>
          <w:lang w:val="en-AU"/>
        </w:rPr>
        <w:t>. The definitions of both “eligible child” and “partially dependent child” require that the young person is:</w:t>
      </w:r>
    </w:p>
    <w:p w14:paraId="499F53AC" w14:textId="77777777" w:rsidR="00FE1024" w:rsidRDefault="00FE1024" w:rsidP="00FE1024">
      <w:pPr>
        <w:pStyle w:val="NoSpacing"/>
        <w:numPr>
          <w:ilvl w:val="0"/>
          <w:numId w:val="9"/>
        </w:numPr>
        <w:tabs>
          <w:tab w:val="left" w:pos="851"/>
        </w:tabs>
        <w:spacing w:after="120"/>
        <w:rPr>
          <w:rStyle w:val="Emphasis"/>
          <w:rFonts w:ascii="Times New Roman" w:hAnsi="Times New Roman" w:cs="Times New Roman"/>
          <w:i w:val="0"/>
          <w:sz w:val="24"/>
          <w:szCs w:val="24"/>
          <w:lang w:val="en-AU"/>
        </w:rPr>
      </w:pPr>
      <w:r>
        <w:rPr>
          <w:rStyle w:val="Emphasis"/>
          <w:rFonts w:ascii="Times New Roman" w:hAnsi="Times New Roman" w:cs="Times New Roman"/>
          <w:i w:val="0"/>
          <w:sz w:val="24"/>
          <w:szCs w:val="24"/>
          <w:lang w:val="en-AU"/>
        </w:rPr>
        <w:t>less than 16 years of age; or</w:t>
      </w:r>
    </w:p>
    <w:p w14:paraId="0059D27E" w14:textId="0967934C" w:rsidR="00FE1024" w:rsidRPr="00141EF8" w:rsidRDefault="00FE1024" w:rsidP="00FE1024">
      <w:pPr>
        <w:pStyle w:val="NoSpacing"/>
        <w:numPr>
          <w:ilvl w:val="0"/>
          <w:numId w:val="9"/>
        </w:numPr>
        <w:tabs>
          <w:tab w:val="left" w:pos="851"/>
        </w:tabs>
        <w:spacing w:after="120"/>
        <w:rPr>
          <w:rStyle w:val="Emphasis"/>
          <w:rFonts w:ascii="Times New Roman" w:hAnsi="Times New Roman" w:cs="Times New Roman"/>
          <w:i w:val="0"/>
          <w:sz w:val="24"/>
          <w:szCs w:val="24"/>
          <w:lang w:val="en-AU"/>
        </w:rPr>
      </w:pPr>
      <w:r>
        <w:rPr>
          <w:rStyle w:val="Emphasis"/>
          <w:rFonts w:ascii="Times New Roman" w:hAnsi="Times New Roman" w:cs="Times New Roman"/>
          <w:i w:val="0"/>
          <w:sz w:val="24"/>
          <w:szCs w:val="24"/>
          <w:lang w:val="en-AU"/>
        </w:rPr>
        <w:t xml:space="preserve">age 16 or more </w:t>
      </w:r>
      <w:r w:rsidR="00817DD4">
        <w:rPr>
          <w:rStyle w:val="Emphasis"/>
          <w:rFonts w:ascii="Times New Roman" w:hAnsi="Times New Roman" w:cs="Times New Roman"/>
          <w:i w:val="0"/>
          <w:sz w:val="24"/>
          <w:szCs w:val="24"/>
          <w:lang w:val="en-AU"/>
        </w:rPr>
        <w:t xml:space="preserve">but is less than the age 25 years </w:t>
      </w:r>
      <w:r>
        <w:rPr>
          <w:rStyle w:val="Emphasis"/>
          <w:rFonts w:ascii="Times New Roman" w:hAnsi="Times New Roman" w:cs="Times New Roman"/>
          <w:i w:val="0"/>
          <w:sz w:val="24"/>
          <w:szCs w:val="24"/>
          <w:lang w:val="en-AU"/>
        </w:rPr>
        <w:t>and is undertaking full-time study at a school, college or university and is not ordinarily employed or self-employed</w:t>
      </w:r>
      <w:r w:rsidRPr="00141EF8">
        <w:rPr>
          <w:rStyle w:val="Emphasis"/>
          <w:rFonts w:ascii="Times New Roman" w:hAnsi="Times New Roman" w:cs="Times New Roman"/>
          <w:i w:val="0"/>
          <w:sz w:val="24"/>
          <w:szCs w:val="24"/>
          <w:lang w:val="en-AU"/>
        </w:rPr>
        <w:t>.</w:t>
      </w:r>
    </w:p>
    <w:p w14:paraId="2DAB1EF2" w14:textId="1C784A18" w:rsidR="007C2BE5" w:rsidRPr="002D2E36" w:rsidRDefault="007C2BE5" w:rsidP="002E6AA0">
      <w:pPr>
        <w:pStyle w:val="NoSpacing"/>
        <w:numPr>
          <w:ilvl w:val="0"/>
          <w:numId w:val="3"/>
        </w:numPr>
        <w:tabs>
          <w:tab w:val="left" w:pos="851"/>
        </w:tabs>
        <w:spacing w:after="120"/>
        <w:ind w:left="0" w:firstLine="0"/>
        <w:rPr>
          <w:rFonts w:ascii="Times New Roman" w:hAnsi="Times New Roman" w:cs="Times New Roman"/>
          <w:sz w:val="24"/>
          <w:szCs w:val="24"/>
        </w:rPr>
      </w:pPr>
      <w:r w:rsidRPr="002D2E36">
        <w:rPr>
          <w:rFonts w:ascii="Times New Roman" w:hAnsi="Times New Roman" w:cs="Times New Roman"/>
          <w:sz w:val="24"/>
          <w:szCs w:val="24"/>
        </w:rPr>
        <w:t>The</w:t>
      </w:r>
      <w:r w:rsidR="00FE1024">
        <w:rPr>
          <w:rFonts w:ascii="Times New Roman" w:hAnsi="Times New Roman" w:cs="Times New Roman"/>
          <w:sz w:val="24"/>
          <w:szCs w:val="24"/>
        </w:rPr>
        <w:t>se</w:t>
      </w:r>
      <w:r>
        <w:rPr>
          <w:rFonts w:ascii="Times New Roman" w:hAnsi="Times New Roman" w:cs="Times New Roman"/>
          <w:sz w:val="24"/>
          <w:szCs w:val="24"/>
        </w:rPr>
        <w:t xml:space="preserve"> </w:t>
      </w:r>
      <w:r w:rsidRPr="002D2E36">
        <w:rPr>
          <w:rFonts w:ascii="Times New Roman" w:hAnsi="Times New Roman" w:cs="Times New Roman"/>
          <w:sz w:val="24"/>
          <w:szCs w:val="24"/>
        </w:rPr>
        <w:t>provisions reflected a time when a significant percentage of students left formal educati</w:t>
      </w:r>
      <w:r w:rsidR="00CD7444">
        <w:rPr>
          <w:rFonts w:ascii="Times New Roman" w:hAnsi="Times New Roman" w:cs="Times New Roman"/>
          <w:sz w:val="24"/>
          <w:szCs w:val="24"/>
        </w:rPr>
        <w:t>on at age 16 and commenced full-</w:t>
      </w:r>
      <w:r w:rsidRPr="002D2E36">
        <w:rPr>
          <w:rFonts w:ascii="Times New Roman" w:hAnsi="Times New Roman" w:cs="Times New Roman"/>
          <w:sz w:val="24"/>
          <w:szCs w:val="24"/>
        </w:rPr>
        <w:t xml:space="preserve">time employment. This is no longer the case, with </w:t>
      </w:r>
      <w:r>
        <w:rPr>
          <w:rFonts w:ascii="Times New Roman" w:hAnsi="Times New Roman" w:cs="Times New Roman"/>
          <w:sz w:val="24"/>
          <w:szCs w:val="24"/>
        </w:rPr>
        <w:t xml:space="preserve">it now being more usual for </w:t>
      </w:r>
      <w:r w:rsidRPr="002D2E36">
        <w:rPr>
          <w:rFonts w:ascii="Times New Roman" w:hAnsi="Times New Roman" w:cs="Times New Roman"/>
          <w:sz w:val="24"/>
          <w:szCs w:val="24"/>
        </w:rPr>
        <w:t xml:space="preserve">students </w:t>
      </w:r>
      <w:r>
        <w:rPr>
          <w:rFonts w:ascii="Times New Roman" w:hAnsi="Times New Roman" w:cs="Times New Roman"/>
          <w:sz w:val="24"/>
          <w:szCs w:val="24"/>
        </w:rPr>
        <w:t xml:space="preserve">to </w:t>
      </w:r>
      <w:r w:rsidRPr="002D2E36">
        <w:rPr>
          <w:rFonts w:ascii="Times New Roman" w:hAnsi="Times New Roman" w:cs="Times New Roman"/>
          <w:sz w:val="24"/>
          <w:szCs w:val="24"/>
        </w:rPr>
        <w:t>remain in form</w:t>
      </w:r>
      <w:r w:rsidR="00502F8C">
        <w:rPr>
          <w:rFonts w:ascii="Times New Roman" w:hAnsi="Times New Roman" w:cs="Times New Roman"/>
          <w:sz w:val="24"/>
          <w:szCs w:val="24"/>
        </w:rPr>
        <w:t>al education until at least age </w:t>
      </w:r>
      <w:r w:rsidRPr="002D2E36">
        <w:rPr>
          <w:rFonts w:ascii="Times New Roman" w:hAnsi="Times New Roman" w:cs="Times New Roman"/>
          <w:sz w:val="24"/>
          <w:szCs w:val="24"/>
        </w:rPr>
        <w:t>18.</w:t>
      </w:r>
    </w:p>
    <w:p w14:paraId="18CEF705" w14:textId="4A7FDC4C" w:rsidR="007C2BE5" w:rsidRPr="002D2E36" w:rsidRDefault="007C2BE5" w:rsidP="001A2BB1">
      <w:pPr>
        <w:pStyle w:val="NoSpacing"/>
        <w:numPr>
          <w:ilvl w:val="0"/>
          <w:numId w:val="3"/>
        </w:numPr>
        <w:tabs>
          <w:tab w:val="left" w:pos="851"/>
        </w:tabs>
        <w:spacing w:after="120"/>
        <w:ind w:left="0" w:firstLine="0"/>
        <w:rPr>
          <w:rFonts w:ascii="Times New Roman" w:hAnsi="Times New Roman" w:cs="Times New Roman"/>
          <w:b/>
          <w:sz w:val="24"/>
          <w:szCs w:val="24"/>
        </w:rPr>
      </w:pPr>
      <w:r w:rsidRPr="002D2E36">
        <w:rPr>
          <w:rFonts w:ascii="Times New Roman" w:hAnsi="Times New Roman" w:cs="Times New Roman"/>
          <w:sz w:val="24"/>
          <w:szCs w:val="24"/>
        </w:rPr>
        <w:lastRenderedPageBreak/>
        <w:t xml:space="preserve">It </w:t>
      </w:r>
      <w:r w:rsidR="00B20D1A">
        <w:rPr>
          <w:rFonts w:ascii="Times New Roman" w:hAnsi="Times New Roman" w:cs="Times New Roman"/>
          <w:sz w:val="24"/>
          <w:szCs w:val="24"/>
        </w:rPr>
        <w:t>is now common for students who undertake</w:t>
      </w:r>
      <w:r w:rsidRPr="002D2E36">
        <w:rPr>
          <w:rFonts w:ascii="Times New Roman" w:hAnsi="Times New Roman" w:cs="Times New Roman"/>
          <w:sz w:val="24"/>
          <w:szCs w:val="24"/>
        </w:rPr>
        <w:t xml:space="preserve"> further educ</w:t>
      </w:r>
      <w:r w:rsidR="00B20D1A">
        <w:rPr>
          <w:rFonts w:ascii="Times New Roman" w:hAnsi="Times New Roman" w:cs="Times New Roman"/>
          <w:sz w:val="24"/>
          <w:szCs w:val="24"/>
        </w:rPr>
        <w:t xml:space="preserve">ation </w:t>
      </w:r>
      <w:r w:rsidR="00F31BD8">
        <w:rPr>
          <w:rFonts w:ascii="Times New Roman" w:hAnsi="Times New Roman" w:cs="Times New Roman"/>
          <w:sz w:val="24"/>
          <w:szCs w:val="24"/>
        </w:rPr>
        <w:t>to work in part</w:t>
      </w:r>
      <w:r w:rsidR="00F31BD8">
        <w:rPr>
          <w:rFonts w:ascii="Times New Roman" w:hAnsi="Times New Roman" w:cs="Times New Roman"/>
          <w:sz w:val="24"/>
          <w:szCs w:val="24"/>
        </w:rPr>
        <w:noBreakHyphen/>
      </w:r>
      <w:r w:rsidRPr="002D2E36">
        <w:rPr>
          <w:rFonts w:ascii="Times New Roman" w:hAnsi="Times New Roman" w:cs="Times New Roman"/>
          <w:sz w:val="24"/>
          <w:szCs w:val="24"/>
        </w:rPr>
        <w:t xml:space="preserve">time </w:t>
      </w:r>
      <w:r>
        <w:rPr>
          <w:rFonts w:ascii="Times New Roman" w:hAnsi="Times New Roman" w:cs="Times New Roman"/>
          <w:sz w:val="24"/>
          <w:szCs w:val="24"/>
        </w:rPr>
        <w:t xml:space="preserve">or casual </w:t>
      </w:r>
      <w:r w:rsidRPr="002D2E36">
        <w:rPr>
          <w:rFonts w:ascii="Times New Roman" w:hAnsi="Times New Roman" w:cs="Times New Roman"/>
          <w:sz w:val="24"/>
          <w:szCs w:val="24"/>
        </w:rPr>
        <w:t>employment to sustain themselves and meet other education costs while studying, even though they may have some form of parental support. Th</w:t>
      </w:r>
      <w:r>
        <w:rPr>
          <w:rFonts w:ascii="Times New Roman" w:hAnsi="Times New Roman" w:cs="Times New Roman"/>
          <w:sz w:val="24"/>
          <w:szCs w:val="24"/>
        </w:rPr>
        <w:t>e</w:t>
      </w:r>
      <w:r w:rsidRPr="002D2E36">
        <w:rPr>
          <w:rFonts w:ascii="Times New Roman" w:hAnsi="Times New Roman" w:cs="Times New Roman"/>
          <w:sz w:val="24"/>
          <w:szCs w:val="24"/>
        </w:rPr>
        <w:t xml:space="preserve"> </w:t>
      </w:r>
      <w:r>
        <w:rPr>
          <w:rFonts w:ascii="Times New Roman" w:hAnsi="Times New Roman" w:cs="Times New Roman"/>
          <w:sz w:val="24"/>
          <w:szCs w:val="24"/>
        </w:rPr>
        <w:t xml:space="preserve">current legislative </w:t>
      </w:r>
      <w:r w:rsidRPr="002D2E36">
        <w:rPr>
          <w:rFonts w:ascii="Times New Roman" w:hAnsi="Times New Roman" w:cs="Times New Roman"/>
          <w:sz w:val="24"/>
          <w:szCs w:val="24"/>
        </w:rPr>
        <w:t xml:space="preserve">requirement </w:t>
      </w:r>
      <w:r>
        <w:rPr>
          <w:rFonts w:ascii="Times New Roman" w:hAnsi="Times New Roman" w:cs="Times New Roman"/>
          <w:sz w:val="24"/>
          <w:szCs w:val="24"/>
        </w:rPr>
        <w:t xml:space="preserve">that to be an eligible child </w:t>
      </w:r>
      <w:r w:rsidR="00443B32">
        <w:rPr>
          <w:rFonts w:ascii="Times New Roman" w:hAnsi="Times New Roman" w:cs="Times New Roman"/>
          <w:sz w:val="24"/>
          <w:szCs w:val="24"/>
        </w:rPr>
        <w:t xml:space="preserve">or a partially dependent child </w:t>
      </w:r>
      <w:r w:rsidR="00B233EA">
        <w:rPr>
          <w:rFonts w:ascii="Times New Roman" w:hAnsi="Times New Roman" w:cs="Times New Roman"/>
          <w:sz w:val="24"/>
          <w:szCs w:val="24"/>
        </w:rPr>
        <w:t>the</w:t>
      </w:r>
      <w:r w:rsidR="00443B32">
        <w:rPr>
          <w:rFonts w:ascii="Times New Roman" w:hAnsi="Times New Roman" w:cs="Times New Roman"/>
          <w:sz w:val="24"/>
          <w:szCs w:val="24"/>
        </w:rPr>
        <w:t xml:space="preserve"> young</w:t>
      </w:r>
      <w:r w:rsidR="00B233EA">
        <w:rPr>
          <w:rFonts w:ascii="Times New Roman" w:hAnsi="Times New Roman" w:cs="Times New Roman"/>
          <w:sz w:val="24"/>
          <w:szCs w:val="24"/>
        </w:rPr>
        <w:t xml:space="preserve"> person must </w:t>
      </w:r>
      <w:r>
        <w:rPr>
          <w:rFonts w:ascii="Times New Roman" w:hAnsi="Times New Roman" w:cs="Times New Roman"/>
          <w:sz w:val="24"/>
          <w:szCs w:val="24"/>
        </w:rPr>
        <w:t xml:space="preserve">not ordinarily be in employment </w:t>
      </w:r>
      <w:r w:rsidRPr="002D2E36">
        <w:rPr>
          <w:rFonts w:ascii="Times New Roman" w:hAnsi="Times New Roman" w:cs="Times New Roman"/>
          <w:sz w:val="24"/>
          <w:szCs w:val="24"/>
        </w:rPr>
        <w:t>does not reflect current trends.</w:t>
      </w:r>
    </w:p>
    <w:p w14:paraId="56E72AC5" w14:textId="2EE24479" w:rsidR="007C2BE5" w:rsidRPr="002D2E36" w:rsidRDefault="007C2BE5" w:rsidP="001A2BB1">
      <w:pPr>
        <w:pStyle w:val="NoSpacing"/>
        <w:numPr>
          <w:ilvl w:val="0"/>
          <w:numId w:val="3"/>
        </w:numPr>
        <w:tabs>
          <w:tab w:val="left" w:pos="851"/>
        </w:tabs>
        <w:spacing w:after="120"/>
        <w:ind w:left="0" w:firstLine="0"/>
        <w:rPr>
          <w:rFonts w:ascii="Times New Roman" w:hAnsi="Times New Roman" w:cs="Times New Roman"/>
          <w:b/>
          <w:sz w:val="24"/>
          <w:szCs w:val="24"/>
        </w:rPr>
      </w:pPr>
      <w:r w:rsidRPr="002D2E36">
        <w:rPr>
          <w:rFonts w:ascii="Times New Roman" w:hAnsi="Times New Roman" w:cs="Times New Roman"/>
          <w:sz w:val="24"/>
          <w:szCs w:val="24"/>
        </w:rPr>
        <w:t>Th</w:t>
      </w:r>
      <w:r w:rsidR="00BE7645">
        <w:rPr>
          <w:rFonts w:ascii="Times New Roman" w:hAnsi="Times New Roman" w:cs="Times New Roman"/>
          <w:sz w:val="24"/>
          <w:szCs w:val="24"/>
        </w:rPr>
        <w:t xml:space="preserve">e amendments </w:t>
      </w:r>
      <w:r w:rsidR="00D85901">
        <w:rPr>
          <w:rFonts w:ascii="Times New Roman" w:hAnsi="Times New Roman" w:cs="Times New Roman"/>
          <w:sz w:val="24"/>
          <w:szCs w:val="24"/>
        </w:rPr>
        <w:t>made by the</w:t>
      </w:r>
      <w:r w:rsidRPr="002D2E36">
        <w:rPr>
          <w:rFonts w:ascii="Times New Roman" w:hAnsi="Times New Roman" w:cs="Times New Roman"/>
          <w:sz w:val="24"/>
          <w:szCs w:val="24"/>
        </w:rPr>
        <w:t xml:space="preserve"> </w:t>
      </w:r>
      <w:r w:rsidR="00D96CE2">
        <w:rPr>
          <w:rFonts w:ascii="Times New Roman" w:hAnsi="Times New Roman" w:cs="Times New Roman"/>
          <w:sz w:val="24"/>
          <w:szCs w:val="24"/>
        </w:rPr>
        <w:t xml:space="preserve">Amending Deed </w:t>
      </w:r>
      <w:r w:rsidRPr="002D2E36">
        <w:rPr>
          <w:rFonts w:ascii="Times New Roman" w:hAnsi="Times New Roman" w:cs="Times New Roman"/>
          <w:sz w:val="24"/>
          <w:szCs w:val="24"/>
        </w:rPr>
        <w:t xml:space="preserve">increase the age from which an eligible child </w:t>
      </w:r>
      <w:r w:rsidR="00443B32">
        <w:rPr>
          <w:rFonts w:ascii="Times New Roman" w:hAnsi="Times New Roman" w:cs="Times New Roman"/>
          <w:sz w:val="24"/>
          <w:szCs w:val="24"/>
        </w:rPr>
        <w:t xml:space="preserve">and a partially dependent child </w:t>
      </w:r>
      <w:r w:rsidRPr="002D2E36">
        <w:rPr>
          <w:rFonts w:ascii="Times New Roman" w:hAnsi="Times New Roman" w:cs="Times New Roman"/>
          <w:sz w:val="24"/>
          <w:szCs w:val="24"/>
        </w:rPr>
        <w:t>must be in full-ti</w:t>
      </w:r>
      <w:r w:rsidR="00B20D1A">
        <w:rPr>
          <w:rFonts w:ascii="Times New Roman" w:hAnsi="Times New Roman" w:cs="Times New Roman"/>
          <w:sz w:val="24"/>
          <w:szCs w:val="24"/>
        </w:rPr>
        <w:t>me education from age 16 to age </w:t>
      </w:r>
      <w:r w:rsidRPr="002D2E36">
        <w:rPr>
          <w:rFonts w:ascii="Times New Roman" w:hAnsi="Times New Roman" w:cs="Times New Roman"/>
          <w:sz w:val="24"/>
          <w:szCs w:val="24"/>
        </w:rPr>
        <w:t>18 and also remove the restriction relating to not ordinarily being in employment.</w:t>
      </w:r>
    </w:p>
    <w:p w14:paraId="7D60AAFE" w14:textId="2E4FAFF7" w:rsidR="007C2BE5" w:rsidRPr="0059048A" w:rsidRDefault="009B4F9E" w:rsidP="001A2BB1">
      <w:pPr>
        <w:pStyle w:val="NoSpacing"/>
        <w:numPr>
          <w:ilvl w:val="0"/>
          <w:numId w:val="3"/>
        </w:numPr>
        <w:tabs>
          <w:tab w:val="left" w:pos="851"/>
        </w:tabs>
        <w:spacing w:after="120"/>
        <w:ind w:left="0" w:firstLine="0"/>
        <w:rPr>
          <w:rFonts w:ascii="Times New Roman" w:hAnsi="Times New Roman" w:cs="Times New Roman"/>
          <w:b/>
          <w:sz w:val="24"/>
          <w:szCs w:val="24"/>
        </w:rPr>
      </w:pPr>
      <w:r>
        <w:rPr>
          <w:rFonts w:ascii="Times New Roman" w:hAnsi="Times New Roman" w:cs="Times New Roman"/>
          <w:sz w:val="24"/>
          <w:szCs w:val="24"/>
        </w:rPr>
        <w:t xml:space="preserve">The </w:t>
      </w:r>
      <w:r w:rsidRPr="009B4F9E">
        <w:rPr>
          <w:rFonts w:ascii="Times New Roman" w:hAnsi="Times New Roman" w:cs="Times New Roman"/>
          <w:i/>
          <w:sz w:val="24"/>
          <w:szCs w:val="24"/>
        </w:rPr>
        <w:t>Public Sector Superannuation Legislation Amendment Act 2018</w:t>
      </w:r>
      <w:r>
        <w:rPr>
          <w:rFonts w:ascii="Times New Roman" w:hAnsi="Times New Roman" w:cs="Times New Roman"/>
          <w:sz w:val="24"/>
          <w:szCs w:val="24"/>
        </w:rPr>
        <w:t xml:space="preserve"> made a</w:t>
      </w:r>
      <w:r w:rsidR="007C2BE5" w:rsidRPr="002D2E36">
        <w:rPr>
          <w:rFonts w:ascii="Times New Roman" w:hAnsi="Times New Roman" w:cs="Times New Roman"/>
          <w:sz w:val="24"/>
          <w:szCs w:val="24"/>
        </w:rPr>
        <w:t xml:space="preserve">mendments </w:t>
      </w:r>
      <w:r w:rsidR="007C2BE5">
        <w:rPr>
          <w:rFonts w:ascii="Times New Roman" w:hAnsi="Times New Roman" w:cs="Times New Roman"/>
          <w:sz w:val="24"/>
          <w:szCs w:val="24"/>
        </w:rPr>
        <w:t>similar to those made by this</w:t>
      </w:r>
      <w:r w:rsidR="00050F89">
        <w:rPr>
          <w:rFonts w:ascii="Times New Roman" w:hAnsi="Times New Roman" w:cs="Times New Roman"/>
          <w:sz w:val="24"/>
          <w:szCs w:val="24"/>
        </w:rPr>
        <w:t xml:space="preserve"> Amending Deed to the </w:t>
      </w:r>
      <w:r w:rsidR="006A1A53">
        <w:rPr>
          <w:rFonts w:ascii="Times New Roman" w:hAnsi="Times New Roman" w:cs="Times New Roman"/>
          <w:sz w:val="24"/>
          <w:szCs w:val="24"/>
        </w:rPr>
        <w:t xml:space="preserve">Australian Government superannuation </w:t>
      </w:r>
      <w:r w:rsidR="00050F89">
        <w:rPr>
          <w:rFonts w:ascii="Times New Roman" w:hAnsi="Times New Roman" w:cs="Times New Roman"/>
          <w:sz w:val="24"/>
          <w:szCs w:val="24"/>
        </w:rPr>
        <w:t xml:space="preserve">schemes established under the </w:t>
      </w:r>
      <w:r w:rsidR="00050F89" w:rsidRPr="00050F89">
        <w:rPr>
          <w:rFonts w:ascii="Times New Roman" w:hAnsi="Times New Roman" w:cs="Times New Roman"/>
          <w:i/>
          <w:sz w:val="24"/>
          <w:szCs w:val="24"/>
        </w:rPr>
        <w:t xml:space="preserve">Federal Circuit Court of Australia </w:t>
      </w:r>
      <w:r w:rsidR="005B7CC2">
        <w:rPr>
          <w:rFonts w:ascii="Times New Roman" w:hAnsi="Times New Roman" w:cs="Times New Roman"/>
          <w:i/>
          <w:sz w:val="24"/>
          <w:szCs w:val="24"/>
        </w:rPr>
        <w:t xml:space="preserve">Act </w:t>
      </w:r>
      <w:r w:rsidR="00050F89" w:rsidRPr="00050F89">
        <w:rPr>
          <w:rFonts w:ascii="Times New Roman" w:hAnsi="Times New Roman" w:cs="Times New Roman"/>
          <w:i/>
          <w:sz w:val="24"/>
          <w:szCs w:val="24"/>
        </w:rPr>
        <w:t>1999</w:t>
      </w:r>
      <w:r w:rsidR="00050F89">
        <w:rPr>
          <w:rFonts w:ascii="Times New Roman" w:hAnsi="Times New Roman" w:cs="Times New Roman"/>
          <w:sz w:val="24"/>
          <w:szCs w:val="24"/>
        </w:rPr>
        <w:t xml:space="preserve">, the </w:t>
      </w:r>
      <w:r w:rsidR="00050F89" w:rsidRPr="00050F89">
        <w:rPr>
          <w:rFonts w:ascii="Times New Roman" w:hAnsi="Times New Roman" w:cs="Times New Roman"/>
          <w:i/>
          <w:sz w:val="24"/>
          <w:szCs w:val="24"/>
        </w:rPr>
        <w:t>Judges’</w:t>
      </w:r>
      <w:r w:rsidR="006A1A53">
        <w:rPr>
          <w:rFonts w:ascii="Times New Roman" w:hAnsi="Times New Roman" w:cs="Times New Roman"/>
          <w:i/>
          <w:sz w:val="24"/>
          <w:szCs w:val="24"/>
        </w:rPr>
        <w:t xml:space="preserve"> Pensions</w:t>
      </w:r>
      <w:r w:rsidR="00050F89" w:rsidRPr="00050F89">
        <w:rPr>
          <w:rFonts w:ascii="Times New Roman" w:hAnsi="Times New Roman" w:cs="Times New Roman"/>
          <w:i/>
          <w:sz w:val="24"/>
          <w:szCs w:val="24"/>
        </w:rPr>
        <w:t xml:space="preserve"> Act 1968</w:t>
      </w:r>
      <w:r w:rsidR="00050F89">
        <w:rPr>
          <w:rFonts w:ascii="Times New Roman" w:hAnsi="Times New Roman" w:cs="Times New Roman"/>
          <w:sz w:val="24"/>
          <w:szCs w:val="24"/>
        </w:rPr>
        <w:t xml:space="preserve">, the </w:t>
      </w:r>
      <w:r w:rsidR="00050F89" w:rsidRPr="00050F89">
        <w:rPr>
          <w:rFonts w:ascii="Times New Roman" w:hAnsi="Times New Roman" w:cs="Times New Roman"/>
          <w:i/>
          <w:sz w:val="24"/>
          <w:szCs w:val="24"/>
        </w:rPr>
        <w:t>Parliamentary Contributory Superannuation Act 1968</w:t>
      </w:r>
      <w:r w:rsidR="00B20D1A">
        <w:rPr>
          <w:rFonts w:ascii="Times New Roman" w:hAnsi="Times New Roman" w:cs="Times New Roman"/>
          <w:sz w:val="24"/>
          <w:szCs w:val="24"/>
        </w:rPr>
        <w:t xml:space="preserve">, the </w:t>
      </w:r>
      <w:r w:rsidR="00B20D1A" w:rsidRPr="00B20D1A">
        <w:rPr>
          <w:rFonts w:ascii="Times New Roman" w:hAnsi="Times New Roman" w:cs="Times New Roman"/>
          <w:i/>
          <w:sz w:val="24"/>
          <w:szCs w:val="24"/>
        </w:rPr>
        <w:t>Superannuation Act 1922</w:t>
      </w:r>
      <w:r w:rsidR="00050F89">
        <w:rPr>
          <w:rFonts w:ascii="Times New Roman" w:hAnsi="Times New Roman" w:cs="Times New Roman"/>
          <w:sz w:val="24"/>
          <w:szCs w:val="24"/>
        </w:rPr>
        <w:t xml:space="preserve"> and the </w:t>
      </w:r>
      <w:r w:rsidR="00050F89" w:rsidRPr="00050F89">
        <w:rPr>
          <w:rFonts w:ascii="Times New Roman" w:hAnsi="Times New Roman" w:cs="Times New Roman"/>
          <w:i/>
          <w:sz w:val="24"/>
          <w:szCs w:val="24"/>
        </w:rPr>
        <w:t>Superannuation Act 1976</w:t>
      </w:r>
      <w:r w:rsidR="00E909BE">
        <w:rPr>
          <w:rFonts w:ascii="Times New Roman" w:hAnsi="Times New Roman" w:cs="Times New Roman"/>
          <w:sz w:val="24"/>
          <w:szCs w:val="24"/>
        </w:rPr>
        <w:t>.</w:t>
      </w:r>
    </w:p>
    <w:p w14:paraId="773FBBE8" w14:textId="77777777" w:rsidR="00A61353" w:rsidRPr="00A575C5" w:rsidRDefault="00A61353" w:rsidP="00A61353">
      <w:pPr>
        <w:pStyle w:val="NoSpacing"/>
        <w:spacing w:before="120" w:after="120"/>
        <w:outlineLvl w:val="0"/>
        <w:rPr>
          <w:rStyle w:val="Emphasis"/>
          <w:rFonts w:ascii="Times New Roman" w:hAnsi="Times New Roman" w:cs="Times New Roman"/>
          <w:b/>
          <w:i w:val="0"/>
          <w:sz w:val="24"/>
          <w:szCs w:val="24"/>
          <w:u w:val="single"/>
          <w:lang w:val="en-AU"/>
        </w:rPr>
      </w:pPr>
      <w:r w:rsidRPr="00A20586">
        <w:rPr>
          <w:rStyle w:val="Emphasis"/>
          <w:rFonts w:ascii="Times New Roman" w:hAnsi="Times New Roman" w:cs="Times New Roman"/>
          <w:b/>
          <w:sz w:val="24"/>
          <w:szCs w:val="24"/>
          <w:u w:val="single"/>
          <w:lang w:val="en-AU"/>
        </w:rPr>
        <w:t xml:space="preserve">Amendments </w:t>
      </w:r>
      <w:r>
        <w:rPr>
          <w:rStyle w:val="Emphasis"/>
          <w:rFonts w:ascii="Times New Roman" w:hAnsi="Times New Roman" w:cs="Times New Roman"/>
          <w:b/>
          <w:sz w:val="24"/>
          <w:szCs w:val="24"/>
          <w:u w:val="single"/>
          <w:lang w:val="en-AU"/>
        </w:rPr>
        <w:t>relating to children - detail</w:t>
      </w:r>
    </w:p>
    <w:p w14:paraId="63189E47" w14:textId="38E256FD" w:rsidR="00A61353" w:rsidRDefault="00A61353" w:rsidP="00A61353">
      <w:pPr>
        <w:pStyle w:val="NoSpacing"/>
        <w:numPr>
          <w:ilvl w:val="0"/>
          <w:numId w:val="3"/>
        </w:numPr>
        <w:spacing w:before="120" w:after="120"/>
        <w:ind w:left="0" w:firstLine="0"/>
        <w:outlineLvl w:val="0"/>
        <w:rPr>
          <w:rStyle w:val="Emphasis"/>
          <w:rFonts w:ascii="Times New Roman" w:hAnsi="Times New Roman" w:cs="Times New Roman"/>
          <w:i w:val="0"/>
          <w:sz w:val="24"/>
          <w:szCs w:val="24"/>
          <w:lang w:val="en-AU"/>
        </w:rPr>
      </w:pPr>
      <w:r w:rsidRPr="00676FC8">
        <w:rPr>
          <w:rStyle w:val="Emphasis"/>
          <w:rFonts w:ascii="Times New Roman" w:hAnsi="Times New Roman" w:cs="Times New Roman"/>
          <w:b/>
          <w:i w:val="0"/>
          <w:sz w:val="24"/>
          <w:szCs w:val="24"/>
          <w:lang w:val="en-AU"/>
        </w:rPr>
        <w:t xml:space="preserve">Items 1 and 2 of </w:t>
      </w:r>
      <w:r>
        <w:rPr>
          <w:rStyle w:val="Emphasis"/>
          <w:rFonts w:ascii="Times New Roman" w:hAnsi="Times New Roman" w:cs="Times New Roman"/>
          <w:b/>
          <w:i w:val="0"/>
          <w:sz w:val="24"/>
          <w:szCs w:val="24"/>
          <w:lang w:val="en-AU"/>
        </w:rPr>
        <w:t>the Schedule</w:t>
      </w:r>
      <w:r w:rsidRPr="00676FC8">
        <w:rPr>
          <w:rStyle w:val="Emphasis"/>
          <w:rFonts w:ascii="Times New Roman" w:hAnsi="Times New Roman" w:cs="Times New Roman"/>
          <w:b/>
          <w:i w:val="0"/>
          <w:sz w:val="24"/>
          <w:szCs w:val="24"/>
          <w:lang w:val="en-AU"/>
        </w:rPr>
        <w:t xml:space="preserve"> </w:t>
      </w:r>
      <w:r>
        <w:rPr>
          <w:rStyle w:val="Emphasis"/>
          <w:rFonts w:ascii="Times New Roman" w:hAnsi="Times New Roman" w:cs="Times New Roman"/>
          <w:i w:val="0"/>
          <w:sz w:val="24"/>
          <w:szCs w:val="24"/>
          <w:lang w:val="en-AU"/>
        </w:rPr>
        <w:t>amend</w:t>
      </w:r>
      <w:r w:rsidRPr="00676FC8">
        <w:rPr>
          <w:rStyle w:val="Emphasis"/>
          <w:rFonts w:ascii="Times New Roman" w:hAnsi="Times New Roman" w:cs="Times New Roman"/>
          <w:i w:val="0"/>
          <w:sz w:val="24"/>
          <w:szCs w:val="24"/>
          <w:lang w:val="en-AU"/>
        </w:rPr>
        <w:t xml:space="preserve"> the definition of “eligible child” and “partially dependent child” in Rule 1.2.1</w:t>
      </w:r>
      <w:r>
        <w:rPr>
          <w:rStyle w:val="Emphasis"/>
          <w:rFonts w:ascii="Times New Roman" w:hAnsi="Times New Roman" w:cs="Times New Roman"/>
          <w:i w:val="0"/>
          <w:sz w:val="24"/>
          <w:szCs w:val="24"/>
          <w:lang w:val="en-AU"/>
        </w:rPr>
        <w:t xml:space="preserve"> of</w:t>
      </w:r>
      <w:r w:rsidRPr="00676FC8">
        <w:rPr>
          <w:rStyle w:val="Emphasis"/>
          <w:rFonts w:ascii="Times New Roman" w:hAnsi="Times New Roman" w:cs="Times New Roman"/>
          <w:i w:val="0"/>
          <w:sz w:val="24"/>
          <w:szCs w:val="24"/>
          <w:lang w:val="en-AU"/>
        </w:rPr>
        <w:t xml:space="preserve"> </w:t>
      </w:r>
      <w:r>
        <w:rPr>
          <w:rStyle w:val="Emphasis"/>
          <w:rFonts w:ascii="Times New Roman" w:hAnsi="Times New Roman" w:cs="Times New Roman"/>
          <w:i w:val="0"/>
          <w:sz w:val="24"/>
          <w:szCs w:val="24"/>
          <w:lang w:val="en-AU"/>
        </w:rPr>
        <w:t>the Rules</w:t>
      </w:r>
      <w:r w:rsidRPr="00676FC8">
        <w:rPr>
          <w:rStyle w:val="Emphasis"/>
          <w:rFonts w:ascii="Times New Roman" w:hAnsi="Times New Roman" w:cs="Times New Roman"/>
          <w:i w:val="0"/>
          <w:sz w:val="24"/>
          <w:szCs w:val="24"/>
          <w:lang w:val="en-AU"/>
        </w:rPr>
        <w:t xml:space="preserve"> to increase the age from which </w:t>
      </w:r>
      <w:r>
        <w:rPr>
          <w:rStyle w:val="Emphasis"/>
          <w:rFonts w:ascii="Times New Roman" w:hAnsi="Times New Roman" w:cs="Times New Roman"/>
          <w:i w:val="0"/>
          <w:sz w:val="24"/>
          <w:szCs w:val="24"/>
          <w:lang w:val="en-AU"/>
        </w:rPr>
        <w:t xml:space="preserve">a child </w:t>
      </w:r>
      <w:r w:rsidRPr="00676FC8">
        <w:rPr>
          <w:rStyle w:val="Emphasis"/>
          <w:rFonts w:ascii="Times New Roman" w:hAnsi="Times New Roman" w:cs="Times New Roman"/>
          <w:i w:val="0"/>
          <w:sz w:val="24"/>
          <w:szCs w:val="24"/>
          <w:lang w:val="en-AU"/>
        </w:rPr>
        <w:t>has to be in full-time education from age 16 to age 18 and re</w:t>
      </w:r>
      <w:r>
        <w:rPr>
          <w:rStyle w:val="Emphasis"/>
          <w:rFonts w:ascii="Times New Roman" w:hAnsi="Times New Roman" w:cs="Times New Roman"/>
          <w:i w:val="0"/>
          <w:sz w:val="24"/>
          <w:szCs w:val="24"/>
          <w:lang w:val="en-AU"/>
        </w:rPr>
        <w:t xml:space="preserve">move the requirement that they </w:t>
      </w:r>
      <w:r w:rsidRPr="00997102">
        <w:rPr>
          <w:rStyle w:val="Emphasis"/>
          <w:rFonts w:ascii="Times New Roman" w:hAnsi="Times New Roman" w:cs="Times New Roman"/>
          <w:i w:val="0"/>
          <w:sz w:val="24"/>
          <w:szCs w:val="24"/>
          <w:lang w:val="en-AU"/>
        </w:rPr>
        <w:t>not</w:t>
      </w:r>
      <w:r>
        <w:rPr>
          <w:rStyle w:val="Emphasis"/>
          <w:rFonts w:ascii="Times New Roman" w:hAnsi="Times New Roman" w:cs="Times New Roman"/>
          <w:i w:val="0"/>
          <w:sz w:val="24"/>
          <w:szCs w:val="24"/>
          <w:lang w:val="en-AU"/>
        </w:rPr>
        <w:t xml:space="preserve"> ordinarily be</w:t>
      </w:r>
      <w:r w:rsidRPr="00676FC8">
        <w:rPr>
          <w:rStyle w:val="Emphasis"/>
          <w:rFonts w:ascii="Times New Roman" w:hAnsi="Times New Roman" w:cs="Times New Roman"/>
          <w:i w:val="0"/>
          <w:sz w:val="24"/>
          <w:szCs w:val="24"/>
          <w:lang w:val="en-AU"/>
        </w:rPr>
        <w:t xml:space="preserve"> in employment</w:t>
      </w:r>
      <w:r>
        <w:rPr>
          <w:rStyle w:val="Emphasis"/>
          <w:rFonts w:ascii="Times New Roman" w:hAnsi="Times New Roman" w:cs="Times New Roman"/>
          <w:i w:val="0"/>
          <w:sz w:val="24"/>
          <w:szCs w:val="24"/>
          <w:lang w:val="en-AU"/>
        </w:rPr>
        <w:t xml:space="preserve">, in order to be regarded as </w:t>
      </w:r>
      <w:r w:rsidRPr="00676FC8">
        <w:rPr>
          <w:rStyle w:val="Emphasis"/>
          <w:rFonts w:ascii="Times New Roman" w:hAnsi="Times New Roman" w:cs="Times New Roman"/>
          <w:i w:val="0"/>
          <w:sz w:val="24"/>
          <w:szCs w:val="24"/>
          <w:lang w:val="en-AU"/>
        </w:rPr>
        <w:t>an eligible child or a partially dependent child.</w:t>
      </w:r>
    </w:p>
    <w:p w14:paraId="427CF251" w14:textId="5B167DB9" w:rsidR="00A61353" w:rsidRPr="00676FC8" w:rsidRDefault="00A61353" w:rsidP="00A61353">
      <w:pPr>
        <w:pStyle w:val="NoSpacing"/>
        <w:numPr>
          <w:ilvl w:val="0"/>
          <w:numId w:val="3"/>
        </w:numPr>
        <w:spacing w:before="120" w:after="120"/>
        <w:ind w:left="0" w:firstLine="0"/>
        <w:outlineLvl w:val="0"/>
        <w:rPr>
          <w:rStyle w:val="Emphasis"/>
          <w:rFonts w:ascii="Times New Roman" w:hAnsi="Times New Roman" w:cs="Times New Roman"/>
          <w:i w:val="0"/>
          <w:sz w:val="24"/>
          <w:szCs w:val="24"/>
          <w:lang w:val="en-AU"/>
        </w:rPr>
      </w:pPr>
      <w:r>
        <w:rPr>
          <w:rStyle w:val="Emphasis"/>
          <w:rFonts w:ascii="Times New Roman" w:hAnsi="Times New Roman" w:cs="Times New Roman"/>
          <w:i w:val="0"/>
          <w:sz w:val="24"/>
          <w:szCs w:val="24"/>
          <w:lang w:val="en-AU"/>
        </w:rPr>
        <w:t>The effect is that a child of a deceased member ca</w:t>
      </w:r>
      <w:r w:rsidR="00F57041">
        <w:rPr>
          <w:rStyle w:val="Emphasis"/>
          <w:rFonts w:ascii="Times New Roman" w:hAnsi="Times New Roman" w:cs="Times New Roman"/>
          <w:i w:val="0"/>
          <w:sz w:val="24"/>
          <w:szCs w:val="24"/>
          <w:lang w:val="en-AU"/>
        </w:rPr>
        <w:t>n still meet the definition of “eligible child”</w:t>
      </w:r>
      <w:r w:rsidR="00B20D1A">
        <w:rPr>
          <w:rStyle w:val="Emphasis"/>
          <w:rFonts w:ascii="Times New Roman" w:hAnsi="Times New Roman" w:cs="Times New Roman"/>
          <w:i w:val="0"/>
          <w:sz w:val="24"/>
          <w:szCs w:val="24"/>
          <w:lang w:val="en-AU"/>
        </w:rPr>
        <w:t xml:space="preserve"> or “partially dependent child”</w:t>
      </w:r>
      <w:r>
        <w:rPr>
          <w:rStyle w:val="Emphasis"/>
          <w:rFonts w:ascii="Times New Roman" w:hAnsi="Times New Roman" w:cs="Times New Roman"/>
          <w:i w:val="0"/>
          <w:sz w:val="24"/>
          <w:szCs w:val="24"/>
          <w:lang w:val="en-AU"/>
        </w:rPr>
        <w:t xml:space="preserve"> if they are under 18, or </w:t>
      </w:r>
      <w:r w:rsidR="001B6F68">
        <w:rPr>
          <w:rStyle w:val="Emphasis"/>
          <w:rFonts w:ascii="Times New Roman" w:hAnsi="Times New Roman" w:cs="Times New Roman"/>
          <w:i w:val="0"/>
          <w:sz w:val="24"/>
          <w:szCs w:val="24"/>
          <w:lang w:val="en-AU"/>
        </w:rPr>
        <w:t xml:space="preserve">are </w:t>
      </w:r>
      <w:r>
        <w:rPr>
          <w:rStyle w:val="Emphasis"/>
          <w:rFonts w:ascii="Times New Roman" w:hAnsi="Times New Roman" w:cs="Times New Roman"/>
          <w:i w:val="0"/>
          <w:sz w:val="24"/>
          <w:szCs w:val="24"/>
          <w:lang w:val="en-AU"/>
        </w:rPr>
        <w:t xml:space="preserve">between </w:t>
      </w:r>
      <w:r w:rsidR="00EC1F03">
        <w:rPr>
          <w:rStyle w:val="Emphasis"/>
          <w:rFonts w:ascii="Times New Roman" w:hAnsi="Times New Roman" w:cs="Times New Roman"/>
          <w:i w:val="0"/>
          <w:sz w:val="24"/>
          <w:szCs w:val="24"/>
          <w:lang w:val="en-AU"/>
        </w:rPr>
        <w:t xml:space="preserve">age 18 and </w:t>
      </w:r>
      <w:r>
        <w:rPr>
          <w:rStyle w:val="Emphasis"/>
          <w:rFonts w:ascii="Times New Roman" w:hAnsi="Times New Roman" w:cs="Times New Roman"/>
          <w:i w:val="0"/>
          <w:sz w:val="24"/>
          <w:szCs w:val="24"/>
          <w:lang w:val="en-AU"/>
        </w:rPr>
        <w:t>25 and in full time education, even if they are also employed.</w:t>
      </w:r>
    </w:p>
    <w:p w14:paraId="4822DC6E" w14:textId="5FC1BDEB" w:rsidR="00092462" w:rsidRDefault="00A61353" w:rsidP="00092462">
      <w:pPr>
        <w:pStyle w:val="NoSpacing"/>
        <w:numPr>
          <w:ilvl w:val="0"/>
          <w:numId w:val="3"/>
        </w:numPr>
        <w:tabs>
          <w:tab w:val="clear" w:pos="113"/>
          <w:tab w:val="num" w:pos="709"/>
        </w:tabs>
        <w:spacing w:after="120"/>
        <w:ind w:left="0" w:firstLine="0"/>
        <w:rPr>
          <w:rStyle w:val="Emphasis"/>
          <w:rFonts w:ascii="Times New Roman" w:hAnsi="Times New Roman" w:cs="Times New Roman"/>
          <w:i w:val="0"/>
          <w:sz w:val="24"/>
          <w:szCs w:val="24"/>
          <w:lang w:val="en-AU"/>
        </w:rPr>
      </w:pPr>
      <w:r w:rsidRPr="00676FC8">
        <w:rPr>
          <w:rStyle w:val="Emphasis"/>
          <w:rFonts w:ascii="Times New Roman" w:hAnsi="Times New Roman" w:cs="Times New Roman"/>
          <w:b/>
          <w:i w:val="0"/>
          <w:sz w:val="24"/>
          <w:szCs w:val="24"/>
          <w:lang w:val="en-AU"/>
        </w:rPr>
        <w:t xml:space="preserve">Item 3 of </w:t>
      </w:r>
      <w:r>
        <w:rPr>
          <w:rStyle w:val="Emphasis"/>
          <w:rFonts w:ascii="Times New Roman" w:hAnsi="Times New Roman" w:cs="Times New Roman"/>
          <w:b/>
          <w:i w:val="0"/>
          <w:sz w:val="24"/>
          <w:szCs w:val="24"/>
          <w:lang w:val="en-AU"/>
        </w:rPr>
        <w:t>the Schedule</w:t>
      </w:r>
      <w:r w:rsidRPr="00676FC8">
        <w:rPr>
          <w:rStyle w:val="Emphasis"/>
          <w:rFonts w:ascii="Times New Roman" w:hAnsi="Times New Roman" w:cs="Times New Roman"/>
          <w:i w:val="0"/>
          <w:sz w:val="24"/>
          <w:szCs w:val="24"/>
          <w:lang w:val="en-AU"/>
        </w:rPr>
        <w:t xml:space="preserve"> </w:t>
      </w:r>
      <w:r w:rsidRPr="001B106A">
        <w:rPr>
          <w:rStyle w:val="Emphasis"/>
          <w:rFonts w:ascii="Times New Roman" w:hAnsi="Times New Roman" w:cs="Times New Roman"/>
          <w:i w:val="0"/>
          <w:sz w:val="24"/>
          <w:szCs w:val="24"/>
          <w:lang w:val="en-AU"/>
        </w:rPr>
        <w:t>sets out the application provisions for t</w:t>
      </w:r>
      <w:r>
        <w:rPr>
          <w:rStyle w:val="Emphasis"/>
          <w:rFonts w:ascii="Times New Roman" w:hAnsi="Times New Roman" w:cs="Times New Roman"/>
          <w:i w:val="0"/>
          <w:sz w:val="24"/>
          <w:szCs w:val="24"/>
          <w:lang w:val="en-AU"/>
        </w:rPr>
        <w:t>he amendments made by the Schedule</w:t>
      </w:r>
      <w:r w:rsidRPr="001B106A">
        <w:rPr>
          <w:rStyle w:val="Emphasis"/>
          <w:rFonts w:ascii="Times New Roman" w:hAnsi="Times New Roman" w:cs="Times New Roman"/>
          <w:i w:val="0"/>
          <w:sz w:val="24"/>
          <w:szCs w:val="24"/>
          <w:lang w:val="en-AU"/>
        </w:rPr>
        <w:t>.</w:t>
      </w:r>
      <w:r w:rsidR="00092462">
        <w:rPr>
          <w:rStyle w:val="Emphasis"/>
          <w:rFonts w:ascii="Times New Roman" w:hAnsi="Times New Roman" w:cs="Times New Roman"/>
          <w:i w:val="0"/>
          <w:sz w:val="24"/>
          <w:szCs w:val="24"/>
          <w:lang w:val="en-AU"/>
        </w:rPr>
        <w:t xml:space="preserve"> The application provisions </w:t>
      </w:r>
      <w:r w:rsidR="00C20B62">
        <w:rPr>
          <w:rStyle w:val="Emphasis"/>
          <w:rFonts w:ascii="Times New Roman" w:hAnsi="Times New Roman" w:cs="Times New Roman"/>
          <w:i w:val="0"/>
          <w:sz w:val="24"/>
          <w:szCs w:val="24"/>
          <w:lang w:val="en-AU"/>
        </w:rPr>
        <w:t>cover the following three situations</w:t>
      </w:r>
      <w:r w:rsidR="00092462">
        <w:rPr>
          <w:rStyle w:val="Emphasis"/>
          <w:rFonts w:ascii="Times New Roman" w:hAnsi="Times New Roman" w:cs="Times New Roman"/>
          <w:i w:val="0"/>
          <w:sz w:val="24"/>
          <w:szCs w:val="24"/>
          <w:lang w:val="en-AU"/>
        </w:rPr>
        <w:t xml:space="preserve"> in relation to</w:t>
      </w:r>
      <w:r w:rsidR="00363CEE">
        <w:rPr>
          <w:rStyle w:val="Emphasis"/>
          <w:rFonts w:ascii="Times New Roman" w:hAnsi="Times New Roman" w:cs="Times New Roman"/>
          <w:i w:val="0"/>
          <w:sz w:val="24"/>
          <w:szCs w:val="24"/>
          <w:lang w:val="en-AU"/>
        </w:rPr>
        <w:t xml:space="preserve"> paying a benefit to or for a young person under the Rules</w:t>
      </w:r>
      <w:r w:rsidR="00092462">
        <w:rPr>
          <w:rStyle w:val="Emphasis"/>
          <w:rFonts w:ascii="Times New Roman" w:hAnsi="Times New Roman" w:cs="Times New Roman"/>
          <w:i w:val="0"/>
          <w:sz w:val="24"/>
          <w:szCs w:val="24"/>
          <w:lang w:val="en-AU"/>
        </w:rPr>
        <w:t>:</w:t>
      </w:r>
    </w:p>
    <w:p w14:paraId="3C93BC46" w14:textId="178070D2" w:rsidR="00092462" w:rsidRDefault="00092462" w:rsidP="00092462">
      <w:pPr>
        <w:pStyle w:val="NoSpacing"/>
        <w:numPr>
          <w:ilvl w:val="0"/>
          <w:numId w:val="13"/>
        </w:numPr>
        <w:spacing w:after="120"/>
        <w:rPr>
          <w:rStyle w:val="Emphasis"/>
          <w:rFonts w:ascii="Times New Roman" w:hAnsi="Times New Roman" w:cs="Times New Roman"/>
          <w:i w:val="0"/>
          <w:sz w:val="24"/>
          <w:szCs w:val="24"/>
          <w:lang w:val="en-AU"/>
        </w:rPr>
      </w:pPr>
      <w:r w:rsidRPr="00092462">
        <w:rPr>
          <w:rStyle w:val="Emphasis"/>
          <w:rFonts w:ascii="Times New Roman" w:hAnsi="Times New Roman" w:cs="Times New Roman"/>
          <w:i w:val="0"/>
          <w:sz w:val="24"/>
          <w:szCs w:val="24"/>
          <w:lang w:val="en-AU"/>
        </w:rPr>
        <w:t>if the benefit is payable for a day occurring on or after 1 January 2020 because of the death of a person that occurred on or after 1 January 2020</w:t>
      </w:r>
      <w:r>
        <w:rPr>
          <w:rStyle w:val="Emphasis"/>
          <w:rFonts w:ascii="Times New Roman" w:hAnsi="Times New Roman" w:cs="Times New Roman"/>
          <w:i w:val="0"/>
          <w:sz w:val="24"/>
          <w:szCs w:val="24"/>
          <w:lang w:val="en-AU"/>
        </w:rPr>
        <w:t>;</w:t>
      </w:r>
      <w:r w:rsidR="009F184A">
        <w:rPr>
          <w:rStyle w:val="Emphasis"/>
          <w:rFonts w:ascii="Times New Roman" w:hAnsi="Times New Roman" w:cs="Times New Roman"/>
          <w:i w:val="0"/>
          <w:sz w:val="24"/>
          <w:szCs w:val="24"/>
          <w:lang w:val="en-AU"/>
        </w:rPr>
        <w:t xml:space="preserve"> </w:t>
      </w:r>
    </w:p>
    <w:p w14:paraId="396C35FE" w14:textId="706DB11F" w:rsidR="00092462" w:rsidRPr="009A0DCC" w:rsidRDefault="00092462" w:rsidP="00265269">
      <w:pPr>
        <w:pStyle w:val="NoSpacing"/>
        <w:numPr>
          <w:ilvl w:val="0"/>
          <w:numId w:val="13"/>
        </w:numPr>
        <w:spacing w:after="120"/>
        <w:rPr>
          <w:rStyle w:val="Emphasis"/>
          <w:rFonts w:ascii="Times New Roman" w:hAnsi="Times New Roman" w:cs="Times New Roman"/>
          <w:b/>
          <w:i w:val="0"/>
          <w:sz w:val="24"/>
          <w:szCs w:val="24"/>
          <w:lang w:val="en-AU"/>
        </w:rPr>
      </w:pPr>
      <w:r w:rsidRPr="009A0DCC">
        <w:rPr>
          <w:rStyle w:val="Emphasis"/>
          <w:rFonts w:ascii="Times New Roman" w:hAnsi="Times New Roman" w:cs="Times New Roman"/>
          <w:i w:val="0"/>
          <w:sz w:val="24"/>
          <w:szCs w:val="24"/>
          <w:lang w:val="en-AU"/>
        </w:rPr>
        <w:t xml:space="preserve">to the extent that the benefit is payable for a day </w:t>
      </w:r>
      <w:r w:rsidR="00265269">
        <w:rPr>
          <w:rStyle w:val="Emphasis"/>
          <w:rFonts w:ascii="Times New Roman" w:hAnsi="Times New Roman" w:cs="Times New Roman"/>
          <w:i w:val="0"/>
          <w:sz w:val="24"/>
          <w:szCs w:val="24"/>
          <w:lang w:val="en-AU"/>
        </w:rPr>
        <w:t>occurring on or after 1 January </w:t>
      </w:r>
      <w:r w:rsidRPr="009A0DCC">
        <w:rPr>
          <w:rStyle w:val="Emphasis"/>
          <w:rFonts w:ascii="Times New Roman" w:hAnsi="Times New Roman" w:cs="Times New Roman"/>
          <w:i w:val="0"/>
          <w:sz w:val="24"/>
          <w:szCs w:val="24"/>
          <w:lang w:val="en-AU"/>
        </w:rPr>
        <w:t xml:space="preserve">2020 </w:t>
      </w:r>
      <w:r w:rsidR="00124253">
        <w:rPr>
          <w:rStyle w:val="Emphasis"/>
          <w:rFonts w:ascii="Times New Roman" w:hAnsi="Times New Roman" w:cs="Times New Roman"/>
          <w:i w:val="0"/>
          <w:sz w:val="24"/>
          <w:szCs w:val="24"/>
          <w:lang w:val="en-AU"/>
        </w:rPr>
        <w:t>and</w:t>
      </w:r>
      <w:r w:rsidRPr="009A0DCC">
        <w:rPr>
          <w:rStyle w:val="Emphasis"/>
          <w:rFonts w:ascii="Times New Roman" w:hAnsi="Times New Roman" w:cs="Times New Roman"/>
          <w:i w:val="0"/>
          <w:sz w:val="24"/>
          <w:szCs w:val="24"/>
          <w:lang w:val="en-AU"/>
        </w:rPr>
        <w:t xml:space="preserve">, on </w:t>
      </w:r>
      <w:r>
        <w:rPr>
          <w:rStyle w:val="Emphasis"/>
          <w:rFonts w:ascii="Times New Roman" w:hAnsi="Times New Roman" w:cs="Times New Roman"/>
          <w:i w:val="0"/>
          <w:sz w:val="24"/>
          <w:szCs w:val="24"/>
          <w:lang w:val="en-AU"/>
        </w:rPr>
        <w:t>3</w:t>
      </w:r>
      <w:r w:rsidRPr="009A0DCC">
        <w:rPr>
          <w:rStyle w:val="Emphasis"/>
          <w:rFonts w:ascii="Times New Roman" w:hAnsi="Times New Roman" w:cs="Times New Roman"/>
          <w:i w:val="0"/>
          <w:sz w:val="24"/>
          <w:szCs w:val="24"/>
          <w:lang w:val="en-AU"/>
        </w:rPr>
        <w:t>1 De</w:t>
      </w:r>
      <w:r w:rsidR="00124253">
        <w:rPr>
          <w:rStyle w:val="Emphasis"/>
          <w:rFonts w:ascii="Times New Roman" w:hAnsi="Times New Roman" w:cs="Times New Roman"/>
          <w:i w:val="0"/>
          <w:sz w:val="24"/>
          <w:szCs w:val="24"/>
          <w:lang w:val="en-AU"/>
        </w:rPr>
        <w:t>cember 2019, the</w:t>
      </w:r>
      <w:r>
        <w:rPr>
          <w:rStyle w:val="Emphasis"/>
          <w:rFonts w:ascii="Times New Roman" w:hAnsi="Times New Roman" w:cs="Times New Roman"/>
          <w:i w:val="0"/>
          <w:sz w:val="24"/>
          <w:szCs w:val="24"/>
          <w:lang w:val="en-AU"/>
        </w:rPr>
        <w:t xml:space="preserve"> benefit wa</w:t>
      </w:r>
      <w:r w:rsidRPr="009A0DCC">
        <w:rPr>
          <w:rStyle w:val="Emphasis"/>
          <w:rFonts w:ascii="Times New Roman" w:hAnsi="Times New Roman" w:cs="Times New Roman"/>
          <w:i w:val="0"/>
          <w:sz w:val="24"/>
          <w:szCs w:val="24"/>
          <w:lang w:val="en-AU"/>
        </w:rPr>
        <w:t>s payable to or fo</w:t>
      </w:r>
      <w:r w:rsidR="005D1042">
        <w:rPr>
          <w:rStyle w:val="Emphasis"/>
          <w:rFonts w:ascii="Times New Roman" w:hAnsi="Times New Roman" w:cs="Times New Roman"/>
          <w:i w:val="0"/>
          <w:sz w:val="24"/>
          <w:szCs w:val="24"/>
          <w:lang w:val="en-AU"/>
        </w:rPr>
        <w:t>r the young person, or to</w:t>
      </w:r>
      <w:r w:rsidRPr="009A0DCC">
        <w:rPr>
          <w:rStyle w:val="Emphasis"/>
          <w:rFonts w:ascii="Times New Roman" w:hAnsi="Times New Roman" w:cs="Times New Roman"/>
          <w:i w:val="0"/>
          <w:sz w:val="24"/>
          <w:szCs w:val="24"/>
          <w:lang w:val="en-AU"/>
        </w:rPr>
        <w:t xml:space="preserve"> another person in </w:t>
      </w:r>
      <w:r w:rsidR="009F184A">
        <w:rPr>
          <w:rStyle w:val="Emphasis"/>
          <w:rFonts w:ascii="Times New Roman" w:hAnsi="Times New Roman" w:cs="Times New Roman"/>
          <w:i w:val="0"/>
          <w:sz w:val="24"/>
          <w:szCs w:val="24"/>
          <w:lang w:val="en-AU"/>
        </w:rPr>
        <w:t>respect of the young person; and</w:t>
      </w:r>
      <w:r>
        <w:rPr>
          <w:rStyle w:val="Emphasis"/>
          <w:rFonts w:ascii="Times New Roman" w:hAnsi="Times New Roman" w:cs="Times New Roman"/>
          <w:i w:val="0"/>
          <w:sz w:val="24"/>
          <w:szCs w:val="24"/>
          <w:lang w:val="en-AU"/>
        </w:rPr>
        <w:t xml:space="preserve"> </w:t>
      </w:r>
    </w:p>
    <w:p w14:paraId="663EBC91" w14:textId="235986DA" w:rsidR="00092462" w:rsidRPr="00092462" w:rsidRDefault="009F184A" w:rsidP="00092462">
      <w:pPr>
        <w:pStyle w:val="NoSpacing"/>
        <w:numPr>
          <w:ilvl w:val="0"/>
          <w:numId w:val="13"/>
        </w:numPr>
        <w:spacing w:after="120"/>
        <w:rPr>
          <w:rStyle w:val="Emphasis"/>
          <w:rFonts w:ascii="Times New Roman" w:hAnsi="Times New Roman" w:cs="Times New Roman"/>
          <w:i w:val="0"/>
          <w:sz w:val="24"/>
          <w:szCs w:val="24"/>
          <w:lang w:val="en-AU"/>
        </w:rPr>
      </w:pPr>
      <w:r>
        <w:rPr>
          <w:rStyle w:val="Emphasis"/>
          <w:rFonts w:ascii="Times New Roman" w:hAnsi="Times New Roman" w:cs="Times New Roman"/>
          <w:i w:val="0"/>
          <w:sz w:val="24"/>
          <w:szCs w:val="24"/>
          <w:lang w:val="en-AU"/>
        </w:rPr>
        <w:t xml:space="preserve">if the benefit is payable for a day occurring on or after 1 January 2020 </w:t>
      </w:r>
      <w:r w:rsidR="003C47A3">
        <w:rPr>
          <w:rStyle w:val="Emphasis"/>
          <w:rFonts w:ascii="Times New Roman" w:hAnsi="Times New Roman" w:cs="Times New Roman"/>
          <w:i w:val="0"/>
          <w:sz w:val="24"/>
          <w:szCs w:val="24"/>
          <w:lang w:val="en-AU"/>
        </w:rPr>
        <w:t xml:space="preserve">in respect </w:t>
      </w:r>
      <w:r>
        <w:rPr>
          <w:rStyle w:val="Emphasis"/>
          <w:rFonts w:ascii="Times New Roman" w:hAnsi="Times New Roman" w:cs="Times New Roman"/>
          <w:i w:val="0"/>
          <w:sz w:val="24"/>
          <w:szCs w:val="24"/>
          <w:lang w:val="en-AU"/>
        </w:rPr>
        <w:t xml:space="preserve">of the death of a person that occurred before 1 January 2020.  </w:t>
      </w:r>
    </w:p>
    <w:p w14:paraId="2BB8F3A4" w14:textId="77777777" w:rsidR="00A61353" w:rsidRPr="00E909BE" w:rsidRDefault="00A61353" w:rsidP="00A61353">
      <w:pPr>
        <w:pStyle w:val="NoSpacing"/>
        <w:numPr>
          <w:ilvl w:val="0"/>
          <w:numId w:val="3"/>
        </w:numPr>
        <w:tabs>
          <w:tab w:val="clear" w:pos="113"/>
          <w:tab w:val="num" w:pos="709"/>
        </w:tabs>
        <w:spacing w:after="120"/>
        <w:ind w:left="0" w:firstLine="0"/>
        <w:rPr>
          <w:rStyle w:val="Emphasis"/>
          <w:rFonts w:ascii="Times New Roman" w:hAnsi="Times New Roman" w:cs="Times New Roman"/>
          <w:b/>
          <w:i w:val="0"/>
          <w:sz w:val="24"/>
          <w:szCs w:val="24"/>
          <w:lang w:val="en-AU"/>
        </w:rPr>
      </w:pPr>
      <w:r>
        <w:rPr>
          <w:rStyle w:val="Emphasis"/>
          <w:rFonts w:ascii="Times New Roman" w:hAnsi="Times New Roman" w:cs="Times New Roman"/>
          <w:i w:val="0"/>
          <w:sz w:val="24"/>
          <w:szCs w:val="24"/>
          <w:lang w:val="en-AU"/>
        </w:rPr>
        <w:t>Subparagraph 3(1</w:t>
      </w:r>
      <w:r w:rsidRPr="00E909BE">
        <w:rPr>
          <w:rStyle w:val="Emphasis"/>
          <w:rFonts w:ascii="Times New Roman" w:hAnsi="Times New Roman" w:cs="Times New Roman"/>
          <w:i w:val="0"/>
          <w:sz w:val="24"/>
          <w:szCs w:val="24"/>
          <w:lang w:val="en-AU"/>
        </w:rPr>
        <w:t xml:space="preserve">)(a)(i) </w:t>
      </w:r>
      <w:r>
        <w:rPr>
          <w:rStyle w:val="Emphasis"/>
          <w:rFonts w:ascii="Times New Roman" w:hAnsi="Times New Roman" w:cs="Times New Roman"/>
          <w:i w:val="0"/>
          <w:sz w:val="24"/>
          <w:szCs w:val="24"/>
          <w:lang w:val="en-AU"/>
        </w:rPr>
        <w:t xml:space="preserve">provides that </w:t>
      </w:r>
      <w:r w:rsidRPr="00E909BE">
        <w:rPr>
          <w:rStyle w:val="Emphasis"/>
          <w:rFonts w:ascii="Times New Roman" w:hAnsi="Times New Roman" w:cs="Times New Roman"/>
          <w:i w:val="0"/>
          <w:sz w:val="24"/>
          <w:szCs w:val="24"/>
          <w:lang w:val="en-AU"/>
        </w:rPr>
        <w:t xml:space="preserve">the amendments apply to a young person in relation to paying a benefit under the </w:t>
      </w:r>
      <w:r>
        <w:rPr>
          <w:rStyle w:val="Emphasis"/>
          <w:rFonts w:ascii="Times New Roman" w:hAnsi="Times New Roman" w:cs="Times New Roman"/>
          <w:i w:val="0"/>
          <w:sz w:val="24"/>
          <w:szCs w:val="24"/>
          <w:lang w:val="en-AU"/>
        </w:rPr>
        <w:t>Rules</w:t>
      </w:r>
      <w:r w:rsidRPr="00E909BE">
        <w:rPr>
          <w:rStyle w:val="Emphasis"/>
          <w:rFonts w:ascii="Times New Roman" w:hAnsi="Times New Roman" w:cs="Times New Roman"/>
          <w:i w:val="0"/>
          <w:sz w:val="24"/>
          <w:szCs w:val="24"/>
          <w:lang w:val="en-AU"/>
        </w:rPr>
        <w:t xml:space="preserve"> if the benefit is payable for a day occurring on o</w:t>
      </w:r>
      <w:r>
        <w:rPr>
          <w:rStyle w:val="Emphasis"/>
          <w:rFonts w:ascii="Times New Roman" w:hAnsi="Times New Roman" w:cs="Times New Roman"/>
          <w:i w:val="0"/>
          <w:sz w:val="24"/>
          <w:szCs w:val="24"/>
          <w:lang w:val="en-AU"/>
        </w:rPr>
        <w:t xml:space="preserve">r after 1 January 2020 </w:t>
      </w:r>
      <w:r w:rsidRPr="00E909BE">
        <w:rPr>
          <w:rStyle w:val="Emphasis"/>
          <w:rFonts w:ascii="Times New Roman" w:hAnsi="Times New Roman" w:cs="Times New Roman"/>
          <w:i w:val="0"/>
          <w:sz w:val="24"/>
          <w:szCs w:val="24"/>
          <w:lang w:val="en-AU"/>
        </w:rPr>
        <w:t>because of the death of a pers</w:t>
      </w:r>
      <w:r>
        <w:rPr>
          <w:rStyle w:val="Emphasis"/>
          <w:rFonts w:ascii="Times New Roman" w:hAnsi="Times New Roman" w:cs="Times New Roman"/>
          <w:i w:val="0"/>
          <w:sz w:val="24"/>
          <w:szCs w:val="24"/>
          <w:lang w:val="en-AU"/>
        </w:rPr>
        <w:t>on that occurred on or after 1 January 2020</w:t>
      </w:r>
      <w:r w:rsidRPr="00E909BE">
        <w:rPr>
          <w:rStyle w:val="Emphasis"/>
          <w:rFonts w:ascii="Times New Roman" w:hAnsi="Times New Roman" w:cs="Times New Roman"/>
          <w:i w:val="0"/>
          <w:sz w:val="24"/>
          <w:szCs w:val="24"/>
          <w:lang w:val="en-AU"/>
        </w:rPr>
        <w:t xml:space="preserve">. </w:t>
      </w:r>
      <w:r>
        <w:rPr>
          <w:rStyle w:val="Emphasis"/>
          <w:rFonts w:ascii="Times New Roman" w:hAnsi="Times New Roman" w:cs="Times New Roman"/>
          <w:i w:val="0"/>
          <w:sz w:val="24"/>
          <w:szCs w:val="24"/>
          <w:lang w:val="en-AU"/>
        </w:rPr>
        <w:t>This is intended to capture new entitlements that arise after the commencement of the amendments.</w:t>
      </w:r>
    </w:p>
    <w:p w14:paraId="7167A581" w14:textId="77777777" w:rsidR="00A61353" w:rsidRPr="0098349C" w:rsidRDefault="00A61353" w:rsidP="00A61353">
      <w:pPr>
        <w:pStyle w:val="NoSpacing"/>
        <w:spacing w:after="120"/>
        <w:ind w:left="720"/>
        <w:rPr>
          <w:rStyle w:val="Emphasis"/>
          <w:rFonts w:ascii="Times New Roman" w:hAnsi="Times New Roman" w:cs="Times New Roman"/>
          <w:b/>
          <w:sz w:val="20"/>
          <w:szCs w:val="20"/>
          <w:lang w:val="en-AU"/>
        </w:rPr>
      </w:pPr>
      <w:r w:rsidRPr="0098349C">
        <w:rPr>
          <w:rStyle w:val="Emphasis"/>
          <w:rFonts w:ascii="Times New Roman" w:hAnsi="Times New Roman" w:cs="Times New Roman"/>
          <w:b/>
          <w:sz w:val="20"/>
          <w:szCs w:val="20"/>
          <w:lang w:val="en-AU"/>
        </w:rPr>
        <w:t>Example</w:t>
      </w:r>
      <w:r>
        <w:rPr>
          <w:rStyle w:val="Emphasis"/>
          <w:rFonts w:ascii="Times New Roman" w:hAnsi="Times New Roman" w:cs="Times New Roman"/>
          <w:b/>
          <w:sz w:val="20"/>
          <w:szCs w:val="20"/>
          <w:lang w:val="en-AU"/>
        </w:rPr>
        <w:t xml:space="preserve"> 1</w:t>
      </w:r>
      <w:r w:rsidRPr="0098349C">
        <w:rPr>
          <w:rStyle w:val="Emphasis"/>
          <w:rFonts w:ascii="Times New Roman" w:hAnsi="Times New Roman" w:cs="Times New Roman"/>
          <w:b/>
          <w:sz w:val="20"/>
          <w:szCs w:val="20"/>
          <w:lang w:val="en-AU"/>
        </w:rPr>
        <w:t>:</w:t>
      </w:r>
    </w:p>
    <w:p w14:paraId="30453848" w14:textId="77777777" w:rsidR="00A61353" w:rsidRDefault="00A61353" w:rsidP="00A61353">
      <w:pPr>
        <w:pStyle w:val="NoSpacing"/>
        <w:spacing w:after="120"/>
        <w:ind w:left="720"/>
        <w:rPr>
          <w:rStyle w:val="Emphasis"/>
          <w:rFonts w:ascii="Times New Roman" w:hAnsi="Times New Roman" w:cs="Times New Roman"/>
          <w:sz w:val="20"/>
          <w:szCs w:val="20"/>
          <w:lang w:val="en-AU"/>
        </w:rPr>
      </w:pPr>
      <w:r w:rsidRPr="0098349C">
        <w:rPr>
          <w:rStyle w:val="Emphasis"/>
          <w:rFonts w:ascii="Times New Roman" w:hAnsi="Times New Roman" w:cs="Times New Roman"/>
          <w:sz w:val="20"/>
          <w:szCs w:val="20"/>
          <w:lang w:val="en-AU"/>
        </w:rPr>
        <w:t xml:space="preserve">Bob is a pension member of the </w:t>
      </w:r>
      <w:r>
        <w:rPr>
          <w:rStyle w:val="Emphasis"/>
          <w:rFonts w:ascii="Times New Roman" w:hAnsi="Times New Roman" w:cs="Times New Roman"/>
          <w:sz w:val="20"/>
          <w:szCs w:val="20"/>
          <w:lang w:val="en-AU"/>
        </w:rPr>
        <w:t>PSS</w:t>
      </w:r>
      <w:r w:rsidRPr="0098349C">
        <w:rPr>
          <w:rStyle w:val="Emphasis"/>
          <w:rFonts w:ascii="Times New Roman" w:hAnsi="Times New Roman" w:cs="Times New Roman"/>
          <w:sz w:val="20"/>
          <w:szCs w:val="20"/>
          <w:lang w:val="en-AU"/>
        </w:rPr>
        <w:t xml:space="preserve">. Bob dies </w:t>
      </w:r>
      <w:r>
        <w:rPr>
          <w:rStyle w:val="Emphasis"/>
          <w:rFonts w:ascii="Times New Roman" w:hAnsi="Times New Roman" w:cs="Times New Roman"/>
          <w:sz w:val="20"/>
          <w:szCs w:val="20"/>
          <w:lang w:val="en-AU"/>
        </w:rPr>
        <w:t>on 21 February 2020</w:t>
      </w:r>
      <w:r w:rsidRPr="0098349C">
        <w:rPr>
          <w:rStyle w:val="Emphasis"/>
          <w:rFonts w:ascii="Times New Roman" w:hAnsi="Times New Roman" w:cs="Times New Roman"/>
          <w:sz w:val="20"/>
          <w:szCs w:val="20"/>
          <w:lang w:val="en-AU"/>
        </w:rPr>
        <w:t xml:space="preserve">. Bob is survived by his spouse Belinda and daughter Sally. </w:t>
      </w:r>
    </w:p>
    <w:p w14:paraId="6A8CE3B7" w14:textId="77777777" w:rsidR="00A61353" w:rsidRDefault="00A61353" w:rsidP="00A61353">
      <w:pPr>
        <w:pStyle w:val="NoSpacing"/>
        <w:spacing w:after="120"/>
        <w:ind w:left="720"/>
        <w:rPr>
          <w:rStyle w:val="Emphasis"/>
          <w:rFonts w:ascii="Times New Roman" w:hAnsi="Times New Roman" w:cs="Times New Roman"/>
          <w:sz w:val="20"/>
          <w:szCs w:val="20"/>
          <w:lang w:val="en-AU"/>
        </w:rPr>
      </w:pPr>
      <w:r w:rsidRPr="0098349C">
        <w:rPr>
          <w:rStyle w:val="Emphasis"/>
          <w:rFonts w:ascii="Times New Roman" w:hAnsi="Times New Roman" w:cs="Times New Roman"/>
          <w:sz w:val="20"/>
          <w:szCs w:val="20"/>
          <w:lang w:val="en-AU"/>
        </w:rPr>
        <w:t xml:space="preserve">Sally is 17 years old and not in full-time education. </w:t>
      </w:r>
      <w:r>
        <w:rPr>
          <w:rStyle w:val="Emphasis"/>
          <w:rFonts w:ascii="Times New Roman" w:hAnsi="Times New Roman" w:cs="Times New Roman"/>
          <w:sz w:val="20"/>
          <w:szCs w:val="20"/>
          <w:lang w:val="en-AU"/>
        </w:rPr>
        <w:t>Under the amended Rules</w:t>
      </w:r>
      <w:r w:rsidRPr="0098349C">
        <w:rPr>
          <w:rStyle w:val="Emphasis"/>
          <w:rFonts w:ascii="Times New Roman" w:hAnsi="Times New Roman" w:cs="Times New Roman"/>
          <w:sz w:val="20"/>
          <w:szCs w:val="20"/>
          <w:lang w:val="en-AU"/>
        </w:rPr>
        <w:t xml:space="preserve">, </w:t>
      </w:r>
      <w:r>
        <w:rPr>
          <w:rStyle w:val="Emphasis"/>
          <w:rFonts w:ascii="Times New Roman" w:hAnsi="Times New Roman" w:cs="Times New Roman"/>
          <w:sz w:val="20"/>
          <w:szCs w:val="20"/>
          <w:lang w:val="en-AU"/>
        </w:rPr>
        <w:t xml:space="preserve">the </w:t>
      </w:r>
      <w:r w:rsidRPr="0098349C">
        <w:rPr>
          <w:rStyle w:val="Emphasis"/>
          <w:rFonts w:ascii="Times New Roman" w:hAnsi="Times New Roman" w:cs="Times New Roman"/>
          <w:sz w:val="20"/>
          <w:szCs w:val="20"/>
          <w:lang w:val="en-AU"/>
        </w:rPr>
        <w:t>reversionary pension payable is 78% (</w:t>
      </w:r>
      <w:r>
        <w:rPr>
          <w:rStyle w:val="Emphasis"/>
          <w:rFonts w:ascii="Times New Roman" w:hAnsi="Times New Roman" w:cs="Times New Roman"/>
          <w:sz w:val="20"/>
          <w:szCs w:val="20"/>
          <w:lang w:val="en-AU"/>
        </w:rPr>
        <w:t>the reversionary rate for 2 persons, payable to Belinda</w:t>
      </w:r>
      <w:r w:rsidRPr="0098349C">
        <w:rPr>
          <w:rStyle w:val="Emphasis"/>
          <w:rFonts w:ascii="Times New Roman" w:hAnsi="Times New Roman" w:cs="Times New Roman"/>
          <w:sz w:val="20"/>
          <w:szCs w:val="20"/>
          <w:lang w:val="en-AU"/>
        </w:rPr>
        <w:t xml:space="preserve">) of the pension that was being paid to Bob at the time of his death. </w:t>
      </w:r>
    </w:p>
    <w:p w14:paraId="3A08E136" w14:textId="77777777" w:rsidR="00A61353" w:rsidRPr="009A0DCC" w:rsidRDefault="00A61353" w:rsidP="00A61353">
      <w:pPr>
        <w:pStyle w:val="NoSpacing"/>
        <w:spacing w:after="120"/>
        <w:ind w:left="720"/>
        <w:rPr>
          <w:rStyle w:val="Emphasis"/>
          <w:rFonts w:ascii="Times New Roman" w:hAnsi="Times New Roman" w:cs="Times New Roman"/>
          <w:b/>
          <w:sz w:val="20"/>
          <w:szCs w:val="20"/>
          <w:lang w:val="en-AU"/>
        </w:rPr>
      </w:pPr>
      <w:r w:rsidRPr="0098349C">
        <w:rPr>
          <w:rStyle w:val="Emphasis"/>
          <w:rFonts w:ascii="Times New Roman" w:hAnsi="Times New Roman" w:cs="Times New Roman"/>
          <w:sz w:val="20"/>
          <w:szCs w:val="20"/>
          <w:lang w:val="en-AU"/>
        </w:rPr>
        <w:t>Wi</w:t>
      </w:r>
      <w:r>
        <w:rPr>
          <w:rStyle w:val="Emphasis"/>
          <w:rFonts w:ascii="Times New Roman" w:hAnsi="Times New Roman" w:cs="Times New Roman"/>
          <w:sz w:val="20"/>
          <w:szCs w:val="20"/>
          <w:lang w:val="en-AU"/>
        </w:rPr>
        <w:t>thout the changes made by the Schedule</w:t>
      </w:r>
      <w:r w:rsidRPr="0098349C">
        <w:rPr>
          <w:rStyle w:val="Emphasis"/>
          <w:rFonts w:ascii="Times New Roman" w:hAnsi="Times New Roman" w:cs="Times New Roman"/>
          <w:sz w:val="20"/>
          <w:szCs w:val="20"/>
          <w:lang w:val="en-AU"/>
        </w:rPr>
        <w:t xml:space="preserve">, </w:t>
      </w:r>
      <w:r>
        <w:rPr>
          <w:rStyle w:val="Emphasis"/>
          <w:rFonts w:ascii="Times New Roman" w:hAnsi="Times New Roman" w:cs="Times New Roman"/>
          <w:sz w:val="20"/>
          <w:szCs w:val="20"/>
          <w:lang w:val="en-AU"/>
        </w:rPr>
        <w:t xml:space="preserve">Belinda would have been entitled to a pension at the rate for 1 person (ie 67%) and </w:t>
      </w:r>
      <w:r w:rsidRPr="0098349C">
        <w:rPr>
          <w:rStyle w:val="Emphasis"/>
          <w:rFonts w:ascii="Times New Roman" w:hAnsi="Times New Roman" w:cs="Times New Roman"/>
          <w:sz w:val="20"/>
          <w:szCs w:val="20"/>
          <w:lang w:val="en-AU"/>
        </w:rPr>
        <w:t xml:space="preserve">the additional 11% reversionary pension in relation </w:t>
      </w:r>
      <w:r w:rsidRPr="009A0DCC">
        <w:rPr>
          <w:rStyle w:val="Emphasis"/>
          <w:rFonts w:ascii="Times New Roman" w:hAnsi="Times New Roman" w:cs="Times New Roman"/>
          <w:sz w:val="20"/>
          <w:szCs w:val="20"/>
          <w:lang w:val="en-AU"/>
        </w:rPr>
        <w:t xml:space="preserve">to Sally would not </w:t>
      </w:r>
      <w:r>
        <w:rPr>
          <w:rStyle w:val="Emphasis"/>
          <w:rFonts w:ascii="Times New Roman" w:hAnsi="Times New Roman" w:cs="Times New Roman"/>
          <w:sz w:val="20"/>
          <w:szCs w:val="20"/>
          <w:lang w:val="en-AU"/>
        </w:rPr>
        <w:t xml:space="preserve">have </w:t>
      </w:r>
      <w:r w:rsidRPr="009A0DCC">
        <w:rPr>
          <w:rStyle w:val="Emphasis"/>
          <w:rFonts w:ascii="Times New Roman" w:hAnsi="Times New Roman" w:cs="Times New Roman"/>
          <w:sz w:val="20"/>
          <w:szCs w:val="20"/>
          <w:lang w:val="en-AU"/>
        </w:rPr>
        <w:t>be</w:t>
      </w:r>
      <w:r>
        <w:rPr>
          <w:rStyle w:val="Emphasis"/>
          <w:rFonts w:ascii="Times New Roman" w:hAnsi="Times New Roman" w:cs="Times New Roman"/>
          <w:sz w:val="20"/>
          <w:szCs w:val="20"/>
          <w:lang w:val="en-AU"/>
        </w:rPr>
        <w:t>en</w:t>
      </w:r>
      <w:r w:rsidRPr="009A0DCC">
        <w:rPr>
          <w:rStyle w:val="Emphasis"/>
          <w:rFonts w:ascii="Times New Roman" w:hAnsi="Times New Roman" w:cs="Times New Roman"/>
          <w:sz w:val="20"/>
          <w:szCs w:val="20"/>
          <w:lang w:val="en-AU"/>
        </w:rPr>
        <w:t xml:space="preserve"> payable as Sally is over 16 years of age and not in full-time education.</w:t>
      </w:r>
    </w:p>
    <w:p w14:paraId="4D0FE243" w14:textId="5398BB2C" w:rsidR="00A61353" w:rsidRPr="00935B70" w:rsidRDefault="00A61353" w:rsidP="00935B70">
      <w:pPr>
        <w:pStyle w:val="NoSpacing"/>
        <w:numPr>
          <w:ilvl w:val="0"/>
          <w:numId w:val="3"/>
        </w:numPr>
        <w:tabs>
          <w:tab w:val="clear" w:pos="113"/>
          <w:tab w:val="num" w:pos="709"/>
        </w:tabs>
        <w:spacing w:before="120" w:after="120"/>
        <w:ind w:left="0" w:firstLine="0"/>
        <w:rPr>
          <w:rStyle w:val="Emphasis"/>
          <w:rFonts w:ascii="Times New Roman" w:hAnsi="Times New Roman" w:cs="Times New Roman"/>
          <w:b/>
          <w:i w:val="0"/>
          <w:sz w:val="24"/>
          <w:szCs w:val="24"/>
          <w:lang w:val="en-AU"/>
        </w:rPr>
      </w:pPr>
      <w:r>
        <w:rPr>
          <w:rStyle w:val="Emphasis"/>
          <w:rFonts w:ascii="Times New Roman" w:hAnsi="Times New Roman" w:cs="Times New Roman"/>
          <w:i w:val="0"/>
          <w:sz w:val="24"/>
          <w:szCs w:val="24"/>
          <w:lang w:val="en-AU"/>
        </w:rPr>
        <w:lastRenderedPageBreak/>
        <w:t>Subp</w:t>
      </w:r>
      <w:r w:rsidRPr="009A0DCC">
        <w:rPr>
          <w:rStyle w:val="Emphasis"/>
          <w:rFonts w:ascii="Times New Roman" w:hAnsi="Times New Roman" w:cs="Times New Roman"/>
          <w:i w:val="0"/>
          <w:sz w:val="24"/>
          <w:szCs w:val="24"/>
          <w:lang w:val="en-AU"/>
        </w:rPr>
        <w:t xml:space="preserve">aragraph 3(1)(a)(ii) </w:t>
      </w:r>
      <w:r>
        <w:rPr>
          <w:rStyle w:val="Emphasis"/>
          <w:rFonts w:ascii="Times New Roman" w:hAnsi="Times New Roman" w:cs="Times New Roman"/>
          <w:i w:val="0"/>
          <w:sz w:val="24"/>
          <w:szCs w:val="24"/>
          <w:lang w:val="en-AU"/>
        </w:rPr>
        <w:t>provides that the amendments apply in respect of an “eligible child” or a “partially dependent child”</w:t>
      </w:r>
      <w:r w:rsidRPr="009A0DCC">
        <w:rPr>
          <w:rStyle w:val="Emphasis"/>
          <w:rFonts w:ascii="Times New Roman" w:hAnsi="Times New Roman" w:cs="Times New Roman"/>
          <w:i w:val="0"/>
          <w:sz w:val="24"/>
          <w:szCs w:val="24"/>
          <w:lang w:val="en-AU"/>
        </w:rPr>
        <w:t xml:space="preserve"> to the extent that the benefit is payable for a day occurring on or after 1 January 2020 if, on </w:t>
      </w:r>
      <w:r>
        <w:rPr>
          <w:rStyle w:val="Emphasis"/>
          <w:rFonts w:ascii="Times New Roman" w:hAnsi="Times New Roman" w:cs="Times New Roman"/>
          <w:i w:val="0"/>
          <w:sz w:val="24"/>
          <w:szCs w:val="24"/>
          <w:lang w:val="en-AU"/>
        </w:rPr>
        <w:t>3</w:t>
      </w:r>
      <w:r w:rsidRPr="009A0DCC">
        <w:rPr>
          <w:rStyle w:val="Emphasis"/>
          <w:rFonts w:ascii="Times New Roman" w:hAnsi="Times New Roman" w:cs="Times New Roman"/>
          <w:i w:val="0"/>
          <w:sz w:val="24"/>
          <w:szCs w:val="24"/>
          <w:lang w:val="en-AU"/>
        </w:rPr>
        <w:t>1 De</w:t>
      </w:r>
      <w:r>
        <w:rPr>
          <w:rStyle w:val="Emphasis"/>
          <w:rFonts w:ascii="Times New Roman" w:hAnsi="Times New Roman" w:cs="Times New Roman"/>
          <w:i w:val="0"/>
          <w:sz w:val="24"/>
          <w:szCs w:val="24"/>
          <w:lang w:val="en-AU"/>
        </w:rPr>
        <w:t>cember 2019, a benefit wa</w:t>
      </w:r>
      <w:r w:rsidRPr="009A0DCC">
        <w:rPr>
          <w:rStyle w:val="Emphasis"/>
          <w:rFonts w:ascii="Times New Roman" w:hAnsi="Times New Roman" w:cs="Times New Roman"/>
          <w:i w:val="0"/>
          <w:sz w:val="24"/>
          <w:szCs w:val="24"/>
          <w:lang w:val="en-AU"/>
        </w:rPr>
        <w:t xml:space="preserve">s payable to the young person, or </w:t>
      </w:r>
      <w:r w:rsidR="005D1042">
        <w:rPr>
          <w:rStyle w:val="Emphasis"/>
          <w:rFonts w:ascii="Times New Roman" w:hAnsi="Times New Roman" w:cs="Times New Roman"/>
          <w:i w:val="0"/>
          <w:sz w:val="24"/>
          <w:szCs w:val="24"/>
          <w:lang w:val="en-AU"/>
        </w:rPr>
        <w:t xml:space="preserve">to </w:t>
      </w:r>
      <w:r w:rsidRPr="009A0DCC">
        <w:rPr>
          <w:rStyle w:val="Emphasis"/>
          <w:rFonts w:ascii="Times New Roman" w:hAnsi="Times New Roman" w:cs="Times New Roman"/>
          <w:i w:val="0"/>
          <w:sz w:val="24"/>
          <w:szCs w:val="24"/>
          <w:lang w:val="en-AU"/>
        </w:rPr>
        <w:t xml:space="preserve">another person in </w:t>
      </w:r>
      <w:r w:rsidRPr="006F6039">
        <w:rPr>
          <w:rStyle w:val="Emphasis"/>
          <w:rFonts w:ascii="Times New Roman" w:hAnsi="Times New Roman" w:cs="Times New Roman"/>
          <w:i w:val="0"/>
          <w:sz w:val="24"/>
          <w:szCs w:val="24"/>
          <w:lang w:val="en-AU"/>
        </w:rPr>
        <w:t>respect of the young person.</w:t>
      </w:r>
      <w:r>
        <w:rPr>
          <w:rStyle w:val="Emphasis"/>
          <w:rFonts w:ascii="Times New Roman" w:hAnsi="Times New Roman" w:cs="Times New Roman"/>
          <w:i w:val="0"/>
          <w:sz w:val="24"/>
          <w:szCs w:val="24"/>
          <w:lang w:val="en-AU"/>
        </w:rPr>
        <w:t xml:space="preserve"> This is intended to capture the entitlements to or in relation to young people</w:t>
      </w:r>
      <w:r w:rsidR="00B20D1A">
        <w:rPr>
          <w:rStyle w:val="Emphasis"/>
          <w:rFonts w:ascii="Times New Roman" w:hAnsi="Times New Roman" w:cs="Times New Roman"/>
          <w:i w:val="0"/>
          <w:sz w:val="24"/>
          <w:szCs w:val="24"/>
          <w:lang w:val="en-AU"/>
        </w:rPr>
        <w:t xml:space="preserve"> who</w:t>
      </w:r>
      <w:r>
        <w:rPr>
          <w:rStyle w:val="Emphasis"/>
          <w:rFonts w:ascii="Times New Roman" w:hAnsi="Times New Roman" w:cs="Times New Roman"/>
          <w:i w:val="0"/>
          <w:sz w:val="24"/>
          <w:szCs w:val="24"/>
          <w:lang w:val="en-AU"/>
        </w:rPr>
        <w:t xml:space="preserve"> were already being paid immediately before commencement of the amendments.</w:t>
      </w:r>
    </w:p>
    <w:p w14:paraId="0A64DDE3" w14:textId="57E6D1EA" w:rsidR="00A61353" w:rsidRPr="00E544F1" w:rsidRDefault="00A61353" w:rsidP="00A61353">
      <w:pPr>
        <w:pStyle w:val="NoSpacing"/>
        <w:spacing w:after="120"/>
        <w:ind w:left="720"/>
        <w:rPr>
          <w:rStyle w:val="Emphasis"/>
          <w:rFonts w:ascii="Times New Roman" w:hAnsi="Times New Roman" w:cs="Times New Roman"/>
          <w:b/>
          <w:sz w:val="20"/>
          <w:szCs w:val="20"/>
          <w:lang w:val="en-AU"/>
        </w:rPr>
      </w:pPr>
      <w:r w:rsidRPr="00E544F1">
        <w:rPr>
          <w:rStyle w:val="Emphasis"/>
          <w:rFonts w:ascii="Times New Roman" w:hAnsi="Times New Roman" w:cs="Times New Roman"/>
          <w:b/>
          <w:sz w:val="20"/>
          <w:szCs w:val="20"/>
          <w:lang w:val="en-AU"/>
        </w:rPr>
        <w:t>Example</w:t>
      </w:r>
      <w:r>
        <w:rPr>
          <w:rStyle w:val="Emphasis"/>
          <w:rFonts w:ascii="Times New Roman" w:hAnsi="Times New Roman" w:cs="Times New Roman"/>
          <w:b/>
          <w:sz w:val="20"/>
          <w:szCs w:val="20"/>
          <w:lang w:val="en-AU"/>
        </w:rPr>
        <w:t xml:space="preserve"> 2</w:t>
      </w:r>
      <w:r w:rsidRPr="00E544F1">
        <w:rPr>
          <w:rStyle w:val="Emphasis"/>
          <w:rFonts w:ascii="Times New Roman" w:hAnsi="Times New Roman" w:cs="Times New Roman"/>
          <w:b/>
          <w:sz w:val="20"/>
          <w:szCs w:val="20"/>
          <w:lang w:val="en-AU"/>
        </w:rPr>
        <w:t>:</w:t>
      </w:r>
    </w:p>
    <w:p w14:paraId="5AA10F54" w14:textId="77777777" w:rsidR="00A61353" w:rsidRDefault="00A61353" w:rsidP="00A61353">
      <w:pPr>
        <w:pStyle w:val="NoSpacing"/>
        <w:spacing w:after="120"/>
        <w:ind w:left="720"/>
        <w:rPr>
          <w:rStyle w:val="Emphasis"/>
          <w:rFonts w:ascii="Times New Roman" w:hAnsi="Times New Roman" w:cs="Times New Roman"/>
          <w:sz w:val="20"/>
          <w:szCs w:val="20"/>
          <w:lang w:val="en-AU"/>
        </w:rPr>
      </w:pPr>
      <w:r w:rsidRPr="00E544F1">
        <w:rPr>
          <w:rStyle w:val="Emphasis"/>
          <w:rFonts w:ascii="Times New Roman" w:hAnsi="Times New Roman" w:cs="Times New Roman"/>
          <w:sz w:val="20"/>
          <w:szCs w:val="20"/>
          <w:lang w:val="en-AU"/>
        </w:rPr>
        <w:t xml:space="preserve">Jane was a </w:t>
      </w:r>
      <w:r>
        <w:rPr>
          <w:rStyle w:val="Emphasis"/>
          <w:rFonts w:ascii="Times New Roman" w:hAnsi="Times New Roman" w:cs="Times New Roman"/>
          <w:sz w:val="20"/>
          <w:szCs w:val="20"/>
          <w:lang w:val="en-AU"/>
        </w:rPr>
        <w:t xml:space="preserve">PSS </w:t>
      </w:r>
      <w:r w:rsidRPr="00E544F1">
        <w:rPr>
          <w:rStyle w:val="Emphasis"/>
          <w:rFonts w:ascii="Times New Roman" w:hAnsi="Times New Roman" w:cs="Times New Roman"/>
          <w:sz w:val="20"/>
          <w:szCs w:val="20"/>
          <w:lang w:val="en-AU"/>
        </w:rPr>
        <w:t xml:space="preserve">pension member </w:t>
      </w:r>
      <w:r>
        <w:rPr>
          <w:rStyle w:val="Emphasis"/>
          <w:rFonts w:ascii="Times New Roman" w:hAnsi="Times New Roman" w:cs="Times New Roman"/>
          <w:sz w:val="20"/>
          <w:szCs w:val="20"/>
          <w:lang w:val="en-AU"/>
        </w:rPr>
        <w:t>who died before 1 January 2020</w:t>
      </w:r>
      <w:r w:rsidRPr="00E544F1">
        <w:rPr>
          <w:rStyle w:val="Emphasis"/>
          <w:rFonts w:ascii="Times New Roman" w:hAnsi="Times New Roman" w:cs="Times New Roman"/>
          <w:sz w:val="20"/>
          <w:szCs w:val="20"/>
          <w:lang w:val="en-AU"/>
        </w:rPr>
        <w:t>. Jane was survived by her son Tom who is 15</w:t>
      </w:r>
      <w:r>
        <w:rPr>
          <w:rStyle w:val="Emphasis"/>
          <w:rFonts w:ascii="Times New Roman" w:hAnsi="Times New Roman" w:cs="Times New Roman"/>
          <w:sz w:val="20"/>
          <w:szCs w:val="20"/>
          <w:lang w:val="en-AU"/>
        </w:rPr>
        <w:t> </w:t>
      </w:r>
      <w:r w:rsidRPr="00E544F1">
        <w:rPr>
          <w:rStyle w:val="Emphasis"/>
          <w:rFonts w:ascii="Times New Roman" w:hAnsi="Times New Roman" w:cs="Times New Roman"/>
          <w:sz w:val="20"/>
          <w:szCs w:val="20"/>
          <w:lang w:val="en-AU"/>
        </w:rPr>
        <w:t xml:space="preserve">years old. As such Tom is receiving a reversionary pension of 45% of the pension that was payable to Jane at the time of her death. </w:t>
      </w:r>
    </w:p>
    <w:p w14:paraId="6FD5ED62" w14:textId="77777777" w:rsidR="00A61353" w:rsidRDefault="00A61353" w:rsidP="00A61353">
      <w:pPr>
        <w:pStyle w:val="NoSpacing"/>
        <w:spacing w:after="120"/>
        <w:ind w:left="720"/>
        <w:rPr>
          <w:rStyle w:val="Emphasis"/>
          <w:rFonts w:ascii="Times New Roman" w:hAnsi="Times New Roman" w:cs="Times New Roman"/>
          <w:sz w:val="20"/>
          <w:szCs w:val="20"/>
          <w:lang w:val="en-AU"/>
        </w:rPr>
      </w:pPr>
      <w:r>
        <w:rPr>
          <w:rStyle w:val="Emphasis"/>
          <w:rFonts w:ascii="Times New Roman" w:hAnsi="Times New Roman" w:cs="Times New Roman"/>
          <w:sz w:val="20"/>
          <w:szCs w:val="20"/>
          <w:lang w:val="en-AU"/>
        </w:rPr>
        <w:t>Under the changes made by the Schedule,</w:t>
      </w:r>
      <w:r w:rsidRPr="00E544F1">
        <w:rPr>
          <w:rStyle w:val="Emphasis"/>
          <w:rFonts w:ascii="Times New Roman" w:hAnsi="Times New Roman" w:cs="Times New Roman"/>
          <w:sz w:val="20"/>
          <w:szCs w:val="20"/>
          <w:lang w:val="en-AU"/>
        </w:rPr>
        <w:t xml:space="preserve"> Tom will be able to continue to receive his reversionary pension until at least age 18 regardless of whether or not he is in full-time education. </w:t>
      </w:r>
    </w:p>
    <w:p w14:paraId="7D00BE63" w14:textId="77777777" w:rsidR="00A61353" w:rsidRPr="00E544F1" w:rsidRDefault="00A61353" w:rsidP="00A61353">
      <w:pPr>
        <w:pStyle w:val="NoSpacing"/>
        <w:spacing w:after="120"/>
        <w:ind w:left="720"/>
        <w:rPr>
          <w:rStyle w:val="Emphasis"/>
          <w:rFonts w:ascii="Times New Roman" w:hAnsi="Times New Roman" w:cs="Times New Roman"/>
          <w:b/>
          <w:sz w:val="20"/>
          <w:szCs w:val="20"/>
          <w:lang w:val="en-AU"/>
        </w:rPr>
      </w:pPr>
      <w:r w:rsidRPr="00E05BE9">
        <w:rPr>
          <w:rStyle w:val="Emphasis"/>
          <w:rFonts w:ascii="Times New Roman" w:hAnsi="Times New Roman" w:cs="Times New Roman"/>
          <w:sz w:val="20"/>
          <w:szCs w:val="20"/>
          <w:lang w:val="en-AU"/>
        </w:rPr>
        <w:t>Wi</w:t>
      </w:r>
      <w:r>
        <w:rPr>
          <w:rStyle w:val="Emphasis"/>
          <w:rFonts w:ascii="Times New Roman" w:hAnsi="Times New Roman" w:cs="Times New Roman"/>
          <w:sz w:val="20"/>
          <w:szCs w:val="20"/>
          <w:lang w:val="en-AU"/>
        </w:rPr>
        <w:t>thout the changes made by the Schedule</w:t>
      </w:r>
      <w:r w:rsidRPr="00E05BE9">
        <w:rPr>
          <w:rStyle w:val="Emphasis"/>
          <w:rFonts w:ascii="Times New Roman" w:hAnsi="Times New Roman" w:cs="Times New Roman"/>
          <w:sz w:val="20"/>
          <w:szCs w:val="20"/>
          <w:lang w:val="en-AU"/>
        </w:rPr>
        <w:t>, Tom’s reversionary pension would have ceased when he turned 16 years old if he was not in full-time education at the time.</w:t>
      </w:r>
    </w:p>
    <w:p w14:paraId="2094CA7C" w14:textId="77777777" w:rsidR="00A61353" w:rsidRPr="00615721" w:rsidRDefault="00A61353" w:rsidP="00A61353">
      <w:pPr>
        <w:pStyle w:val="NoSpacing"/>
        <w:numPr>
          <w:ilvl w:val="0"/>
          <w:numId w:val="3"/>
        </w:numPr>
        <w:tabs>
          <w:tab w:val="clear" w:pos="113"/>
          <w:tab w:val="num" w:pos="709"/>
        </w:tabs>
        <w:spacing w:before="120" w:after="120"/>
        <w:ind w:left="0" w:firstLine="0"/>
        <w:rPr>
          <w:rStyle w:val="Emphasis"/>
          <w:rFonts w:ascii="Times New Roman" w:hAnsi="Times New Roman" w:cs="Times New Roman"/>
          <w:b/>
          <w:i w:val="0"/>
          <w:sz w:val="24"/>
          <w:szCs w:val="24"/>
          <w:lang w:val="en-AU"/>
        </w:rPr>
      </w:pPr>
      <w:r>
        <w:rPr>
          <w:rStyle w:val="Emphasis"/>
          <w:rFonts w:ascii="Times New Roman" w:hAnsi="Times New Roman" w:cs="Times New Roman"/>
          <w:i w:val="0"/>
          <w:sz w:val="24"/>
          <w:szCs w:val="24"/>
          <w:lang w:val="en-AU"/>
        </w:rPr>
        <w:t>Where a</w:t>
      </w:r>
      <w:r w:rsidRPr="009A0DCC">
        <w:rPr>
          <w:rStyle w:val="Emphasis"/>
          <w:rFonts w:ascii="Times New Roman" w:hAnsi="Times New Roman" w:cs="Times New Roman"/>
          <w:i w:val="0"/>
          <w:sz w:val="24"/>
          <w:szCs w:val="24"/>
          <w:lang w:val="en-AU"/>
        </w:rPr>
        <w:t xml:space="preserve"> death </w:t>
      </w:r>
      <w:r w:rsidRPr="008A14FD">
        <w:rPr>
          <w:rStyle w:val="Emphasis"/>
          <w:rFonts w:ascii="Times New Roman" w:hAnsi="Times New Roman" w:cs="Times New Roman"/>
          <w:i w:val="0"/>
          <w:sz w:val="24"/>
          <w:szCs w:val="24"/>
          <w:lang w:val="en-AU"/>
        </w:rPr>
        <w:t>occurred before 1 January 2020</w:t>
      </w:r>
      <w:r>
        <w:rPr>
          <w:rStyle w:val="Emphasis"/>
          <w:rFonts w:ascii="Times New Roman" w:hAnsi="Times New Roman" w:cs="Times New Roman"/>
          <w:i w:val="0"/>
          <w:sz w:val="24"/>
          <w:szCs w:val="24"/>
          <w:lang w:val="en-AU"/>
        </w:rPr>
        <w:t>,</w:t>
      </w:r>
      <w:r w:rsidRPr="008A14FD">
        <w:rPr>
          <w:rStyle w:val="Emphasis"/>
          <w:rFonts w:ascii="Times New Roman" w:hAnsi="Times New Roman" w:cs="Times New Roman"/>
          <w:i w:val="0"/>
          <w:sz w:val="24"/>
          <w:szCs w:val="24"/>
          <w:lang w:val="en-AU"/>
        </w:rPr>
        <w:t xml:space="preserve"> and no benefit was payable on 31 </w:t>
      </w:r>
      <w:r>
        <w:rPr>
          <w:rStyle w:val="Emphasis"/>
          <w:rFonts w:ascii="Times New Roman" w:hAnsi="Times New Roman" w:cs="Times New Roman"/>
          <w:i w:val="0"/>
          <w:sz w:val="24"/>
          <w:szCs w:val="24"/>
          <w:lang w:val="en-AU"/>
        </w:rPr>
        <w:t>December 2019</w:t>
      </w:r>
      <w:r w:rsidRPr="008A14FD">
        <w:rPr>
          <w:rStyle w:val="Emphasis"/>
          <w:rFonts w:ascii="Times New Roman" w:hAnsi="Times New Roman" w:cs="Times New Roman"/>
          <w:i w:val="0"/>
          <w:sz w:val="24"/>
          <w:szCs w:val="24"/>
          <w:lang w:val="en-AU"/>
        </w:rPr>
        <w:t xml:space="preserve"> to or in respect of </w:t>
      </w:r>
      <w:r>
        <w:rPr>
          <w:rStyle w:val="Emphasis"/>
          <w:rFonts w:ascii="Times New Roman" w:hAnsi="Times New Roman" w:cs="Times New Roman"/>
          <w:i w:val="0"/>
          <w:sz w:val="24"/>
          <w:szCs w:val="24"/>
          <w:lang w:val="en-AU"/>
        </w:rPr>
        <w:t xml:space="preserve">an “eligible child” or “partially dependent child” </w:t>
      </w:r>
      <w:r w:rsidRPr="008A14FD">
        <w:rPr>
          <w:rStyle w:val="Emphasis"/>
          <w:rFonts w:ascii="Times New Roman" w:hAnsi="Times New Roman" w:cs="Times New Roman"/>
          <w:i w:val="0"/>
          <w:sz w:val="24"/>
          <w:szCs w:val="24"/>
          <w:lang w:val="en-AU"/>
        </w:rPr>
        <w:t>under</w:t>
      </w:r>
      <w:r>
        <w:rPr>
          <w:rStyle w:val="Emphasis"/>
          <w:rFonts w:ascii="Times New Roman" w:hAnsi="Times New Roman" w:cs="Times New Roman"/>
          <w:i w:val="0"/>
          <w:sz w:val="24"/>
          <w:szCs w:val="24"/>
          <w:lang w:val="en-AU"/>
        </w:rPr>
        <w:t xml:space="preserve"> the pre-existing definitions</w:t>
      </w:r>
      <w:r w:rsidRPr="009A0DCC">
        <w:rPr>
          <w:rStyle w:val="Emphasis"/>
          <w:rFonts w:ascii="Times New Roman" w:hAnsi="Times New Roman" w:cs="Times New Roman"/>
          <w:i w:val="0"/>
          <w:sz w:val="24"/>
          <w:szCs w:val="24"/>
          <w:lang w:val="en-AU"/>
        </w:rPr>
        <w:t xml:space="preserve">, the amendments made by </w:t>
      </w:r>
      <w:r>
        <w:rPr>
          <w:rStyle w:val="Emphasis"/>
          <w:rFonts w:ascii="Times New Roman" w:hAnsi="Times New Roman" w:cs="Times New Roman"/>
          <w:i w:val="0"/>
          <w:sz w:val="24"/>
          <w:szCs w:val="24"/>
          <w:lang w:val="en-AU"/>
        </w:rPr>
        <w:t xml:space="preserve">the Schedule apply </w:t>
      </w:r>
      <w:r w:rsidRPr="009A0DCC">
        <w:rPr>
          <w:rStyle w:val="Emphasis"/>
          <w:rFonts w:ascii="Times New Roman" w:hAnsi="Times New Roman" w:cs="Times New Roman"/>
          <w:i w:val="0"/>
          <w:sz w:val="24"/>
          <w:szCs w:val="24"/>
          <w:lang w:val="en-AU"/>
        </w:rPr>
        <w:t>as set out under paragraph (3)</w:t>
      </w:r>
      <w:r>
        <w:rPr>
          <w:rStyle w:val="Emphasis"/>
          <w:rFonts w:ascii="Times New Roman" w:hAnsi="Times New Roman" w:cs="Times New Roman"/>
          <w:i w:val="0"/>
          <w:sz w:val="24"/>
          <w:szCs w:val="24"/>
          <w:lang w:val="en-AU"/>
        </w:rPr>
        <w:t>(1)</w:t>
      </w:r>
      <w:r w:rsidRPr="009A0DCC">
        <w:rPr>
          <w:rStyle w:val="Emphasis"/>
          <w:rFonts w:ascii="Times New Roman" w:hAnsi="Times New Roman" w:cs="Times New Roman"/>
          <w:i w:val="0"/>
          <w:sz w:val="24"/>
          <w:szCs w:val="24"/>
          <w:lang w:val="en-AU"/>
        </w:rPr>
        <w:t>(b). Under</w:t>
      </w:r>
      <w:r w:rsidRPr="00615721">
        <w:rPr>
          <w:rStyle w:val="Emphasis"/>
          <w:rFonts w:ascii="Times New Roman" w:hAnsi="Times New Roman" w:cs="Times New Roman"/>
          <w:i w:val="0"/>
          <w:sz w:val="24"/>
          <w:szCs w:val="24"/>
          <w:lang w:val="en-AU"/>
        </w:rPr>
        <w:t xml:space="preserve"> </w:t>
      </w:r>
      <w:r>
        <w:rPr>
          <w:rStyle w:val="Emphasis"/>
          <w:rFonts w:ascii="Times New Roman" w:hAnsi="Times New Roman" w:cs="Times New Roman"/>
          <w:i w:val="0"/>
          <w:sz w:val="24"/>
          <w:szCs w:val="24"/>
          <w:lang w:val="en-AU"/>
        </w:rPr>
        <w:t xml:space="preserve">this paragraph, a person can request that CSC apply the amendments in respect of a young person who does not, or will not as at 31 December 2019, meet the existing definitions, but will meet the amended definition (eg a person who turns 16 before 31 December 2019). The amendments will apply so that a benefit </w:t>
      </w:r>
      <w:r w:rsidRPr="00615721">
        <w:rPr>
          <w:rStyle w:val="Emphasis"/>
          <w:rFonts w:ascii="Times New Roman" w:hAnsi="Times New Roman" w:cs="Times New Roman"/>
          <w:i w:val="0"/>
          <w:sz w:val="24"/>
          <w:szCs w:val="24"/>
          <w:lang w:val="en-AU"/>
        </w:rPr>
        <w:t xml:space="preserve">becomes payable from the later of the commencement day and the day notice is first </w:t>
      </w:r>
      <w:r>
        <w:rPr>
          <w:rStyle w:val="Emphasis"/>
          <w:rFonts w:ascii="Times New Roman" w:hAnsi="Times New Roman" w:cs="Times New Roman"/>
          <w:i w:val="0"/>
          <w:sz w:val="24"/>
          <w:szCs w:val="24"/>
          <w:lang w:val="en-AU"/>
        </w:rPr>
        <w:t xml:space="preserve">given as mentioned in </w:t>
      </w:r>
      <w:r w:rsidRPr="00F00D01">
        <w:rPr>
          <w:rStyle w:val="Emphasis"/>
          <w:rFonts w:ascii="Times New Roman" w:hAnsi="Times New Roman" w:cs="Times New Roman"/>
          <w:i w:val="0"/>
          <w:sz w:val="24"/>
          <w:szCs w:val="24"/>
          <w:lang w:val="en-AU"/>
        </w:rPr>
        <w:t>subitem 3(2)</w:t>
      </w:r>
      <w:r>
        <w:rPr>
          <w:rStyle w:val="Emphasis"/>
          <w:rFonts w:ascii="Times New Roman" w:hAnsi="Times New Roman" w:cs="Times New Roman"/>
          <w:i w:val="0"/>
          <w:sz w:val="24"/>
          <w:szCs w:val="24"/>
          <w:lang w:val="en-AU"/>
        </w:rPr>
        <w:t xml:space="preserve"> if the child is an eligible person or a partially dependent child under the amended definitions</w:t>
      </w:r>
      <w:r w:rsidRPr="00615721">
        <w:rPr>
          <w:rStyle w:val="Emphasis"/>
          <w:rFonts w:ascii="Times New Roman" w:hAnsi="Times New Roman" w:cs="Times New Roman"/>
          <w:i w:val="0"/>
          <w:sz w:val="24"/>
          <w:szCs w:val="24"/>
          <w:lang w:val="en-AU"/>
        </w:rPr>
        <w:t>.</w:t>
      </w:r>
    </w:p>
    <w:p w14:paraId="0728CDE4" w14:textId="4B7EF72C" w:rsidR="00A61353" w:rsidRPr="00103E87" w:rsidRDefault="00A61353" w:rsidP="00A61353">
      <w:pPr>
        <w:pStyle w:val="NoSpacing"/>
        <w:numPr>
          <w:ilvl w:val="0"/>
          <w:numId w:val="3"/>
        </w:numPr>
        <w:tabs>
          <w:tab w:val="clear" w:pos="113"/>
          <w:tab w:val="num" w:pos="709"/>
        </w:tabs>
        <w:spacing w:after="120"/>
        <w:ind w:left="0" w:firstLine="0"/>
        <w:rPr>
          <w:rStyle w:val="Emphasis"/>
          <w:rFonts w:ascii="Times New Roman" w:hAnsi="Times New Roman" w:cs="Times New Roman"/>
          <w:b/>
          <w:i w:val="0"/>
          <w:sz w:val="24"/>
          <w:szCs w:val="24"/>
          <w:lang w:val="en-AU"/>
        </w:rPr>
      </w:pPr>
      <w:r>
        <w:rPr>
          <w:rStyle w:val="Emphasis"/>
          <w:rFonts w:ascii="Times New Roman" w:hAnsi="Times New Roman" w:cs="Times New Roman"/>
          <w:b/>
          <w:i w:val="0"/>
          <w:sz w:val="24"/>
          <w:szCs w:val="24"/>
          <w:lang w:val="en-AU"/>
        </w:rPr>
        <w:t>Subitem 3(2</w:t>
      </w:r>
      <w:r w:rsidRPr="00103E87">
        <w:rPr>
          <w:rStyle w:val="Emphasis"/>
          <w:rFonts w:ascii="Times New Roman" w:hAnsi="Times New Roman" w:cs="Times New Roman"/>
          <w:b/>
          <w:i w:val="0"/>
          <w:sz w:val="24"/>
          <w:szCs w:val="24"/>
          <w:lang w:val="en-AU"/>
        </w:rPr>
        <w:t xml:space="preserve">) </w:t>
      </w:r>
      <w:r>
        <w:rPr>
          <w:rStyle w:val="Emphasis"/>
          <w:rFonts w:ascii="Times New Roman" w:hAnsi="Times New Roman" w:cs="Times New Roman"/>
          <w:i w:val="0"/>
          <w:sz w:val="24"/>
          <w:szCs w:val="24"/>
          <w:lang w:val="en-AU"/>
        </w:rPr>
        <w:t xml:space="preserve">sets out the day on which </w:t>
      </w:r>
      <w:r w:rsidR="006D28C6">
        <w:rPr>
          <w:rStyle w:val="Emphasis"/>
          <w:rFonts w:ascii="Times New Roman" w:hAnsi="Times New Roman" w:cs="Times New Roman"/>
          <w:i w:val="0"/>
          <w:sz w:val="24"/>
          <w:szCs w:val="24"/>
          <w:lang w:val="en-AU"/>
        </w:rPr>
        <w:t xml:space="preserve">a </w:t>
      </w:r>
      <w:r w:rsidRPr="00103E87">
        <w:rPr>
          <w:rStyle w:val="Emphasis"/>
          <w:rFonts w:ascii="Times New Roman" w:hAnsi="Times New Roman" w:cs="Times New Roman"/>
          <w:i w:val="0"/>
          <w:sz w:val="24"/>
          <w:szCs w:val="24"/>
          <w:lang w:val="en-AU"/>
        </w:rPr>
        <w:t xml:space="preserve">notice </w:t>
      </w:r>
      <w:r w:rsidR="006D28C6">
        <w:rPr>
          <w:rStyle w:val="Emphasis"/>
          <w:rFonts w:ascii="Times New Roman" w:hAnsi="Times New Roman" w:cs="Times New Roman"/>
          <w:i w:val="0"/>
          <w:sz w:val="24"/>
          <w:szCs w:val="24"/>
          <w:lang w:val="en-AU"/>
        </w:rPr>
        <w:t>can be</w:t>
      </w:r>
      <w:r w:rsidRPr="00103E87">
        <w:rPr>
          <w:rStyle w:val="Emphasis"/>
          <w:rFonts w:ascii="Times New Roman" w:hAnsi="Times New Roman" w:cs="Times New Roman"/>
          <w:i w:val="0"/>
          <w:sz w:val="24"/>
          <w:szCs w:val="24"/>
          <w:lang w:val="en-AU"/>
        </w:rPr>
        <w:t xml:space="preserve"> given </w:t>
      </w:r>
      <w:r>
        <w:rPr>
          <w:rStyle w:val="Emphasis"/>
          <w:rFonts w:ascii="Times New Roman" w:hAnsi="Times New Roman" w:cs="Times New Roman"/>
          <w:i w:val="0"/>
          <w:sz w:val="24"/>
          <w:szCs w:val="24"/>
          <w:lang w:val="en-AU"/>
        </w:rPr>
        <w:t>for the purposes of paragraph 3(1)</w:t>
      </w:r>
      <w:r w:rsidRPr="00103E87">
        <w:rPr>
          <w:rStyle w:val="Emphasis"/>
          <w:rFonts w:ascii="Times New Roman" w:hAnsi="Times New Roman" w:cs="Times New Roman"/>
          <w:i w:val="0"/>
          <w:sz w:val="24"/>
          <w:szCs w:val="24"/>
          <w:lang w:val="en-AU"/>
        </w:rPr>
        <w:t>(</w:t>
      </w:r>
      <w:r>
        <w:rPr>
          <w:rStyle w:val="Emphasis"/>
          <w:rFonts w:ascii="Times New Roman" w:hAnsi="Times New Roman" w:cs="Times New Roman"/>
          <w:i w:val="0"/>
          <w:sz w:val="24"/>
          <w:szCs w:val="24"/>
          <w:lang w:val="en-AU"/>
        </w:rPr>
        <w:t>b). N</w:t>
      </w:r>
      <w:r w:rsidRPr="00103E87">
        <w:rPr>
          <w:rStyle w:val="Emphasis"/>
          <w:rFonts w:ascii="Times New Roman" w:hAnsi="Times New Roman" w:cs="Times New Roman"/>
          <w:i w:val="0"/>
          <w:sz w:val="24"/>
          <w:szCs w:val="24"/>
          <w:lang w:val="en-AU"/>
        </w:rPr>
        <w:t xml:space="preserve">otice can be given on or after the day the </w:t>
      </w:r>
      <w:r>
        <w:rPr>
          <w:rStyle w:val="Emphasis"/>
          <w:rFonts w:ascii="Times New Roman" w:hAnsi="Times New Roman" w:cs="Times New Roman"/>
          <w:i w:val="0"/>
          <w:sz w:val="24"/>
          <w:szCs w:val="24"/>
          <w:lang w:val="en-AU"/>
        </w:rPr>
        <w:t>instrument is registered on FRL; however, under paragraph 3(1)</w:t>
      </w:r>
      <w:r w:rsidRPr="00103E87">
        <w:rPr>
          <w:rStyle w:val="Emphasis"/>
          <w:rFonts w:ascii="Times New Roman" w:hAnsi="Times New Roman" w:cs="Times New Roman"/>
          <w:i w:val="0"/>
          <w:sz w:val="24"/>
          <w:szCs w:val="24"/>
          <w:lang w:val="en-AU"/>
        </w:rPr>
        <w:t xml:space="preserve">(b) no benefit </w:t>
      </w:r>
      <w:r w:rsidRPr="006F6039">
        <w:rPr>
          <w:rStyle w:val="Emphasis"/>
          <w:rFonts w:ascii="Times New Roman" w:hAnsi="Times New Roman" w:cs="Times New Roman"/>
          <w:i w:val="0"/>
          <w:sz w:val="24"/>
          <w:szCs w:val="24"/>
          <w:lang w:val="en-AU"/>
        </w:rPr>
        <w:t xml:space="preserve">would be payable until 1 January 2020. Under subitem 3(2) notice is taken to be given when an application is made to CSC by the young person or by a person </w:t>
      </w:r>
      <w:r w:rsidR="00F57041">
        <w:rPr>
          <w:rStyle w:val="Emphasis"/>
          <w:rFonts w:ascii="Times New Roman" w:hAnsi="Times New Roman" w:cs="Times New Roman"/>
          <w:i w:val="0"/>
          <w:sz w:val="24"/>
          <w:szCs w:val="24"/>
          <w:lang w:val="en-AU"/>
        </w:rPr>
        <w:t xml:space="preserve">for or </w:t>
      </w:r>
      <w:r w:rsidRPr="006F6039">
        <w:rPr>
          <w:rStyle w:val="Emphasis"/>
          <w:rFonts w:ascii="Times New Roman" w:hAnsi="Times New Roman" w:cs="Times New Roman"/>
          <w:i w:val="0"/>
          <w:sz w:val="24"/>
          <w:szCs w:val="24"/>
          <w:lang w:val="en-AU"/>
        </w:rPr>
        <w:t>in respect of the young person.</w:t>
      </w:r>
      <w:r>
        <w:rPr>
          <w:rStyle w:val="Emphasis"/>
          <w:rFonts w:ascii="Times New Roman" w:hAnsi="Times New Roman" w:cs="Times New Roman"/>
          <w:i w:val="0"/>
          <w:sz w:val="24"/>
          <w:szCs w:val="24"/>
          <w:lang w:val="en-AU"/>
        </w:rPr>
        <w:t xml:space="preserve"> This provision commences before the commencement of the amendments to allow a person to give</w:t>
      </w:r>
      <w:r w:rsidR="00F57041">
        <w:rPr>
          <w:rStyle w:val="Emphasis"/>
          <w:rFonts w:ascii="Times New Roman" w:hAnsi="Times New Roman" w:cs="Times New Roman"/>
          <w:i w:val="0"/>
          <w:sz w:val="24"/>
          <w:szCs w:val="24"/>
          <w:lang w:val="en-AU"/>
        </w:rPr>
        <w:t xml:space="preserve"> notice in advance of 1 January </w:t>
      </w:r>
      <w:r>
        <w:rPr>
          <w:rStyle w:val="Emphasis"/>
          <w:rFonts w:ascii="Times New Roman" w:hAnsi="Times New Roman" w:cs="Times New Roman"/>
          <w:i w:val="0"/>
          <w:sz w:val="24"/>
          <w:szCs w:val="24"/>
          <w:lang w:val="en-AU"/>
        </w:rPr>
        <w:t>2020 for administrative ease (this ensures the benefit is payable from the earliest possible date, ie 1 January 2020).</w:t>
      </w:r>
    </w:p>
    <w:p w14:paraId="436F6B4F" w14:textId="77777777" w:rsidR="00A61353" w:rsidRPr="00062543" w:rsidRDefault="00A61353" w:rsidP="00A61353">
      <w:pPr>
        <w:pStyle w:val="NoSpacing"/>
        <w:numPr>
          <w:ilvl w:val="0"/>
          <w:numId w:val="3"/>
        </w:numPr>
        <w:tabs>
          <w:tab w:val="clear" w:pos="113"/>
          <w:tab w:val="num" w:pos="709"/>
        </w:tabs>
        <w:spacing w:after="120"/>
        <w:ind w:left="0" w:firstLine="0"/>
        <w:rPr>
          <w:rStyle w:val="Emphasis"/>
          <w:rFonts w:ascii="Times New Roman" w:hAnsi="Times New Roman" w:cs="Times New Roman"/>
          <w:i w:val="0"/>
          <w:sz w:val="24"/>
          <w:szCs w:val="24"/>
          <w:lang w:val="en-AU"/>
        </w:rPr>
      </w:pPr>
      <w:r w:rsidRPr="003F7129">
        <w:rPr>
          <w:rStyle w:val="Emphasis"/>
          <w:rFonts w:ascii="Times New Roman" w:hAnsi="Times New Roman" w:cs="Times New Roman"/>
          <w:i w:val="0"/>
          <w:sz w:val="24"/>
          <w:szCs w:val="24"/>
          <w:lang w:val="en-AU"/>
        </w:rPr>
        <w:t>The</w:t>
      </w:r>
      <w:r>
        <w:rPr>
          <w:rStyle w:val="Emphasis"/>
          <w:rFonts w:ascii="Times New Roman" w:hAnsi="Times New Roman" w:cs="Times New Roman"/>
          <w:i w:val="0"/>
          <w:sz w:val="24"/>
          <w:szCs w:val="24"/>
          <w:lang w:val="en-AU"/>
        </w:rPr>
        <w:t xml:space="preserve"> requirement for notice under</w:t>
      </w:r>
      <w:r w:rsidRPr="003F7129">
        <w:rPr>
          <w:rStyle w:val="Emphasis"/>
          <w:rFonts w:ascii="Times New Roman" w:hAnsi="Times New Roman" w:cs="Times New Roman"/>
          <w:i w:val="0"/>
          <w:sz w:val="24"/>
          <w:szCs w:val="24"/>
          <w:lang w:val="en-AU"/>
        </w:rPr>
        <w:t xml:space="preserve"> </w:t>
      </w:r>
      <w:r>
        <w:rPr>
          <w:rStyle w:val="Emphasis"/>
          <w:rFonts w:ascii="Times New Roman" w:hAnsi="Times New Roman" w:cs="Times New Roman"/>
          <w:i w:val="0"/>
          <w:sz w:val="24"/>
          <w:szCs w:val="24"/>
          <w:lang w:val="en-AU"/>
        </w:rPr>
        <w:t>paragraph 3(1)</w:t>
      </w:r>
      <w:r w:rsidRPr="00103E87">
        <w:rPr>
          <w:rStyle w:val="Emphasis"/>
          <w:rFonts w:ascii="Times New Roman" w:hAnsi="Times New Roman" w:cs="Times New Roman"/>
          <w:i w:val="0"/>
          <w:sz w:val="24"/>
          <w:szCs w:val="24"/>
          <w:lang w:val="en-AU"/>
        </w:rPr>
        <w:t xml:space="preserve">(b) </w:t>
      </w:r>
      <w:r>
        <w:rPr>
          <w:rStyle w:val="Emphasis"/>
          <w:rFonts w:ascii="Times New Roman" w:hAnsi="Times New Roman" w:cs="Times New Roman"/>
          <w:i w:val="0"/>
          <w:sz w:val="24"/>
          <w:szCs w:val="24"/>
          <w:lang w:val="en-AU"/>
        </w:rPr>
        <w:t>ensures that the changes made by the Schedule</w:t>
      </w:r>
      <w:r w:rsidRPr="00062543">
        <w:rPr>
          <w:rStyle w:val="Emphasis"/>
          <w:rFonts w:ascii="Times New Roman" w:hAnsi="Times New Roman" w:cs="Times New Roman"/>
          <w:i w:val="0"/>
          <w:sz w:val="24"/>
          <w:szCs w:val="24"/>
          <w:lang w:val="en-AU"/>
        </w:rPr>
        <w:t xml:space="preserve"> can be practically administered. Without receipt of an application for a benefit or request to apply the amendments, </w:t>
      </w:r>
      <w:r>
        <w:rPr>
          <w:rStyle w:val="Emphasis"/>
          <w:rFonts w:ascii="Times New Roman" w:hAnsi="Times New Roman" w:cs="Times New Roman"/>
          <w:i w:val="0"/>
          <w:sz w:val="24"/>
          <w:szCs w:val="24"/>
          <w:lang w:val="en-AU"/>
        </w:rPr>
        <w:t xml:space="preserve">CSC </w:t>
      </w:r>
      <w:r w:rsidRPr="00062543">
        <w:rPr>
          <w:rStyle w:val="Emphasis"/>
          <w:rFonts w:ascii="Times New Roman" w:hAnsi="Times New Roman" w:cs="Times New Roman"/>
          <w:i w:val="0"/>
          <w:sz w:val="24"/>
          <w:szCs w:val="24"/>
          <w:lang w:val="en-AU"/>
        </w:rPr>
        <w:t>has limited, if any, way of identifying or contacting those young persons who may be eligible for b</w:t>
      </w:r>
      <w:r>
        <w:rPr>
          <w:rStyle w:val="Emphasis"/>
          <w:rFonts w:ascii="Times New Roman" w:hAnsi="Times New Roman" w:cs="Times New Roman"/>
          <w:i w:val="0"/>
          <w:sz w:val="24"/>
          <w:szCs w:val="24"/>
          <w:lang w:val="en-AU"/>
        </w:rPr>
        <w:t xml:space="preserve">enefits because of the changes. </w:t>
      </w:r>
      <w:r w:rsidRPr="00062543">
        <w:rPr>
          <w:rStyle w:val="Emphasis"/>
          <w:rFonts w:ascii="Times New Roman" w:hAnsi="Times New Roman" w:cs="Times New Roman"/>
          <w:i w:val="0"/>
          <w:sz w:val="24"/>
          <w:szCs w:val="24"/>
          <w:lang w:val="en-AU"/>
        </w:rPr>
        <w:t>This is because at the time of changes no benefit is being paid or payable in respect of the young person. The alternative approach would have been to apply the changes only in respect of deaths that occurred after commencement day. However, this would have meant a young p</w:t>
      </w:r>
      <w:r>
        <w:rPr>
          <w:rStyle w:val="Emphasis"/>
          <w:rFonts w:ascii="Times New Roman" w:hAnsi="Times New Roman" w:cs="Times New Roman"/>
          <w:i w:val="0"/>
          <w:sz w:val="24"/>
          <w:szCs w:val="24"/>
          <w:lang w:val="en-AU"/>
        </w:rPr>
        <w:t>erson as covered by subparagraph 3(1)(a</w:t>
      </w:r>
      <w:r w:rsidRPr="00062543">
        <w:rPr>
          <w:rStyle w:val="Emphasis"/>
          <w:rFonts w:ascii="Times New Roman" w:hAnsi="Times New Roman" w:cs="Times New Roman"/>
          <w:i w:val="0"/>
          <w:sz w:val="24"/>
          <w:szCs w:val="24"/>
          <w:lang w:val="en-AU"/>
        </w:rPr>
        <w:t>)</w:t>
      </w:r>
      <w:r>
        <w:rPr>
          <w:rStyle w:val="Emphasis"/>
          <w:rFonts w:ascii="Times New Roman" w:hAnsi="Times New Roman" w:cs="Times New Roman"/>
          <w:i w:val="0"/>
          <w:sz w:val="24"/>
          <w:szCs w:val="24"/>
          <w:lang w:val="en-AU"/>
        </w:rPr>
        <w:t>(ii)</w:t>
      </w:r>
      <w:r w:rsidRPr="00062543">
        <w:rPr>
          <w:rStyle w:val="Emphasis"/>
          <w:rFonts w:ascii="Times New Roman" w:hAnsi="Times New Roman" w:cs="Times New Roman"/>
          <w:i w:val="0"/>
          <w:sz w:val="24"/>
          <w:szCs w:val="24"/>
          <w:lang w:val="en-AU"/>
        </w:rPr>
        <w:t xml:space="preserve"> would have never been able to benefit from the changes. </w:t>
      </w:r>
    </w:p>
    <w:p w14:paraId="24749A7B" w14:textId="77777777" w:rsidR="00A61353" w:rsidRPr="0098349C" w:rsidRDefault="00A61353" w:rsidP="00A61353">
      <w:pPr>
        <w:pStyle w:val="NoSpacing"/>
        <w:spacing w:after="120"/>
        <w:ind w:left="720"/>
        <w:rPr>
          <w:rStyle w:val="Emphasis"/>
          <w:rFonts w:ascii="Times New Roman" w:hAnsi="Times New Roman" w:cs="Times New Roman"/>
          <w:b/>
          <w:sz w:val="20"/>
          <w:szCs w:val="20"/>
          <w:lang w:val="en-AU"/>
        </w:rPr>
      </w:pPr>
      <w:r w:rsidRPr="0098349C">
        <w:rPr>
          <w:rStyle w:val="Emphasis"/>
          <w:rFonts w:ascii="Times New Roman" w:hAnsi="Times New Roman" w:cs="Times New Roman"/>
          <w:b/>
          <w:sz w:val="20"/>
          <w:szCs w:val="20"/>
          <w:lang w:val="en-AU"/>
        </w:rPr>
        <w:t>Example</w:t>
      </w:r>
      <w:r>
        <w:rPr>
          <w:rStyle w:val="Emphasis"/>
          <w:rFonts w:ascii="Times New Roman" w:hAnsi="Times New Roman" w:cs="Times New Roman"/>
          <w:b/>
          <w:sz w:val="20"/>
          <w:szCs w:val="20"/>
          <w:lang w:val="en-AU"/>
        </w:rPr>
        <w:t xml:space="preserve"> 3</w:t>
      </w:r>
      <w:r w:rsidRPr="0098349C">
        <w:rPr>
          <w:rStyle w:val="Emphasis"/>
          <w:rFonts w:ascii="Times New Roman" w:hAnsi="Times New Roman" w:cs="Times New Roman"/>
          <w:b/>
          <w:sz w:val="20"/>
          <w:szCs w:val="20"/>
          <w:lang w:val="en-AU"/>
        </w:rPr>
        <w:t>:</w:t>
      </w:r>
    </w:p>
    <w:p w14:paraId="28571FED" w14:textId="7E8F885D" w:rsidR="00A61353" w:rsidRDefault="00A61353" w:rsidP="00A61353">
      <w:pPr>
        <w:pStyle w:val="NoSpacing"/>
        <w:spacing w:after="120"/>
        <w:ind w:left="720"/>
        <w:rPr>
          <w:rStyle w:val="Emphasis"/>
          <w:rFonts w:ascii="Times New Roman" w:hAnsi="Times New Roman" w:cs="Times New Roman"/>
          <w:sz w:val="20"/>
          <w:szCs w:val="20"/>
          <w:lang w:val="en-AU"/>
        </w:rPr>
      </w:pPr>
      <w:r>
        <w:rPr>
          <w:rStyle w:val="Emphasis"/>
          <w:rFonts w:ascii="Times New Roman" w:hAnsi="Times New Roman" w:cs="Times New Roman"/>
          <w:sz w:val="20"/>
          <w:szCs w:val="20"/>
          <w:lang w:val="en-AU"/>
        </w:rPr>
        <w:t>Robert</w:t>
      </w:r>
      <w:r w:rsidRPr="0098349C">
        <w:rPr>
          <w:rStyle w:val="Emphasis"/>
          <w:rFonts w:ascii="Times New Roman" w:hAnsi="Times New Roman" w:cs="Times New Roman"/>
          <w:sz w:val="20"/>
          <w:szCs w:val="20"/>
          <w:lang w:val="en-AU"/>
        </w:rPr>
        <w:t xml:space="preserve"> </w:t>
      </w:r>
      <w:r>
        <w:rPr>
          <w:rStyle w:val="Emphasis"/>
          <w:rFonts w:ascii="Times New Roman" w:hAnsi="Times New Roman" w:cs="Times New Roman"/>
          <w:sz w:val="20"/>
          <w:szCs w:val="20"/>
          <w:lang w:val="en-AU"/>
        </w:rPr>
        <w:t>was</w:t>
      </w:r>
      <w:r w:rsidRPr="0098349C">
        <w:rPr>
          <w:rStyle w:val="Emphasis"/>
          <w:rFonts w:ascii="Times New Roman" w:hAnsi="Times New Roman" w:cs="Times New Roman"/>
          <w:sz w:val="20"/>
          <w:szCs w:val="20"/>
          <w:lang w:val="en-AU"/>
        </w:rPr>
        <w:t xml:space="preserve"> a </w:t>
      </w:r>
      <w:r>
        <w:rPr>
          <w:rStyle w:val="Emphasis"/>
          <w:rFonts w:ascii="Times New Roman" w:hAnsi="Times New Roman" w:cs="Times New Roman"/>
          <w:sz w:val="20"/>
          <w:szCs w:val="20"/>
          <w:lang w:val="en-AU"/>
        </w:rPr>
        <w:t xml:space="preserve">PSS </w:t>
      </w:r>
      <w:r w:rsidRPr="0098349C">
        <w:rPr>
          <w:rStyle w:val="Emphasis"/>
          <w:rFonts w:ascii="Times New Roman" w:hAnsi="Times New Roman" w:cs="Times New Roman"/>
          <w:sz w:val="20"/>
          <w:szCs w:val="20"/>
          <w:lang w:val="en-AU"/>
        </w:rPr>
        <w:t>pension</w:t>
      </w:r>
      <w:r>
        <w:rPr>
          <w:rStyle w:val="Emphasis"/>
          <w:rFonts w:ascii="Times New Roman" w:hAnsi="Times New Roman" w:cs="Times New Roman"/>
          <w:sz w:val="20"/>
          <w:szCs w:val="20"/>
          <w:lang w:val="en-AU"/>
        </w:rPr>
        <w:t>er</w:t>
      </w:r>
      <w:r w:rsidRPr="0098349C">
        <w:rPr>
          <w:rStyle w:val="Emphasis"/>
          <w:rFonts w:ascii="Times New Roman" w:hAnsi="Times New Roman" w:cs="Times New Roman"/>
          <w:sz w:val="20"/>
          <w:szCs w:val="20"/>
          <w:lang w:val="en-AU"/>
        </w:rPr>
        <w:t xml:space="preserve">. </w:t>
      </w:r>
      <w:r>
        <w:rPr>
          <w:rStyle w:val="Emphasis"/>
          <w:rFonts w:ascii="Times New Roman" w:hAnsi="Times New Roman" w:cs="Times New Roman"/>
          <w:sz w:val="20"/>
          <w:szCs w:val="20"/>
          <w:lang w:val="en-AU"/>
        </w:rPr>
        <w:t xml:space="preserve">Robert </w:t>
      </w:r>
      <w:r w:rsidRPr="0098349C">
        <w:rPr>
          <w:rStyle w:val="Emphasis"/>
          <w:rFonts w:ascii="Times New Roman" w:hAnsi="Times New Roman" w:cs="Times New Roman"/>
          <w:sz w:val="20"/>
          <w:szCs w:val="20"/>
          <w:lang w:val="en-AU"/>
        </w:rPr>
        <w:t>die</w:t>
      </w:r>
      <w:r>
        <w:rPr>
          <w:rStyle w:val="Emphasis"/>
          <w:rFonts w:ascii="Times New Roman" w:hAnsi="Times New Roman" w:cs="Times New Roman"/>
          <w:sz w:val="20"/>
          <w:szCs w:val="20"/>
          <w:lang w:val="en-AU"/>
        </w:rPr>
        <w:t>d</w:t>
      </w:r>
      <w:r w:rsidRPr="0098349C">
        <w:rPr>
          <w:rStyle w:val="Emphasis"/>
          <w:rFonts w:ascii="Times New Roman" w:hAnsi="Times New Roman" w:cs="Times New Roman"/>
          <w:sz w:val="20"/>
          <w:szCs w:val="20"/>
          <w:lang w:val="en-AU"/>
        </w:rPr>
        <w:t xml:space="preserve"> </w:t>
      </w:r>
      <w:r>
        <w:rPr>
          <w:rStyle w:val="Emphasis"/>
          <w:rFonts w:ascii="Times New Roman" w:hAnsi="Times New Roman" w:cs="Times New Roman"/>
          <w:sz w:val="20"/>
          <w:szCs w:val="20"/>
          <w:lang w:val="en-AU"/>
        </w:rPr>
        <w:t>in March 2019</w:t>
      </w:r>
      <w:r w:rsidRPr="0098349C">
        <w:rPr>
          <w:rStyle w:val="Emphasis"/>
          <w:rFonts w:ascii="Times New Roman" w:hAnsi="Times New Roman" w:cs="Times New Roman"/>
          <w:sz w:val="20"/>
          <w:szCs w:val="20"/>
          <w:lang w:val="en-AU"/>
        </w:rPr>
        <w:t xml:space="preserve">. </w:t>
      </w:r>
      <w:r>
        <w:rPr>
          <w:rStyle w:val="Emphasis"/>
          <w:rFonts w:ascii="Times New Roman" w:hAnsi="Times New Roman" w:cs="Times New Roman"/>
          <w:sz w:val="20"/>
          <w:szCs w:val="20"/>
          <w:lang w:val="en-AU"/>
        </w:rPr>
        <w:t>Robert was</w:t>
      </w:r>
      <w:r w:rsidRPr="0098349C">
        <w:rPr>
          <w:rStyle w:val="Emphasis"/>
          <w:rFonts w:ascii="Times New Roman" w:hAnsi="Times New Roman" w:cs="Times New Roman"/>
          <w:sz w:val="20"/>
          <w:szCs w:val="20"/>
          <w:lang w:val="en-AU"/>
        </w:rPr>
        <w:t xml:space="preserve"> survived by his </w:t>
      </w:r>
      <w:r>
        <w:rPr>
          <w:rStyle w:val="Emphasis"/>
          <w:rFonts w:ascii="Times New Roman" w:hAnsi="Times New Roman" w:cs="Times New Roman"/>
          <w:sz w:val="20"/>
          <w:szCs w:val="20"/>
          <w:lang w:val="en-AU"/>
        </w:rPr>
        <w:t>daughter Lilly</w:t>
      </w:r>
      <w:r w:rsidRPr="0098349C">
        <w:rPr>
          <w:rStyle w:val="Emphasis"/>
          <w:rFonts w:ascii="Times New Roman" w:hAnsi="Times New Roman" w:cs="Times New Roman"/>
          <w:sz w:val="20"/>
          <w:szCs w:val="20"/>
          <w:lang w:val="en-AU"/>
        </w:rPr>
        <w:t xml:space="preserve">. </w:t>
      </w:r>
      <w:r>
        <w:rPr>
          <w:rStyle w:val="Emphasis"/>
          <w:rFonts w:ascii="Times New Roman" w:hAnsi="Times New Roman" w:cs="Times New Roman"/>
          <w:sz w:val="20"/>
          <w:szCs w:val="20"/>
          <w:lang w:val="en-AU"/>
        </w:rPr>
        <w:t xml:space="preserve">Lilly was </w:t>
      </w:r>
      <w:r w:rsidRPr="0098349C">
        <w:rPr>
          <w:rStyle w:val="Emphasis"/>
          <w:rFonts w:ascii="Times New Roman" w:hAnsi="Times New Roman" w:cs="Times New Roman"/>
          <w:sz w:val="20"/>
          <w:szCs w:val="20"/>
          <w:lang w:val="en-AU"/>
        </w:rPr>
        <w:t>1</w:t>
      </w:r>
      <w:r>
        <w:rPr>
          <w:rStyle w:val="Emphasis"/>
          <w:rFonts w:ascii="Times New Roman" w:hAnsi="Times New Roman" w:cs="Times New Roman"/>
          <w:sz w:val="20"/>
          <w:szCs w:val="20"/>
          <w:lang w:val="en-AU"/>
        </w:rPr>
        <w:t>6</w:t>
      </w:r>
      <w:r w:rsidRPr="0098349C">
        <w:rPr>
          <w:rStyle w:val="Emphasis"/>
          <w:rFonts w:ascii="Times New Roman" w:hAnsi="Times New Roman" w:cs="Times New Roman"/>
          <w:sz w:val="20"/>
          <w:szCs w:val="20"/>
          <w:lang w:val="en-AU"/>
        </w:rPr>
        <w:t xml:space="preserve"> years </w:t>
      </w:r>
      <w:r>
        <w:rPr>
          <w:rStyle w:val="Emphasis"/>
          <w:rFonts w:ascii="Times New Roman" w:hAnsi="Times New Roman" w:cs="Times New Roman"/>
          <w:sz w:val="20"/>
          <w:szCs w:val="20"/>
          <w:lang w:val="en-AU"/>
        </w:rPr>
        <w:t xml:space="preserve">and six months </w:t>
      </w:r>
      <w:r w:rsidRPr="0098349C">
        <w:rPr>
          <w:rStyle w:val="Emphasis"/>
          <w:rFonts w:ascii="Times New Roman" w:hAnsi="Times New Roman" w:cs="Times New Roman"/>
          <w:sz w:val="20"/>
          <w:szCs w:val="20"/>
          <w:lang w:val="en-AU"/>
        </w:rPr>
        <w:t xml:space="preserve">old and not in full-time education. Therefore, </w:t>
      </w:r>
      <w:r>
        <w:rPr>
          <w:rStyle w:val="Emphasis"/>
          <w:rFonts w:ascii="Times New Roman" w:hAnsi="Times New Roman" w:cs="Times New Roman"/>
          <w:sz w:val="20"/>
          <w:szCs w:val="20"/>
          <w:lang w:val="en-AU"/>
        </w:rPr>
        <w:t>Lilly was not entitled to a reversionary pension at the time of Robert’s death and will not be rec</w:t>
      </w:r>
      <w:r w:rsidR="00F57041">
        <w:rPr>
          <w:rStyle w:val="Emphasis"/>
          <w:rFonts w:ascii="Times New Roman" w:hAnsi="Times New Roman" w:cs="Times New Roman"/>
          <w:sz w:val="20"/>
          <w:szCs w:val="20"/>
          <w:lang w:val="en-AU"/>
        </w:rPr>
        <w:t>eiving a pension on 31 December </w:t>
      </w:r>
      <w:r>
        <w:rPr>
          <w:rStyle w:val="Emphasis"/>
          <w:rFonts w:ascii="Times New Roman" w:hAnsi="Times New Roman" w:cs="Times New Roman"/>
          <w:sz w:val="20"/>
          <w:szCs w:val="20"/>
          <w:lang w:val="en-AU"/>
        </w:rPr>
        <w:t xml:space="preserve">2019. </w:t>
      </w:r>
    </w:p>
    <w:p w14:paraId="31708643" w14:textId="77777777" w:rsidR="00A61353" w:rsidRDefault="00A61353" w:rsidP="00A61353">
      <w:pPr>
        <w:pStyle w:val="NoSpacing"/>
        <w:spacing w:after="120"/>
        <w:ind w:left="720"/>
        <w:rPr>
          <w:rStyle w:val="Emphasis"/>
          <w:rFonts w:ascii="Times New Roman" w:hAnsi="Times New Roman" w:cs="Times New Roman"/>
          <w:sz w:val="20"/>
          <w:szCs w:val="20"/>
          <w:lang w:val="en-AU"/>
        </w:rPr>
      </w:pPr>
      <w:r>
        <w:rPr>
          <w:rStyle w:val="Emphasis"/>
          <w:rFonts w:ascii="Times New Roman" w:hAnsi="Times New Roman" w:cs="Times New Roman"/>
          <w:sz w:val="20"/>
          <w:szCs w:val="20"/>
          <w:lang w:val="en-AU"/>
        </w:rPr>
        <w:t xml:space="preserve">After the Amending Deed is registered on FRL, Lilly makes a request to CSC before 1 January 2020 to apply the amendments to her. </w:t>
      </w:r>
    </w:p>
    <w:p w14:paraId="44DB96E6" w14:textId="56EA7D81" w:rsidR="00A61353" w:rsidRDefault="00A61353" w:rsidP="00A61353">
      <w:pPr>
        <w:pStyle w:val="NoSpacing"/>
        <w:spacing w:after="120"/>
        <w:ind w:left="720"/>
        <w:rPr>
          <w:rStyle w:val="Emphasis"/>
          <w:rFonts w:ascii="Times New Roman" w:hAnsi="Times New Roman" w:cs="Times New Roman"/>
          <w:sz w:val="20"/>
          <w:szCs w:val="20"/>
          <w:lang w:val="en-AU"/>
        </w:rPr>
      </w:pPr>
      <w:r>
        <w:rPr>
          <w:rStyle w:val="Emphasis"/>
          <w:rFonts w:ascii="Times New Roman" w:hAnsi="Times New Roman" w:cs="Times New Roman"/>
          <w:sz w:val="20"/>
          <w:szCs w:val="20"/>
          <w:lang w:val="en-AU"/>
        </w:rPr>
        <w:t xml:space="preserve">Therefore, Lilly will be eligible for a reversionary pension from 1 January 2020. The reversionary pension will be payable to Lilly until she turns 18. </w:t>
      </w:r>
    </w:p>
    <w:p w14:paraId="7CDD9441" w14:textId="77777777" w:rsidR="00265269" w:rsidRDefault="00265269" w:rsidP="00A61353">
      <w:pPr>
        <w:pStyle w:val="NoSpacing"/>
        <w:spacing w:after="120"/>
        <w:ind w:left="720"/>
        <w:rPr>
          <w:rStyle w:val="Emphasis"/>
          <w:rFonts w:ascii="Times New Roman" w:hAnsi="Times New Roman" w:cs="Times New Roman"/>
          <w:sz w:val="20"/>
          <w:szCs w:val="20"/>
          <w:lang w:val="en-AU"/>
        </w:rPr>
      </w:pPr>
    </w:p>
    <w:p w14:paraId="3738D83C" w14:textId="77777777" w:rsidR="00A61353" w:rsidRDefault="00A61353" w:rsidP="00A61353">
      <w:pPr>
        <w:pStyle w:val="NoSpacing"/>
        <w:spacing w:after="120"/>
        <w:ind w:left="720"/>
        <w:rPr>
          <w:rStyle w:val="Emphasis"/>
          <w:rFonts w:ascii="Times New Roman" w:hAnsi="Times New Roman" w:cs="Times New Roman"/>
          <w:sz w:val="20"/>
          <w:szCs w:val="20"/>
          <w:lang w:val="en-AU"/>
        </w:rPr>
      </w:pPr>
      <w:r>
        <w:rPr>
          <w:rStyle w:val="Emphasis"/>
          <w:rFonts w:ascii="Times New Roman" w:hAnsi="Times New Roman" w:cs="Times New Roman"/>
          <w:sz w:val="20"/>
          <w:szCs w:val="20"/>
          <w:lang w:val="en-AU"/>
        </w:rPr>
        <w:lastRenderedPageBreak/>
        <w:t>Without the changes made by the Schedule,</w:t>
      </w:r>
      <w:r w:rsidRPr="00E544F1">
        <w:rPr>
          <w:rStyle w:val="Emphasis"/>
          <w:rFonts w:ascii="Times New Roman" w:hAnsi="Times New Roman" w:cs="Times New Roman"/>
          <w:sz w:val="20"/>
          <w:szCs w:val="20"/>
          <w:lang w:val="en-AU"/>
        </w:rPr>
        <w:t xml:space="preserve"> </w:t>
      </w:r>
      <w:r>
        <w:rPr>
          <w:rStyle w:val="Emphasis"/>
          <w:rFonts w:ascii="Times New Roman" w:hAnsi="Times New Roman" w:cs="Times New Roman"/>
          <w:sz w:val="20"/>
          <w:szCs w:val="20"/>
          <w:lang w:val="en-AU"/>
        </w:rPr>
        <w:t xml:space="preserve">Lilly would never have become eligible for a reversionary pension. </w:t>
      </w:r>
    </w:p>
    <w:p w14:paraId="1ACC581B" w14:textId="0F00FFCA" w:rsidR="00A61353" w:rsidRPr="00B27765" w:rsidRDefault="00A61353" w:rsidP="00A61353">
      <w:pPr>
        <w:pStyle w:val="NoSpacing"/>
        <w:numPr>
          <w:ilvl w:val="0"/>
          <w:numId w:val="3"/>
        </w:numPr>
        <w:tabs>
          <w:tab w:val="clear" w:pos="113"/>
          <w:tab w:val="num" w:pos="709"/>
        </w:tabs>
        <w:spacing w:before="120" w:after="120"/>
        <w:ind w:left="0" w:firstLine="0"/>
        <w:rPr>
          <w:rStyle w:val="Emphasis"/>
          <w:rFonts w:ascii="Times New Roman" w:hAnsi="Times New Roman" w:cs="Times New Roman"/>
          <w:i w:val="0"/>
          <w:sz w:val="24"/>
          <w:szCs w:val="24"/>
          <w:lang w:val="en-AU"/>
        </w:rPr>
      </w:pPr>
      <w:r w:rsidRPr="00B27765">
        <w:rPr>
          <w:rStyle w:val="Emphasis"/>
          <w:rFonts w:ascii="Times New Roman" w:hAnsi="Times New Roman" w:cs="Times New Roman"/>
          <w:i w:val="0"/>
          <w:sz w:val="24"/>
          <w:szCs w:val="24"/>
          <w:lang w:val="en-AU"/>
        </w:rPr>
        <w:t>The application prov</w:t>
      </w:r>
      <w:r>
        <w:rPr>
          <w:rStyle w:val="Emphasis"/>
          <w:rFonts w:ascii="Times New Roman" w:hAnsi="Times New Roman" w:cs="Times New Roman"/>
          <w:i w:val="0"/>
          <w:sz w:val="24"/>
          <w:szCs w:val="24"/>
          <w:lang w:val="en-AU"/>
        </w:rPr>
        <w:t xml:space="preserve">isions </w:t>
      </w:r>
      <w:r w:rsidR="00497C39">
        <w:rPr>
          <w:rStyle w:val="Emphasis"/>
          <w:rFonts w:ascii="Times New Roman" w:hAnsi="Times New Roman" w:cs="Times New Roman"/>
          <w:i w:val="0"/>
          <w:sz w:val="24"/>
          <w:szCs w:val="24"/>
          <w:lang w:val="en-AU"/>
        </w:rPr>
        <w:t xml:space="preserve">set out </w:t>
      </w:r>
      <w:r>
        <w:rPr>
          <w:rStyle w:val="Emphasis"/>
          <w:rFonts w:ascii="Times New Roman" w:hAnsi="Times New Roman" w:cs="Times New Roman"/>
          <w:i w:val="0"/>
          <w:sz w:val="24"/>
          <w:szCs w:val="24"/>
          <w:lang w:val="en-AU"/>
        </w:rPr>
        <w:t xml:space="preserve">in </w:t>
      </w:r>
      <w:r w:rsidRPr="00497C39">
        <w:rPr>
          <w:rStyle w:val="Emphasis"/>
          <w:rFonts w:ascii="Times New Roman" w:hAnsi="Times New Roman" w:cs="Times New Roman"/>
          <w:i w:val="0"/>
          <w:sz w:val="24"/>
          <w:szCs w:val="24"/>
          <w:lang w:val="en-AU"/>
        </w:rPr>
        <w:t>item 3</w:t>
      </w:r>
      <w:r w:rsidRPr="00B27765">
        <w:rPr>
          <w:rStyle w:val="Emphasis"/>
          <w:rFonts w:ascii="Times New Roman" w:hAnsi="Times New Roman" w:cs="Times New Roman"/>
          <w:i w:val="0"/>
          <w:sz w:val="24"/>
          <w:szCs w:val="24"/>
          <w:lang w:val="en-AU"/>
        </w:rPr>
        <w:t xml:space="preserve"> do not, of themselves, provide that anyone is, or is not, entitled to a benefit. </w:t>
      </w:r>
      <w:r>
        <w:rPr>
          <w:rStyle w:val="Emphasis"/>
          <w:rFonts w:ascii="Times New Roman" w:hAnsi="Times New Roman" w:cs="Times New Roman"/>
          <w:i w:val="0"/>
          <w:sz w:val="24"/>
          <w:szCs w:val="24"/>
          <w:lang w:val="en-AU"/>
        </w:rPr>
        <w:t>That is, the young person</w:t>
      </w:r>
      <w:r w:rsidRPr="00B27765">
        <w:rPr>
          <w:rStyle w:val="Emphasis"/>
          <w:rFonts w:ascii="Times New Roman" w:hAnsi="Times New Roman" w:cs="Times New Roman"/>
          <w:i w:val="0"/>
          <w:sz w:val="24"/>
          <w:szCs w:val="24"/>
          <w:lang w:val="en-AU"/>
        </w:rPr>
        <w:t xml:space="preserve"> would still have to actually fall within the provisions of the new definition to be eligible for a ben</w:t>
      </w:r>
      <w:r>
        <w:rPr>
          <w:rStyle w:val="Emphasis"/>
          <w:rFonts w:ascii="Times New Roman" w:hAnsi="Times New Roman" w:cs="Times New Roman"/>
          <w:i w:val="0"/>
          <w:sz w:val="24"/>
          <w:szCs w:val="24"/>
          <w:lang w:val="en-AU"/>
        </w:rPr>
        <w:t>efit. For example, if Lilly in E</w:t>
      </w:r>
      <w:r w:rsidRPr="00B27765">
        <w:rPr>
          <w:rStyle w:val="Emphasis"/>
          <w:rFonts w:ascii="Times New Roman" w:hAnsi="Times New Roman" w:cs="Times New Roman"/>
          <w:i w:val="0"/>
          <w:sz w:val="24"/>
          <w:szCs w:val="24"/>
          <w:lang w:val="en-AU"/>
        </w:rPr>
        <w:t xml:space="preserve">xample 3 above was 20 years old and not in full-time education then she would not be entitled to any benefit because she would not come within the amended definition of “eligible </w:t>
      </w:r>
      <w:r>
        <w:rPr>
          <w:rStyle w:val="Emphasis"/>
          <w:rFonts w:ascii="Times New Roman" w:hAnsi="Times New Roman" w:cs="Times New Roman"/>
          <w:i w:val="0"/>
          <w:sz w:val="24"/>
          <w:szCs w:val="24"/>
          <w:lang w:val="en-AU"/>
        </w:rPr>
        <w:t>child”</w:t>
      </w:r>
      <w:r w:rsidR="00B20D1A">
        <w:rPr>
          <w:rStyle w:val="Emphasis"/>
          <w:rFonts w:ascii="Times New Roman" w:hAnsi="Times New Roman" w:cs="Times New Roman"/>
          <w:i w:val="0"/>
          <w:sz w:val="24"/>
          <w:szCs w:val="24"/>
          <w:lang w:val="en-AU"/>
        </w:rPr>
        <w:t xml:space="preserve"> or “partially dependent child”</w:t>
      </w:r>
      <w:r w:rsidRPr="00B27765">
        <w:rPr>
          <w:rStyle w:val="Emphasis"/>
          <w:rFonts w:ascii="Times New Roman" w:hAnsi="Times New Roman" w:cs="Times New Roman"/>
          <w:i w:val="0"/>
          <w:sz w:val="24"/>
          <w:szCs w:val="24"/>
          <w:lang w:val="en-AU"/>
        </w:rPr>
        <w:t>.</w:t>
      </w:r>
    </w:p>
    <w:p w14:paraId="2C5CC346" w14:textId="232A84EC" w:rsidR="00A61353" w:rsidRPr="004D2B1D" w:rsidRDefault="00A61353" w:rsidP="00A61353">
      <w:pPr>
        <w:pStyle w:val="NoSpacing"/>
        <w:numPr>
          <w:ilvl w:val="0"/>
          <w:numId w:val="3"/>
        </w:numPr>
        <w:tabs>
          <w:tab w:val="clear" w:pos="113"/>
          <w:tab w:val="num" w:pos="709"/>
        </w:tabs>
        <w:spacing w:after="120"/>
        <w:ind w:left="0" w:firstLine="0"/>
        <w:rPr>
          <w:rStyle w:val="Emphasis"/>
          <w:rFonts w:ascii="Times New Roman" w:hAnsi="Times New Roman" w:cs="Times New Roman"/>
          <w:b/>
          <w:i w:val="0"/>
          <w:sz w:val="24"/>
          <w:szCs w:val="24"/>
          <w:lang w:val="en-AU"/>
        </w:rPr>
      </w:pPr>
      <w:r>
        <w:rPr>
          <w:rStyle w:val="Emphasis"/>
          <w:rFonts w:ascii="Times New Roman" w:hAnsi="Times New Roman" w:cs="Times New Roman"/>
          <w:b/>
          <w:i w:val="0"/>
          <w:sz w:val="24"/>
          <w:szCs w:val="24"/>
          <w:lang w:val="en-AU"/>
        </w:rPr>
        <w:t>Item 4</w:t>
      </w:r>
      <w:r w:rsidRPr="00B27765">
        <w:rPr>
          <w:rStyle w:val="Emphasis"/>
          <w:rFonts w:ascii="Times New Roman" w:hAnsi="Times New Roman" w:cs="Times New Roman"/>
          <w:b/>
          <w:i w:val="0"/>
          <w:sz w:val="24"/>
          <w:szCs w:val="24"/>
          <w:lang w:val="en-AU"/>
        </w:rPr>
        <w:t xml:space="preserve"> </w:t>
      </w:r>
      <w:r w:rsidRPr="00B27765">
        <w:rPr>
          <w:rStyle w:val="Emphasis"/>
          <w:rFonts w:ascii="Times New Roman" w:hAnsi="Times New Roman" w:cs="Times New Roman"/>
          <w:i w:val="0"/>
          <w:sz w:val="24"/>
          <w:szCs w:val="24"/>
          <w:lang w:val="en-AU"/>
        </w:rPr>
        <w:t>sets out transitional provisions f</w:t>
      </w:r>
      <w:r>
        <w:rPr>
          <w:rStyle w:val="Emphasis"/>
          <w:rFonts w:ascii="Times New Roman" w:hAnsi="Times New Roman" w:cs="Times New Roman"/>
          <w:i w:val="0"/>
          <w:sz w:val="24"/>
          <w:szCs w:val="24"/>
          <w:lang w:val="en-AU"/>
        </w:rPr>
        <w:t>or the amendments made by the Schedule</w:t>
      </w:r>
      <w:r w:rsidRPr="00B27765">
        <w:rPr>
          <w:rStyle w:val="Emphasis"/>
          <w:rFonts w:ascii="Times New Roman" w:hAnsi="Times New Roman" w:cs="Times New Roman"/>
          <w:i w:val="0"/>
          <w:sz w:val="24"/>
          <w:szCs w:val="24"/>
          <w:lang w:val="en-AU"/>
        </w:rPr>
        <w:t>. The purpose of t</w:t>
      </w:r>
      <w:r>
        <w:rPr>
          <w:rStyle w:val="Emphasis"/>
          <w:rFonts w:ascii="Times New Roman" w:hAnsi="Times New Roman" w:cs="Times New Roman"/>
          <w:i w:val="0"/>
          <w:sz w:val="24"/>
          <w:szCs w:val="24"/>
          <w:lang w:val="en-AU"/>
        </w:rPr>
        <w:t>he</w:t>
      </w:r>
      <w:r w:rsidR="000B4A21">
        <w:rPr>
          <w:rStyle w:val="Emphasis"/>
          <w:rFonts w:ascii="Times New Roman" w:hAnsi="Times New Roman" w:cs="Times New Roman"/>
          <w:i w:val="0"/>
          <w:sz w:val="24"/>
          <w:szCs w:val="24"/>
          <w:lang w:val="en-AU"/>
        </w:rPr>
        <w:t>se</w:t>
      </w:r>
      <w:r>
        <w:rPr>
          <w:rStyle w:val="Emphasis"/>
          <w:rFonts w:ascii="Times New Roman" w:hAnsi="Times New Roman" w:cs="Times New Roman"/>
          <w:i w:val="0"/>
          <w:sz w:val="24"/>
          <w:szCs w:val="24"/>
          <w:lang w:val="en-AU"/>
        </w:rPr>
        <w:t xml:space="preserve"> provisions </w:t>
      </w:r>
      <w:r w:rsidRPr="00B27765">
        <w:rPr>
          <w:rStyle w:val="Emphasis"/>
          <w:rFonts w:ascii="Times New Roman" w:hAnsi="Times New Roman" w:cs="Times New Roman"/>
          <w:i w:val="0"/>
          <w:sz w:val="24"/>
          <w:szCs w:val="24"/>
          <w:lang w:val="en-AU"/>
        </w:rPr>
        <w:t xml:space="preserve">is to ensure that </w:t>
      </w:r>
      <w:r>
        <w:rPr>
          <w:rStyle w:val="Emphasis"/>
          <w:rFonts w:ascii="Times New Roman" w:hAnsi="Times New Roman" w:cs="Times New Roman"/>
          <w:i w:val="0"/>
          <w:sz w:val="24"/>
          <w:szCs w:val="24"/>
          <w:lang w:val="en-AU"/>
        </w:rPr>
        <w:t xml:space="preserve">the </w:t>
      </w:r>
      <w:r w:rsidRPr="00820136">
        <w:rPr>
          <w:rStyle w:val="Emphasis"/>
          <w:rFonts w:ascii="Times New Roman" w:hAnsi="Times New Roman" w:cs="Times New Roman"/>
          <w:i w:val="0"/>
          <w:sz w:val="24"/>
          <w:szCs w:val="24"/>
          <w:lang w:val="en-AU"/>
        </w:rPr>
        <w:t>amendments set out in the Schedule do not decrease</w:t>
      </w:r>
      <w:r w:rsidR="00820136">
        <w:rPr>
          <w:rStyle w:val="Emphasis"/>
          <w:rFonts w:ascii="Times New Roman" w:hAnsi="Times New Roman" w:cs="Times New Roman"/>
          <w:i w:val="0"/>
          <w:sz w:val="24"/>
          <w:szCs w:val="24"/>
          <w:lang w:val="en-AU"/>
        </w:rPr>
        <w:t xml:space="preserve"> a</w:t>
      </w:r>
      <w:r w:rsidR="000825A6">
        <w:rPr>
          <w:rStyle w:val="Emphasis"/>
          <w:rFonts w:ascii="Times New Roman" w:hAnsi="Times New Roman" w:cs="Times New Roman"/>
          <w:i w:val="0"/>
          <w:sz w:val="24"/>
          <w:szCs w:val="24"/>
          <w:lang w:val="en-AU"/>
        </w:rPr>
        <w:t xml:space="preserve"> benefit that is </w:t>
      </w:r>
      <w:r w:rsidR="008A4428" w:rsidRPr="00820136">
        <w:rPr>
          <w:rStyle w:val="Emphasis"/>
          <w:rFonts w:ascii="Times New Roman" w:hAnsi="Times New Roman" w:cs="Times New Roman"/>
          <w:i w:val="0"/>
          <w:sz w:val="24"/>
          <w:szCs w:val="24"/>
          <w:lang w:val="en-AU"/>
        </w:rPr>
        <w:t xml:space="preserve">being paid </w:t>
      </w:r>
      <w:r w:rsidR="00820136">
        <w:rPr>
          <w:rStyle w:val="Emphasis"/>
          <w:rFonts w:ascii="Times New Roman" w:hAnsi="Times New Roman" w:cs="Times New Roman"/>
          <w:i w:val="0"/>
          <w:sz w:val="24"/>
          <w:szCs w:val="24"/>
          <w:lang w:val="en-AU"/>
        </w:rPr>
        <w:t>to or for an existing beneficiary</w:t>
      </w:r>
      <w:r w:rsidR="00820136" w:rsidRPr="00820136">
        <w:rPr>
          <w:rStyle w:val="Emphasis"/>
          <w:rFonts w:ascii="Times New Roman" w:hAnsi="Times New Roman" w:cs="Times New Roman"/>
          <w:i w:val="0"/>
          <w:sz w:val="24"/>
          <w:szCs w:val="24"/>
          <w:lang w:val="en-AU"/>
        </w:rPr>
        <w:t xml:space="preserve"> </w:t>
      </w:r>
      <w:r w:rsidR="008A4428" w:rsidRPr="00820136">
        <w:rPr>
          <w:rStyle w:val="Emphasis"/>
          <w:rFonts w:ascii="Times New Roman" w:hAnsi="Times New Roman" w:cs="Times New Roman"/>
          <w:i w:val="0"/>
          <w:sz w:val="24"/>
          <w:szCs w:val="24"/>
          <w:lang w:val="en-AU"/>
        </w:rPr>
        <w:t xml:space="preserve">immediately </w:t>
      </w:r>
      <w:r w:rsidR="00820136" w:rsidRPr="00820136">
        <w:rPr>
          <w:rStyle w:val="Emphasis"/>
          <w:rFonts w:ascii="Times New Roman" w:hAnsi="Times New Roman" w:cs="Times New Roman"/>
          <w:i w:val="0"/>
          <w:sz w:val="24"/>
          <w:szCs w:val="24"/>
          <w:lang w:val="en-AU"/>
        </w:rPr>
        <w:t>before the day that the new beneficiary’s benefit commences</w:t>
      </w:r>
      <w:r w:rsidR="00820136">
        <w:rPr>
          <w:rStyle w:val="Emphasis"/>
          <w:rFonts w:ascii="Times New Roman" w:hAnsi="Times New Roman" w:cs="Times New Roman"/>
          <w:i w:val="0"/>
          <w:sz w:val="24"/>
          <w:szCs w:val="24"/>
          <w:lang w:val="en-AU"/>
        </w:rPr>
        <w:t>.</w:t>
      </w:r>
    </w:p>
    <w:p w14:paraId="7DBC287F" w14:textId="7068801A" w:rsidR="00A61353" w:rsidRPr="00B27765" w:rsidRDefault="00A61353" w:rsidP="00A61353">
      <w:pPr>
        <w:pStyle w:val="NoSpacing"/>
        <w:numPr>
          <w:ilvl w:val="0"/>
          <w:numId w:val="3"/>
        </w:numPr>
        <w:tabs>
          <w:tab w:val="clear" w:pos="113"/>
          <w:tab w:val="num" w:pos="709"/>
        </w:tabs>
        <w:spacing w:after="120"/>
        <w:ind w:left="0" w:firstLine="0"/>
        <w:rPr>
          <w:rStyle w:val="Emphasis"/>
          <w:rFonts w:ascii="Times New Roman" w:hAnsi="Times New Roman" w:cs="Times New Roman"/>
          <w:b/>
          <w:i w:val="0"/>
          <w:sz w:val="24"/>
          <w:szCs w:val="24"/>
          <w:lang w:val="en-AU"/>
        </w:rPr>
      </w:pPr>
      <w:r>
        <w:rPr>
          <w:rStyle w:val="Emphasis"/>
          <w:rFonts w:ascii="Times New Roman" w:hAnsi="Times New Roman" w:cs="Times New Roman"/>
          <w:i w:val="0"/>
          <w:sz w:val="24"/>
          <w:szCs w:val="24"/>
          <w:lang w:val="en-AU"/>
        </w:rPr>
        <w:t>Without this transitional provisio</w:t>
      </w:r>
      <w:r w:rsidR="0040277C">
        <w:rPr>
          <w:rStyle w:val="Emphasis"/>
          <w:rFonts w:ascii="Times New Roman" w:hAnsi="Times New Roman" w:cs="Times New Roman"/>
          <w:i w:val="0"/>
          <w:sz w:val="24"/>
          <w:szCs w:val="24"/>
          <w:lang w:val="en-AU"/>
        </w:rPr>
        <w:t xml:space="preserve">n, additional children that become </w:t>
      </w:r>
      <w:r>
        <w:rPr>
          <w:rStyle w:val="Emphasis"/>
          <w:rFonts w:ascii="Times New Roman" w:hAnsi="Times New Roman" w:cs="Times New Roman"/>
          <w:i w:val="0"/>
          <w:sz w:val="24"/>
          <w:szCs w:val="24"/>
          <w:lang w:val="en-AU"/>
        </w:rPr>
        <w:t>eligible children or partially dependent children because of the amendments could cause the pension payable to an existing beneficiary (eg a spouse</w:t>
      </w:r>
      <w:r w:rsidR="00961F49">
        <w:rPr>
          <w:rStyle w:val="Emphasis"/>
          <w:rFonts w:ascii="Times New Roman" w:hAnsi="Times New Roman" w:cs="Times New Roman"/>
          <w:i w:val="0"/>
          <w:sz w:val="24"/>
          <w:szCs w:val="24"/>
          <w:lang w:val="en-AU"/>
        </w:rPr>
        <w:t xml:space="preserve">) to be reduced. </w:t>
      </w:r>
      <w:r>
        <w:rPr>
          <w:rStyle w:val="Emphasis"/>
          <w:rFonts w:ascii="Times New Roman" w:hAnsi="Times New Roman" w:cs="Times New Roman"/>
          <w:i w:val="0"/>
          <w:sz w:val="24"/>
          <w:szCs w:val="24"/>
          <w:lang w:val="en-AU"/>
        </w:rPr>
        <w:t>The amendments are not intended to negatively affect any existing benefit entitlements. To the extent that the effect of the amendments would otherwise be to reduce the pension of existing beneficiaries, this will be set off against a corresponding reduction in what would otherwise be the new entitlement.</w:t>
      </w:r>
    </w:p>
    <w:p w14:paraId="366A88B2" w14:textId="77777777" w:rsidR="00A61353" w:rsidRPr="00B27765" w:rsidRDefault="00A61353" w:rsidP="00A61353">
      <w:pPr>
        <w:pStyle w:val="NoSpacing"/>
        <w:numPr>
          <w:ilvl w:val="0"/>
          <w:numId w:val="3"/>
        </w:numPr>
        <w:tabs>
          <w:tab w:val="clear" w:pos="113"/>
          <w:tab w:val="left" w:pos="709"/>
        </w:tabs>
        <w:spacing w:after="120"/>
        <w:ind w:left="0" w:firstLine="0"/>
        <w:rPr>
          <w:rStyle w:val="Emphasis"/>
          <w:rFonts w:ascii="Times New Roman" w:hAnsi="Times New Roman" w:cs="Times New Roman"/>
          <w:b/>
          <w:i w:val="0"/>
          <w:sz w:val="24"/>
          <w:szCs w:val="24"/>
          <w:lang w:val="en-AU"/>
        </w:rPr>
      </w:pPr>
      <w:r>
        <w:rPr>
          <w:rStyle w:val="Emphasis"/>
          <w:rFonts w:ascii="Times New Roman" w:hAnsi="Times New Roman" w:cs="Times New Roman"/>
          <w:b/>
          <w:i w:val="0"/>
          <w:sz w:val="24"/>
          <w:szCs w:val="24"/>
          <w:lang w:val="en-AU"/>
        </w:rPr>
        <w:t>Subitem 4</w:t>
      </w:r>
      <w:r w:rsidRPr="00B27765">
        <w:rPr>
          <w:rStyle w:val="Emphasis"/>
          <w:rFonts w:ascii="Times New Roman" w:hAnsi="Times New Roman" w:cs="Times New Roman"/>
          <w:b/>
          <w:i w:val="0"/>
          <w:sz w:val="24"/>
          <w:szCs w:val="24"/>
          <w:lang w:val="en-AU"/>
        </w:rPr>
        <w:t xml:space="preserve">(1) </w:t>
      </w:r>
      <w:r w:rsidRPr="00B27765">
        <w:rPr>
          <w:rStyle w:val="Emphasis"/>
          <w:rFonts w:ascii="Times New Roman" w:hAnsi="Times New Roman" w:cs="Times New Roman"/>
          <w:i w:val="0"/>
          <w:sz w:val="24"/>
          <w:szCs w:val="24"/>
          <w:lang w:val="en-AU"/>
        </w:rPr>
        <w:t>provide</w:t>
      </w:r>
      <w:r>
        <w:rPr>
          <w:rStyle w:val="Emphasis"/>
          <w:rFonts w:ascii="Times New Roman" w:hAnsi="Times New Roman" w:cs="Times New Roman"/>
          <w:i w:val="0"/>
          <w:sz w:val="24"/>
          <w:szCs w:val="24"/>
          <w:lang w:val="en-AU"/>
        </w:rPr>
        <w:t>s that the provisions in item 4</w:t>
      </w:r>
      <w:r w:rsidRPr="00B27765">
        <w:rPr>
          <w:rStyle w:val="Emphasis"/>
          <w:rFonts w:ascii="Times New Roman" w:hAnsi="Times New Roman" w:cs="Times New Roman"/>
          <w:i w:val="0"/>
          <w:sz w:val="24"/>
          <w:szCs w:val="24"/>
          <w:lang w:val="en-AU"/>
        </w:rPr>
        <w:t xml:space="preserve"> are to be applie</w:t>
      </w:r>
      <w:r>
        <w:rPr>
          <w:rStyle w:val="Emphasis"/>
          <w:rFonts w:ascii="Times New Roman" w:hAnsi="Times New Roman" w:cs="Times New Roman"/>
          <w:i w:val="0"/>
          <w:sz w:val="24"/>
          <w:szCs w:val="24"/>
          <w:lang w:val="en-AU"/>
        </w:rPr>
        <w:t>d where the amendments in the Schedule</w:t>
      </w:r>
      <w:r w:rsidRPr="00B27765">
        <w:rPr>
          <w:rStyle w:val="Emphasis"/>
          <w:rFonts w:ascii="Times New Roman" w:hAnsi="Times New Roman" w:cs="Times New Roman"/>
          <w:i w:val="0"/>
          <w:sz w:val="24"/>
          <w:szCs w:val="24"/>
          <w:lang w:val="en-AU"/>
        </w:rPr>
        <w:t xml:space="preserve"> would:</w:t>
      </w:r>
    </w:p>
    <w:p w14:paraId="300AF88B" w14:textId="77777777" w:rsidR="00A61353" w:rsidRPr="00B27765" w:rsidRDefault="00A61353" w:rsidP="00A61353">
      <w:pPr>
        <w:pStyle w:val="NoSpacing"/>
        <w:numPr>
          <w:ilvl w:val="1"/>
          <w:numId w:val="5"/>
        </w:numPr>
        <w:spacing w:after="120"/>
        <w:ind w:left="1134" w:hanging="425"/>
        <w:outlineLvl w:val="0"/>
        <w:rPr>
          <w:rFonts w:ascii="Times New Roman" w:hAnsi="Times New Roman" w:cs="Times New Roman"/>
          <w:iCs/>
          <w:sz w:val="24"/>
          <w:szCs w:val="24"/>
        </w:rPr>
      </w:pPr>
      <w:r w:rsidRPr="00B27765">
        <w:rPr>
          <w:rFonts w:ascii="Times New Roman" w:hAnsi="Times New Roman" w:cs="Times New Roman"/>
          <w:iCs/>
          <w:sz w:val="24"/>
          <w:szCs w:val="24"/>
        </w:rPr>
        <w:t xml:space="preserve">reduce the amount of a benefit (the existing beneficiary’s post-commencement benefit) payable under </w:t>
      </w:r>
      <w:r>
        <w:rPr>
          <w:rFonts w:ascii="Times New Roman" w:hAnsi="Times New Roman" w:cs="Times New Roman"/>
          <w:iCs/>
          <w:sz w:val="24"/>
          <w:szCs w:val="24"/>
        </w:rPr>
        <w:t>the Rules</w:t>
      </w:r>
      <w:r w:rsidRPr="00B27765">
        <w:rPr>
          <w:rFonts w:ascii="Times New Roman" w:hAnsi="Times New Roman" w:cs="Times New Roman"/>
          <w:iCs/>
          <w:sz w:val="24"/>
          <w:szCs w:val="24"/>
        </w:rPr>
        <w:t xml:space="preserve"> to or for a person (the existing beneficiary) that was payable on the day occurring immedia</w:t>
      </w:r>
      <w:r>
        <w:rPr>
          <w:rFonts w:ascii="Times New Roman" w:hAnsi="Times New Roman" w:cs="Times New Roman"/>
          <w:iCs/>
          <w:sz w:val="24"/>
          <w:szCs w:val="24"/>
        </w:rPr>
        <w:t>tely before 1 January 2020</w:t>
      </w:r>
      <w:r w:rsidRPr="00B27765">
        <w:rPr>
          <w:rFonts w:ascii="Times New Roman" w:hAnsi="Times New Roman" w:cs="Times New Roman"/>
          <w:iCs/>
          <w:sz w:val="24"/>
          <w:szCs w:val="24"/>
        </w:rPr>
        <w:t>; and</w:t>
      </w:r>
    </w:p>
    <w:p w14:paraId="2FEDCB35" w14:textId="77777777" w:rsidR="00A61353" w:rsidRPr="00B27765" w:rsidRDefault="00A61353" w:rsidP="00A61353">
      <w:pPr>
        <w:pStyle w:val="NoSpacing"/>
        <w:numPr>
          <w:ilvl w:val="1"/>
          <w:numId w:val="5"/>
        </w:numPr>
        <w:spacing w:after="120"/>
        <w:ind w:left="1134" w:hanging="425"/>
        <w:outlineLvl w:val="0"/>
        <w:rPr>
          <w:rFonts w:ascii="Times New Roman" w:hAnsi="Times New Roman" w:cs="Times New Roman"/>
          <w:iCs/>
          <w:sz w:val="24"/>
          <w:szCs w:val="24"/>
        </w:rPr>
      </w:pPr>
      <w:r w:rsidRPr="00B27765">
        <w:rPr>
          <w:rFonts w:ascii="Times New Roman" w:hAnsi="Times New Roman" w:cs="Times New Roman"/>
          <w:iCs/>
          <w:sz w:val="24"/>
          <w:szCs w:val="24"/>
        </w:rPr>
        <w:t xml:space="preserve">increase the amount of a benefit (the new beneficiary’s post-commencement benefit) payable under </w:t>
      </w:r>
      <w:r>
        <w:rPr>
          <w:rFonts w:ascii="Times New Roman" w:hAnsi="Times New Roman" w:cs="Times New Roman"/>
          <w:iCs/>
          <w:sz w:val="24"/>
          <w:szCs w:val="24"/>
        </w:rPr>
        <w:t>the Rules</w:t>
      </w:r>
      <w:r w:rsidRPr="00B27765">
        <w:rPr>
          <w:rFonts w:ascii="Times New Roman" w:hAnsi="Times New Roman" w:cs="Times New Roman"/>
          <w:iCs/>
          <w:sz w:val="24"/>
          <w:szCs w:val="24"/>
        </w:rPr>
        <w:t xml:space="preserve"> for </w:t>
      </w:r>
      <w:r>
        <w:rPr>
          <w:rFonts w:ascii="Times New Roman" w:hAnsi="Times New Roman" w:cs="Times New Roman"/>
          <w:iCs/>
          <w:sz w:val="24"/>
          <w:szCs w:val="24"/>
        </w:rPr>
        <w:t>a day on or after 1 January 2020</w:t>
      </w:r>
      <w:r w:rsidRPr="00B27765">
        <w:rPr>
          <w:rFonts w:ascii="Times New Roman" w:hAnsi="Times New Roman" w:cs="Times New Roman"/>
          <w:iCs/>
          <w:sz w:val="24"/>
          <w:szCs w:val="24"/>
        </w:rPr>
        <w:t>.</w:t>
      </w:r>
    </w:p>
    <w:p w14:paraId="50997A82" w14:textId="77777777" w:rsidR="00A61353" w:rsidRPr="00BE7645" w:rsidRDefault="00A61353" w:rsidP="00A61353">
      <w:pPr>
        <w:pStyle w:val="NoSpacing"/>
        <w:numPr>
          <w:ilvl w:val="0"/>
          <w:numId w:val="3"/>
        </w:numPr>
        <w:tabs>
          <w:tab w:val="clear" w:pos="113"/>
          <w:tab w:val="num" w:pos="709"/>
        </w:tabs>
        <w:spacing w:after="120"/>
        <w:ind w:left="0" w:firstLine="0"/>
        <w:rPr>
          <w:rStyle w:val="Emphasis"/>
          <w:rFonts w:ascii="Times New Roman" w:hAnsi="Times New Roman" w:cs="Times New Roman"/>
          <w:b/>
          <w:i w:val="0"/>
          <w:iCs w:val="0"/>
          <w:sz w:val="24"/>
          <w:szCs w:val="24"/>
          <w:lang w:val="en-AU"/>
        </w:rPr>
      </w:pPr>
      <w:r>
        <w:rPr>
          <w:rStyle w:val="Emphasis"/>
          <w:rFonts w:ascii="Times New Roman" w:hAnsi="Times New Roman" w:cs="Times New Roman"/>
          <w:b/>
          <w:i w:val="0"/>
          <w:sz w:val="24"/>
          <w:szCs w:val="24"/>
          <w:lang w:val="en-AU"/>
        </w:rPr>
        <w:t>Subitem 4</w:t>
      </w:r>
      <w:r w:rsidRPr="00032181">
        <w:rPr>
          <w:rStyle w:val="Emphasis"/>
          <w:rFonts w:ascii="Times New Roman" w:hAnsi="Times New Roman" w:cs="Times New Roman"/>
          <w:b/>
          <w:i w:val="0"/>
          <w:sz w:val="24"/>
          <w:szCs w:val="24"/>
          <w:lang w:val="en-AU"/>
        </w:rPr>
        <w:t>(2)</w:t>
      </w:r>
      <w:r w:rsidRPr="00032181">
        <w:rPr>
          <w:rStyle w:val="Emphasis"/>
          <w:rFonts w:ascii="Times New Roman" w:hAnsi="Times New Roman" w:cs="Times New Roman"/>
          <w:i w:val="0"/>
          <w:sz w:val="24"/>
          <w:szCs w:val="24"/>
          <w:lang w:val="en-AU"/>
        </w:rPr>
        <w:t xml:space="preserve"> provides that an existing beneficiary’s benefit for a post-commencement day is to be increased to w</w:t>
      </w:r>
      <w:r>
        <w:rPr>
          <w:rStyle w:val="Emphasis"/>
          <w:rFonts w:ascii="Times New Roman" w:hAnsi="Times New Roman" w:cs="Times New Roman"/>
          <w:i w:val="0"/>
          <w:sz w:val="24"/>
          <w:szCs w:val="24"/>
          <w:lang w:val="en-AU"/>
        </w:rPr>
        <w:t>hat it would have been if the Schedule had not been made</w:t>
      </w:r>
      <w:r w:rsidRPr="00032181">
        <w:rPr>
          <w:rStyle w:val="Emphasis"/>
          <w:rFonts w:ascii="Times New Roman" w:hAnsi="Times New Roman" w:cs="Times New Roman"/>
          <w:i w:val="0"/>
          <w:sz w:val="24"/>
          <w:szCs w:val="24"/>
          <w:lang w:val="en-AU"/>
        </w:rPr>
        <w:t>.</w:t>
      </w:r>
    </w:p>
    <w:p w14:paraId="2AFDA74B" w14:textId="77777777" w:rsidR="00A61353" w:rsidRPr="00032181" w:rsidRDefault="00A61353" w:rsidP="00A61353">
      <w:pPr>
        <w:pStyle w:val="NoSpacing"/>
        <w:numPr>
          <w:ilvl w:val="0"/>
          <w:numId w:val="3"/>
        </w:numPr>
        <w:tabs>
          <w:tab w:val="clear" w:pos="113"/>
          <w:tab w:val="num" w:pos="709"/>
        </w:tabs>
        <w:spacing w:after="120"/>
        <w:ind w:left="0" w:firstLine="0"/>
        <w:rPr>
          <w:rStyle w:val="Emphasis"/>
          <w:rFonts w:ascii="Times New Roman" w:hAnsi="Times New Roman" w:cs="Times New Roman"/>
          <w:b/>
          <w:i w:val="0"/>
          <w:iCs w:val="0"/>
          <w:sz w:val="24"/>
          <w:szCs w:val="24"/>
          <w:lang w:val="en-AU"/>
        </w:rPr>
      </w:pPr>
      <w:r>
        <w:rPr>
          <w:rStyle w:val="Emphasis"/>
          <w:rFonts w:ascii="Times New Roman" w:hAnsi="Times New Roman" w:cs="Times New Roman"/>
          <w:b/>
          <w:i w:val="0"/>
          <w:sz w:val="24"/>
          <w:szCs w:val="24"/>
          <w:lang w:val="en-AU"/>
        </w:rPr>
        <w:t>Subitem 4</w:t>
      </w:r>
      <w:r w:rsidRPr="00032181">
        <w:rPr>
          <w:rStyle w:val="Emphasis"/>
          <w:rFonts w:ascii="Times New Roman" w:hAnsi="Times New Roman" w:cs="Times New Roman"/>
          <w:b/>
          <w:i w:val="0"/>
          <w:sz w:val="24"/>
          <w:szCs w:val="24"/>
          <w:lang w:val="en-AU"/>
        </w:rPr>
        <w:t>(3)</w:t>
      </w:r>
      <w:r w:rsidRPr="00032181">
        <w:rPr>
          <w:rStyle w:val="Emphasis"/>
          <w:rFonts w:ascii="Times New Roman" w:hAnsi="Times New Roman" w:cs="Times New Roman"/>
          <w:i w:val="0"/>
          <w:sz w:val="24"/>
          <w:szCs w:val="24"/>
          <w:lang w:val="en-AU"/>
        </w:rPr>
        <w:t xml:space="preserve"> provides that where there is only one new beneficiary the amount of their benefit is to be reduced by the increase t</w:t>
      </w:r>
      <w:r>
        <w:rPr>
          <w:rStyle w:val="Emphasis"/>
          <w:rFonts w:ascii="Times New Roman" w:hAnsi="Times New Roman" w:cs="Times New Roman"/>
          <w:i w:val="0"/>
          <w:sz w:val="24"/>
          <w:szCs w:val="24"/>
          <w:lang w:val="en-AU"/>
        </w:rPr>
        <w:t>hat would apply under subitem 4</w:t>
      </w:r>
      <w:r w:rsidRPr="00032181">
        <w:rPr>
          <w:rStyle w:val="Emphasis"/>
          <w:rFonts w:ascii="Times New Roman" w:hAnsi="Times New Roman" w:cs="Times New Roman"/>
          <w:i w:val="0"/>
          <w:sz w:val="24"/>
          <w:szCs w:val="24"/>
          <w:lang w:val="en-AU"/>
        </w:rPr>
        <w:t>(2) to an existing beneficiary or beneficiaries.</w:t>
      </w:r>
    </w:p>
    <w:p w14:paraId="6007A875" w14:textId="4D479C4F" w:rsidR="00A61353" w:rsidRPr="006735D8" w:rsidRDefault="00A61353" w:rsidP="00A61353">
      <w:pPr>
        <w:pStyle w:val="NoSpacing"/>
        <w:numPr>
          <w:ilvl w:val="0"/>
          <w:numId w:val="3"/>
        </w:numPr>
        <w:tabs>
          <w:tab w:val="clear" w:pos="113"/>
          <w:tab w:val="num" w:pos="709"/>
        </w:tabs>
        <w:spacing w:after="120"/>
        <w:ind w:left="0" w:firstLine="0"/>
        <w:rPr>
          <w:rStyle w:val="Emphasis"/>
          <w:rFonts w:ascii="Times New Roman" w:hAnsi="Times New Roman" w:cs="Times New Roman"/>
          <w:b/>
          <w:i w:val="0"/>
          <w:iCs w:val="0"/>
          <w:sz w:val="24"/>
          <w:szCs w:val="24"/>
          <w:lang w:val="en-AU"/>
        </w:rPr>
      </w:pPr>
      <w:r>
        <w:rPr>
          <w:rStyle w:val="Emphasis"/>
          <w:rFonts w:ascii="Times New Roman" w:hAnsi="Times New Roman" w:cs="Times New Roman"/>
          <w:b/>
          <w:i w:val="0"/>
          <w:sz w:val="24"/>
          <w:szCs w:val="24"/>
          <w:lang w:val="en-AU"/>
        </w:rPr>
        <w:t>Subitem 4</w:t>
      </w:r>
      <w:r w:rsidRPr="00032181">
        <w:rPr>
          <w:rStyle w:val="Emphasis"/>
          <w:rFonts w:ascii="Times New Roman" w:hAnsi="Times New Roman" w:cs="Times New Roman"/>
          <w:b/>
          <w:i w:val="0"/>
          <w:sz w:val="24"/>
          <w:szCs w:val="24"/>
          <w:lang w:val="en-AU"/>
        </w:rPr>
        <w:t xml:space="preserve">(4) </w:t>
      </w:r>
      <w:r w:rsidRPr="00032181">
        <w:rPr>
          <w:rStyle w:val="Emphasis"/>
          <w:rFonts w:ascii="Times New Roman" w:hAnsi="Times New Roman" w:cs="Times New Roman"/>
          <w:i w:val="0"/>
          <w:sz w:val="24"/>
          <w:szCs w:val="24"/>
          <w:lang w:val="en-AU"/>
        </w:rPr>
        <w:t>provides that where there is more than one beneficiary the amount of the increase t</w:t>
      </w:r>
      <w:r>
        <w:rPr>
          <w:rStyle w:val="Emphasis"/>
          <w:rFonts w:ascii="Times New Roman" w:hAnsi="Times New Roman" w:cs="Times New Roman"/>
          <w:i w:val="0"/>
          <w:sz w:val="24"/>
          <w:szCs w:val="24"/>
          <w:lang w:val="en-AU"/>
        </w:rPr>
        <w:t>hat would apply under subitem 4</w:t>
      </w:r>
      <w:r w:rsidRPr="00032181">
        <w:rPr>
          <w:rStyle w:val="Emphasis"/>
          <w:rFonts w:ascii="Times New Roman" w:hAnsi="Times New Roman" w:cs="Times New Roman"/>
          <w:i w:val="0"/>
          <w:sz w:val="24"/>
          <w:szCs w:val="24"/>
          <w:lang w:val="en-AU"/>
        </w:rPr>
        <w:t>(2) is to be applied to reduce the benefit of each new beneficiary in proportion to his or her share of the total increase.</w:t>
      </w:r>
    </w:p>
    <w:p w14:paraId="52B5D8E9" w14:textId="77777777" w:rsidR="00696F74" w:rsidRPr="009A17C9" w:rsidRDefault="00696F74" w:rsidP="00696F74">
      <w:pPr>
        <w:pStyle w:val="NoSpacing"/>
        <w:spacing w:after="120"/>
        <w:ind w:left="720"/>
        <w:rPr>
          <w:rStyle w:val="Emphasis"/>
          <w:rFonts w:ascii="Times New Roman" w:hAnsi="Times New Roman" w:cs="Times New Roman"/>
          <w:b/>
          <w:sz w:val="20"/>
          <w:szCs w:val="20"/>
          <w:lang w:val="en-AU"/>
        </w:rPr>
      </w:pPr>
      <w:r w:rsidRPr="009A17C9">
        <w:rPr>
          <w:rStyle w:val="Emphasis"/>
          <w:rFonts w:ascii="Times New Roman" w:hAnsi="Times New Roman" w:cs="Times New Roman"/>
          <w:b/>
          <w:sz w:val="20"/>
          <w:szCs w:val="20"/>
          <w:lang w:val="en-AU"/>
        </w:rPr>
        <w:t>Example 4:</w:t>
      </w:r>
    </w:p>
    <w:p w14:paraId="254F55A9" w14:textId="77777777" w:rsidR="00696F74" w:rsidRPr="009A17C9" w:rsidRDefault="00696F74" w:rsidP="00696F74">
      <w:pPr>
        <w:pStyle w:val="NoSpacing"/>
        <w:spacing w:after="120"/>
        <w:ind w:left="720"/>
        <w:rPr>
          <w:rStyle w:val="Emphasis"/>
          <w:rFonts w:ascii="Times New Roman" w:hAnsi="Times New Roman" w:cs="Times New Roman"/>
          <w:sz w:val="20"/>
          <w:szCs w:val="20"/>
          <w:lang w:val="en-AU"/>
        </w:rPr>
      </w:pPr>
      <w:r w:rsidRPr="009A17C9">
        <w:rPr>
          <w:rStyle w:val="Emphasis"/>
          <w:rFonts w:ascii="Times New Roman" w:hAnsi="Times New Roman" w:cs="Times New Roman"/>
          <w:sz w:val="20"/>
          <w:szCs w:val="20"/>
          <w:lang w:val="en-AU"/>
        </w:rPr>
        <w:t xml:space="preserve">Angela, a PSS pensioner, dies before 1 January 2020. Angela is survived by her children Emily (16) and Daniel (19). She did not have a spouse at the time of her death. </w:t>
      </w:r>
    </w:p>
    <w:p w14:paraId="6F960743" w14:textId="77777777" w:rsidR="00696F74" w:rsidRPr="009A17C9" w:rsidRDefault="00696F74" w:rsidP="00696F74">
      <w:pPr>
        <w:pStyle w:val="NoSpacing"/>
        <w:numPr>
          <w:ilvl w:val="0"/>
          <w:numId w:val="12"/>
        </w:numPr>
        <w:spacing w:after="120"/>
        <w:rPr>
          <w:rStyle w:val="Emphasis"/>
          <w:rFonts w:ascii="Times New Roman" w:hAnsi="Times New Roman" w:cs="Times New Roman"/>
          <w:sz w:val="20"/>
          <w:szCs w:val="20"/>
          <w:lang w:val="en-AU"/>
        </w:rPr>
      </w:pPr>
      <w:r w:rsidRPr="009A17C9">
        <w:rPr>
          <w:rStyle w:val="Emphasis"/>
          <w:rFonts w:ascii="Times New Roman" w:hAnsi="Times New Roman" w:cs="Times New Roman"/>
          <w:sz w:val="20"/>
          <w:szCs w:val="20"/>
          <w:lang w:val="en-AU"/>
        </w:rPr>
        <w:t xml:space="preserve">Emily is enrolled in full-time education and is not ordinarily employed. </w:t>
      </w:r>
    </w:p>
    <w:p w14:paraId="69A1917E" w14:textId="77777777" w:rsidR="00696F74" w:rsidRPr="009A17C9" w:rsidRDefault="00696F74" w:rsidP="00696F74">
      <w:pPr>
        <w:pStyle w:val="NoSpacing"/>
        <w:numPr>
          <w:ilvl w:val="0"/>
          <w:numId w:val="12"/>
        </w:numPr>
        <w:spacing w:after="120"/>
        <w:rPr>
          <w:rStyle w:val="Emphasis"/>
          <w:rFonts w:ascii="Times New Roman" w:hAnsi="Times New Roman" w:cs="Times New Roman"/>
          <w:sz w:val="20"/>
          <w:szCs w:val="20"/>
          <w:lang w:val="en-AU"/>
        </w:rPr>
      </w:pPr>
      <w:r w:rsidRPr="009A17C9">
        <w:rPr>
          <w:rStyle w:val="Emphasis"/>
          <w:rFonts w:ascii="Times New Roman" w:hAnsi="Times New Roman" w:cs="Times New Roman"/>
          <w:sz w:val="20"/>
          <w:szCs w:val="20"/>
          <w:lang w:val="en-AU"/>
        </w:rPr>
        <w:t>Daniel is enrolled full-time at university and also works part-time.</w:t>
      </w:r>
    </w:p>
    <w:p w14:paraId="76578E39" w14:textId="5B495A12" w:rsidR="00696F74" w:rsidRPr="009A17C9" w:rsidRDefault="00696F74" w:rsidP="00696F74">
      <w:pPr>
        <w:pStyle w:val="NoSpacing"/>
        <w:spacing w:after="120"/>
        <w:ind w:left="720"/>
        <w:rPr>
          <w:rStyle w:val="Emphasis"/>
          <w:rFonts w:ascii="Times New Roman" w:hAnsi="Times New Roman" w:cs="Times New Roman"/>
          <w:sz w:val="20"/>
          <w:szCs w:val="20"/>
          <w:lang w:val="en-AU"/>
        </w:rPr>
      </w:pPr>
      <w:r w:rsidRPr="009A17C9">
        <w:rPr>
          <w:rStyle w:val="Emphasis"/>
          <w:rFonts w:ascii="Times New Roman" w:hAnsi="Times New Roman" w:cs="Times New Roman"/>
          <w:sz w:val="20"/>
          <w:szCs w:val="20"/>
          <w:lang w:val="en-AU"/>
        </w:rPr>
        <w:t xml:space="preserve">As an eligible child under the current scheme Rules, Emily is entitled to a pension benefit of an amount of 45% of the pension that Angela had been receiving. Daniel is not eligible for a pension benefit under the </w:t>
      </w:r>
      <w:r w:rsidR="007C5193">
        <w:rPr>
          <w:rStyle w:val="Emphasis"/>
          <w:rFonts w:ascii="Times New Roman" w:hAnsi="Times New Roman" w:cs="Times New Roman"/>
          <w:sz w:val="20"/>
          <w:szCs w:val="20"/>
          <w:lang w:val="en-AU"/>
        </w:rPr>
        <w:t>pre-1 January 2020</w:t>
      </w:r>
      <w:r w:rsidRPr="009A17C9">
        <w:rPr>
          <w:rStyle w:val="Emphasis"/>
          <w:rFonts w:ascii="Times New Roman" w:hAnsi="Times New Roman" w:cs="Times New Roman"/>
          <w:sz w:val="20"/>
          <w:szCs w:val="20"/>
          <w:lang w:val="en-AU"/>
        </w:rPr>
        <w:t xml:space="preserve"> rules because he is employed.</w:t>
      </w:r>
    </w:p>
    <w:p w14:paraId="17F81FCA" w14:textId="77777777" w:rsidR="00696F74" w:rsidRPr="009A17C9" w:rsidRDefault="00696F74" w:rsidP="00696F74">
      <w:pPr>
        <w:pStyle w:val="NoSpacing"/>
        <w:spacing w:after="120"/>
        <w:ind w:left="720"/>
        <w:rPr>
          <w:rStyle w:val="Emphasis"/>
          <w:rFonts w:ascii="Times New Roman" w:hAnsi="Times New Roman" w:cs="Times New Roman"/>
          <w:sz w:val="20"/>
          <w:szCs w:val="20"/>
          <w:lang w:val="en-AU"/>
        </w:rPr>
      </w:pPr>
      <w:r w:rsidRPr="009A17C9">
        <w:rPr>
          <w:rStyle w:val="Emphasis"/>
          <w:rFonts w:ascii="Times New Roman" w:hAnsi="Times New Roman" w:cs="Times New Roman"/>
          <w:sz w:val="20"/>
          <w:szCs w:val="20"/>
          <w:lang w:val="en-AU"/>
        </w:rPr>
        <w:t>As the Amending Deed removes the requirement for an eligible child to not be ordinarily engaged in employment from 1 January 2020, Daniel will be an eligible child from this date. Daniel submits an application for a pension benefit to CSC at a time after the Amending Deed is registered on FRL for payment from 1 January 2020.</w:t>
      </w:r>
    </w:p>
    <w:p w14:paraId="24E83E42" w14:textId="1314DAA2" w:rsidR="00696F74" w:rsidRDefault="00696F74" w:rsidP="00696F74">
      <w:pPr>
        <w:pStyle w:val="NoSpacing"/>
        <w:spacing w:after="120"/>
        <w:ind w:left="720"/>
        <w:rPr>
          <w:rStyle w:val="Emphasis"/>
          <w:rFonts w:ascii="Times New Roman" w:hAnsi="Times New Roman" w:cs="Times New Roman"/>
          <w:sz w:val="20"/>
          <w:szCs w:val="20"/>
          <w:lang w:val="en-AU"/>
        </w:rPr>
      </w:pPr>
      <w:r w:rsidRPr="009A17C9">
        <w:rPr>
          <w:rStyle w:val="Emphasis"/>
          <w:rFonts w:ascii="Times New Roman" w:hAnsi="Times New Roman" w:cs="Times New Roman"/>
          <w:sz w:val="20"/>
          <w:szCs w:val="20"/>
          <w:lang w:val="en-AU"/>
        </w:rPr>
        <w:t xml:space="preserve">Under the scheme Rules, where a PSS member dies leaving no spouse and two eligible children, the total reversionary pension benefit payable to or for the two children is the amount (collectively) of 80% of the </w:t>
      </w:r>
      <w:r w:rsidRPr="009A17C9">
        <w:rPr>
          <w:rStyle w:val="Emphasis"/>
          <w:rFonts w:ascii="Times New Roman" w:hAnsi="Times New Roman" w:cs="Times New Roman"/>
          <w:sz w:val="20"/>
          <w:szCs w:val="20"/>
          <w:lang w:val="en-AU"/>
        </w:rPr>
        <w:lastRenderedPageBreak/>
        <w:t xml:space="preserve">pension that had been payable to </w:t>
      </w:r>
      <w:r w:rsidR="00D43585">
        <w:rPr>
          <w:rStyle w:val="Emphasis"/>
          <w:rFonts w:ascii="Times New Roman" w:hAnsi="Times New Roman" w:cs="Times New Roman"/>
          <w:sz w:val="20"/>
          <w:szCs w:val="20"/>
          <w:lang w:val="en-AU"/>
        </w:rPr>
        <w:t>Angela</w:t>
      </w:r>
      <w:r w:rsidRPr="009A17C9">
        <w:rPr>
          <w:rStyle w:val="Emphasis"/>
          <w:rFonts w:ascii="Times New Roman" w:hAnsi="Times New Roman" w:cs="Times New Roman"/>
          <w:sz w:val="20"/>
          <w:szCs w:val="20"/>
          <w:lang w:val="en-AU"/>
        </w:rPr>
        <w:t xml:space="preserve">. The effect of subitem 4(2) will be that Emily, as the ‘existing beneficiary’, will continue to receive a pension of 45%. Daniel, as the </w:t>
      </w:r>
      <w:r w:rsidR="00321238">
        <w:rPr>
          <w:rStyle w:val="Emphasis"/>
          <w:rFonts w:ascii="Times New Roman" w:hAnsi="Times New Roman" w:cs="Times New Roman"/>
          <w:sz w:val="20"/>
          <w:szCs w:val="20"/>
          <w:lang w:val="en-AU"/>
        </w:rPr>
        <w:t>‘</w:t>
      </w:r>
      <w:r w:rsidRPr="009A17C9">
        <w:rPr>
          <w:rStyle w:val="Emphasis"/>
          <w:rFonts w:ascii="Times New Roman" w:hAnsi="Times New Roman" w:cs="Times New Roman"/>
          <w:sz w:val="20"/>
          <w:szCs w:val="20"/>
          <w:lang w:val="en-AU"/>
        </w:rPr>
        <w:t>new beneficiary</w:t>
      </w:r>
      <w:r w:rsidR="00321238">
        <w:rPr>
          <w:rStyle w:val="Emphasis"/>
          <w:rFonts w:ascii="Times New Roman" w:hAnsi="Times New Roman" w:cs="Times New Roman"/>
          <w:sz w:val="20"/>
          <w:szCs w:val="20"/>
          <w:lang w:val="en-AU"/>
        </w:rPr>
        <w:t>’</w:t>
      </w:r>
      <w:r w:rsidRPr="009A17C9">
        <w:rPr>
          <w:rStyle w:val="Emphasis"/>
          <w:rFonts w:ascii="Times New Roman" w:hAnsi="Times New Roman" w:cs="Times New Roman"/>
          <w:sz w:val="20"/>
          <w:szCs w:val="20"/>
          <w:lang w:val="en-AU"/>
        </w:rPr>
        <w:t xml:space="preserve">, would receive a residual pension amount of 35% (that is </w:t>
      </w:r>
      <w:r w:rsidR="00CB7B06">
        <w:rPr>
          <w:rStyle w:val="Emphasis"/>
          <w:rFonts w:ascii="Times New Roman" w:hAnsi="Times New Roman" w:cs="Times New Roman"/>
          <w:sz w:val="20"/>
          <w:szCs w:val="20"/>
          <w:lang w:val="en-AU"/>
        </w:rPr>
        <w:t>5</w:t>
      </w:r>
      <w:r w:rsidRPr="009A17C9">
        <w:rPr>
          <w:rStyle w:val="Emphasis"/>
          <w:rFonts w:ascii="Times New Roman" w:hAnsi="Times New Roman" w:cs="Times New Roman"/>
          <w:sz w:val="20"/>
          <w:szCs w:val="20"/>
          <w:lang w:val="en-AU"/>
        </w:rPr>
        <w:t xml:space="preserve">% less </w:t>
      </w:r>
      <w:r w:rsidR="00CB7B06">
        <w:rPr>
          <w:rStyle w:val="Emphasis"/>
          <w:rFonts w:ascii="Times New Roman" w:hAnsi="Times New Roman" w:cs="Times New Roman"/>
          <w:sz w:val="20"/>
          <w:szCs w:val="20"/>
          <w:lang w:val="en-AU"/>
        </w:rPr>
        <w:t xml:space="preserve">than </w:t>
      </w:r>
      <w:r w:rsidRPr="009A17C9">
        <w:rPr>
          <w:rStyle w:val="Emphasis"/>
          <w:rFonts w:ascii="Times New Roman" w:hAnsi="Times New Roman" w:cs="Times New Roman"/>
          <w:sz w:val="20"/>
          <w:szCs w:val="20"/>
          <w:lang w:val="en-AU"/>
        </w:rPr>
        <w:t xml:space="preserve">the </w:t>
      </w:r>
      <w:r w:rsidR="00CB7B06">
        <w:rPr>
          <w:rStyle w:val="Emphasis"/>
          <w:rFonts w:ascii="Times New Roman" w:hAnsi="Times New Roman" w:cs="Times New Roman"/>
          <w:sz w:val="20"/>
          <w:szCs w:val="20"/>
          <w:lang w:val="en-AU"/>
        </w:rPr>
        <w:t>benefit that he would have received i</w:t>
      </w:r>
      <w:r w:rsidR="00321238">
        <w:rPr>
          <w:rStyle w:val="Emphasis"/>
          <w:rFonts w:ascii="Times New Roman" w:hAnsi="Times New Roman" w:cs="Times New Roman"/>
          <w:sz w:val="20"/>
          <w:szCs w:val="20"/>
          <w:lang w:val="en-AU"/>
        </w:rPr>
        <w:t>f the 80% benefit had been apportioned</w:t>
      </w:r>
      <w:r w:rsidR="00CB7B06">
        <w:rPr>
          <w:rStyle w:val="Emphasis"/>
          <w:rFonts w:ascii="Times New Roman" w:hAnsi="Times New Roman" w:cs="Times New Roman"/>
          <w:sz w:val="20"/>
          <w:szCs w:val="20"/>
          <w:lang w:val="en-AU"/>
        </w:rPr>
        <w:t xml:space="preserve"> equally with</w:t>
      </w:r>
      <w:r w:rsidRPr="009A17C9">
        <w:rPr>
          <w:rStyle w:val="Emphasis"/>
          <w:rFonts w:ascii="Times New Roman" w:hAnsi="Times New Roman" w:cs="Times New Roman"/>
          <w:sz w:val="20"/>
          <w:szCs w:val="20"/>
          <w:lang w:val="en-AU"/>
        </w:rPr>
        <w:t xml:space="preserve"> Emily) – subitem 4(3).</w:t>
      </w:r>
    </w:p>
    <w:p w14:paraId="69DFFB6E" w14:textId="7FCDC65C" w:rsidR="006C6E03" w:rsidRPr="00A61353" w:rsidRDefault="002A6870" w:rsidP="00A61353">
      <w:pPr>
        <w:pStyle w:val="NoSpacing"/>
        <w:spacing w:after="120"/>
        <w:ind w:left="720"/>
        <w:rPr>
          <w:rStyle w:val="Emphasis"/>
          <w:rFonts w:ascii="Times New Roman" w:hAnsi="Times New Roman" w:cs="Times New Roman"/>
          <w:sz w:val="20"/>
          <w:szCs w:val="20"/>
          <w:lang w:val="en-AU"/>
        </w:rPr>
      </w:pPr>
      <w:r>
        <w:rPr>
          <w:rStyle w:val="Emphasis"/>
          <w:rFonts w:ascii="Times New Roman" w:hAnsi="Times New Roman" w:cs="Times New Roman"/>
          <w:sz w:val="20"/>
          <w:szCs w:val="20"/>
          <w:lang w:val="en-AU"/>
        </w:rPr>
        <w:t xml:space="preserve"> </w:t>
      </w:r>
    </w:p>
    <w:p w14:paraId="625BC26B" w14:textId="3AB61EF4" w:rsidR="00E52CAA" w:rsidRPr="00062543" w:rsidRDefault="00E52CAA" w:rsidP="00480F74">
      <w:pPr>
        <w:jc w:val="right"/>
        <w:rPr>
          <w:bCs/>
          <w:i/>
        </w:rPr>
      </w:pPr>
      <w:r>
        <w:br w:type="page"/>
      </w:r>
      <w:r>
        <w:lastRenderedPageBreak/>
        <w:tab/>
      </w:r>
      <w:r w:rsidR="00091658">
        <w:tab/>
      </w:r>
      <w:r w:rsidR="00091658">
        <w:tab/>
      </w:r>
      <w:r w:rsidR="00091658">
        <w:tab/>
      </w:r>
      <w:r w:rsidR="00091658">
        <w:tab/>
      </w:r>
      <w:r w:rsidR="00091658">
        <w:tab/>
      </w:r>
      <w:r w:rsidR="00091658">
        <w:tab/>
      </w:r>
      <w:r w:rsidR="00091658">
        <w:tab/>
      </w:r>
      <w:r w:rsidRPr="00E52CAA">
        <w:rPr>
          <w:b/>
          <w:bCs/>
        </w:rPr>
        <w:t>A</w:t>
      </w:r>
      <w:r w:rsidR="004E5762">
        <w:rPr>
          <w:b/>
          <w:bCs/>
        </w:rPr>
        <w:t>TTACHMENT</w:t>
      </w:r>
      <w:r w:rsidRPr="00E52CAA">
        <w:rPr>
          <w:b/>
          <w:bCs/>
        </w:rPr>
        <w:t xml:space="preserve"> B</w:t>
      </w:r>
    </w:p>
    <w:p w14:paraId="753E7715" w14:textId="77777777" w:rsidR="00E52CAA" w:rsidRDefault="00503786" w:rsidP="00E52CAA">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rPr>
          <w:b/>
          <w:bCs/>
        </w:rPr>
      </w:pPr>
      <w:r>
        <w:rPr>
          <w:noProof/>
          <w:lang w:eastAsia="en-AU"/>
        </w:rPr>
        <mc:AlternateContent>
          <mc:Choice Requires="wps">
            <w:drawing>
              <wp:anchor distT="0" distB="0" distL="114300" distR="114300" simplePos="0" relativeHeight="251658240" behindDoc="0" locked="0" layoutInCell="1" allowOverlap="1" wp14:anchorId="48D94F6F" wp14:editId="53C94258">
                <wp:simplePos x="0" y="0"/>
                <wp:positionH relativeFrom="column">
                  <wp:posOffset>-163195</wp:posOffset>
                </wp:positionH>
                <wp:positionV relativeFrom="paragraph">
                  <wp:posOffset>208280</wp:posOffset>
                </wp:positionV>
                <wp:extent cx="6400800" cy="8980891"/>
                <wp:effectExtent l="38100" t="38100" r="38100" b="298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980891"/>
                        </a:xfrm>
                        <a:prstGeom prst="rect">
                          <a:avLst/>
                        </a:prstGeom>
                        <a:solidFill>
                          <a:srgbClr val="FFFFFF"/>
                        </a:solidFill>
                        <a:ln w="76200" cmpd="tri">
                          <a:solidFill>
                            <a:srgbClr val="000000"/>
                          </a:solidFill>
                          <a:miter lim="800000"/>
                          <a:headEnd/>
                          <a:tailEnd/>
                        </a:ln>
                      </wps:spPr>
                      <wps:txbx>
                        <w:txbxContent>
                          <w:p w14:paraId="3DA86CC2" w14:textId="77777777" w:rsidR="00FA2760" w:rsidRPr="00E4135E" w:rsidRDefault="00FA2760" w:rsidP="00E72889">
                            <w:pPr>
                              <w:spacing w:before="120" w:after="120"/>
                              <w:jc w:val="center"/>
                              <w:rPr>
                                <w:b/>
                                <w:sz w:val="28"/>
                                <w:szCs w:val="28"/>
                              </w:rPr>
                            </w:pPr>
                            <w:r w:rsidRPr="00E4135E">
                              <w:rPr>
                                <w:b/>
                                <w:sz w:val="28"/>
                                <w:szCs w:val="28"/>
                              </w:rPr>
                              <w:t>Statement of Compatibility with Human Rights</w:t>
                            </w:r>
                          </w:p>
                          <w:p w14:paraId="01612F10" w14:textId="77777777" w:rsidR="00FA2760" w:rsidRPr="00E4135E" w:rsidRDefault="00FA2760" w:rsidP="00E72889">
                            <w:pPr>
                              <w:spacing w:before="120" w:after="120"/>
                              <w:jc w:val="center"/>
                            </w:pPr>
                            <w:r w:rsidRPr="00E4135E">
                              <w:rPr>
                                <w:i/>
                              </w:rPr>
                              <w:t>Prepared in accordance with Part 3 of the Human Rights (Parliamentary Scrutiny) Act 2011</w:t>
                            </w:r>
                          </w:p>
                          <w:p w14:paraId="08573176" w14:textId="1F267D05" w:rsidR="00FA2760" w:rsidRPr="00E4135E" w:rsidRDefault="00FA2760" w:rsidP="00E72889">
                            <w:pPr>
                              <w:spacing w:before="120" w:after="120"/>
                              <w:jc w:val="center"/>
                              <w:rPr>
                                <w:b/>
                              </w:rPr>
                            </w:pPr>
                            <w:r>
                              <w:rPr>
                                <w:b/>
                              </w:rPr>
                              <w:t>Sup</w:t>
                            </w:r>
                            <w:r w:rsidR="00821AC0">
                              <w:rPr>
                                <w:b/>
                              </w:rPr>
                              <w:t xml:space="preserve">erannuation Amendment (PSS Trust Deed) </w:t>
                            </w:r>
                            <w:r>
                              <w:rPr>
                                <w:b/>
                              </w:rPr>
                              <w:t>Instrument 201</w:t>
                            </w:r>
                            <w:r w:rsidR="001E6C2D">
                              <w:rPr>
                                <w:b/>
                              </w:rPr>
                              <w:t>9</w:t>
                            </w:r>
                          </w:p>
                          <w:p w14:paraId="14113BA3" w14:textId="77777777" w:rsidR="00FA2760" w:rsidRPr="00E4135E" w:rsidRDefault="00FA2760" w:rsidP="00E72889">
                            <w:pPr>
                              <w:spacing w:before="120" w:after="120"/>
                              <w:jc w:val="center"/>
                            </w:pPr>
                            <w:r>
                              <w:t xml:space="preserve">This </w:t>
                            </w:r>
                            <w:r w:rsidRPr="00E4135E">
                              <w:t xml:space="preserve">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74298AEE" w14:textId="77777777" w:rsidR="00FA2760" w:rsidRPr="00E4135E" w:rsidRDefault="00FA2760" w:rsidP="00E72889">
                            <w:pPr>
                              <w:spacing w:before="120" w:after="120"/>
                              <w:jc w:val="both"/>
                              <w:rPr>
                                <w:b/>
                              </w:rPr>
                            </w:pPr>
                            <w:r>
                              <w:rPr>
                                <w:b/>
                              </w:rPr>
                              <w:t xml:space="preserve">Overview of the </w:t>
                            </w:r>
                            <w:r w:rsidRPr="00E4135E">
                              <w:rPr>
                                <w:b/>
                              </w:rPr>
                              <w:t>Legislative Instrument</w:t>
                            </w:r>
                          </w:p>
                          <w:p w14:paraId="47C945CF" w14:textId="6D23928A" w:rsidR="006F5175" w:rsidRPr="00091658" w:rsidRDefault="006F5175" w:rsidP="005B4743">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pPr>
                            <w:r>
                              <w:t xml:space="preserve">The Minister for Finance has amended the </w:t>
                            </w:r>
                            <w:r w:rsidR="00111F82">
                              <w:t>Public Sector Superannuation Scheme Trust Deed (</w:t>
                            </w:r>
                            <w:r w:rsidR="00557A3A">
                              <w:t xml:space="preserve">PSS </w:t>
                            </w:r>
                            <w:r w:rsidR="002B374D">
                              <w:t>Trust Deed</w:t>
                            </w:r>
                            <w:r w:rsidR="00111F82">
                              <w:t>)</w:t>
                            </w:r>
                            <w:r w:rsidR="002B374D">
                              <w:t xml:space="preserve"> </w:t>
                            </w:r>
                            <w:r>
                              <w:t xml:space="preserve">by signed instrument called the </w:t>
                            </w:r>
                            <w:r w:rsidRPr="00A557D2">
                              <w:rPr>
                                <w:i/>
                              </w:rPr>
                              <w:t>Superannuation Amendment (PSS Trust Deed) Instrument 201</w:t>
                            </w:r>
                            <w:r w:rsidR="001E6C2D">
                              <w:rPr>
                                <w:i/>
                              </w:rPr>
                              <w:t>9</w:t>
                            </w:r>
                            <w:r w:rsidR="00557A3A">
                              <w:rPr>
                                <w:i/>
                              </w:rPr>
                              <w:t xml:space="preserve"> </w:t>
                            </w:r>
                            <w:r w:rsidR="00557A3A" w:rsidRPr="00FD73AE">
                              <w:t>(the Amending Deed)</w:t>
                            </w:r>
                            <w:r w:rsidRPr="00091658">
                              <w:t>.</w:t>
                            </w:r>
                            <w:r>
                              <w:t xml:space="preserve">  </w:t>
                            </w:r>
                          </w:p>
                          <w:p w14:paraId="195EB257" w14:textId="21ECFB29" w:rsidR="006F5175" w:rsidRPr="00876AF6" w:rsidRDefault="006F5175" w:rsidP="005B4743">
                            <w:pPr>
                              <w:widowControl w:val="0"/>
                              <w:spacing w:after="120"/>
                              <w:rPr>
                                <w:spacing w:val="1"/>
                              </w:rPr>
                            </w:pPr>
                            <w:r>
                              <w:t>The pur</w:t>
                            </w:r>
                            <w:r w:rsidR="00876AF6">
                              <w:t xml:space="preserve">pose of the Amending Deed is </w:t>
                            </w:r>
                            <w:r w:rsidR="00876AF6" w:rsidRPr="00876AF6">
                              <w:rPr>
                                <w:spacing w:val="1"/>
                              </w:rPr>
                              <w:t xml:space="preserve">to standardise and modernise provisions </w:t>
                            </w:r>
                            <w:r w:rsidR="00424DFA">
                              <w:rPr>
                                <w:spacing w:val="1"/>
                              </w:rPr>
                              <w:t>in</w:t>
                            </w:r>
                            <w:r w:rsidR="00CB03F2">
                              <w:rPr>
                                <w:spacing w:val="1"/>
                              </w:rPr>
                              <w:t xml:space="preserve"> the </w:t>
                            </w:r>
                            <w:r w:rsidR="00876AF6">
                              <w:rPr>
                                <w:spacing w:val="1"/>
                              </w:rPr>
                              <w:t>Rules</w:t>
                            </w:r>
                            <w:r w:rsidR="00CB03F2">
                              <w:rPr>
                                <w:spacing w:val="1"/>
                              </w:rPr>
                              <w:t xml:space="preserve"> set out in the PSS Trust Deed</w:t>
                            </w:r>
                            <w:r w:rsidR="00876AF6">
                              <w:rPr>
                                <w:spacing w:val="1"/>
                              </w:rPr>
                              <w:t xml:space="preserve"> </w:t>
                            </w:r>
                            <w:r w:rsidR="00876AF6" w:rsidRPr="00876AF6">
                              <w:rPr>
                                <w:spacing w:val="1"/>
                              </w:rPr>
                              <w:t>relating to eligibility for reversionary superannuation benefits payable to or in respect of children</w:t>
                            </w:r>
                            <w:r w:rsidR="00876AF6">
                              <w:rPr>
                                <w:spacing w:val="1"/>
                              </w:rPr>
                              <w:t>.</w:t>
                            </w:r>
                          </w:p>
                          <w:p w14:paraId="66EEDDB7" w14:textId="1D5B7F93" w:rsidR="00FA2760" w:rsidRPr="00E4135E" w:rsidRDefault="000709B0" w:rsidP="00E72889">
                            <w:pPr>
                              <w:spacing w:before="120" w:after="120"/>
                              <w:rPr>
                                <w:b/>
                              </w:rPr>
                            </w:pPr>
                            <w:r>
                              <w:rPr>
                                <w:b/>
                              </w:rPr>
                              <w:t>Human Rights I</w:t>
                            </w:r>
                            <w:r w:rsidR="00FA2760" w:rsidRPr="00E4135E">
                              <w:rPr>
                                <w:b/>
                              </w:rPr>
                              <w:t>mplications</w:t>
                            </w:r>
                          </w:p>
                          <w:p w14:paraId="32A62CA2" w14:textId="3BA1CB77" w:rsidR="00876AF6" w:rsidRPr="00876AF6" w:rsidRDefault="00557A3A" w:rsidP="00876AF6">
                            <w:pPr>
                              <w:spacing w:before="120" w:after="120"/>
                            </w:pPr>
                            <w:r w:rsidRPr="00E4135E">
                              <w:t>This Legislative Instrument</w:t>
                            </w:r>
                            <w:r w:rsidR="00836569">
                              <w:t xml:space="preserve"> </w:t>
                            </w:r>
                            <w:r w:rsidR="00876AF6" w:rsidRPr="007237E6">
                              <w:rPr>
                                <w:spacing w:val="1"/>
                              </w:rPr>
                              <w:t>engages the following human rights:</w:t>
                            </w:r>
                          </w:p>
                          <w:p w14:paraId="2C0B0A1C" w14:textId="77777777" w:rsidR="00876AF6" w:rsidRPr="007237E6" w:rsidRDefault="00876AF6" w:rsidP="0071039A">
                            <w:pPr>
                              <w:pStyle w:val="NoSpacing"/>
                              <w:numPr>
                                <w:ilvl w:val="1"/>
                                <w:numId w:val="5"/>
                              </w:numPr>
                              <w:spacing w:after="120"/>
                              <w:ind w:left="1021" w:hanging="567"/>
                              <w:outlineLvl w:val="0"/>
                              <w:rPr>
                                <w:rFonts w:ascii="Times New Roman" w:eastAsia="Times New Roman" w:hAnsi="Times New Roman" w:cs="Times New Roman"/>
                                <w:spacing w:val="-1"/>
                                <w:sz w:val="24"/>
                                <w:szCs w:val="24"/>
                                <w:lang w:val="en-AU"/>
                              </w:rPr>
                            </w:pPr>
                            <w:r w:rsidRPr="007237E6">
                              <w:rPr>
                                <w:rFonts w:ascii="Times New Roman" w:eastAsia="Times New Roman" w:hAnsi="Times New Roman" w:cs="Times New Roman"/>
                                <w:spacing w:val="-1"/>
                                <w:sz w:val="24"/>
                                <w:szCs w:val="24"/>
                                <w:lang w:val="en-AU"/>
                              </w:rPr>
                              <w:t xml:space="preserve">the right to social security as recognised in </w:t>
                            </w:r>
                            <w:r>
                              <w:rPr>
                                <w:rFonts w:ascii="Times New Roman" w:eastAsia="Times New Roman" w:hAnsi="Times New Roman" w:cs="Times New Roman"/>
                                <w:spacing w:val="-1"/>
                                <w:sz w:val="24"/>
                                <w:szCs w:val="24"/>
                                <w:lang w:val="en-AU"/>
                              </w:rPr>
                              <w:t>a</w:t>
                            </w:r>
                            <w:r w:rsidRPr="007237E6">
                              <w:rPr>
                                <w:rFonts w:ascii="Times New Roman" w:eastAsia="Times New Roman" w:hAnsi="Times New Roman" w:cs="Times New Roman"/>
                                <w:spacing w:val="-1"/>
                                <w:sz w:val="24"/>
                                <w:szCs w:val="24"/>
                                <w:lang w:val="en-AU"/>
                              </w:rPr>
                              <w:t>rticle 9 of the International Covenant on Economic, Social and Cultural Rights (ICESCR) and article 26 of the Convention on the Rights of the Child (CRC); and</w:t>
                            </w:r>
                          </w:p>
                          <w:p w14:paraId="3E8FA40C" w14:textId="3936A7FF" w:rsidR="00876AF6" w:rsidRPr="007237E6" w:rsidRDefault="00876AF6" w:rsidP="0071039A">
                            <w:pPr>
                              <w:pStyle w:val="NoSpacing"/>
                              <w:numPr>
                                <w:ilvl w:val="1"/>
                                <w:numId w:val="5"/>
                              </w:numPr>
                              <w:spacing w:after="120"/>
                              <w:ind w:left="1021" w:hanging="567"/>
                              <w:outlineLvl w:val="0"/>
                              <w:rPr>
                                <w:rFonts w:ascii="Times New Roman" w:eastAsia="Times New Roman" w:hAnsi="Times New Roman" w:cs="Times New Roman"/>
                                <w:spacing w:val="-1"/>
                                <w:sz w:val="24"/>
                                <w:szCs w:val="24"/>
                                <w:lang w:val="en-AU"/>
                              </w:rPr>
                            </w:pPr>
                            <w:r w:rsidRPr="007237E6">
                              <w:rPr>
                                <w:rFonts w:ascii="Times New Roman" w:eastAsia="Times New Roman" w:hAnsi="Times New Roman" w:cs="Times New Roman"/>
                                <w:spacing w:val="-1"/>
                                <w:sz w:val="24"/>
                                <w:szCs w:val="24"/>
                                <w:lang w:val="en-AU"/>
                              </w:rPr>
                              <w:t>the best interests of the child under arti</w:t>
                            </w:r>
                            <w:r w:rsidR="000709B0">
                              <w:rPr>
                                <w:rFonts w:ascii="Times New Roman" w:eastAsia="Times New Roman" w:hAnsi="Times New Roman" w:cs="Times New Roman"/>
                                <w:spacing w:val="-1"/>
                                <w:sz w:val="24"/>
                                <w:szCs w:val="24"/>
                                <w:lang w:val="en-AU"/>
                              </w:rPr>
                              <w:t>cle 3</w:t>
                            </w:r>
                            <w:r w:rsidR="000F4160">
                              <w:rPr>
                                <w:rFonts w:ascii="Times New Roman" w:eastAsia="Times New Roman" w:hAnsi="Times New Roman" w:cs="Times New Roman"/>
                                <w:spacing w:val="-1"/>
                                <w:sz w:val="24"/>
                                <w:szCs w:val="24"/>
                                <w:lang w:val="en-AU"/>
                              </w:rPr>
                              <w:t xml:space="preserve"> </w:t>
                            </w:r>
                            <w:r w:rsidRPr="007237E6">
                              <w:rPr>
                                <w:rFonts w:ascii="Times New Roman" w:eastAsia="Times New Roman" w:hAnsi="Times New Roman" w:cs="Times New Roman"/>
                                <w:spacing w:val="-1"/>
                                <w:sz w:val="24"/>
                                <w:szCs w:val="24"/>
                                <w:lang w:val="en-AU"/>
                              </w:rPr>
                              <w:t>of the CRC.</w:t>
                            </w:r>
                          </w:p>
                          <w:p w14:paraId="27952BF7" w14:textId="59C8B968" w:rsidR="00876AF6" w:rsidRPr="007237E6" w:rsidRDefault="00876AF6" w:rsidP="00876AF6">
                            <w:pPr>
                              <w:spacing w:after="120"/>
                              <w:ind w:right="-23"/>
                              <w:rPr>
                                <w:spacing w:val="1"/>
                              </w:rPr>
                            </w:pPr>
                            <w:r w:rsidRPr="007237E6">
                              <w:rPr>
                                <w:spacing w:val="1"/>
                              </w:rPr>
                              <w:t xml:space="preserve">The right to social security is contained in </w:t>
                            </w:r>
                            <w:r>
                              <w:rPr>
                                <w:spacing w:val="1"/>
                              </w:rPr>
                              <w:t>a</w:t>
                            </w:r>
                            <w:r w:rsidRPr="007237E6">
                              <w:rPr>
                                <w:spacing w:val="1"/>
                              </w:rPr>
                              <w:t>rticle 9 of the ICESCR and article 26 of the CRC. The right to social security will be engaged when changes are made to retirement pensions and supera</w:t>
                            </w:r>
                            <w:r w:rsidR="00077B99">
                              <w:rPr>
                                <w:spacing w:val="1"/>
                              </w:rPr>
                              <w:t>nnuation contributions. The amending instrument</w:t>
                            </w:r>
                            <w:r w:rsidRPr="007237E6">
                              <w:rPr>
                                <w:spacing w:val="1"/>
                              </w:rPr>
                              <w:t xml:space="preserve"> promotes the right to social security by </w:t>
                            </w:r>
                            <w:r w:rsidRPr="00172CC7">
                              <w:rPr>
                                <w:spacing w:val="1"/>
                              </w:rPr>
                              <w:t>modernising the provisions relating to superannuation benefits payable to or in respect of children.</w:t>
                            </w:r>
                          </w:p>
                          <w:p w14:paraId="3D76B7AB" w14:textId="721D7FEA" w:rsidR="00876AF6" w:rsidRPr="00876AF6" w:rsidRDefault="00876AF6" w:rsidP="00876AF6">
                            <w:pPr>
                              <w:spacing w:after="120"/>
                              <w:ind w:right="-23"/>
                              <w:rPr>
                                <w:spacing w:val="1"/>
                              </w:rPr>
                            </w:pPr>
                            <w:r w:rsidRPr="007237E6">
                              <w:rPr>
                                <w:spacing w:val="1"/>
                              </w:rPr>
                              <w:t xml:space="preserve">Under </w:t>
                            </w:r>
                            <w:r>
                              <w:rPr>
                                <w:spacing w:val="1"/>
                              </w:rPr>
                              <w:t>a</w:t>
                            </w:r>
                            <w:r w:rsidR="000709B0">
                              <w:rPr>
                                <w:spacing w:val="1"/>
                              </w:rPr>
                              <w:t xml:space="preserve">rticle 3 </w:t>
                            </w:r>
                            <w:r w:rsidRPr="007237E6">
                              <w:rPr>
                                <w:spacing w:val="1"/>
                              </w:rPr>
                              <w:t>of the CRC, the best interests of the child must be taken into account in all actions of States Parti</w:t>
                            </w:r>
                            <w:r w:rsidR="00077B99">
                              <w:rPr>
                                <w:spacing w:val="1"/>
                              </w:rPr>
                              <w:t>es concerning children. The amending instrument</w:t>
                            </w:r>
                            <w:r w:rsidRPr="007237E6">
                              <w:rPr>
                                <w:spacing w:val="1"/>
                              </w:rPr>
                              <w:t xml:space="preserve"> promotes this obligation by having taken the rights of the child into account in </w:t>
                            </w:r>
                            <w:r w:rsidRPr="00172CC7">
                              <w:rPr>
                                <w:spacing w:val="1"/>
                              </w:rPr>
                              <w:t>modernising the provisions relating to superannuation benefits payable to or in respect of children.</w:t>
                            </w:r>
                          </w:p>
                          <w:p w14:paraId="05455B40" w14:textId="77777777" w:rsidR="00FA2760" w:rsidRPr="00E4135E" w:rsidRDefault="00FA2760" w:rsidP="00E72889">
                            <w:pPr>
                              <w:spacing w:before="120" w:after="120"/>
                              <w:rPr>
                                <w:b/>
                              </w:rPr>
                            </w:pPr>
                            <w:r w:rsidRPr="00E4135E">
                              <w:rPr>
                                <w:b/>
                              </w:rPr>
                              <w:t>Conclusion</w:t>
                            </w:r>
                          </w:p>
                          <w:p w14:paraId="50CA6B1C" w14:textId="2B3C15D4" w:rsidR="00FA2760" w:rsidRPr="00E4135E" w:rsidRDefault="008D0739" w:rsidP="00E72889">
                            <w:pPr>
                              <w:spacing w:before="120" w:after="120"/>
                            </w:pPr>
                            <w:r w:rsidRPr="00E4135E">
                              <w:t xml:space="preserve">This Legislative Instrument </w:t>
                            </w:r>
                            <w:r w:rsidR="002421F6">
                              <w:t xml:space="preserve">is compatible with </w:t>
                            </w:r>
                            <w:r w:rsidR="002421F6" w:rsidRPr="002421F6">
                              <w:t>human rights</w:t>
                            </w:r>
                            <w:r w:rsidR="001F6D8D">
                              <w:t xml:space="preserve"> as it promotes the </w:t>
                            </w:r>
                            <w:r w:rsidR="006F7D24">
                              <w:t xml:space="preserve">rights and </w:t>
                            </w:r>
                            <w:r w:rsidR="001F6D8D">
                              <w:t>best interests</w:t>
                            </w:r>
                            <w:r w:rsidR="002421F6" w:rsidRPr="002421F6">
                              <w:t xml:space="preserve"> of children</w:t>
                            </w:r>
                            <w:r w:rsidRPr="002421F6">
                              <w:t>.</w:t>
                            </w:r>
                          </w:p>
                          <w:p w14:paraId="007BE83E" w14:textId="77777777" w:rsidR="00FA2760" w:rsidRPr="00F505F1" w:rsidRDefault="00FA2760" w:rsidP="00E72889">
                            <w:pPr>
                              <w:spacing w:before="120" w:after="120"/>
                              <w:jc w:val="center"/>
                              <w:rPr>
                                <w:b/>
                              </w:rPr>
                            </w:pPr>
                            <w:r>
                              <w:rPr>
                                <w:b/>
                              </w:rPr>
                              <w:t xml:space="preserve">Senator the Hon Mathias </w:t>
                            </w:r>
                            <w:r w:rsidRPr="00F505F1">
                              <w:rPr>
                                <w:b/>
                              </w:rPr>
                              <w:t>H</w:t>
                            </w:r>
                            <w:r>
                              <w:rPr>
                                <w:b/>
                              </w:rPr>
                              <w:t>ubert</w:t>
                            </w:r>
                            <w:r w:rsidRPr="00F505F1">
                              <w:rPr>
                                <w:b/>
                              </w:rPr>
                              <w:t xml:space="preserve"> P</w:t>
                            </w:r>
                            <w:r>
                              <w:rPr>
                                <w:b/>
                              </w:rPr>
                              <w:t>aul</w:t>
                            </w:r>
                            <w:r w:rsidRPr="00F505F1">
                              <w:rPr>
                                <w:b/>
                              </w:rPr>
                              <w:t xml:space="preserve"> C</w:t>
                            </w:r>
                            <w:r>
                              <w:rPr>
                                <w:b/>
                              </w:rPr>
                              <w:t>ormann, Minister for Finance</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94F6F" id="Rectangle 2" o:spid="_x0000_s1026" style="position:absolute;margin-left:-12.85pt;margin-top:16.4pt;width:7in;height:70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" strokeweight="6pt">
                <v:stroke linestyle="thickBetweenThin"/>
                <v:textbox inset="5mm,,5mm">
                  <w:txbxContent>
                    <w:p w14:paraId="3DA86CC2" w14:textId="77777777" w:rsidR="00FA2760" w:rsidRPr="00E4135E" w:rsidRDefault="00FA2760" w:rsidP="00E72889">
                      <w:pPr>
                        <w:spacing w:before="120" w:after="120"/>
                        <w:jc w:val="center"/>
                        <w:rPr>
                          <w:b/>
                          <w:sz w:val="28"/>
                          <w:szCs w:val="28"/>
                        </w:rPr>
                      </w:pPr>
                      <w:r w:rsidRPr="00E4135E">
                        <w:rPr>
                          <w:b/>
                          <w:sz w:val="28"/>
                          <w:szCs w:val="28"/>
                        </w:rPr>
                        <w:t>Statement of Compatibility with Human Rights</w:t>
                      </w:r>
                    </w:p>
                    <w:p w14:paraId="01612F10" w14:textId="77777777" w:rsidR="00FA2760" w:rsidRPr="00E4135E" w:rsidRDefault="00FA2760" w:rsidP="00E72889">
                      <w:pPr>
                        <w:spacing w:before="120" w:after="120"/>
                        <w:jc w:val="center"/>
                      </w:pPr>
                      <w:r w:rsidRPr="00E4135E">
                        <w:rPr>
                          <w:i/>
                        </w:rPr>
                        <w:t>Prepared in accordance with Part 3 of the Human Rights (Parliamentary Scrutiny) Act 2011</w:t>
                      </w:r>
                    </w:p>
                    <w:p w14:paraId="08573176" w14:textId="1F267D05" w:rsidR="00FA2760" w:rsidRPr="00E4135E" w:rsidRDefault="00FA2760" w:rsidP="00E72889">
                      <w:pPr>
                        <w:spacing w:before="120" w:after="120"/>
                        <w:jc w:val="center"/>
                        <w:rPr>
                          <w:b/>
                        </w:rPr>
                      </w:pPr>
                      <w:r>
                        <w:rPr>
                          <w:b/>
                        </w:rPr>
                        <w:t>Sup</w:t>
                      </w:r>
                      <w:r w:rsidR="00821AC0">
                        <w:rPr>
                          <w:b/>
                        </w:rPr>
                        <w:t xml:space="preserve">erannuation Amendment (PSS Trust Deed) </w:t>
                      </w:r>
                      <w:r>
                        <w:rPr>
                          <w:b/>
                        </w:rPr>
                        <w:t>Instrument 201</w:t>
                      </w:r>
                      <w:r w:rsidR="001E6C2D">
                        <w:rPr>
                          <w:b/>
                        </w:rPr>
                        <w:t>9</w:t>
                      </w:r>
                    </w:p>
                    <w:p w14:paraId="14113BA3" w14:textId="77777777" w:rsidR="00FA2760" w:rsidRPr="00E4135E" w:rsidRDefault="00FA2760" w:rsidP="00E72889">
                      <w:pPr>
                        <w:spacing w:before="120" w:after="120"/>
                        <w:jc w:val="center"/>
                      </w:pPr>
                      <w:r>
                        <w:t xml:space="preserve">This </w:t>
                      </w:r>
                      <w:r w:rsidRPr="00E4135E">
                        <w:t xml:space="preserve">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74298AEE" w14:textId="77777777" w:rsidR="00FA2760" w:rsidRPr="00E4135E" w:rsidRDefault="00FA2760" w:rsidP="00E72889">
                      <w:pPr>
                        <w:spacing w:before="120" w:after="120"/>
                        <w:jc w:val="both"/>
                        <w:rPr>
                          <w:b/>
                        </w:rPr>
                      </w:pPr>
                      <w:r>
                        <w:rPr>
                          <w:b/>
                        </w:rPr>
                        <w:t xml:space="preserve">Overview of the </w:t>
                      </w:r>
                      <w:r w:rsidRPr="00E4135E">
                        <w:rPr>
                          <w:b/>
                        </w:rPr>
                        <w:t>Legislative Instrument</w:t>
                      </w:r>
                    </w:p>
                    <w:p w14:paraId="47C945CF" w14:textId="6D23928A" w:rsidR="006F5175" w:rsidRPr="00091658" w:rsidRDefault="006F5175" w:rsidP="005B4743">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pPr>
                      <w:r>
                        <w:t xml:space="preserve">The Minister for Finance has amended the </w:t>
                      </w:r>
                      <w:r w:rsidR="00111F82">
                        <w:t>Public Sector Superannuation Scheme Trust Deed (</w:t>
                      </w:r>
                      <w:r w:rsidR="00557A3A">
                        <w:t xml:space="preserve">PSS </w:t>
                      </w:r>
                      <w:r w:rsidR="002B374D">
                        <w:t>Trust Deed</w:t>
                      </w:r>
                      <w:r w:rsidR="00111F82">
                        <w:t>)</w:t>
                      </w:r>
                      <w:r w:rsidR="002B374D">
                        <w:t xml:space="preserve"> </w:t>
                      </w:r>
                      <w:r>
                        <w:t xml:space="preserve">by signed instrument called the </w:t>
                      </w:r>
                      <w:r w:rsidRPr="00A557D2">
                        <w:rPr>
                          <w:i/>
                        </w:rPr>
                        <w:t>Superannuation Amendment (PSS Trust Deed) Instrument 201</w:t>
                      </w:r>
                      <w:r w:rsidR="001E6C2D">
                        <w:rPr>
                          <w:i/>
                        </w:rPr>
                        <w:t>9</w:t>
                      </w:r>
                      <w:r w:rsidR="00557A3A">
                        <w:rPr>
                          <w:i/>
                        </w:rPr>
                        <w:t xml:space="preserve"> </w:t>
                      </w:r>
                      <w:r w:rsidR="00557A3A" w:rsidRPr="00FD73AE">
                        <w:t>(the Amending Deed)</w:t>
                      </w:r>
                      <w:r w:rsidRPr="00091658">
                        <w:t>.</w:t>
                      </w:r>
                      <w:r>
                        <w:t xml:space="preserve">  </w:t>
                      </w:r>
                    </w:p>
                    <w:p w14:paraId="195EB257" w14:textId="21ECFB29" w:rsidR="006F5175" w:rsidRPr="00876AF6" w:rsidRDefault="006F5175" w:rsidP="005B4743">
                      <w:pPr>
                        <w:widowControl w:val="0"/>
                        <w:spacing w:after="120"/>
                        <w:rPr>
                          <w:spacing w:val="1"/>
                        </w:rPr>
                      </w:pPr>
                      <w:r>
                        <w:t>The pur</w:t>
                      </w:r>
                      <w:r w:rsidR="00876AF6">
                        <w:t xml:space="preserve">pose of the Amending Deed is </w:t>
                      </w:r>
                      <w:r w:rsidR="00876AF6" w:rsidRPr="00876AF6">
                        <w:rPr>
                          <w:spacing w:val="1"/>
                        </w:rPr>
                        <w:t xml:space="preserve">to standardise and modernise provisions </w:t>
                      </w:r>
                      <w:r w:rsidR="00424DFA">
                        <w:rPr>
                          <w:spacing w:val="1"/>
                        </w:rPr>
                        <w:t>in</w:t>
                      </w:r>
                      <w:r w:rsidR="00CB03F2">
                        <w:rPr>
                          <w:spacing w:val="1"/>
                        </w:rPr>
                        <w:t xml:space="preserve"> the </w:t>
                      </w:r>
                      <w:r w:rsidR="00876AF6">
                        <w:rPr>
                          <w:spacing w:val="1"/>
                        </w:rPr>
                        <w:t>Rules</w:t>
                      </w:r>
                      <w:r w:rsidR="00CB03F2">
                        <w:rPr>
                          <w:spacing w:val="1"/>
                        </w:rPr>
                        <w:t xml:space="preserve"> set out in the PSS Trust Deed</w:t>
                      </w:r>
                      <w:r w:rsidR="00876AF6">
                        <w:rPr>
                          <w:spacing w:val="1"/>
                        </w:rPr>
                        <w:t xml:space="preserve"> </w:t>
                      </w:r>
                      <w:r w:rsidR="00876AF6" w:rsidRPr="00876AF6">
                        <w:rPr>
                          <w:spacing w:val="1"/>
                        </w:rPr>
                        <w:t>relating to eligibility for reversionary superannuation benefits payable to or in respect of children</w:t>
                      </w:r>
                      <w:r w:rsidR="00876AF6">
                        <w:rPr>
                          <w:spacing w:val="1"/>
                        </w:rPr>
                        <w:t>.</w:t>
                      </w:r>
                    </w:p>
                    <w:p w14:paraId="66EEDDB7" w14:textId="1D5B7F93" w:rsidR="00FA2760" w:rsidRPr="00E4135E" w:rsidRDefault="000709B0" w:rsidP="00E72889">
                      <w:pPr>
                        <w:spacing w:before="120" w:after="120"/>
                        <w:rPr>
                          <w:b/>
                        </w:rPr>
                      </w:pPr>
                      <w:r>
                        <w:rPr>
                          <w:b/>
                        </w:rPr>
                        <w:t>Human Rights I</w:t>
                      </w:r>
                      <w:r w:rsidR="00FA2760" w:rsidRPr="00E4135E">
                        <w:rPr>
                          <w:b/>
                        </w:rPr>
                        <w:t>mplications</w:t>
                      </w:r>
                    </w:p>
                    <w:p w14:paraId="32A62CA2" w14:textId="3BA1CB77" w:rsidR="00876AF6" w:rsidRPr="00876AF6" w:rsidRDefault="00557A3A" w:rsidP="00876AF6">
                      <w:pPr>
                        <w:spacing w:before="120" w:after="120"/>
                      </w:pPr>
                      <w:r w:rsidRPr="00E4135E">
                        <w:t>This Legislative Instrument</w:t>
                      </w:r>
                      <w:r w:rsidR="00836569">
                        <w:t xml:space="preserve"> </w:t>
                      </w:r>
                      <w:r w:rsidR="00876AF6" w:rsidRPr="007237E6">
                        <w:rPr>
                          <w:spacing w:val="1"/>
                        </w:rPr>
                        <w:t>engages the following human rights:</w:t>
                      </w:r>
                    </w:p>
                    <w:p w14:paraId="2C0B0A1C" w14:textId="77777777" w:rsidR="00876AF6" w:rsidRPr="007237E6" w:rsidRDefault="00876AF6" w:rsidP="0071039A">
                      <w:pPr>
                        <w:pStyle w:val="NoSpacing"/>
                        <w:numPr>
                          <w:ilvl w:val="1"/>
                          <w:numId w:val="5"/>
                        </w:numPr>
                        <w:spacing w:after="120"/>
                        <w:ind w:left="1021" w:hanging="567"/>
                        <w:outlineLvl w:val="0"/>
                        <w:rPr>
                          <w:rFonts w:ascii="Times New Roman" w:eastAsia="Times New Roman" w:hAnsi="Times New Roman" w:cs="Times New Roman"/>
                          <w:spacing w:val="-1"/>
                          <w:sz w:val="24"/>
                          <w:szCs w:val="24"/>
                          <w:lang w:val="en-AU"/>
                        </w:rPr>
                      </w:pPr>
                      <w:r w:rsidRPr="007237E6">
                        <w:rPr>
                          <w:rFonts w:ascii="Times New Roman" w:eastAsia="Times New Roman" w:hAnsi="Times New Roman" w:cs="Times New Roman"/>
                          <w:spacing w:val="-1"/>
                          <w:sz w:val="24"/>
                          <w:szCs w:val="24"/>
                          <w:lang w:val="en-AU"/>
                        </w:rPr>
                        <w:t xml:space="preserve">the right to social security as recognised in </w:t>
                      </w:r>
                      <w:r>
                        <w:rPr>
                          <w:rFonts w:ascii="Times New Roman" w:eastAsia="Times New Roman" w:hAnsi="Times New Roman" w:cs="Times New Roman"/>
                          <w:spacing w:val="-1"/>
                          <w:sz w:val="24"/>
                          <w:szCs w:val="24"/>
                          <w:lang w:val="en-AU"/>
                        </w:rPr>
                        <w:t>a</w:t>
                      </w:r>
                      <w:r w:rsidRPr="007237E6">
                        <w:rPr>
                          <w:rFonts w:ascii="Times New Roman" w:eastAsia="Times New Roman" w:hAnsi="Times New Roman" w:cs="Times New Roman"/>
                          <w:spacing w:val="-1"/>
                          <w:sz w:val="24"/>
                          <w:szCs w:val="24"/>
                          <w:lang w:val="en-AU"/>
                        </w:rPr>
                        <w:t>rticle 9 of the International Covenant on Economic, Social and Cultural Rights (ICESCR) and article 26 of the Convention on the Rights of the Child (CRC); and</w:t>
                      </w:r>
                    </w:p>
                    <w:p w14:paraId="3E8FA40C" w14:textId="3936A7FF" w:rsidR="00876AF6" w:rsidRPr="007237E6" w:rsidRDefault="00876AF6" w:rsidP="0071039A">
                      <w:pPr>
                        <w:pStyle w:val="NoSpacing"/>
                        <w:numPr>
                          <w:ilvl w:val="1"/>
                          <w:numId w:val="5"/>
                        </w:numPr>
                        <w:spacing w:after="120"/>
                        <w:ind w:left="1021" w:hanging="567"/>
                        <w:outlineLvl w:val="0"/>
                        <w:rPr>
                          <w:rFonts w:ascii="Times New Roman" w:eastAsia="Times New Roman" w:hAnsi="Times New Roman" w:cs="Times New Roman"/>
                          <w:spacing w:val="-1"/>
                          <w:sz w:val="24"/>
                          <w:szCs w:val="24"/>
                          <w:lang w:val="en-AU"/>
                        </w:rPr>
                      </w:pPr>
                      <w:proofErr w:type="gramStart"/>
                      <w:r w:rsidRPr="007237E6">
                        <w:rPr>
                          <w:rFonts w:ascii="Times New Roman" w:eastAsia="Times New Roman" w:hAnsi="Times New Roman" w:cs="Times New Roman"/>
                          <w:spacing w:val="-1"/>
                          <w:sz w:val="24"/>
                          <w:szCs w:val="24"/>
                          <w:lang w:val="en-AU"/>
                        </w:rPr>
                        <w:t>the</w:t>
                      </w:r>
                      <w:proofErr w:type="gramEnd"/>
                      <w:r w:rsidRPr="007237E6">
                        <w:rPr>
                          <w:rFonts w:ascii="Times New Roman" w:eastAsia="Times New Roman" w:hAnsi="Times New Roman" w:cs="Times New Roman"/>
                          <w:spacing w:val="-1"/>
                          <w:sz w:val="24"/>
                          <w:szCs w:val="24"/>
                          <w:lang w:val="en-AU"/>
                        </w:rPr>
                        <w:t xml:space="preserve"> best interests of the child under arti</w:t>
                      </w:r>
                      <w:r w:rsidR="000709B0">
                        <w:rPr>
                          <w:rFonts w:ascii="Times New Roman" w:eastAsia="Times New Roman" w:hAnsi="Times New Roman" w:cs="Times New Roman"/>
                          <w:spacing w:val="-1"/>
                          <w:sz w:val="24"/>
                          <w:szCs w:val="24"/>
                          <w:lang w:val="en-AU"/>
                        </w:rPr>
                        <w:t>cle 3</w:t>
                      </w:r>
                      <w:r w:rsidR="000F4160">
                        <w:rPr>
                          <w:rFonts w:ascii="Times New Roman" w:eastAsia="Times New Roman" w:hAnsi="Times New Roman" w:cs="Times New Roman"/>
                          <w:spacing w:val="-1"/>
                          <w:sz w:val="24"/>
                          <w:szCs w:val="24"/>
                          <w:lang w:val="en-AU"/>
                        </w:rPr>
                        <w:t xml:space="preserve"> </w:t>
                      </w:r>
                      <w:r w:rsidRPr="007237E6">
                        <w:rPr>
                          <w:rFonts w:ascii="Times New Roman" w:eastAsia="Times New Roman" w:hAnsi="Times New Roman" w:cs="Times New Roman"/>
                          <w:spacing w:val="-1"/>
                          <w:sz w:val="24"/>
                          <w:szCs w:val="24"/>
                          <w:lang w:val="en-AU"/>
                        </w:rPr>
                        <w:t>of the CRC.</w:t>
                      </w:r>
                    </w:p>
                    <w:p w14:paraId="27952BF7" w14:textId="59C8B968" w:rsidR="00876AF6" w:rsidRPr="007237E6" w:rsidRDefault="00876AF6" w:rsidP="00876AF6">
                      <w:pPr>
                        <w:spacing w:after="120"/>
                        <w:ind w:right="-23"/>
                        <w:rPr>
                          <w:spacing w:val="1"/>
                        </w:rPr>
                      </w:pPr>
                      <w:r w:rsidRPr="007237E6">
                        <w:rPr>
                          <w:spacing w:val="1"/>
                        </w:rPr>
                        <w:t xml:space="preserve">The right to social security is contained in </w:t>
                      </w:r>
                      <w:r>
                        <w:rPr>
                          <w:spacing w:val="1"/>
                        </w:rPr>
                        <w:t>a</w:t>
                      </w:r>
                      <w:r w:rsidRPr="007237E6">
                        <w:rPr>
                          <w:spacing w:val="1"/>
                        </w:rPr>
                        <w:t>rticle 9 of the ICESCR and article 26 of the CRC. The right to social security will be engaged when changes are made to retirement pensions and supera</w:t>
                      </w:r>
                      <w:r w:rsidR="00077B99">
                        <w:rPr>
                          <w:spacing w:val="1"/>
                        </w:rPr>
                        <w:t>nnuation contributions. The amending instrument</w:t>
                      </w:r>
                      <w:r w:rsidRPr="007237E6">
                        <w:rPr>
                          <w:spacing w:val="1"/>
                        </w:rPr>
                        <w:t xml:space="preserve"> promotes the right to social security by </w:t>
                      </w:r>
                      <w:r w:rsidRPr="00172CC7">
                        <w:rPr>
                          <w:spacing w:val="1"/>
                        </w:rPr>
                        <w:t>modernising the provisions relating to superannuation benefits payable to or in respect of children.</w:t>
                      </w:r>
                    </w:p>
                    <w:p w14:paraId="3D76B7AB" w14:textId="721D7FEA" w:rsidR="00876AF6" w:rsidRPr="00876AF6" w:rsidRDefault="00876AF6" w:rsidP="00876AF6">
                      <w:pPr>
                        <w:spacing w:after="120"/>
                        <w:ind w:right="-23"/>
                        <w:rPr>
                          <w:spacing w:val="1"/>
                        </w:rPr>
                      </w:pPr>
                      <w:r w:rsidRPr="007237E6">
                        <w:rPr>
                          <w:spacing w:val="1"/>
                        </w:rPr>
                        <w:t xml:space="preserve">Under </w:t>
                      </w:r>
                      <w:r>
                        <w:rPr>
                          <w:spacing w:val="1"/>
                        </w:rPr>
                        <w:t>a</w:t>
                      </w:r>
                      <w:r w:rsidR="000709B0">
                        <w:rPr>
                          <w:spacing w:val="1"/>
                        </w:rPr>
                        <w:t xml:space="preserve">rticle 3 </w:t>
                      </w:r>
                      <w:r w:rsidRPr="007237E6">
                        <w:rPr>
                          <w:spacing w:val="1"/>
                        </w:rPr>
                        <w:t>of the CRC, the best interests of the child must be taken into account in all actions of States Parti</w:t>
                      </w:r>
                      <w:r w:rsidR="00077B99">
                        <w:rPr>
                          <w:spacing w:val="1"/>
                        </w:rPr>
                        <w:t>es concerning children. The amending instrument</w:t>
                      </w:r>
                      <w:r w:rsidRPr="007237E6">
                        <w:rPr>
                          <w:spacing w:val="1"/>
                        </w:rPr>
                        <w:t xml:space="preserve"> promotes this obligation by having taken the rights of the child into account in </w:t>
                      </w:r>
                      <w:r w:rsidRPr="00172CC7">
                        <w:rPr>
                          <w:spacing w:val="1"/>
                        </w:rPr>
                        <w:t>modernising the provisions relating to superannuation benefits payable to or in respect of children.</w:t>
                      </w:r>
                    </w:p>
                    <w:p w14:paraId="05455B40" w14:textId="77777777" w:rsidR="00FA2760" w:rsidRPr="00E4135E" w:rsidRDefault="00FA2760" w:rsidP="00E72889">
                      <w:pPr>
                        <w:spacing w:before="120" w:after="120"/>
                        <w:rPr>
                          <w:b/>
                        </w:rPr>
                      </w:pPr>
                      <w:r w:rsidRPr="00E4135E">
                        <w:rPr>
                          <w:b/>
                        </w:rPr>
                        <w:t>Conclusion</w:t>
                      </w:r>
                    </w:p>
                    <w:p w14:paraId="50CA6B1C" w14:textId="2B3C15D4" w:rsidR="00FA2760" w:rsidRPr="00E4135E" w:rsidRDefault="008D0739" w:rsidP="00E72889">
                      <w:pPr>
                        <w:spacing w:before="120" w:after="120"/>
                      </w:pPr>
                      <w:r w:rsidRPr="00E4135E">
                        <w:t xml:space="preserve">This Legislative Instrument </w:t>
                      </w:r>
                      <w:r w:rsidR="002421F6">
                        <w:t xml:space="preserve">is compatible with </w:t>
                      </w:r>
                      <w:r w:rsidR="002421F6" w:rsidRPr="002421F6">
                        <w:t>human rights</w:t>
                      </w:r>
                      <w:r w:rsidR="001F6D8D">
                        <w:t xml:space="preserve"> as it promotes the </w:t>
                      </w:r>
                      <w:r w:rsidR="006F7D24">
                        <w:t xml:space="preserve">rights and </w:t>
                      </w:r>
                      <w:r w:rsidR="001F6D8D">
                        <w:t>best interests</w:t>
                      </w:r>
                      <w:r w:rsidR="002421F6" w:rsidRPr="002421F6">
                        <w:t xml:space="preserve"> of children</w:t>
                      </w:r>
                      <w:r w:rsidRPr="002421F6">
                        <w:t>.</w:t>
                      </w:r>
                    </w:p>
                    <w:p w14:paraId="007BE83E" w14:textId="77777777" w:rsidR="00FA2760" w:rsidRPr="00F505F1" w:rsidRDefault="00FA2760" w:rsidP="00E72889">
                      <w:pPr>
                        <w:spacing w:before="120" w:after="120"/>
                        <w:jc w:val="center"/>
                        <w:rPr>
                          <w:b/>
                        </w:rPr>
                      </w:pPr>
                      <w:r>
                        <w:rPr>
                          <w:b/>
                        </w:rPr>
                        <w:t xml:space="preserve">Senator the Hon Mathias </w:t>
                      </w:r>
                      <w:r w:rsidRPr="00F505F1">
                        <w:rPr>
                          <w:b/>
                        </w:rPr>
                        <w:t>H</w:t>
                      </w:r>
                      <w:r>
                        <w:rPr>
                          <w:b/>
                        </w:rPr>
                        <w:t>ubert</w:t>
                      </w:r>
                      <w:r w:rsidRPr="00F505F1">
                        <w:rPr>
                          <w:b/>
                        </w:rPr>
                        <w:t xml:space="preserve"> P</w:t>
                      </w:r>
                      <w:r>
                        <w:rPr>
                          <w:b/>
                        </w:rPr>
                        <w:t>aul</w:t>
                      </w:r>
                      <w:r w:rsidRPr="00F505F1">
                        <w:rPr>
                          <w:b/>
                        </w:rPr>
                        <w:t xml:space="preserve"> </w:t>
                      </w:r>
                      <w:proofErr w:type="spellStart"/>
                      <w:r w:rsidRPr="00F505F1">
                        <w:rPr>
                          <w:b/>
                        </w:rPr>
                        <w:t>C</w:t>
                      </w:r>
                      <w:r>
                        <w:rPr>
                          <w:b/>
                        </w:rPr>
                        <w:t>ormann</w:t>
                      </w:r>
                      <w:proofErr w:type="spellEnd"/>
                      <w:r>
                        <w:rPr>
                          <w:b/>
                        </w:rPr>
                        <w:t>, Minister for Finance</w:t>
                      </w:r>
                    </w:p>
                  </w:txbxContent>
                </v:textbox>
              </v:rect>
            </w:pict>
          </mc:Fallback>
        </mc:AlternateContent>
      </w:r>
    </w:p>
    <w:p w14:paraId="786B5643" w14:textId="77777777" w:rsidR="00E52CAA" w:rsidRPr="00C36CD4" w:rsidRDefault="00E52CAA" w:rsidP="00E52CAA">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p>
    <w:sectPr w:rsidR="00E52CAA" w:rsidRPr="00C36CD4" w:rsidSect="00DE1C7B">
      <w:headerReference w:type="even" r:id="rId12"/>
      <w:headerReference w:type="default" r:id="rId13"/>
      <w:footerReference w:type="even" r:id="rId14"/>
      <w:footerReference w:type="default" r:id="rId15"/>
      <w:headerReference w:type="first" r:id="rId16"/>
      <w:footerReference w:type="first" r:id="rId17"/>
      <w:pgSz w:w="11907" w:h="16834"/>
      <w:pgMar w:top="1304" w:right="1361" w:bottom="993" w:left="1361" w:header="397" w:footer="284"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5ABF1" w14:textId="77777777" w:rsidR="005A3DBC" w:rsidRDefault="005A3DBC">
      <w:r>
        <w:separator/>
      </w:r>
    </w:p>
  </w:endnote>
  <w:endnote w:type="continuationSeparator" w:id="0">
    <w:p w14:paraId="05D8E5ED" w14:textId="77777777" w:rsidR="005A3DBC" w:rsidRDefault="005A3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AEE48" w14:textId="77777777" w:rsidR="00A97CA6" w:rsidRDefault="00A97C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D9E20" w14:textId="77777777" w:rsidR="00FA2760" w:rsidRPr="00EB7428" w:rsidRDefault="00FA2760" w:rsidP="00EB7428">
    <w:pPr>
      <w:pStyle w:val="Head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270D0" w14:textId="77777777" w:rsidR="00FA2760" w:rsidRPr="00EB7428" w:rsidRDefault="00FA2760" w:rsidP="00EB7428">
    <w:pPr>
      <w:pStyle w:val="Head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F7A8" w14:textId="77777777" w:rsidR="005A3DBC" w:rsidRDefault="005A3DBC">
      <w:r>
        <w:separator/>
      </w:r>
    </w:p>
  </w:footnote>
  <w:footnote w:type="continuationSeparator" w:id="0">
    <w:p w14:paraId="2632FA55" w14:textId="77777777" w:rsidR="005A3DBC" w:rsidRDefault="005A3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764F4" w14:textId="2CD79AD6" w:rsidR="00496C72" w:rsidRDefault="00496C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6B864" w14:textId="17BC9973" w:rsidR="00FA2760" w:rsidRDefault="002027A8">
    <w:pPr>
      <w:pStyle w:val="Header"/>
      <w:framePr w:wrap="auto" w:vAnchor="text" w:hAnchor="margin" w:xAlign="center" w:y="1"/>
      <w:rPr>
        <w:rStyle w:val="PageNumber"/>
      </w:rPr>
    </w:pPr>
    <w:r>
      <w:rPr>
        <w:rStyle w:val="PageNumber"/>
      </w:rPr>
      <w:fldChar w:fldCharType="begin"/>
    </w:r>
    <w:r w:rsidR="00FA2760">
      <w:rPr>
        <w:rStyle w:val="PageNumber"/>
      </w:rPr>
      <w:instrText xml:space="preserve">PAGE  </w:instrText>
    </w:r>
    <w:r>
      <w:rPr>
        <w:rStyle w:val="PageNumber"/>
      </w:rPr>
      <w:fldChar w:fldCharType="separate"/>
    </w:r>
    <w:r w:rsidR="00E07440">
      <w:rPr>
        <w:rStyle w:val="PageNumber"/>
        <w:noProof/>
      </w:rPr>
      <w:t>4</w:t>
    </w:r>
    <w:r>
      <w:rPr>
        <w:rStyle w:val="PageNumber"/>
      </w:rPr>
      <w:fldChar w:fldCharType="end"/>
    </w:r>
  </w:p>
  <w:p w14:paraId="4E0C96A4" w14:textId="77777777" w:rsidR="00FA2760" w:rsidRDefault="00FA2760">
    <w:pPr>
      <w:pStyle w:val="Header"/>
      <w:jc w:val="center"/>
      <w:rPr>
        <w:snapToGrid w:val="0"/>
        <w:color w:val="000000"/>
      </w:rPr>
    </w:pPr>
    <w:r>
      <w:rPr>
        <w:snapToGrid w:val="0"/>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0DBB4" w14:textId="3DAA6E1D" w:rsidR="00FA2760" w:rsidRDefault="00FA2760">
    <w:pPr>
      <w:pStyle w:val="Header"/>
      <w:jc w:val="center"/>
      <w:rPr>
        <w:b/>
        <w:bCs/>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401C"/>
    <w:multiLevelType w:val="singleLevel"/>
    <w:tmpl w:val="1BA6F6CE"/>
    <w:lvl w:ilvl="0">
      <w:start w:val="2"/>
      <w:numFmt w:val="decimal"/>
      <w:pStyle w:val="List1"/>
      <w:lvlText w:val="%1."/>
      <w:lvlJc w:val="left"/>
      <w:pPr>
        <w:tabs>
          <w:tab w:val="num" w:pos="360"/>
        </w:tabs>
      </w:pPr>
      <w:rPr>
        <w:b w:val="0"/>
        <w:i w:val="0"/>
      </w:rPr>
    </w:lvl>
  </w:abstractNum>
  <w:abstractNum w:abstractNumId="1" w15:restartNumberingAfterBreak="0">
    <w:nsid w:val="0CF12CFF"/>
    <w:multiLevelType w:val="singleLevel"/>
    <w:tmpl w:val="1CBA55C0"/>
    <w:lvl w:ilvl="0">
      <w:start w:val="2"/>
      <w:numFmt w:val="decimal"/>
      <w:pStyle w:val="ParaNumbering"/>
      <w:lvlText w:val="%1."/>
      <w:lvlJc w:val="left"/>
      <w:pPr>
        <w:tabs>
          <w:tab w:val="num" w:pos="360"/>
        </w:tabs>
      </w:pPr>
      <w:rPr>
        <w:rFonts w:ascii="Arial" w:hAnsi="Arial" w:cs="Arial" w:hint="default"/>
        <w:b w:val="0"/>
        <w:i w:val="0"/>
      </w:rPr>
    </w:lvl>
  </w:abstractNum>
  <w:abstractNum w:abstractNumId="2" w15:restartNumberingAfterBreak="0">
    <w:nsid w:val="0D3E4790"/>
    <w:multiLevelType w:val="hybridMultilevel"/>
    <w:tmpl w:val="ABE60952"/>
    <w:lvl w:ilvl="0" w:tplc="6BC8556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1C3B04"/>
    <w:multiLevelType w:val="hybridMultilevel"/>
    <w:tmpl w:val="9BF69F7C"/>
    <w:lvl w:ilvl="0" w:tplc="E8DC0004">
      <w:start w:val="2"/>
      <w:numFmt w:val="decimal"/>
      <w:lvlText w:val="%1."/>
      <w:lvlJc w:val="left"/>
      <w:pPr>
        <w:ind w:left="360" w:hanging="360"/>
      </w:pPr>
      <w:rPr>
        <w:rFonts w:hint="default"/>
        <w:sz w:val="24"/>
        <w:szCs w:val="24"/>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73A2ED5"/>
    <w:multiLevelType w:val="hybridMultilevel"/>
    <w:tmpl w:val="16BEFD2C"/>
    <w:lvl w:ilvl="0" w:tplc="C28E4DD6">
      <w:start w:val="1"/>
      <w:numFmt w:val="decimal"/>
      <w:lvlText w:val="%1."/>
      <w:lvlJc w:val="left"/>
      <w:pPr>
        <w:tabs>
          <w:tab w:val="num" w:pos="113"/>
        </w:tabs>
        <w:ind w:left="284" w:hanging="284"/>
      </w:pPr>
      <w:rPr>
        <w:rFonts w:hint="default"/>
        <w:b w:val="0"/>
        <w:i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A293AFA"/>
    <w:multiLevelType w:val="hybridMultilevel"/>
    <w:tmpl w:val="B03EB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201B72"/>
    <w:multiLevelType w:val="hybridMultilevel"/>
    <w:tmpl w:val="6BAAC5E6"/>
    <w:lvl w:ilvl="0" w:tplc="A95830C8">
      <w:start w:val="2"/>
      <w:numFmt w:val="decimal"/>
      <w:lvlText w:val="%1."/>
      <w:lvlJc w:val="left"/>
      <w:pPr>
        <w:ind w:left="720" w:hanging="360"/>
      </w:pPr>
      <w:rPr>
        <w:rFonts w:ascii="Times New Roman" w:hAnsi="Times New Roman" w:cs="Times New Roman" w:hint="default"/>
        <w:b w:val="0"/>
        <w:i w:val="0"/>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0D84D0A"/>
    <w:multiLevelType w:val="hybridMultilevel"/>
    <w:tmpl w:val="884C6BDC"/>
    <w:lvl w:ilvl="0" w:tplc="542EF84E">
      <w:start w:val="1"/>
      <w:numFmt w:val="decimal"/>
      <w:lvlText w:val="%1."/>
      <w:lvlJc w:val="left"/>
      <w:pPr>
        <w:ind w:left="360" w:hanging="360"/>
      </w:pPr>
      <w:rPr>
        <w:rFonts w:ascii="Times New Roman" w:hAnsi="Times New Roman" w:cs="Times New Roman" w:hint="default"/>
        <w:b w:val="0"/>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255088C"/>
    <w:multiLevelType w:val="hybridMultilevel"/>
    <w:tmpl w:val="3FBCA2E0"/>
    <w:lvl w:ilvl="0" w:tplc="409E4BAA">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D46DD5"/>
    <w:multiLevelType w:val="hybridMultilevel"/>
    <w:tmpl w:val="D8106AE6"/>
    <w:lvl w:ilvl="0" w:tplc="0C090001">
      <w:start w:val="1"/>
      <w:numFmt w:val="bullet"/>
      <w:lvlText w:val=""/>
      <w:lvlJc w:val="left"/>
      <w:pPr>
        <w:ind w:left="1074" w:hanging="360"/>
      </w:pPr>
      <w:rPr>
        <w:rFonts w:ascii="Symbol" w:hAnsi="Symbol" w:hint="default"/>
      </w:rPr>
    </w:lvl>
    <w:lvl w:ilvl="1" w:tplc="0C090003">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0" w15:restartNumberingAfterBreak="0">
    <w:nsid w:val="47170BEB"/>
    <w:multiLevelType w:val="hybridMultilevel"/>
    <w:tmpl w:val="B1D6D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651910"/>
    <w:multiLevelType w:val="hybridMultilevel"/>
    <w:tmpl w:val="3B36FFAA"/>
    <w:lvl w:ilvl="0" w:tplc="DA625C10">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0B3D7A"/>
    <w:multiLevelType w:val="hybridMultilevel"/>
    <w:tmpl w:val="9D98608E"/>
    <w:lvl w:ilvl="0" w:tplc="409E4BAA">
      <w:start w:val="2"/>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11"/>
  </w:num>
  <w:num w:numId="7">
    <w:abstractNumId w:val="6"/>
  </w:num>
  <w:num w:numId="8">
    <w:abstractNumId w:val="7"/>
  </w:num>
  <w:num w:numId="9">
    <w:abstractNumId w:val="10"/>
  </w:num>
  <w:num w:numId="10">
    <w:abstractNumId w:val="8"/>
  </w:num>
  <w:num w:numId="11">
    <w:abstractNumId w:val="2"/>
  </w:num>
  <w:num w:numId="12">
    <w:abstractNumId w:val="12"/>
  </w:num>
  <w:num w:numId="1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27C"/>
    <w:rsid w:val="00000EB8"/>
    <w:rsid w:val="00001A2B"/>
    <w:rsid w:val="000023AA"/>
    <w:rsid w:val="000035D2"/>
    <w:rsid w:val="00003870"/>
    <w:rsid w:val="0000431C"/>
    <w:rsid w:val="0000530B"/>
    <w:rsid w:val="00005CE0"/>
    <w:rsid w:val="0000663C"/>
    <w:rsid w:val="0000666E"/>
    <w:rsid w:val="00006C6A"/>
    <w:rsid w:val="00007450"/>
    <w:rsid w:val="000102F4"/>
    <w:rsid w:val="00010469"/>
    <w:rsid w:val="0001159E"/>
    <w:rsid w:val="00011688"/>
    <w:rsid w:val="0001309E"/>
    <w:rsid w:val="00013B0A"/>
    <w:rsid w:val="000152EC"/>
    <w:rsid w:val="00015522"/>
    <w:rsid w:val="00015FF0"/>
    <w:rsid w:val="0001696F"/>
    <w:rsid w:val="00016CC1"/>
    <w:rsid w:val="0002193D"/>
    <w:rsid w:val="00021A23"/>
    <w:rsid w:val="00022EFE"/>
    <w:rsid w:val="00023448"/>
    <w:rsid w:val="000248A8"/>
    <w:rsid w:val="00025D34"/>
    <w:rsid w:val="00027288"/>
    <w:rsid w:val="0002743C"/>
    <w:rsid w:val="00027B94"/>
    <w:rsid w:val="00030286"/>
    <w:rsid w:val="00032181"/>
    <w:rsid w:val="0003238E"/>
    <w:rsid w:val="00032E40"/>
    <w:rsid w:val="000340CE"/>
    <w:rsid w:val="00034832"/>
    <w:rsid w:val="00034E9D"/>
    <w:rsid w:val="0003556A"/>
    <w:rsid w:val="000358F8"/>
    <w:rsid w:val="00035AE5"/>
    <w:rsid w:val="000406E2"/>
    <w:rsid w:val="00041574"/>
    <w:rsid w:val="0004249A"/>
    <w:rsid w:val="000424B1"/>
    <w:rsid w:val="00042603"/>
    <w:rsid w:val="00042F07"/>
    <w:rsid w:val="00043A2A"/>
    <w:rsid w:val="00043D18"/>
    <w:rsid w:val="0004509B"/>
    <w:rsid w:val="00047357"/>
    <w:rsid w:val="0005018E"/>
    <w:rsid w:val="000503E3"/>
    <w:rsid w:val="00050F89"/>
    <w:rsid w:val="000511AE"/>
    <w:rsid w:val="000521DC"/>
    <w:rsid w:val="000521E2"/>
    <w:rsid w:val="00053816"/>
    <w:rsid w:val="000559D4"/>
    <w:rsid w:val="00057ABE"/>
    <w:rsid w:val="00060228"/>
    <w:rsid w:val="000618F7"/>
    <w:rsid w:val="00061AB2"/>
    <w:rsid w:val="00062498"/>
    <w:rsid w:val="00062543"/>
    <w:rsid w:val="00063493"/>
    <w:rsid w:val="0006499A"/>
    <w:rsid w:val="00064B7C"/>
    <w:rsid w:val="00065EE7"/>
    <w:rsid w:val="000668B5"/>
    <w:rsid w:val="00067AB8"/>
    <w:rsid w:val="0007017D"/>
    <w:rsid w:val="000709B0"/>
    <w:rsid w:val="00071414"/>
    <w:rsid w:val="00072257"/>
    <w:rsid w:val="000722F1"/>
    <w:rsid w:val="000739DB"/>
    <w:rsid w:val="00073ED9"/>
    <w:rsid w:val="000749FF"/>
    <w:rsid w:val="000753A2"/>
    <w:rsid w:val="000774B9"/>
    <w:rsid w:val="00077B99"/>
    <w:rsid w:val="000800E4"/>
    <w:rsid w:val="0008093B"/>
    <w:rsid w:val="000825A6"/>
    <w:rsid w:val="00083C30"/>
    <w:rsid w:val="00086099"/>
    <w:rsid w:val="0008614B"/>
    <w:rsid w:val="000862A3"/>
    <w:rsid w:val="00087532"/>
    <w:rsid w:val="000902D7"/>
    <w:rsid w:val="00091658"/>
    <w:rsid w:val="00091AEE"/>
    <w:rsid w:val="00092462"/>
    <w:rsid w:val="0009254C"/>
    <w:rsid w:val="0009275B"/>
    <w:rsid w:val="000933B8"/>
    <w:rsid w:val="000961BA"/>
    <w:rsid w:val="0009668E"/>
    <w:rsid w:val="000966C6"/>
    <w:rsid w:val="000967B4"/>
    <w:rsid w:val="00096B4D"/>
    <w:rsid w:val="00097489"/>
    <w:rsid w:val="000A059C"/>
    <w:rsid w:val="000A0F34"/>
    <w:rsid w:val="000A1D80"/>
    <w:rsid w:val="000A227A"/>
    <w:rsid w:val="000A3B89"/>
    <w:rsid w:val="000A4A26"/>
    <w:rsid w:val="000A4B06"/>
    <w:rsid w:val="000A51DA"/>
    <w:rsid w:val="000A548D"/>
    <w:rsid w:val="000A727B"/>
    <w:rsid w:val="000B1228"/>
    <w:rsid w:val="000B263D"/>
    <w:rsid w:val="000B2675"/>
    <w:rsid w:val="000B4A21"/>
    <w:rsid w:val="000B513E"/>
    <w:rsid w:val="000B550D"/>
    <w:rsid w:val="000C1A1F"/>
    <w:rsid w:val="000C1A6F"/>
    <w:rsid w:val="000C2F4D"/>
    <w:rsid w:val="000C310F"/>
    <w:rsid w:val="000C32DE"/>
    <w:rsid w:val="000C34B6"/>
    <w:rsid w:val="000C3BB3"/>
    <w:rsid w:val="000C40D3"/>
    <w:rsid w:val="000C509F"/>
    <w:rsid w:val="000C6D72"/>
    <w:rsid w:val="000D0042"/>
    <w:rsid w:val="000D097E"/>
    <w:rsid w:val="000D4C6A"/>
    <w:rsid w:val="000D52BD"/>
    <w:rsid w:val="000D65FD"/>
    <w:rsid w:val="000D72AE"/>
    <w:rsid w:val="000E0D8E"/>
    <w:rsid w:val="000E1050"/>
    <w:rsid w:val="000E284D"/>
    <w:rsid w:val="000E34C2"/>
    <w:rsid w:val="000E4AC7"/>
    <w:rsid w:val="000E67D3"/>
    <w:rsid w:val="000F0150"/>
    <w:rsid w:val="000F0A6A"/>
    <w:rsid w:val="000F1854"/>
    <w:rsid w:val="000F27CD"/>
    <w:rsid w:val="000F2961"/>
    <w:rsid w:val="000F3743"/>
    <w:rsid w:val="000F4160"/>
    <w:rsid w:val="000F4645"/>
    <w:rsid w:val="000F5941"/>
    <w:rsid w:val="000F676F"/>
    <w:rsid w:val="000F7719"/>
    <w:rsid w:val="000F7B6C"/>
    <w:rsid w:val="000F7D6F"/>
    <w:rsid w:val="001001E8"/>
    <w:rsid w:val="00100403"/>
    <w:rsid w:val="00100794"/>
    <w:rsid w:val="00100802"/>
    <w:rsid w:val="00101078"/>
    <w:rsid w:val="001032BC"/>
    <w:rsid w:val="00103470"/>
    <w:rsid w:val="00103E87"/>
    <w:rsid w:val="00104C64"/>
    <w:rsid w:val="00111F82"/>
    <w:rsid w:val="001125C3"/>
    <w:rsid w:val="00112BE9"/>
    <w:rsid w:val="001134E1"/>
    <w:rsid w:val="00115BD2"/>
    <w:rsid w:val="001160BB"/>
    <w:rsid w:val="001167A5"/>
    <w:rsid w:val="00117F81"/>
    <w:rsid w:val="00120281"/>
    <w:rsid w:val="00120E85"/>
    <w:rsid w:val="0012267E"/>
    <w:rsid w:val="00124253"/>
    <w:rsid w:val="00124A34"/>
    <w:rsid w:val="00125B8F"/>
    <w:rsid w:val="0012616E"/>
    <w:rsid w:val="001276D2"/>
    <w:rsid w:val="00127A05"/>
    <w:rsid w:val="00127B25"/>
    <w:rsid w:val="00127CD3"/>
    <w:rsid w:val="00127DDC"/>
    <w:rsid w:val="00127E88"/>
    <w:rsid w:val="001307C1"/>
    <w:rsid w:val="0013220C"/>
    <w:rsid w:val="00132D32"/>
    <w:rsid w:val="00132EEB"/>
    <w:rsid w:val="00133230"/>
    <w:rsid w:val="00134831"/>
    <w:rsid w:val="00135E76"/>
    <w:rsid w:val="00137D83"/>
    <w:rsid w:val="00140631"/>
    <w:rsid w:val="00141EF8"/>
    <w:rsid w:val="001421FE"/>
    <w:rsid w:val="00142232"/>
    <w:rsid w:val="00143862"/>
    <w:rsid w:val="00143AE7"/>
    <w:rsid w:val="00144308"/>
    <w:rsid w:val="001451A5"/>
    <w:rsid w:val="001465FE"/>
    <w:rsid w:val="00146F33"/>
    <w:rsid w:val="00147159"/>
    <w:rsid w:val="001475CA"/>
    <w:rsid w:val="00147F62"/>
    <w:rsid w:val="00150645"/>
    <w:rsid w:val="0015136E"/>
    <w:rsid w:val="001515A4"/>
    <w:rsid w:val="001517F6"/>
    <w:rsid w:val="0015272F"/>
    <w:rsid w:val="001531B0"/>
    <w:rsid w:val="001542B9"/>
    <w:rsid w:val="0015457B"/>
    <w:rsid w:val="0015527C"/>
    <w:rsid w:val="00155DE8"/>
    <w:rsid w:val="001564B0"/>
    <w:rsid w:val="00156B97"/>
    <w:rsid w:val="00156BA0"/>
    <w:rsid w:val="001609A4"/>
    <w:rsid w:val="00161EFA"/>
    <w:rsid w:val="00161F7C"/>
    <w:rsid w:val="00162810"/>
    <w:rsid w:val="00164BBF"/>
    <w:rsid w:val="001658B9"/>
    <w:rsid w:val="001668FC"/>
    <w:rsid w:val="00166CB1"/>
    <w:rsid w:val="00167397"/>
    <w:rsid w:val="00167C28"/>
    <w:rsid w:val="00170430"/>
    <w:rsid w:val="001709FB"/>
    <w:rsid w:val="0017139E"/>
    <w:rsid w:val="00171A6B"/>
    <w:rsid w:val="00171C7A"/>
    <w:rsid w:val="001720F0"/>
    <w:rsid w:val="001727C5"/>
    <w:rsid w:val="00172D0A"/>
    <w:rsid w:val="00172D36"/>
    <w:rsid w:val="00173265"/>
    <w:rsid w:val="001733AE"/>
    <w:rsid w:val="00173677"/>
    <w:rsid w:val="00174359"/>
    <w:rsid w:val="00175E15"/>
    <w:rsid w:val="00176420"/>
    <w:rsid w:val="001766D3"/>
    <w:rsid w:val="00177AE5"/>
    <w:rsid w:val="00177D35"/>
    <w:rsid w:val="0018138A"/>
    <w:rsid w:val="00181E66"/>
    <w:rsid w:val="001846BD"/>
    <w:rsid w:val="00185AD6"/>
    <w:rsid w:val="001865AE"/>
    <w:rsid w:val="001878A8"/>
    <w:rsid w:val="0019010C"/>
    <w:rsid w:val="0019024D"/>
    <w:rsid w:val="00191433"/>
    <w:rsid w:val="00192280"/>
    <w:rsid w:val="00193DA4"/>
    <w:rsid w:val="00194468"/>
    <w:rsid w:val="001952EE"/>
    <w:rsid w:val="00195A1F"/>
    <w:rsid w:val="00195BB3"/>
    <w:rsid w:val="00197DE6"/>
    <w:rsid w:val="00197F32"/>
    <w:rsid w:val="001A2093"/>
    <w:rsid w:val="001A2BB1"/>
    <w:rsid w:val="001A43EB"/>
    <w:rsid w:val="001A4AC3"/>
    <w:rsid w:val="001A57F8"/>
    <w:rsid w:val="001A63D4"/>
    <w:rsid w:val="001A7E68"/>
    <w:rsid w:val="001B106A"/>
    <w:rsid w:val="001B1095"/>
    <w:rsid w:val="001B1445"/>
    <w:rsid w:val="001B1D9D"/>
    <w:rsid w:val="001B1E7E"/>
    <w:rsid w:val="001B2B8A"/>
    <w:rsid w:val="001B3540"/>
    <w:rsid w:val="001B4B6A"/>
    <w:rsid w:val="001B6BD9"/>
    <w:rsid w:val="001B6F68"/>
    <w:rsid w:val="001C1094"/>
    <w:rsid w:val="001C23DF"/>
    <w:rsid w:val="001C2A77"/>
    <w:rsid w:val="001C2EB2"/>
    <w:rsid w:val="001C2F42"/>
    <w:rsid w:val="001C3FEA"/>
    <w:rsid w:val="001C6EC1"/>
    <w:rsid w:val="001D1915"/>
    <w:rsid w:val="001D1D3E"/>
    <w:rsid w:val="001D25D2"/>
    <w:rsid w:val="001D54AD"/>
    <w:rsid w:val="001D798A"/>
    <w:rsid w:val="001D7A58"/>
    <w:rsid w:val="001D7EDE"/>
    <w:rsid w:val="001D7F89"/>
    <w:rsid w:val="001E052F"/>
    <w:rsid w:val="001E2BE8"/>
    <w:rsid w:val="001E3521"/>
    <w:rsid w:val="001E405D"/>
    <w:rsid w:val="001E6C2D"/>
    <w:rsid w:val="001E7130"/>
    <w:rsid w:val="001E7781"/>
    <w:rsid w:val="001E7ED8"/>
    <w:rsid w:val="001F03C2"/>
    <w:rsid w:val="001F05C2"/>
    <w:rsid w:val="001F15FC"/>
    <w:rsid w:val="001F2056"/>
    <w:rsid w:val="001F4289"/>
    <w:rsid w:val="001F5FC6"/>
    <w:rsid w:val="001F6D8D"/>
    <w:rsid w:val="001F7D94"/>
    <w:rsid w:val="0020063E"/>
    <w:rsid w:val="00200728"/>
    <w:rsid w:val="002025AE"/>
    <w:rsid w:val="002027A8"/>
    <w:rsid w:val="002052C1"/>
    <w:rsid w:val="00205B1D"/>
    <w:rsid w:val="00206D21"/>
    <w:rsid w:val="00207925"/>
    <w:rsid w:val="0021018A"/>
    <w:rsid w:val="00210A4A"/>
    <w:rsid w:val="0021114C"/>
    <w:rsid w:val="002113FC"/>
    <w:rsid w:val="00211439"/>
    <w:rsid w:val="00211D95"/>
    <w:rsid w:val="00211F6C"/>
    <w:rsid w:val="00212961"/>
    <w:rsid w:val="0021384F"/>
    <w:rsid w:val="00215B6A"/>
    <w:rsid w:val="002160BF"/>
    <w:rsid w:val="0021621B"/>
    <w:rsid w:val="00216404"/>
    <w:rsid w:val="002165F3"/>
    <w:rsid w:val="00216C57"/>
    <w:rsid w:val="00217933"/>
    <w:rsid w:val="00217AF8"/>
    <w:rsid w:val="00220D28"/>
    <w:rsid w:val="00221077"/>
    <w:rsid w:val="00221D80"/>
    <w:rsid w:val="002244BA"/>
    <w:rsid w:val="0022453B"/>
    <w:rsid w:val="0022458D"/>
    <w:rsid w:val="0022532B"/>
    <w:rsid w:val="0022589D"/>
    <w:rsid w:val="00225A08"/>
    <w:rsid w:val="0022656C"/>
    <w:rsid w:val="00226573"/>
    <w:rsid w:val="002268D0"/>
    <w:rsid w:val="00227716"/>
    <w:rsid w:val="00227A76"/>
    <w:rsid w:val="00227FFD"/>
    <w:rsid w:val="00231396"/>
    <w:rsid w:val="00232BF3"/>
    <w:rsid w:val="00232E33"/>
    <w:rsid w:val="00232E60"/>
    <w:rsid w:val="00234B98"/>
    <w:rsid w:val="002360DD"/>
    <w:rsid w:val="002360EB"/>
    <w:rsid w:val="0023669A"/>
    <w:rsid w:val="00236791"/>
    <w:rsid w:val="00240281"/>
    <w:rsid w:val="00240A7F"/>
    <w:rsid w:val="002421F6"/>
    <w:rsid w:val="002427A0"/>
    <w:rsid w:val="002429D1"/>
    <w:rsid w:val="002441AF"/>
    <w:rsid w:val="00244E00"/>
    <w:rsid w:val="002450F1"/>
    <w:rsid w:val="0024605B"/>
    <w:rsid w:val="0024612B"/>
    <w:rsid w:val="00247070"/>
    <w:rsid w:val="002479B7"/>
    <w:rsid w:val="002479FA"/>
    <w:rsid w:val="002502A7"/>
    <w:rsid w:val="0025066A"/>
    <w:rsid w:val="00251671"/>
    <w:rsid w:val="00252D92"/>
    <w:rsid w:val="00252ED7"/>
    <w:rsid w:val="00254271"/>
    <w:rsid w:val="002549F9"/>
    <w:rsid w:val="00254A79"/>
    <w:rsid w:val="00255B7D"/>
    <w:rsid w:val="002564A5"/>
    <w:rsid w:val="00257663"/>
    <w:rsid w:val="0026122B"/>
    <w:rsid w:val="002614C3"/>
    <w:rsid w:val="00261967"/>
    <w:rsid w:val="002621E1"/>
    <w:rsid w:val="00263249"/>
    <w:rsid w:val="0026378E"/>
    <w:rsid w:val="00263CF6"/>
    <w:rsid w:val="00264B43"/>
    <w:rsid w:val="00265269"/>
    <w:rsid w:val="00265A19"/>
    <w:rsid w:val="002715EB"/>
    <w:rsid w:val="00275003"/>
    <w:rsid w:val="002751CA"/>
    <w:rsid w:val="00275EBD"/>
    <w:rsid w:val="0028062B"/>
    <w:rsid w:val="00280C2A"/>
    <w:rsid w:val="00281100"/>
    <w:rsid w:val="002811D3"/>
    <w:rsid w:val="002815DE"/>
    <w:rsid w:val="0028190D"/>
    <w:rsid w:val="002845CB"/>
    <w:rsid w:val="002856D7"/>
    <w:rsid w:val="00285BF1"/>
    <w:rsid w:val="00287B31"/>
    <w:rsid w:val="00290708"/>
    <w:rsid w:val="00290F76"/>
    <w:rsid w:val="0029125B"/>
    <w:rsid w:val="002918EB"/>
    <w:rsid w:val="0029232E"/>
    <w:rsid w:val="0029263A"/>
    <w:rsid w:val="002938AD"/>
    <w:rsid w:val="00294101"/>
    <w:rsid w:val="00294FA1"/>
    <w:rsid w:val="0029568B"/>
    <w:rsid w:val="002956CA"/>
    <w:rsid w:val="00296A29"/>
    <w:rsid w:val="0029730E"/>
    <w:rsid w:val="00297957"/>
    <w:rsid w:val="00297AD8"/>
    <w:rsid w:val="002A1532"/>
    <w:rsid w:val="002A3C8E"/>
    <w:rsid w:val="002A3F28"/>
    <w:rsid w:val="002A4D29"/>
    <w:rsid w:val="002A5957"/>
    <w:rsid w:val="002A5F26"/>
    <w:rsid w:val="002A6870"/>
    <w:rsid w:val="002A69B5"/>
    <w:rsid w:val="002B374D"/>
    <w:rsid w:val="002B4851"/>
    <w:rsid w:val="002B67CA"/>
    <w:rsid w:val="002B6F86"/>
    <w:rsid w:val="002C02AF"/>
    <w:rsid w:val="002C2A69"/>
    <w:rsid w:val="002C2C17"/>
    <w:rsid w:val="002C3280"/>
    <w:rsid w:val="002C39D1"/>
    <w:rsid w:val="002C5A9C"/>
    <w:rsid w:val="002C6A6F"/>
    <w:rsid w:val="002C6AAF"/>
    <w:rsid w:val="002C6E3F"/>
    <w:rsid w:val="002C7492"/>
    <w:rsid w:val="002D19E2"/>
    <w:rsid w:val="002D257A"/>
    <w:rsid w:val="002D6578"/>
    <w:rsid w:val="002D6C85"/>
    <w:rsid w:val="002D745C"/>
    <w:rsid w:val="002E0CCF"/>
    <w:rsid w:val="002E143A"/>
    <w:rsid w:val="002E14C4"/>
    <w:rsid w:val="002E19F3"/>
    <w:rsid w:val="002E2EE6"/>
    <w:rsid w:val="002E361D"/>
    <w:rsid w:val="002E38B2"/>
    <w:rsid w:val="002E52E1"/>
    <w:rsid w:val="002E582C"/>
    <w:rsid w:val="002E5AA3"/>
    <w:rsid w:val="002E6AA0"/>
    <w:rsid w:val="002E7EE5"/>
    <w:rsid w:val="002F00CC"/>
    <w:rsid w:val="002F014D"/>
    <w:rsid w:val="002F12B7"/>
    <w:rsid w:val="002F1757"/>
    <w:rsid w:val="002F22E9"/>
    <w:rsid w:val="002F3999"/>
    <w:rsid w:val="002F467A"/>
    <w:rsid w:val="002F53FC"/>
    <w:rsid w:val="002F6DE4"/>
    <w:rsid w:val="002F7C3E"/>
    <w:rsid w:val="00301120"/>
    <w:rsid w:val="00301D19"/>
    <w:rsid w:val="0030239D"/>
    <w:rsid w:val="00302610"/>
    <w:rsid w:val="003027C3"/>
    <w:rsid w:val="00302D41"/>
    <w:rsid w:val="00303266"/>
    <w:rsid w:val="00303ECE"/>
    <w:rsid w:val="00305F7C"/>
    <w:rsid w:val="00306B7F"/>
    <w:rsid w:val="00306FFB"/>
    <w:rsid w:val="003073C7"/>
    <w:rsid w:val="003079B1"/>
    <w:rsid w:val="003104BC"/>
    <w:rsid w:val="00311451"/>
    <w:rsid w:val="00312788"/>
    <w:rsid w:val="003127ED"/>
    <w:rsid w:val="00312835"/>
    <w:rsid w:val="00312F9C"/>
    <w:rsid w:val="003150FA"/>
    <w:rsid w:val="00315757"/>
    <w:rsid w:val="00315D84"/>
    <w:rsid w:val="00316D54"/>
    <w:rsid w:val="00317BF2"/>
    <w:rsid w:val="00320B5C"/>
    <w:rsid w:val="00321238"/>
    <w:rsid w:val="003217A9"/>
    <w:rsid w:val="00321904"/>
    <w:rsid w:val="0032278A"/>
    <w:rsid w:val="00323283"/>
    <w:rsid w:val="00325495"/>
    <w:rsid w:val="003268B6"/>
    <w:rsid w:val="003270E8"/>
    <w:rsid w:val="0032745A"/>
    <w:rsid w:val="00330831"/>
    <w:rsid w:val="00332D5B"/>
    <w:rsid w:val="00334E4E"/>
    <w:rsid w:val="003354E1"/>
    <w:rsid w:val="0033607F"/>
    <w:rsid w:val="0033645E"/>
    <w:rsid w:val="00336468"/>
    <w:rsid w:val="00336EA2"/>
    <w:rsid w:val="00340081"/>
    <w:rsid w:val="00340A03"/>
    <w:rsid w:val="00340CA7"/>
    <w:rsid w:val="0034143C"/>
    <w:rsid w:val="00341BD1"/>
    <w:rsid w:val="00343128"/>
    <w:rsid w:val="00343FDA"/>
    <w:rsid w:val="00344E77"/>
    <w:rsid w:val="0034501E"/>
    <w:rsid w:val="00347628"/>
    <w:rsid w:val="003478B4"/>
    <w:rsid w:val="00352B66"/>
    <w:rsid w:val="00352EE3"/>
    <w:rsid w:val="00353675"/>
    <w:rsid w:val="0035507B"/>
    <w:rsid w:val="0035519E"/>
    <w:rsid w:val="00355499"/>
    <w:rsid w:val="0035673A"/>
    <w:rsid w:val="00356E4F"/>
    <w:rsid w:val="003573D8"/>
    <w:rsid w:val="00357F25"/>
    <w:rsid w:val="003620D4"/>
    <w:rsid w:val="00362187"/>
    <w:rsid w:val="003626F5"/>
    <w:rsid w:val="003633C0"/>
    <w:rsid w:val="0036341F"/>
    <w:rsid w:val="003636D5"/>
    <w:rsid w:val="00363CEE"/>
    <w:rsid w:val="0036474F"/>
    <w:rsid w:val="0036504C"/>
    <w:rsid w:val="00365198"/>
    <w:rsid w:val="00365A27"/>
    <w:rsid w:val="00365EA7"/>
    <w:rsid w:val="00366116"/>
    <w:rsid w:val="003665FA"/>
    <w:rsid w:val="00366CFA"/>
    <w:rsid w:val="00366DEF"/>
    <w:rsid w:val="003711B2"/>
    <w:rsid w:val="00371F39"/>
    <w:rsid w:val="003723DE"/>
    <w:rsid w:val="00374C16"/>
    <w:rsid w:val="00377093"/>
    <w:rsid w:val="00377BA3"/>
    <w:rsid w:val="003805C0"/>
    <w:rsid w:val="00381C08"/>
    <w:rsid w:val="0038297F"/>
    <w:rsid w:val="0038531D"/>
    <w:rsid w:val="003855E5"/>
    <w:rsid w:val="00386796"/>
    <w:rsid w:val="003868EB"/>
    <w:rsid w:val="00387637"/>
    <w:rsid w:val="003907D7"/>
    <w:rsid w:val="00390DC3"/>
    <w:rsid w:val="00391034"/>
    <w:rsid w:val="00393B1F"/>
    <w:rsid w:val="003976ED"/>
    <w:rsid w:val="00397C5D"/>
    <w:rsid w:val="003A1B2C"/>
    <w:rsid w:val="003A2D2F"/>
    <w:rsid w:val="003A4DD6"/>
    <w:rsid w:val="003A5342"/>
    <w:rsid w:val="003A5523"/>
    <w:rsid w:val="003A6A17"/>
    <w:rsid w:val="003B0071"/>
    <w:rsid w:val="003B0431"/>
    <w:rsid w:val="003B128F"/>
    <w:rsid w:val="003B1426"/>
    <w:rsid w:val="003B1959"/>
    <w:rsid w:val="003B283E"/>
    <w:rsid w:val="003B44E4"/>
    <w:rsid w:val="003B47C7"/>
    <w:rsid w:val="003B4ABA"/>
    <w:rsid w:val="003B4D8F"/>
    <w:rsid w:val="003B50B2"/>
    <w:rsid w:val="003B5D28"/>
    <w:rsid w:val="003B5E34"/>
    <w:rsid w:val="003B6528"/>
    <w:rsid w:val="003B6837"/>
    <w:rsid w:val="003B77C1"/>
    <w:rsid w:val="003C0048"/>
    <w:rsid w:val="003C4304"/>
    <w:rsid w:val="003C47A3"/>
    <w:rsid w:val="003C4E09"/>
    <w:rsid w:val="003C4ED8"/>
    <w:rsid w:val="003C5911"/>
    <w:rsid w:val="003C626F"/>
    <w:rsid w:val="003C79C3"/>
    <w:rsid w:val="003D00A3"/>
    <w:rsid w:val="003D0A6A"/>
    <w:rsid w:val="003D0F17"/>
    <w:rsid w:val="003D1E87"/>
    <w:rsid w:val="003D2752"/>
    <w:rsid w:val="003D2AD0"/>
    <w:rsid w:val="003D410A"/>
    <w:rsid w:val="003D463D"/>
    <w:rsid w:val="003D46A1"/>
    <w:rsid w:val="003D4A05"/>
    <w:rsid w:val="003D7981"/>
    <w:rsid w:val="003E017D"/>
    <w:rsid w:val="003E02F8"/>
    <w:rsid w:val="003E0AED"/>
    <w:rsid w:val="003E1E00"/>
    <w:rsid w:val="003E2D56"/>
    <w:rsid w:val="003E4007"/>
    <w:rsid w:val="003E477F"/>
    <w:rsid w:val="003E48E9"/>
    <w:rsid w:val="003E682D"/>
    <w:rsid w:val="003E6991"/>
    <w:rsid w:val="003E7328"/>
    <w:rsid w:val="003F0BA7"/>
    <w:rsid w:val="003F0D3C"/>
    <w:rsid w:val="003F2A48"/>
    <w:rsid w:val="003F39AE"/>
    <w:rsid w:val="003F3B3D"/>
    <w:rsid w:val="003F43AA"/>
    <w:rsid w:val="003F4657"/>
    <w:rsid w:val="003F4F0A"/>
    <w:rsid w:val="003F5E38"/>
    <w:rsid w:val="003F60A0"/>
    <w:rsid w:val="003F6AF5"/>
    <w:rsid w:val="003F6C69"/>
    <w:rsid w:val="003F7129"/>
    <w:rsid w:val="003F74DE"/>
    <w:rsid w:val="003F7870"/>
    <w:rsid w:val="004009B0"/>
    <w:rsid w:val="00401A1D"/>
    <w:rsid w:val="0040277C"/>
    <w:rsid w:val="00403764"/>
    <w:rsid w:val="00403799"/>
    <w:rsid w:val="0040383C"/>
    <w:rsid w:val="004043EA"/>
    <w:rsid w:val="00406804"/>
    <w:rsid w:val="00406EFD"/>
    <w:rsid w:val="0040758A"/>
    <w:rsid w:val="00407A95"/>
    <w:rsid w:val="00407ADD"/>
    <w:rsid w:val="00410076"/>
    <w:rsid w:val="00410198"/>
    <w:rsid w:val="00411749"/>
    <w:rsid w:val="00411849"/>
    <w:rsid w:val="00411F98"/>
    <w:rsid w:val="00413BD9"/>
    <w:rsid w:val="00416103"/>
    <w:rsid w:val="004166B3"/>
    <w:rsid w:val="0041676E"/>
    <w:rsid w:val="00417641"/>
    <w:rsid w:val="0042044C"/>
    <w:rsid w:val="00422F0C"/>
    <w:rsid w:val="004235D9"/>
    <w:rsid w:val="00423E3C"/>
    <w:rsid w:val="00423F9F"/>
    <w:rsid w:val="004247AB"/>
    <w:rsid w:val="004247B9"/>
    <w:rsid w:val="004247E5"/>
    <w:rsid w:val="0042496B"/>
    <w:rsid w:val="00424CE1"/>
    <w:rsid w:val="00424DFA"/>
    <w:rsid w:val="00425255"/>
    <w:rsid w:val="004255D5"/>
    <w:rsid w:val="0042560C"/>
    <w:rsid w:val="00426D05"/>
    <w:rsid w:val="004274C0"/>
    <w:rsid w:val="00430643"/>
    <w:rsid w:val="004306D5"/>
    <w:rsid w:val="00430A34"/>
    <w:rsid w:val="004312B9"/>
    <w:rsid w:val="00432C2E"/>
    <w:rsid w:val="00434976"/>
    <w:rsid w:val="004355E6"/>
    <w:rsid w:val="00435C5D"/>
    <w:rsid w:val="0043658E"/>
    <w:rsid w:val="00441B56"/>
    <w:rsid w:val="00442684"/>
    <w:rsid w:val="00443427"/>
    <w:rsid w:val="00443713"/>
    <w:rsid w:val="00443B32"/>
    <w:rsid w:val="00444F5D"/>
    <w:rsid w:val="00445431"/>
    <w:rsid w:val="0044620B"/>
    <w:rsid w:val="004462B2"/>
    <w:rsid w:val="004466E0"/>
    <w:rsid w:val="00447AD3"/>
    <w:rsid w:val="00450343"/>
    <w:rsid w:val="00450479"/>
    <w:rsid w:val="0045068D"/>
    <w:rsid w:val="00451A90"/>
    <w:rsid w:val="004533AC"/>
    <w:rsid w:val="00456911"/>
    <w:rsid w:val="00456BCE"/>
    <w:rsid w:val="00464B33"/>
    <w:rsid w:val="00464FD3"/>
    <w:rsid w:val="00465B1B"/>
    <w:rsid w:val="004664E3"/>
    <w:rsid w:val="00467350"/>
    <w:rsid w:val="0047028B"/>
    <w:rsid w:val="00470ED1"/>
    <w:rsid w:val="00470EDF"/>
    <w:rsid w:val="00472381"/>
    <w:rsid w:val="00472E4F"/>
    <w:rsid w:val="00472FA7"/>
    <w:rsid w:val="004736E4"/>
    <w:rsid w:val="00473D8F"/>
    <w:rsid w:val="004742FF"/>
    <w:rsid w:val="00474CED"/>
    <w:rsid w:val="004762F9"/>
    <w:rsid w:val="00476F49"/>
    <w:rsid w:val="00480128"/>
    <w:rsid w:val="00480967"/>
    <w:rsid w:val="00480F74"/>
    <w:rsid w:val="0048243E"/>
    <w:rsid w:val="00482BCE"/>
    <w:rsid w:val="00483615"/>
    <w:rsid w:val="00483CAE"/>
    <w:rsid w:val="00485871"/>
    <w:rsid w:val="00485DEA"/>
    <w:rsid w:val="0048604B"/>
    <w:rsid w:val="00486627"/>
    <w:rsid w:val="00490A28"/>
    <w:rsid w:val="00491136"/>
    <w:rsid w:val="004916DB"/>
    <w:rsid w:val="0049182F"/>
    <w:rsid w:val="00491BD4"/>
    <w:rsid w:val="00493AD7"/>
    <w:rsid w:val="00494FB6"/>
    <w:rsid w:val="0049512C"/>
    <w:rsid w:val="00496A8F"/>
    <w:rsid w:val="00496C72"/>
    <w:rsid w:val="00497C39"/>
    <w:rsid w:val="004A2C81"/>
    <w:rsid w:val="004A30CE"/>
    <w:rsid w:val="004A3433"/>
    <w:rsid w:val="004A4EE4"/>
    <w:rsid w:val="004A54CE"/>
    <w:rsid w:val="004A7607"/>
    <w:rsid w:val="004B1118"/>
    <w:rsid w:val="004B2D30"/>
    <w:rsid w:val="004B320B"/>
    <w:rsid w:val="004B4458"/>
    <w:rsid w:val="004B5AF6"/>
    <w:rsid w:val="004B5FA2"/>
    <w:rsid w:val="004B63CF"/>
    <w:rsid w:val="004B65C6"/>
    <w:rsid w:val="004B7ADD"/>
    <w:rsid w:val="004B7B19"/>
    <w:rsid w:val="004C0692"/>
    <w:rsid w:val="004C06A8"/>
    <w:rsid w:val="004C12AA"/>
    <w:rsid w:val="004C17FE"/>
    <w:rsid w:val="004C1DB8"/>
    <w:rsid w:val="004C46F1"/>
    <w:rsid w:val="004C4981"/>
    <w:rsid w:val="004C49B8"/>
    <w:rsid w:val="004C5A1A"/>
    <w:rsid w:val="004C73FF"/>
    <w:rsid w:val="004D0B1A"/>
    <w:rsid w:val="004D1727"/>
    <w:rsid w:val="004D2249"/>
    <w:rsid w:val="004D257D"/>
    <w:rsid w:val="004D329C"/>
    <w:rsid w:val="004D3C3C"/>
    <w:rsid w:val="004D40BE"/>
    <w:rsid w:val="004D6861"/>
    <w:rsid w:val="004D6B61"/>
    <w:rsid w:val="004D7053"/>
    <w:rsid w:val="004E0052"/>
    <w:rsid w:val="004E1E2A"/>
    <w:rsid w:val="004E37D0"/>
    <w:rsid w:val="004E401A"/>
    <w:rsid w:val="004E4255"/>
    <w:rsid w:val="004E5762"/>
    <w:rsid w:val="004E6B28"/>
    <w:rsid w:val="004E786D"/>
    <w:rsid w:val="004E7B29"/>
    <w:rsid w:val="004F0B49"/>
    <w:rsid w:val="004F1132"/>
    <w:rsid w:val="004F3BC0"/>
    <w:rsid w:val="004F409F"/>
    <w:rsid w:val="004F6CB4"/>
    <w:rsid w:val="004F711C"/>
    <w:rsid w:val="0050057F"/>
    <w:rsid w:val="0050147E"/>
    <w:rsid w:val="0050156D"/>
    <w:rsid w:val="00501980"/>
    <w:rsid w:val="00501B4E"/>
    <w:rsid w:val="00502F8C"/>
    <w:rsid w:val="00503786"/>
    <w:rsid w:val="005037FF"/>
    <w:rsid w:val="005038F2"/>
    <w:rsid w:val="00504ED9"/>
    <w:rsid w:val="005050A2"/>
    <w:rsid w:val="005064B2"/>
    <w:rsid w:val="00506BB0"/>
    <w:rsid w:val="005103B3"/>
    <w:rsid w:val="005116E5"/>
    <w:rsid w:val="00513B21"/>
    <w:rsid w:val="0051448D"/>
    <w:rsid w:val="00515A73"/>
    <w:rsid w:val="00516B50"/>
    <w:rsid w:val="00517981"/>
    <w:rsid w:val="00517B42"/>
    <w:rsid w:val="00517BCF"/>
    <w:rsid w:val="00517BE2"/>
    <w:rsid w:val="005213A3"/>
    <w:rsid w:val="00521E13"/>
    <w:rsid w:val="0052222A"/>
    <w:rsid w:val="00522969"/>
    <w:rsid w:val="00523D6E"/>
    <w:rsid w:val="00523E7B"/>
    <w:rsid w:val="00526EA4"/>
    <w:rsid w:val="00527122"/>
    <w:rsid w:val="00527125"/>
    <w:rsid w:val="00530D54"/>
    <w:rsid w:val="00531C09"/>
    <w:rsid w:val="005323E9"/>
    <w:rsid w:val="0053331F"/>
    <w:rsid w:val="0053351C"/>
    <w:rsid w:val="00533594"/>
    <w:rsid w:val="005336E4"/>
    <w:rsid w:val="005346A2"/>
    <w:rsid w:val="00534F83"/>
    <w:rsid w:val="00535459"/>
    <w:rsid w:val="0053581B"/>
    <w:rsid w:val="00535931"/>
    <w:rsid w:val="005362C2"/>
    <w:rsid w:val="005379AF"/>
    <w:rsid w:val="0054009C"/>
    <w:rsid w:val="00540CAC"/>
    <w:rsid w:val="005430F0"/>
    <w:rsid w:val="00543E41"/>
    <w:rsid w:val="00550856"/>
    <w:rsid w:val="00550ECC"/>
    <w:rsid w:val="0055139E"/>
    <w:rsid w:val="0055155D"/>
    <w:rsid w:val="005521D6"/>
    <w:rsid w:val="0055244B"/>
    <w:rsid w:val="005542FC"/>
    <w:rsid w:val="00555349"/>
    <w:rsid w:val="005556F8"/>
    <w:rsid w:val="00555F83"/>
    <w:rsid w:val="005567C9"/>
    <w:rsid w:val="00557A3A"/>
    <w:rsid w:val="00560B40"/>
    <w:rsid w:val="00560EF4"/>
    <w:rsid w:val="0056101C"/>
    <w:rsid w:val="005614C0"/>
    <w:rsid w:val="005617E7"/>
    <w:rsid w:val="0056236B"/>
    <w:rsid w:val="00565E44"/>
    <w:rsid w:val="0056726C"/>
    <w:rsid w:val="005675F0"/>
    <w:rsid w:val="00567C70"/>
    <w:rsid w:val="00572670"/>
    <w:rsid w:val="0057327F"/>
    <w:rsid w:val="0057390D"/>
    <w:rsid w:val="0057406B"/>
    <w:rsid w:val="00574E94"/>
    <w:rsid w:val="005750E6"/>
    <w:rsid w:val="005759E2"/>
    <w:rsid w:val="00576E7A"/>
    <w:rsid w:val="005779E0"/>
    <w:rsid w:val="00580E36"/>
    <w:rsid w:val="0058139F"/>
    <w:rsid w:val="005837C5"/>
    <w:rsid w:val="00583CB1"/>
    <w:rsid w:val="0058400C"/>
    <w:rsid w:val="005849E0"/>
    <w:rsid w:val="00585115"/>
    <w:rsid w:val="00585224"/>
    <w:rsid w:val="005866A4"/>
    <w:rsid w:val="00586A09"/>
    <w:rsid w:val="005871E7"/>
    <w:rsid w:val="00587512"/>
    <w:rsid w:val="00587F79"/>
    <w:rsid w:val="0059054E"/>
    <w:rsid w:val="00592CDD"/>
    <w:rsid w:val="005936AE"/>
    <w:rsid w:val="00595265"/>
    <w:rsid w:val="005957BF"/>
    <w:rsid w:val="00595E1C"/>
    <w:rsid w:val="0059607C"/>
    <w:rsid w:val="00596C7F"/>
    <w:rsid w:val="00596D55"/>
    <w:rsid w:val="00596F36"/>
    <w:rsid w:val="005A0320"/>
    <w:rsid w:val="005A047C"/>
    <w:rsid w:val="005A0531"/>
    <w:rsid w:val="005A1087"/>
    <w:rsid w:val="005A2D12"/>
    <w:rsid w:val="005A2F1A"/>
    <w:rsid w:val="005A36C2"/>
    <w:rsid w:val="005A3DBC"/>
    <w:rsid w:val="005A4627"/>
    <w:rsid w:val="005A4C39"/>
    <w:rsid w:val="005A5C4F"/>
    <w:rsid w:val="005B103B"/>
    <w:rsid w:val="005B1D59"/>
    <w:rsid w:val="005B2488"/>
    <w:rsid w:val="005B3AB8"/>
    <w:rsid w:val="005B40AE"/>
    <w:rsid w:val="005B42AC"/>
    <w:rsid w:val="005B4743"/>
    <w:rsid w:val="005B56EC"/>
    <w:rsid w:val="005B571E"/>
    <w:rsid w:val="005B5839"/>
    <w:rsid w:val="005B59DA"/>
    <w:rsid w:val="005B6C1D"/>
    <w:rsid w:val="005B6FF3"/>
    <w:rsid w:val="005B71E3"/>
    <w:rsid w:val="005B7CC2"/>
    <w:rsid w:val="005C267E"/>
    <w:rsid w:val="005C2CF4"/>
    <w:rsid w:val="005C4969"/>
    <w:rsid w:val="005C4FEF"/>
    <w:rsid w:val="005C59D7"/>
    <w:rsid w:val="005C6069"/>
    <w:rsid w:val="005C60DA"/>
    <w:rsid w:val="005C65DF"/>
    <w:rsid w:val="005C66C1"/>
    <w:rsid w:val="005C69A0"/>
    <w:rsid w:val="005C7C4E"/>
    <w:rsid w:val="005D1042"/>
    <w:rsid w:val="005D1647"/>
    <w:rsid w:val="005D16F2"/>
    <w:rsid w:val="005D2B4B"/>
    <w:rsid w:val="005D2F87"/>
    <w:rsid w:val="005D39E4"/>
    <w:rsid w:val="005D48A1"/>
    <w:rsid w:val="005D56F5"/>
    <w:rsid w:val="005D574C"/>
    <w:rsid w:val="005D66B6"/>
    <w:rsid w:val="005D69B2"/>
    <w:rsid w:val="005D7735"/>
    <w:rsid w:val="005E1493"/>
    <w:rsid w:val="005E41F6"/>
    <w:rsid w:val="005E5691"/>
    <w:rsid w:val="005E5C14"/>
    <w:rsid w:val="005E6518"/>
    <w:rsid w:val="005E7120"/>
    <w:rsid w:val="005F00E2"/>
    <w:rsid w:val="005F022D"/>
    <w:rsid w:val="005F0FAF"/>
    <w:rsid w:val="005F1413"/>
    <w:rsid w:val="005F1639"/>
    <w:rsid w:val="005F1C6D"/>
    <w:rsid w:val="005F2058"/>
    <w:rsid w:val="005F2CF0"/>
    <w:rsid w:val="005F2DBF"/>
    <w:rsid w:val="005F417D"/>
    <w:rsid w:val="005F5C1D"/>
    <w:rsid w:val="005F6AAF"/>
    <w:rsid w:val="005F7915"/>
    <w:rsid w:val="00600C2E"/>
    <w:rsid w:val="00603709"/>
    <w:rsid w:val="00604381"/>
    <w:rsid w:val="00605112"/>
    <w:rsid w:val="00606A75"/>
    <w:rsid w:val="00606FD6"/>
    <w:rsid w:val="006079F8"/>
    <w:rsid w:val="00607CAB"/>
    <w:rsid w:val="006100C2"/>
    <w:rsid w:val="006107A1"/>
    <w:rsid w:val="00610936"/>
    <w:rsid w:val="00611931"/>
    <w:rsid w:val="00612391"/>
    <w:rsid w:val="00613754"/>
    <w:rsid w:val="00613AC7"/>
    <w:rsid w:val="00613E18"/>
    <w:rsid w:val="00614669"/>
    <w:rsid w:val="006147CE"/>
    <w:rsid w:val="006149F0"/>
    <w:rsid w:val="00615721"/>
    <w:rsid w:val="0061650F"/>
    <w:rsid w:val="006203A7"/>
    <w:rsid w:val="00620DB0"/>
    <w:rsid w:val="00621485"/>
    <w:rsid w:val="006225EF"/>
    <w:rsid w:val="00622B2C"/>
    <w:rsid w:val="00624C79"/>
    <w:rsid w:val="00626A39"/>
    <w:rsid w:val="00626F47"/>
    <w:rsid w:val="00627012"/>
    <w:rsid w:val="006272ED"/>
    <w:rsid w:val="0063009B"/>
    <w:rsid w:val="00632657"/>
    <w:rsid w:val="006332F5"/>
    <w:rsid w:val="00633418"/>
    <w:rsid w:val="00633D42"/>
    <w:rsid w:val="0063440F"/>
    <w:rsid w:val="00634F3A"/>
    <w:rsid w:val="0063524F"/>
    <w:rsid w:val="0063556C"/>
    <w:rsid w:val="00635CC9"/>
    <w:rsid w:val="00636C66"/>
    <w:rsid w:val="0063727F"/>
    <w:rsid w:val="00637EF8"/>
    <w:rsid w:val="0064108D"/>
    <w:rsid w:val="00641767"/>
    <w:rsid w:val="00642F16"/>
    <w:rsid w:val="00644071"/>
    <w:rsid w:val="0064527F"/>
    <w:rsid w:val="00645515"/>
    <w:rsid w:val="00645DFD"/>
    <w:rsid w:val="006465C3"/>
    <w:rsid w:val="00647071"/>
    <w:rsid w:val="0064772D"/>
    <w:rsid w:val="00650160"/>
    <w:rsid w:val="00650D7D"/>
    <w:rsid w:val="00651944"/>
    <w:rsid w:val="006526A5"/>
    <w:rsid w:val="00652BF9"/>
    <w:rsid w:val="00653D39"/>
    <w:rsid w:val="0065480E"/>
    <w:rsid w:val="00655D31"/>
    <w:rsid w:val="00656EDC"/>
    <w:rsid w:val="00656FF5"/>
    <w:rsid w:val="0066039F"/>
    <w:rsid w:val="00660DA8"/>
    <w:rsid w:val="00661101"/>
    <w:rsid w:val="00661567"/>
    <w:rsid w:val="00661A86"/>
    <w:rsid w:val="00661DEF"/>
    <w:rsid w:val="0066328C"/>
    <w:rsid w:val="00663579"/>
    <w:rsid w:val="00666BE2"/>
    <w:rsid w:val="00667C09"/>
    <w:rsid w:val="006724BF"/>
    <w:rsid w:val="00672B22"/>
    <w:rsid w:val="006735D8"/>
    <w:rsid w:val="00673EF8"/>
    <w:rsid w:val="00676520"/>
    <w:rsid w:val="00676FC8"/>
    <w:rsid w:val="0067763C"/>
    <w:rsid w:val="0068101A"/>
    <w:rsid w:val="00681048"/>
    <w:rsid w:val="006810C3"/>
    <w:rsid w:val="00681358"/>
    <w:rsid w:val="00681A67"/>
    <w:rsid w:val="00681D81"/>
    <w:rsid w:val="00682B28"/>
    <w:rsid w:val="00683F29"/>
    <w:rsid w:val="006846C8"/>
    <w:rsid w:val="00687176"/>
    <w:rsid w:val="006873BC"/>
    <w:rsid w:val="00687B80"/>
    <w:rsid w:val="006903E1"/>
    <w:rsid w:val="00690D92"/>
    <w:rsid w:val="006912C5"/>
    <w:rsid w:val="00691D2E"/>
    <w:rsid w:val="0069212D"/>
    <w:rsid w:val="00692D16"/>
    <w:rsid w:val="006932E3"/>
    <w:rsid w:val="00693703"/>
    <w:rsid w:val="00694A7E"/>
    <w:rsid w:val="00695A81"/>
    <w:rsid w:val="00696F74"/>
    <w:rsid w:val="006A1A53"/>
    <w:rsid w:val="006A1F9E"/>
    <w:rsid w:val="006A207D"/>
    <w:rsid w:val="006A3FA9"/>
    <w:rsid w:val="006A415A"/>
    <w:rsid w:val="006A41FE"/>
    <w:rsid w:val="006A6E1A"/>
    <w:rsid w:val="006A7C2B"/>
    <w:rsid w:val="006B09A4"/>
    <w:rsid w:val="006B1379"/>
    <w:rsid w:val="006B2D66"/>
    <w:rsid w:val="006B4318"/>
    <w:rsid w:val="006B797D"/>
    <w:rsid w:val="006C037F"/>
    <w:rsid w:val="006C0865"/>
    <w:rsid w:val="006C21B2"/>
    <w:rsid w:val="006C25E6"/>
    <w:rsid w:val="006C2C7F"/>
    <w:rsid w:val="006C2EAE"/>
    <w:rsid w:val="006C3CA1"/>
    <w:rsid w:val="006C4A79"/>
    <w:rsid w:val="006C56CD"/>
    <w:rsid w:val="006C6002"/>
    <w:rsid w:val="006C6E03"/>
    <w:rsid w:val="006C769E"/>
    <w:rsid w:val="006C7D51"/>
    <w:rsid w:val="006D011C"/>
    <w:rsid w:val="006D1D25"/>
    <w:rsid w:val="006D28C6"/>
    <w:rsid w:val="006D2EE9"/>
    <w:rsid w:val="006D3BD3"/>
    <w:rsid w:val="006D4279"/>
    <w:rsid w:val="006D4386"/>
    <w:rsid w:val="006D4E8C"/>
    <w:rsid w:val="006D4F37"/>
    <w:rsid w:val="006D60AE"/>
    <w:rsid w:val="006D6351"/>
    <w:rsid w:val="006D6F70"/>
    <w:rsid w:val="006D7AD1"/>
    <w:rsid w:val="006D7DFD"/>
    <w:rsid w:val="006E0F60"/>
    <w:rsid w:val="006E14E8"/>
    <w:rsid w:val="006E173E"/>
    <w:rsid w:val="006E1F87"/>
    <w:rsid w:val="006E1FFE"/>
    <w:rsid w:val="006E321B"/>
    <w:rsid w:val="006E3AF4"/>
    <w:rsid w:val="006E6E64"/>
    <w:rsid w:val="006E7D23"/>
    <w:rsid w:val="006F0290"/>
    <w:rsid w:val="006F2B73"/>
    <w:rsid w:val="006F4263"/>
    <w:rsid w:val="006F4AF7"/>
    <w:rsid w:val="006F5175"/>
    <w:rsid w:val="006F6039"/>
    <w:rsid w:val="006F667D"/>
    <w:rsid w:val="006F6C66"/>
    <w:rsid w:val="006F7D24"/>
    <w:rsid w:val="00701614"/>
    <w:rsid w:val="00702156"/>
    <w:rsid w:val="00702586"/>
    <w:rsid w:val="00702D74"/>
    <w:rsid w:val="0070403E"/>
    <w:rsid w:val="007047E4"/>
    <w:rsid w:val="00705257"/>
    <w:rsid w:val="0070689D"/>
    <w:rsid w:val="0070721A"/>
    <w:rsid w:val="00707BC5"/>
    <w:rsid w:val="0071039A"/>
    <w:rsid w:val="00710E7F"/>
    <w:rsid w:val="00712D4F"/>
    <w:rsid w:val="00714DDE"/>
    <w:rsid w:val="007155DF"/>
    <w:rsid w:val="00715971"/>
    <w:rsid w:val="00716623"/>
    <w:rsid w:val="00720718"/>
    <w:rsid w:val="007216A2"/>
    <w:rsid w:val="007231EC"/>
    <w:rsid w:val="00723695"/>
    <w:rsid w:val="0072411D"/>
    <w:rsid w:val="00724931"/>
    <w:rsid w:val="00724E4C"/>
    <w:rsid w:val="007259E5"/>
    <w:rsid w:val="007260F2"/>
    <w:rsid w:val="007275E5"/>
    <w:rsid w:val="00727A31"/>
    <w:rsid w:val="00727BE6"/>
    <w:rsid w:val="00732D0A"/>
    <w:rsid w:val="00732ECF"/>
    <w:rsid w:val="00733775"/>
    <w:rsid w:val="00733CF2"/>
    <w:rsid w:val="0073535F"/>
    <w:rsid w:val="007360DB"/>
    <w:rsid w:val="00736927"/>
    <w:rsid w:val="007373FC"/>
    <w:rsid w:val="00740064"/>
    <w:rsid w:val="00740F34"/>
    <w:rsid w:val="0074261E"/>
    <w:rsid w:val="007434C4"/>
    <w:rsid w:val="0074435A"/>
    <w:rsid w:val="00744DFD"/>
    <w:rsid w:val="007450CB"/>
    <w:rsid w:val="007459E5"/>
    <w:rsid w:val="007467C1"/>
    <w:rsid w:val="00747CEF"/>
    <w:rsid w:val="00750EC5"/>
    <w:rsid w:val="007529D8"/>
    <w:rsid w:val="007531B2"/>
    <w:rsid w:val="00753FB1"/>
    <w:rsid w:val="00754F0B"/>
    <w:rsid w:val="00756F60"/>
    <w:rsid w:val="007575CF"/>
    <w:rsid w:val="00757727"/>
    <w:rsid w:val="00760766"/>
    <w:rsid w:val="007607A5"/>
    <w:rsid w:val="00762038"/>
    <w:rsid w:val="007625B2"/>
    <w:rsid w:val="00762EDD"/>
    <w:rsid w:val="00763BD1"/>
    <w:rsid w:val="007663FB"/>
    <w:rsid w:val="00766B54"/>
    <w:rsid w:val="00770A67"/>
    <w:rsid w:val="00771676"/>
    <w:rsid w:val="0077280A"/>
    <w:rsid w:val="00772B43"/>
    <w:rsid w:val="00773541"/>
    <w:rsid w:val="007736BC"/>
    <w:rsid w:val="00773D08"/>
    <w:rsid w:val="0077459F"/>
    <w:rsid w:val="007746D3"/>
    <w:rsid w:val="007747EB"/>
    <w:rsid w:val="00775522"/>
    <w:rsid w:val="00775A78"/>
    <w:rsid w:val="00775E80"/>
    <w:rsid w:val="007764A8"/>
    <w:rsid w:val="00777286"/>
    <w:rsid w:val="00777E2A"/>
    <w:rsid w:val="0078011E"/>
    <w:rsid w:val="007802DA"/>
    <w:rsid w:val="00780795"/>
    <w:rsid w:val="00780D94"/>
    <w:rsid w:val="00781621"/>
    <w:rsid w:val="007819F1"/>
    <w:rsid w:val="00781ABC"/>
    <w:rsid w:val="007827A1"/>
    <w:rsid w:val="0078362C"/>
    <w:rsid w:val="00784273"/>
    <w:rsid w:val="00785EDE"/>
    <w:rsid w:val="00786C1E"/>
    <w:rsid w:val="00791687"/>
    <w:rsid w:val="0079197B"/>
    <w:rsid w:val="00791CA7"/>
    <w:rsid w:val="00791E69"/>
    <w:rsid w:val="00793520"/>
    <w:rsid w:val="007936FB"/>
    <w:rsid w:val="00793896"/>
    <w:rsid w:val="00794A6E"/>
    <w:rsid w:val="00795D4E"/>
    <w:rsid w:val="0079634F"/>
    <w:rsid w:val="00796515"/>
    <w:rsid w:val="00797290"/>
    <w:rsid w:val="007974AC"/>
    <w:rsid w:val="007A22F1"/>
    <w:rsid w:val="007A2F0E"/>
    <w:rsid w:val="007A39EE"/>
    <w:rsid w:val="007A3A41"/>
    <w:rsid w:val="007A5680"/>
    <w:rsid w:val="007A5F23"/>
    <w:rsid w:val="007A6A57"/>
    <w:rsid w:val="007A6C2D"/>
    <w:rsid w:val="007A6ED6"/>
    <w:rsid w:val="007A73F9"/>
    <w:rsid w:val="007A76B3"/>
    <w:rsid w:val="007A7972"/>
    <w:rsid w:val="007A7DCE"/>
    <w:rsid w:val="007B1010"/>
    <w:rsid w:val="007B1E95"/>
    <w:rsid w:val="007B2CD0"/>
    <w:rsid w:val="007B39A3"/>
    <w:rsid w:val="007B4806"/>
    <w:rsid w:val="007B485C"/>
    <w:rsid w:val="007B5350"/>
    <w:rsid w:val="007B5566"/>
    <w:rsid w:val="007B6788"/>
    <w:rsid w:val="007C0D07"/>
    <w:rsid w:val="007C0D74"/>
    <w:rsid w:val="007C0F53"/>
    <w:rsid w:val="007C1256"/>
    <w:rsid w:val="007C1AA7"/>
    <w:rsid w:val="007C2BE5"/>
    <w:rsid w:val="007C37B9"/>
    <w:rsid w:val="007C4044"/>
    <w:rsid w:val="007C4D3A"/>
    <w:rsid w:val="007C5014"/>
    <w:rsid w:val="007C5193"/>
    <w:rsid w:val="007C54DC"/>
    <w:rsid w:val="007C55D9"/>
    <w:rsid w:val="007C665F"/>
    <w:rsid w:val="007C7576"/>
    <w:rsid w:val="007C7A33"/>
    <w:rsid w:val="007C7D72"/>
    <w:rsid w:val="007D059C"/>
    <w:rsid w:val="007D1F33"/>
    <w:rsid w:val="007D3C73"/>
    <w:rsid w:val="007D5858"/>
    <w:rsid w:val="007D6849"/>
    <w:rsid w:val="007D6A44"/>
    <w:rsid w:val="007D6D27"/>
    <w:rsid w:val="007D776B"/>
    <w:rsid w:val="007E02FB"/>
    <w:rsid w:val="007E094C"/>
    <w:rsid w:val="007E0E56"/>
    <w:rsid w:val="007E2794"/>
    <w:rsid w:val="007E2D36"/>
    <w:rsid w:val="007E4C82"/>
    <w:rsid w:val="007E4D89"/>
    <w:rsid w:val="007E50DD"/>
    <w:rsid w:val="007E5F7E"/>
    <w:rsid w:val="007E7320"/>
    <w:rsid w:val="007E73B9"/>
    <w:rsid w:val="007F14F0"/>
    <w:rsid w:val="007F2252"/>
    <w:rsid w:val="007F2611"/>
    <w:rsid w:val="007F46CC"/>
    <w:rsid w:val="007F6B9D"/>
    <w:rsid w:val="007F7B46"/>
    <w:rsid w:val="008007AF"/>
    <w:rsid w:val="00801547"/>
    <w:rsid w:val="0080559C"/>
    <w:rsid w:val="0080593C"/>
    <w:rsid w:val="008067BD"/>
    <w:rsid w:val="00806A0F"/>
    <w:rsid w:val="008075FB"/>
    <w:rsid w:val="00807F8D"/>
    <w:rsid w:val="0081045F"/>
    <w:rsid w:val="00810474"/>
    <w:rsid w:val="00810611"/>
    <w:rsid w:val="00811D9D"/>
    <w:rsid w:val="0081238B"/>
    <w:rsid w:val="00812540"/>
    <w:rsid w:val="00812F24"/>
    <w:rsid w:val="00813844"/>
    <w:rsid w:val="00813BEC"/>
    <w:rsid w:val="0081549B"/>
    <w:rsid w:val="00815A9E"/>
    <w:rsid w:val="00817DD4"/>
    <w:rsid w:val="00820136"/>
    <w:rsid w:val="008202EE"/>
    <w:rsid w:val="0082033C"/>
    <w:rsid w:val="00820D99"/>
    <w:rsid w:val="00820DC8"/>
    <w:rsid w:val="00820E6C"/>
    <w:rsid w:val="0082193C"/>
    <w:rsid w:val="00821AC0"/>
    <w:rsid w:val="0082201C"/>
    <w:rsid w:val="00822969"/>
    <w:rsid w:val="008237D8"/>
    <w:rsid w:val="00824673"/>
    <w:rsid w:val="00825178"/>
    <w:rsid w:val="00826ADA"/>
    <w:rsid w:val="00830D24"/>
    <w:rsid w:val="00831C0E"/>
    <w:rsid w:val="00831C68"/>
    <w:rsid w:val="00831F06"/>
    <w:rsid w:val="008326B8"/>
    <w:rsid w:val="00832A80"/>
    <w:rsid w:val="00832B82"/>
    <w:rsid w:val="00833321"/>
    <w:rsid w:val="00835FE8"/>
    <w:rsid w:val="00836569"/>
    <w:rsid w:val="0083681F"/>
    <w:rsid w:val="00836A75"/>
    <w:rsid w:val="008377E5"/>
    <w:rsid w:val="0084061F"/>
    <w:rsid w:val="00841120"/>
    <w:rsid w:val="00841A77"/>
    <w:rsid w:val="00841B1B"/>
    <w:rsid w:val="00842062"/>
    <w:rsid w:val="00842C38"/>
    <w:rsid w:val="00843C00"/>
    <w:rsid w:val="00843EAC"/>
    <w:rsid w:val="0084418C"/>
    <w:rsid w:val="0084472F"/>
    <w:rsid w:val="00845352"/>
    <w:rsid w:val="00845E00"/>
    <w:rsid w:val="00846348"/>
    <w:rsid w:val="00847C47"/>
    <w:rsid w:val="008519FF"/>
    <w:rsid w:val="00852C9E"/>
    <w:rsid w:val="00854860"/>
    <w:rsid w:val="0085519E"/>
    <w:rsid w:val="008558D4"/>
    <w:rsid w:val="0085619F"/>
    <w:rsid w:val="00856F9B"/>
    <w:rsid w:val="00857137"/>
    <w:rsid w:val="00857AF2"/>
    <w:rsid w:val="0086015E"/>
    <w:rsid w:val="00860407"/>
    <w:rsid w:val="00862426"/>
    <w:rsid w:val="00862AC9"/>
    <w:rsid w:val="00862B77"/>
    <w:rsid w:val="00863A7E"/>
    <w:rsid w:val="00864BF9"/>
    <w:rsid w:val="008653AC"/>
    <w:rsid w:val="008660EA"/>
    <w:rsid w:val="00866759"/>
    <w:rsid w:val="00866BB4"/>
    <w:rsid w:val="00866FC1"/>
    <w:rsid w:val="00867682"/>
    <w:rsid w:val="008678EA"/>
    <w:rsid w:val="00867CF1"/>
    <w:rsid w:val="00867DDE"/>
    <w:rsid w:val="008717A3"/>
    <w:rsid w:val="008717B9"/>
    <w:rsid w:val="00872C84"/>
    <w:rsid w:val="00873091"/>
    <w:rsid w:val="00873645"/>
    <w:rsid w:val="008739A8"/>
    <w:rsid w:val="00873D28"/>
    <w:rsid w:val="00874EC4"/>
    <w:rsid w:val="0087563B"/>
    <w:rsid w:val="00875C47"/>
    <w:rsid w:val="00876310"/>
    <w:rsid w:val="00876AF6"/>
    <w:rsid w:val="00876CF1"/>
    <w:rsid w:val="00877C0F"/>
    <w:rsid w:val="00880399"/>
    <w:rsid w:val="00880461"/>
    <w:rsid w:val="0088107E"/>
    <w:rsid w:val="00881C00"/>
    <w:rsid w:val="008820F6"/>
    <w:rsid w:val="008827D3"/>
    <w:rsid w:val="00882BE0"/>
    <w:rsid w:val="00882F45"/>
    <w:rsid w:val="00883752"/>
    <w:rsid w:val="00883D3F"/>
    <w:rsid w:val="0088450A"/>
    <w:rsid w:val="008847C3"/>
    <w:rsid w:val="00884AA4"/>
    <w:rsid w:val="00885012"/>
    <w:rsid w:val="00886835"/>
    <w:rsid w:val="008874C4"/>
    <w:rsid w:val="00887918"/>
    <w:rsid w:val="00887FD9"/>
    <w:rsid w:val="0089098B"/>
    <w:rsid w:val="008918E4"/>
    <w:rsid w:val="008919A0"/>
    <w:rsid w:val="00892008"/>
    <w:rsid w:val="00892B5A"/>
    <w:rsid w:val="00893749"/>
    <w:rsid w:val="00893B57"/>
    <w:rsid w:val="00895EA0"/>
    <w:rsid w:val="008962AF"/>
    <w:rsid w:val="008966F9"/>
    <w:rsid w:val="00896A5F"/>
    <w:rsid w:val="00896B63"/>
    <w:rsid w:val="008972C6"/>
    <w:rsid w:val="008A0482"/>
    <w:rsid w:val="008A14FD"/>
    <w:rsid w:val="008A1718"/>
    <w:rsid w:val="008A3D83"/>
    <w:rsid w:val="008A3EC8"/>
    <w:rsid w:val="008A4428"/>
    <w:rsid w:val="008A51A8"/>
    <w:rsid w:val="008A76D6"/>
    <w:rsid w:val="008B051A"/>
    <w:rsid w:val="008B077C"/>
    <w:rsid w:val="008B0BCF"/>
    <w:rsid w:val="008B1A7F"/>
    <w:rsid w:val="008B21DE"/>
    <w:rsid w:val="008B2F39"/>
    <w:rsid w:val="008B3B0C"/>
    <w:rsid w:val="008B4173"/>
    <w:rsid w:val="008B4349"/>
    <w:rsid w:val="008B57E1"/>
    <w:rsid w:val="008B66D7"/>
    <w:rsid w:val="008B707C"/>
    <w:rsid w:val="008B7791"/>
    <w:rsid w:val="008C085E"/>
    <w:rsid w:val="008C11DD"/>
    <w:rsid w:val="008C1484"/>
    <w:rsid w:val="008C20DA"/>
    <w:rsid w:val="008C2A74"/>
    <w:rsid w:val="008C2C00"/>
    <w:rsid w:val="008C553C"/>
    <w:rsid w:val="008C5557"/>
    <w:rsid w:val="008C7170"/>
    <w:rsid w:val="008C7A6F"/>
    <w:rsid w:val="008D0318"/>
    <w:rsid w:val="008D0739"/>
    <w:rsid w:val="008D119E"/>
    <w:rsid w:val="008D1295"/>
    <w:rsid w:val="008D1D15"/>
    <w:rsid w:val="008D3593"/>
    <w:rsid w:val="008D4E0B"/>
    <w:rsid w:val="008D6011"/>
    <w:rsid w:val="008D6111"/>
    <w:rsid w:val="008D7528"/>
    <w:rsid w:val="008D762E"/>
    <w:rsid w:val="008E0373"/>
    <w:rsid w:val="008E1A78"/>
    <w:rsid w:val="008E1E60"/>
    <w:rsid w:val="008E1E99"/>
    <w:rsid w:val="008E32CD"/>
    <w:rsid w:val="008E33A2"/>
    <w:rsid w:val="008E48DF"/>
    <w:rsid w:val="008E4E46"/>
    <w:rsid w:val="008E502F"/>
    <w:rsid w:val="008E6A30"/>
    <w:rsid w:val="008E738D"/>
    <w:rsid w:val="008E7BC5"/>
    <w:rsid w:val="008F1FFC"/>
    <w:rsid w:val="008F2737"/>
    <w:rsid w:val="008F2765"/>
    <w:rsid w:val="008F30C6"/>
    <w:rsid w:val="008F4539"/>
    <w:rsid w:val="008F5BE0"/>
    <w:rsid w:val="008F751C"/>
    <w:rsid w:val="009002F5"/>
    <w:rsid w:val="00900D5A"/>
    <w:rsid w:val="00901065"/>
    <w:rsid w:val="00901086"/>
    <w:rsid w:val="009011C7"/>
    <w:rsid w:val="00901424"/>
    <w:rsid w:val="00901A24"/>
    <w:rsid w:val="00902AE0"/>
    <w:rsid w:val="00902FAA"/>
    <w:rsid w:val="009035CB"/>
    <w:rsid w:val="009051DD"/>
    <w:rsid w:val="00906C7A"/>
    <w:rsid w:val="00910CF9"/>
    <w:rsid w:val="00912477"/>
    <w:rsid w:val="009126E7"/>
    <w:rsid w:val="00912731"/>
    <w:rsid w:val="0091302D"/>
    <w:rsid w:val="00913834"/>
    <w:rsid w:val="00914077"/>
    <w:rsid w:val="00916A34"/>
    <w:rsid w:val="009215F7"/>
    <w:rsid w:val="0092165E"/>
    <w:rsid w:val="00922DC0"/>
    <w:rsid w:val="00922EFD"/>
    <w:rsid w:val="009232EB"/>
    <w:rsid w:val="00923B98"/>
    <w:rsid w:val="00924DE6"/>
    <w:rsid w:val="0092593E"/>
    <w:rsid w:val="00926ACE"/>
    <w:rsid w:val="00930186"/>
    <w:rsid w:val="009306E8"/>
    <w:rsid w:val="00931BCA"/>
    <w:rsid w:val="0093205D"/>
    <w:rsid w:val="009325D7"/>
    <w:rsid w:val="00932804"/>
    <w:rsid w:val="0093445B"/>
    <w:rsid w:val="00935201"/>
    <w:rsid w:val="00935B70"/>
    <w:rsid w:val="0093601B"/>
    <w:rsid w:val="0093677E"/>
    <w:rsid w:val="00940623"/>
    <w:rsid w:val="0094140F"/>
    <w:rsid w:val="00941B53"/>
    <w:rsid w:val="009423D5"/>
    <w:rsid w:val="00942E70"/>
    <w:rsid w:val="00943559"/>
    <w:rsid w:val="00944A64"/>
    <w:rsid w:val="00944BF4"/>
    <w:rsid w:val="009453B2"/>
    <w:rsid w:val="0094554F"/>
    <w:rsid w:val="00945F70"/>
    <w:rsid w:val="00946BCF"/>
    <w:rsid w:val="00946E2F"/>
    <w:rsid w:val="00947843"/>
    <w:rsid w:val="00952EEC"/>
    <w:rsid w:val="00953D3F"/>
    <w:rsid w:val="00953DC0"/>
    <w:rsid w:val="00954AEF"/>
    <w:rsid w:val="00954C84"/>
    <w:rsid w:val="00955577"/>
    <w:rsid w:val="00955821"/>
    <w:rsid w:val="00957A90"/>
    <w:rsid w:val="00960A2E"/>
    <w:rsid w:val="00960C5A"/>
    <w:rsid w:val="00961031"/>
    <w:rsid w:val="009613D9"/>
    <w:rsid w:val="009614EE"/>
    <w:rsid w:val="00961793"/>
    <w:rsid w:val="00961AC8"/>
    <w:rsid w:val="00961F49"/>
    <w:rsid w:val="009620D2"/>
    <w:rsid w:val="00963121"/>
    <w:rsid w:val="009634B5"/>
    <w:rsid w:val="0096376F"/>
    <w:rsid w:val="0096391C"/>
    <w:rsid w:val="00964B27"/>
    <w:rsid w:val="00965A74"/>
    <w:rsid w:val="00965D2F"/>
    <w:rsid w:val="009724B4"/>
    <w:rsid w:val="00972552"/>
    <w:rsid w:val="00974764"/>
    <w:rsid w:val="00975FE9"/>
    <w:rsid w:val="00976348"/>
    <w:rsid w:val="009813C3"/>
    <w:rsid w:val="009813E8"/>
    <w:rsid w:val="00981D56"/>
    <w:rsid w:val="00983C9A"/>
    <w:rsid w:val="00983F37"/>
    <w:rsid w:val="0098506D"/>
    <w:rsid w:val="0098518C"/>
    <w:rsid w:val="00985DBD"/>
    <w:rsid w:val="00990F71"/>
    <w:rsid w:val="00991126"/>
    <w:rsid w:val="00992BED"/>
    <w:rsid w:val="00993CB2"/>
    <w:rsid w:val="00994038"/>
    <w:rsid w:val="009955B9"/>
    <w:rsid w:val="00995F37"/>
    <w:rsid w:val="00997102"/>
    <w:rsid w:val="0099790B"/>
    <w:rsid w:val="009979C4"/>
    <w:rsid w:val="00997AEB"/>
    <w:rsid w:val="00997C17"/>
    <w:rsid w:val="009A05A1"/>
    <w:rsid w:val="009A07DE"/>
    <w:rsid w:val="009A0B9C"/>
    <w:rsid w:val="009A0DCC"/>
    <w:rsid w:val="009A117B"/>
    <w:rsid w:val="009A1AF8"/>
    <w:rsid w:val="009A34A1"/>
    <w:rsid w:val="009A35FF"/>
    <w:rsid w:val="009A3D55"/>
    <w:rsid w:val="009A42E0"/>
    <w:rsid w:val="009A44B2"/>
    <w:rsid w:val="009A4507"/>
    <w:rsid w:val="009A4ADD"/>
    <w:rsid w:val="009A537F"/>
    <w:rsid w:val="009B0B1D"/>
    <w:rsid w:val="009B0C95"/>
    <w:rsid w:val="009B0EC7"/>
    <w:rsid w:val="009B0FD9"/>
    <w:rsid w:val="009B341E"/>
    <w:rsid w:val="009B3DC5"/>
    <w:rsid w:val="009B46F2"/>
    <w:rsid w:val="009B4C23"/>
    <w:rsid w:val="009B4F85"/>
    <w:rsid w:val="009B4F9E"/>
    <w:rsid w:val="009B5DA6"/>
    <w:rsid w:val="009B6403"/>
    <w:rsid w:val="009B6AF8"/>
    <w:rsid w:val="009B6F29"/>
    <w:rsid w:val="009B75D2"/>
    <w:rsid w:val="009C005F"/>
    <w:rsid w:val="009C0193"/>
    <w:rsid w:val="009C16DF"/>
    <w:rsid w:val="009C2940"/>
    <w:rsid w:val="009C5E9F"/>
    <w:rsid w:val="009C6920"/>
    <w:rsid w:val="009C6BE5"/>
    <w:rsid w:val="009C6F4E"/>
    <w:rsid w:val="009C7540"/>
    <w:rsid w:val="009C7DDD"/>
    <w:rsid w:val="009D4237"/>
    <w:rsid w:val="009D4477"/>
    <w:rsid w:val="009D48A1"/>
    <w:rsid w:val="009D7CD0"/>
    <w:rsid w:val="009E010F"/>
    <w:rsid w:val="009E151A"/>
    <w:rsid w:val="009E1F43"/>
    <w:rsid w:val="009E37A2"/>
    <w:rsid w:val="009E41D1"/>
    <w:rsid w:val="009E4EB6"/>
    <w:rsid w:val="009E62DB"/>
    <w:rsid w:val="009E6D69"/>
    <w:rsid w:val="009E6D9E"/>
    <w:rsid w:val="009E7B5A"/>
    <w:rsid w:val="009F0A82"/>
    <w:rsid w:val="009F141B"/>
    <w:rsid w:val="009F184A"/>
    <w:rsid w:val="009F2809"/>
    <w:rsid w:val="009F304D"/>
    <w:rsid w:val="009F3180"/>
    <w:rsid w:val="009F3E78"/>
    <w:rsid w:val="009F403B"/>
    <w:rsid w:val="009F5289"/>
    <w:rsid w:val="009F59BD"/>
    <w:rsid w:val="009F6AAD"/>
    <w:rsid w:val="009F7307"/>
    <w:rsid w:val="009F7549"/>
    <w:rsid w:val="009F787E"/>
    <w:rsid w:val="00A00082"/>
    <w:rsid w:val="00A0367B"/>
    <w:rsid w:val="00A03C6D"/>
    <w:rsid w:val="00A04929"/>
    <w:rsid w:val="00A04D1C"/>
    <w:rsid w:val="00A06764"/>
    <w:rsid w:val="00A068BB"/>
    <w:rsid w:val="00A07023"/>
    <w:rsid w:val="00A071FA"/>
    <w:rsid w:val="00A15A1A"/>
    <w:rsid w:val="00A17385"/>
    <w:rsid w:val="00A17E81"/>
    <w:rsid w:val="00A201CA"/>
    <w:rsid w:val="00A20BCE"/>
    <w:rsid w:val="00A21FF2"/>
    <w:rsid w:val="00A224DD"/>
    <w:rsid w:val="00A230C0"/>
    <w:rsid w:val="00A248B6"/>
    <w:rsid w:val="00A252AE"/>
    <w:rsid w:val="00A27D7A"/>
    <w:rsid w:val="00A301D9"/>
    <w:rsid w:val="00A31261"/>
    <w:rsid w:val="00A3334E"/>
    <w:rsid w:val="00A34AC3"/>
    <w:rsid w:val="00A34F7B"/>
    <w:rsid w:val="00A37B9E"/>
    <w:rsid w:val="00A37C3F"/>
    <w:rsid w:val="00A40464"/>
    <w:rsid w:val="00A40EF4"/>
    <w:rsid w:val="00A41D9C"/>
    <w:rsid w:val="00A42606"/>
    <w:rsid w:val="00A42613"/>
    <w:rsid w:val="00A42C52"/>
    <w:rsid w:val="00A459B1"/>
    <w:rsid w:val="00A46144"/>
    <w:rsid w:val="00A46958"/>
    <w:rsid w:val="00A476E8"/>
    <w:rsid w:val="00A5130F"/>
    <w:rsid w:val="00A51BD2"/>
    <w:rsid w:val="00A51F40"/>
    <w:rsid w:val="00A5204D"/>
    <w:rsid w:val="00A52748"/>
    <w:rsid w:val="00A52D81"/>
    <w:rsid w:val="00A53335"/>
    <w:rsid w:val="00A533B7"/>
    <w:rsid w:val="00A53D5F"/>
    <w:rsid w:val="00A53ECC"/>
    <w:rsid w:val="00A53F10"/>
    <w:rsid w:val="00A545BF"/>
    <w:rsid w:val="00A557D2"/>
    <w:rsid w:val="00A6072E"/>
    <w:rsid w:val="00A60FAA"/>
    <w:rsid w:val="00A61353"/>
    <w:rsid w:val="00A62461"/>
    <w:rsid w:val="00A62A54"/>
    <w:rsid w:val="00A65030"/>
    <w:rsid w:val="00A656E5"/>
    <w:rsid w:val="00A66522"/>
    <w:rsid w:val="00A6691B"/>
    <w:rsid w:val="00A6732E"/>
    <w:rsid w:val="00A67AC1"/>
    <w:rsid w:val="00A67BFF"/>
    <w:rsid w:val="00A67F79"/>
    <w:rsid w:val="00A7090B"/>
    <w:rsid w:val="00A7222D"/>
    <w:rsid w:val="00A7246C"/>
    <w:rsid w:val="00A7258B"/>
    <w:rsid w:val="00A72A73"/>
    <w:rsid w:val="00A73A6B"/>
    <w:rsid w:val="00A747B2"/>
    <w:rsid w:val="00A74AD3"/>
    <w:rsid w:val="00A76583"/>
    <w:rsid w:val="00A76741"/>
    <w:rsid w:val="00A77762"/>
    <w:rsid w:val="00A77E7D"/>
    <w:rsid w:val="00A82355"/>
    <w:rsid w:val="00A82E30"/>
    <w:rsid w:val="00A8302E"/>
    <w:rsid w:val="00A834D3"/>
    <w:rsid w:val="00A8402A"/>
    <w:rsid w:val="00A85317"/>
    <w:rsid w:val="00A85F94"/>
    <w:rsid w:val="00A8645D"/>
    <w:rsid w:val="00A8656B"/>
    <w:rsid w:val="00A90049"/>
    <w:rsid w:val="00A91155"/>
    <w:rsid w:val="00A914EE"/>
    <w:rsid w:val="00A9288D"/>
    <w:rsid w:val="00A93A4F"/>
    <w:rsid w:val="00A95595"/>
    <w:rsid w:val="00A95674"/>
    <w:rsid w:val="00A96212"/>
    <w:rsid w:val="00A96824"/>
    <w:rsid w:val="00A96BDF"/>
    <w:rsid w:val="00A97CA6"/>
    <w:rsid w:val="00AA0468"/>
    <w:rsid w:val="00AA1653"/>
    <w:rsid w:val="00AA22D1"/>
    <w:rsid w:val="00AA2351"/>
    <w:rsid w:val="00AA2666"/>
    <w:rsid w:val="00AA282A"/>
    <w:rsid w:val="00AA378B"/>
    <w:rsid w:val="00AA3F40"/>
    <w:rsid w:val="00AA412A"/>
    <w:rsid w:val="00AA59E3"/>
    <w:rsid w:val="00AA5FCF"/>
    <w:rsid w:val="00AA6A56"/>
    <w:rsid w:val="00AA6A6E"/>
    <w:rsid w:val="00AA6AEF"/>
    <w:rsid w:val="00AA7BBB"/>
    <w:rsid w:val="00AB022A"/>
    <w:rsid w:val="00AB1286"/>
    <w:rsid w:val="00AB1788"/>
    <w:rsid w:val="00AB24A2"/>
    <w:rsid w:val="00AB389B"/>
    <w:rsid w:val="00AB3B9F"/>
    <w:rsid w:val="00AB5470"/>
    <w:rsid w:val="00AB673E"/>
    <w:rsid w:val="00AB68ED"/>
    <w:rsid w:val="00AC0AF2"/>
    <w:rsid w:val="00AC0C60"/>
    <w:rsid w:val="00AC1049"/>
    <w:rsid w:val="00AC2407"/>
    <w:rsid w:val="00AC2E67"/>
    <w:rsid w:val="00AC56DF"/>
    <w:rsid w:val="00AC6112"/>
    <w:rsid w:val="00AC618B"/>
    <w:rsid w:val="00AC6D69"/>
    <w:rsid w:val="00AD0818"/>
    <w:rsid w:val="00AD182C"/>
    <w:rsid w:val="00AD43DB"/>
    <w:rsid w:val="00AD56CC"/>
    <w:rsid w:val="00AD6231"/>
    <w:rsid w:val="00AD6594"/>
    <w:rsid w:val="00AD7B0B"/>
    <w:rsid w:val="00AE0769"/>
    <w:rsid w:val="00AE18BE"/>
    <w:rsid w:val="00AE1D07"/>
    <w:rsid w:val="00AE1EF7"/>
    <w:rsid w:val="00AE2982"/>
    <w:rsid w:val="00AE3239"/>
    <w:rsid w:val="00AE43CF"/>
    <w:rsid w:val="00AE585F"/>
    <w:rsid w:val="00AE608A"/>
    <w:rsid w:val="00AE650F"/>
    <w:rsid w:val="00AE7287"/>
    <w:rsid w:val="00AE7E9D"/>
    <w:rsid w:val="00AF1B24"/>
    <w:rsid w:val="00AF2CD7"/>
    <w:rsid w:val="00AF4B36"/>
    <w:rsid w:val="00AF4CD8"/>
    <w:rsid w:val="00AF509A"/>
    <w:rsid w:val="00AF53ED"/>
    <w:rsid w:val="00AF6EDD"/>
    <w:rsid w:val="00AF73D6"/>
    <w:rsid w:val="00AF754D"/>
    <w:rsid w:val="00AF784C"/>
    <w:rsid w:val="00AF7F0B"/>
    <w:rsid w:val="00B01937"/>
    <w:rsid w:val="00B02B6B"/>
    <w:rsid w:val="00B046AA"/>
    <w:rsid w:val="00B0497B"/>
    <w:rsid w:val="00B04C4E"/>
    <w:rsid w:val="00B04F8D"/>
    <w:rsid w:val="00B05768"/>
    <w:rsid w:val="00B05E0C"/>
    <w:rsid w:val="00B06824"/>
    <w:rsid w:val="00B0705B"/>
    <w:rsid w:val="00B07CA0"/>
    <w:rsid w:val="00B07DF0"/>
    <w:rsid w:val="00B10519"/>
    <w:rsid w:val="00B10901"/>
    <w:rsid w:val="00B10A62"/>
    <w:rsid w:val="00B10D34"/>
    <w:rsid w:val="00B11514"/>
    <w:rsid w:val="00B119D9"/>
    <w:rsid w:val="00B11A01"/>
    <w:rsid w:val="00B11FED"/>
    <w:rsid w:val="00B1215E"/>
    <w:rsid w:val="00B124D9"/>
    <w:rsid w:val="00B1383C"/>
    <w:rsid w:val="00B20D1A"/>
    <w:rsid w:val="00B2190E"/>
    <w:rsid w:val="00B21D4C"/>
    <w:rsid w:val="00B22E79"/>
    <w:rsid w:val="00B23358"/>
    <w:rsid w:val="00B233EA"/>
    <w:rsid w:val="00B23D17"/>
    <w:rsid w:val="00B23D2F"/>
    <w:rsid w:val="00B23EEE"/>
    <w:rsid w:val="00B2408C"/>
    <w:rsid w:val="00B257D3"/>
    <w:rsid w:val="00B25B1E"/>
    <w:rsid w:val="00B25F0A"/>
    <w:rsid w:val="00B26596"/>
    <w:rsid w:val="00B27765"/>
    <w:rsid w:val="00B301AF"/>
    <w:rsid w:val="00B32733"/>
    <w:rsid w:val="00B32B1E"/>
    <w:rsid w:val="00B332DE"/>
    <w:rsid w:val="00B33671"/>
    <w:rsid w:val="00B33AD6"/>
    <w:rsid w:val="00B33FA9"/>
    <w:rsid w:val="00B34026"/>
    <w:rsid w:val="00B3511A"/>
    <w:rsid w:val="00B35A1B"/>
    <w:rsid w:val="00B36885"/>
    <w:rsid w:val="00B36B65"/>
    <w:rsid w:val="00B36E51"/>
    <w:rsid w:val="00B40ACC"/>
    <w:rsid w:val="00B4181C"/>
    <w:rsid w:val="00B432C9"/>
    <w:rsid w:val="00B43FE9"/>
    <w:rsid w:val="00B4444C"/>
    <w:rsid w:val="00B448EA"/>
    <w:rsid w:val="00B45FB7"/>
    <w:rsid w:val="00B47934"/>
    <w:rsid w:val="00B47BF6"/>
    <w:rsid w:val="00B506A7"/>
    <w:rsid w:val="00B51078"/>
    <w:rsid w:val="00B51727"/>
    <w:rsid w:val="00B53141"/>
    <w:rsid w:val="00B549A8"/>
    <w:rsid w:val="00B54C21"/>
    <w:rsid w:val="00B55A8E"/>
    <w:rsid w:val="00B55E41"/>
    <w:rsid w:val="00B55EB5"/>
    <w:rsid w:val="00B56121"/>
    <w:rsid w:val="00B564F7"/>
    <w:rsid w:val="00B56DB0"/>
    <w:rsid w:val="00B60C19"/>
    <w:rsid w:val="00B6558D"/>
    <w:rsid w:val="00B66A12"/>
    <w:rsid w:val="00B67A97"/>
    <w:rsid w:val="00B7109B"/>
    <w:rsid w:val="00B72508"/>
    <w:rsid w:val="00B727F9"/>
    <w:rsid w:val="00B747BE"/>
    <w:rsid w:val="00B74DB9"/>
    <w:rsid w:val="00B75F45"/>
    <w:rsid w:val="00B7628B"/>
    <w:rsid w:val="00B771F3"/>
    <w:rsid w:val="00B77C79"/>
    <w:rsid w:val="00B81136"/>
    <w:rsid w:val="00B81B0A"/>
    <w:rsid w:val="00B81F50"/>
    <w:rsid w:val="00B82ED8"/>
    <w:rsid w:val="00B84254"/>
    <w:rsid w:val="00B842CD"/>
    <w:rsid w:val="00B848E0"/>
    <w:rsid w:val="00B84B4A"/>
    <w:rsid w:val="00B84DE5"/>
    <w:rsid w:val="00B8523A"/>
    <w:rsid w:val="00B85D59"/>
    <w:rsid w:val="00B85D7A"/>
    <w:rsid w:val="00B85FA8"/>
    <w:rsid w:val="00B869E2"/>
    <w:rsid w:val="00B900EA"/>
    <w:rsid w:val="00B90280"/>
    <w:rsid w:val="00B9335D"/>
    <w:rsid w:val="00B94669"/>
    <w:rsid w:val="00B946B3"/>
    <w:rsid w:val="00B94DC2"/>
    <w:rsid w:val="00B953FE"/>
    <w:rsid w:val="00B95A3A"/>
    <w:rsid w:val="00B96B7F"/>
    <w:rsid w:val="00B978BF"/>
    <w:rsid w:val="00BA0333"/>
    <w:rsid w:val="00BA049E"/>
    <w:rsid w:val="00BA04DA"/>
    <w:rsid w:val="00BA0DFB"/>
    <w:rsid w:val="00BA292A"/>
    <w:rsid w:val="00BA3E78"/>
    <w:rsid w:val="00BA455C"/>
    <w:rsid w:val="00BA4642"/>
    <w:rsid w:val="00BA495D"/>
    <w:rsid w:val="00BA4ADC"/>
    <w:rsid w:val="00BA50F8"/>
    <w:rsid w:val="00BA5426"/>
    <w:rsid w:val="00BA61BA"/>
    <w:rsid w:val="00BA6763"/>
    <w:rsid w:val="00BA6F0F"/>
    <w:rsid w:val="00BA732E"/>
    <w:rsid w:val="00BA73D8"/>
    <w:rsid w:val="00BB0F00"/>
    <w:rsid w:val="00BB1210"/>
    <w:rsid w:val="00BB14F4"/>
    <w:rsid w:val="00BB1BB7"/>
    <w:rsid w:val="00BB2730"/>
    <w:rsid w:val="00BB472E"/>
    <w:rsid w:val="00BB58EE"/>
    <w:rsid w:val="00BB6289"/>
    <w:rsid w:val="00BB6596"/>
    <w:rsid w:val="00BB69D3"/>
    <w:rsid w:val="00BB6A5B"/>
    <w:rsid w:val="00BB79A9"/>
    <w:rsid w:val="00BC101C"/>
    <w:rsid w:val="00BC12C2"/>
    <w:rsid w:val="00BC20F0"/>
    <w:rsid w:val="00BC3E83"/>
    <w:rsid w:val="00BC45E1"/>
    <w:rsid w:val="00BC49B3"/>
    <w:rsid w:val="00BC607C"/>
    <w:rsid w:val="00BC6D2A"/>
    <w:rsid w:val="00BD0065"/>
    <w:rsid w:val="00BD08F2"/>
    <w:rsid w:val="00BD18EF"/>
    <w:rsid w:val="00BD2898"/>
    <w:rsid w:val="00BD3D79"/>
    <w:rsid w:val="00BD4904"/>
    <w:rsid w:val="00BD4F58"/>
    <w:rsid w:val="00BD592F"/>
    <w:rsid w:val="00BD59D0"/>
    <w:rsid w:val="00BD630A"/>
    <w:rsid w:val="00BD649A"/>
    <w:rsid w:val="00BD68C6"/>
    <w:rsid w:val="00BD68DD"/>
    <w:rsid w:val="00BD715E"/>
    <w:rsid w:val="00BD742C"/>
    <w:rsid w:val="00BD7D25"/>
    <w:rsid w:val="00BE15FB"/>
    <w:rsid w:val="00BE214D"/>
    <w:rsid w:val="00BE3573"/>
    <w:rsid w:val="00BE3E80"/>
    <w:rsid w:val="00BE3EDD"/>
    <w:rsid w:val="00BE4FC4"/>
    <w:rsid w:val="00BE678A"/>
    <w:rsid w:val="00BE7426"/>
    <w:rsid w:val="00BE7645"/>
    <w:rsid w:val="00BE7C0E"/>
    <w:rsid w:val="00BF0E32"/>
    <w:rsid w:val="00BF0F2C"/>
    <w:rsid w:val="00BF19E0"/>
    <w:rsid w:val="00BF2616"/>
    <w:rsid w:val="00BF3632"/>
    <w:rsid w:val="00BF3E8C"/>
    <w:rsid w:val="00BF43B0"/>
    <w:rsid w:val="00BF517B"/>
    <w:rsid w:val="00BF5E3C"/>
    <w:rsid w:val="00C00927"/>
    <w:rsid w:val="00C00B69"/>
    <w:rsid w:val="00C00D7F"/>
    <w:rsid w:val="00C0133A"/>
    <w:rsid w:val="00C01AC1"/>
    <w:rsid w:val="00C02FD3"/>
    <w:rsid w:val="00C03ED4"/>
    <w:rsid w:val="00C04FAB"/>
    <w:rsid w:val="00C05D9B"/>
    <w:rsid w:val="00C05E32"/>
    <w:rsid w:val="00C06F45"/>
    <w:rsid w:val="00C10013"/>
    <w:rsid w:val="00C116E8"/>
    <w:rsid w:val="00C121BB"/>
    <w:rsid w:val="00C130B8"/>
    <w:rsid w:val="00C13E48"/>
    <w:rsid w:val="00C1421E"/>
    <w:rsid w:val="00C15971"/>
    <w:rsid w:val="00C15D6C"/>
    <w:rsid w:val="00C15D91"/>
    <w:rsid w:val="00C175E9"/>
    <w:rsid w:val="00C1760F"/>
    <w:rsid w:val="00C17A2F"/>
    <w:rsid w:val="00C17B80"/>
    <w:rsid w:val="00C20B62"/>
    <w:rsid w:val="00C21F70"/>
    <w:rsid w:val="00C22723"/>
    <w:rsid w:val="00C23407"/>
    <w:rsid w:val="00C23EBD"/>
    <w:rsid w:val="00C24755"/>
    <w:rsid w:val="00C2581E"/>
    <w:rsid w:val="00C25F24"/>
    <w:rsid w:val="00C265F3"/>
    <w:rsid w:val="00C3151C"/>
    <w:rsid w:val="00C32B55"/>
    <w:rsid w:val="00C33F55"/>
    <w:rsid w:val="00C34E99"/>
    <w:rsid w:val="00C35284"/>
    <w:rsid w:val="00C35E98"/>
    <w:rsid w:val="00C36A00"/>
    <w:rsid w:val="00C36CD4"/>
    <w:rsid w:val="00C370A1"/>
    <w:rsid w:val="00C370CB"/>
    <w:rsid w:val="00C377A2"/>
    <w:rsid w:val="00C408FA"/>
    <w:rsid w:val="00C4134F"/>
    <w:rsid w:val="00C42156"/>
    <w:rsid w:val="00C4239B"/>
    <w:rsid w:val="00C427EA"/>
    <w:rsid w:val="00C429A0"/>
    <w:rsid w:val="00C42B92"/>
    <w:rsid w:val="00C4329E"/>
    <w:rsid w:val="00C45DCC"/>
    <w:rsid w:val="00C46259"/>
    <w:rsid w:val="00C475E4"/>
    <w:rsid w:val="00C4768B"/>
    <w:rsid w:val="00C47BA3"/>
    <w:rsid w:val="00C50AF4"/>
    <w:rsid w:val="00C51E2E"/>
    <w:rsid w:val="00C52116"/>
    <w:rsid w:val="00C52502"/>
    <w:rsid w:val="00C53B25"/>
    <w:rsid w:val="00C53FD4"/>
    <w:rsid w:val="00C547DF"/>
    <w:rsid w:val="00C5543F"/>
    <w:rsid w:val="00C56F1F"/>
    <w:rsid w:val="00C57008"/>
    <w:rsid w:val="00C574DE"/>
    <w:rsid w:val="00C5762A"/>
    <w:rsid w:val="00C577C2"/>
    <w:rsid w:val="00C57972"/>
    <w:rsid w:val="00C60563"/>
    <w:rsid w:val="00C60935"/>
    <w:rsid w:val="00C60C93"/>
    <w:rsid w:val="00C6199F"/>
    <w:rsid w:val="00C61A51"/>
    <w:rsid w:val="00C61E8D"/>
    <w:rsid w:val="00C63367"/>
    <w:rsid w:val="00C634F6"/>
    <w:rsid w:val="00C638BB"/>
    <w:rsid w:val="00C63E0C"/>
    <w:rsid w:val="00C640AC"/>
    <w:rsid w:val="00C64307"/>
    <w:rsid w:val="00C6499B"/>
    <w:rsid w:val="00C65B57"/>
    <w:rsid w:val="00C65C87"/>
    <w:rsid w:val="00C66BED"/>
    <w:rsid w:val="00C67A92"/>
    <w:rsid w:val="00C67B0B"/>
    <w:rsid w:val="00C710F8"/>
    <w:rsid w:val="00C71A1A"/>
    <w:rsid w:val="00C71EC5"/>
    <w:rsid w:val="00C75967"/>
    <w:rsid w:val="00C761B1"/>
    <w:rsid w:val="00C76F35"/>
    <w:rsid w:val="00C77484"/>
    <w:rsid w:val="00C80C18"/>
    <w:rsid w:val="00C80F7E"/>
    <w:rsid w:val="00C81687"/>
    <w:rsid w:val="00C8384A"/>
    <w:rsid w:val="00C840FD"/>
    <w:rsid w:val="00C84197"/>
    <w:rsid w:val="00C852C3"/>
    <w:rsid w:val="00C85C4D"/>
    <w:rsid w:val="00C872B0"/>
    <w:rsid w:val="00C87B7D"/>
    <w:rsid w:val="00C90EE3"/>
    <w:rsid w:val="00C91CE7"/>
    <w:rsid w:val="00C92165"/>
    <w:rsid w:val="00C92797"/>
    <w:rsid w:val="00C92B0A"/>
    <w:rsid w:val="00C92B17"/>
    <w:rsid w:val="00C92C1D"/>
    <w:rsid w:val="00C92D0F"/>
    <w:rsid w:val="00C9318E"/>
    <w:rsid w:val="00C93D4C"/>
    <w:rsid w:val="00C9446B"/>
    <w:rsid w:val="00C94773"/>
    <w:rsid w:val="00C95514"/>
    <w:rsid w:val="00C959BD"/>
    <w:rsid w:val="00C95C23"/>
    <w:rsid w:val="00C96B90"/>
    <w:rsid w:val="00CA0212"/>
    <w:rsid w:val="00CA1BE9"/>
    <w:rsid w:val="00CA2C2E"/>
    <w:rsid w:val="00CA331F"/>
    <w:rsid w:val="00CA347E"/>
    <w:rsid w:val="00CA39A0"/>
    <w:rsid w:val="00CA507E"/>
    <w:rsid w:val="00CA5704"/>
    <w:rsid w:val="00CA5FF8"/>
    <w:rsid w:val="00CB03F2"/>
    <w:rsid w:val="00CB0904"/>
    <w:rsid w:val="00CB0DC0"/>
    <w:rsid w:val="00CB12FE"/>
    <w:rsid w:val="00CB2367"/>
    <w:rsid w:val="00CB380D"/>
    <w:rsid w:val="00CB5FE6"/>
    <w:rsid w:val="00CB6F35"/>
    <w:rsid w:val="00CB76B1"/>
    <w:rsid w:val="00CB7B06"/>
    <w:rsid w:val="00CB7CB1"/>
    <w:rsid w:val="00CC0200"/>
    <w:rsid w:val="00CC055E"/>
    <w:rsid w:val="00CC18D5"/>
    <w:rsid w:val="00CC262F"/>
    <w:rsid w:val="00CC29B6"/>
    <w:rsid w:val="00CC2CCB"/>
    <w:rsid w:val="00CC3A16"/>
    <w:rsid w:val="00CC3A76"/>
    <w:rsid w:val="00CC4065"/>
    <w:rsid w:val="00CC5115"/>
    <w:rsid w:val="00CC5E66"/>
    <w:rsid w:val="00CC6285"/>
    <w:rsid w:val="00CC68C5"/>
    <w:rsid w:val="00CD0068"/>
    <w:rsid w:val="00CD113B"/>
    <w:rsid w:val="00CD2665"/>
    <w:rsid w:val="00CD33EA"/>
    <w:rsid w:val="00CD44E4"/>
    <w:rsid w:val="00CD5AC9"/>
    <w:rsid w:val="00CD5B3E"/>
    <w:rsid w:val="00CD5C8E"/>
    <w:rsid w:val="00CD5D31"/>
    <w:rsid w:val="00CD6345"/>
    <w:rsid w:val="00CD66BE"/>
    <w:rsid w:val="00CD6FE3"/>
    <w:rsid w:val="00CD7444"/>
    <w:rsid w:val="00CD77F5"/>
    <w:rsid w:val="00CE121E"/>
    <w:rsid w:val="00CE13BC"/>
    <w:rsid w:val="00CE1E5F"/>
    <w:rsid w:val="00CE228A"/>
    <w:rsid w:val="00CE3916"/>
    <w:rsid w:val="00CE5230"/>
    <w:rsid w:val="00CE56D5"/>
    <w:rsid w:val="00CE62A9"/>
    <w:rsid w:val="00CE71AF"/>
    <w:rsid w:val="00CE7714"/>
    <w:rsid w:val="00CF03F9"/>
    <w:rsid w:val="00CF1762"/>
    <w:rsid w:val="00CF1765"/>
    <w:rsid w:val="00CF240C"/>
    <w:rsid w:val="00CF2C96"/>
    <w:rsid w:val="00CF338E"/>
    <w:rsid w:val="00CF397E"/>
    <w:rsid w:val="00CF3B5E"/>
    <w:rsid w:val="00CF456D"/>
    <w:rsid w:val="00CF63E9"/>
    <w:rsid w:val="00CF6A08"/>
    <w:rsid w:val="00CF7644"/>
    <w:rsid w:val="00CF7CE2"/>
    <w:rsid w:val="00D00A10"/>
    <w:rsid w:val="00D02480"/>
    <w:rsid w:val="00D03059"/>
    <w:rsid w:val="00D036E0"/>
    <w:rsid w:val="00D077AE"/>
    <w:rsid w:val="00D07FFE"/>
    <w:rsid w:val="00D102AD"/>
    <w:rsid w:val="00D103BA"/>
    <w:rsid w:val="00D10594"/>
    <w:rsid w:val="00D10715"/>
    <w:rsid w:val="00D1180B"/>
    <w:rsid w:val="00D12F17"/>
    <w:rsid w:val="00D140B9"/>
    <w:rsid w:val="00D169AD"/>
    <w:rsid w:val="00D170E9"/>
    <w:rsid w:val="00D171B0"/>
    <w:rsid w:val="00D172C1"/>
    <w:rsid w:val="00D1774D"/>
    <w:rsid w:val="00D17AEC"/>
    <w:rsid w:val="00D20973"/>
    <w:rsid w:val="00D21B7C"/>
    <w:rsid w:val="00D22863"/>
    <w:rsid w:val="00D235BF"/>
    <w:rsid w:val="00D23693"/>
    <w:rsid w:val="00D246A8"/>
    <w:rsid w:val="00D26431"/>
    <w:rsid w:val="00D2665C"/>
    <w:rsid w:val="00D26EA5"/>
    <w:rsid w:val="00D27084"/>
    <w:rsid w:val="00D2777C"/>
    <w:rsid w:val="00D30AB5"/>
    <w:rsid w:val="00D30D50"/>
    <w:rsid w:val="00D30EF7"/>
    <w:rsid w:val="00D30F34"/>
    <w:rsid w:val="00D310B3"/>
    <w:rsid w:val="00D31C07"/>
    <w:rsid w:val="00D3245B"/>
    <w:rsid w:val="00D328FB"/>
    <w:rsid w:val="00D3342C"/>
    <w:rsid w:val="00D349D6"/>
    <w:rsid w:val="00D34DCC"/>
    <w:rsid w:val="00D352E4"/>
    <w:rsid w:val="00D3549D"/>
    <w:rsid w:val="00D36759"/>
    <w:rsid w:val="00D37BCD"/>
    <w:rsid w:val="00D405F3"/>
    <w:rsid w:val="00D407A9"/>
    <w:rsid w:val="00D40D55"/>
    <w:rsid w:val="00D411A1"/>
    <w:rsid w:val="00D41265"/>
    <w:rsid w:val="00D412F6"/>
    <w:rsid w:val="00D43208"/>
    <w:rsid w:val="00D43585"/>
    <w:rsid w:val="00D43B2D"/>
    <w:rsid w:val="00D441E9"/>
    <w:rsid w:val="00D446BC"/>
    <w:rsid w:val="00D4485C"/>
    <w:rsid w:val="00D46634"/>
    <w:rsid w:val="00D47068"/>
    <w:rsid w:val="00D47361"/>
    <w:rsid w:val="00D50644"/>
    <w:rsid w:val="00D508A3"/>
    <w:rsid w:val="00D51AC8"/>
    <w:rsid w:val="00D51FC1"/>
    <w:rsid w:val="00D5482C"/>
    <w:rsid w:val="00D54D33"/>
    <w:rsid w:val="00D5519A"/>
    <w:rsid w:val="00D560FE"/>
    <w:rsid w:val="00D56464"/>
    <w:rsid w:val="00D56D6B"/>
    <w:rsid w:val="00D57927"/>
    <w:rsid w:val="00D608E5"/>
    <w:rsid w:val="00D60937"/>
    <w:rsid w:val="00D628DF"/>
    <w:rsid w:val="00D62D50"/>
    <w:rsid w:val="00D63795"/>
    <w:rsid w:val="00D6419A"/>
    <w:rsid w:val="00D641BB"/>
    <w:rsid w:val="00D64440"/>
    <w:rsid w:val="00D64B41"/>
    <w:rsid w:val="00D65590"/>
    <w:rsid w:val="00D65861"/>
    <w:rsid w:val="00D66859"/>
    <w:rsid w:val="00D67178"/>
    <w:rsid w:val="00D675B7"/>
    <w:rsid w:val="00D679E5"/>
    <w:rsid w:val="00D67A75"/>
    <w:rsid w:val="00D67BD9"/>
    <w:rsid w:val="00D67F1E"/>
    <w:rsid w:val="00D67FA2"/>
    <w:rsid w:val="00D7041B"/>
    <w:rsid w:val="00D71EB1"/>
    <w:rsid w:val="00D7277C"/>
    <w:rsid w:val="00D742E2"/>
    <w:rsid w:val="00D7490D"/>
    <w:rsid w:val="00D7654C"/>
    <w:rsid w:val="00D76892"/>
    <w:rsid w:val="00D806CB"/>
    <w:rsid w:val="00D80939"/>
    <w:rsid w:val="00D82AFD"/>
    <w:rsid w:val="00D83353"/>
    <w:rsid w:val="00D84B57"/>
    <w:rsid w:val="00D85115"/>
    <w:rsid w:val="00D85901"/>
    <w:rsid w:val="00D859C4"/>
    <w:rsid w:val="00D86017"/>
    <w:rsid w:val="00D86898"/>
    <w:rsid w:val="00D9083F"/>
    <w:rsid w:val="00D92FE2"/>
    <w:rsid w:val="00D939D5"/>
    <w:rsid w:val="00D94F48"/>
    <w:rsid w:val="00D96237"/>
    <w:rsid w:val="00D96CE2"/>
    <w:rsid w:val="00D972AD"/>
    <w:rsid w:val="00D975C4"/>
    <w:rsid w:val="00D97992"/>
    <w:rsid w:val="00DA0CC1"/>
    <w:rsid w:val="00DA11AD"/>
    <w:rsid w:val="00DA1378"/>
    <w:rsid w:val="00DA216E"/>
    <w:rsid w:val="00DA2951"/>
    <w:rsid w:val="00DA33EE"/>
    <w:rsid w:val="00DA36A2"/>
    <w:rsid w:val="00DA4F94"/>
    <w:rsid w:val="00DA524D"/>
    <w:rsid w:val="00DA53E7"/>
    <w:rsid w:val="00DA6765"/>
    <w:rsid w:val="00DA7647"/>
    <w:rsid w:val="00DA7D1F"/>
    <w:rsid w:val="00DB078E"/>
    <w:rsid w:val="00DB0CE4"/>
    <w:rsid w:val="00DB15A8"/>
    <w:rsid w:val="00DB5E8C"/>
    <w:rsid w:val="00DB6D44"/>
    <w:rsid w:val="00DB7127"/>
    <w:rsid w:val="00DB765E"/>
    <w:rsid w:val="00DC0206"/>
    <w:rsid w:val="00DC02A5"/>
    <w:rsid w:val="00DC26A6"/>
    <w:rsid w:val="00DC3D89"/>
    <w:rsid w:val="00DC5882"/>
    <w:rsid w:val="00DC7495"/>
    <w:rsid w:val="00DC7CD1"/>
    <w:rsid w:val="00DD0D32"/>
    <w:rsid w:val="00DD0FF3"/>
    <w:rsid w:val="00DD1338"/>
    <w:rsid w:val="00DD16BB"/>
    <w:rsid w:val="00DD18CF"/>
    <w:rsid w:val="00DD252D"/>
    <w:rsid w:val="00DD268A"/>
    <w:rsid w:val="00DD52FE"/>
    <w:rsid w:val="00DD6062"/>
    <w:rsid w:val="00DD7E05"/>
    <w:rsid w:val="00DE053F"/>
    <w:rsid w:val="00DE1C7B"/>
    <w:rsid w:val="00DE260F"/>
    <w:rsid w:val="00DE3D95"/>
    <w:rsid w:val="00DE4C75"/>
    <w:rsid w:val="00DE598A"/>
    <w:rsid w:val="00DE5A5F"/>
    <w:rsid w:val="00DE64E7"/>
    <w:rsid w:val="00DE6519"/>
    <w:rsid w:val="00DF167B"/>
    <w:rsid w:val="00DF18BA"/>
    <w:rsid w:val="00DF1C9F"/>
    <w:rsid w:val="00DF1CBB"/>
    <w:rsid w:val="00DF2DAF"/>
    <w:rsid w:val="00DF351A"/>
    <w:rsid w:val="00DF3ABC"/>
    <w:rsid w:val="00DF4448"/>
    <w:rsid w:val="00DF6D68"/>
    <w:rsid w:val="00DF721E"/>
    <w:rsid w:val="00DF778E"/>
    <w:rsid w:val="00E00D34"/>
    <w:rsid w:val="00E0405D"/>
    <w:rsid w:val="00E0473B"/>
    <w:rsid w:val="00E05208"/>
    <w:rsid w:val="00E05BE9"/>
    <w:rsid w:val="00E05C67"/>
    <w:rsid w:val="00E06461"/>
    <w:rsid w:val="00E07440"/>
    <w:rsid w:val="00E114A6"/>
    <w:rsid w:val="00E11847"/>
    <w:rsid w:val="00E1193C"/>
    <w:rsid w:val="00E11C1E"/>
    <w:rsid w:val="00E122BA"/>
    <w:rsid w:val="00E12E55"/>
    <w:rsid w:val="00E13C84"/>
    <w:rsid w:val="00E15D93"/>
    <w:rsid w:val="00E15F09"/>
    <w:rsid w:val="00E218D6"/>
    <w:rsid w:val="00E21A27"/>
    <w:rsid w:val="00E22813"/>
    <w:rsid w:val="00E22A4E"/>
    <w:rsid w:val="00E22DEA"/>
    <w:rsid w:val="00E234E3"/>
    <w:rsid w:val="00E235F5"/>
    <w:rsid w:val="00E23DDB"/>
    <w:rsid w:val="00E23DE0"/>
    <w:rsid w:val="00E254D0"/>
    <w:rsid w:val="00E2646E"/>
    <w:rsid w:val="00E26ABD"/>
    <w:rsid w:val="00E26EF0"/>
    <w:rsid w:val="00E2739F"/>
    <w:rsid w:val="00E27CAD"/>
    <w:rsid w:val="00E27F63"/>
    <w:rsid w:val="00E301B8"/>
    <w:rsid w:val="00E31252"/>
    <w:rsid w:val="00E31DDF"/>
    <w:rsid w:val="00E322E2"/>
    <w:rsid w:val="00E32978"/>
    <w:rsid w:val="00E32C6D"/>
    <w:rsid w:val="00E330EA"/>
    <w:rsid w:val="00E33956"/>
    <w:rsid w:val="00E36489"/>
    <w:rsid w:val="00E424CA"/>
    <w:rsid w:val="00E4485D"/>
    <w:rsid w:val="00E44FA4"/>
    <w:rsid w:val="00E45740"/>
    <w:rsid w:val="00E45FAF"/>
    <w:rsid w:val="00E4604A"/>
    <w:rsid w:val="00E46678"/>
    <w:rsid w:val="00E46B47"/>
    <w:rsid w:val="00E47F44"/>
    <w:rsid w:val="00E50053"/>
    <w:rsid w:val="00E51419"/>
    <w:rsid w:val="00E52CAA"/>
    <w:rsid w:val="00E5312D"/>
    <w:rsid w:val="00E53CD5"/>
    <w:rsid w:val="00E54269"/>
    <w:rsid w:val="00E55BEA"/>
    <w:rsid w:val="00E55D78"/>
    <w:rsid w:val="00E56268"/>
    <w:rsid w:val="00E5678E"/>
    <w:rsid w:val="00E56BDC"/>
    <w:rsid w:val="00E56DAB"/>
    <w:rsid w:val="00E57702"/>
    <w:rsid w:val="00E57A05"/>
    <w:rsid w:val="00E57AE3"/>
    <w:rsid w:val="00E60E93"/>
    <w:rsid w:val="00E628E6"/>
    <w:rsid w:val="00E641BB"/>
    <w:rsid w:val="00E64264"/>
    <w:rsid w:val="00E65B90"/>
    <w:rsid w:val="00E66253"/>
    <w:rsid w:val="00E668CF"/>
    <w:rsid w:val="00E67517"/>
    <w:rsid w:val="00E67E07"/>
    <w:rsid w:val="00E7079A"/>
    <w:rsid w:val="00E70EFF"/>
    <w:rsid w:val="00E712AE"/>
    <w:rsid w:val="00E713E7"/>
    <w:rsid w:val="00E71C69"/>
    <w:rsid w:val="00E72889"/>
    <w:rsid w:val="00E73C47"/>
    <w:rsid w:val="00E7433E"/>
    <w:rsid w:val="00E7477E"/>
    <w:rsid w:val="00E75521"/>
    <w:rsid w:val="00E75E16"/>
    <w:rsid w:val="00E76966"/>
    <w:rsid w:val="00E77765"/>
    <w:rsid w:val="00E77D67"/>
    <w:rsid w:val="00E81C1C"/>
    <w:rsid w:val="00E81D5D"/>
    <w:rsid w:val="00E836F6"/>
    <w:rsid w:val="00E83ABC"/>
    <w:rsid w:val="00E84C81"/>
    <w:rsid w:val="00E8695B"/>
    <w:rsid w:val="00E87FA2"/>
    <w:rsid w:val="00E902EB"/>
    <w:rsid w:val="00E909BE"/>
    <w:rsid w:val="00E909E1"/>
    <w:rsid w:val="00E90EC3"/>
    <w:rsid w:val="00E914FC"/>
    <w:rsid w:val="00E94124"/>
    <w:rsid w:val="00E944AB"/>
    <w:rsid w:val="00E95684"/>
    <w:rsid w:val="00E96F07"/>
    <w:rsid w:val="00E97712"/>
    <w:rsid w:val="00E97C0D"/>
    <w:rsid w:val="00EA1868"/>
    <w:rsid w:val="00EA25C0"/>
    <w:rsid w:val="00EA2D01"/>
    <w:rsid w:val="00EA2FA2"/>
    <w:rsid w:val="00EA34E7"/>
    <w:rsid w:val="00EA435B"/>
    <w:rsid w:val="00EA595F"/>
    <w:rsid w:val="00EA5B51"/>
    <w:rsid w:val="00EA645E"/>
    <w:rsid w:val="00EA699B"/>
    <w:rsid w:val="00EA6C39"/>
    <w:rsid w:val="00EA6DDA"/>
    <w:rsid w:val="00EB054A"/>
    <w:rsid w:val="00EB06F1"/>
    <w:rsid w:val="00EB0F0B"/>
    <w:rsid w:val="00EB12E0"/>
    <w:rsid w:val="00EB383A"/>
    <w:rsid w:val="00EB3E2F"/>
    <w:rsid w:val="00EB47D2"/>
    <w:rsid w:val="00EB598D"/>
    <w:rsid w:val="00EB5AAB"/>
    <w:rsid w:val="00EB7428"/>
    <w:rsid w:val="00EB777F"/>
    <w:rsid w:val="00EC0F06"/>
    <w:rsid w:val="00EC0FAA"/>
    <w:rsid w:val="00EC1978"/>
    <w:rsid w:val="00EC1B19"/>
    <w:rsid w:val="00EC1F03"/>
    <w:rsid w:val="00EC3F8A"/>
    <w:rsid w:val="00EC66C4"/>
    <w:rsid w:val="00EC6E21"/>
    <w:rsid w:val="00EC6E50"/>
    <w:rsid w:val="00EC77EF"/>
    <w:rsid w:val="00ED1125"/>
    <w:rsid w:val="00ED117F"/>
    <w:rsid w:val="00ED2BE0"/>
    <w:rsid w:val="00ED4807"/>
    <w:rsid w:val="00ED4A27"/>
    <w:rsid w:val="00ED5C72"/>
    <w:rsid w:val="00ED63E4"/>
    <w:rsid w:val="00ED7429"/>
    <w:rsid w:val="00ED7BC7"/>
    <w:rsid w:val="00ED7F6F"/>
    <w:rsid w:val="00EE14A7"/>
    <w:rsid w:val="00EE3DD8"/>
    <w:rsid w:val="00EE447D"/>
    <w:rsid w:val="00EE4613"/>
    <w:rsid w:val="00EE4A0A"/>
    <w:rsid w:val="00EE62AF"/>
    <w:rsid w:val="00EE790F"/>
    <w:rsid w:val="00EF06B8"/>
    <w:rsid w:val="00EF43B5"/>
    <w:rsid w:val="00EF46B8"/>
    <w:rsid w:val="00EF48C3"/>
    <w:rsid w:val="00EF5E1E"/>
    <w:rsid w:val="00EF6577"/>
    <w:rsid w:val="00EF7B5D"/>
    <w:rsid w:val="00F00188"/>
    <w:rsid w:val="00F00D01"/>
    <w:rsid w:val="00F028A6"/>
    <w:rsid w:val="00F0297C"/>
    <w:rsid w:val="00F02E72"/>
    <w:rsid w:val="00F03EB4"/>
    <w:rsid w:val="00F04008"/>
    <w:rsid w:val="00F049C2"/>
    <w:rsid w:val="00F05CE4"/>
    <w:rsid w:val="00F05E9B"/>
    <w:rsid w:val="00F063C2"/>
    <w:rsid w:val="00F078DF"/>
    <w:rsid w:val="00F102D9"/>
    <w:rsid w:val="00F114D8"/>
    <w:rsid w:val="00F11666"/>
    <w:rsid w:val="00F1172D"/>
    <w:rsid w:val="00F11BB2"/>
    <w:rsid w:val="00F11D18"/>
    <w:rsid w:val="00F138AB"/>
    <w:rsid w:val="00F14E3E"/>
    <w:rsid w:val="00F15312"/>
    <w:rsid w:val="00F15F33"/>
    <w:rsid w:val="00F162F5"/>
    <w:rsid w:val="00F17281"/>
    <w:rsid w:val="00F17462"/>
    <w:rsid w:val="00F17D39"/>
    <w:rsid w:val="00F20ADD"/>
    <w:rsid w:val="00F23070"/>
    <w:rsid w:val="00F237A8"/>
    <w:rsid w:val="00F2385A"/>
    <w:rsid w:val="00F243AC"/>
    <w:rsid w:val="00F2477F"/>
    <w:rsid w:val="00F24D77"/>
    <w:rsid w:val="00F24F9E"/>
    <w:rsid w:val="00F257A6"/>
    <w:rsid w:val="00F30E16"/>
    <w:rsid w:val="00F311B5"/>
    <w:rsid w:val="00F312D1"/>
    <w:rsid w:val="00F31AF3"/>
    <w:rsid w:val="00F31BD8"/>
    <w:rsid w:val="00F31F18"/>
    <w:rsid w:val="00F343CE"/>
    <w:rsid w:val="00F35161"/>
    <w:rsid w:val="00F36B1A"/>
    <w:rsid w:val="00F37927"/>
    <w:rsid w:val="00F40F6C"/>
    <w:rsid w:val="00F41C0F"/>
    <w:rsid w:val="00F423E4"/>
    <w:rsid w:val="00F426AA"/>
    <w:rsid w:val="00F43B14"/>
    <w:rsid w:val="00F442AC"/>
    <w:rsid w:val="00F45EA7"/>
    <w:rsid w:val="00F46102"/>
    <w:rsid w:val="00F50220"/>
    <w:rsid w:val="00F505F1"/>
    <w:rsid w:val="00F508B8"/>
    <w:rsid w:val="00F50B3D"/>
    <w:rsid w:val="00F50C62"/>
    <w:rsid w:val="00F5109A"/>
    <w:rsid w:val="00F51BC2"/>
    <w:rsid w:val="00F5337A"/>
    <w:rsid w:val="00F547FA"/>
    <w:rsid w:val="00F5660F"/>
    <w:rsid w:val="00F57041"/>
    <w:rsid w:val="00F57C44"/>
    <w:rsid w:val="00F57E37"/>
    <w:rsid w:val="00F61454"/>
    <w:rsid w:val="00F63465"/>
    <w:rsid w:val="00F63A48"/>
    <w:rsid w:val="00F6477C"/>
    <w:rsid w:val="00F654C0"/>
    <w:rsid w:val="00F65685"/>
    <w:rsid w:val="00F656D1"/>
    <w:rsid w:val="00F65A0F"/>
    <w:rsid w:val="00F660FE"/>
    <w:rsid w:val="00F662C1"/>
    <w:rsid w:val="00F66437"/>
    <w:rsid w:val="00F66D94"/>
    <w:rsid w:val="00F70270"/>
    <w:rsid w:val="00F73706"/>
    <w:rsid w:val="00F741E7"/>
    <w:rsid w:val="00F74F57"/>
    <w:rsid w:val="00F75C74"/>
    <w:rsid w:val="00F75C92"/>
    <w:rsid w:val="00F76FE5"/>
    <w:rsid w:val="00F77878"/>
    <w:rsid w:val="00F801F0"/>
    <w:rsid w:val="00F80E49"/>
    <w:rsid w:val="00F8155B"/>
    <w:rsid w:val="00F81702"/>
    <w:rsid w:val="00F81F16"/>
    <w:rsid w:val="00F81F2D"/>
    <w:rsid w:val="00F82DFA"/>
    <w:rsid w:val="00F8444B"/>
    <w:rsid w:val="00F84985"/>
    <w:rsid w:val="00F849BE"/>
    <w:rsid w:val="00F85621"/>
    <w:rsid w:val="00F85D4F"/>
    <w:rsid w:val="00F9046F"/>
    <w:rsid w:val="00F905C6"/>
    <w:rsid w:val="00F911D3"/>
    <w:rsid w:val="00F91511"/>
    <w:rsid w:val="00F920BD"/>
    <w:rsid w:val="00F92816"/>
    <w:rsid w:val="00F932DA"/>
    <w:rsid w:val="00F93FCE"/>
    <w:rsid w:val="00F93FDC"/>
    <w:rsid w:val="00F94C48"/>
    <w:rsid w:val="00F95070"/>
    <w:rsid w:val="00F95BBE"/>
    <w:rsid w:val="00F9732B"/>
    <w:rsid w:val="00FA0601"/>
    <w:rsid w:val="00FA1E07"/>
    <w:rsid w:val="00FA1F3F"/>
    <w:rsid w:val="00FA23A6"/>
    <w:rsid w:val="00FA2760"/>
    <w:rsid w:val="00FA27BB"/>
    <w:rsid w:val="00FA37F9"/>
    <w:rsid w:val="00FA3832"/>
    <w:rsid w:val="00FA38CD"/>
    <w:rsid w:val="00FA3AA6"/>
    <w:rsid w:val="00FA4902"/>
    <w:rsid w:val="00FA506B"/>
    <w:rsid w:val="00FA7F80"/>
    <w:rsid w:val="00FB3F18"/>
    <w:rsid w:val="00FB4641"/>
    <w:rsid w:val="00FB4642"/>
    <w:rsid w:val="00FB57CA"/>
    <w:rsid w:val="00FB64E1"/>
    <w:rsid w:val="00FB691A"/>
    <w:rsid w:val="00FC155D"/>
    <w:rsid w:val="00FC194E"/>
    <w:rsid w:val="00FC23B1"/>
    <w:rsid w:val="00FC3450"/>
    <w:rsid w:val="00FC353B"/>
    <w:rsid w:val="00FC369F"/>
    <w:rsid w:val="00FC5D04"/>
    <w:rsid w:val="00FC5FA8"/>
    <w:rsid w:val="00FC62A7"/>
    <w:rsid w:val="00FC6ED0"/>
    <w:rsid w:val="00FC72A3"/>
    <w:rsid w:val="00FC74F6"/>
    <w:rsid w:val="00FC755C"/>
    <w:rsid w:val="00FD142F"/>
    <w:rsid w:val="00FD184F"/>
    <w:rsid w:val="00FD1C88"/>
    <w:rsid w:val="00FD2E4B"/>
    <w:rsid w:val="00FD5FAC"/>
    <w:rsid w:val="00FD63BF"/>
    <w:rsid w:val="00FD63DB"/>
    <w:rsid w:val="00FD65FE"/>
    <w:rsid w:val="00FD66B6"/>
    <w:rsid w:val="00FD6A66"/>
    <w:rsid w:val="00FD73AE"/>
    <w:rsid w:val="00FD7600"/>
    <w:rsid w:val="00FE1024"/>
    <w:rsid w:val="00FE1DA5"/>
    <w:rsid w:val="00FE375D"/>
    <w:rsid w:val="00FE3A5D"/>
    <w:rsid w:val="00FE463F"/>
    <w:rsid w:val="00FE5152"/>
    <w:rsid w:val="00FE5E3E"/>
    <w:rsid w:val="00FE62ED"/>
    <w:rsid w:val="00FE73A8"/>
    <w:rsid w:val="00FE73DA"/>
    <w:rsid w:val="00FF0352"/>
    <w:rsid w:val="00FF0BD2"/>
    <w:rsid w:val="00FF1D24"/>
    <w:rsid w:val="00FF3558"/>
    <w:rsid w:val="00FF3FC4"/>
    <w:rsid w:val="00FF4076"/>
    <w:rsid w:val="00FF5174"/>
    <w:rsid w:val="00FF541C"/>
    <w:rsid w:val="00FF5DE2"/>
    <w:rsid w:val="00FF6BA4"/>
    <w:rsid w:val="00FF6FA2"/>
    <w:rsid w:val="00FF7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F34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DA4"/>
    <w:rPr>
      <w:sz w:val="24"/>
      <w:szCs w:val="24"/>
      <w:lang w:eastAsia="en-US"/>
    </w:rPr>
  </w:style>
  <w:style w:type="paragraph" w:styleId="Heading1">
    <w:name w:val="heading 1"/>
    <w:aliases w:val="Centre Head"/>
    <w:basedOn w:val="Normal"/>
    <w:next w:val="Normal"/>
    <w:qFormat/>
    <w:rsid w:val="00340CA7"/>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before="226" w:after="170"/>
      <w:outlineLvl w:val="0"/>
    </w:pPr>
    <w:rPr>
      <w:rFonts w:ascii="Arial" w:hAnsi="Arial" w:cs="Arial"/>
      <w:b/>
      <w:bCs/>
      <w:caps/>
      <w:color w:val="000000"/>
    </w:rPr>
  </w:style>
  <w:style w:type="paragraph" w:styleId="Heading2">
    <w:name w:val="heading 2"/>
    <w:basedOn w:val="Normal"/>
    <w:next w:val="Normal"/>
    <w:qFormat/>
    <w:rsid w:val="00340CA7"/>
    <w:pPr>
      <w:keepNext/>
      <w:spacing w:before="240" w:after="60"/>
      <w:outlineLvl w:val="1"/>
    </w:pPr>
    <w:rPr>
      <w:rFonts w:ascii="Arial" w:hAnsi="Arial" w:cs="Arial"/>
      <w:b/>
      <w:bCs/>
      <w:i/>
      <w:iCs/>
    </w:rPr>
  </w:style>
  <w:style w:type="paragraph" w:styleId="Heading3">
    <w:name w:val="heading 3"/>
    <w:basedOn w:val="Normal"/>
    <w:next w:val="Normal"/>
    <w:qFormat/>
    <w:rsid w:val="00340CA7"/>
    <w:pPr>
      <w:keepNext/>
      <w:spacing w:before="240" w:after="60"/>
      <w:outlineLvl w:val="2"/>
    </w:pPr>
    <w:rPr>
      <w:rFonts w:ascii="Arial" w:hAnsi="Arial" w:cs="Arial"/>
    </w:rPr>
  </w:style>
  <w:style w:type="paragraph" w:styleId="Heading4">
    <w:name w:val="heading 4"/>
    <w:basedOn w:val="Normal"/>
    <w:next w:val="Normal"/>
    <w:qFormat/>
    <w:rsid w:val="00340CA7"/>
    <w:pPr>
      <w:keepNext/>
      <w:jc w:val="center"/>
      <w:outlineLvl w:val="3"/>
    </w:pPr>
    <w:rPr>
      <w:i/>
      <w:iCs/>
      <w:szCs w:val="20"/>
    </w:rPr>
  </w:style>
  <w:style w:type="paragraph" w:styleId="Heading5">
    <w:name w:val="heading 5"/>
    <w:basedOn w:val="Normal"/>
    <w:next w:val="Normal"/>
    <w:qFormat/>
    <w:rsid w:val="00340CA7"/>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0CA7"/>
    <w:pPr>
      <w:tabs>
        <w:tab w:val="center" w:pos="4153"/>
        <w:tab w:val="right" w:pos="8306"/>
      </w:tabs>
    </w:pPr>
  </w:style>
  <w:style w:type="paragraph" w:styleId="Footer">
    <w:name w:val="footer"/>
    <w:basedOn w:val="Normal"/>
    <w:rsid w:val="00340CA7"/>
    <w:pPr>
      <w:tabs>
        <w:tab w:val="center" w:pos="4153"/>
        <w:tab w:val="right" w:pos="8306"/>
      </w:tabs>
    </w:pPr>
  </w:style>
  <w:style w:type="paragraph" w:styleId="DocumentMap">
    <w:name w:val="Document Map"/>
    <w:basedOn w:val="Normal"/>
    <w:semiHidden/>
    <w:rsid w:val="00340CA7"/>
    <w:pPr>
      <w:shd w:val="clear" w:color="auto" w:fill="000080"/>
    </w:pPr>
    <w:rPr>
      <w:rFonts w:ascii="Tahoma" w:hAnsi="Tahoma" w:cs="Tahoma"/>
    </w:rPr>
  </w:style>
  <w:style w:type="paragraph" w:customStyle="1" w:styleId="NumberList">
    <w:name w:val="Number List"/>
    <w:basedOn w:val="Normal"/>
    <w:rsid w:val="00340CA7"/>
    <w:pPr>
      <w:keepLines/>
      <w:tabs>
        <w:tab w:val="left" w:pos="567"/>
        <w:tab w:val="left" w:pos="1134"/>
        <w:tab w:val="left" w:pos="1701"/>
        <w:tab w:val="left" w:pos="2268"/>
        <w:tab w:val="left" w:pos="3433"/>
        <w:tab w:val="left" w:pos="4304"/>
        <w:tab w:val="left" w:pos="5115"/>
        <w:tab w:val="left" w:pos="5985"/>
        <w:tab w:val="left" w:pos="6905"/>
        <w:tab w:val="left" w:pos="7731"/>
        <w:tab w:val="left" w:pos="8602"/>
      </w:tabs>
      <w:spacing w:before="56" w:after="113"/>
    </w:pPr>
    <w:rPr>
      <w:color w:val="000000"/>
    </w:rPr>
  </w:style>
  <w:style w:type="character" w:styleId="PageNumber">
    <w:name w:val="page number"/>
    <w:basedOn w:val="DefaultParagraphFont"/>
    <w:rsid w:val="00340CA7"/>
  </w:style>
  <w:style w:type="paragraph" w:customStyle="1" w:styleId="List1">
    <w:name w:val="List 1."/>
    <w:rsid w:val="00340CA7"/>
    <w:pPr>
      <w:numPr>
        <w:numId w:val="1"/>
      </w:numPr>
      <w:spacing w:after="120"/>
    </w:pPr>
    <w:rPr>
      <w:color w:val="000000"/>
      <w:sz w:val="24"/>
      <w:szCs w:val="24"/>
      <w:lang w:eastAsia="en-US"/>
    </w:rPr>
  </w:style>
  <w:style w:type="paragraph" w:styleId="BodyText">
    <w:name w:val="Body Text"/>
    <w:basedOn w:val="Normal"/>
    <w:rsid w:val="00340CA7"/>
    <w:pPr>
      <w:tabs>
        <w:tab w:val="left" w:pos="912"/>
        <w:tab w:val="left" w:pos="2265"/>
        <w:tab w:val="left" w:pos="3975"/>
        <w:tab w:val="left" w:pos="5100"/>
        <w:tab w:val="decimal" w:pos="6384"/>
      </w:tabs>
      <w:spacing w:after="120"/>
    </w:pPr>
    <w:rPr>
      <w:color w:val="000000"/>
    </w:rPr>
  </w:style>
  <w:style w:type="paragraph" w:customStyle="1" w:styleId="Heading31">
    <w:name w:val="Heading 31"/>
    <w:rsid w:val="00340CA7"/>
    <w:pPr>
      <w:keepNext/>
      <w:spacing w:before="280" w:after="160"/>
    </w:pPr>
    <w:rPr>
      <w:rFonts w:ascii="Helvetica" w:hAnsi="Helvetica" w:cs="Helvetica"/>
      <w:i/>
      <w:iCs/>
      <w:sz w:val="24"/>
      <w:szCs w:val="24"/>
      <w:lang w:eastAsia="en-US"/>
    </w:rPr>
  </w:style>
  <w:style w:type="paragraph" w:customStyle="1" w:styleId="Heading41">
    <w:name w:val="Heading 41"/>
    <w:basedOn w:val="Normal"/>
    <w:rsid w:val="00340CA7"/>
    <w:pPr>
      <w:keepNext/>
      <w:spacing w:before="280" w:after="160"/>
    </w:pPr>
    <w:rPr>
      <w:rFonts w:ascii="Helvetica" w:hAnsi="Helvetica" w:cs="Helvetica"/>
    </w:rPr>
  </w:style>
  <w:style w:type="paragraph" w:customStyle="1" w:styleId="BodyText1">
    <w:name w:val="Body Text1"/>
    <w:rsid w:val="00340CA7"/>
    <w:pPr>
      <w:tabs>
        <w:tab w:val="left" w:pos="1120"/>
      </w:tabs>
    </w:pPr>
    <w:rPr>
      <w:rFonts w:ascii="Times" w:hAnsi="Times" w:cs="Times"/>
      <w:sz w:val="24"/>
      <w:szCs w:val="24"/>
      <w:lang w:eastAsia="en-US"/>
    </w:rPr>
  </w:style>
  <w:style w:type="paragraph" w:customStyle="1" w:styleId="ParaNumbering">
    <w:name w:val="Para Numbering"/>
    <w:basedOn w:val="Normal"/>
    <w:rsid w:val="00340CA7"/>
    <w:pPr>
      <w:numPr>
        <w:numId w:val="2"/>
      </w:numPr>
      <w:tabs>
        <w:tab w:val="left" w:pos="567"/>
      </w:tabs>
      <w:spacing w:after="240" w:line="240" w:lineRule="atLeast"/>
    </w:pPr>
    <w:rPr>
      <w:rFonts w:ascii="Arial" w:hAnsi="Arial" w:cs="Arial"/>
    </w:rPr>
  </w:style>
  <w:style w:type="paragraph" w:customStyle="1" w:styleId="Bodytextnew">
    <w:name w:val="Body text new"/>
    <w:rsid w:val="00340CA7"/>
    <w:pPr>
      <w:tabs>
        <w:tab w:val="left" w:pos="1120"/>
      </w:tabs>
    </w:pPr>
    <w:rPr>
      <w:rFonts w:ascii="Times" w:hAnsi="Times" w:cs="Times"/>
      <w:sz w:val="24"/>
      <w:szCs w:val="24"/>
      <w:lang w:eastAsia="en-US"/>
    </w:rPr>
  </w:style>
  <w:style w:type="paragraph" w:customStyle="1" w:styleId="BodyTextNormal">
    <w:name w:val="Body Text Normal"/>
    <w:basedOn w:val="BodyTextIndent"/>
    <w:rsid w:val="00340CA7"/>
    <w:pPr>
      <w:spacing w:after="0"/>
      <w:ind w:left="1418"/>
    </w:pPr>
    <w:rPr>
      <w:rFonts w:ascii="Times" w:hAnsi="Times" w:cs="Times"/>
    </w:rPr>
  </w:style>
  <w:style w:type="paragraph" w:customStyle="1" w:styleId="NumberListSub">
    <w:name w:val="Number List Sub"/>
    <w:basedOn w:val="NumberList"/>
    <w:rsid w:val="00340CA7"/>
    <w:pPr>
      <w:keepLines w:val="0"/>
      <w:tabs>
        <w:tab w:val="clear" w:pos="567"/>
        <w:tab w:val="clear" w:pos="1134"/>
        <w:tab w:val="clear" w:pos="1701"/>
        <w:tab w:val="clear" w:pos="2268"/>
        <w:tab w:val="clear" w:pos="3433"/>
        <w:tab w:val="clear" w:pos="4304"/>
        <w:tab w:val="clear" w:pos="5115"/>
        <w:tab w:val="clear" w:pos="5985"/>
        <w:tab w:val="clear" w:pos="6905"/>
        <w:tab w:val="clear" w:pos="7731"/>
        <w:tab w:val="clear" w:pos="8602"/>
        <w:tab w:val="left" w:pos="2552"/>
      </w:tabs>
      <w:spacing w:before="0" w:after="0" w:line="240" w:lineRule="atLeast"/>
    </w:pPr>
    <w:rPr>
      <w:color w:val="auto"/>
    </w:rPr>
  </w:style>
  <w:style w:type="paragraph" w:styleId="BodyTextIndent">
    <w:name w:val="Body Text Indent"/>
    <w:basedOn w:val="Normal"/>
    <w:rsid w:val="00340CA7"/>
    <w:pPr>
      <w:spacing w:after="120"/>
      <w:ind w:left="283"/>
    </w:pPr>
  </w:style>
  <w:style w:type="character" w:styleId="CommentReference">
    <w:name w:val="annotation reference"/>
    <w:basedOn w:val="DefaultParagraphFont"/>
    <w:semiHidden/>
    <w:rsid w:val="00340CA7"/>
    <w:rPr>
      <w:sz w:val="16"/>
      <w:szCs w:val="16"/>
    </w:rPr>
  </w:style>
  <w:style w:type="paragraph" w:styleId="BodyText2">
    <w:name w:val="Body Text 2"/>
    <w:basedOn w:val="Normal"/>
    <w:rsid w:val="00340CA7"/>
    <w:rPr>
      <w:bCs/>
      <w:i/>
      <w:iCs/>
      <w:snapToGrid w:val="0"/>
      <w:color w:val="000000"/>
    </w:rPr>
  </w:style>
  <w:style w:type="paragraph" w:styleId="BodyTextIndent2">
    <w:name w:val="Body Text Indent 2"/>
    <w:basedOn w:val="Normal"/>
    <w:rsid w:val="00340CA7"/>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ind w:left="567" w:hanging="567"/>
    </w:pPr>
  </w:style>
  <w:style w:type="paragraph" w:styleId="NormalWeb">
    <w:name w:val="Normal (Web)"/>
    <w:basedOn w:val="Normal"/>
    <w:rsid w:val="00340CA7"/>
    <w:pPr>
      <w:spacing w:before="100" w:beforeAutospacing="1" w:after="100" w:afterAutospacing="1"/>
    </w:pPr>
    <w:rPr>
      <w:rFonts w:ascii="Arial Unicode MS" w:eastAsia="Arial Unicode MS" w:hAnsi="Arial Unicode MS" w:cs="Arial Unicode MS"/>
    </w:rPr>
  </w:style>
  <w:style w:type="paragraph" w:customStyle="1" w:styleId="CharCharCharCharCharChar">
    <w:name w:val="Char Char Char Char Char Char"/>
    <w:basedOn w:val="Normal"/>
    <w:rsid w:val="0066039F"/>
    <w:pPr>
      <w:spacing w:after="160" w:line="240" w:lineRule="exact"/>
    </w:pPr>
    <w:rPr>
      <w:rFonts w:ascii="Verdana" w:eastAsia="MS Mincho" w:hAnsi="Verdana"/>
      <w:sz w:val="20"/>
      <w:szCs w:val="20"/>
      <w:lang w:val="en-US"/>
    </w:rPr>
  </w:style>
  <w:style w:type="character" w:customStyle="1" w:styleId="EmailStyle35">
    <w:name w:val="EmailStyle35"/>
    <w:basedOn w:val="DefaultParagraphFont"/>
    <w:semiHidden/>
    <w:rsid w:val="00D560FE"/>
    <w:rPr>
      <w:rFonts w:ascii="Arial" w:hAnsi="Arial" w:cs="Arial"/>
      <w:color w:val="auto"/>
      <w:sz w:val="20"/>
      <w:szCs w:val="20"/>
    </w:rPr>
  </w:style>
  <w:style w:type="table" w:styleId="TableGrid">
    <w:name w:val="Table Grid"/>
    <w:basedOn w:val="TableNormal"/>
    <w:rsid w:val="00B0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526A5"/>
    <w:rPr>
      <w:rFonts w:ascii="Tahoma" w:hAnsi="Tahoma" w:cs="Tahoma"/>
      <w:sz w:val="16"/>
      <w:szCs w:val="16"/>
    </w:rPr>
  </w:style>
  <w:style w:type="paragraph" w:customStyle="1" w:styleId="Default">
    <w:name w:val="Default"/>
    <w:rsid w:val="00BF19E0"/>
    <w:pPr>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BF19E0"/>
    <w:pPr>
      <w:spacing w:line="240" w:lineRule="atLeast"/>
      <w:ind w:left="720"/>
      <w:contextualSpacing/>
    </w:pPr>
  </w:style>
  <w:style w:type="paragraph" w:styleId="CommentText">
    <w:name w:val="annotation text"/>
    <w:basedOn w:val="Normal"/>
    <w:link w:val="CommentTextChar"/>
    <w:uiPriority w:val="99"/>
    <w:semiHidden/>
    <w:unhideWhenUsed/>
    <w:rsid w:val="0070403E"/>
    <w:rPr>
      <w:sz w:val="20"/>
      <w:szCs w:val="20"/>
    </w:rPr>
  </w:style>
  <w:style w:type="character" w:customStyle="1" w:styleId="CommentTextChar">
    <w:name w:val="Comment Text Char"/>
    <w:basedOn w:val="DefaultParagraphFont"/>
    <w:link w:val="CommentText"/>
    <w:uiPriority w:val="99"/>
    <w:semiHidden/>
    <w:rsid w:val="0070403E"/>
    <w:rPr>
      <w:lang w:eastAsia="en-US"/>
    </w:rPr>
  </w:style>
  <w:style w:type="paragraph" w:styleId="CommentSubject">
    <w:name w:val="annotation subject"/>
    <w:basedOn w:val="CommentText"/>
    <w:next w:val="CommentText"/>
    <w:link w:val="CommentSubjectChar"/>
    <w:uiPriority w:val="99"/>
    <w:semiHidden/>
    <w:unhideWhenUsed/>
    <w:rsid w:val="0070403E"/>
    <w:rPr>
      <w:b/>
      <w:bCs/>
    </w:rPr>
  </w:style>
  <w:style w:type="character" w:customStyle="1" w:styleId="CommentSubjectChar">
    <w:name w:val="Comment Subject Char"/>
    <w:basedOn w:val="CommentTextChar"/>
    <w:link w:val="CommentSubject"/>
    <w:uiPriority w:val="99"/>
    <w:semiHidden/>
    <w:rsid w:val="0070403E"/>
    <w:rPr>
      <w:b/>
      <w:bCs/>
      <w:lang w:eastAsia="en-US"/>
    </w:rPr>
  </w:style>
  <w:style w:type="character" w:customStyle="1" w:styleId="hps-normal1">
    <w:name w:val="hps-normal1"/>
    <w:basedOn w:val="DefaultParagraphFont"/>
    <w:rsid w:val="008D3593"/>
  </w:style>
  <w:style w:type="character" w:customStyle="1" w:styleId="ListParagraphChar">
    <w:name w:val="List Paragraph Char"/>
    <w:basedOn w:val="DefaultParagraphFont"/>
    <w:link w:val="ListParagraph"/>
    <w:uiPriority w:val="34"/>
    <w:rsid w:val="00836569"/>
    <w:rPr>
      <w:sz w:val="24"/>
      <w:szCs w:val="24"/>
      <w:lang w:eastAsia="en-US"/>
    </w:rPr>
  </w:style>
  <w:style w:type="paragraph" w:styleId="NoSpacing">
    <w:name w:val="No Spacing"/>
    <w:uiPriority w:val="1"/>
    <w:qFormat/>
    <w:rsid w:val="00876AF6"/>
    <w:pPr>
      <w:widowControl w:val="0"/>
    </w:pPr>
    <w:rPr>
      <w:rFonts w:asciiTheme="minorHAnsi" w:eastAsiaTheme="minorHAnsi" w:hAnsiTheme="minorHAnsi" w:cstheme="minorBidi"/>
      <w:sz w:val="22"/>
      <w:szCs w:val="22"/>
      <w:lang w:val="en-US" w:eastAsia="en-US"/>
    </w:rPr>
  </w:style>
  <w:style w:type="character" w:styleId="Emphasis">
    <w:name w:val="Emphasis"/>
    <w:basedOn w:val="DefaultParagraphFont"/>
    <w:uiPriority w:val="20"/>
    <w:qFormat/>
    <w:rsid w:val="007C2B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969503">
      <w:bodyDiv w:val="1"/>
      <w:marLeft w:val="0"/>
      <w:marRight w:val="0"/>
      <w:marTop w:val="0"/>
      <w:marBottom w:val="0"/>
      <w:divBdr>
        <w:top w:val="none" w:sz="0" w:space="0" w:color="auto"/>
        <w:left w:val="none" w:sz="0" w:space="0" w:color="auto"/>
        <w:bottom w:val="none" w:sz="0" w:space="0" w:color="auto"/>
        <w:right w:val="none" w:sz="0" w:space="0" w:color="auto"/>
      </w:divBdr>
    </w:div>
    <w:div w:id="744575423">
      <w:bodyDiv w:val="1"/>
      <w:marLeft w:val="0"/>
      <w:marRight w:val="0"/>
      <w:marTop w:val="0"/>
      <w:marBottom w:val="0"/>
      <w:divBdr>
        <w:top w:val="none" w:sz="0" w:space="0" w:color="auto"/>
        <w:left w:val="none" w:sz="0" w:space="0" w:color="auto"/>
        <w:bottom w:val="none" w:sz="0" w:space="0" w:color="auto"/>
        <w:right w:val="none" w:sz="0" w:space="0" w:color="auto"/>
      </w:divBdr>
      <w:divsChild>
        <w:div w:id="1096559410">
          <w:marLeft w:val="0"/>
          <w:marRight w:val="0"/>
          <w:marTop w:val="0"/>
          <w:marBottom w:val="0"/>
          <w:divBdr>
            <w:top w:val="none" w:sz="0" w:space="0" w:color="auto"/>
            <w:left w:val="none" w:sz="0" w:space="0" w:color="auto"/>
            <w:bottom w:val="none" w:sz="0" w:space="0" w:color="auto"/>
            <w:right w:val="none" w:sz="0" w:space="0" w:color="auto"/>
          </w:divBdr>
          <w:divsChild>
            <w:div w:id="866025342">
              <w:marLeft w:val="0"/>
              <w:marRight w:val="0"/>
              <w:marTop w:val="0"/>
              <w:marBottom w:val="0"/>
              <w:divBdr>
                <w:top w:val="none" w:sz="0" w:space="0" w:color="auto"/>
                <w:left w:val="none" w:sz="0" w:space="0" w:color="auto"/>
                <w:bottom w:val="none" w:sz="0" w:space="0" w:color="auto"/>
                <w:right w:val="none" w:sz="0" w:space="0" w:color="auto"/>
              </w:divBdr>
              <w:divsChild>
                <w:div w:id="698435413">
                  <w:marLeft w:val="0"/>
                  <w:marRight w:val="0"/>
                  <w:marTop w:val="0"/>
                  <w:marBottom w:val="0"/>
                  <w:divBdr>
                    <w:top w:val="none" w:sz="0" w:space="0" w:color="auto"/>
                    <w:left w:val="none" w:sz="0" w:space="0" w:color="auto"/>
                    <w:bottom w:val="none" w:sz="0" w:space="0" w:color="auto"/>
                    <w:right w:val="none" w:sz="0" w:space="0" w:color="auto"/>
                  </w:divBdr>
                  <w:divsChild>
                    <w:div w:id="371730980">
                      <w:marLeft w:val="0"/>
                      <w:marRight w:val="0"/>
                      <w:marTop w:val="0"/>
                      <w:marBottom w:val="0"/>
                      <w:divBdr>
                        <w:top w:val="none" w:sz="0" w:space="0" w:color="auto"/>
                        <w:left w:val="none" w:sz="0" w:space="0" w:color="auto"/>
                        <w:bottom w:val="none" w:sz="0" w:space="0" w:color="auto"/>
                        <w:right w:val="none" w:sz="0" w:space="0" w:color="auto"/>
                      </w:divBdr>
                      <w:divsChild>
                        <w:div w:id="691763102">
                          <w:marLeft w:val="0"/>
                          <w:marRight w:val="0"/>
                          <w:marTop w:val="0"/>
                          <w:marBottom w:val="0"/>
                          <w:divBdr>
                            <w:top w:val="single" w:sz="4" w:space="0" w:color="828282"/>
                            <w:left w:val="single" w:sz="4" w:space="0" w:color="828282"/>
                            <w:bottom w:val="single" w:sz="4" w:space="0" w:color="828282"/>
                            <w:right w:val="single" w:sz="4" w:space="0" w:color="828282"/>
                          </w:divBdr>
                          <w:divsChild>
                            <w:div w:id="1401365834">
                              <w:marLeft w:val="0"/>
                              <w:marRight w:val="0"/>
                              <w:marTop w:val="0"/>
                              <w:marBottom w:val="0"/>
                              <w:divBdr>
                                <w:top w:val="none" w:sz="0" w:space="0" w:color="auto"/>
                                <w:left w:val="none" w:sz="0" w:space="0" w:color="auto"/>
                                <w:bottom w:val="none" w:sz="0" w:space="0" w:color="auto"/>
                                <w:right w:val="none" w:sz="0" w:space="0" w:color="auto"/>
                              </w:divBdr>
                              <w:divsChild>
                                <w:div w:id="1763137040">
                                  <w:marLeft w:val="0"/>
                                  <w:marRight w:val="0"/>
                                  <w:marTop w:val="0"/>
                                  <w:marBottom w:val="0"/>
                                  <w:divBdr>
                                    <w:top w:val="none" w:sz="0" w:space="0" w:color="auto"/>
                                    <w:left w:val="none" w:sz="0" w:space="0" w:color="auto"/>
                                    <w:bottom w:val="none" w:sz="0" w:space="0" w:color="auto"/>
                                    <w:right w:val="none" w:sz="0" w:space="0" w:color="auto"/>
                                  </w:divBdr>
                                  <w:divsChild>
                                    <w:div w:id="1382513468">
                                      <w:marLeft w:val="0"/>
                                      <w:marRight w:val="0"/>
                                      <w:marTop w:val="0"/>
                                      <w:marBottom w:val="0"/>
                                      <w:divBdr>
                                        <w:top w:val="none" w:sz="0" w:space="0" w:color="auto"/>
                                        <w:left w:val="none" w:sz="0" w:space="0" w:color="auto"/>
                                        <w:bottom w:val="none" w:sz="0" w:space="0" w:color="auto"/>
                                        <w:right w:val="none" w:sz="0" w:space="0" w:color="auto"/>
                                      </w:divBdr>
                                      <w:divsChild>
                                        <w:div w:id="1552810727">
                                          <w:marLeft w:val="0"/>
                                          <w:marRight w:val="0"/>
                                          <w:marTop w:val="0"/>
                                          <w:marBottom w:val="0"/>
                                          <w:divBdr>
                                            <w:top w:val="none" w:sz="0" w:space="0" w:color="auto"/>
                                            <w:left w:val="none" w:sz="0" w:space="0" w:color="auto"/>
                                            <w:bottom w:val="none" w:sz="0" w:space="0" w:color="auto"/>
                                            <w:right w:val="none" w:sz="0" w:space="0" w:color="auto"/>
                                          </w:divBdr>
                                          <w:divsChild>
                                            <w:div w:id="1673144542">
                                              <w:marLeft w:val="0"/>
                                              <w:marRight w:val="0"/>
                                              <w:marTop w:val="0"/>
                                              <w:marBottom w:val="0"/>
                                              <w:divBdr>
                                                <w:top w:val="none" w:sz="0" w:space="0" w:color="auto"/>
                                                <w:left w:val="none" w:sz="0" w:space="0" w:color="auto"/>
                                                <w:bottom w:val="none" w:sz="0" w:space="0" w:color="auto"/>
                                                <w:right w:val="none" w:sz="0" w:space="0" w:color="auto"/>
                                              </w:divBdr>
                                              <w:divsChild>
                                                <w:div w:id="114893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870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eaec612-449c-4f02-bff7-1edcfe83088c">COOG-1907-7891</_dlc_DocId>
    <_dlc_DocIdUrl xmlns="9eaec612-449c-4f02-bff7-1edcfe83088c">
      <Url>http://coog/Legal Service/_layouts/DocIdRedir.aspx?ID=COOG-1907-7891</Url>
      <Description>COOG-1907-7891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3F154595F4084087D75A845A6C13FB" ma:contentTypeVersion="0" ma:contentTypeDescription="Create a new document." ma:contentTypeScope="" ma:versionID="483f3b4b6980121e85d2cf859b6e7014">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231FB-0AF1-4463-869B-ABED6206ABA3}">
  <ds:schemaRefs>
    <ds:schemaRef ds:uri="http://schemas.microsoft.com/sharepoint/v3/contenttype/forms"/>
  </ds:schemaRefs>
</ds:datastoreItem>
</file>

<file path=customXml/itemProps2.xml><?xml version="1.0" encoding="utf-8"?>
<ds:datastoreItem xmlns:ds="http://schemas.openxmlformats.org/officeDocument/2006/customXml" ds:itemID="{2103DDA5-00AA-41F3-B755-9FBF990072B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eaec612-449c-4f02-bff7-1edcfe83088c"/>
    <ds:schemaRef ds:uri="http://www.w3.org/XML/1998/namespace"/>
    <ds:schemaRef ds:uri="http://purl.org/dc/dcmitype/"/>
  </ds:schemaRefs>
</ds:datastoreItem>
</file>

<file path=customXml/itemProps3.xml><?xml version="1.0" encoding="utf-8"?>
<ds:datastoreItem xmlns:ds="http://schemas.openxmlformats.org/officeDocument/2006/customXml" ds:itemID="{8E2BC2E1-DCA3-4768-A590-A38E5DBB0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ec612-449c-4f02-bff7-1edcfe830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9759D6-33D5-46EE-AFA1-7DDA9D36218D}">
  <ds:schemaRefs>
    <ds:schemaRef ds:uri="http://schemas.microsoft.com/sharepoint/events"/>
  </ds:schemaRefs>
</ds:datastoreItem>
</file>

<file path=customXml/itemProps5.xml><?xml version="1.0" encoding="utf-8"?>
<ds:datastoreItem xmlns:ds="http://schemas.openxmlformats.org/officeDocument/2006/customXml" ds:itemID="{4087F0A1-F718-4BD4-87F2-F5C6EF022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C07B58B</Template>
  <TotalTime>0</TotalTime>
  <Pages>8</Pages>
  <Words>2886</Words>
  <Characters>13910</Characters>
  <Application>Microsoft Office Word</Application>
  <DocSecurity>4</DocSecurity>
  <Lines>115</Lines>
  <Paragraphs>33</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16763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2009-05-18T04:04:00Z</cp:lastPrinted>
  <dcterms:created xsi:type="dcterms:W3CDTF">2019-09-23T07:04:00Z</dcterms:created>
  <dcterms:modified xsi:type="dcterms:W3CDTF">2019-09-23T07:04:00Z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WSFooter">
    <vt:lpwstr>25039336</vt:lpwstr>
  </property>
  <property fmtid="{D5CDD505-2E9C-101B-9397-08002B2CF9AE}" pid="7" name="DocSelectorDone">
    <vt:lpwstr>yes</vt:lpwstr>
  </property>
  <property fmtid="{D5CDD505-2E9C-101B-9397-08002B2CF9AE}" pid="8" name="ContentTypeId">
    <vt:lpwstr>0x010100FE3F154595F4084087D75A845A6C13FB</vt:lpwstr>
  </property>
  <property fmtid="{D5CDD505-2E9C-101B-9397-08002B2CF9AE}" pid="9" name="_dlc_DocIdItemGuid">
    <vt:lpwstr>1839fb5e-93bd-4db7-abc2-5cb3e8d7598e</vt:lpwstr>
  </property>
</Properties>
</file>