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E582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901827" wp14:editId="5CFB67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93C9" w14:textId="77777777" w:rsidR="00715914" w:rsidRPr="00E500D4" w:rsidRDefault="00715914" w:rsidP="00715914">
      <w:pPr>
        <w:rPr>
          <w:sz w:val="19"/>
        </w:rPr>
      </w:pPr>
    </w:p>
    <w:p w14:paraId="6B074CE6" w14:textId="1ECB44EF" w:rsidR="00554826" w:rsidRPr="00E500D4" w:rsidRDefault="00E16772" w:rsidP="00554826">
      <w:pPr>
        <w:pStyle w:val="ShortT"/>
      </w:pPr>
      <w:r w:rsidRPr="00E16772">
        <w:t>Health Insurance (</w:t>
      </w:r>
      <w:r w:rsidR="00E94FFB">
        <w:t xml:space="preserve">Section 3C General Medical Services – </w:t>
      </w:r>
      <w:r w:rsidR="002D0FB4">
        <w:t xml:space="preserve">General Practice </w:t>
      </w:r>
      <w:r w:rsidR="00E94FFB">
        <w:t>Telehealth Services</w:t>
      </w:r>
      <w:r w:rsidRPr="00E16772">
        <w:t xml:space="preserve">) </w:t>
      </w:r>
      <w:r w:rsidR="00752512">
        <w:t xml:space="preserve">Amendment </w:t>
      </w:r>
      <w:r w:rsidRPr="00E16772">
        <w:t xml:space="preserve">Determination </w:t>
      </w:r>
      <w:r w:rsidR="002D0FB4">
        <w:t xml:space="preserve">(No. 2) </w:t>
      </w:r>
      <w:r w:rsidRPr="00E16772">
        <w:t>2019</w:t>
      </w:r>
    </w:p>
    <w:p w14:paraId="121E0D51" w14:textId="368C98D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61B88">
        <w:rPr>
          <w:szCs w:val="22"/>
        </w:rPr>
        <w:t>Andrew Simpson</w:t>
      </w:r>
      <w:r w:rsidRPr="00DA182D">
        <w:rPr>
          <w:szCs w:val="22"/>
        </w:rPr>
        <w:t xml:space="preserve">, </w:t>
      </w:r>
      <w:r w:rsidR="00E16772" w:rsidRPr="00E16772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16772">
        <w:rPr>
          <w:szCs w:val="22"/>
        </w:rPr>
        <w:t>determination.</w:t>
      </w:r>
    </w:p>
    <w:p w14:paraId="25F19659" w14:textId="2FCEEC8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50914">
        <w:rPr>
          <w:szCs w:val="22"/>
        </w:rPr>
        <w:t>27 September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0219778" w14:textId="143C8218" w:rsidR="00554826" w:rsidRPr="00E16772" w:rsidRDefault="00161B8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Andrew Simpson</w:t>
      </w:r>
    </w:p>
    <w:p w14:paraId="63BCA6D7" w14:textId="1D813C81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Assistant Secretary</w:t>
      </w:r>
    </w:p>
    <w:p w14:paraId="5759748C" w14:textId="177F2C0B" w:rsidR="00E16772" w:rsidRPr="00E16772" w:rsidRDefault="00161B88" w:rsidP="00554826">
      <w:pPr>
        <w:pStyle w:val="SignCoverPageEnd"/>
        <w:ind w:right="91"/>
        <w:rPr>
          <w:sz w:val="22"/>
        </w:rPr>
      </w:pPr>
      <w:r>
        <w:rPr>
          <w:sz w:val="22"/>
        </w:rPr>
        <w:t>MBS Reviews Unit</w:t>
      </w:r>
    </w:p>
    <w:p w14:paraId="1DD91506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Medical Benefits Division</w:t>
      </w:r>
    </w:p>
    <w:p w14:paraId="2C084BD1" w14:textId="77777777" w:rsidR="00E16772" w:rsidRPr="00E16772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Health Financing Group</w:t>
      </w:r>
    </w:p>
    <w:p w14:paraId="55515316" w14:textId="77777777" w:rsidR="00554826" w:rsidRPr="008E0027" w:rsidRDefault="00E16772" w:rsidP="00554826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2BED5BBE" w14:textId="77777777" w:rsidR="00554826" w:rsidRDefault="00554826" w:rsidP="00554826"/>
    <w:p w14:paraId="4BE55F51" w14:textId="77777777" w:rsidR="00554826" w:rsidRPr="00ED79B6" w:rsidRDefault="00554826" w:rsidP="00554826"/>
    <w:p w14:paraId="3986715B" w14:textId="77777777" w:rsidR="00F6696E" w:rsidRDefault="00F6696E" w:rsidP="00F6696E"/>
    <w:p w14:paraId="75B77C1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21260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B8F839D" w14:textId="0C50B2F9" w:rsidR="002743D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743D9">
        <w:rPr>
          <w:noProof/>
        </w:rPr>
        <w:t>1  Name</w:t>
      </w:r>
      <w:r w:rsidR="002743D9">
        <w:rPr>
          <w:noProof/>
        </w:rPr>
        <w:tab/>
      </w:r>
      <w:r w:rsidR="002743D9">
        <w:rPr>
          <w:noProof/>
        </w:rPr>
        <w:fldChar w:fldCharType="begin"/>
      </w:r>
      <w:r w:rsidR="002743D9">
        <w:rPr>
          <w:noProof/>
        </w:rPr>
        <w:instrText xml:space="preserve"> PAGEREF _Toc18314242 \h </w:instrText>
      </w:r>
      <w:r w:rsidR="002743D9">
        <w:rPr>
          <w:noProof/>
        </w:rPr>
      </w:r>
      <w:r w:rsidR="002743D9">
        <w:rPr>
          <w:noProof/>
        </w:rPr>
        <w:fldChar w:fldCharType="separate"/>
      </w:r>
      <w:r w:rsidR="002743D9">
        <w:rPr>
          <w:noProof/>
        </w:rPr>
        <w:t>1</w:t>
      </w:r>
      <w:r w:rsidR="002743D9">
        <w:rPr>
          <w:noProof/>
        </w:rPr>
        <w:fldChar w:fldCharType="end"/>
      </w:r>
    </w:p>
    <w:p w14:paraId="7BB90EE0" w14:textId="5B4FA0CF" w:rsidR="002743D9" w:rsidRDefault="0027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_Toc18314243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7C967F" w14:textId="6B5BCBF9" w:rsidR="002743D9" w:rsidRDefault="0027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_Toc18314244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A64800" w14:textId="22BB97C5" w:rsidR="002743D9" w:rsidRDefault="002743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_Toc18314245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24F4E0" w14:textId="6888CA42" w:rsidR="002743D9" w:rsidRDefault="002743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_Toc18314246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D31D26" w14:textId="516E68AF" w:rsidR="002743D9" w:rsidRDefault="002743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(Section 3C General Medical Services – Other Medical Practitioner)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_Toc18314247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12CE396" w14:textId="66C9ECD5" w:rsidR="00F6696E" w:rsidRDefault="00B418CB" w:rsidP="00F6696E">
      <w:pPr>
        <w:outlineLvl w:val="0"/>
      </w:pPr>
      <w:r>
        <w:fldChar w:fldCharType="end"/>
      </w:r>
    </w:p>
    <w:p w14:paraId="02239C5B" w14:textId="77777777" w:rsidR="00F6696E" w:rsidRPr="00A802BC" w:rsidRDefault="00F6696E" w:rsidP="00F6696E">
      <w:pPr>
        <w:outlineLvl w:val="0"/>
        <w:rPr>
          <w:sz w:val="20"/>
        </w:rPr>
      </w:pPr>
    </w:p>
    <w:p w14:paraId="2B31FEA4" w14:textId="77777777" w:rsidR="00F6696E" w:rsidRDefault="00F6696E" w:rsidP="00F6696E">
      <w:pPr>
        <w:sectPr w:rsidR="00F6696E" w:rsidSect="00543B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029A2B" w14:textId="77777777" w:rsidR="00554826" w:rsidRPr="00554826" w:rsidRDefault="00554826" w:rsidP="00554826">
      <w:pPr>
        <w:pStyle w:val="ActHead5"/>
      </w:pPr>
      <w:bookmarkStart w:id="1" w:name="_Toc18314242"/>
      <w:proofErr w:type="gramStart"/>
      <w:r w:rsidRPr="00554826">
        <w:lastRenderedPageBreak/>
        <w:t>1  Name</w:t>
      </w:r>
      <w:bookmarkEnd w:id="1"/>
      <w:proofErr w:type="gramEnd"/>
    </w:p>
    <w:p w14:paraId="25654AD0" w14:textId="546157CA" w:rsidR="002D0FB4" w:rsidRPr="002D0FB4" w:rsidRDefault="00554826" w:rsidP="002D0FB4">
      <w:pPr>
        <w:pStyle w:val="subsection"/>
        <w:ind w:left="709" w:hanging="709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D0FB4" w:rsidRPr="002D0FB4">
        <w:rPr>
          <w:i/>
          <w:iCs/>
        </w:rPr>
        <w:t>Health Insurance (Section 3C General Medical Services – General Practice Telehealth Services) Amendment Determination (No. 2) 2019</w:t>
      </w:r>
      <w:r w:rsidR="002D0FB4">
        <w:rPr>
          <w:i/>
          <w:iCs/>
        </w:rPr>
        <w:t>.</w:t>
      </w:r>
    </w:p>
    <w:p w14:paraId="1AFF7E08" w14:textId="77777777" w:rsidR="00554826" w:rsidRPr="00554826" w:rsidRDefault="00554826" w:rsidP="00554826">
      <w:pPr>
        <w:pStyle w:val="ActHead5"/>
      </w:pPr>
      <w:bookmarkStart w:id="3" w:name="_Toc18314243"/>
      <w:proofErr w:type="gramStart"/>
      <w:r w:rsidRPr="00554826">
        <w:t>2  Commencement</w:t>
      </w:r>
      <w:bookmarkEnd w:id="3"/>
      <w:proofErr w:type="gramEnd"/>
    </w:p>
    <w:p w14:paraId="5692BCCA" w14:textId="77777777" w:rsidR="00A75B04" w:rsidRPr="00835215" w:rsidRDefault="00A75B04" w:rsidP="00A75B04">
      <w:pPr>
        <w:pStyle w:val="subsection"/>
        <w:tabs>
          <w:tab w:val="left" w:pos="709"/>
        </w:tabs>
        <w:ind w:left="709" w:hanging="709"/>
      </w:pPr>
      <w:r>
        <w:t>(1)</w:t>
      </w:r>
      <w:r>
        <w:tab/>
      </w:r>
      <w:r>
        <w:tab/>
      </w:r>
      <w:r w:rsidRPr="00835215">
        <w:t xml:space="preserve">Each provision of this instrument specified in column 1 of the table commences, or </w:t>
      </w:r>
      <w:proofErr w:type="gramStart"/>
      <w:r w:rsidRPr="00835215">
        <w:t>is taken</w:t>
      </w:r>
      <w:proofErr w:type="gramEnd"/>
      <w:r w:rsidRPr="00835215">
        <w:t xml:space="preserve"> to have commenced, in accordance with column 2 of the table. Any other statement in column 2 has effect according to its terms.</w:t>
      </w:r>
    </w:p>
    <w:p w14:paraId="566180F3" w14:textId="77777777" w:rsidR="00A75B04" w:rsidRPr="00835215" w:rsidRDefault="00A75B04" w:rsidP="00A75B0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685"/>
        <w:gridCol w:w="1525"/>
      </w:tblGrid>
      <w:tr w:rsidR="00A75B04" w:rsidRPr="00F619ED" w14:paraId="1CC5C5EC" w14:textId="77777777" w:rsidTr="001D17C6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59CD5DF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A75B04" w:rsidRPr="00F619ED" w14:paraId="53DFCDCE" w14:textId="77777777" w:rsidTr="00AF6286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46B697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D7A01D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264989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A75B04" w:rsidRPr="00F619ED" w14:paraId="5F71E0EC" w14:textId="77777777" w:rsidTr="00AF6286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E74B26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3ADF8E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49EE989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A75B04" w:rsidRPr="00F619ED" w14:paraId="234D89F8" w14:textId="77777777" w:rsidTr="00AF6286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ECE9864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B8F6A4" w14:textId="4868878F" w:rsidR="00A75B04" w:rsidRPr="00AF6286" w:rsidRDefault="00C91862" w:rsidP="00AF628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</w:t>
            </w:r>
            <w:r w:rsidR="00AF628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Schedule 1 of the </w:t>
            </w:r>
            <w:r w:rsidRPr="00C91862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Legislation Amendment (2019 Measures No. 1) Regulations 2019</w:t>
            </w:r>
            <w:r w:rsidR="00AF6286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 xml:space="preserve"> </w:t>
            </w:r>
            <w:r w:rsidR="00AF6286">
              <w:rPr>
                <w:rFonts w:eastAsia="Times New Roman" w:cs="Times New Roman"/>
                <w:sz w:val="20"/>
                <w:szCs w:val="24"/>
                <w:lang w:eastAsia="en-AU"/>
              </w:rPr>
              <w:t>commences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0DAC1E7" w14:textId="77777777" w:rsidR="00A75B04" w:rsidRPr="00F619ED" w:rsidRDefault="00A75B04" w:rsidP="001D17C6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70B2BAC5" w14:textId="77777777" w:rsidR="00A75B04" w:rsidRPr="00835215" w:rsidRDefault="00A75B04" w:rsidP="00A75B0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  <w:r w:rsidRPr="00835215">
        <w:rPr>
          <w:sz w:val="18"/>
          <w:szCs w:val="18"/>
        </w:rPr>
        <w:t>Note:</w:t>
      </w:r>
      <w:r w:rsidRPr="00835215">
        <w:rPr>
          <w:sz w:val="18"/>
          <w:szCs w:val="18"/>
        </w:rPr>
        <w:tab/>
        <w:t xml:space="preserve">This table relates only to the provisions of this instrument as originally made. It </w:t>
      </w:r>
      <w:proofErr w:type="gramStart"/>
      <w:r w:rsidRPr="00835215">
        <w:rPr>
          <w:sz w:val="18"/>
          <w:szCs w:val="18"/>
        </w:rPr>
        <w:t>will not be amended</w:t>
      </w:r>
      <w:proofErr w:type="gramEnd"/>
      <w:r w:rsidRPr="00835215">
        <w:rPr>
          <w:sz w:val="18"/>
          <w:szCs w:val="18"/>
        </w:rPr>
        <w:t xml:space="preserve"> to deal with any later amendments of this instrument.</w:t>
      </w:r>
    </w:p>
    <w:p w14:paraId="13B402F1" w14:textId="77777777" w:rsidR="00A75B04" w:rsidRPr="00835215" w:rsidRDefault="00A75B04" w:rsidP="00A75B04">
      <w:pPr>
        <w:pStyle w:val="subsection"/>
        <w:tabs>
          <w:tab w:val="clear" w:pos="1021"/>
          <w:tab w:val="left" w:pos="709"/>
        </w:tabs>
        <w:ind w:left="709" w:hanging="709"/>
      </w:pPr>
      <w:r>
        <w:t>(2)</w:t>
      </w:r>
      <w:r w:rsidRPr="00835215">
        <w:tab/>
        <w:t xml:space="preserve">Any information in column 3 of the table is not part of this instrument. Information </w:t>
      </w:r>
      <w:proofErr w:type="gramStart"/>
      <w:r w:rsidRPr="00835215">
        <w:t>may be inserted</w:t>
      </w:r>
      <w:proofErr w:type="gramEnd"/>
      <w:r w:rsidRPr="00835215">
        <w:t xml:space="preserve"> in this column, or information in it may be edited, in any published version of this instrument.</w:t>
      </w:r>
    </w:p>
    <w:p w14:paraId="7BE19643" w14:textId="77777777" w:rsidR="00554826" w:rsidRPr="00554826" w:rsidRDefault="00554826" w:rsidP="00554826">
      <w:pPr>
        <w:pStyle w:val="ActHead5"/>
      </w:pPr>
      <w:bookmarkStart w:id="4" w:name="_Toc18314244"/>
      <w:proofErr w:type="gramStart"/>
      <w:r w:rsidRPr="00554826">
        <w:t>3  Authority</w:t>
      </w:r>
      <w:bookmarkEnd w:id="4"/>
      <w:proofErr w:type="gramEnd"/>
    </w:p>
    <w:p w14:paraId="184E89D2" w14:textId="77777777" w:rsidR="00554826" w:rsidRPr="009C2562" w:rsidRDefault="00554826" w:rsidP="00981A06">
      <w:pPr>
        <w:pStyle w:val="subsection"/>
        <w:tabs>
          <w:tab w:val="clear" w:pos="1021"/>
          <w:tab w:val="right" w:pos="709"/>
        </w:tabs>
        <w:ind w:left="709" w:hanging="709"/>
      </w:pPr>
      <w:r w:rsidRPr="009C2562">
        <w:tab/>
      </w:r>
      <w:r w:rsidRPr="009C2562">
        <w:tab/>
        <w:t xml:space="preserve">This instrument is made under </w:t>
      </w:r>
      <w:r w:rsidR="00543BE3">
        <w:t xml:space="preserve">subsection </w:t>
      </w:r>
      <w:proofErr w:type="gramStart"/>
      <w:r w:rsidR="00543BE3">
        <w:t>3C(</w:t>
      </w:r>
      <w:proofErr w:type="gramEnd"/>
      <w:r w:rsidR="00543BE3">
        <w:t xml:space="preserve">1) of the </w:t>
      </w:r>
      <w:r w:rsidR="00543BE3" w:rsidRPr="00543BE3">
        <w:rPr>
          <w:i/>
        </w:rPr>
        <w:t>Health Insurance Act 1973</w:t>
      </w:r>
      <w:r w:rsidR="00543BE3">
        <w:t>.</w:t>
      </w:r>
    </w:p>
    <w:p w14:paraId="1809EBF9" w14:textId="77777777" w:rsidR="00554826" w:rsidRPr="00554826" w:rsidRDefault="00C10FB1" w:rsidP="00554826">
      <w:pPr>
        <w:pStyle w:val="ActHead5"/>
      </w:pPr>
      <w:bookmarkStart w:id="5" w:name="_Toc454781205"/>
      <w:bookmarkStart w:id="6" w:name="_Toc18314245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4FAE6927" w14:textId="77777777" w:rsidR="00752512" w:rsidRPr="00EA12CD" w:rsidRDefault="00554826" w:rsidP="00752512">
      <w:pPr>
        <w:pStyle w:val="subsection"/>
        <w:tabs>
          <w:tab w:val="clear" w:pos="1021"/>
          <w:tab w:val="right" w:pos="709"/>
        </w:tabs>
        <w:ind w:left="709" w:hanging="709"/>
      </w:pPr>
      <w:r w:rsidRPr="006065DA">
        <w:tab/>
      </w:r>
      <w:r w:rsidRPr="006065DA">
        <w:tab/>
      </w:r>
      <w:r w:rsidR="00752512" w:rsidRPr="00EA12CD">
        <w:t xml:space="preserve">Each instrument that </w:t>
      </w:r>
      <w:proofErr w:type="gramStart"/>
      <w:r w:rsidR="00752512" w:rsidRPr="00EA12CD">
        <w:t>is specified</w:t>
      </w:r>
      <w:proofErr w:type="gramEnd"/>
      <w:r w:rsidR="00752512" w:rsidRPr="00EA12CD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104D1C2" w14:textId="77777777" w:rsidR="00752512" w:rsidRDefault="00752512" w:rsidP="00752512">
      <w:pPr>
        <w:pStyle w:val="subsection"/>
        <w:tabs>
          <w:tab w:val="clear" w:pos="1021"/>
          <w:tab w:val="right" w:pos="709"/>
        </w:tabs>
        <w:ind w:left="709" w:hanging="709"/>
        <w:rPr>
          <w:rFonts w:ascii="Arial" w:hAnsi="Arial"/>
          <w:b/>
          <w:kern w:val="28"/>
          <w:sz w:val="32"/>
        </w:rPr>
      </w:pPr>
      <w:r>
        <w:br w:type="page"/>
      </w:r>
    </w:p>
    <w:p w14:paraId="60F00273" w14:textId="77777777" w:rsidR="00D6537E" w:rsidRPr="004E1307" w:rsidRDefault="004E1307" w:rsidP="00D6537E">
      <w:pPr>
        <w:pStyle w:val="ActHead6"/>
      </w:pPr>
      <w:bookmarkStart w:id="7" w:name="_Toc18314246"/>
      <w:r>
        <w:lastRenderedPageBreak/>
        <w:t xml:space="preserve">Schedule </w:t>
      </w:r>
      <w:r w:rsidR="00D6537E" w:rsidRPr="004E1307">
        <w:t>1—</w:t>
      </w:r>
      <w:r w:rsidR="008558A2">
        <w:t xml:space="preserve"> </w:t>
      </w:r>
      <w:r w:rsidR="00752512">
        <w:t>Amendments</w:t>
      </w:r>
      <w:bookmarkEnd w:id="7"/>
    </w:p>
    <w:p w14:paraId="729AE318" w14:textId="77777777" w:rsidR="005A783C" w:rsidRPr="00A75B04" w:rsidRDefault="005A783C" w:rsidP="00A75B04">
      <w:pPr>
        <w:pStyle w:val="ActHead9"/>
        <w:ind w:left="0" w:firstLine="0"/>
      </w:pPr>
      <w:bookmarkStart w:id="8" w:name="_Toc18314247"/>
      <w:r w:rsidRPr="00A75B04">
        <w:t>Health Insurance (Section 3C General Medical Services – Other Medical Practitioner) Determination 2018</w:t>
      </w:r>
      <w:bookmarkEnd w:id="8"/>
    </w:p>
    <w:p w14:paraId="3B071072" w14:textId="6D54D54E" w:rsidR="00752512" w:rsidRPr="00EA12CD" w:rsidRDefault="00752512" w:rsidP="00752512">
      <w:pPr>
        <w:pStyle w:val="ItemHead"/>
      </w:pPr>
      <w:proofErr w:type="gramStart"/>
      <w:r w:rsidRPr="00EA12CD">
        <w:t xml:space="preserve">1  </w:t>
      </w:r>
      <w:r w:rsidR="00F44E08">
        <w:t>After</w:t>
      </w:r>
      <w:proofErr w:type="gramEnd"/>
      <w:r w:rsidR="00F44E08">
        <w:t xml:space="preserve"> Division 1.12 of Schedule 1</w:t>
      </w:r>
    </w:p>
    <w:p w14:paraId="190EC1A7" w14:textId="799C4626" w:rsidR="00125357" w:rsidRDefault="00F44E08" w:rsidP="00125357">
      <w:pPr>
        <w:pStyle w:val="Item"/>
      </w:pPr>
      <w:r>
        <w:t>Insert:</w:t>
      </w:r>
    </w:p>
    <w:p w14:paraId="7B3C1643" w14:textId="75AADDCA" w:rsidR="00F44E08" w:rsidRPr="00F44E08" w:rsidRDefault="00F44E08" w:rsidP="00F44E08">
      <w:pPr>
        <w:pStyle w:val="ItemHead"/>
        <w:ind w:left="0" w:firstLine="0"/>
        <w:rPr>
          <w:rFonts w:ascii="Times New Roman" w:hAnsi="Times New Roman"/>
          <w:sz w:val="28"/>
          <w:szCs w:val="28"/>
        </w:rPr>
      </w:pPr>
      <w:r w:rsidRPr="00F44E08">
        <w:rPr>
          <w:rFonts w:ascii="Times New Roman" w:hAnsi="Times New Roman"/>
          <w:sz w:val="28"/>
          <w:szCs w:val="28"/>
        </w:rPr>
        <w:t xml:space="preserve">Division </w:t>
      </w:r>
      <w:r>
        <w:rPr>
          <w:rFonts w:ascii="Times New Roman" w:hAnsi="Times New Roman"/>
          <w:sz w:val="28"/>
          <w:szCs w:val="28"/>
        </w:rPr>
        <w:t>1.13 – Group A30: Non</w:t>
      </w:r>
      <w:r w:rsidR="000F35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Specialist Practitioner video conferencing consultation for patients in rural and remote areas</w:t>
      </w:r>
    </w:p>
    <w:p w14:paraId="70FEC65B" w14:textId="3029117E" w:rsidR="00F372EB" w:rsidRDefault="00F372EB" w:rsidP="00B0788E">
      <w:pPr>
        <w:pStyle w:val="ItemHead"/>
        <w:ind w:left="0" w:firstLine="0"/>
        <w:rPr>
          <w:rFonts w:ascii="Times New Roman" w:hAnsi="Times New Roman"/>
        </w:rPr>
      </w:pPr>
      <w:r w:rsidRPr="00F372EB">
        <w:rPr>
          <w:rFonts w:ascii="Times New Roman" w:hAnsi="Times New Roman"/>
        </w:rPr>
        <w:t>1.1</w:t>
      </w:r>
      <w:r w:rsidR="00F44E08">
        <w:rPr>
          <w:rFonts w:ascii="Times New Roman" w:hAnsi="Times New Roman"/>
        </w:rPr>
        <w:t>3.1</w:t>
      </w:r>
      <w:r w:rsidRPr="00F372EB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mitation of items in Subgroup 7 of Group A30</w:t>
      </w:r>
    </w:p>
    <w:p w14:paraId="790C8592" w14:textId="62DD1CD7" w:rsidR="00F372EB" w:rsidRPr="0058439E" w:rsidRDefault="00F372EB" w:rsidP="00B0788E">
      <w:pPr>
        <w:pStyle w:val="subsection"/>
        <w:spacing w:before="0"/>
        <w:ind w:left="567" w:hanging="567"/>
      </w:pPr>
      <w:r w:rsidRPr="00F372EB">
        <w:t xml:space="preserve">(1) </w:t>
      </w:r>
      <w:r w:rsidR="00B0788E">
        <w:tab/>
      </w:r>
      <w:r w:rsidRPr="0058439E">
        <w:t xml:space="preserve">An item in Subgroup </w:t>
      </w:r>
      <w:r>
        <w:t>7</w:t>
      </w:r>
      <w:r w:rsidRPr="00F372EB">
        <w:t xml:space="preserve"> of Group A30</w:t>
      </w:r>
      <w:r w:rsidRPr="0058439E">
        <w:t xml:space="preserve"> applies to a professional attendance on a patient by a medical practitioner only if:</w:t>
      </w:r>
    </w:p>
    <w:p w14:paraId="706D1D42" w14:textId="70B139D9" w:rsidR="00F372EB" w:rsidRPr="0058439E" w:rsidRDefault="00F372EB" w:rsidP="00B0788E">
      <w:pPr>
        <w:pStyle w:val="subsection"/>
        <w:tabs>
          <w:tab w:val="clear" w:pos="1021"/>
        </w:tabs>
        <w:spacing w:before="0"/>
        <w:ind w:hanging="567"/>
      </w:pPr>
      <w:r w:rsidRPr="0058439E">
        <w:t>(a)</w:t>
      </w:r>
      <w:r w:rsidRPr="0058439E">
        <w:tab/>
      </w:r>
      <w:proofErr w:type="gramStart"/>
      <w:r w:rsidRPr="0058439E">
        <w:t>the</w:t>
      </w:r>
      <w:proofErr w:type="gramEnd"/>
      <w:r w:rsidRPr="0058439E">
        <w:t xml:space="preserve"> patient is not an admitted patient; and</w:t>
      </w:r>
    </w:p>
    <w:p w14:paraId="25086A7C" w14:textId="6AACAB5E" w:rsidR="00F372EB" w:rsidRPr="0058439E" w:rsidRDefault="00F372EB" w:rsidP="00B0788E">
      <w:pPr>
        <w:pStyle w:val="subsection"/>
        <w:tabs>
          <w:tab w:val="clear" w:pos="1021"/>
        </w:tabs>
        <w:spacing w:before="0"/>
        <w:ind w:hanging="567"/>
      </w:pPr>
      <w:r w:rsidRPr="0058439E">
        <w:t>(b)</w:t>
      </w:r>
      <w:r w:rsidRPr="0058439E">
        <w:tab/>
      </w:r>
      <w:proofErr w:type="gramStart"/>
      <w:r w:rsidRPr="0058439E">
        <w:t>the</w:t>
      </w:r>
      <w:proofErr w:type="gramEnd"/>
      <w:r w:rsidRPr="0058439E">
        <w:t xml:space="preserve"> patient is located within a Modified Monash 6 area or a Modified Monash 7 area; </w:t>
      </w:r>
      <w:r w:rsidR="00B0788E">
        <w:t xml:space="preserve"> </w:t>
      </w:r>
      <w:r w:rsidRPr="0058439E">
        <w:t>and</w:t>
      </w:r>
    </w:p>
    <w:p w14:paraId="4EE9D41D" w14:textId="287D21D2" w:rsidR="00F372EB" w:rsidRPr="0058439E" w:rsidRDefault="00F372EB" w:rsidP="00B0788E">
      <w:pPr>
        <w:pStyle w:val="subsection"/>
        <w:tabs>
          <w:tab w:val="clear" w:pos="1021"/>
        </w:tabs>
        <w:spacing w:before="0"/>
        <w:ind w:hanging="567"/>
      </w:pPr>
      <w:r w:rsidRPr="0058439E">
        <w:t>(c)</w:t>
      </w:r>
      <w:r w:rsidR="00B0788E">
        <w:t xml:space="preserve"> </w:t>
      </w:r>
      <w:r w:rsidR="00B0788E">
        <w:tab/>
      </w:r>
      <w:r w:rsidRPr="0058439E">
        <w:t>at the time of the attendance, the patient and the medical practitioner are at least 15 km by road from each other; and</w:t>
      </w:r>
    </w:p>
    <w:p w14:paraId="7B7B37CB" w14:textId="0C5D6FC4" w:rsidR="00F372EB" w:rsidRDefault="00F372EB" w:rsidP="00B0788E">
      <w:pPr>
        <w:pStyle w:val="subsection"/>
        <w:tabs>
          <w:tab w:val="clear" w:pos="1021"/>
        </w:tabs>
        <w:spacing w:before="0"/>
        <w:ind w:hanging="567"/>
      </w:pPr>
      <w:r w:rsidRPr="0058439E">
        <w:t>(d)</w:t>
      </w:r>
      <w:r w:rsidR="00B0788E">
        <w:tab/>
      </w:r>
      <w:proofErr w:type="gramStart"/>
      <w:r w:rsidRPr="00F372EB">
        <w:t>the</w:t>
      </w:r>
      <w:proofErr w:type="gramEnd"/>
      <w:r w:rsidRPr="00F372EB">
        <w:t xml:space="preserve"> patient has received 3 face</w:t>
      </w:r>
      <w:r w:rsidRPr="00F372EB">
        <w:noBreakHyphen/>
        <w:t>to</w:t>
      </w:r>
      <w:r w:rsidRPr="00F372EB">
        <w:noBreakHyphen/>
        <w:t>face professional attendances from that practitioner in the preceding 12 months.</w:t>
      </w:r>
    </w:p>
    <w:p w14:paraId="77956779" w14:textId="77777777" w:rsidR="00B0788E" w:rsidRPr="0058439E" w:rsidRDefault="00B0788E" w:rsidP="00B0788E">
      <w:pPr>
        <w:pStyle w:val="subsection"/>
        <w:tabs>
          <w:tab w:val="clear" w:pos="1021"/>
        </w:tabs>
        <w:spacing w:before="0"/>
        <w:ind w:hanging="567"/>
      </w:pPr>
    </w:p>
    <w:p w14:paraId="41187017" w14:textId="622A26A7" w:rsidR="00F372EB" w:rsidRPr="0058439E" w:rsidRDefault="00F372EB" w:rsidP="00B0788E">
      <w:pPr>
        <w:pStyle w:val="subsection"/>
        <w:spacing w:before="0"/>
        <w:ind w:left="567" w:hanging="567"/>
      </w:pPr>
      <w:r w:rsidRPr="0058439E">
        <w:t>(2)</w:t>
      </w:r>
      <w:r w:rsidRPr="0058439E">
        <w:tab/>
        <w:t xml:space="preserve">An item in Subgroup </w:t>
      </w:r>
      <w:r>
        <w:t xml:space="preserve">7 </w:t>
      </w:r>
      <w:r w:rsidRPr="00B0788E">
        <w:t>of Group A30</w:t>
      </w:r>
      <w:r w:rsidRPr="0058439E">
        <w:t xml:space="preserve"> does not apply if the patient or the medical practitioner travels to a place to satisfy the requirement in paragraph (1</w:t>
      </w:r>
      <w:proofErr w:type="gramStart"/>
      <w:r w:rsidRPr="0058439E">
        <w:t>)(</w:t>
      </w:r>
      <w:proofErr w:type="gramEnd"/>
      <w:r w:rsidRPr="0058439E">
        <w:t>c).</w:t>
      </w:r>
    </w:p>
    <w:p w14:paraId="7B6F2605" w14:textId="77777777" w:rsidR="008730AC" w:rsidRPr="008730AC" w:rsidRDefault="008730AC" w:rsidP="008730AC">
      <w:pPr>
        <w:pStyle w:val="Item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1"/>
        <w:gridCol w:w="5681"/>
        <w:gridCol w:w="1561"/>
      </w:tblGrid>
      <w:tr w:rsidR="008730AC" w:rsidRPr="0058439E" w14:paraId="765C1987" w14:textId="77777777" w:rsidTr="008730A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4C165" w14:textId="098328DA" w:rsidR="008730AC" w:rsidRPr="0058439E" w:rsidRDefault="008730AC" w:rsidP="0087321B">
            <w:pPr>
              <w:pStyle w:val="TableHeading"/>
            </w:pPr>
            <w:r>
              <w:t>Group A30 – Medical practitioner video conferencing consultation</w:t>
            </w:r>
          </w:p>
        </w:tc>
      </w:tr>
      <w:tr w:rsidR="00BE03AC" w:rsidRPr="0058439E" w14:paraId="40147213" w14:textId="77777777" w:rsidTr="008730AC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F134E" w14:textId="292A0E94" w:rsidR="00BE03AC" w:rsidRPr="0058439E" w:rsidRDefault="00BE03AC" w:rsidP="000F35BC">
            <w:pPr>
              <w:pStyle w:val="TableHeading"/>
            </w:pPr>
            <w:r w:rsidRPr="0058439E">
              <w:t xml:space="preserve">Subgroup </w:t>
            </w:r>
            <w:r>
              <w:t>7 – Non</w:t>
            </w:r>
            <w:r w:rsidR="000F35BC">
              <w:t>-</w:t>
            </w:r>
            <w:r w:rsidR="0087321B">
              <w:t>S</w:t>
            </w:r>
            <w:r>
              <w:t xml:space="preserve">pecialist Practitioner video conferencing </w:t>
            </w:r>
            <w:r w:rsidRPr="0058439E">
              <w:t>consultation for patients in rural and remote areas</w:t>
            </w:r>
          </w:p>
        </w:tc>
      </w:tr>
      <w:tr w:rsidR="00BE03AC" w:rsidRPr="00C13A18" w14:paraId="6E3AC7BB" w14:textId="77777777" w:rsidTr="008730AC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91B77" w14:textId="77777777" w:rsidR="00BE03AC" w:rsidRPr="0058439E" w:rsidRDefault="00BE03AC" w:rsidP="00BE03AC">
            <w:pPr>
              <w:pStyle w:val="Tabletext"/>
            </w:pPr>
            <w:r w:rsidRPr="0058439E">
              <w:t>24</w:t>
            </w:r>
            <w:r>
              <w:t>80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F98E5" w14:textId="2DD4561E" w:rsidR="00BE03AC" w:rsidRPr="0058439E" w:rsidRDefault="00BE03AC" w:rsidP="00F76042">
            <w:pPr>
              <w:pStyle w:val="Tabletext"/>
            </w:pPr>
            <w:r w:rsidRPr="0058439E">
              <w:t>Professional attendance by video conference of not more than 5 minutes in duration by a medical practitioner</w:t>
            </w:r>
            <w:r w:rsidR="00F76042">
              <w:t xml:space="preserve"> – </w:t>
            </w:r>
            <w:r w:rsidRPr="0058439E">
              <w:t>each attendance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95BFD" w14:textId="77777777" w:rsidR="00BE03AC" w:rsidRPr="00C13A18" w:rsidRDefault="00BE03AC" w:rsidP="00C13A18">
            <w:pPr>
              <w:pStyle w:val="Tabletext"/>
              <w:jc w:val="right"/>
            </w:pPr>
            <w:r w:rsidRPr="00C13A18">
              <w:t>1</w:t>
            </w:r>
            <w:r w:rsidR="00C13A18" w:rsidRPr="00C13A18">
              <w:t>4</w:t>
            </w:r>
            <w:r w:rsidRPr="00C13A18">
              <w:t>.00</w:t>
            </w:r>
          </w:p>
        </w:tc>
      </w:tr>
      <w:tr w:rsidR="00BE03AC" w:rsidRPr="00C13A18" w14:paraId="21105C40" w14:textId="77777777" w:rsidTr="008730AC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D546E" w14:textId="77777777" w:rsidR="00BE03AC" w:rsidRPr="0058439E" w:rsidRDefault="00BE03AC" w:rsidP="00BE03AC">
            <w:pPr>
              <w:pStyle w:val="Tabletext"/>
            </w:pPr>
            <w:r w:rsidRPr="0058439E">
              <w:t>24</w:t>
            </w:r>
            <w:r>
              <w:t>81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CF7C5" w14:textId="535B054F" w:rsidR="00BE03AC" w:rsidRPr="0058439E" w:rsidRDefault="00BE03AC" w:rsidP="00F76042">
            <w:pPr>
              <w:pStyle w:val="Tabletext"/>
            </w:pPr>
            <w:r w:rsidRPr="0058439E">
              <w:t>Professional attendance by video conference of more than 5 minutes in duration but not more than 25 minutes by a medical practitioner</w:t>
            </w:r>
            <w:r w:rsidR="00F76042">
              <w:t xml:space="preserve"> – e</w:t>
            </w:r>
            <w:r w:rsidRPr="0058439E">
              <w:t>ach attendance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A2B6A" w14:textId="77777777" w:rsidR="00BE03AC" w:rsidRPr="00C13A18" w:rsidRDefault="00C13A18" w:rsidP="00C13A18">
            <w:pPr>
              <w:pStyle w:val="Tabletext"/>
              <w:jc w:val="right"/>
            </w:pPr>
            <w:r>
              <w:t>30.55</w:t>
            </w:r>
          </w:p>
        </w:tc>
      </w:tr>
      <w:tr w:rsidR="00BE03AC" w:rsidRPr="00C13A18" w14:paraId="7299C9C8" w14:textId="77777777" w:rsidTr="008730AC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FB575" w14:textId="77777777" w:rsidR="00BE03AC" w:rsidRPr="0058439E" w:rsidRDefault="00BE03AC" w:rsidP="00BE03AC">
            <w:pPr>
              <w:pStyle w:val="Tabletext"/>
            </w:pPr>
            <w:r w:rsidRPr="0058439E">
              <w:t>24</w:t>
            </w:r>
            <w:r>
              <w:t>82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0F170" w14:textId="73D517E8" w:rsidR="00BE03AC" w:rsidRPr="0058439E" w:rsidRDefault="00BE03AC" w:rsidP="00F76042">
            <w:pPr>
              <w:pStyle w:val="Tabletext"/>
            </w:pPr>
            <w:r w:rsidRPr="0058439E">
              <w:t>Professional attendance by video conference of more than 25 minutes in duration but not more than 45 minutes by a medical practitioner</w:t>
            </w:r>
            <w:r w:rsidR="00F76042">
              <w:t xml:space="preserve"> – </w:t>
            </w:r>
            <w:r w:rsidRPr="0058439E">
              <w:t>each attendance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B4EC5" w14:textId="77777777" w:rsidR="00BE03AC" w:rsidRPr="00C13A18" w:rsidRDefault="00C13A18" w:rsidP="001D17C6">
            <w:pPr>
              <w:pStyle w:val="Tabletext"/>
              <w:jc w:val="right"/>
            </w:pPr>
            <w:r>
              <w:t>59.15</w:t>
            </w:r>
          </w:p>
        </w:tc>
      </w:tr>
      <w:tr w:rsidR="00BE03AC" w:rsidRPr="00C13A18" w14:paraId="103FE8C1" w14:textId="77777777" w:rsidTr="008730AC">
        <w:tc>
          <w:tcPr>
            <w:tcW w:w="64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DF0548" w14:textId="77777777" w:rsidR="00BE03AC" w:rsidRPr="0058439E" w:rsidRDefault="00BE03AC" w:rsidP="00BE03AC">
            <w:pPr>
              <w:pStyle w:val="Tabletext"/>
            </w:pPr>
            <w:r w:rsidRPr="0058439E">
              <w:t>24</w:t>
            </w:r>
            <w:r>
              <w:t>83</w:t>
            </w:r>
          </w:p>
        </w:tc>
        <w:tc>
          <w:tcPr>
            <w:tcW w:w="341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DA45F0" w14:textId="4CF9275C" w:rsidR="00BE03AC" w:rsidRPr="0058439E" w:rsidRDefault="00BE03AC" w:rsidP="00F76042">
            <w:pPr>
              <w:pStyle w:val="Tabletext"/>
            </w:pPr>
            <w:r w:rsidRPr="0058439E">
              <w:t xml:space="preserve">Professional attendance by video conference of more than 45 minutes in duration who is not a </w:t>
            </w:r>
            <w:r w:rsidR="00F76042">
              <w:t xml:space="preserve">medical </w:t>
            </w:r>
            <w:r w:rsidRPr="0058439E">
              <w:t>practitioner</w:t>
            </w:r>
            <w:r w:rsidR="00F76042">
              <w:t xml:space="preserve"> – </w:t>
            </w:r>
            <w:r w:rsidRPr="0058439E">
              <w:t>each attendance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EB9FD87" w14:textId="00FD8890" w:rsidR="00BE03AC" w:rsidRPr="00C13A18" w:rsidRDefault="00C13A18" w:rsidP="004B4408">
            <w:pPr>
              <w:pStyle w:val="Tabletext"/>
              <w:jc w:val="right"/>
            </w:pPr>
            <w:r>
              <w:t>87.</w:t>
            </w:r>
            <w:r w:rsidR="004B4408">
              <w:t>10</w:t>
            </w:r>
          </w:p>
        </w:tc>
      </w:tr>
    </w:tbl>
    <w:p w14:paraId="31E1672F" w14:textId="713020D0" w:rsidR="004B4408" w:rsidRDefault="004B4408" w:rsidP="004B4408">
      <w:pPr>
        <w:pStyle w:val="ItemHead"/>
      </w:pPr>
      <w:proofErr w:type="gramStart"/>
      <w:r>
        <w:t>2</w:t>
      </w:r>
      <w:r w:rsidRPr="00EA12CD">
        <w:t xml:space="preserve">  </w:t>
      </w:r>
      <w:r>
        <w:t>Division</w:t>
      </w:r>
      <w:proofErr w:type="gramEnd"/>
      <w:r>
        <w:t xml:space="preserve"> 1.13 of Schedule 1 (heading)</w:t>
      </w:r>
    </w:p>
    <w:p w14:paraId="5E67BF66" w14:textId="4E4AC4B9" w:rsidR="004B4408" w:rsidRDefault="000F35BC" w:rsidP="004B4408">
      <w:pPr>
        <w:pStyle w:val="Item"/>
      </w:pPr>
      <w:r>
        <w:t xml:space="preserve">Renumber as Division </w:t>
      </w:r>
      <w:r w:rsidR="004B4408">
        <w:t>1.14.</w:t>
      </w:r>
    </w:p>
    <w:p w14:paraId="460A07DE" w14:textId="6A2B1142" w:rsidR="004B4408" w:rsidRDefault="004B4408" w:rsidP="004B4408">
      <w:pPr>
        <w:pStyle w:val="ItemHead"/>
      </w:pPr>
      <w:proofErr w:type="gramStart"/>
      <w:r>
        <w:t>3</w:t>
      </w:r>
      <w:r w:rsidRPr="00EA12CD">
        <w:t xml:space="preserve">  </w:t>
      </w:r>
      <w:r>
        <w:t>Clause</w:t>
      </w:r>
      <w:proofErr w:type="gramEnd"/>
      <w:r>
        <w:t xml:space="preserve"> 1.13.1 of </w:t>
      </w:r>
      <w:r w:rsidR="00F72C25">
        <w:t>D</w:t>
      </w:r>
      <w:r>
        <w:t>ivision 1.13 of Schedule 1 (heading)</w:t>
      </w:r>
    </w:p>
    <w:p w14:paraId="6F6FD98A" w14:textId="26BB8E90" w:rsidR="004B4408" w:rsidRPr="004B4408" w:rsidRDefault="000F35BC" w:rsidP="004B4408">
      <w:pPr>
        <w:pStyle w:val="Item"/>
      </w:pPr>
      <w:r>
        <w:t xml:space="preserve">Renumber as clause </w:t>
      </w:r>
      <w:r w:rsidR="004B4408">
        <w:t>1.14.1.</w:t>
      </w:r>
    </w:p>
    <w:p w14:paraId="7CC6E07C" w14:textId="77777777" w:rsidR="004B4408" w:rsidRPr="004B4408" w:rsidRDefault="004B4408" w:rsidP="004B4408">
      <w:pPr>
        <w:pStyle w:val="ItemHead"/>
      </w:pPr>
    </w:p>
    <w:p w14:paraId="7ED0FD3D" w14:textId="77777777" w:rsidR="00BE03AC" w:rsidRPr="00BE03AC" w:rsidRDefault="00BE03AC" w:rsidP="008730AC">
      <w:pPr>
        <w:pStyle w:val="ItemHead"/>
        <w:ind w:left="0" w:firstLine="0"/>
      </w:pPr>
    </w:p>
    <w:sectPr w:rsidR="00BE03AC" w:rsidRPr="00BE03AC" w:rsidSect="008730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0" w:right="1797" w:bottom="709" w:left="1797" w:header="720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FE15" w14:textId="77777777" w:rsidR="00125357" w:rsidRDefault="00125357" w:rsidP="00715914">
      <w:pPr>
        <w:spacing w:line="240" w:lineRule="auto"/>
      </w:pPr>
      <w:r>
        <w:separator/>
      </w:r>
    </w:p>
  </w:endnote>
  <w:endnote w:type="continuationSeparator" w:id="0">
    <w:p w14:paraId="2EEECCAE" w14:textId="77777777" w:rsidR="00125357" w:rsidRDefault="0012535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C5CB" w14:textId="77777777" w:rsidR="000621B9" w:rsidRPr="00E33C1C" w:rsidRDefault="000621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21B9" w14:paraId="6BBC78D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FC966" w14:textId="77777777" w:rsidR="000621B9" w:rsidRDefault="000621B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9E20EC" w14:textId="77777777" w:rsidR="000621B9" w:rsidRPr="004E1307" w:rsidRDefault="000621B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61F9E5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7331C669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74C837" w14:textId="77777777" w:rsidR="000621B9" w:rsidRDefault="000621B9" w:rsidP="00A369E3">
          <w:pPr>
            <w:jc w:val="right"/>
            <w:rPr>
              <w:sz w:val="18"/>
            </w:rPr>
          </w:pPr>
        </w:p>
      </w:tc>
    </w:tr>
  </w:tbl>
  <w:p w14:paraId="5795A194" w14:textId="77777777" w:rsidR="000621B9" w:rsidRPr="00ED79B6" w:rsidRDefault="000621B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5C4A" w14:textId="77777777" w:rsidR="000621B9" w:rsidRPr="00E33C1C" w:rsidRDefault="000621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21B9" w14:paraId="1066AEA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64365" w14:textId="77777777" w:rsidR="000621B9" w:rsidRDefault="000621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C46298" w14:textId="77777777" w:rsidR="000621B9" w:rsidRDefault="000621B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072016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3E8151E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481603" w14:textId="77777777" w:rsidR="000621B9" w:rsidRDefault="000621B9" w:rsidP="00A369E3">
          <w:pPr>
            <w:rPr>
              <w:sz w:val="18"/>
            </w:rPr>
          </w:pPr>
        </w:p>
      </w:tc>
    </w:tr>
  </w:tbl>
  <w:p w14:paraId="022FB21C" w14:textId="77777777" w:rsidR="000621B9" w:rsidRPr="00ED79B6" w:rsidRDefault="000621B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1EF" w14:textId="77777777" w:rsidR="000621B9" w:rsidRPr="00E33C1C" w:rsidRDefault="000621B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621B9" w14:paraId="39F2BF6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F58449" w14:textId="77777777" w:rsidR="000621B9" w:rsidRDefault="000621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E0C507" w14:textId="77777777" w:rsidR="000621B9" w:rsidRDefault="000621B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F37595" w14:textId="77777777" w:rsidR="000621B9" w:rsidRDefault="000621B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0A4B598" w14:textId="77777777" w:rsidR="000621B9" w:rsidRPr="00ED79B6" w:rsidRDefault="000621B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7E37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621B9" w14:paraId="6FFFE78E" w14:textId="77777777" w:rsidTr="00543BE3">
      <w:tc>
        <w:tcPr>
          <w:tcW w:w="365" w:type="pct"/>
        </w:tcPr>
        <w:p w14:paraId="6D1BFDF6" w14:textId="77777777" w:rsidR="000621B9" w:rsidRDefault="000621B9" w:rsidP="00543B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5EABB7A" w14:textId="77777777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5357">
            <w:rPr>
              <w:i/>
              <w:noProof/>
              <w:sz w:val="18"/>
            </w:rPr>
            <w:t>Health Insurance (Health Care Homes)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2733EC" w14:textId="77777777" w:rsidR="000621B9" w:rsidRDefault="000621B9" w:rsidP="00543B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447AB74D" w14:textId="77777777" w:rsidTr="00543BE3">
      <w:tc>
        <w:tcPr>
          <w:tcW w:w="5000" w:type="pct"/>
          <w:gridSpan w:val="3"/>
        </w:tcPr>
        <w:p w14:paraId="4763387C" w14:textId="77777777" w:rsidR="000621B9" w:rsidRDefault="000621B9" w:rsidP="00543BE3">
          <w:pPr>
            <w:jc w:val="right"/>
            <w:rPr>
              <w:sz w:val="18"/>
            </w:rPr>
          </w:pPr>
        </w:p>
      </w:tc>
    </w:tr>
  </w:tbl>
  <w:p w14:paraId="32D6DF0A" w14:textId="77777777" w:rsidR="000621B9" w:rsidRPr="00ED79B6" w:rsidRDefault="000621B9" w:rsidP="00543BE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4BDB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621B9" w14:paraId="196C7511" w14:textId="77777777" w:rsidTr="00543BE3">
      <w:tc>
        <w:tcPr>
          <w:tcW w:w="947" w:type="pct"/>
        </w:tcPr>
        <w:p w14:paraId="21C70646" w14:textId="77777777" w:rsidR="000621B9" w:rsidRDefault="000621B9" w:rsidP="00543BE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486CB1" w14:textId="08A28437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Health Insurance (Section 3C General Medical Services – General Practice Telehealth Services) Amendment Determination (No. 2)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EA428" w14:textId="4DA45EA1" w:rsidR="000621B9" w:rsidRDefault="000621B9" w:rsidP="00543B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05C0C1C9" w14:textId="77777777" w:rsidTr="00543BE3">
      <w:tc>
        <w:tcPr>
          <w:tcW w:w="5000" w:type="pct"/>
          <w:gridSpan w:val="3"/>
        </w:tcPr>
        <w:p w14:paraId="70D3BB2E" w14:textId="77777777" w:rsidR="000621B9" w:rsidRDefault="000621B9" w:rsidP="00543BE3">
          <w:pPr>
            <w:rPr>
              <w:sz w:val="18"/>
            </w:rPr>
          </w:pPr>
        </w:p>
      </w:tc>
    </w:tr>
  </w:tbl>
  <w:p w14:paraId="4ED6E90D" w14:textId="77777777" w:rsidR="000621B9" w:rsidRPr="00ED79B6" w:rsidRDefault="000621B9" w:rsidP="00543BE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AA32D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621B9" w14:paraId="3FE4F78A" w14:textId="77777777" w:rsidTr="00543BE3">
      <w:tc>
        <w:tcPr>
          <w:tcW w:w="365" w:type="pct"/>
        </w:tcPr>
        <w:p w14:paraId="73A2B795" w14:textId="7B45D96B" w:rsidR="000621B9" w:rsidRDefault="000621B9" w:rsidP="00543B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69BED9" w14:textId="0712443D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Health Insurance (Section 3C General Medical Services – General Practice Telehealth Services) Amendment Determination (No. 2)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7CB5E14" w14:textId="77777777" w:rsidR="000621B9" w:rsidRDefault="000621B9" w:rsidP="00543BE3">
          <w:pPr>
            <w:spacing w:line="0" w:lineRule="atLeast"/>
            <w:jc w:val="right"/>
            <w:rPr>
              <w:sz w:val="18"/>
            </w:rPr>
          </w:pPr>
        </w:p>
      </w:tc>
    </w:tr>
    <w:tr w:rsidR="000621B9" w14:paraId="6B55011D" w14:textId="77777777" w:rsidTr="00543BE3">
      <w:tc>
        <w:tcPr>
          <w:tcW w:w="5000" w:type="pct"/>
          <w:gridSpan w:val="3"/>
        </w:tcPr>
        <w:p w14:paraId="4DF92D8B" w14:textId="77777777" w:rsidR="000621B9" w:rsidRDefault="000621B9" w:rsidP="00543BE3">
          <w:pPr>
            <w:jc w:val="right"/>
            <w:rPr>
              <w:sz w:val="18"/>
            </w:rPr>
          </w:pPr>
        </w:p>
      </w:tc>
    </w:tr>
  </w:tbl>
  <w:p w14:paraId="3718AAA6" w14:textId="77777777" w:rsidR="000621B9" w:rsidRPr="00ED79B6" w:rsidRDefault="000621B9" w:rsidP="008730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6F52" w14:textId="77777777" w:rsidR="000621B9" w:rsidRPr="002B0EA5" w:rsidRDefault="000621B9" w:rsidP="00543BE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621B9" w14:paraId="487E83C0" w14:textId="77777777" w:rsidTr="00543BE3">
      <w:tc>
        <w:tcPr>
          <w:tcW w:w="947" w:type="pct"/>
        </w:tcPr>
        <w:p w14:paraId="64937C2C" w14:textId="77777777" w:rsidR="000621B9" w:rsidRDefault="000621B9" w:rsidP="00543BE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90F8698" w14:textId="6330A08B" w:rsidR="000621B9" w:rsidRDefault="000621B9" w:rsidP="00543B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Health Insurance (Section 3C General Medical Services – General Practice Telehealth Services) Amendment Determination (No. 2)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AB2A32" w14:textId="1FB967ED" w:rsidR="000621B9" w:rsidRDefault="000621B9" w:rsidP="00543B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091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621B9" w14:paraId="34FC5B22" w14:textId="77777777" w:rsidTr="00543BE3">
      <w:tc>
        <w:tcPr>
          <w:tcW w:w="5000" w:type="pct"/>
          <w:gridSpan w:val="3"/>
        </w:tcPr>
        <w:p w14:paraId="38913072" w14:textId="77777777" w:rsidR="000621B9" w:rsidRDefault="000621B9" w:rsidP="00543BE3">
          <w:pPr>
            <w:rPr>
              <w:sz w:val="18"/>
            </w:rPr>
          </w:pPr>
        </w:p>
      </w:tc>
    </w:tr>
  </w:tbl>
  <w:p w14:paraId="5040F966" w14:textId="77777777" w:rsidR="000621B9" w:rsidRPr="00ED79B6" w:rsidRDefault="000621B9" w:rsidP="00543BE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9AB3" w14:textId="77777777" w:rsidR="00125357" w:rsidRDefault="00125357" w:rsidP="00715914">
      <w:pPr>
        <w:spacing w:line="240" w:lineRule="auto"/>
      </w:pPr>
      <w:r>
        <w:separator/>
      </w:r>
    </w:p>
  </w:footnote>
  <w:footnote w:type="continuationSeparator" w:id="0">
    <w:p w14:paraId="439C2B74" w14:textId="77777777" w:rsidR="00125357" w:rsidRDefault="0012535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F286" w14:textId="77777777" w:rsidR="000621B9" w:rsidRPr="005F1388" w:rsidRDefault="000621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F061" w14:textId="77777777" w:rsidR="000621B9" w:rsidRPr="005F1388" w:rsidRDefault="000621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C51C" w14:textId="77777777" w:rsidR="005A783C" w:rsidRDefault="005A78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D6A2" w14:textId="77777777" w:rsidR="000621B9" w:rsidRPr="00ED79B6" w:rsidRDefault="000621B9" w:rsidP="00543BE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FBD9" w14:textId="77777777" w:rsidR="000621B9" w:rsidRPr="00ED79B6" w:rsidRDefault="000621B9" w:rsidP="00543BE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C7FF" w14:textId="77777777" w:rsidR="000621B9" w:rsidRPr="00ED79B6" w:rsidRDefault="000621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0779F" w14:textId="77777777" w:rsidR="000621B9" w:rsidRPr="007A1328" w:rsidRDefault="000621B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1C7F" w14:textId="77777777" w:rsidR="000621B9" w:rsidRPr="008730AC" w:rsidRDefault="000621B9" w:rsidP="00873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57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21B9"/>
    <w:rsid w:val="0006709C"/>
    <w:rsid w:val="00074376"/>
    <w:rsid w:val="000978F5"/>
    <w:rsid w:val="000B0F95"/>
    <w:rsid w:val="000B15CD"/>
    <w:rsid w:val="000B35EB"/>
    <w:rsid w:val="000B7B4B"/>
    <w:rsid w:val="000D05EF"/>
    <w:rsid w:val="000E2261"/>
    <w:rsid w:val="000E78B7"/>
    <w:rsid w:val="000F21C1"/>
    <w:rsid w:val="000F35BC"/>
    <w:rsid w:val="0010745C"/>
    <w:rsid w:val="00125357"/>
    <w:rsid w:val="00132CEB"/>
    <w:rsid w:val="001339B0"/>
    <w:rsid w:val="00142B62"/>
    <w:rsid w:val="001441B7"/>
    <w:rsid w:val="001516CB"/>
    <w:rsid w:val="00152336"/>
    <w:rsid w:val="00157B8B"/>
    <w:rsid w:val="00161B88"/>
    <w:rsid w:val="00166C2F"/>
    <w:rsid w:val="001809D7"/>
    <w:rsid w:val="001939E1"/>
    <w:rsid w:val="00194C3E"/>
    <w:rsid w:val="00195382"/>
    <w:rsid w:val="001B04FD"/>
    <w:rsid w:val="001B2CB6"/>
    <w:rsid w:val="001C61C5"/>
    <w:rsid w:val="001C69C4"/>
    <w:rsid w:val="001D2D7A"/>
    <w:rsid w:val="001D37EF"/>
    <w:rsid w:val="001E3590"/>
    <w:rsid w:val="001E7407"/>
    <w:rsid w:val="001F5D5E"/>
    <w:rsid w:val="001F6219"/>
    <w:rsid w:val="001F6CD4"/>
    <w:rsid w:val="00206C4D"/>
    <w:rsid w:val="00215AF1"/>
    <w:rsid w:val="00220AD4"/>
    <w:rsid w:val="002321E8"/>
    <w:rsid w:val="00232984"/>
    <w:rsid w:val="0024010F"/>
    <w:rsid w:val="00240749"/>
    <w:rsid w:val="00243018"/>
    <w:rsid w:val="00252FA0"/>
    <w:rsid w:val="002564A4"/>
    <w:rsid w:val="0026736C"/>
    <w:rsid w:val="002743D9"/>
    <w:rsid w:val="00281308"/>
    <w:rsid w:val="00284719"/>
    <w:rsid w:val="00297ECB"/>
    <w:rsid w:val="002A7BCF"/>
    <w:rsid w:val="002C3FD1"/>
    <w:rsid w:val="002D043A"/>
    <w:rsid w:val="002D0FB4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552C"/>
    <w:rsid w:val="00496F97"/>
    <w:rsid w:val="004B4408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3BE3"/>
    <w:rsid w:val="00552262"/>
    <w:rsid w:val="00554826"/>
    <w:rsid w:val="00562877"/>
    <w:rsid w:val="00584811"/>
    <w:rsid w:val="00585784"/>
    <w:rsid w:val="00593AA6"/>
    <w:rsid w:val="00594161"/>
    <w:rsid w:val="00594749"/>
    <w:rsid w:val="005A65D5"/>
    <w:rsid w:val="005A783C"/>
    <w:rsid w:val="005B4067"/>
    <w:rsid w:val="005C1146"/>
    <w:rsid w:val="005C3F41"/>
    <w:rsid w:val="005D1D92"/>
    <w:rsid w:val="005D2D09"/>
    <w:rsid w:val="005F26B1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2512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C07"/>
    <w:rsid w:val="00854D0B"/>
    <w:rsid w:val="008558A2"/>
    <w:rsid w:val="00856A31"/>
    <w:rsid w:val="00860B4E"/>
    <w:rsid w:val="00867B37"/>
    <w:rsid w:val="008730AC"/>
    <w:rsid w:val="0087321B"/>
    <w:rsid w:val="008754D0"/>
    <w:rsid w:val="00875D13"/>
    <w:rsid w:val="008855C9"/>
    <w:rsid w:val="00886456"/>
    <w:rsid w:val="00896176"/>
    <w:rsid w:val="008A1183"/>
    <w:rsid w:val="008A46E1"/>
    <w:rsid w:val="008A4F43"/>
    <w:rsid w:val="008B2706"/>
    <w:rsid w:val="008C2EAC"/>
    <w:rsid w:val="008D0EE0"/>
    <w:rsid w:val="008D2944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1A06"/>
    <w:rsid w:val="00982242"/>
    <w:rsid w:val="009868E9"/>
    <w:rsid w:val="009900A3"/>
    <w:rsid w:val="009C3413"/>
    <w:rsid w:val="009D486F"/>
    <w:rsid w:val="00A0441E"/>
    <w:rsid w:val="00A12128"/>
    <w:rsid w:val="00A22C98"/>
    <w:rsid w:val="00A231E2"/>
    <w:rsid w:val="00A369E3"/>
    <w:rsid w:val="00A45D31"/>
    <w:rsid w:val="00A57600"/>
    <w:rsid w:val="00A64912"/>
    <w:rsid w:val="00A70A74"/>
    <w:rsid w:val="00A75B04"/>
    <w:rsid w:val="00A75FE9"/>
    <w:rsid w:val="00AD53CC"/>
    <w:rsid w:val="00AD5641"/>
    <w:rsid w:val="00AF06CF"/>
    <w:rsid w:val="00AF6286"/>
    <w:rsid w:val="00B0788E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3AC"/>
    <w:rsid w:val="00BE2155"/>
    <w:rsid w:val="00BE719A"/>
    <w:rsid w:val="00BE720A"/>
    <w:rsid w:val="00BF0D73"/>
    <w:rsid w:val="00BF2465"/>
    <w:rsid w:val="00C10FB1"/>
    <w:rsid w:val="00C13A18"/>
    <w:rsid w:val="00C16619"/>
    <w:rsid w:val="00C25E7F"/>
    <w:rsid w:val="00C2746F"/>
    <w:rsid w:val="00C323D6"/>
    <w:rsid w:val="00C324A0"/>
    <w:rsid w:val="00C42BF8"/>
    <w:rsid w:val="00C46D36"/>
    <w:rsid w:val="00C50043"/>
    <w:rsid w:val="00C7573B"/>
    <w:rsid w:val="00C91862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41F3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4B15"/>
    <w:rsid w:val="00E16772"/>
    <w:rsid w:val="00E338EF"/>
    <w:rsid w:val="00E50914"/>
    <w:rsid w:val="00E544BB"/>
    <w:rsid w:val="00E74DC7"/>
    <w:rsid w:val="00E8075A"/>
    <w:rsid w:val="00E940D8"/>
    <w:rsid w:val="00E944FD"/>
    <w:rsid w:val="00E94D5E"/>
    <w:rsid w:val="00E94FFB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72EB"/>
    <w:rsid w:val="00F4350D"/>
    <w:rsid w:val="00F44E08"/>
    <w:rsid w:val="00F479C4"/>
    <w:rsid w:val="00F567F7"/>
    <w:rsid w:val="00F6696E"/>
    <w:rsid w:val="00F72C25"/>
    <w:rsid w:val="00F73BD6"/>
    <w:rsid w:val="00F76042"/>
    <w:rsid w:val="00F83989"/>
    <w:rsid w:val="00F85099"/>
    <w:rsid w:val="00F9379C"/>
    <w:rsid w:val="00F947BA"/>
    <w:rsid w:val="00F9632C"/>
    <w:rsid w:val="00FA1E52"/>
    <w:rsid w:val="00FB5A08"/>
    <w:rsid w:val="00FC6A80"/>
    <w:rsid w:val="00FD3BC5"/>
    <w:rsid w:val="00FE4688"/>
    <w:rsid w:val="00FF570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298053"/>
  <w15:docId w15:val="{E8918250-C87C-4078-82C0-8B70E895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s">
    <w:name w:val="a3s"/>
    <w:basedOn w:val="Normal"/>
    <w:rsid w:val="00543B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43BE3"/>
  </w:style>
  <w:style w:type="paragraph" w:customStyle="1" w:styleId="HealthnumLevel3">
    <w:name w:val="Health (num) Level 3"/>
    <w:basedOn w:val="Normal"/>
    <w:rsid w:val="00981A0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tabletext0">
    <w:name w:val="tabletext"/>
    <w:basedOn w:val="Normal"/>
    <w:rsid w:val="008558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B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B9"/>
    <w:rPr>
      <w:b/>
      <w:bCs/>
    </w:rPr>
  </w:style>
  <w:style w:type="character" w:customStyle="1" w:styleId="paragraphChar">
    <w:name w:val="paragraph Char"/>
    <w:aliases w:val="a Char"/>
    <w:link w:val="paragraph"/>
    <w:locked/>
    <w:rsid w:val="00F372EB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33C2-F947-4EE6-B796-4D4A6E53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24</cp:revision>
  <dcterms:created xsi:type="dcterms:W3CDTF">2019-07-24T23:00:00Z</dcterms:created>
  <dcterms:modified xsi:type="dcterms:W3CDTF">2019-09-29T23:21:00Z</dcterms:modified>
</cp:coreProperties>
</file>