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9BDE5" w14:textId="282EC163" w:rsidR="00A234F2" w:rsidRPr="00E13833" w:rsidRDefault="00A234F2" w:rsidP="00E13833">
      <w:pPr>
        <w:pStyle w:val="Heading1"/>
      </w:pPr>
      <w:r w:rsidRPr="00E13833">
        <w:t xml:space="preserve">EXPLANATORY </w:t>
      </w:r>
      <w:r w:rsidR="00FA74B1">
        <w:t>STATEMENT</w:t>
      </w:r>
    </w:p>
    <w:p w14:paraId="2E86D3A8" w14:textId="77777777" w:rsidR="00A234F2" w:rsidRDefault="00A234F2" w:rsidP="007D3235"/>
    <w:p w14:paraId="0572A93B" w14:textId="77777777" w:rsidR="00A234F2" w:rsidRDefault="00A234F2" w:rsidP="005F63DC"/>
    <w:p w14:paraId="1AD2DDB4" w14:textId="6AFBC707" w:rsidR="00A234F2" w:rsidRPr="002B6B82" w:rsidRDefault="00A234F2" w:rsidP="005F63DC">
      <w:pPr>
        <w:pStyle w:val="Heading3"/>
      </w:pPr>
      <w:r w:rsidRPr="002B6B82">
        <w:t xml:space="preserve">Issued by the authority of the </w:t>
      </w:r>
      <w:r w:rsidR="0004352E" w:rsidRPr="002B6B82">
        <w:t xml:space="preserve">Deputy Prime Minister and </w:t>
      </w:r>
      <w:r w:rsidRPr="002B6B82">
        <w:t xml:space="preserve">Minister </w:t>
      </w:r>
      <w:r w:rsidR="00042ADB" w:rsidRPr="002B6B82">
        <w:t>for Infrastructure</w:t>
      </w:r>
      <w:r w:rsidR="00FB2D17">
        <w:t>,</w:t>
      </w:r>
      <w:r w:rsidR="00042ADB" w:rsidRPr="002B6B82">
        <w:t xml:space="preserve"> </w:t>
      </w:r>
      <w:r w:rsidR="00E71B6D" w:rsidRPr="002B6B82">
        <w:t>Transport</w:t>
      </w:r>
      <w:r w:rsidR="00FB2D17">
        <w:t xml:space="preserve"> and Regional Development</w:t>
      </w:r>
    </w:p>
    <w:p w14:paraId="26900EBF" w14:textId="77777777" w:rsidR="00A234F2" w:rsidRPr="002B6B82" w:rsidRDefault="00A234F2" w:rsidP="00A234F2">
      <w:pPr>
        <w:widowControl w:val="0"/>
      </w:pPr>
    </w:p>
    <w:p w14:paraId="457F2B6E" w14:textId="31DFED01" w:rsidR="00B33579" w:rsidRPr="00B33579" w:rsidRDefault="00061ABD" w:rsidP="00B33579">
      <w:pPr>
        <w:pStyle w:val="Heading4"/>
      </w:pPr>
      <w:r w:rsidRPr="00F94CC1">
        <w:t>Air Services Amendment Regulations 2019</w:t>
      </w:r>
      <w:r w:rsidR="0054158F">
        <w:t xml:space="preserve"> </w:t>
      </w:r>
    </w:p>
    <w:p w14:paraId="49048084" w14:textId="3AB1F699" w:rsidR="00B33579" w:rsidRPr="00B33579" w:rsidRDefault="00B33579" w:rsidP="00B33579">
      <w:pPr>
        <w:pStyle w:val="Heading4"/>
      </w:pPr>
      <w:proofErr w:type="gramStart"/>
      <w:r w:rsidRPr="00B33579">
        <w:t>made</w:t>
      </w:r>
      <w:proofErr w:type="gramEnd"/>
      <w:r w:rsidRPr="00B33579">
        <w:t xml:space="preserve"> under the Air Services Act 1995</w:t>
      </w:r>
    </w:p>
    <w:p w14:paraId="2F54D1E1" w14:textId="75B8AE52" w:rsidR="00A234F2" w:rsidRPr="00AF1E7D" w:rsidRDefault="00A234F2" w:rsidP="005D57DC">
      <w:pPr>
        <w:pStyle w:val="Heading4"/>
      </w:pPr>
    </w:p>
    <w:p w14:paraId="43E53966" w14:textId="77777777" w:rsidR="00B87D86" w:rsidRDefault="00B87D86" w:rsidP="00B87D86"/>
    <w:p w14:paraId="60B694AF" w14:textId="36660E50" w:rsidR="00B33579" w:rsidRDefault="00985020" w:rsidP="00F57B5A">
      <w:pPr>
        <w:spacing w:after="240"/>
      </w:pPr>
      <w:r w:rsidRPr="00022F62">
        <w:t xml:space="preserve">The </w:t>
      </w:r>
      <w:r w:rsidRPr="00F57B5A">
        <w:rPr>
          <w:i/>
        </w:rPr>
        <w:t>Air Services Act 1995</w:t>
      </w:r>
      <w:r>
        <w:t xml:space="preserve"> (the Act) </w:t>
      </w:r>
      <w:r w:rsidRPr="00022F62">
        <w:t xml:space="preserve">establishes </w:t>
      </w:r>
      <w:proofErr w:type="spellStart"/>
      <w:r w:rsidRPr="00022F62">
        <w:t>Airservices</w:t>
      </w:r>
      <w:proofErr w:type="spellEnd"/>
      <w:r w:rsidRPr="00022F62">
        <w:t xml:space="preserve"> </w:t>
      </w:r>
      <w:r>
        <w:t>Australia (</w:t>
      </w:r>
      <w:r w:rsidR="00F57B5A">
        <w:t>AA</w:t>
      </w:r>
      <w:r>
        <w:t xml:space="preserve">) </w:t>
      </w:r>
      <w:r w:rsidRPr="00022F62">
        <w:t xml:space="preserve">as a </w:t>
      </w:r>
      <w:r>
        <w:t>Corporate Commonwealth Entity</w:t>
      </w:r>
      <w:r w:rsidRPr="00022F62">
        <w:t xml:space="preserve"> to provide </w:t>
      </w:r>
      <w:r>
        <w:t>services to effect the safety, regularity and efficiency of air navigation</w:t>
      </w:r>
      <w:r w:rsidRPr="00022F62">
        <w:t xml:space="preserve">. </w:t>
      </w:r>
      <w:r w:rsidRPr="00891227">
        <w:t xml:space="preserve">Under the Act, </w:t>
      </w:r>
      <w:r w:rsidR="00F57B5A">
        <w:t>AA</w:t>
      </w:r>
      <w:r w:rsidRPr="00891227">
        <w:t xml:space="preserve"> provide</w:t>
      </w:r>
      <w:r>
        <w:t>s</w:t>
      </w:r>
      <w:r w:rsidRPr="00891227">
        <w:t xml:space="preserve"> air traffic, rescue and </w:t>
      </w:r>
      <w:proofErr w:type="spellStart"/>
      <w:r w:rsidRPr="00891227">
        <w:t>fire</w:t>
      </w:r>
      <w:r w:rsidR="002F3C5C">
        <w:t xml:space="preserve"> </w:t>
      </w:r>
      <w:r w:rsidRPr="00891227">
        <w:t>fighting</w:t>
      </w:r>
      <w:proofErr w:type="spellEnd"/>
      <w:r w:rsidRPr="00891227">
        <w:t>, and aeronautical information services to the aviation industry.</w:t>
      </w:r>
      <w:r>
        <w:t xml:space="preserve"> The Act states that </w:t>
      </w:r>
      <w:r w:rsidR="00F57B5A">
        <w:t>AA</w:t>
      </w:r>
      <w:r>
        <w:t xml:space="preserve"> must regard the safety of air navigation as its most important consideration.  </w:t>
      </w:r>
    </w:p>
    <w:p w14:paraId="07BF355A" w14:textId="77777777" w:rsidR="00F57B5A" w:rsidRDefault="00F57B5A" w:rsidP="00F57B5A">
      <w:pPr>
        <w:spacing w:after="240"/>
      </w:pPr>
      <w:r>
        <w:t>S</w:t>
      </w:r>
      <w:r w:rsidRPr="008975C1">
        <w:t>ubsection 77(1) of the</w:t>
      </w:r>
      <w:r>
        <w:t xml:space="preserve"> Act </w:t>
      </w:r>
      <w:r w:rsidRPr="00E02C0B">
        <w:t>provides that the Governor General may make regulations, not inconsistent with the Act, prescribing matters required or permitted by the Act to be prescribed, or necessary or convenient to be prescribed for carrying out or giving effect to the Act.</w:t>
      </w:r>
    </w:p>
    <w:p w14:paraId="4D6E73F1" w14:textId="77777777" w:rsidR="00F57B5A" w:rsidRDefault="00F57B5A" w:rsidP="00F57B5A">
      <w:pPr>
        <w:spacing w:after="240"/>
      </w:pPr>
      <w:r w:rsidRPr="008975C1">
        <w:t xml:space="preserve">Subsection 77(2) of the Act states the regulations may make provision for the functions of </w:t>
      </w:r>
      <w:r>
        <w:t>AA</w:t>
      </w:r>
      <w:r w:rsidRPr="008975C1">
        <w:t xml:space="preserve"> and the powers that can be exercised by its employees, compensation for loss, publication of Aeronautical Information Publications (AIPs) and Notices to Airmen (NOTAMS), </w:t>
      </w:r>
      <w:r>
        <w:t xml:space="preserve">regulating environmental effects of Commonwealth jurisdiction aircraft, </w:t>
      </w:r>
      <w:r w:rsidRPr="008975C1">
        <w:t xml:space="preserve">immunity from liability, records of aircraft subject to statutory lien and enabling specified documents to be </w:t>
      </w:r>
      <w:r w:rsidRPr="00204ABD">
        <w:rPr>
          <w:i/>
        </w:rPr>
        <w:t>prima facie</w:t>
      </w:r>
      <w:r w:rsidRPr="008975C1">
        <w:t xml:space="preserve"> evidence of aircraft movements. </w:t>
      </w:r>
    </w:p>
    <w:p w14:paraId="4638C874" w14:textId="4C321A20" w:rsidR="00B33579" w:rsidRPr="00F35D21" w:rsidRDefault="00B33579" w:rsidP="00B33579">
      <w:pPr>
        <w:spacing w:after="120"/>
        <w:rPr>
          <w:b/>
        </w:rPr>
      </w:pPr>
      <w:r>
        <w:rPr>
          <w:b/>
        </w:rPr>
        <w:t xml:space="preserve">Air Services </w:t>
      </w:r>
      <w:r w:rsidR="00061ABD">
        <w:rPr>
          <w:b/>
        </w:rPr>
        <w:t xml:space="preserve">Amendment </w:t>
      </w:r>
      <w:r>
        <w:rPr>
          <w:b/>
        </w:rPr>
        <w:t xml:space="preserve">Regulations </w:t>
      </w:r>
      <w:r w:rsidRPr="006A36C2">
        <w:rPr>
          <w:b/>
        </w:rPr>
        <w:t>2019</w:t>
      </w:r>
      <w:r w:rsidR="003D2A2D">
        <w:rPr>
          <w:b/>
        </w:rPr>
        <w:t xml:space="preserve"> </w:t>
      </w:r>
    </w:p>
    <w:p w14:paraId="28700E50" w14:textId="565D3B63" w:rsidR="00061ABD" w:rsidRDefault="00FD691F" w:rsidP="00393738">
      <w:pPr>
        <w:spacing w:after="160"/>
      </w:pPr>
      <w:r w:rsidRPr="00F35D21">
        <w:t xml:space="preserve">The purpose of the </w:t>
      </w:r>
      <w:r w:rsidRPr="00F57B5A">
        <w:rPr>
          <w:i/>
        </w:rPr>
        <w:t xml:space="preserve">Air Services </w:t>
      </w:r>
      <w:r w:rsidR="00061ABD" w:rsidRPr="00F57B5A">
        <w:rPr>
          <w:i/>
        </w:rPr>
        <w:t xml:space="preserve">Amendment </w:t>
      </w:r>
      <w:r w:rsidRPr="00F57B5A">
        <w:rPr>
          <w:i/>
        </w:rPr>
        <w:t>Regulations 2019</w:t>
      </w:r>
      <w:r w:rsidRPr="00F35D21">
        <w:t xml:space="preserve"> </w:t>
      </w:r>
      <w:r w:rsidR="0069387F">
        <w:t xml:space="preserve">(the Regulations) </w:t>
      </w:r>
      <w:r>
        <w:t xml:space="preserve">is to replace </w:t>
      </w:r>
      <w:r w:rsidR="00061ABD">
        <w:t xml:space="preserve">section 42 of </w:t>
      </w:r>
      <w:r>
        <w:t xml:space="preserve">the </w:t>
      </w:r>
      <w:r w:rsidR="00F57B5A" w:rsidRPr="00F57B5A">
        <w:rPr>
          <w:i/>
        </w:rPr>
        <w:t>Air</w:t>
      </w:r>
      <w:r w:rsidR="00F57B5A">
        <w:rPr>
          <w:i/>
        </w:rPr>
        <w:t> </w:t>
      </w:r>
      <w:r w:rsidRPr="00F57B5A">
        <w:rPr>
          <w:i/>
        </w:rPr>
        <w:t xml:space="preserve">Services Regulations </w:t>
      </w:r>
      <w:r w:rsidR="00061ABD" w:rsidRPr="00F57B5A">
        <w:rPr>
          <w:i/>
        </w:rPr>
        <w:t>2019</w:t>
      </w:r>
      <w:r w:rsidR="0069387F">
        <w:t xml:space="preserve"> (the Principal Regulations) to ensure the scope of immunity set out in section 42 of the Principal Regulations falls within the scope of power set out in </w:t>
      </w:r>
      <w:r w:rsidR="00322B06">
        <w:t>section 77 of the</w:t>
      </w:r>
      <w:r w:rsidR="00C02799" w:rsidRPr="00112A99">
        <w:t xml:space="preserve"> Act</w:t>
      </w:r>
      <w:r w:rsidR="00322B06" w:rsidRPr="00112A99">
        <w:t>.</w:t>
      </w:r>
      <w:r w:rsidR="00C02799">
        <w:t xml:space="preserve"> </w:t>
      </w:r>
      <w:r w:rsidR="0069387F">
        <w:t xml:space="preserve">Section 42 of the Principal Regulations currently has the potential to overreach its enabling legislation as specified in </w:t>
      </w:r>
      <w:r w:rsidR="00322B06">
        <w:t>section 77</w:t>
      </w:r>
      <w:r w:rsidR="00C02799">
        <w:t xml:space="preserve"> of </w:t>
      </w:r>
      <w:r w:rsidR="00610C9D">
        <w:t>t</w:t>
      </w:r>
      <w:r w:rsidR="00C02799">
        <w:t>he Act</w:t>
      </w:r>
      <w:r w:rsidR="00322B06">
        <w:t>.</w:t>
      </w:r>
    </w:p>
    <w:p w14:paraId="51BC2CBD" w14:textId="6B07FEAA" w:rsidR="0069387F" w:rsidRDefault="0069387F" w:rsidP="0069387F">
      <w:pPr>
        <w:spacing w:after="240"/>
      </w:pPr>
      <w:r>
        <w:t xml:space="preserve">The Regulations provide immunity from civil liability to AA and its employees in the good faith exercise of their powers under the Principal Regulations. </w:t>
      </w:r>
      <w:r w:rsidRPr="00653877">
        <w:t>In particular, this provide</w:t>
      </w:r>
      <w:r>
        <w:t>s</w:t>
      </w:r>
      <w:r w:rsidRPr="00653877">
        <w:t xml:space="preserve"> immunity to A</w:t>
      </w:r>
      <w:r>
        <w:t>A</w:t>
      </w:r>
      <w:r w:rsidRPr="00653877">
        <w:t xml:space="preserve"> and its employees in the exercise of their regulated powers in responding to rescue and </w:t>
      </w:r>
      <w:proofErr w:type="spellStart"/>
      <w:r w:rsidRPr="00653877">
        <w:t>fire fighting</w:t>
      </w:r>
      <w:proofErr w:type="spellEnd"/>
      <w:r w:rsidRPr="00653877">
        <w:t xml:space="preserve"> operations.</w:t>
      </w:r>
    </w:p>
    <w:p w14:paraId="60C2733E" w14:textId="77777777" w:rsidR="00056FF5" w:rsidRPr="005D57DC" w:rsidRDefault="00056FF5" w:rsidP="007134CD">
      <w:pPr>
        <w:spacing w:after="160"/>
        <w:rPr>
          <w:rStyle w:val="bold"/>
        </w:rPr>
      </w:pPr>
      <w:r w:rsidRPr="00CA3555">
        <w:rPr>
          <w:rStyle w:val="bold"/>
        </w:rPr>
        <w:t>Consultation</w:t>
      </w:r>
    </w:p>
    <w:p w14:paraId="2DC7CC7E" w14:textId="1CABB798" w:rsidR="00B5119B" w:rsidRDefault="00B87D86" w:rsidP="0069387F">
      <w:pPr>
        <w:spacing w:before="160" w:after="60"/>
      </w:pPr>
      <w:r w:rsidRPr="006F7876">
        <w:t xml:space="preserve">In accordance with section 17 of the </w:t>
      </w:r>
      <w:r w:rsidRPr="00AB27F6">
        <w:rPr>
          <w:rStyle w:val="italics"/>
        </w:rPr>
        <w:t>Legislation Act 2003</w:t>
      </w:r>
      <w:r w:rsidRPr="006F7876">
        <w:t xml:space="preserve">, </w:t>
      </w:r>
      <w:r w:rsidR="00985020">
        <w:t xml:space="preserve">the Department of Infrastructure, </w:t>
      </w:r>
      <w:r w:rsidR="0054158F">
        <w:t xml:space="preserve">Transport, Cities and </w:t>
      </w:r>
      <w:r w:rsidR="00985020">
        <w:t xml:space="preserve">Regional Development </w:t>
      </w:r>
      <w:r w:rsidR="009176AB">
        <w:t xml:space="preserve">consulted extensively with </w:t>
      </w:r>
      <w:r w:rsidR="00F57B5A">
        <w:t>AA</w:t>
      </w:r>
      <w:r w:rsidR="00F57B5A" w:rsidRPr="006F7876">
        <w:t xml:space="preserve"> </w:t>
      </w:r>
      <w:r w:rsidR="00061ABD">
        <w:t>throughout the amendment process</w:t>
      </w:r>
      <w:r w:rsidR="00D501F1">
        <w:t xml:space="preserve">, as well as the </w:t>
      </w:r>
      <w:r w:rsidR="00861104">
        <w:t>Australian Government Solicitor to ensure that the amendment was fit for purpose and was within the scope of its enabling legislation.</w:t>
      </w:r>
      <w:r w:rsidR="0069387F">
        <w:t xml:space="preserve"> </w:t>
      </w:r>
      <w:r w:rsidR="00B5119B">
        <w:t xml:space="preserve">No concerns were raised regarding the draft </w:t>
      </w:r>
      <w:r w:rsidR="00061ABD">
        <w:t xml:space="preserve">Amendment </w:t>
      </w:r>
      <w:r w:rsidR="00B5119B">
        <w:t xml:space="preserve">Regulations. </w:t>
      </w:r>
    </w:p>
    <w:p w14:paraId="5042AB1D" w14:textId="24FDB3FE" w:rsidR="008B2A3C" w:rsidRPr="00322B06" w:rsidRDefault="008B2A3C" w:rsidP="007134CD">
      <w:pPr>
        <w:spacing w:before="160" w:after="160"/>
        <w:rPr>
          <w:rStyle w:val="bold"/>
        </w:rPr>
      </w:pPr>
      <w:r w:rsidRPr="00322B06">
        <w:rPr>
          <w:rStyle w:val="bold"/>
        </w:rPr>
        <w:t>Regulation Impact Statement</w:t>
      </w:r>
    </w:p>
    <w:p w14:paraId="590076C3" w14:textId="60CDADC9" w:rsidR="00985020" w:rsidRPr="00322B06" w:rsidRDefault="00985020" w:rsidP="007134CD">
      <w:pPr>
        <w:spacing w:before="160" w:after="160"/>
      </w:pPr>
      <w:r w:rsidRPr="00322B06">
        <w:t>The Office of Best Practice Regulation advised a Regulation Impact Statement (RIS) did not need to be prepared</w:t>
      </w:r>
      <w:r w:rsidR="00D631DC" w:rsidRPr="00322B06">
        <w:t xml:space="preserve"> for the Air Service Regulations 2019</w:t>
      </w:r>
      <w:r w:rsidRPr="00322B06">
        <w:t xml:space="preserve"> (OBPR ID: </w:t>
      </w:r>
      <w:r w:rsidR="00EE1639" w:rsidRPr="00322B06">
        <w:t>23097)</w:t>
      </w:r>
      <w:r w:rsidR="00061ABD" w:rsidRPr="00322B06">
        <w:t>. No further advice has been obtained</w:t>
      </w:r>
      <w:r w:rsidR="00D631DC">
        <w:t xml:space="preserve"> for this amendment</w:t>
      </w:r>
      <w:r w:rsidR="00061ABD" w:rsidRPr="00322B06">
        <w:t>.</w:t>
      </w:r>
    </w:p>
    <w:p w14:paraId="445CFEC7" w14:textId="77777777" w:rsidR="0069387F" w:rsidRDefault="0069387F">
      <w:pPr>
        <w:rPr>
          <w:rStyle w:val="bold"/>
        </w:rPr>
      </w:pPr>
      <w:r>
        <w:rPr>
          <w:rStyle w:val="bold"/>
        </w:rPr>
        <w:br w:type="page"/>
      </w:r>
    </w:p>
    <w:p w14:paraId="473E7CCD" w14:textId="5D453DB4" w:rsidR="001141AE" w:rsidRPr="00803356" w:rsidRDefault="001141AE" w:rsidP="007134CD">
      <w:pPr>
        <w:spacing w:before="160" w:after="160"/>
        <w:rPr>
          <w:rStyle w:val="bold"/>
        </w:rPr>
      </w:pPr>
      <w:r w:rsidRPr="00803356">
        <w:rPr>
          <w:rStyle w:val="bold"/>
        </w:rPr>
        <w:lastRenderedPageBreak/>
        <w:t>Statement of Compatibility with Human Rights</w:t>
      </w:r>
    </w:p>
    <w:p w14:paraId="0A16F380" w14:textId="4F9EA668" w:rsidR="001141AE" w:rsidRPr="00785DE1" w:rsidRDefault="001141AE" w:rsidP="007134CD">
      <w:pPr>
        <w:spacing w:before="160" w:after="160"/>
        <w:rPr>
          <w:b/>
          <w:color w:val="FF0000"/>
        </w:rPr>
      </w:pPr>
      <w:r w:rsidRPr="00803356">
        <w:t xml:space="preserve">A Statement of Compatibility with Human Rights </w:t>
      </w:r>
      <w:r w:rsidR="00061ABD" w:rsidRPr="00803356">
        <w:t xml:space="preserve">was received for the </w:t>
      </w:r>
      <w:r w:rsidR="00D631DC" w:rsidRPr="00803356">
        <w:t xml:space="preserve">Amendment </w:t>
      </w:r>
      <w:r w:rsidR="00061ABD" w:rsidRPr="00803356">
        <w:t xml:space="preserve">Regulations 2019 and </w:t>
      </w:r>
      <w:r w:rsidRPr="00803356">
        <w:t xml:space="preserve">is at </w:t>
      </w:r>
      <w:r w:rsidRPr="00803356">
        <w:rPr>
          <w:rStyle w:val="underline"/>
        </w:rPr>
        <w:t xml:space="preserve">Attachment </w:t>
      </w:r>
      <w:r w:rsidR="00E10A7F" w:rsidRPr="00803356">
        <w:rPr>
          <w:rStyle w:val="underline"/>
        </w:rPr>
        <w:t>A</w:t>
      </w:r>
      <w:r w:rsidRPr="00803356">
        <w:t>.</w:t>
      </w:r>
      <w:r w:rsidR="00D631DC" w:rsidRPr="00803356" w:rsidDel="00D631DC">
        <w:t xml:space="preserve"> </w:t>
      </w:r>
    </w:p>
    <w:p w14:paraId="59D4EA16" w14:textId="25D20A4B" w:rsidR="00B87D86" w:rsidRPr="0069387F" w:rsidRDefault="001141AE" w:rsidP="007134CD">
      <w:pPr>
        <w:spacing w:before="160" w:after="160"/>
        <w:rPr>
          <w:rStyle w:val="bold"/>
        </w:rPr>
      </w:pPr>
      <w:bookmarkStart w:id="0" w:name="_Hlk514158085"/>
      <w:r w:rsidRPr="0069387F">
        <w:rPr>
          <w:rStyle w:val="bold"/>
        </w:rPr>
        <w:t>Commencement and making</w:t>
      </w:r>
    </w:p>
    <w:bookmarkEnd w:id="0"/>
    <w:p w14:paraId="660BABAA" w14:textId="77777777" w:rsidR="00DE3A0F" w:rsidRPr="0089595D" w:rsidRDefault="00DE3A0F" w:rsidP="00DE3A0F">
      <w:pPr>
        <w:spacing w:before="160" w:after="160"/>
      </w:pPr>
      <w:r w:rsidRPr="008B2A3C">
        <w:t xml:space="preserve">The Act specifies no conditions that need to be satisfied before the power to make the proposed Regulations may be </w:t>
      </w:r>
      <w:r w:rsidRPr="0089595D">
        <w:t>exercised.</w:t>
      </w:r>
    </w:p>
    <w:p w14:paraId="01CC56B7" w14:textId="22CD883F" w:rsidR="00080B6E" w:rsidRPr="001141AE" w:rsidRDefault="00B87D86" w:rsidP="00080B6E">
      <w:pPr>
        <w:spacing w:before="160" w:after="160"/>
      </w:pPr>
      <w:r w:rsidRPr="008B2A3C">
        <w:t xml:space="preserve">The </w:t>
      </w:r>
      <w:r w:rsidR="00061ABD" w:rsidRPr="00F57B5A">
        <w:rPr>
          <w:i/>
        </w:rPr>
        <w:t xml:space="preserve">Air Services Amendment </w:t>
      </w:r>
      <w:r w:rsidRPr="00F57B5A">
        <w:rPr>
          <w:i/>
        </w:rPr>
        <w:t xml:space="preserve">Regulations </w:t>
      </w:r>
      <w:r w:rsidR="00AC1F3E" w:rsidRPr="00F57B5A">
        <w:rPr>
          <w:i/>
        </w:rPr>
        <w:t>2019</w:t>
      </w:r>
      <w:r w:rsidR="00AC1F3E">
        <w:t xml:space="preserve"> </w:t>
      </w:r>
      <w:r w:rsidR="00080B6E">
        <w:t xml:space="preserve">are </w:t>
      </w:r>
      <w:r w:rsidRPr="008B2A3C">
        <w:t xml:space="preserve">a legislative instrument for the purposes of the </w:t>
      </w:r>
      <w:r w:rsidRPr="008B2A3C">
        <w:rPr>
          <w:rStyle w:val="italics"/>
        </w:rPr>
        <w:t>Legislation Act 2003</w:t>
      </w:r>
      <w:r w:rsidRPr="008B2A3C">
        <w:t>.</w:t>
      </w:r>
      <w:r w:rsidR="003B3E49" w:rsidRPr="008B2A3C">
        <w:t xml:space="preserve"> </w:t>
      </w:r>
      <w:r w:rsidR="00080B6E" w:rsidRPr="001141AE">
        <w:t xml:space="preserve">Details of the </w:t>
      </w:r>
      <w:r w:rsidR="00080B6E">
        <w:t>R</w:t>
      </w:r>
      <w:r w:rsidR="00080B6E" w:rsidRPr="001141AE">
        <w:t xml:space="preserve">egulations are set out in </w:t>
      </w:r>
      <w:r w:rsidR="00080B6E" w:rsidRPr="001141AE">
        <w:rPr>
          <w:rStyle w:val="underline"/>
        </w:rPr>
        <w:t xml:space="preserve">Attachment </w:t>
      </w:r>
      <w:r w:rsidR="0054158F">
        <w:rPr>
          <w:rStyle w:val="underline"/>
        </w:rPr>
        <w:t>B</w:t>
      </w:r>
      <w:r w:rsidR="00080B6E" w:rsidRPr="001141AE">
        <w:t>.</w:t>
      </w:r>
    </w:p>
    <w:p w14:paraId="182804F8" w14:textId="1F966596" w:rsidR="00B87D86" w:rsidRPr="001141AE" w:rsidRDefault="00B87D86" w:rsidP="007134CD">
      <w:pPr>
        <w:spacing w:before="160" w:after="160"/>
        <w:rPr>
          <w:rStyle w:val="italics"/>
        </w:rPr>
      </w:pPr>
      <w:r w:rsidRPr="0089595D">
        <w:t xml:space="preserve">The </w:t>
      </w:r>
      <w:r w:rsidR="00985020" w:rsidRPr="00F57B5A">
        <w:rPr>
          <w:i/>
        </w:rPr>
        <w:t>Air Services</w:t>
      </w:r>
      <w:r w:rsidR="00080B6E" w:rsidRPr="00F57B5A">
        <w:rPr>
          <w:i/>
        </w:rPr>
        <w:t xml:space="preserve"> </w:t>
      </w:r>
      <w:r w:rsidR="00061ABD" w:rsidRPr="00F57B5A">
        <w:rPr>
          <w:i/>
        </w:rPr>
        <w:t xml:space="preserve">Amendment </w:t>
      </w:r>
      <w:r w:rsidRPr="00F57B5A">
        <w:rPr>
          <w:i/>
        </w:rPr>
        <w:t xml:space="preserve">Regulations </w:t>
      </w:r>
      <w:r w:rsidR="00080B6E" w:rsidRPr="00F57B5A">
        <w:rPr>
          <w:i/>
        </w:rPr>
        <w:t>201</w:t>
      </w:r>
      <w:r w:rsidR="00393738" w:rsidRPr="00F57B5A">
        <w:rPr>
          <w:i/>
        </w:rPr>
        <w:t>9</w:t>
      </w:r>
      <w:r w:rsidR="00080B6E" w:rsidRPr="00F57B5A">
        <w:rPr>
          <w:i/>
        </w:rPr>
        <w:t xml:space="preserve"> </w:t>
      </w:r>
      <w:r w:rsidRPr="0089595D">
        <w:t>commence</w:t>
      </w:r>
      <w:r w:rsidRPr="00EE1639">
        <w:t xml:space="preserve"> </w:t>
      </w:r>
      <w:r w:rsidR="00D05159">
        <w:t>the day after this instrument is registered</w:t>
      </w:r>
      <w:r w:rsidR="00761F89">
        <w:t>.</w:t>
      </w:r>
    </w:p>
    <w:p w14:paraId="63DBD48B" w14:textId="77777777" w:rsidR="00080B6E" w:rsidRPr="00AF1E7D" w:rsidRDefault="00080B6E" w:rsidP="00AC56D1"/>
    <w:p w14:paraId="79967E4F" w14:textId="599D0212" w:rsidR="009140F2" w:rsidRPr="00AF6E2D" w:rsidRDefault="009140F2" w:rsidP="005D57DC">
      <w:pPr>
        <w:pStyle w:val="Authority"/>
      </w:pPr>
      <w:r w:rsidRPr="00AF6E2D">
        <w:rPr>
          <w:rStyle w:val="underline"/>
        </w:rPr>
        <w:t>Authority</w:t>
      </w:r>
      <w:r w:rsidR="00985020" w:rsidRPr="00AF6E2D">
        <w:t>:  Subsection 77</w:t>
      </w:r>
      <w:r w:rsidRPr="00AF6E2D">
        <w:t xml:space="preserve">(1) of the </w:t>
      </w:r>
    </w:p>
    <w:p w14:paraId="1D789590" w14:textId="5A96CE5C" w:rsidR="00D840AB" w:rsidRPr="005D57DC" w:rsidRDefault="00985020" w:rsidP="005D57DC">
      <w:pPr>
        <w:pStyle w:val="Authority"/>
        <w:rPr>
          <w:rStyle w:val="italics"/>
        </w:rPr>
      </w:pPr>
      <w:r w:rsidRPr="00AF6E2D">
        <w:rPr>
          <w:rStyle w:val="italics"/>
        </w:rPr>
        <w:t>Air Services Act 1995</w:t>
      </w:r>
    </w:p>
    <w:p w14:paraId="360E6857" w14:textId="77777777" w:rsidR="00D840AB" w:rsidRPr="005D57DC" w:rsidRDefault="00D840AB" w:rsidP="005D57DC">
      <w:pPr>
        <w:sectPr w:rsidR="00D840AB" w:rsidRPr="005D57DC" w:rsidSect="000E26E6">
          <w:headerReference w:type="even" r:id="rId7"/>
          <w:footerReference w:type="default" r:id="rId8"/>
          <w:pgSz w:w="11906" w:h="16838"/>
          <w:pgMar w:top="1134" w:right="1247" w:bottom="851" w:left="1247" w:header="709" w:footer="709" w:gutter="0"/>
          <w:pgNumType w:start="1"/>
          <w:cols w:space="708"/>
          <w:titlePg/>
          <w:docGrid w:linePitch="360"/>
        </w:sectPr>
      </w:pPr>
    </w:p>
    <w:p w14:paraId="2F8DD963" w14:textId="77777777" w:rsidR="00785DE1" w:rsidRDefault="00901D24" w:rsidP="007B4CE6">
      <w:pPr>
        <w:pStyle w:val="AttachmentID"/>
      </w:pPr>
      <w:r w:rsidRPr="0099122B">
        <w:lastRenderedPageBreak/>
        <w:t xml:space="preserve">ATTACHMENT </w:t>
      </w:r>
      <w:r w:rsidR="00E10A7F" w:rsidRPr="0099122B">
        <w:t>A</w:t>
      </w:r>
    </w:p>
    <w:p w14:paraId="27392F35" w14:textId="77777777" w:rsidR="00785DE1" w:rsidRDefault="00785DE1" w:rsidP="00785DE1">
      <w:pPr>
        <w:pStyle w:val="AttachmentID"/>
        <w:jc w:val="center"/>
      </w:pPr>
    </w:p>
    <w:p w14:paraId="2F587D60" w14:textId="77777777" w:rsidR="00785DE1" w:rsidRDefault="00785DE1" w:rsidP="00785DE1">
      <w:pPr>
        <w:pStyle w:val="AttachmentID"/>
        <w:jc w:val="center"/>
      </w:pPr>
    </w:p>
    <w:p w14:paraId="67EF8197" w14:textId="039612B6" w:rsidR="00901D24" w:rsidRPr="0099122B" w:rsidRDefault="00901D24" w:rsidP="00785DE1">
      <w:pPr>
        <w:pStyle w:val="AttachmentID"/>
        <w:jc w:val="center"/>
        <w:rPr>
          <w:rFonts w:eastAsiaTheme="minorHAnsi" w:cstheme="minorBidi"/>
          <w:b w:val="0"/>
          <w:sz w:val="28"/>
          <w:szCs w:val="28"/>
        </w:rPr>
      </w:pPr>
      <w:r w:rsidRPr="0099122B">
        <w:rPr>
          <w:rFonts w:eastAsiaTheme="minorHAnsi" w:cstheme="minorBidi"/>
          <w:sz w:val="28"/>
          <w:szCs w:val="28"/>
        </w:rPr>
        <w:t>Statement of Compatibility with Human Rights</w:t>
      </w:r>
    </w:p>
    <w:p w14:paraId="6A4B792F" w14:textId="1DF6CE1C" w:rsidR="00901D24" w:rsidRPr="005B75CC" w:rsidRDefault="00901D24" w:rsidP="00901D24">
      <w:pPr>
        <w:spacing w:before="120" w:after="120"/>
        <w:jc w:val="center"/>
        <w:rPr>
          <w:rFonts w:eastAsiaTheme="minorHAnsi" w:cstheme="minorBidi"/>
          <w:i/>
        </w:rPr>
      </w:pPr>
      <w:r w:rsidRPr="00803356">
        <w:rPr>
          <w:rFonts w:eastAsiaTheme="minorHAnsi" w:cstheme="minorBidi"/>
          <w:i/>
        </w:rPr>
        <w:t>Prepared in accordance with Part 3 of the Human Rights (Parliamentary Scrutiny) Act 2011</w:t>
      </w:r>
    </w:p>
    <w:p w14:paraId="6C74FF86" w14:textId="204DC28B" w:rsidR="00901D24" w:rsidRPr="005B75CC" w:rsidRDefault="00901D24" w:rsidP="00901D24"/>
    <w:p w14:paraId="5F7BB6C2" w14:textId="35190A12" w:rsidR="00901D24" w:rsidRDefault="00BE3F78" w:rsidP="00901D24">
      <w:pPr>
        <w:spacing w:before="120" w:after="120"/>
        <w:jc w:val="center"/>
        <w:rPr>
          <w:b/>
        </w:rPr>
      </w:pPr>
      <w:r w:rsidRPr="005B75CC">
        <w:rPr>
          <w:b/>
        </w:rPr>
        <w:t xml:space="preserve">Air Services </w:t>
      </w:r>
      <w:r w:rsidR="00D631DC">
        <w:rPr>
          <w:b/>
        </w:rPr>
        <w:t xml:space="preserve">Amendment </w:t>
      </w:r>
      <w:r w:rsidRPr="005B75CC">
        <w:rPr>
          <w:b/>
        </w:rPr>
        <w:t>Regulations 201</w:t>
      </w:r>
      <w:r w:rsidR="0096250E" w:rsidRPr="005B75CC">
        <w:rPr>
          <w:b/>
        </w:rPr>
        <w:t>9</w:t>
      </w:r>
    </w:p>
    <w:p w14:paraId="4A3792F5" w14:textId="7A765301" w:rsidR="00901D24" w:rsidRDefault="00901D24" w:rsidP="00761F89">
      <w:pPr>
        <w:spacing w:before="120" w:after="120"/>
        <w:rPr>
          <w:rStyle w:val="italics"/>
        </w:rPr>
      </w:pPr>
      <w:r w:rsidRPr="00803356">
        <w:rPr>
          <w:rFonts w:eastAsiaTheme="minorHAnsi" w:cstheme="minorBidi"/>
        </w:rPr>
        <w:t xml:space="preserve">This Legislative Instrument is compatible with the human rights and freedoms recognised or declared in the international instruments listed in section 3 of the </w:t>
      </w:r>
      <w:r w:rsidRPr="00803356">
        <w:rPr>
          <w:rStyle w:val="italics"/>
        </w:rPr>
        <w:t>Human Rights (Parliamentary Scrutiny) Act 2011.</w:t>
      </w:r>
    </w:p>
    <w:p w14:paraId="6C1D36BA" w14:textId="285B43C0" w:rsidR="005B75CC" w:rsidRPr="005B75CC" w:rsidRDefault="005B75CC" w:rsidP="00761F89">
      <w:pPr>
        <w:spacing w:before="120" w:after="120"/>
        <w:rPr>
          <w:rStyle w:val="italics"/>
        </w:rPr>
      </w:pPr>
    </w:p>
    <w:p w14:paraId="56CC1ADC" w14:textId="7F04FCDE" w:rsidR="00997ED3" w:rsidRPr="005B75CC" w:rsidRDefault="00997ED3" w:rsidP="00997ED3">
      <w:pPr>
        <w:spacing w:before="120" w:after="120"/>
        <w:jc w:val="both"/>
        <w:outlineLvl w:val="2"/>
        <w:rPr>
          <w:rFonts w:eastAsiaTheme="minorHAnsi" w:cstheme="minorBidi"/>
          <w:b/>
        </w:rPr>
      </w:pPr>
      <w:r w:rsidRPr="005B75CC">
        <w:rPr>
          <w:rFonts w:eastAsiaTheme="minorHAnsi" w:cstheme="minorBidi"/>
          <w:b/>
        </w:rPr>
        <w:t xml:space="preserve">Overview of the </w:t>
      </w:r>
      <w:r w:rsidR="00761F89" w:rsidRPr="005B75CC">
        <w:rPr>
          <w:rFonts w:eastAsiaTheme="minorHAnsi" w:cstheme="minorBidi"/>
          <w:b/>
        </w:rPr>
        <w:t xml:space="preserve">Regulations </w:t>
      </w:r>
    </w:p>
    <w:p w14:paraId="00F8E5A4" w14:textId="43BAAFAA" w:rsidR="00761F89" w:rsidRPr="005B75CC" w:rsidRDefault="00761F89" w:rsidP="00761F89">
      <w:pPr>
        <w:spacing w:after="160"/>
      </w:pPr>
      <w:r w:rsidRPr="005B75CC">
        <w:t xml:space="preserve">The </w:t>
      </w:r>
      <w:r w:rsidRPr="00F57B5A">
        <w:rPr>
          <w:i/>
        </w:rPr>
        <w:t xml:space="preserve">Air Services </w:t>
      </w:r>
      <w:r w:rsidR="00D631DC" w:rsidRPr="00F57B5A">
        <w:rPr>
          <w:i/>
        </w:rPr>
        <w:t xml:space="preserve">Amendment </w:t>
      </w:r>
      <w:r w:rsidRPr="00F57B5A">
        <w:rPr>
          <w:i/>
        </w:rPr>
        <w:t>Regulations 2019</w:t>
      </w:r>
      <w:r w:rsidR="00167B2A">
        <w:t xml:space="preserve"> </w:t>
      </w:r>
      <w:r w:rsidRPr="005B75CC">
        <w:t xml:space="preserve">replace </w:t>
      </w:r>
      <w:r w:rsidR="00D631DC">
        <w:t xml:space="preserve">section 42 of </w:t>
      </w:r>
      <w:r w:rsidRPr="005B75CC">
        <w:t xml:space="preserve">the </w:t>
      </w:r>
      <w:r w:rsidRPr="00E602AA">
        <w:rPr>
          <w:i/>
        </w:rPr>
        <w:t xml:space="preserve">Air Services Regulations </w:t>
      </w:r>
      <w:r w:rsidR="00D631DC" w:rsidRPr="00E602AA">
        <w:rPr>
          <w:i/>
        </w:rPr>
        <w:t>2019</w:t>
      </w:r>
      <w:r w:rsidR="00D631DC">
        <w:t xml:space="preserve"> to remove</w:t>
      </w:r>
      <w:r w:rsidR="00D631DC" w:rsidRPr="00D631DC">
        <w:t xml:space="preserve"> </w:t>
      </w:r>
      <w:r w:rsidR="00D631DC" w:rsidRPr="00794CCA">
        <w:t xml:space="preserve">an inconsistency relating to </w:t>
      </w:r>
      <w:r w:rsidR="00D631DC">
        <w:t>immunity provisions. This amendment removes this inconsistency.</w:t>
      </w:r>
    </w:p>
    <w:p w14:paraId="3FEF10AF" w14:textId="33EBA402" w:rsidR="005B75CC" w:rsidRPr="005B75CC" w:rsidRDefault="005B75CC" w:rsidP="00BE3F78">
      <w:pPr>
        <w:spacing w:before="120" w:after="120"/>
      </w:pPr>
    </w:p>
    <w:p w14:paraId="78B54732" w14:textId="7BEFAF79" w:rsidR="00997ED3" w:rsidRPr="00803356" w:rsidRDefault="00997ED3" w:rsidP="00997ED3">
      <w:pPr>
        <w:rPr>
          <w:rFonts w:eastAsiaTheme="minorHAnsi" w:cstheme="minorBidi"/>
          <w:b/>
        </w:rPr>
      </w:pPr>
      <w:r w:rsidRPr="00803356">
        <w:rPr>
          <w:rFonts w:eastAsiaTheme="minorHAnsi" w:cstheme="minorBidi"/>
          <w:b/>
        </w:rPr>
        <w:t>Human rights implications</w:t>
      </w:r>
    </w:p>
    <w:p w14:paraId="426DA14C" w14:textId="4B2EF194" w:rsidR="00BE3F78" w:rsidRPr="00803356" w:rsidRDefault="00761F89" w:rsidP="00BE3F78">
      <w:pPr>
        <w:spacing w:before="120" w:after="120"/>
      </w:pPr>
      <w:r w:rsidRPr="00803356">
        <w:t xml:space="preserve">These Regulations do </w:t>
      </w:r>
      <w:r w:rsidR="00BE3F78" w:rsidRPr="00803356">
        <w:t>not engage any of the applicable rights or freedoms.</w:t>
      </w:r>
    </w:p>
    <w:p w14:paraId="3B097042" w14:textId="77777777" w:rsidR="00803356" w:rsidRDefault="00803356" w:rsidP="00B95ED9">
      <w:pPr>
        <w:spacing w:before="160" w:after="160"/>
        <w:rPr>
          <w:rFonts w:eastAsiaTheme="minorHAnsi" w:cstheme="minorBidi"/>
          <w:b/>
        </w:rPr>
      </w:pPr>
    </w:p>
    <w:p w14:paraId="07C3F319" w14:textId="686663A4" w:rsidR="00B95ED9" w:rsidRPr="00803356" w:rsidRDefault="00B95ED9" w:rsidP="00B95ED9">
      <w:pPr>
        <w:spacing w:before="160" w:after="160"/>
        <w:rPr>
          <w:rFonts w:eastAsiaTheme="minorHAnsi" w:cstheme="minorBidi"/>
          <w:b/>
        </w:rPr>
      </w:pPr>
      <w:r w:rsidRPr="00803356">
        <w:rPr>
          <w:rFonts w:eastAsiaTheme="minorHAnsi" w:cstheme="minorBidi"/>
          <w:b/>
        </w:rPr>
        <w:t>Conclusion</w:t>
      </w:r>
    </w:p>
    <w:p w14:paraId="0351BB4A" w14:textId="732B1B6C" w:rsidR="00B95ED9" w:rsidRDefault="00B95ED9" w:rsidP="00B95ED9">
      <w:pPr>
        <w:spacing w:before="160" w:after="160"/>
        <w:rPr>
          <w:rFonts w:eastAsiaTheme="minorHAnsi" w:cstheme="minorBidi"/>
        </w:rPr>
      </w:pPr>
      <w:r w:rsidRPr="00803356">
        <w:rPr>
          <w:rFonts w:eastAsiaTheme="minorHAnsi" w:cstheme="minorBidi"/>
        </w:rPr>
        <w:t>Th</w:t>
      </w:r>
      <w:r w:rsidR="00761F89" w:rsidRPr="00803356">
        <w:rPr>
          <w:rFonts w:eastAsiaTheme="minorHAnsi" w:cstheme="minorBidi"/>
        </w:rPr>
        <w:t xml:space="preserve">ese Regulations are </w:t>
      </w:r>
      <w:r w:rsidRPr="00803356">
        <w:rPr>
          <w:rFonts w:eastAsiaTheme="minorHAnsi" w:cstheme="minorBidi"/>
        </w:rPr>
        <w:t xml:space="preserve">compatible with human rights </w:t>
      </w:r>
      <w:r w:rsidR="00BE3F78" w:rsidRPr="00803356">
        <w:t xml:space="preserve">as </w:t>
      </w:r>
      <w:r w:rsidR="00BD6F97" w:rsidRPr="00803356">
        <w:t>they do</w:t>
      </w:r>
      <w:r w:rsidR="00BE3F78" w:rsidRPr="00803356">
        <w:t xml:space="preserve"> not raise any human rights issues.</w:t>
      </w:r>
    </w:p>
    <w:p w14:paraId="01D4CC51" w14:textId="77777777" w:rsidR="00D631DC" w:rsidRDefault="00D631DC">
      <w:pPr>
        <w:rPr>
          <w:b/>
          <w:bCs/>
          <w:szCs w:val="20"/>
          <w:u w:val="single"/>
        </w:rPr>
      </w:pPr>
      <w:r>
        <w:br w:type="page"/>
      </w:r>
    </w:p>
    <w:p w14:paraId="548E6B3A" w14:textId="35CAD47E" w:rsidR="00761F89" w:rsidRPr="00B517E0" w:rsidRDefault="00761F89" w:rsidP="00761F89">
      <w:pPr>
        <w:pStyle w:val="AttachmentID"/>
      </w:pPr>
      <w:r w:rsidRPr="00B517E0">
        <w:lastRenderedPageBreak/>
        <w:t xml:space="preserve">ATTACHMENT </w:t>
      </w:r>
      <w:r w:rsidR="0054158F">
        <w:t>B</w:t>
      </w:r>
    </w:p>
    <w:p w14:paraId="76B46AA8" w14:textId="77777777" w:rsidR="00761F89" w:rsidRPr="00B517E0" w:rsidRDefault="00761F89" w:rsidP="00761F89">
      <w:pPr>
        <w:rPr>
          <w:rStyle w:val="underline"/>
        </w:rPr>
      </w:pPr>
    </w:p>
    <w:p w14:paraId="026CA007" w14:textId="0D841ED1" w:rsidR="00761F89" w:rsidRPr="0069387F" w:rsidRDefault="00761F89" w:rsidP="0069387F">
      <w:pPr>
        <w:pStyle w:val="SCHRlegislation"/>
        <w:jc w:val="left"/>
        <w:rPr>
          <w:u w:val="single"/>
        </w:rPr>
      </w:pPr>
      <w:r w:rsidRPr="0069387F">
        <w:rPr>
          <w:u w:val="single"/>
        </w:rPr>
        <w:t xml:space="preserve">Details of the </w:t>
      </w:r>
      <w:r w:rsidRPr="0069387F">
        <w:rPr>
          <w:i/>
          <w:u w:val="single"/>
        </w:rPr>
        <w:t xml:space="preserve">Air Services </w:t>
      </w:r>
      <w:r w:rsidR="00FA3B78" w:rsidRPr="0069387F">
        <w:rPr>
          <w:i/>
          <w:u w:val="single"/>
        </w:rPr>
        <w:t xml:space="preserve">Amendment </w:t>
      </w:r>
      <w:r w:rsidRPr="0069387F">
        <w:rPr>
          <w:i/>
          <w:u w:val="single"/>
        </w:rPr>
        <w:t>Regulations 2019</w:t>
      </w:r>
    </w:p>
    <w:p w14:paraId="1C43DCB9" w14:textId="77777777" w:rsidR="00761F89" w:rsidRPr="00AA441D" w:rsidRDefault="00761F89" w:rsidP="00761F89"/>
    <w:p w14:paraId="0F6D6184" w14:textId="77777777" w:rsidR="0069387F" w:rsidRPr="005411E2" w:rsidRDefault="0069387F" w:rsidP="0069387F">
      <w:pPr>
        <w:ind w:right="91"/>
        <w:rPr>
          <w:lang w:eastAsia="en-AU"/>
        </w:rPr>
      </w:pPr>
      <w:r w:rsidRPr="005411E2">
        <w:rPr>
          <w:u w:val="single"/>
          <w:lang w:eastAsia="en-AU"/>
        </w:rPr>
        <w:t>Section 1 - Name of Regulations</w:t>
      </w:r>
    </w:p>
    <w:p w14:paraId="7242ACAA" w14:textId="77777777" w:rsidR="0069387F" w:rsidRPr="005411E2" w:rsidRDefault="0069387F" w:rsidP="0069387F">
      <w:pPr>
        <w:ind w:right="91"/>
        <w:rPr>
          <w:lang w:eastAsia="en-AU"/>
        </w:rPr>
      </w:pPr>
    </w:p>
    <w:p w14:paraId="02E6D9F1" w14:textId="7B08245D" w:rsidR="0069387F" w:rsidRPr="005411E2" w:rsidRDefault="0069387F" w:rsidP="0069387F">
      <w:pPr>
        <w:ind w:right="91"/>
        <w:rPr>
          <w:lang w:eastAsia="en-AU"/>
        </w:rPr>
      </w:pPr>
      <w:r w:rsidRPr="005411E2">
        <w:rPr>
          <w:lang w:eastAsia="en-AU"/>
        </w:rPr>
        <w:t>This section provide</w:t>
      </w:r>
      <w:r w:rsidR="001A0D86">
        <w:rPr>
          <w:lang w:eastAsia="en-AU"/>
        </w:rPr>
        <w:t>s</w:t>
      </w:r>
      <w:r w:rsidRPr="005411E2">
        <w:rPr>
          <w:lang w:eastAsia="en-AU"/>
        </w:rPr>
        <w:t xml:space="preserve"> that the title of the Regulations is the </w:t>
      </w:r>
      <w:r>
        <w:rPr>
          <w:i/>
          <w:lang w:eastAsia="en-AU"/>
        </w:rPr>
        <w:t>Air Services</w:t>
      </w:r>
      <w:r w:rsidRPr="005411E2">
        <w:rPr>
          <w:i/>
          <w:lang w:eastAsia="en-AU"/>
        </w:rPr>
        <w:t xml:space="preserve"> Amendment Regulations 201</w:t>
      </w:r>
      <w:r>
        <w:rPr>
          <w:i/>
          <w:lang w:eastAsia="en-AU"/>
        </w:rPr>
        <w:t>9</w:t>
      </w:r>
      <w:r w:rsidRPr="005411E2">
        <w:rPr>
          <w:i/>
          <w:lang w:eastAsia="en-AU"/>
        </w:rPr>
        <w:t>.</w:t>
      </w:r>
    </w:p>
    <w:p w14:paraId="6D43A07B" w14:textId="77777777" w:rsidR="0069387F" w:rsidRPr="005411E2" w:rsidRDefault="0069387F" w:rsidP="0069387F">
      <w:pPr>
        <w:ind w:right="91"/>
        <w:rPr>
          <w:lang w:eastAsia="en-AU"/>
        </w:rPr>
      </w:pPr>
    </w:p>
    <w:p w14:paraId="567075C9" w14:textId="77777777" w:rsidR="0069387F" w:rsidRPr="005411E2" w:rsidRDefault="0069387F" w:rsidP="0069387F">
      <w:pPr>
        <w:ind w:right="91"/>
        <w:rPr>
          <w:u w:val="single"/>
          <w:lang w:eastAsia="en-AU"/>
        </w:rPr>
      </w:pPr>
      <w:r w:rsidRPr="005411E2">
        <w:rPr>
          <w:u w:val="single"/>
          <w:lang w:eastAsia="en-AU"/>
        </w:rPr>
        <w:t>Section 2 - Commencement</w:t>
      </w:r>
    </w:p>
    <w:p w14:paraId="33638E8A" w14:textId="77777777" w:rsidR="0069387F" w:rsidRPr="005411E2" w:rsidRDefault="0069387F" w:rsidP="0069387F">
      <w:pPr>
        <w:ind w:right="91"/>
        <w:rPr>
          <w:lang w:eastAsia="en-AU"/>
        </w:rPr>
      </w:pPr>
    </w:p>
    <w:p w14:paraId="0D601AE7" w14:textId="4A11CD59" w:rsidR="0069387F" w:rsidRPr="005411E2" w:rsidRDefault="0069387F" w:rsidP="0069387F">
      <w:pPr>
        <w:ind w:right="91"/>
        <w:rPr>
          <w:lang w:eastAsia="en-AU"/>
        </w:rPr>
      </w:pPr>
      <w:r w:rsidRPr="005411E2">
        <w:rPr>
          <w:lang w:eastAsia="en-AU"/>
        </w:rPr>
        <w:t>This section provide</w:t>
      </w:r>
      <w:r w:rsidR="001A0D86">
        <w:rPr>
          <w:lang w:eastAsia="en-AU"/>
        </w:rPr>
        <w:t>s</w:t>
      </w:r>
      <w:r w:rsidRPr="005411E2">
        <w:rPr>
          <w:lang w:eastAsia="en-AU"/>
        </w:rPr>
        <w:t xml:space="preserve"> for the </w:t>
      </w:r>
      <w:r w:rsidR="001A0D86" w:rsidRPr="001A0D86">
        <w:rPr>
          <w:i/>
          <w:lang w:eastAsia="en-AU"/>
        </w:rPr>
        <w:t xml:space="preserve">Air Services Amendment </w:t>
      </w:r>
      <w:r w:rsidRPr="001A0D86">
        <w:rPr>
          <w:i/>
          <w:lang w:eastAsia="en-AU"/>
        </w:rPr>
        <w:t xml:space="preserve">Regulations </w:t>
      </w:r>
      <w:r w:rsidR="001A0D86" w:rsidRPr="001A0D86">
        <w:rPr>
          <w:i/>
          <w:lang w:eastAsia="en-AU"/>
        </w:rPr>
        <w:t>2019</w:t>
      </w:r>
      <w:r w:rsidR="001A0D86">
        <w:rPr>
          <w:lang w:eastAsia="en-AU"/>
        </w:rPr>
        <w:t xml:space="preserve"> </w:t>
      </w:r>
      <w:r w:rsidRPr="005411E2">
        <w:rPr>
          <w:lang w:eastAsia="en-AU"/>
        </w:rPr>
        <w:t xml:space="preserve">to commence </w:t>
      </w:r>
      <w:r>
        <w:rPr>
          <w:lang w:eastAsia="en-AU"/>
        </w:rPr>
        <w:t>the day after the instrument is registered</w:t>
      </w:r>
      <w:r w:rsidRPr="005411E2">
        <w:rPr>
          <w:lang w:eastAsia="en-AU"/>
        </w:rPr>
        <w:t>.</w:t>
      </w:r>
    </w:p>
    <w:p w14:paraId="3AF4D06F" w14:textId="77777777" w:rsidR="0069387F" w:rsidRPr="005411E2" w:rsidRDefault="0069387F" w:rsidP="0069387F">
      <w:pPr>
        <w:ind w:right="91"/>
        <w:rPr>
          <w:lang w:eastAsia="en-AU"/>
        </w:rPr>
      </w:pPr>
    </w:p>
    <w:p w14:paraId="5CECF4DC" w14:textId="77777777" w:rsidR="0069387F" w:rsidRPr="005411E2" w:rsidRDefault="0069387F" w:rsidP="0069387F">
      <w:pPr>
        <w:ind w:right="91"/>
        <w:rPr>
          <w:lang w:eastAsia="en-AU"/>
        </w:rPr>
      </w:pPr>
      <w:r w:rsidRPr="005411E2">
        <w:rPr>
          <w:u w:val="single"/>
          <w:lang w:eastAsia="en-AU"/>
        </w:rPr>
        <w:t>Section 3 - Authority</w:t>
      </w:r>
    </w:p>
    <w:p w14:paraId="097A8127" w14:textId="77777777" w:rsidR="0069387F" w:rsidRPr="005411E2" w:rsidRDefault="0069387F" w:rsidP="0069387F">
      <w:pPr>
        <w:ind w:right="91"/>
        <w:rPr>
          <w:lang w:eastAsia="en-AU"/>
        </w:rPr>
      </w:pPr>
    </w:p>
    <w:p w14:paraId="3BB977DB" w14:textId="782A8607" w:rsidR="0069387F" w:rsidRPr="005411E2" w:rsidRDefault="0069387F" w:rsidP="0069387F">
      <w:pPr>
        <w:ind w:right="91"/>
        <w:rPr>
          <w:lang w:eastAsia="en-AU"/>
        </w:rPr>
      </w:pPr>
      <w:r w:rsidRPr="005411E2">
        <w:rPr>
          <w:lang w:eastAsia="en-AU"/>
        </w:rPr>
        <w:t>This section provide</w:t>
      </w:r>
      <w:r w:rsidR="001A0D86">
        <w:rPr>
          <w:lang w:eastAsia="en-AU"/>
        </w:rPr>
        <w:t>s</w:t>
      </w:r>
      <w:r w:rsidRPr="005411E2">
        <w:rPr>
          <w:lang w:eastAsia="en-AU"/>
        </w:rPr>
        <w:t xml:space="preserve"> that the </w:t>
      </w:r>
      <w:r>
        <w:rPr>
          <w:i/>
          <w:lang w:eastAsia="en-AU"/>
        </w:rPr>
        <w:t>Air Services</w:t>
      </w:r>
      <w:r w:rsidRPr="005411E2">
        <w:rPr>
          <w:i/>
          <w:lang w:eastAsia="en-AU"/>
        </w:rPr>
        <w:t xml:space="preserve"> Amendment Regulations 201</w:t>
      </w:r>
      <w:r>
        <w:rPr>
          <w:i/>
          <w:lang w:eastAsia="en-AU"/>
        </w:rPr>
        <w:t>9</w:t>
      </w:r>
      <w:r w:rsidRPr="005411E2">
        <w:rPr>
          <w:i/>
          <w:lang w:eastAsia="en-AU"/>
        </w:rPr>
        <w:t xml:space="preserve"> </w:t>
      </w:r>
      <w:r w:rsidRPr="005411E2">
        <w:rPr>
          <w:lang w:eastAsia="en-AU"/>
        </w:rPr>
        <w:t xml:space="preserve">is made under the </w:t>
      </w:r>
      <w:r>
        <w:rPr>
          <w:i/>
          <w:lang w:eastAsia="en-AU"/>
        </w:rPr>
        <w:t>Air</w:t>
      </w:r>
      <w:r w:rsidR="001A0D86">
        <w:rPr>
          <w:i/>
          <w:lang w:eastAsia="en-AU"/>
        </w:rPr>
        <w:t> </w:t>
      </w:r>
      <w:r>
        <w:rPr>
          <w:i/>
          <w:lang w:eastAsia="en-AU"/>
        </w:rPr>
        <w:t>Services</w:t>
      </w:r>
      <w:r w:rsidRPr="005411E2">
        <w:rPr>
          <w:i/>
          <w:lang w:eastAsia="en-AU"/>
        </w:rPr>
        <w:t xml:space="preserve"> Act </w:t>
      </w:r>
      <w:r>
        <w:rPr>
          <w:i/>
          <w:lang w:eastAsia="en-AU"/>
        </w:rPr>
        <w:t>1995</w:t>
      </w:r>
      <w:r w:rsidRPr="005411E2">
        <w:rPr>
          <w:lang w:eastAsia="en-AU"/>
        </w:rPr>
        <w:t>.</w:t>
      </w:r>
    </w:p>
    <w:p w14:paraId="5537D95C" w14:textId="77777777" w:rsidR="0069387F" w:rsidRPr="00A43BB3" w:rsidRDefault="0069387F" w:rsidP="0069387F"/>
    <w:p w14:paraId="5A9A7F3A" w14:textId="77777777" w:rsidR="0069387F" w:rsidRPr="005411E2" w:rsidRDefault="0069387F" w:rsidP="0069387F">
      <w:pPr>
        <w:keepNext/>
        <w:ind w:right="748"/>
        <w:rPr>
          <w:u w:val="single"/>
          <w:lang w:eastAsia="en-AU"/>
        </w:rPr>
      </w:pPr>
      <w:r>
        <w:rPr>
          <w:u w:val="single"/>
          <w:lang w:eastAsia="en-AU"/>
        </w:rPr>
        <w:t>Section 4 - Schedules</w:t>
      </w:r>
    </w:p>
    <w:p w14:paraId="740FC7FB" w14:textId="77777777" w:rsidR="0069387F" w:rsidRPr="005411E2" w:rsidRDefault="0069387F" w:rsidP="0069387F">
      <w:pPr>
        <w:keepNext/>
        <w:ind w:right="748"/>
        <w:rPr>
          <w:lang w:eastAsia="en-AU"/>
        </w:rPr>
      </w:pPr>
    </w:p>
    <w:p w14:paraId="1C77E850" w14:textId="12A43BED" w:rsidR="0069387F" w:rsidRPr="005411E2" w:rsidRDefault="0069387F" w:rsidP="0069387F">
      <w:pPr>
        <w:keepNext/>
        <w:ind w:right="748"/>
        <w:rPr>
          <w:lang w:eastAsia="en-AU"/>
        </w:rPr>
      </w:pPr>
      <w:r w:rsidRPr="005411E2">
        <w:rPr>
          <w:lang w:eastAsia="en-AU"/>
        </w:rPr>
        <w:t>This section provide</w:t>
      </w:r>
      <w:r w:rsidR="001A0D86">
        <w:rPr>
          <w:lang w:eastAsia="en-AU"/>
        </w:rPr>
        <w:t>s</w:t>
      </w:r>
      <w:r w:rsidRPr="005411E2">
        <w:rPr>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F180FEB" w14:textId="77777777" w:rsidR="0069387F" w:rsidRPr="005411E2" w:rsidRDefault="0069387F" w:rsidP="0069387F">
      <w:pPr>
        <w:ind w:right="91"/>
        <w:rPr>
          <w:u w:val="single"/>
          <w:lang w:eastAsia="en-AU"/>
        </w:rPr>
      </w:pPr>
    </w:p>
    <w:p w14:paraId="19276F75" w14:textId="77777777" w:rsidR="0069387F" w:rsidRPr="005411E2" w:rsidRDefault="0069387F" w:rsidP="0069387F">
      <w:pPr>
        <w:ind w:right="91"/>
        <w:rPr>
          <w:lang w:eastAsia="en-AU"/>
        </w:rPr>
      </w:pPr>
      <w:r w:rsidRPr="005411E2">
        <w:rPr>
          <w:u w:val="single"/>
          <w:lang w:eastAsia="en-AU"/>
        </w:rPr>
        <w:t>Schedule 1 - Amendments</w:t>
      </w:r>
    </w:p>
    <w:p w14:paraId="18EBA11D" w14:textId="77777777" w:rsidR="0069387F" w:rsidRDefault="0069387F" w:rsidP="0069387F"/>
    <w:p w14:paraId="2290A590" w14:textId="475EBD69" w:rsidR="0069387F" w:rsidRPr="00564426" w:rsidRDefault="0069387F" w:rsidP="0069387F">
      <w:pPr>
        <w:rPr>
          <w:b/>
        </w:rPr>
      </w:pPr>
      <w:r w:rsidRPr="00564426">
        <w:rPr>
          <w:b/>
        </w:rPr>
        <w:t>Item 1, Section 42</w:t>
      </w:r>
      <w:r>
        <w:rPr>
          <w:b/>
        </w:rPr>
        <w:t xml:space="preserve"> – </w:t>
      </w:r>
      <w:r w:rsidR="006E179A">
        <w:rPr>
          <w:b/>
        </w:rPr>
        <w:t>Immunity</w:t>
      </w:r>
      <w:bookmarkStart w:id="1" w:name="_GoBack"/>
      <w:bookmarkEnd w:id="1"/>
    </w:p>
    <w:p w14:paraId="222C387E" w14:textId="77777777" w:rsidR="0069387F" w:rsidRDefault="0069387F" w:rsidP="0069387F"/>
    <w:p w14:paraId="157FEF93" w14:textId="50ED8B2A" w:rsidR="0069387F" w:rsidRDefault="0069387F" w:rsidP="0069387F">
      <w:r w:rsidRPr="00A43BB3">
        <w:t>This section</w:t>
      </w:r>
      <w:r>
        <w:t xml:space="preserve"> </w:t>
      </w:r>
      <w:r w:rsidR="0085154C">
        <w:t>repeals</w:t>
      </w:r>
      <w:r w:rsidRPr="00A43BB3">
        <w:t xml:space="preserve"> </w:t>
      </w:r>
      <w:r>
        <w:t>section 42 in the</w:t>
      </w:r>
      <w:r w:rsidRPr="00A43BB3">
        <w:t xml:space="preserve"> </w:t>
      </w:r>
      <w:r w:rsidRPr="00251C00">
        <w:rPr>
          <w:i/>
        </w:rPr>
        <w:t>Air Services Regulations 2019</w:t>
      </w:r>
      <w:r>
        <w:t xml:space="preserve"> and provide</w:t>
      </w:r>
      <w:r w:rsidR="0085154C">
        <w:t>s</w:t>
      </w:r>
      <w:r>
        <w:t xml:space="preserve"> immunity from civil liability to AA and its employees in the good faith exercise of their powers under the Regulations. </w:t>
      </w:r>
    </w:p>
    <w:p w14:paraId="68169DE9" w14:textId="77777777" w:rsidR="0069387F" w:rsidRDefault="0069387F" w:rsidP="0069387F"/>
    <w:p w14:paraId="46B4E6BC" w14:textId="4F3BBD71" w:rsidR="0069387F" w:rsidRDefault="0069387F" w:rsidP="0069387F">
      <w:r>
        <w:t>In particular, this provide</w:t>
      </w:r>
      <w:r w:rsidR="0085154C">
        <w:t>s</w:t>
      </w:r>
      <w:r>
        <w:t xml:space="preserve"> immunity to AA and its employees in the exercise of their regulated powers in responding to rescue and </w:t>
      </w:r>
      <w:proofErr w:type="spellStart"/>
      <w:r>
        <w:t>fire fighting</w:t>
      </w:r>
      <w:proofErr w:type="spellEnd"/>
      <w:r>
        <w:t xml:space="preserve"> operations. </w:t>
      </w:r>
    </w:p>
    <w:p w14:paraId="25049423" w14:textId="77777777" w:rsidR="0069387F" w:rsidRDefault="0069387F" w:rsidP="0069387F"/>
    <w:p w14:paraId="3BB3D463" w14:textId="77777777" w:rsidR="0069387F" w:rsidRDefault="0069387F" w:rsidP="0069387F">
      <w:r>
        <w:t>The source of power for this immunity is section 77(2</w:t>
      </w:r>
      <w:proofErr w:type="gramStart"/>
      <w:r>
        <w:t>)(</w:t>
      </w:r>
      <w:proofErr w:type="gramEnd"/>
      <w:r>
        <w:t xml:space="preserve">d) of the </w:t>
      </w:r>
      <w:r w:rsidRPr="0065649F">
        <w:rPr>
          <w:i/>
        </w:rPr>
        <w:t>Air Services Act 1995</w:t>
      </w:r>
      <w:r>
        <w:t>.</w:t>
      </w:r>
    </w:p>
    <w:p w14:paraId="7CE7B35A" w14:textId="77777777" w:rsidR="0069387F" w:rsidRDefault="0069387F" w:rsidP="0069387F"/>
    <w:p w14:paraId="029E0CB6" w14:textId="77777777" w:rsidR="00A54423" w:rsidRDefault="00A54423" w:rsidP="00D501F1"/>
    <w:p w14:paraId="6D857E18" w14:textId="463CF448" w:rsidR="00D501F1" w:rsidRDefault="00D501F1" w:rsidP="00FA74B1">
      <w:bookmarkStart w:id="2" w:name="_Hlk508186173"/>
      <w:bookmarkEnd w:id="2"/>
    </w:p>
    <w:sectPr w:rsidR="00D501F1" w:rsidSect="00A94274">
      <w:footerReference w:type="first" r:id="rId9"/>
      <w:pgSz w:w="11906" w:h="16838"/>
      <w:pgMar w:top="1247"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A0E8D" w14:textId="77777777" w:rsidR="00D340AE" w:rsidRDefault="00D340AE">
      <w:r>
        <w:separator/>
      </w:r>
    </w:p>
  </w:endnote>
  <w:endnote w:type="continuationSeparator" w:id="0">
    <w:p w14:paraId="206CE2FE" w14:textId="77777777" w:rsidR="00D340AE" w:rsidRDefault="00D3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23455"/>
      <w:docPartObj>
        <w:docPartGallery w:val="Page Numbers (Top of Page)"/>
        <w:docPartUnique/>
      </w:docPartObj>
    </w:sdtPr>
    <w:sdtEndPr>
      <w:rPr>
        <w:noProof/>
      </w:rPr>
    </w:sdtEndPr>
    <w:sdtContent>
      <w:p w14:paraId="406A729B" w14:textId="4485718F" w:rsidR="00D340AE" w:rsidRDefault="00D340AE" w:rsidP="000E26E6">
        <w:pPr>
          <w:jc w:val="center"/>
          <w:rPr>
            <w:noProof/>
          </w:rPr>
        </w:pPr>
        <w:r>
          <w:fldChar w:fldCharType="begin"/>
        </w:r>
        <w:r>
          <w:instrText xml:space="preserve"> PAGE   \* MERGEFORMAT </w:instrText>
        </w:r>
        <w:r>
          <w:fldChar w:fldCharType="separate"/>
        </w:r>
        <w:r w:rsidR="006E179A">
          <w:rPr>
            <w:noProof/>
          </w:rPr>
          <w:t>2</w:t>
        </w:r>
        <w:r>
          <w:rPr>
            <w:noProof/>
          </w:rPr>
          <w:fldChar w:fldCharType="end"/>
        </w:r>
      </w:p>
      <w:p w14:paraId="63BADA8D" w14:textId="62E32E0C" w:rsidR="00D340AE" w:rsidRDefault="006E179A" w:rsidP="000E26E6">
        <w:pP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DD45" w14:textId="77777777" w:rsidR="00D340AE" w:rsidRDefault="00D3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515E" w14:textId="77777777" w:rsidR="00D340AE" w:rsidRDefault="00D340AE">
      <w:r>
        <w:separator/>
      </w:r>
    </w:p>
  </w:footnote>
  <w:footnote w:type="continuationSeparator" w:id="0">
    <w:p w14:paraId="7BB2AA1C" w14:textId="77777777" w:rsidR="00D340AE" w:rsidRDefault="00D3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356D" w14:textId="77777777" w:rsidR="00D340AE" w:rsidRDefault="00D340AE">
    <w:pPr>
      <w:framePr w:wrap="around" w:vAnchor="text" w:hAnchor="margin" w:xAlign="center" w:y="1"/>
    </w:pPr>
    <w:r>
      <w:fldChar w:fldCharType="begin"/>
    </w:r>
    <w:r>
      <w:instrText xml:space="preserve">PAGE  </w:instrText>
    </w:r>
    <w:r>
      <w:fldChar w:fldCharType="separate"/>
    </w:r>
    <w:r>
      <w:rPr>
        <w:noProof/>
      </w:rPr>
      <w:t>10</w:t>
    </w:r>
    <w:r>
      <w:fldChar w:fldCharType="end"/>
    </w:r>
  </w:p>
  <w:p w14:paraId="0D869155" w14:textId="77777777" w:rsidR="00D340AE" w:rsidRDefault="00D340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96A"/>
    <w:multiLevelType w:val="hybridMultilevel"/>
    <w:tmpl w:val="A4665D46"/>
    <w:lvl w:ilvl="0" w:tplc="513CC3D0">
      <w:start w:val="9"/>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E612991"/>
    <w:multiLevelType w:val="hybridMultilevel"/>
    <w:tmpl w:val="D3482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887A6B"/>
    <w:multiLevelType w:val="hybridMultilevel"/>
    <w:tmpl w:val="DD606C1A"/>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C33072"/>
    <w:multiLevelType w:val="multilevel"/>
    <w:tmpl w:val="64D844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6F47B1"/>
    <w:multiLevelType w:val="hybridMultilevel"/>
    <w:tmpl w:val="356266EA"/>
    <w:lvl w:ilvl="0" w:tplc="A9D855AE">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15:restartNumberingAfterBreak="0">
    <w:nsid w:val="3A14411A"/>
    <w:multiLevelType w:val="hybridMultilevel"/>
    <w:tmpl w:val="719E464A"/>
    <w:lvl w:ilvl="0" w:tplc="4AC26D8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EAA0F8C"/>
    <w:multiLevelType w:val="hybridMultilevel"/>
    <w:tmpl w:val="4C640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231D08"/>
    <w:multiLevelType w:val="hybridMultilevel"/>
    <w:tmpl w:val="C9F2C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15408E"/>
    <w:multiLevelType w:val="hybridMultilevel"/>
    <w:tmpl w:val="35B488D2"/>
    <w:lvl w:ilvl="0" w:tplc="6510945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6EB30DE4"/>
    <w:multiLevelType w:val="hybridMultilevel"/>
    <w:tmpl w:val="2D70AD16"/>
    <w:lvl w:ilvl="0" w:tplc="6510945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6510945C">
      <w:start w:val="1"/>
      <w:numFmt w:val="lowerRoman"/>
      <w:lvlText w:val="(%3)"/>
      <w:lvlJc w:val="lef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9673A6C"/>
    <w:multiLevelType w:val="hybridMultilevel"/>
    <w:tmpl w:val="DF30F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A27F95"/>
    <w:multiLevelType w:val="hybridMultilevel"/>
    <w:tmpl w:val="AFB2C40C"/>
    <w:lvl w:ilvl="0" w:tplc="2494B51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B008FF"/>
    <w:multiLevelType w:val="multilevel"/>
    <w:tmpl w:val="0060BFC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
  </w:num>
  <w:num w:numId="2">
    <w:abstractNumId w:val="4"/>
  </w:num>
  <w:num w:numId="3">
    <w:abstractNumId w:val="12"/>
  </w:num>
  <w:num w:numId="4">
    <w:abstractNumId w:val="9"/>
  </w:num>
  <w:num w:numId="5">
    <w:abstractNumId w:val="8"/>
  </w:num>
  <w:num w:numId="6">
    <w:abstractNumId w:val="16"/>
  </w:num>
  <w:num w:numId="7">
    <w:abstractNumId w:val="21"/>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9"/>
  </w:num>
  <w:num w:numId="15">
    <w:abstractNumId w:val="10"/>
  </w:num>
  <w:num w:numId="16">
    <w:abstractNumId w:val="20"/>
  </w:num>
  <w:num w:numId="17">
    <w:abstractNumId w:val="6"/>
  </w:num>
  <w:num w:numId="18">
    <w:abstractNumId w:val="7"/>
  </w:num>
  <w:num w:numId="19">
    <w:abstractNumId w:val="11"/>
  </w:num>
  <w:num w:numId="20">
    <w:abstractNumId w:val="15"/>
  </w:num>
  <w:num w:numId="21">
    <w:abstractNumId w:val="17"/>
  </w:num>
  <w:num w:numId="22">
    <w:abstractNumId w:val="0"/>
  </w:num>
  <w:num w:numId="23">
    <w:abstractNumId w:val="5"/>
  </w:num>
  <w:num w:numId="24">
    <w:abstractNumId w:val="19"/>
  </w:num>
  <w:num w:numId="25">
    <w:abstractNumId w:val="13"/>
  </w:num>
  <w:num w:numId="26">
    <w:abstractNumId w:val="9"/>
  </w:num>
  <w:num w:numId="27">
    <w:abstractNumId w:val="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A2"/>
    <w:rsid w:val="00000390"/>
    <w:rsid w:val="00000663"/>
    <w:rsid w:val="000008D3"/>
    <w:rsid w:val="000010FA"/>
    <w:rsid w:val="00001623"/>
    <w:rsid w:val="00002354"/>
    <w:rsid w:val="00003DF2"/>
    <w:rsid w:val="00003E54"/>
    <w:rsid w:val="000043A0"/>
    <w:rsid w:val="00004707"/>
    <w:rsid w:val="00005D03"/>
    <w:rsid w:val="00010E66"/>
    <w:rsid w:val="00011065"/>
    <w:rsid w:val="00012000"/>
    <w:rsid w:val="000125B5"/>
    <w:rsid w:val="00017C90"/>
    <w:rsid w:val="000202FA"/>
    <w:rsid w:val="00021D6B"/>
    <w:rsid w:val="00023356"/>
    <w:rsid w:val="000233EE"/>
    <w:rsid w:val="00023A82"/>
    <w:rsid w:val="00024F06"/>
    <w:rsid w:val="0002644E"/>
    <w:rsid w:val="00026B37"/>
    <w:rsid w:val="00027D36"/>
    <w:rsid w:val="0003022F"/>
    <w:rsid w:val="00031FEE"/>
    <w:rsid w:val="0003236A"/>
    <w:rsid w:val="00033EF7"/>
    <w:rsid w:val="0003587E"/>
    <w:rsid w:val="00035D40"/>
    <w:rsid w:val="00036CE5"/>
    <w:rsid w:val="00037BF6"/>
    <w:rsid w:val="00040002"/>
    <w:rsid w:val="00042ADB"/>
    <w:rsid w:val="0004352E"/>
    <w:rsid w:val="00046D08"/>
    <w:rsid w:val="00047BEB"/>
    <w:rsid w:val="00054213"/>
    <w:rsid w:val="00054B31"/>
    <w:rsid w:val="00056FF5"/>
    <w:rsid w:val="00061ABD"/>
    <w:rsid w:val="00062411"/>
    <w:rsid w:val="0006280B"/>
    <w:rsid w:val="0006475C"/>
    <w:rsid w:val="00067F9D"/>
    <w:rsid w:val="00071386"/>
    <w:rsid w:val="000719CC"/>
    <w:rsid w:val="00071EB6"/>
    <w:rsid w:val="00075362"/>
    <w:rsid w:val="00076E5B"/>
    <w:rsid w:val="00080311"/>
    <w:rsid w:val="00080759"/>
    <w:rsid w:val="00080B6E"/>
    <w:rsid w:val="00084BD5"/>
    <w:rsid w:val="00086455"/>
    <w:rsid w:val="00090F48"/>
    <w:rsid w:val="00091A28"/>
    <w:rsid w:val="00091EDB"/>
    <w:rsid w:val="00091EF1"/>
    <w:rsid w:val="00094114"/>
    <w:rsid w:val="00094B06"/>
    <w:rsid w:val="000955D4"/>
    <w:rsid w:val="0009643C"/>
    <w:rsid w:val="00096D69"/>
    <w:rsid w:val="000979CF"/>
    <w:rsid w:val="000A0F99"/>
    <w:rsid w:val="000A1D1E"/>
    <w:rsid w:val="000A208A"/>
    <w:rsid w:val="000A38EB"/>
    <w:rsid w:val="000A5EF4"/>
    <w:rsid w:val="000A5FD3"/>
    <w:rsid w:val="000A6321"/>
    <w:rsid w:val="000B1302"/>
    <w:rsid w:val="000B515A"/>
    <w:rsid w:val="000B622E"/>
    <w:rsid w:val="000C2122"/>
    <w:rsid w:val="000C26EE"/>
    <w:rsid w:val="000C45E4"/>
    <w:rsid w:val="000C741B"/>
    <w:rsid w:val="000C75A7"/>
    <w:rsid w:val="000C77E9"/>
    <w:rsid w:val="000C78B7"/>
    <w:rsid w:val="000D0117"/>
    <w:rsid w:val="000D03A9"/>
    <w:rsid w:val="000D10CC"/>
    <w:rsid w:val="000D698A"/>
    <w:rsid w:val="000D7685"/>
    <w:rsid w:val="000E26E6"/>
    <w:rsid w:val="000E286D"/>
    <w:rsid w:val="000E28A5"/>
    <w:rsid w:val="000E28D8"/>
    <w:rsid w:val="000E444C"/>
    <w:rsid w:val="000E4976"/>
    <w:rsid w:val="000E4D33"/>
    <w:rsid w:val="000E5222"/>
    <w:rsid w:val="000E73B8"/>
    <w:rsid w:val="000E7E87"/>
    <w:rsid w:val="000F013E"/>
    <w:rsid w:val="000F1009"/>
    <w:rsid w:val="000F30DA"/>
    <w:rsid w:val="000F4576"/>
    <w:rsid w:val="000F6E1C"/>
    <w:rsid w:val="00101AFF"/>
    <w:rsid w:val="001061A4"/>
    <w:rsid w:val="00106DDE"/>
    <w:rsid w:val="00107964"/>
    <w:rsid w:val="001105C8"/>
    <w:rsid w:val="00112A99"/>
    <w:rsid w:val="001131E1"/>
    <w:rsid w:val="0011372C"/>
    <w:rsid w:val="001141AE"/>
    <w:rsid w:val="0011511D"/>
    <w:rsid w:val="001159C2"/>
    <w:rsid w:val="00116D78"/>
    <w:rsid w:val="001171E8"/>
    <w:rsid w:val="0012151F"/>
    <w:rsid w:val="001223A9"/>
    <w:rsid w:val="00124E23"/>
    <w:rsid w:val="00125A95"/>
    <w:rsid w:val="001264A3"/>
    <w:rsid w:val="00133F7F"/>
    <w:rsid w:val="00134EB2"/>
    <w:rsid w:val="00135336"/>
    <w:rsid w:val="00135395"/>
    <w:rsid w:val="00135975"/>
    <w:rsid w:val="00135F10"/>
    <w:rsid w:val="00136541"/>
    <w:rsid w:val="00136BC3"/>
    <w:rsid w:val="001371F0"/>
    <w:rsid w:val="00141321"/>
    <w:rsid w:val="00141583"/>
    <w:rsid w:val="00141A7F"/>
    <w:rsid w:val="00146039"/>
    <w:rsid w:val="00146605"/>
    <w:rsid w:val="00151846"/>
    <w:rsid w:val="001522D5"/>
    <w:rsid w:val="001541E1"/>
    <w:rsid w:val="001541F6"/>
    <w:rsid w:val="00154826"/>
    <w:rsid w:val="001548DE"/>
    <w:rsid w:val="00154976"/>
    <w:rsid w:val="0015522C"/>
    <w:rsid w:val="00155380"/>
    <w:rsid w:val="00161650"/>
    <w:rsid w:val="00161BC9"/>
    <w:rsid w:val="00161C43"/>
    <w:rsid w:val="001625D1"/>
    <w:rsid w:val="00162649"/>
    <w:rsid w:val="0016445B"/>
    <w:rsid w:val="0016705E"/>
    <w:rsid w:val="00167B2A"/>
    <w:rsid w:val="0017098A"/>
    <w:rsid w:val="00171226"/>
    <w:rsid w:val="001727FF"/>
    <w:rsid w:val="00172835"/>
    <w:rsid w:val="00172A37"/>
    <w:rsid w:val="00175AF7"/>
    <w:rsid w:val="00181041"/>
    <w:rsid w:val="00186149"/>
    <w:rsid w:val="00194BA2"/>
    <w:rsid w:val="001A0D86"/>
    <w:rsid w:val="001A1440"/>
    <w:rsid w:val="001A3149"/>
    <w:rsid w:val="001A5AFF"/>
    <w:rsid w:val="001A7FC7"/>
    <w:rsid w:val="001B0F31"/>
    <w:rsid w:val="001B1926"/>
    <w:rsid w:val="001B1E0E"/>
    <w:rsid w:val="001B260C"/>
    <w:rsid w:val="001B2F26"/>
    <w:rsid w:val="001B414B"/>
    <w:rsid w:val="001B50F5"/>
    <w:rsid w:val="001B5102"/>
    <w:rsid w:val="001C1789"/>
    <w:rsid w:val="001C296B"/>
    <w:rsid w:val="001C4B27"/>
    <w:rsid w:val="001C50AF"/>
    <w:rsid w:val="001D047C"/>
    <w:rsid w:val="001D1FC1"/>
    <w:rsid w:val="001D4807"/>
    <w:rsid w:val="001D4BA1"/>
    <w:rsid w:val="001D6A05"/>
    <w:rsid w:val="001D7541"/>
    <w:rsid w:val="001E0414"/>
    <w:rsid w:val="001E0F12"/>
    <w:rsid w:val="001E7048"/>
    <w:rsid w:val="001E7098"/>
    <w:rsid w:val="001E71DB"/>
    <w:rsid w:val="001F03F0"/>
    <w:rsid w:val="001F0642"/>
    <w:rsid w:val="001F097D"/>
    <w:rsid w:val="001F213D"/>
    <w:rsid w:val="001F2FE9"/>
    <w:rsid w:val="001F3926"/>
    <w:rsid w:val="001F474E"/>
    <w:rsid w:val="001F4DC1"/>
    <w:rsid w:val="001F6BFD"/>
    <w:rsid w:val="001F6C3E"/>
    <w:rsid w:val="002002F1"/>
    <w:rsid w:val="002014B3"/>
    <w:rsid w:val="00201FF3"/>
    <w:rsid w:val="00204634"/>
    <w:rsid w:val="00205722"/>
    <w:rsid w:val="00205CF1"/>
    <w:rsid w:val="0020670B"/>
    <w:rsid w:val="00207FFE"/>
    <w:rsid w:val="00213291"/>
    <w:rsid w:val="00216FA9"/>
    <w:rsid w:val="002170EA"/>
    <w:rsid w:val="00220365"/>
    <w:rsid w:val="00221851"/>
    <w:rsid w:val="00223674"/>
    <w:rsid w:val="00224E90"/>
    <w:rsid w:val="00226C8C"/>
    <w:rsid w:val="00227953"/>
    <w:rsid w:val="00231EF0"/>
    <w:rsid w:val="002326C7"/>
    <w:rsid w:val="002343CD"/>
    <w:rsid w:val="00235D47"/>
    <w:rsid w:val="002414AB"/>
    <w:rsid w:val="002416B2"/>
    <w:rsid w:val="00241918"/>
    <w:rsid w:val="00241B81"/>
    <w:rsid w:val="00241F46"/>
    <w:rsid w:val="0024554C"/>
    <w:rsid w:val="00246E15"/>
    <w:rsid w:val="0024704C"/>
    <w:rsid w:val="00250C52"/>
    <w:rsid w:val="002510DB"/>
    <w:rsid w:val="0025405B"/>
    <w:rsid w:val="002606AA"/>
    <w:rsid w:val="00260E9E"/>
    <w:rsid w:val="00264969"/>
    <w:rsid w:val="002657BE"/>
    <w:rsid w:val="00267145"/>
    <w:rsid w:val="00270F90"/>
    <w:rsid w:val="00271801"/>
    <w:rsid w:val="00273178"/>
    <w:rsid w:val="00274696"/>
    <w:rsid w:val="00275653"/>
    <w:rsid w:val="00280F67"/>
    <w:rsid w:val="00282033"/>
    <w:rsid w:val="00283CD0"/>
    <w:rsid w:val="00284928"/>
    <w:rsid w:val="0028541A"/>
    <w:rsid w:val="002926AD"/>
    <w:rsid w:val="002926CC"/>
    <w:rsid w:val="0029492D"/>
    <w:rsid w:val="002952DE"/>
    <w:rsid w:val="002955D0"/>
    <w:rsid w:val="00297AC9"/>
    <w:rsid w:val="002A1B38"/>
    <w:rsid w:val="002A2C9A"/>
    <w:rsid w:val="002A3302"/>
    <w:rsid w:val="002A65C9"/>
    <w:rsid w:val="002A7EFE"/>
    <w:rsid w:val="002B196A"/>
    <w:rsid w:val="002B2EDF"/>
    <w:rsid w:val="002B6B82"/>
    <w:rsid w:val="002B7968"/>
    <w:rsid w:val="002C044A"/>
    <w:rsid w:val="002C27A4"/>
    <w:rsid w:val="002C2AEF"/>
    <w:rsid w:val="002C46A2"/>
    <w:rsid w:val="002C5CA8"/>
    <w:rsid w:val="002C7DE9"/>
    <w:rsid w:val="002D0523"/>
    <w:rsid w:val="002D115B"/>
    <w:rsid w:val="002D19CD"/>
    <w:rsid w:val="002D1CE9"/>
    <w:rsid w:val="002D41DE"/>
    <w:rsid w:val="002D57BB"/>
    <w:rsid w:val="002D5C89"/>
    <w:rsid w:val="002E183D"/>
    <w:rsid w:val="002E20C6"/>
    <w:rsid w:val="002F0D95"/>
    <w:rsid w:val="002F16D8"/>
    <w:rsid w:val="002F1C52"/>
    <w:rsid w:val="002F3096"/>
    <w:rsid w:val="002F3C5C"/>
    <w:rsid w:val="002F7772"/>
    <w:rsid w:val="002F77F1"/>
    <w:rsid w:val="00302207"/>
    <w:rsid w:val="00302CB4"/>
    <w:rsid w:val="00306ABE"/>
    <w:rsid w:val="003075A8"/>
    <w:rsid w:val="00312A1E"/>
    <w:rsid w:val="00313F8F"/>
    <w:rsid w:val="0031523D"/>
    <w:rsid w:val="00315FE2"/>
    <w:rsid w:val="00322B06"/>
    <w:rsid w:val="00323901"/>
    <w:rsid w:val="00325D2C"/>
    <w:rsid w:val="00326260"/>
    <w:rsid w:val="00327F38"/>
    <w:rsid w:val="00331DDE"/>
    <w:rsid w:val="003333EF"/>
    <w:rsid w:val="00334E05"/>
    <w:rsid w:val="00335DA0"/>
    <w:rsid w:val="00336CD2"/>
    <w:rsid w:val="00337BC9"/>
    <w:rsid w:val="00342F8C"/>
    <w:rsid w:val="00343D66"/>
    <w:rsid w:val="00347869"/>
    <w:rsid w:val="00351A29"/>
    <w:rsid w:val="003540DC"/>
    <w:rsid w:val="0035432E"/>
    <w:rsid w:val="00354540"/>
    <w:rsid w:val="00354C1B"/>
    <w:rsid w:val="003606E2"/>
    <w:rsid w:val="0036213D"/>
    <w:rsid w:val="00364CE9"/>
    <w:rsid w:val="003660D0"/>
    <w:rsid w:val="003709B0"/>
    <w:rsid w:val="00370FCA"/>
    <w:rsid w:val="00372A1B"/>
    <w:rsid w:val="00373EF5"/>
    <w:rsid w:val="00374A0A"/>
    <w:rsid w:val="00377118"/>
    <w:rsid w:val="003837ED"/>
    <w:rsid w:val="0038565D"/>
    <w:rsid w:val="00393738"/>
    <w:rsid w:val="0039384F"/>
    <w:rsid w:val="00394340"/>
    <w:rsid w:val="00397970"/>
    <w:rsid w:val="003A1F35"/>
    <w:rsid w:val="003A28F1"/>
    <w:rsid w:val="003A2CC5"/>
    <w:rsid w:val="003A5798"/>
    <w:rsid w:val="003A5EF5"/>
    <w:rsid w:val="003A6657"/>
    <w:rsid w:val="003A6867"/>
    <w:rsid w:val="003B3B7F"/>
    <w:rsid w:val="003B3CDA"/>
    <w:rsid w:val="003B3E49"/>
    <w:rsid w:val="003B4129"/>
    <w:rsid w:val="003B5624"/>
    <w:rsid w:val="003B60CD"/>
    <w:rsid w:val="003C1252"/>
    <w:rsid w:val="003C1D4B"/>
    <w:rsid w:val="003C7133"/>
    <w:rsid w:val="003C7AB6"/>
    <w:rsid w:val="003D0FFA"/>
    <w:rsid w:val="003D2A2D"/>
    <w:rsid w:val="003D317C"/>
    <w:rsid w:val="003D6DED"/>
    <w:rsid w:val="003D7C86"/>
    <w:rsid w:val="003E5621"/>
    <w:rsid w:val="003E67E6"/>
    <w:rsid w:val="003F047F"/>
    <w:rsid w:val="003F19CF"/>
    <w:rsid w:val="003F22F6"/>
    <w:rsid w:val="003F36AF"/>
    <w:rsid w:val="003F655D"/>
    <w:rsid w:val="003F6F5E"/>
    <w:rsid w:val="003F7D13"/>
    <w:rsid w:val="00401317"/>
    <w:rsid w:val="00401353"/>
    <w:rsid w:val="0040228B"/>
    <w:rsid w:val="00402766"/>
    <w:rsid w:val="004060E6"/>
    <w:rsid w:val="004066EA"/>
    <w:rsid w:val="004071CB"/>
    <w:rsid w:val="00407C00"/>
    <w:rsid w:val="0041277F"/>
    <w:rsid w:val="00414C28"/>
    <w:rsid w:val="004152EB"/>
    <w:rsid w:val="004169F2"/>
    <w:rsid w:val="00416E12"/>
    <w:rsid w:val="00416F7F"/>
    <w:rsid w:val="004176A2"/>
    <w:rsid w:val="004203F3"/>
    <w:rsid w:val="00420FB2"/>
    <w:rsid w:val="00423F56"/>
    <w:rsid w:val="0042479B"/>
    <w:rsid w:val="00427E27"/>
    <w:rsid w:val="00431050"/>
    <w:rsid w:val="00433CBC"/>
    <w:rsid w:val="00435171"/>
    <w:rsid w:val="004375B9"/>
    <w:rsid w:val="00441B6E"/>
    <w:rsid w:val="0044737E"/>
    <w:rsid w:val="004511C6"/>
    <w:rsid w:val="004571B1"/>
    <w:rsid w:val="004576E0"/>
    <w:rsid w:val="0046065D"/>
    <w:rsid w:val="0046155B"/>
    <w:rsid w:val="0046280F"/>
    <w:rsid w:val="0046440B"/>
    <w:rsid w:val="0046556F"/>
    <w:rsid w:val="004665AB"/>
    <w:rsid w:val="0047043E"/>
    <w:rsid w:val="00473527"/>
    <w:rsid w:val="00473530"/>
    <w:rsid w:val="004741C7"/>
    <w:rsid w:val="00476A44"/>
    <w:rsid w:val="00477857"/>
    <w:rsid w:val="0048074A"/>
    <w:rsid w:val="004820CB"/>
    <w:rsid w:val="0048272C"/>
    <w:rsid w:val="00483070"/>
    <w:rsid w:val="004835EC"/>
    <w:rsid w:val="00483D4F"/>
    <w:rsid w:val="0048494B"/>
    <w:rsid w:val="0048521D"/>
    <w:rsid w:val="0048648F"/>
    <w:rsid w:val="00491A9D"/>
    <w:rsid w:val="00492639"/>
    <w:rsid w:val="00494514"/>
    <w:rsid w:val="004945AD"/>
    <w:rsid w:val="004945C0"/>
    <w:rsid w:val="0049656F"/>
    <w:rsid w:val="004977AF"/>
    <w:rsid w:val="004A1888"/>
    <w:rsid w:val="004A31B5"/>
    <w:rsid w:val="004A5E06"/>
    <w:rsid w:val="004A65D6"/>
    <w:rsid w:val="004A76CB"/>
    <w:rsid w:val="004A7C61"/>
    <w:rsid w:val="004B1C41"/>
    <w:rsid w:val="004B249F"/>
    <w:rsid w:val="004B2EB9"/>
    <w:rsid w:val="004B3F90"/>
    <w:rsid w:val="004B53E1"/>
    <w:rsid w:val="004B6059"/>
    <w:rsid w:val="004B73DE"/>
    <w:rsid w:val="004C4999"/>
    <w:rsid w:val="004C4EF1"/>
    <w:rsid w:val="004C535F"/>
    <w:rsid w:val="004C6AA1"/>
    <w:rsid w:val="004C6C5A"/>
    <w:rsid w:val="004C6CF7"/>
    <w:rsid w:val="004C74F3"/>
    <w:rsid w:val="004C7ACB"/>
    <w:rsid w:val="004D4DED"/>
    <w:rsid w:val="004D5A35"/>
    <w:rsid w:val="004E058A"/>
    <w:rsid w:val="004E0830"/>
    <w:rsid w:val="004E6613"/>
    <w:rsid w:val="004F0971"/>
    <w:rsid w:val="004F2F8C"/>
    <w:rsid w:val="005005B6"/>
    <w:rsid w:val="00500B43"/>
    <w:rsid w:val="0050304D"/>
    <w:rsid w:val="005037F0"/>
    <w:rsid w:val="00504BF5"/>
    <w:rsid w:val="00505AF4"/>
    <w:rsid w:val="0051260E"/>
    <w:rsid w:val="00513747"/>
    <w:rsid w:val="00513DBD"/>
    <w:rsid w:val="00517105"/>
    <w:rsid w:val="00517753"/>
    <w:rsid w:val="00517DE7"/>
    <w:rsid w:val="00517F74"/>
    <w:rsid w:val="005208A0"/>
    <w:rsid w:val="00520911"/>
    <w:rsid w:val="005214AB"/>
    <w:rsid w:val="00522CA6"/>
    <w:rsid w:val="00523081"/>
    <w:rsid w:val="0052364D"/>
    <w:rsid w:val="00525AF9"/>
    <w:rsid w:val="005274C5"/>
    <w:rsid w:val="005307AE"/>
    <w:rsid w:val="00536C02"/>
    <w:rsid w:val="0054158F"/>
    <w:rsid w:val="005425CC"/>
    <w:rsid w:val="00542A65"/>
    <w:rsid w:val="00542C4C"/>
    <w:rsid w:val="00543D87"/>
    <w:rsid w:val="00552194"/>
    <w:rsid w:val="00553EED"/>
    <w:rsid w:val="005559A1"/>
    <w:rsid w:val="00555FE3"/>
    <w:rsid w:val="00557697"/>
    <w:rsid w:val="00560726"/>
    <w:rsid w:val="00561982"/>
    <w:rsid w:val="00563E27"/>
    <w:rsid w:val="0056450D"/>
    <w:rsid w:val="005649E0"/>
    <w:rsid w:val="00571FE2"/>
    <w:rsid w:val="00573BE2"/>
    <w:rsid w:val="00575E50"/>
    <w:rsid w:val="00580A06"/>
    <w:rsid w:val="005827B0"/>
    <w:rsid w:val="00582DFF"/>
    <w:rsid w:val="00584445"/>
    <w:rsid w:val="00592AC6"/>
    <w:rsid w:val="00592B46"/>
    <w:rsid w:val="00594414"/>
    <w:rsid w:val="00594E09"/>
    <w:rsid w:val="00596C22"/>
    <w:rsid w:val="005A04D0"/>
    <w:rsid w:val="005A0866"/>
    <w:rsid w:val="005A1D07"/>
    <w:rsid w:val="005A25F1"/>
    <w:rsid w:val="005A31F7"/>
    <w:rsid w:val="005A40C8"/>
    <w:rsid w:val="005A6231"/>
    <w:rsid w:val="005A6A8F"/>
    <w:rsid w:val="005A7EAD"/>
    <w:rsid w:val="005B239F"/>
    <w:rsid w:val="005B265D"/>
    <w:rsid w:val="005B332E"/>
    <w:rsid w:val="005B38C9"/>
    <w:rsid w:val="005B40FA"/>
    <w:rsid w:val="005B71FD"/>
    <w:rsid w:val="005B7533"/>
    <w:rsid w:val="005B75CC"/>
    <w:rsid w:val="005B7991"/>
    <w:rsid w:val="005C286B"/>
    <w:rsid w:val="005C5206"/>
    <w:rsid w:val="005C6461"/>
    <w:rsid w:val="005C6883"/>
    <w:rsid w:val="005C7AC8"/>
    <w:rsid w:val="005D0646"/>
    <w:rsid w:val="005D250F"/>
    <w:rsid w:val="005D4858"/>
    <w:rsid w:val="005D492C"/>
    <w:rsid w:val="005D53F2"/>
    <w:rsid w:val="005D57DC"/>
    <w:rsid w:val="005D6AF4"/>
    <w:rsid w:val="005D7FBB"/>
    <w:rsid w:val="005E04C6"/>
    <w:rsid w:val="005E07BD"/>
    <w:rsid w:val="005E33CA"/>
    <w:rsid w:val="005F1CFF"/>
    <w:rsid w:val="005F2591"/>
    <w:rsid w:val="005F63DC"/>
    <w:rsid w:val="005F6E4C"/>
    <w:rsid w:val="005F6F85"/>
    <w:rsid w:val="006007EA"/>
    <w:rsid w:val="0060354C"/>
    <w:rsid w:val="0060476A"/>
    <w:rsid w:val="00605039"/>
    <w:rsid w:val="0060528D"/>
    <w:rsid w:val="00606C5D"/>
    <w:rsid w:val="00610C9D"/>
    <w:rsid w:val="00615890"/>
    <w:rsid w:val="006162C8"/>
    <w:rsid w:val="00620919"/>
    <w:rsid w:val="00620ADB"/>
    <w:rsid w:val="00620C37"/>
    <w:rsid w:val="00622291"/>
    <w:rsid w:val="00623314"/>
    <w:rsid w:val="00623C0C"/>
    <w:rsid w:val="00626345"/>
    <w:rsid w:val="00626378"/>
    <w:rsid w:val="0062772C"/>
    <w:rsid w:val="00630A37"/>
    <w:rsid w:val="006322B9"/>
    <w:rsid w:val="00635535"/>
    <w:rsid w:val="006355AB"/>
    <w:rsid w:val="006405EC"/>
    <w:rsid w:val="006406F2"/>
    <w:rsid w:val="00641B34"/>
    <w:rsid w:val="006423ED"/>
    <w:rsid w:val="00645165"/>
    <w:rsid w:val="00647FF9"/>
    <w:rsid w:val="0065009E"/>
    <w:rsid w:val="00650BA9"/>
    <w:rsid w:val="0065143D"/>
    <w:rsid w:val="006525AE"/>
    <w:rsid w:val="00660158"/>
    <w:rsid w:val="00660BAC"/>
    <w:rsid w:val="00664D97"/>
    <w:rsid w:val="00664FD3"/>
    <w:rsid w:val="00664FF8"/>
    <w:rsid w:val="00665F6F"/>
    <w:rsid w:val="006665ED"/>
    <w:rsid w:val="00667744"/>
    <w:rsid w:val="00667A3C"/>
    <w:rsid w:val="00670CAC"/>
    <w:rsid w:val="006722FF"/>
    <w:rsid w:val="006727AE"/>
    <w:rsid w:val="00674644"/>
    <w:rsid w:val="006746A2"/>
    <w:rsid w:val="00676BD4"/>
    <w:rsid w:val="00676ED7"/>
    <w:rsid w:val="00682C38"/>
    <w:rsid w:val="00683123"/>
    <w:rsid w:val="006858A9"/>
    <w:rsid w:val="00687832"/>
    <w:rsid w:val="00687B22"/>
    <w:rsid w:val="00687DFF"/>
    <w:rsid w:val="0069072D"/>
    <w:rsid w:val="0069387F"/>
    <w:rsid w:val="00695740"/>
    <w:rsid w:val="00695835"/>
    <w:rsid w:val="00695B7D"/>
    <w:rsid w:val="006A0789"/>
    <w:rsid w:val="006A36C2"/>
    <w:rsid w:val="006A3877"/>
    <w:rsid w:val="006A3A5A"/>
    <w:rsid w:val="006A3B2D"/>
    <w:rsid w:val="006A5066"/>
    <w:rsid w:val="006A545E"/>
    <w:rsid w:val="006A645F"/>
    <w:rsid w:val="006A7386"/>
    <w:rsid w:val="006A7BF3"/>
    <w:rsid w:val="006B0111"/>
    <w:rsid w:val="006B30C9"/>
    <w:rsid w:val="006B6172"/>
    <w:rsid w:val="006C2453"/>
    <w:rsid w:val="006C369F"/>
    <w:rsid w:val="006C38F5"/>
    <w:rsid w:val="006C3D0B"/>
    <w:rsid w:val="006D0D7C"/>
    <w:rsid w:val="006D3815"/>
    <w:rsid w:val="006D54D9"/>
    <w:rsid w:val="006D67A8"/>
    <w:rsid w:val="006D70CB"/>
    <w:rsid w:val="006E179A"/>
    <w:rsid w:val="006E54C0"/>
    <w:rsid w:val="006E6351"/>
    <w:rsid w:val="006E6FF8"/>
    <w:rsid w:val="006E747B"/>
    <w:rsid w:val="006F1FEB"/>
    <w:rsid w:val="006F24AD"/>
    <w:rsid w:val="006F27AD"/>
    <w:rsid w:val="006F2935"/>
    <w:rsid w:val="006F5959"/>
    <w:rsid w:val="006F5DE9"/>
    <w:rsid w:val="006F6541"/>
    <w:rsid w:val="006F74B3"/>
    <w:rsid w:val="00700E08"/>
    <w:rsid w:val="00701818"/>
    <w:rsid w:val="007026F9"/>
    <w:rsid w:val="0070346A"/>
    <w:rsid w:val="007115D6"/>
    <w:rsid w:val="00711DB1"/>
    <w:rsid w:val="00712E6B"/>
    <w:rsid w:val="007134CD"/>
    <w:rsid w:val="00713FAD"/>
    <w:rsid w:val="00720315"/>
    <w:rsid w:val="00722034"/>
    <w:rsid w:val="00722787"/>
    <w:rsid w:val="00723876"/>
    <w:rsid w:val="00723A01"/>
    <w:rsid w:val="0073082F"/>
    <w:rsid w:val="00733579"/>
    <w:rsid w:val="00733591"/>
    <w:rsid w:val="00734600"/>
    <w:rsid w:val="007406A0"/>
    <w:rsid w:val="007444D2"/>
    <w:rsid w:val="00745236"/>
    <w:rsid w:val="007512B4"/>
    <w:rsid w:val="00754061"/>
    <w:rsid w:val="00761B1F"/>
    <w:rsid w:val="00761F89"/>
    <w:rsid w:val="00762369"/>
    <w:rsid w:val="0076529A"/>
    <w:rsid w:val="00765BB1"/>
    <w:rsid w:val="00767780"/>
    <w:rsid w:val="00767DA9"/>
    <w:rsid w:val="00767F8E"/>
    <w:rsid w:val="00772B2C"/>
    <w:rsid w:val="00773637"/>
    <w:rsid w:val="0077439F"/>
    <w:rsid w:val="00775549"/>
    <w:rsid w:val="007758E7"/>
    <w:rsid w:val="007770D9"/>
    <w:rsid w:val="0078086B"/>
    <w:rsid w:val="00783232"/>
    <w:rsid w:val="00785DE1"/>
    <w:rsid w:val="00790C44"/>
    <w:rsid w:val="00793CB0"/>
    <w:rsid w:val="007950E7"/>
    <w:rsid w:val="007978CD"/>
    <w:rsid w:val="007A2D49"/>
    <w:rsid w:val="007A34C2"/>
    <w:rsid w:val="007A6541"/>
    <w:rsid w:val="007B0D2B"/>
    <w:rsid w:val="007B121C"/>
    <w:rsid w:val="007B1E3C"/>
    <w:rsid w:val="007B2E9B"/>
    <w:rsid w:val="007B39BB"/>
    <w:rsid w:val="007B46CC"/>
    <w:rsid w:val="007B4702"/>
    <w:rsid w:val="007B4CE6"/>
    <w:rsid w:val="007B63FD"/>
    <w:rsid w:val="007B7571"/>
    <w:rsid w:val="007C0246"/>
    <w:rsid w:val="007D0366"/>
    <w:rsid w:val="007D071C"/>
    <w:rsid w:val="007D082B"/>
    <w:rsid w:val="007D212A"/>
    <w:rsid w:val="007D3235"/>
    <w:rsid w:val="007D3D09"/>
    <w:rsid w:val="007D3F33"/>
    <w:rsid w:val="007D442E"/>
    <w:rsid w:val="007D5366"/>
    <w:rsid w:val="007D555D"/>
    <w:rsid w:val="007D5F04"/>
    <w:rsid w:val="007D6D40"/>
    <w:rsid w:val="007E1061"/>
    <w:rsid w:val="007E1805"/>
    <w:rsid w:val="007E2A52"/>
    <w:rsid w:val="007E5615"/>
    <w:rsid w:val="007E65E3"/>
    <w:rsid w:val="007E7518"/>
    <w:rsid w:val="007F0FCF"/>
    <w:rsid w:val="007F13EB"/>
    <w:rsid w:val="007F391C"/>
    <w:rsid w:val="007F429E"/>
    <w:rsid w:val="007F5B5D"/>
    <w:rsid w:val="007F7E1F"/>
    <w:rsid w:val="00801A9E"/>
    <w:rsid w:val="008030FD"/>
    <w:rsid w:val="00803356"/>
    <w:rsid w:val="008035E1"/>
    <w:rsid w:val="00803D30"/>
    <w:rsid w:val="008066C5"/>
    <w:rsid w:val="00806C77"/>
    <w:rsid w:val="00807E67"/>
    <w:rsid w:val="00810506"/>
    <w:rsid w:val="00812BEC"/>
    <w:rsid w:val="0081575C"/>
    <w:rsid w:val="00815C66"/>
    <w:rsid w:val="00815ED3"/>
    <w:rsid w:val="00816BC1"/>
    <w:rsid w:val="00820847"/>
    <w:rsid w:val="00821585"/>
    <w:rsid w:val="00823964"/>
    <w:rsid w:val="00830753"/>
    <w:rsid w:val="00831F4B"/>
    <w:rsid w:val="00833E0B"/>
    <w:rsid w:val="008371DB"/>
    <w:rsid w:val="008401FD"/>
    <w:rsid w:val="00841289"/>
    <w:rsid w:val="00841CC2"/>
    <w:rsid w:val="00843FCB"/>
    <w:rsid w:val="0084667C"/>
    <w:rsid w:val="008466A9"/>
    <w:rsid w:val="008475F7"/>
    <w:rsid w:val="0085154C"/>
    <w:rsid w:val="00852FD1"/>
    <w:rsid w:val="0085606B"/>
    <w:rsid w:val="00861104"/>
    <w:rsid w:val="00863568"/>
    <w:rsid w:val="00863DEF"/>
    <w:rsid w:val="00867A4B"/>
    <w:rsid w:val="008717B6"/>
    <w:rsid w:val="008753EC"/>
    <w:rsid w:val="00877058"/>
    <w:rsid w:val="00885F14"/>
    <w:rsid w:val="00887CCE"/>
    <w:rsid w:val="008907D9"/>
    <w:rsid w:val="008945BB"/>
    <w:rsid w:val="00894DA5"/>
    <w:rsid w:val="0089595D"/>
    <w:rsid w:val="008A075A"/>
    <w:rsid w:val="008A3142"/>
    <w:rsid w:val="008A3BB6"/>
    <w:rsid w:val="008A4371"/>
    <w:rsid w:val="008A59E4"/>
    <w:rsid w:val="008A7B12"/>
    <w:rsid w:val="008B05A7"/>
    <w:rsid w:val="008B1910"/>
    <w:rsid w:val="008B2A3C"/>
    <w:rsid w:val="008B66CC"/>
    <w:rsid w:val="008B6E22"/>
    <w:rsid w:val="008B7DAA"/>
    <w:rsid w:val="008C05A5"/>
    <w:rsid w:val="008C0D5A"/>
    <w:rsid w:val="008C153F"/>
    <w:rsid w:val="008C368A"/>
    <w:rsid w:val="008C55F7"/>
    <w:rsid w:val="008C58AA"/>
    <w:rsid w:val="008C6CD6"/>
    <w:rsid w:val="008D07D1"/>
    <w:rsid w:val="008D1767"/>
    <w:rsid w:val="008D2B28"/>
    <w:rsid w:val="008D32FE"/>
    <w:rsid w:val="008D3955"/>
    <w:rsid w:val="008D40A9"/>
    <w:rsid w:val="008D6ED1"/>
    <w:rsid w:val="008E169A"/>
    <w:rsid w:val="008E3015"/>
    <w:rsid w:val="008E319A"/>
    <w:rsid w:val="008E470E"/>
    <w:rsid w:val="008F01D0"/>
    <w:rsid w:val="008F04C2"/>
    <w:rsid w:val="008F0814"/>
    <w:rsid w:val="008F11DA"/>
    <w:rsid w:val="008F1CA9"/>
    <w:rsid w:val="008F1E45"/>
    <w:rsid w:val="008F3C70"/>
    <w:rsid w:val="008F4C49"/>
    <w:rsid w:val="008F6D18"/>
    <w:rsid w:val="0090149F"/>
    <w:rsid w:val="00901D24"/>
    <w:rsid w:val="00903D1A"/>
    <w:rsid w:val="00903DD3"/>
    <w:rsid w:val="00907E00"/>
    <w:rsid w:val="00910F64"/>
    <w:rsid w:val="00912D20"/>
    <w:rsid w:val="009140F2"/>
    <w:rsid w:val="0091631F"/>
    <w:rsid w:val="009163F1"/>
    <w:rsid w:val="00916521"/>
    <w:rsid w:val="009176AB"/>
    <w:rsid w:val="00917D83"/>
    <w:rsid w:val="00921709"/>
    <w:rsid w:val="0092682C"/>
    <w:rsid w:val="00927396"/>
    <w:rsid w:val="00930AEC"/>
    <w:rsid w:val="009333DC"/>
    <w:rsid w:val="00935A46"/>
    <w:rsid w:val="00935EC3"/>
    <w:rsid w:val="00936642"/>
    <w:rsid w:val="00941BF7"/>
    <w:rsid w:val="0094205B"/>
    <w:rsid w:val="00944CF5"/>
    <w:rsid w:val="009451A5"/>
    <w:rsid w:val="00945426"/>
    <w:rsid w:val="00951069"/>
    <w:rsid w:val="009514EB"/>
    <w:rsid w:val="00951931"/>
    <w:rsid w:val="00951B39"/>
    <w:rsid w:val="00951B8F"/>
    <w:rsid w:val="00954E69"/>
    <w:rsid w:val="00956969"/>
    <w:rsid w:val="0096250E"/>
    <w:rsid w:val="00965CD3"/>
    <w:rsid w:val="009718CD"/>
    <w:rsid w:val="00973EF5"/>
    <w:rsid w:val="00974D7B"/>
    <w:rsid w:val="00976BBB"/>
    <w:rsid w:val="00977CE6"/>
    <w:rsid w:val="009804D1"/>
    <w:rsid w:val="00980E31"/>
    <w:rsid w:val="00980FB9"/>
    <w:rsid w:val="00981129"/>
    <w:rsid w:val="009824D9"/>
    <w:rsid w:val="0098278C"/>
    <w:rsid w:val="009830F9"/>
    <w:rsid w:val="00983D22"/>
    <w:rsid w:val="00983DD0"/>
    <w:rsid w:val="00985020"/>
    <w:rsid w:val="009859F8"/>
    <w:rsid w:val="0098603E"/>
    <w:rsid w:val="00986C6D"/>
    <w:rsid w:val="0098748B"/>
    <w:rsid w:val="00990040"/>
    <w:rsid w:val="0099122B"/>
    <w:rsid w:val="00993539"/>
    <w:rsid w:val="009946D8"/>
    <w:rsid w:val="00995122"/>
    <w:rsid w:val="0099564C"/>
    <w:rsid w:val="0099690E"/>
    <w:rsid w:val="009969AE"/>
    <w:rsid w:val="009978F9"/>
    <w:rsid w:val="00997D7A"/>
    <w:rsid w:val="00997ED3"/>
    <w:rsid w:val="009A037D"/>
    <w:rsid w:val="009A7FFE"/>
    <w:rsid w:val="009B0CB5"/>
    <w:rsid w:val="009B12E0"/>
    <w:rsid w:val="009B5F43"/>
    <w:rsid w:val="009B6062"/>
    <w:rsid w:val="009B656E"/>
    <w:rsid w:val="009B6EDA"/>
    <w:rsid w:val="009B702F"/>
    <w:rsid w:val="009C3D00"/>
    <w:rsid w:val="009C492F"/>
    <w:rsid w:val="009C4A93"/>
    <w:rsid w:val="009C61A1"/>
    <w:rsid w:val="009C6274"/>
    <w:rsid w:val="009C6699"/>
    <w:rsid w:val="009D26F1"/>
    <w:rsid w:val="009D2B8E"/>
    <w:rsid w:val="009D2FC4"/>
    <w:rsid w:val="009D31EE"/>
    <w:rsid w:val="009D598D"/>
    <w:rsid w:val="009E2E51"/>
    <w:rsid w:val="009E3F10"/>
    <w:rsid w:val="009E585B"/>
    <w:rsid w:val="009E5DC4"/>
    <w:rsid w:val="009E60CB"/>
    <w:rsid w:val="009F0011"/>
    <w:rsid w:val="009F1354"/>
    <w:rsid w:val="009F3B2D"/>
    <w:rsid w:val="009F5936"/>
    <w:rsid w:val="00A03E0A"/>
    <w:rsid w:val="00A043AE"/>
    <w:rsid w:val="00A0693F"/>
    <w:rsid w:val="00A06B6E"/>
    <w:rsid w:val="00A10BB5"/>
    <w:rsid w:val="00A12C31"/>
    <w:rsid w:val="00A14BEC"/>
    <w:rsid w:val="00A15D66"/>
    <w:rsid w:val="00A15E37"/>
    <w:rsid w:val="00A209CB"/>
    <w:rsid w:val="00A21F64"/>
    <w:rsid w:val="00A234F2"/>
    <w:rsid w:val="00A24C6B"/>
    <w:rsid w:val="00A24C9D"/>
    <w:rsid w:val="00A25001"/>
    <w:rsid w:val="00A25E03"/>
    <w:rsid w:val="00A26C4C"/>
    <w:rsid w:val="00A26C90"/>
    <w:rsid w:val="00A27237"/>
    <w:rsid w:val="00A27ADE"/>
    <w:rsid w:val="00A27E28"/>
    <w:rsid w:val="00A27E48"/>
    <w:rsid w:val="00A30044"/>
    <w:rsid w:val="00A30387"/>
    <w:rsid w:val="00A32D9B"/>
    <w:rsid w:val="00A33C33"/>
    <w:rsid w:val="00A349B7"/>
    <w:rsid w:val="00A35400"/>
    <w:rsid w:val="00A35A5C"/>
    <w:rsid w:val="00A35DB4"/>
    <w:rsid w:val="00A3695E"/>
    <w:rsid w:val="00A41CEA"/>
    <w:rsid w:val="00A43BB3"/>
    <w:rsid w:val="00A440C7"/>
    <w:rsid w:val="00A45692"/>
    <w:rsid w:val="00A46661"/>
    <w:rsid w:val="00A46A90"/>
    <w:rsid w:val="00A50EEB"/>
    <w:rsid w:val="00A51A54"/>
    <w:rsid w:val="00A54276"/>
    <w:rsid w:val="00A54423"/>
    <w:rsid w:val="00A54E6D"/>
    <w:rsid w:val="00A60148"/>
    <w:rsid w:val="00A60C8E"/>
    <w:rsid w:val="00A61B25"/>
    <w:rsid w:val="00A634E7"/>
    <w:rsid w:val="00A63595"/>
    <w:rsid w:val="00A6505C"/>
    <w:rsid w:val="00A65996"/>
    <w:rsid w:val="00A65AEA"/>
    <w:rsid w:val="00A701D2"/>
    <w:rsid w:val="00A733CC"/>
    <w:rsid w:val="00A74101"/>
    <w:rsid w:val="00A74223"/>
    <w:rsid w:val="00A757BA"/>
    <w:rsid w:val="00A8195C"/>
    <w:rsid w:val="00A82CA1"/>
    <w:rsid w:val="00A83FEC"/>
    <w:rsid w:val="00A8494C"/>
    <w:rsid w:val="00A87899"/>
    <w:rsid w:val="00A91049"/>
    <w:rsid w:val="00A940D9"/>
    <w:rsid w:val="00A94274"/>
    <w:rsid w:val="00A9715C"/>
    <w:rsid w:val="00AA441D"/>
    <w:rsid w:val="00AA5E4B"/>
    <w:rsid w:val="00AB1567"/>
    <w:rsid w:val="00AB2576"/>
    <w:rsid w:val="00AB2E23"/>
    <w:rsid w:val="00AB3453"/>
    <w:rsid w:val="00AB3FD2"/>
    <w:rsid w:val="00AB4200"/>
    <w:rsid w:val="00AB5525"/>
    <w:rsid w:val="00AB6D01"/>
    <w:rsid w:val="00AC1195"/>
    <w:rsid w:val="00AC18BC"/>
    <w:rsid w:val="00AC1F3E"/>
    <w:rsid w:val="00AC354C"/>
    <w:rsid w:val="00AC4199"/>
    <w:rsid w:val="00AC476B"/>
    <w:rsid w:val="00AC56D1"/>
    <w:rsid w:val="00AC72AB"/>
    <w:rsid w:val="00AC7CB3"/>
    <w:rsid w:val="00AD160F"/>
    <w:rsid w:val="00AD200F"/>
    <w:rsid w:val="00AD26E9"/>
    <w:rsid w:val="00AD3090"/>
    <w:rsid w:val="00AD4B8D"/>
    <w:rsid w:val="00AE1DA3"/>
    <w:rsid w:val="00AE1EA9"/>
    <w:rsid w:val="00AE3D8B"/>
    <w:rsid w:val="00AE4E83"/>
    <w:rsid w:val="00AF00EE"/>
    <w:rsid w:val="00AF1E7D"/>
    <w:rsid w:val="00AF568A"/>
    <w:rsid w:val="00AF5ACF"/>
    <w:rsid w:val="00AF6E2D"/>
    <w:rsid w:val="00B02D8C"/>
    <w:rsid w:val="00B03067"/>
    <w:rsid w:val="00B069F4"/>
    <w:rsid w:val="00B104A1"/>
    <w:rsid w:val="00B109CF"/>
    <w:rsid w:val="00B12EE1"/>
    <w:rsid w:val="00B1322E"/>
    <w:rsid w:val="00B1342D"/>
    <w:rsid w:val="00B135FE"/>
    <w:rsid w:val="00B138E3"/>
    <w:rsid w:val="00B20B67"/>
    <w:rsid w:val="00B21264"/>
    <w:rsid w:val="00B21545"/>
    <w:rsid w:val="00B24030"/>
    <w:rsid w:val="00B267BA"/>
    <w:rsid w:val="00B328C5"/>
    <w:rsid w:val="00B33579"/>
    <w:rsid w:val="00B346B3"/>
    <w:rsid w:val="00B34B19"/>
    <w:rsid w:val="00B364EB"/>
    <w:rsid w:val="00B37C74"/>
    <w:rsid w:val="00B41057"/>
    <w:rsid w:val="00B410A7"/>
    <w:rsid w:val="00B44EA1"/>
    <w:rsid w:val="00B456E0"/>
    <w:rsid w:val="00B47103"/>
    <w:rsid w:val="00B509BC"/>
    <w:rsid w:val="00B5119B"/>
    <w:rsid w:val="00B517E0"/>
    <w:rsid w:val="00B5471E"/>
    <w:rsid w:val="00B54C13"/>
    <w:rsid w:val="00B56B61"/>
    <w:rsid w:val="00B57899"/>
    <w:rsid w:val="00B630E6"/>
    <w:rsid w:val="00B64141"/>
    <w:rsid w:val="00B643F8"/>
    <w:rsid w:val="00B64D69"/>
    <w:rsid w:val="00B64F16"/>
    <w:rsid w:val="00B66FBA"/>
    <w:rsid w:val="00B673F8"/>
    <w:rsid w:val="00B73F90"/>
    <w:rsid w:val="00B779AE"/>
    <w:rsid w:val="00B81DC5"/>
    <w:rsid w:val="00B8553A"/>
    <w:rsid w:val="00B86F04"/>
    <w:rsid w:val="00B87D86"/>
    <w:rsid w:val="00B90000"/>
    <w:rsid w:val="00B91379"/>
    <w:rsid w:val="00B913CA"/>
    <w:rsid w:val="00B917BF"/>
    <w:rsid w:val="00B926ED"/>
    <w:rsid w:val="00B93EE0"/>
    <w:rsid w:val="00B9500E"/>
    <w:rsid w:val="00B95ED9"/>
    <w:rsid w:val="00B97D16"/>
    <w:rsid w:val="00BA0B94"/>
    <w:rsid w:val="00BA2A23"/>
    <w:rsid w:val="00BA2FCA"/>
    <w:rsid w:val="00BA3711"/>
    <w:rsid w:val="00BA4BCF"/>
    <w:rsid w:val="00BA5689"/>
    <w:rsid w:val="00BA5BF7"/>
    <w:rsid w:val="00BA71AD"/>
    <w:rsid w:val="00BB03B3"/>
    <w:rsid w:val="00BB0D85"/>
    <w:rsid w:val="00BB10B2"/>
    <w:rsid w:val="00BB3E83"/>
    <w:rsid w:val="00BB4114"/>
    <w:rsid w:val="00BB535B"/>
    <w:rsid w:val="00BB6BB4"/>
    <w:rsid w:val="00BC0478"/>
    <w:rsid w:val="00BC05FC"/>
    <w:rsid w:val="00BC10C6"/>
    <w:rsid w:val="00BC5CD6"/>
    <w:rsid w:val="00BC7114"/>
    <w:rsid w:val="00BC7204"/>
    <w:rsid w:val="00BD11AD"/>
    <w:rsid w:val="00BD1381"/>
    <w:rsid w:val="00BD3A07"/>
    <w:rsid w:val="00BD3CDF"/>
    <w:rsid w:val="00BD4033"/>
    <w:rsid w:val="00BD50CC"/>
    <w:rsid w:val="00BD6F97"/>
    <w:rsid w:val="00BD7D4F"/>
    <w:rsid w:val="00BE039B"/>
    <w:rsid w:val="00BE3F78"/>
    <w:rsid w:val="00BE430F"/>
    <w:rsid w:val="00BE587C"/>
    <w:rsid w:val="00BE670D"/>
    <w:rsid w:val="00BE7295"/>
    <w:rsid w:val="00BE7EE7"/>
    <w:rsid w:val="00BF21BB"/>
    <w:rsid w:val="00BF4EC6"/>
    <w:rsid w:val="00C00AAA"/>
    <w:rsid w:val="00C00D42"/>
    <w:rsid w:val="00C00FA5"/>
    <w:rsid w:val="00C02799"/>
    <w:rsid w:val="00C043BA"/>
    <w:rsid w:val="00C047B3"/>
    <w:rsid w:val="00C0718D"/>
    <w:rsid w:val="00C11089"/>
    <w:rsid w:val="00C11103"/>
    <w:rsid w:val="00C12D0D"/>
    <w:rsid w:val="00C1502C"/>
    <w:rsid w:val="00C169A9"/>
    <w:rsid w:val="00C17857"/>
    <w:rsid w:val="00C22E29"/>
    <w:rsid w:val="00C22E9A"/>
    <w:rsid w:val="00C258E8"/>
    <w:rsid w:val="00C33453"/>
    <w:rsid w:val="00C34023"/>
    <w:rsid w:val="00C35BDA"/>
    <w:rsid w:val="00C36753"/>
    <w:rsid w:val="00C37089"/>
    <w:rsid w:val="00C37BA2"/>
    <w:rsid w:val="00C40494"/>
    <w:rsid w:val="00C40809"/>
    <w:rsid w:val="00C40DE4"/>
    <w:rsid w:val="00C429E2"/>
    <w:rsid w:val="00C4396F"/>
    <w:rsid w:val="00C442FE"/>
    <w:rsid w:val="00C47622"/>
    <w:rsid w:val="00C50162"/>
    <w:rsid w:val="00C516A4"/>
    <w:rsid w:val="00C5669C"/>
    <w:rsid w:val="00C56CBE"/>
    <w:rsid w:val="00C570B3"/>
    <w:rsid w:val="00C5779F"/>
    <w:rsid w:val="00C57E84"/>
    <w:rsid w:val="00C60466"/>
    <w:rsid w:val="00C62FE4"/>
    <w:rsid w:val="00C6473F"/>
    <w:rsid w:val="00C66209"/>
    <w:rsid w:val="00C6651E"/>
    <w:rsid w:val="00C67F8C"/>
    <w:rsid w:val="00C74DD7"/>
    <w:rsid w:val="00C75ADF"/>
    <w:rsid w:val="00C81328"/>
    <w:rsid w:val="00C872DF"/>
    <w:rsid w:val="00C87C7D"/>
    <w:rsid w:val="00C90C65"/>
    <w:rsid w:val="00C92463"/>
    <w:rsid w:val="00C94BB4"/>
    <w:rsid w:val="00C95C68"/>
    <w:rsid w:val="00C96DFD"/>
    <w:rsid w:val="00C96F32"/>
    <w:rsid w:val="00CA0004"/>
    <w:rsid w:val="00CA0F9F"/>
    <w:rsid w:val="00CA156D"/>
    <w:rsid w:val="00CA3555"/>
    <w:rsid w:val="00CA70B4"/>
    <w:rsid w:val="00CA7DD3"/>
    <w:rsid w:val="00CB5941"/>
    <w:rsid w:val="00CB7C6F"/>
    <w:rsid w:val="00CC2843"/>
    <w:rsid w:val="00CC3B21"/>
    <w:rsid w:val="00CC6049"/>
    <w:rsid w:val="00CC66BD"/>
    <w:rsid w:val="00CC7B05"/>
    <w:rsid w:val="00CD0BC1"/>
    <w:rsid w:val="00CD38A1"/>
    <w:rsid w:val="00CD3A18"/>
    <w:rsid w:val="00CD4A04"/>
    <w:rsid w:val="00CD4EE2"/>
    <w:rsid w:val="00CD63FF"/>
    <w:rsid w:val="00CD7553"/>
    <w:rsid w:val="00CE1535"/>
    <w:rsid w:val="00CE1631"/>
    <w:rsid w:val="00CE3228"/>
    <w:rsid w:val="00CE338E"/>
    <w:rsid w:val="00CE5633"/>
    <w:rsid w:val="00CE5AF2"/>
    <w:rsid w:val="00CE68EC"/>
    <w:rsid w:val="00CE7536"/>
    <w:rsid w:val="00CF1E05"/>
    <w:rsid w:val="00CF40B3"/>
    <w:rsid w:val="00CF511C"/>
    <w:rsid w:val="00CF5A76"/>
    <w:rsid w:val="00CF7010"/>
    <w:rsid w:val="00D02BEA"/>
    <w:rsid w:val="00D05159"/>
    <w:rsid w:val="00D0543E"/>
    <w:rsid w:val="00D05523"/>
    <w:rsid w:val="00D05FF6"/>
    <w:rsid w:val="00D074CB"/>
    <w:rsid w:val="00D079E6"/>
    <w:rsid w:val="00D10FFC"/>
    <w:rsid w:val="00D11296"/>
    <w:rsid w:val="00D137B3"/>
    <w:rsid w:val="00D14A0B"/>
    <w:rsid w:val="00D15E55"/>
    <w:rsid w:val="00D22656"/>
    <w:rsid w:val="00D2270A"/>
    <w:rsid w:val="00D24305"/>
    <w:rsid w:val="00D246A1"/>
    <w:rsid w:val="00D2484D"/>
    <w:rsid w:val="00D26045"/>
    <w:rsid w:val="00D340AE"/>
    <w:rsid w:val="00D35F9A"/>
    <w:rsid w:val="00D36841"/>
    <w:rsid w:val="00D37AA3"/>
    <w:rsid w:val="00D42BFF"/>
    <w:rsid w:val="00D43B9C"/>
    <w:rsid w:val="00D43E56"/>
    <w:rsid w:val="00D47B59"/>
    <w:rsid w:val="00D501F1"/>
    <w:rsid w:val="00D53C8F"/>
    <w:rsid w:val="00D545B8"/>
    <w:rsid w:val="00D5756A"/>
    <w:rsid w:val="00D617E7"/>
    <w:rsid w:val="00D62972"/>
    <w:rsid w:val="00D631DC"/>
    <w:rsid w:val="00D67204"/>
    <w:rsid w:val="00D6762B"/>
    <w:rsid w:val="00D67D3B"/>
    <w:rsid w:val="00D73C9E"/>
    <w:rsid w:val="00D74B57"/>
    <w:rsid w:val="00D76B5B"/>
    <w:rsid w:val="00D8024C"/>
    <w:rsid w:val="00D81336"/>
    <w:rsid w:val="00D81488"/>
    <w:rsid w:val="00D81A83"/>
    <w:rsid w:val="00D82FA3"/>
    <w:rsid w:val="00D8393C"/>
    <w:rsid w:val="00D840AB"/>
    <w:rsid w:val="00D84F0B"/>
    <w:rsid w:val="00D85197"/>
    <w:rsid w:val="00D852B6"/>
    <w:rsid w:val="00D86705"/>
    <w:rsid w:val="00D8671C"/>
    <w:rsid w:val="00D90A91"/>
    <w:rsid w:val="00D925CD"/>
    <w:rsid w:val="00D96878"/>
    <w:rsid w:val="00D96BFB"/>
    <w:rsid w:val="00D97BDB"/>
    <w:rsid w:val="00DA133F"/>
    <w:rsid w:val="00DA2F27"/>
    <w:rsid w:val="00DA3699"/>
    <w:rsid w:val="00DA37CF"/>
    <w:rsid w:val="00DA3DC6"/>
    <w:rsid w:val="00DA5576"/>
    <w:rsid w:val="00DA5A86"/>
    <w:rsid w:val="00DA66BE"/>
    <w:rsid w:val="00DA78B6"/>
    <w:rsid w:val="00DB06D3"/>
    <w:rsid w:val="00DB4535"/>
    <w:rsid w:val="00DB4627"/>
    <w:rsid w:val="00DB475E"/>
    <w:rsid w:val="00DB5D12"/>
    <w:rsid w:val="00DB60C1"/>
    <w:rsid w:val="00DB62F5"/>
    <w:rsid w:val="00DB7330"/>
    <w:rsid w:val="00DC1CBE"/>
    <w:rsid w:val="00DC573A"/>
    <w:rsid w:val="00DC6A0D"/>
    <w:rsid w:val="00DC6A6F"/>
    <w:rsid w:val="00DD007E"/>
    <w:rsid w:val="00DD121E"/>
    <w:rsid w:val="00DD14BF"/>
    <w:rsid w:val="00DD2C66"/>
    <w:rsid w:val="00DD3242"/>
    <w:rsid w:val="00DD4A9C"/>
    <w:rsid w:val="00DE3A0F"/>
    <w:rsid w:val="00DE657C"/>
    <w:rsid w:val="00DE7552"/>
    <w:rsid w:val="00DE77D3"/>
    <w:rsid w:val="00DF0BA3"/>
    <w:rsid w:val="00DF2ADE"/>
    <w:rsid w:val="00DF2BEC"/>
    <w:rsid w:val="00DF2EA5"/>
    <w:rsid w:val="00DF3335"/>
    <w:rsid w:val="00DF3386"/>
    <w:rsid w:val="00DF3A5A"/>
    <w:rsid w:val="00DF4D00"/>
    <w:rsid w:val="00DF5B55"/>
    <w:rsid w:val="00DF5F81"/>
    <w:rsid w:val="00DF740D"/>
    <w:rsid w:val="00E069CC"/>
    <w:rsid w:val="00E0733B"/>
    <w:rsid w:val="00E10A7F"/>
    <w:rsid w:val="00E10D1B"/>
    <w:rsid w:val="00E11364"/>
    <w:rsid w:val="00E12082"/>
    <w:rsid w:val="00E123CD"/>
    <w:rsid w:val="00E12A89"/>
    <w:rsid w:val="00E13833"/>
    <w:rsid w:val="00E13AE2"/>
    <w:rsid w:val="00E13C70"/>
    <w:rsid w:val="00E17715"/>
    <w:rsid w:val="00E177E4"/>
    <w:rsid w:val="00E22DD6"/>
    <w:rsid w:val="00E244C9"/>
    <w:rsid w:val="00E37916"/>
    <w:rsid w:val="00E37DB8"/>
    <w:rsid w:val="00E42ABF"/>
    <w:rsid w:val="00E44B9B"/>
    <w:rsid w:val="00E51D1F"/>
    <w:rsid w:val="00E5770C"/>
    <w:rsid w:val="00E602AA"/>
    <w:rsid w:val="00E60876"/>
    <w:rsid w:val="00E633C9"/>
    <w:rsid w:val="00E63672"/>
    <w:rsid w:val="00E71B6D"/>
    <w:rsid w:val="00E71EDE"/>
    <w:rsid w:val="00E71FE8"/>
    <w:rsid w:val="00E72705"/>
    <w:rsid w:val="00E7278D"/>
    <w:rsid w:val="00E7566C"/>
    <w:rsid w:val="00E77786"/>
    <w:rsid w:val="00E80956"/>
    <w:rsid w:val="00E81152"/>
    <w:rsid w:val="00E831AB"/>
    <w:rsid w:val="00E90C4D"/>
    <w:rsid w:val="00E92962"/>
    <w:rsid w:val="00E94F98"/>
    <w:rsid w:val="00E95D73"/>
    <w:rsid w:val="00EA088A"/>
    <w:rsid w:val="00EA25BF"/>
    <w:rsid w:val="00EA29A2"/>
    <w:rsid w:val="00EA2B1C"/>
    <w:rsid w:val="00EA3DA8"/>
    <w:rsid w:val="00EA51D7"/>
    <w:rsid w:val="00EA5536"/>
    <w:rsid w:val="00EA5E6D"/>
    <w:rsid w:val="00EA79C1"/>
    <w:rsid w:val="00EB668F"/>
    <w:rsid w:val="00EC11A6"/>
    <w:rsid w:val="00EC2F34"/>
    <w:rsid w:val="00EC50BA"/>
    <w:rsid w:val="00ED40E1"/>
    <w:rsid w:val="00ED4612"/>
    <w:rsid w:val="00ED5AC2"/>
    <w:rsid w:val="00ED63BF"/>
    <w:rsid w:val="00ED6E6F"/>
    <w:rsid w:val="00EE03D6"/>
    <w:rsid w:val="00EE1639"/>
    <w:rsid w:val="00EE39DB"/>
    <w:rsid w:val="00EE439B"/>
    <w:rsid w:val="00EE46F2"/>
    <w:rsid w:val="00EE4C7F"/>
    <w:rsid w:val="00EE703B"/>
    <w:rsid w:val="00EF11EA"/>
    <w:rsid w:val="00EF13A8"/>
    <w:rsid w:val="00EF25C1"/>
    <w:rsid w:val="00EF45D5"/>
    <w:rsid w:val="00EF51E0"/>
    <w:rsid w:val="00F01A18"/>
    <w:rsid w:val="00F04287"/>
    <w:rsid w:val="00F04460"/>
    <w:rsid w:val="00F04DFB"/>
    <w:rsid w:val="00F0543A"/>
    <w:rsid w:val="00F069AA"/>
    <w:rsid w:val="00F06A24"/>
    <w:rsid w:val="00F102D9"/>
    <w:rsid w:val="00F13563"/>
    <w:rsid w:val="00F14404"/>
    <w:rsid w:val="00F152DE"/>
    <w:rsid w:val="00F15AD0"/>
    <w:rsid w:val="00F15DCE"/>
    <w:rsid w:val="00F169EB"/>
    <w:rsid w:val="00F17ADC"/>
    <w:rsid w:val="00F21EDB"/>
    <w:rsid w:val="00F27225"/>
    <w:rsid w:val="00F3170B"/>
    <w:rsid w:val="00F31DDD"/>
    <w:rsid w:val="00F320B8"/>
    <w:rsid w:val="00F3218A"/>
    <w:rsid w:val="00F32507"/>
    <w:rsid w:val="00F33D22"/>
    <w:rsid w:val="00F34B41"/>
    <w:rsid w:val="00F35D21"/>
    <w:rsid w:val="00F35F75"/>
    <w:rsid w:val="00F3689F"/>
    <w:rsid w:val="00F376A6"/>
    <w:rsid w:val="00F408D9"/>
    <w:rsid w:val="00F41C38"/>
    <w:rsid w:val="00F43F18"/>
    <w:rsid w:val="00F46FD3"/>
    <w:rsid w:val="00F47D36"/>
    <w:rsid w:val="00F47F7C"/>
    <w:rsid w:val="00F530DB"/>
    <w:rsid w:val="00F56F80"/>
    <w:rsid w:val="00F57B5A"/>
    <w:rsid w:val="00F622A3"/>
    <w:rsid w:val="00F62C9A"/>
    <w:rsid w:val="00F638F8"/>
    <w:rsid w:val="00F63A50"/>
    <w:rsid w:val="00F64554"/>
    <w:rsid w:val="00F64F14"/>
    <w:rsid w:val="00F70BE9"/>
    <w:rsid w:val="00F731A4"/>
    <w:rsid w:val="00F74B4A"/>
    <w:rsid w:val="00F74C69"/>
    <w:rsid w:val="00F759A4"/>
    <w:rsid w:val="00F80E32"/>
    <w:rsid w:val="00F81A84"/>
    <w:rsid w:val="00F8282A"/>
    <w:rsid w:val="00F82D90"/>
    <w:rsid w:val="00F83941"/>
    <w:rsid w:val="00F845FA"/>
    <w:rsid w:val="00F853AD"/>
    <w:rsid w:val="00F8553C"/>
    <w:rsid w:val="00F87050"/>
    <w:rsid w:val="00F87E7E"/>
    <w:rsid w:val="00F923FE"/>
    <w:rsid w:val="00F92BC2"/>
    <w:rsid w:val="00F93316"/>
    <w:rsid w:val="00F93737"/>
    <w:rsid w:val="00F94898"/>
    <w:rsid w:val="00F94AE4"/>
    <w:rsid w:val="00F94C37"/>
    <w:rsid w:val="00F9596C"/>
    <w:rsid w:val="00F9650F"/>
    <w:rsid w:val="00FA1867"/>
    <w:rsid w:val="00FA28E9"/>
    <w:rsid w:val="00FA3B78"/>
    <w:rsid w:val="00FA49D4"/>
    <w:rsid w:val="00FA4F4B"/>
    <w:rsid w:val="00FA6703"/>
    <w:rsid w:val="00FA74B1"/>
    <w:rsid w:val="00FB2D17"/>
    <w:rsid w:val="00FC227F"/>
    <w:rsid w:val="00FC668B"/>
    <w:rsid w:val="00FC6740"/>
    <w:rsid w:val="00FC7EC4"/>
    <w:rsid w:val="00FC7F88"/>
    <w:rsid w:val="00FD06B8"/>
    <w:rsid w:val="00FD0889"/>
    <w:rsid w:val="00FD2361"/>
    <w:rsid w:val="00FD3473"/>
    <w:rsid w:val="00FD5912"/>
    <w:rsid w:val="00FD691F"/>
    <w:rsid w:val="00FD6924"/>
    <w:rsid w:val="00FD7AA7"/>
    <w:rsid w:val="00FE1C0C"/>
    <w:rsid w:val="00FE1C4B"/>
    <w:rsid w:val="00FE1F39"/>
    <w:rsid w:val="00FF1388"/>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61E6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41B34"/>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qForma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locked/>
    <w:rsid w:val="00C22E29"/>
    <w:rPr>
      <w:sz w:val="20"/>
      <w:szCs w:val="20"/>
    </w:rPr>
  </w:style>
  <w:style w:type="character" w:customStyle="1" w:styleId="CommentTextChar">
    <w:name w:val="Comment Text Char"/>
    <w:basedOn w:val="DefaultParagraphFont"/>
    <w:link w:val="CommentText"/>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spacing w:before="60" w:after="60"/>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aliases w:val="NAST Quote,List Paragraph1"/>
    <w:basedOn w:val="Normal"/>
    <w:link w:val="ListParagraphChar"/>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customStyle="1" w:styleId="Italicsunderline">
    <w:name w:val="Italics underline"/>
    <w:rsid w:val="00B87D86"/>
    <w:rPr>
      <w:i/>
      <w:iCs/>
      <w:u w:val="single"/>
    </w:rPr>
  </w:style>
  <w:style w:type="character" w:customStyle="1" w:styleId="Regidentifier">
    <w:name w:val="Reg identifier"/>
    <w:basedOn w:val="boldunderline"/>
    <w:rsid w:val="00B87D86"/>
    <w:rPr>
      <w:b w:val="0"/>
      <w:bCs/>
      <w:i/>
      <w:iCs/>
      <w:u w:val="none"/>
    </w:rPr>
  </w:style>
  <w:style w:type="character" w:customStyle="1" w:styleId="authortomodify">
    <w:name w:val="author to modify"/>
    <w:uiPriority w:val="1"/>
    <w:qFormat/>
    <w:rsid w:val="00B87D86"/>
    <w:rPr>
      <w:bdr w:val="none" w:sz="0" w:space="0" w:color="auto"/>
      <w:shd w:val="clear" w:color="auto" w:fill="FFFF00"/>
    </w:rPr>
  </w:style>
  <w:style w:type="paragraph" w:styleId="FootnoteText">
    <w:name w:val="footnote text"/>
    <w:basedOn w:val="Normal"/>
    <w:link w:val="FootnoteTextChar"/>
    <w:semiHidden/>
    <w:unhideWhenUsed/>
    <w:locked/>
    <w:rsid w:val="00B87D86"/>
    <w:rPr>
      <w:sz w:val="20"/>
      <w:szCs w:val="20"/>
    </w:rPr>
  </w:style>
  <w:style w:type="character" w:customStyle="1" w:styleId="FootnoteTextChar">
    <w:name w:val="Footnote Text Char"/>
    <w:basedOn w:val="DefaultParagraphFont"/>
    <w:link w:val="FootnoteText"/>
    <w:semiHidden/>
    <w:rsid w:val="00B87D86"/>
    <w:rPr>
      <w:sz w:val="20"/>
      <w:szCs w:val="20"/>
      <w:lang w:eastAsia="en-US"/>
    </w:rPr>
  </w:style>
  <w:style w:type="character" w:styleId="FootnoteReference">
    <w:name w:val="footnote reference"/>
    <w:basedOn w:val="DefaultParagraphFont"/>
    <w:semiHidden/>
    <w:unhideWhenUsed/>
    <w:locked/>
    <w:rsid w:val="00B87D86"/>
    <w:rPr>
      <w:vertAlign w:val="superscript"/>
    </w:rPr>
  </w:style>
  <w:style w:type="paragraph" w:styleId="ListBullet">
    <w:name w:val="List Bullet"/>
    <w:basedOn w:val="Normal"/>
    <w:semiHidden/>
    <w:unhideWhenUsed/>
    <w:locked/>
    <w:rsid w:val="00B87D86"/>
    <w:pPr>
      <w:ind w:left="1070" w:hanging="360"/>
      <w:contextualSpacing/>
    </w:pPr>
  </w:style>
  <w:style w:type="paragraph" w:styleId="ListBullet2">
    <w:name w:val="List Bullet 2"/>
    <w:basedOn w:val="Normal"/>
    <w:semiHidden/>
    <w:unhideWhenUsed/>
    <w:locked/>
    <w:rsid w:val="00B87D86"/>
    <w:pPr>
      <w:ind w:left="720" w:hanging="360"/>
      <w:contextualSpacing/>
    </w:pPr>
  </w:style>
  <w:style w:type="paragraph" w:styleId="ListBullet3">
    <w:name w:val="List Bullet 3"/>
    <w:basedOn w:val="Normal"/>
    <w:semiHidden/>
    <w:unhideWhenUsed/>
    <w:locked/>
    <w:rsid w:val="00B87D86"/>
    <w:pPr>
      <w:tabs>
        <w:tab w:val="num" w:pos="360"/>
      </w:tabs>
      <w:contextualSpacing/>
    </w:pPr>
  </w:style>
  <w:style w:type="paragraph" w:customStyle="1" w:styleId="HB-dotpoint">
    <w:name w:val="HB - dotpoint"/>
    <w:basedOn w:val="Normal"/>
    <w:rsid w:val="00B926ED"/>
    <w:pPr>
      <w:numPr>
        <w:numId w:val="15"/>
      </w:numPr>
      <w:spacing w:before="180"/>
    </w:pPr>
    <w:rPr>
      <w:szCs w:val="20"/>
      <w:lang w:eastAsia="en-AU"/>
    </w:rPr>
  </w:style>
  <w:style w:type="paragraph" w:customStyle="1" w:styleId="HB-Paragraph">
    <w:name w:val="HB - Paragraph"/>
    <w:basedOn w:val="Normal"/>
    <w:link w:val="HB-ParagraphCharChar"/>
    <w:rsid w:val="00B926ED"/>
    <w:pPr>
      <w:tabs>
        <w:tab w:val="num" w:pos="855"/>
      </w:tabs>
      <w:spacing w:before="120" w:after="120"/>
      <w:ind w:left="855" w:hanging="855"/>
    </w:pPr>
    <w:rPr>
      <w:szCs w:val="20"/>
      <w:lang w:eastAsia="en-AU"/>
    </w:rPr>
  </w:style>
  <w:style w:type="character" w:customStyle="1" w:styleId="HB-ParagraphCharChar">
    <w:name w:val="HB - Paragraph Char Char"/>
    <w:link w:val="HB-Paragraph"/>
    <w:rsid w:val="00B926ED"/>
    <w:rPr>
      <w:sz w:val="24"/>
      <w:szCs w:val="20"/>
    </w:rPr>
  </w:style>
  <w:style w:type="paragraph" w:customStyle="1" w:styleId="h3">
    <w:name w:val="h3"/>
    <w:basedOn w:val="Heading2"/>
    <w:link w:val="h3Char"/>
    <w:qFormat/>
    <w:rsid w:val="00B926ED"/>
    <w:pPr>
      <w:keepNext/>
      <w:numPr>
        <w:ilvl w:val="1"/>
      </w:numPr>
      <w:tabs>
        <w:tab w:val="num" w:pos="855"/>
      </w:tabs>
      <w:spacing w:before="360" w:after="60"/>
      <w:ind w:left="856" w:hanging="856"/>
      <w:jc w:val="left"/>
      <w:outlineLvl w:val="2"/>
    </w:pPr>
    <w:rPr>
      <w:szCs w:val="20"/>
    </w:rPr>
  </w:style>
  <w:style w:type="character" w:customStyle="1" w:styleId="h3Char">
    <w:name w:val="h3 Char"/>
    <w:basedOn w:val="Heading2Char"/>
    <w:link w:val="h3"/>
    <w:rsid w:val="00B926ED"/>
    <w:rPr>
      <w:b/>
      <w:sz w:val="24"/>
      <w:szCs w:val="20"/>
      <w:u w:val="single"/>
      <w:lang w:eastAsia="en-US"/>
    </w:rPr>
  </w:style>
  <w:style w:type="paragraph" w:customStyle="1" w:styleId="Default">
    <w:name w:val="Default"/>
    <w:rsid w:val="00B926ED"/>
    <w:pPr>
      <w:autoSpaceDE w:val="0"/>
      <w:autoSpaceDN w:val="0"/>
      <w:adjustRightInd w:val="0"/>
    </w:pPr>
    <w:rPr>
      <w:color w:val="000000"/>
      <w:sz w:val="24"/>
      <w:szCs w:val="24"/>
    </w:rPr>
  </w:style>
  <w:style w:type="character" w:styleId="Hyperlink">
    <w:name w:val="Hyperlink"/>
    <w:basedOn w:val="DefaultParagraphFont"/>
    <w:unhideWhenUsed/>
    <w:locked/>
    <w:rsid w:val="001105C8"/>
    <w:rPr>
      <w:color w:val="0000FF" w:themeColor="hyperlink"/>
      <w:u w:val="single"/>
    </w:rPr>
  </w:style>
  <w:style w:type="character" w:customStyle="1" w:styleId="ListParagraphChar">
    <w:name w:val="List Paragraph Char"/>
    <w:aliases w:val="NAST Quote Char,List Paragraph1 Char"/>
    <w:link w:val="ListParagraph"/>
    <w:uiPriority w:val="34"/>
    <w:locked/>
    <w:rsid w:val="00985020"/>
    <w:rPr>
      <w:sz w:val="24"/>
      <w:szCs w:val="24"/>
      <w:lang w:eastAsia="en-US"/>
    </w:rPr>
  </w:style>
  <w:style w:type="character" w:styleId="FollowedHyperlink">
    <w:name w:val="FollowedHyperlink"/>
    <w:basedOn w:val="DefaultParagraphFont"/>
    <w:semiHidden/>
    <w:unhideWhenUsed/>
    <w:locked/>
    <w:rsid w:val="00580A06"/>
    <w:rPr>
      <w:color w:val="800080" w:themeColor="followedHyperlink"/>
      <w:u w:val="single"/>
    </w:rPr>
  </w:style>
  <w:style w:type="paragraph" w:customStyle="1" w:styleId="paragraphsub">
    <w:name w:val="paragraph(sub)"/>
    <w:aliases w:val="aa"/>
    <w:basedOn w:val="Normal"/>
    <w:rsid w:val="00EA25BF"/>
    <w:pPr>
      <w:tabs>
        <w:tab w:val="right" w:pos="1985"/>
      </w:tabs>
      <w:spacing w:before="40"/>
      <w:ind w:left="2098" w:hanging="2098"/>
    </w:pPr>
    <w:rPr>
      <w:sz w:val="22"/>
      <w:szCs w:val="20"/>
      <w:lang w:eastAsia="en-AU"/>
    </w:rPr>
  </w:style>
  <w:style w:type="character" w:customStyle="1" w:styleId="CharDivText">
    <w:name w:val="CharDivText"/>
    <w:basedOn w:val="DefaultParagraphFont"/>
    <w:uiPriority w:val="1"/>
    <w:qFormat/>
    <w:rsid w:val="00F74C69"/>
  </w:style>
  <w:style w:type="paragraph" w:customStyle="1" w:styleId="notedraft">
    <w:name w:val="note(draft)"/>
    <w:aliases w:val="nd"/>
    <w:basedOn w:val="Normal"/>
    <w:rsid w:val="0099122B"/>
    <w:pPr>
      <w:spacing w:before="240"/>
      <w:ind w:left="284" w:hanging="284"/>
    </w:pPr>
    <w:rPr>
      <w:i/>
      <w:szCs w:val="20"/>
      <w:lang w:eastAsia="en-AU"/>
    </w:rPr>
  </w:style>
  <w:style w:type="character" w:customStyle="1" w:styleId="notetextChar">
    <w:name w:val="note(text) Char"/>
    <w:aliases w:val="n Char"/>
    <w:basedOn w:val="DefaultParagraphFont"/>
    <w:link w:val="notetext"/>
    <w:locked/>
    <w:rsid w:val="0049656F"/>
  </w:style>
  <w:style w:type="paragraph" w:customStyle="1" w:styleId="notetext">
    <w:name w:val="note(text)"/>
    <w:aliases w:val="n"/>
    <w:basedOn w:val="Normal"/>
    <w:link w:val="notetextChar"/>
    <w:rsid w:val="0049656F"/>
    <w:pPr>
      <w:spacing w:before="122"/>
      <w:ind w:left="1985" w:hanging="851"/>
    </w:pPr>
    <w:rPr>
      <w:sz w:val="22"/>
      <w:szCs w:val="22"/>
      <w:lang w:eastAsia="en-AU"/>
    </w:rPr>
  </w:style>
  <w:style w:type="paragraph" w:customStyle="1" w:styleId="EMNormal">
    <w:name w:val="EM Normal"/>
    <w:basedOn w:val="Normal"/>
    <w:link w:val="EMNormalChar"/>
    <w:qFormat/>
    <w:rsid w:val="00167B2A"/>
    <w:pPr>
      <w:spacing w:before="120" w:after="120"/>
    </w:pPr>
    <w:rPr>
      <w:rFonts w:eastAsiaTheme="minorHAnsi" w:cstheme="minorBidi"/>
      <w:szCs w:val="22"/>
    </w:rPr>
  </w:style>
  <w:style w:type="character" w:customStyle="1" w:styleId="EMNormalChar">
    <w:name w:val="EM Normal Char"/>
    <w:basedOn w:val="DefaultParagraphFont"/>
    <w:link w:val="EMNormal"/>
    <w:rsid w:val="00167B2A"/>
    <w:rPr>
      <w:rFonts w:eastAsiaTheme="minorHAnsi" w:cstheme="minorBidi"/>
      <w:sz w:val="24"/>
      <w:lang w:eastAsia="en-US"/>
    </w:rPr>
  </w:style>
  <w:style w:type="paragraph" w:customStyle="1" w:styleId="EMNormalItalicised">
    <w:name w:val="EM Normal Italicised"/>
    <w:basedOn w:val="EMNormal"/>
    <w:next w:val="EMNormal"/>
    <w:link w:val="EMNormalItalicisedChar"/>
    <w:qFormat/>
    <w:rsid w:val="00167B2A"/>
    <w:rPr>
      <w:i/>
    </w:rPr>
  </w:style>
  <w:style w:type="character" w:customStyle="1" w:styleId="EMNormalItalicisedChar">
    <w:name w:val="EM Normal Italicised Char"/>
    <w:basedOn w:val="EMNormalChar"/>
    <w:link w:val="EMNormalItalicised"/>
    <w:rsid w:val="00167B2A"/>
    <w:rPr>
      <w:rFonts w:eastAsiaTheme="minorHAnsi" w:cstheme="minorBidi"/>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0">
      <w:bodyDiv w:val="1"/>
      <w:marLeft w:val="0"/>
      <w:marRight w:val="0"/>
      <w:marTop w:val="0"/>
      <w:marBottom w:val="0"/>
      <w:divBdr>
        <w:top w:val="none" w:sz="0" w:space="0" w:color="auto"/>
        <w:left w:val="none" w:sz="0" w:space="0" w:color="auto"/>
        <w:bottom w:val="none" w:sz="0" w:space="0" w:color="auto"/>
        <w:right w:val="none" w:sz="0" w:space="0" w:color="auto"/>
      </w:divBdr>
      <w:divsChild>
        <w:div w:id="1831752283">
          <w:marLeft w:val="0"/>
          <w:marRight w:val="0"/>
          <w:marTop w:val="0"/>
          <w:marBottom w:val="0"/>
          <w:divBdr>
            <w:top w:val="none" w:sz="0" w:space="0" w:color="auto"/>
            <w:left w:val="none" w:sz="0" w:space="0" w:color="auto"/>
            <w:bottom w:val="none" w:sz="0" w:space="0" w:color="auto"/>
            <w:right w:val="none" w:sz="0" w:space="0" w:color="auto"/>
          </w:divBdr>
          <w:divsChild>
            <w:div w:id="1406142274">
              <w:marLeft w:val="0"/>
              <w:marRight w:val="0"/>
              <w:marTop w:val="0"/>
              <w:marBottom w:val="0"/>
              <w:divBdr>
                <w:top w:val="none" w:sz="0" w:space="0" w:color="auto"/>
                <w:left w:val="none" w:sz="0" w:space="0" w:color="auto"/>
                <w:bottom w:val="none" w:sz="0" w:space="0" w:color="auto"/>
                <w:right w:val="none" w:sz="0" w:space="0" w:color="auto"/>
              </w:divBdr>
              <w:divsChild>
                <w:div w:id="217401204">
                  <w:marLeft w:val="0"/>
                  <w:marRight w:val="0"/>
                  <w:marTop w:val="0"/>
                  <w:marBottom w:val="0"/>
                  <w:divBdr>
                    <w:top w:val="none" w:sz="0" w:space="0" w:color="auto"/>
                    <w:left w:val="none" w:sz="0" w:space="0" w:color="auto"/>
                    <w:bottom w:val="none" w:sz="0" w:space="0" w:color="auto"/>
                    <w:right w:val="none" w:sz="0" w:space="0" w:color="auto"/>
                  </w:divBdr>
                  <w:divsChild>
                    <w:div w:id="1017972994">
                      <w:marLeft w:val="0"/>
                      <w:marRight w:val="0"/>
                      <w:marTop w:val="0"/>
                      <w:marBottom w:val="0"/>
                      <w:divBdr>
                        <w:top w:val="none" w:sz="0" w:space="0" w:color="auto"/>
                        <w:left w:val="none" w:sz="0" w:space="0" w:color="auto"/>
                        <w:bottom w:val="none" w:sz="0" w:space="0" w:color="auto"/>
                        <w:right w:val="none" w:sz="0" w:space="0" w:color="auto"/>
                      </w:divBdr>
                      <w:divsChild>
                        <w:div w:id="1779059332">
                          <w:marLeft w:val="0"/>
                          <w:marRight w:val="0"/>
                          <w:marTop w:val="0"/>
                          <w:marBottom w:val="0"/>
                          <w:divBdr>
                            <w:top w:val="none" w:sz="0" w:space="0" w:color="auto"/>
                            <w:left w:val="none" w:sz="0" w:space="0" w:color="auto"/>
                            <w:bottom w:val="none" w:sz="0" w:space="0" w:color="auto"/>
                            <w:right w:val="none" w:sz="0" w:space="0" w:color="auto"/>
                          </w:divBdr>
                          <w:divsChild>
                            <w:div w:id="1603880727">
                              <w:marLeft w:val="0"/>
                              <w:marRight w:val="0"/>
                              <w:marTop w:val="0"/>
                              <w:marBottom w:val="0"/>
                              <w:divBdr>
                                <w:top w:val="none" w:sz="0" w:space="0" w:color="auto"/>
                                <w:left w:val="none" w:sz="0" w:space="0" w:color="auto"/>
                                <w:bottom w:val="none" w:sz="0" w:space="0" w:color="auto"/>
                                <w:right w:val="none" w:sz="0" w:space="0" w:color="auto"/>
                              </w:divBdr>
                              <w:divsChild>
                                <w:div w:id="160510612">
                                  <w:marLeft w:val="0"/>
                                  <w:marRight w:val="0"/>
                                  <w:marTop w:val="0"/>
                                  <w:marBottom w:val="0"/>
                                  <w:divBdr>
                                    <w:top w:val="none" w:sz="0" w:space="0" w:color="auto"/>
                                    <w:left w:val="none" w:sz="0" w:space="0" w:color="auto"/>
                                    <w:bottom w:val="none" w:sz="0" w:space="0" w:color="auto"/>
                                    <w:right w:val="none" w:sz="0" w:space="0" w:color="auto"/>
                                  </w:divBdr>
                                  <w:divsChild>
                                    <w:div w:id="1236434730">
                                      <w:marLeft w:val="0"/>
                                      <w:marRight w:val="0"/>
                                      <w:marTop w:val="0"/>
                                      <w:marBottom w:val="0"/>
                                      <w:divBdr>
                                        <w:top w:val="none" w:sz="0" w:space="0" w:color="auto"/>
                                        <w:left w:val="none" w:sz="0" w:space="0" w:color="auto"/>
                                        <w:bottom w:val="none" w:sz="0" w:space="0" w:color="auto"/>
                                        <w:right w:val="none" w:sz="0" w:space="0" w:color="auto"/>
                                      </w:divBdr>
                                      <w:divsChild>
                                        <w:div w:id="1639073595">
                                          <w:marLeft w:val="0"/>
                                          <w:marRight w:val="0"/>
                                          <w:marTop w:val="0"/>
                                          <w:marBottom w:val="0"/>
                                          <w:divBdr>
                                            <w:top w:val="none" w:sz="0" w:space="0" w:color="auto"/>
                                            <w:left w:val="none" w:sz="0" w:space="0" w:color="auto"/>
                                            <w:bottom w:val="none" w:sz="0" w:space="0" w:color="auto"/>
                                            <w:right w:val="none" w:sz="0" w:space="0" w:color="auto"/>
                                          </w:divBdr>
                                          <w:divsChild>
                                            <w:div w:id="1492864411">
                                              <w:marLeft w:val="0"/>
                                              <w:marRight w:val="0"/>
                                              <w:marTop w:val="0"/>
                                              <w:marBottom w:val="0"/>
                                              <w:divBdr>
                                                <w:top w:val="none" w:sz="0" w:space="0" w:color="auto"/>
                                                <w:left w:val="none" w:sz="0" w:space="0" w:color="auto"/>
                                                <w:bottom w:val="none" w:sz="0" w:space="0" w:color="auto"/>
                                                <w:right w:val="none" w:sz="0" w:space="0" w:color="auto"/>
                                              </w:divBdr>
                                              <w:divsChild>
                                                <w:div w:id="1744329129">
                                                  <w:marLeft w:val="0"/>
                                                  <w:marRight w:val="0"/>
                                                  <w:marTop w:val="0"/>
                                                  <w:marBottom w:val="0"/>
                                                  <w:divBdr>
                                                    <w:top w:val="none" w:sz="0" w:space="0" w:color="auto"/>
                                                    <w:left w:val="none" w:sz="0" w:space="0" w:color="auto"/>
                                                    <w:bottom w:val="none" w:sz="0" w:space="0" w:color="auto"/>
                                                    <w:right w:val="none" w:sz="0" w:space="0" w:color="auto"/>
                                                  </w:divBdr>
                                                  <w:divsChild>
                                                    <w:div w:id="1173959993">
                                                      <w:marLeft w:val="0"/>
                                                      <w:marRight w:val="0"/>
                                                      <w:marTop w:val="0"/>
                                                      <w:marBottom w:val="0"/>
                                                      <w:divBdr>
                                                        <w:top w:val="none" w:sz="0" w:space="0" w:color="auto"/>
                                                        <w:left w:val="none" w:sz="0" w:space="0" w:color="auto"/>
                                                        <w:bottom w:val="none" w:sz="0" w:space="0" w:color="auto"/>
                                                        <w:right w:val="none" w:sz="0" w:space="0" w:color="auto"/>
                                                      </w:divBdr>
                                                      <w:divsChild>
                                                        <w:div w:id="874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49159">
      <w:bodyDiv w:val="1"/>
      <w:marLeft w:val="0"/>
      <w:marRight w:val="0"/>
      <w:marTop w:val="0"/>
      <w:marBottom w:val="0"/>
      <w:divBdr>
        <w:top w:val="none" w:sz="0" w:space="0" w:color="auto"/>
        <w:left w:val="none" w:sz="0" w:space="0" w:color="auto"/>
        <w:bottom w:val="none" w:sz="0" w:space="0" w:color="auto"/>
        <w:right w:val="none" w:sz="0" w:space="0" w:color="auto"/>
      </w:divBdr>
      <w:divsChild>
        <w:div w:id="1031227604">
          <w:marLeft w:val="0"/>
          <w:marRight w:val="0"/>
          <w:marTop w:val="0"/>
          <w:marBottom w:val="0"/>
          <w:divBdr>
            <w:top w:val="none" w:sz="0" w:space="0" w:color="auto"/>
            <w:left w:val="none" w:sz="0" w:space="0" w:color="auto"/>
            <w:bottom w:val="none" w:sz="0" w:space="0" w:color="auto"/>
            <w:right w:val="none" w:sz="0" w:space="0" w:color="auto"/>
          </w:divBdr>
          <w:divsChild>
            <w:div w:id="1021393305">
              <w:marLeft w:val="0"/>
              <w:marRight w:val="0"/>
              <w:marTop w:val="0"/>
              <w:marBottom w:val="0"/>
              <w:divBdr>
                <w:top w:val="none" w:sz="0" w:space="0" w:color="auto"/>
                <w:left w:val="none" w:sz="0" w:space="0" w:color="auto"/>
                <w:bottom w:val="none" w:sz="0" w:space="0" w:color="auto"/>
                <w:right w:val="none" w:sz="0" w:space="0" w:color="auto"/>
              </w:divBdr>
              <w:divsChild>
                <w:div w:id="426586324">
                  <w:marLeft w:val="0"/>
                  <w:marRight w:val="0"/>
                  <w:marTop w:val="0"/>
                  <w:marBottom w:val="0"/>
                  <w:divBdr>
                    <w:top w:val="none" w:sz="0" w:space="0" w:color="auto"/>
                    <w:left w:val="none" w:sz="0" w:space="0" w:color="auto"/>
                    <w:bottom w:val="none" w:sz="0" w:space="0" w:color="auto"/>
                    <w:right w:val="none" w:sz="0" w:space="0" w:color="auto"/>
                  </w:divBdr>
                  <w:divsChild>
                    <w:div w:id="1741823422">
                      <w:marLeft w:val="0"/>
                      <w:marRight w:val="0"/>
                      <w:marTop w:val="0"/>
                      <w:marBottom w:val="0"/>
                      <w:divBdr>
                        <w:top w:val="none" w:sz="0" w:space="0" w:color="auto"/>
                        <w:left w:val="none" w:sz="0" w:space="0" w:color="auto"/>
                        <w:bottom w:val="none" w:sz="0" w:space="0" w:color="auto"/>
                        <w:right w:val="none" w:sz="0" w:space="0" w:color="auto"/>
                      </w:divBdr>
                      <w:divsChild>
                        <w:div w:id="660890190">
                          <w:marLeft w:val="0"/>
                          <w:marRight w:val="0"/>
                          <w:marTop w:val="0"/>
                          <w:marBottom w:val="0"/>
                          <w:divBdr>
                            <w:top w:val="none" w:sz="0" w:space="0" w:color="auto"/>
                            <w:left w:val="none" w:sz="0" w:space="0" w:color="auto"/>
                            <w:bottom w:val="none" w:sz="0" w:space="0" w:color="auto"/>
                            <w:right w:val="none" w:sz="0" w:space="0" w:color="auto"/>
                          </w:divBdr>
                          <w:divsChild>
                            <w:div w:id="1669747795">
                              <w:marLeft w:val="0"/>
                              <w:marRight w:val="0"/>
                              <w:marTop w:val="0"/>
                              <w:marBottom w:val="0"/>
                              <w:divBdr>
                                <w:top w:val="none" w:sz="0" w:space="0" w:color="auto"/>
                                <w:left w:val="none" w:sz="0" w:space="0" w:color="auto"/>
                                <w:bottom w:val="none" w:sz="0" w:space="0" w:color="auto"/>
                                <w:right w:val="none" w:sz="0" w:space="0" w:color="auto"/>
                              </w:divBdr>
                              <w:divsChild>
                                <w:div w:id="1811745121">
                                  <w:marLeft w:val="0"/>
                                  <w:marRight w:val="0"/>
                                  <w:marTop w:val="0"/>
                                  <w:marBottom w:val="0"/>
                                  <w:divBdr>
                                    <w:top w:val="none" w:sz="0" w:space="0" w:color="auto"/>
                                    <w:left w:val="none" w:sz="0" w:space="0" w:color="auto"/>
                                    <w:bottom w:val="none" w:sz="0" w:space="0" w:color="auto"/>
                                    <w:right w:val="none" w:sz="0" w:space="0" w:color="auto"/>
                                  </w:divBdr>
                                  <w:divsChild>
                                    <w:div w:id="1848401763">
                                      <w:marLeft w:val="0"/>
                                      <w:marRight w:val="0"/>
                                      <w:marTop w:val="0"/>
                                      <w:marBottom w:val="0"/>
                                      <w:divBdr>
                                        <w:top w:val="none" w:sz="0" w:space="0" w:color="auto"/>
                                        <w:left w:val="none" w:sz="0" w:space="0" w:color="auto"/>
                                        <w:bottom w:val="none" w:sz="0" w:space="0" w:color="auto"/>
                                        <w:right w:val="none" w:sz="0" w:space="0" w:color="auto"/>
                                      </w:divBdr>
                                      <w:divsChild>
                                        <w:div w:id="1699967891">
                                          <w:marLeft w:val="0"/>
                                          <w:marRight w:val="0"/>
                                          <w:marTop w:val="0"/>
                                          <w:marBottom w:val="0"/>
                                          <w:divBdr>
                                            <w:top w:val="none" w:sz="0" w:space="0" w:color="auto"/>
                                            <w:left w:val="none" w:sz="0" w:space="0" w:color="auto"/>
                                            <w:bottom w:val="none" w:sz="0" w:space="0" w:color="auto"/>
                                            <w:right w:val="none" w:sz="0" w:space="0" w:color="auto"/>
                                          </w:divBdr>
                                          <w:divsChild>
                                            <w:div w:id="1933278963">
                                              <w:marLeft w:val="0"/>
                                              <w:marRight w:val="0"/>
                                              <w:marTop w:val="0"/>
                                              <w:marBottom w:val="0"/>
                                              <w:divBdr>
                                                <w:top w:val="none" w:sz="0" w:space="0" w:color="auto"/>
                                                <w:left w:val="none" w:sz="0" w:space="0" w:color="auto"/>
                                                <w:bottom w:val="none" w:sz="0" w:space="0" w:color="auto"/>
                                                <w:right w:val="none" w:sz="0" w:space="0" w:color="auto"/>
                                              </w:divBdr>
                                              <w:divsChild>
                                                <w:div w:id="1927766659">
                                                  <w:marLeft w:val="0"/>
                                                  <w:marRight w:val="0"/>
                                                  <w:marTop w:val="0"/>
                                                  <w:marBottom w:val="0"/>
                                                  <w:divBdr>
                                                    <w:top w:val="none" w:sz="0" w:space="0" w:color="auto"/>
                                                    <w:left w:val="none" w:sz="0" w:space="0" w:color="auto"/>
                                                    <w:bottom w:val="none" w:sz="0" w:space="0" w:color="auto"/>
                                                    <w:right w:val="none" w:sz="0" w:space="0" w:color="auto"/>
                                                  </w:divBdr>
                                                  <w:divsChild>
                                                    <w:div w:id="681589040">
                                                      <w:marLeft w:val="0"/>
                                                      <w:marRight w:val="0"/>
                                                      <w:marTop w:val="0"/>
                                                      <w:marBottom w:val="0"/>
                                                      <w:divBdr>
                                                        <w:top w:val="none" w:sz="0" w:space="0" w:color="auto"/>
                                                        <w:left w:val="none" w:sz="0" w:space="0" w:color="auto"/>
                                                        <w:bottom w:val="none" w:sz="0" w:space="0" w:color="auto"/>
                                                        <w:right w:val="none" w:sz="0" w:space="0" w:color="auto"/>
                                                      </w:divBdr>
                                                      <w:divsChild>
                                                        <w:div w:id="6041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6124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24534174">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10989444">
      <w:bodyDiv w:val="1"/>
      <w:marLeft w:val="0"/>
      <w:marRight w:val="0"/>
      <w:marTop w:val="0"/>
      <w:marBottom w:val="0"/>
      <w:divBdr>
        <w:top w:val="none" w:sz="0" w:space="0" w:color="auto"/>
        <w:left w:val="none" w:sz="0" w:space="0" w:color="auto"/>
        <w:bottom w:val="none" w:sz="0" w:space="0" w:color="auto"/>
        <w:right w:val="none" w:sz="0" w:space="0" w:color="auto"/>
      </w:divBdr>
    </w:div>
    <w:div w:id="515311242">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932055934">
      <w:bodyDiv w:val="1"/>
      <w:marLeft w:val="0"/>
      <w:marRight w:val="0"/>
      <w:marTop w:val="0"/>
      <w:marBottom w:val="0"/>
      <w:divBdr>
        <w:top w:val="none" w:sz="0" w:space="0" w:color="auto"/>
        <w:left w:val="none" w:sz="0" w:space="0" w:color="auto"/>
        <w:bottom w:val="none" w:sz="0" w:space="0" w:color="auto"/>
        <w:right w:val="none" w:sz="0" w:space="0" w:color="auto"/>
      </w:divBdr>
      <w:divsChild>
        <w:div w:id="1872495758">
          <w:marLeft w:val="0"/>
          <w:marRight w:val="0"/>
          <w:marTop w:val="0"/>
          <w:marBottom w:val="0"/>
          <w:divBdr>
            <w:top w:val="none" w:sz="0" w:space="0" w:color="auto"/>
            <w:left w:val="none" w:sz="0" w:space="0" w:color="auto"/>
            <w:bottom w:val="none" w:sz="0" w:space="0" w:color="auto"/>
            <w:right w:val="none" w:sz="0" w:space="0" w:color="auto"/>
          </w:divBdr>
          <w:divsChild>
            <w:div w:id="1757045733">
              <w:marLeft w:val="0"/>
              <w:marRight w:val="0"/>
              <w:marTop w:val="0"/>
              <w:marBottom w:val="0"/>
              <w:divBdr>
                <w:top w:val="none" w:sz="0" w:space="0" w:color="auto"/>
                <w:left w:val="none" w:sz="0" w:space="0" w:color="auto"/>
                <w:bottom w:val="none" w:sz="0" w:space="0" w:color="auto"/>
                <w:right w:val="none" w:sz="0" w:space="0" w:color="auto"/>
              </w:divBdr>
              <w:divsChild>
                <w:div w:id="293410954">
                  <w:marLeft w:val="0"/>
                  <w:marRight w:val="0"/>
                  <w:marTop w:val="0"/>
                  <w:marBottom w:val="0"/>
                  <w:divBdr>
                    <w:top w:val="none" w:sz="0" w:space="0" w:color="auto"/>
                    <w:left w:val="none" w:sz="0" w:space="0" w:color="auto"/>
                    <w:bottom w:val="none" w:sz="0" w:space="0" w:color="auto"/>
                    <w:right w:val="none" w:sz="0" w:space="0" w:color="auto"/>
                  </w:divBdr>
                  <w:divsChild>
                    <w:div w:id="2134592941">
                      <w:marLeft w:val="0"/>
                      <w:marRight w:val="0"/>
                      <w:marTop w:val="0"/>
                      <w:marBottom w:val="0"/>
                      <w:divBdr>
                        <w:top w:val="none" w:sz="0" w:space="0" w:color="auto"/>
                        <w:left w:val="none" w:sz="0" w:space="0" w:color="auto"/>
                        <w:bottom w:val="none" w:sz="0" w:space="0" w:color="auto"/>
                        <w:right w:val="none" w:sz="0" w:space="0" w:color="auto"/>
                      </w:divBdr>
                      <w:divsChild>
                        <w:div w:id="324360939">
                          <w:marLeft w:val="0"/>
                          <w:marRight w:val="0"/>
                          <w:marTop w:val="0"/>
                          <w:marBottom w:val="0"/>
                          <w:divBdr>
                            <w:top w:val="none" w:sz="0" w:space="0" w:color="auto"/>
                            <w:left w:val="none" w:sz="0" w:space="0" w:color="auto"/>
                            <w:bottom w:val="none" w:sz="0" w:space="0" w:color="auto"/>
                            <w:right w:val="none" w:sz="0" w:space="0" w:color="auto"/>
                          </w:divBdr>
                          <w:divsChild>
                            <w:div w:id="688992056">
                              <w:marLeft w:val="0"/>
                              <w:marRight w:val="0"/>
                              <w:marTop w:val="0"/>
                              <w:marBottom w:val="0"/>
                              <w:divBdr>
                                <w:top w:val="none" w:sz="0" w:space="0" w:color="auto"/>
                                <w:left w:val="none" w:sz="0" w:space="0" w:color="auto"/>
                                <w:bottom w:val="none" w:sz="0" w:space="0" w:color="auto"/>
                                <w:right w:val="none" w:sz="0" w:space="0" w:color="auto"/>
                              </w:divBdr>
                              <w:divsChild>
                                <w:div w:id="193158201">
                                  <w:marLeft w:val="0"/>
                                  <w:marRight w:val="0"/>
                                  <w:marTop w:val="0"/>
                                  <w:marBottom w:val="0"/>
                                  <w:divBdr>
                                    <w:top w:val="none" w:sz="0" w:space="0" w:color="auto"/>
                                    <w:left w:val="none" w:sz="0" w:space="0" w:color="auto"/>
                                    <w:bottom w:val="none" w:sz="0" w:space="0" w:color="auto"/>
                                    <w:right w:val="none" w:sz="0" w:space="0" w:color="auto"/>
                                  </w:divBdr>
                                  <w:divsChild>
                                    <w:div w:id="1214392236">
                                      <w:marLeft w:val="0"/>
                                      <w:marRight w:val="0"/>
                                      <w:marTop w:val="0"/>
                                      <w:marBottom w:val="0"/>
                                      <w:divBdr>
                                        <w:top w:val="none" w:sz="0" w:space="0" w:color="auto"/>
                                        <w:left w:val="none" w:sz="0" w:space="0" w:color="auto"/>
                                        <w:bottom w:val="none" w:sz="0" w:space="0" w:color="auto"/>
                                        <w:right w:val="none" w:sz="0" w:space="0" w:color="auto"/>
                                      </w:divBdr>
                                      <w:divsChild>
                                        <w:div w:id="1815222742">
                                          <w:marLeft w:val="0"/>
                                          <w:marRight w:val="0"/>
                                          <w:marTop w:val="0"/>
                                          <w:marBottom w:val="0"/>
                                          <w:divBdr>
                                            <w:top w:val="none" w:sz="0" w:space="0" w:color="auto"/>
                                            <w:left w:val="none" w:sz="0" w:space="0" w:color="auto"/>
                                            <w:bottom w:val="none" w:sz="0" w:space="0" w:color="auto"/>
                                            <w:right w:val="none" w:sz="0" w:space="0" w:color="auto"/>
                                          </w:divBdr>
                                          <w:divsChild>
                                            <w:div w:id="483931810">
                                              <w:marLeft w:val="0"/>
                                              <w:marRight w:val="0"/>
                                              <w:marTop w:val="0"/>
                                              <w:marBottom w:val="0"/>
                                              <w:divBdr>
                                                <w:top w:val="none" w:sz="0" w:space="0" w:color="auto"/>
                                                <w:left w:val="none" w:sz="0" w:space="0" w:color="auto"/>
                                                <w:bottom w:val="none" w:sz="0" w:space="0" w:color="auto"/>
                                                <w:right w:val="none" w:sz="0" w:space="0" w:color="auto"/>
                                              </w:divBdr>
                                              <w:divsChild>
                                                <w:div w:id="610010967">
                                                  <w:marLeft w:val="0"/>
                                                  <w:marRight w:val="0"/>
                                                  <w:marTop w:val="0"/>
                                                  <w:marBottom w:val="0"/>
                                                  <w:divBdr>
                                                    <w:top w:val="none" w:sz="0" w:space="0" w:color="auto"/>
                                                    <w:left w:val="none" w:sz="0" w:space="0" w:color="auto"/>
                                                    <w:bottom w:val="none" w:sz="0" w:space="0" w:color="auto"/>
                                                    <w:right w:val="none" w:sz="0" w:space="0" w:color="auto"/>
                                                  </w:divBdr>
                                                  <w:divsChild>
                                                    <w:div w:id="294331158">
                                                      <w:marLeft w:val="0"/>
                                                      <w:marRight w:val="0"/>
                                                      <w:marTop w:val="0"/>
                                                      <w:marBottom w:val="0"/>
                                                      <w:divBdr>
                                                        <w:top w:val="none" w:sz="0" w:space="0" w:color="auto"/>
                                                        <w:left w:val="none" w:sz="0" w:space="0" w:color="auto"/>
                                                        <w:bottom w:val="none" w:sz="0" w:space="0" w:color="auto"/>
                                                        <w:right w:val="none" w:sz="0" w:space="0" w:color="auto"/>
                                                      </w:divBdr>
                                                      <w:divsChild>
                                                        <w:div w:id="6416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247738">
      <w:bodyDiv w:val="1"/>
      <w:marLeft w:val="0"/>
      <w:marRight w:val="0"/>
      <w:marTop w:val="0"/>
      <w:marBottom w:val="0"/>
      <w:divBdr>
        <w:top w:val="none" w:sz="0" w:space="0" w:color="auto"/>
        <w:left w:val="none" w:sz="0" w:space="0" w:color="auto"/>
        <w:bottom w:val="none" w:sz="0" w:space="0" w:color="auto"/>
        <w:right w:val="none" w:sz="0" w:space="0" w:color="auto"/>
      </w:divBdr>
    </w:div>
    <w:div w:id="1655910009">
      <w:bodyDiv w:val="1"/>
      <w:marLeft w:val="0"/>
      <w:marRight w:val="0"/>
      <w:marTop w:val="0"/>
      <w:marBottom w:val="0"/>
      <w:divBdr>
        <w:top w:val="none" w:sz="0" w:space="0" w:color="auto"/>
        <w:left w:val="none" w:sz="0" w:space="0" w:color="auto"/>
        <w:bottom w:val="none" w:sz="0" w:space="0" w:color="auto"/>
        <w:right w:val="none" w:sz="0" w:space="0" w:color="auto"/>
      </w:divBdr>
      <w:divsChild>
        <w:div w:id="1218131951">
          <w:marLeft w:val="0"/>
          <w:marRight w:val="0"/>
          <w:marTop w:val="0"/>
          <w:marBottom w:val="0"/>
          <w:divBdr>
            <w:top w:val="none" w:sz="0" w:space="0" w:color="auto"/>
            <w:left w:val="none" w:sz="0" w:space="0" w:color="auto"/>
            <w:bottom w:val="none" w:sz="0" w:space="0" w:color="auto"/>
            <w:right w:val="none" w:sz="0" w:space="0" w:color="auto"/>
          </w:divBdr>
          <w:divsChild>
            <w:div w:id="1341086631">
              <w:marLeft w:val="0"/>
              <w:marRight w:val="0"/>
              <w:marTop w:val="0"/>
              <w:marBottom w:val="0"/>
              <w:divBdr>
                <w:top w:val="none" w:sz="0" w:space="0" w:color="auto"/>
                <w:left w:val="none" w:sz="0" w:space="0" w:color="auto"/>
                <w:bottom w:val="none" w:sz="0" w:space="0" w:color="auto"/>
                <w:right w:val="none" w:sz="0" w:space="0" w:color="auto"/>
              </w:divBdr>
              <w:divsChild>
                <w:div w:id="982929876">
                  <w:marLeft w:val="0"/>
                  <w:marRight w:val="0"/>
                  <w:marTop w:val="0"/>
                  <w:marBottom w:val="0"/>
                  <w:divBdr>
                    <w:top w:val="none" w:sz="0" w:space="0" w:color="auto"/>
                    <w:left w:val="none" w:sz="0" w:space="0" w:color="auto"/>
                    <w:bottom w:val="none" w:sz="0" w:space="0" w:color="auto"/>
                    <w:right w:val="none" w:sz="0" w:space="0" w:color="auto"/>
                  </w:divBdr>
                  <w:divsChild>
                    <w:div w:id="1643735796">
                      <w:marLeft w:val="0"/>
                      <w:marRight w:val="0"/>
                      <w:marTop w:val="0"/>
                      <w:marBottom w:val="0"/>
                      <w:divBdr>
                        <w:top w:val="none" w:sz="0" w:space="0" w:color="auto"/>
                        <w:left w:val="none" w:sz="0" w:space="0" w:color="auto"/>
                        <w:bottom w:val="none" w:sz="0" w:space="0" w:color="auto"/>
                        <w:right w:val="none" w:sz="0" w:space="0" w:color="auto"/>
                      </w:divBdr>
                      <w:divsChild>
                        <w:div w:id="1253200130">
                          <w:marLeft w:val="0"/>
                          <w:marRight w:val="0"/>
                          <w:marTop w:val="0"/>
                          <w:marBottom w:val="0"/>
                          <w:divBdr>
                            <w:top w:val="none" w:sz="0" w:space="0" w:color="auto"/>
                            <w:left w:val="none" w:sz="0" w:space="0" w:color="auto"/>
                            <w:bottom w:val="none" w:sz="0" w:space="0" w:color="auto"/>
                            <w:right w:val="none" w:sz="0" w:space="0" w:color="auto"/>
                          </w:divBdr>
                          <w:divsChild>
                            <w:div w:id="1275210637">
                              <w:marLeft w:val="0"/>
                              <w:marRight w:val="0"/>
                              <w:marTop w:val="0"/>
                              <w:marBottom w:val="0"/>
                              <w:divBdr>
                                <w:top w:val="none" w:sz="0" w:space="0" w:color="auto"/>
                                <w:left w:val="none" w:sz="0" w:space="0" w:color="auto"/>
                                <w:bottom w:val="none" w:sz="0" w:space="0" w:color="auto"/>
                                <w:right w:val="none" w:sz="0" w:space="0" w:color="auto"/>
                              </w:divBdr>
                              <w:divsChild>
                                <w:div w:id="303504888">
                                  <w:marLeft w:val="0"/>
                                  <w:marRight w:val="0"/>
                                  <w:marTop w:val="0"/>
                                  <w:marBottom w:val="0"/>
                                  <w:divBdr>
                                    <w:top w:val="none" w:sz="0" w:space="0" w:color="auto"/>
                                    <w:left w:val="none" w:sz="0" w:space="0" w:color="auto"/>
                                    <w:bottom w:val="none" w:sz="0" w:space="0" w:color="auto"/>
                                    <w:right w:val="none" w:sz="0" w:space="0" w:color="auto"/>
                                  </w:divBdr>
                                  <w:divsChild>
                                    <w:div w:id="657423259">
                                      <w:marLeft w:val="0"/>
                                      <w:marRight w:val="0"/>
                                      <w:marTop w:val="0"/>
                                      <w:marBottom w:val="0"/>
                                      <w:divBdr>
                                        <w:top w:val="none" w:sz="0" w:space="0" w:color="auto"/>
                                        <w:left w:val="none" w:sz="0" w:space="0" w:color="auto"/>
                                        <w:bottom w:val="none" w:sz="0" w:space="0" w:color="auto"/>
                                        <w:right w:val="none" w:sz="0" w:space="0" w:color="auto"/>
                                      </w:divBdr>
                                      <w:divsChild>
                                        <w:div w:id="842940244">
                                          <w:marLeft w:val="0"/>
                                          <w:marRight w:val="0"/>
                                          <w:marTop w:val="0"/>
                                          <w:marBottom w:val="0"/>
                                          <w:divBdr>
                                            <w:top w:val="none" w:sz="0" w:space="0" w:color="auto"/>
                                            <w:left w:val="none" w:sz="0" w:space="0" w:color="auto"/>
                                            <w:bottom w:val="none" w:sz="0" w:space="0" w:color="auto"/>
                                            <w:right w:val="none" w:sz="0" w:space="0" w:color="auto"/>
                                          </w:divBdr>
                                          <w:divsChild>
                                            <w:div w:id="1896507457">
                                              <w:marLeft w:val="0"/>
                                              <w:marRight w:val="0"/>
                                              <w:marTop w:val="0"/>
                                              <w:marBottom w:val="0"/>
                                              <w:divBdr>
                                                <w:top w:val="none" w:sz="0" w:space="0" w:color="auto"/>
                                                <w:left w:val="none" w:sz="0" w:space="0" w:color="auto"/>
                                                <w:bottom w:val="none" w:sz="0" w:space="0" w:color="auto"/>
                                                <w:right w:val="none" w:sz="0" w:space="0" w:color="auto"/>
                                              </w:divBdr>
                                              <w:divsChild>
                                                <w:div w:id="496388191">
                                                  <w:marLeft w:val="0"/>
                                                  <w:marRight w:val="0"/>
                                                  <w:marTop w:val="0"/>
                                                  <w:marBottom w:val="0"/>
                                                  <w:divBdr>
                                                    <w:top w:val="none" w:sz="0" w:space="0" w:color="auto"/>
                                                    <w:left w:val="none" w:sz="0" w:space="0" w:color="auto"/>
                                                    <w:bottom w:val="none" w:sz="0" w:space="0" w:color="auto"/>
                                                    <w:right w:val="none" w:sz="0" w:space="0" w:color="auto"/>
                                                  </w:divBdr>
                                                  <w:divsChild>
                                                    <w:div w:id="268851304">
                                                      <w:marLeft w:val="0"/>
                                                      <w:marRight w:val="0"/>
                                                      <w:marTop w:val="0"/>
                                                      <w:marBottom w:val="0"/>
                                                      <w:divBdr>
                                                        <w:top w:val="none" w:sz="0" w:space="0" w:color="auto"/>
                                                        <w:left w:val="none" w:sz="0" w:space="0" w:color="auto"/>
                                                        <w:bottom w:val="none" w:sz="0" w:space="0" w:color="auto"/>
                                                        <w:right w:val="none" w:sz="0" w:space="0" w:color="auto"/>
                                                      </w:divBdr>
                                                      <w:divsChild>
                                                        <w:div w:id="9776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626905">
      <w:bodyDiv w:val="1"/>
      <w:marLeft w:val="0"/>
      <w:marRight w:val="0"/>
      <w:marTop w:val="0"/>
      <w:marBottom w:val="0"/>
      <w:divBdr>
        <w:top w:val="none" w:sz="0" w:space="0" w:color="auto"/>
        <w:left w:val="none" w:sz="0" w:space="0" w:color="auto"/>
        <w:bottom w:val="none" w:sz="0" w:space="0" w:color="auto"/>
        <w:right w:val="none" w:sz="0" w:space="0" w:color="auto"/>
      </w:divBdr>
    </w:div>
    <w:div w:id="1774322543">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887913052">
      <w:bodyDiv w:val="1"/>
      <w:marLeft w:val="0"/>
      <w:marRight w:val="0"/>
      <w:marTop w:val="0"/>
      <w:marBottom w:val="0"/>
      <w:divBdr>
        <w:top w:val="none" w:sz="0" w:space="0" w:color="auto"/>
        <w:left w:val="none" w:sz="0" w:space="0" w:color="auto"/>
        <w:bottom w:val="none" w:sz="0" w:space="0" w:color="auto"/>
        <w:right w:val="none" w:sz="0" w:space="0" w:color="auto"/>
      </w:divBdr>
    </w:div>
    <w:div w:id="1920823012">
      <w:bodyDiv w:val="1"/>
      <w:marLeft w:val="0"/>
      <w:marRight w:val="0"/>
      <w:marTop w:val="0"/>
      <w:marBottom w:val="0"/>
      <w:divBdr>
        <w:top w:val="none" w:sz="0" w:space="0" w:color="auto"/>
        <w:left w:val="none" w:sz="0" w:space="0" w:color="auto"/>
        <w:bottom w:val="none" w:sz="0" w:space="0" w:color="auto"/>
        <w:right w:val="none" w:sz="0" w:space="0" w:color="auto"/>
      </w:divBdr>
    </w:div>
    <w:div w:id="2061858075">
      <w:bodyDiv w:val="1"/>
      <w:marLeft w:val="0"/>
      <w:marRight w:val="0"/>
      <w:marTop w:val="0"/>
      <w:marBottom w:val="0"/>
      <w:divBdr>
        <w:top w:val="none" w:sz="0" w:space="0" w:color="auto"/>
        <w:left w:val="none" w:sz="0" w:space="0" w:color="auto"/>
        <w:bottom w:val="none" w:sz="0" w:space="0" w:color="auto"/>
        <w:right w:val="none" w:sz="0" w:space="0" w:color="auto"/>
      </w:divBdr>
    </w:div>
    <w:div w:id="20792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2019-10-14T05:36:00Z</dcterms:created>
  <dcterms:modified xsi:type="dcterms:W3CDTF">2019-10-17T02:44:00Z</dcterms:modified>
</cp:coreProperties>
</file>