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1A9AE" w14:textId="77777777" w:rsidR="006818C0" w:rsidRPr="00904F8A" w:rsidRDefault="006818C0" w:rsidP="006818C0">
      <w:pPr>
        <w:spacing w:after="120"/>
        <w:contextualSpacing/>
        <w:jc w:val="center"/>
        <w:rPr>
          <w:rFonts w:ascii="Times New Roman" w:hAnsi="Times New Roman"/>
          <w:sz w:val="24"/>
          <w:szCs w:val="24"/>
        </w:rPr>
      </w:pPr>
      <w:r w:rsidRPr="00904F8A">
        <w:rPr>
          <w:rFonts w:ascii="Times New Roman" w:hAnsi="Times New Roman"/>
          <w:b/>
          <w:sz w:val="24"/>
          <w:szCs w:val="24"/>
          <w:u w:val="single"/>
        </w:rPr>
        <w:t>EXPLANATORY STATEMENT</w:t>
      </w:r>
    </w:p>
    <w:p w14:paraId="4F073B59" w14:textId="77777777" w:rsidR="006818C0" w:rsidRPr="00904F8A" w:rsidRDefault="006818C0" w:rsidP="00D07DB9">
      <w:pPr>
        <w:spacing w:after="120"/>
        <w:contextualSpacing/>
        <w:rPr>
          <w:rFonts w:ascii="Times New Roman" w:hAnsi="Times New Roman"/>
          <w:b/>
          <w:color w:val="000000" w:themeColor="text1"/>
          <w:sz w:val="24"/>
          <w:szCs w:val="24"/>
        </w:rPr>
      </w:pPr>
    </w:p>
    <w:p w14:paraId="637C9594" w14:textId="77777777" w:rsidR="006818C0" w:rsidRPr="00904F8A" w:rsidRDefault="006818C0" w:rsidP="006818C0">
      <w:pPr>
        <w:spacing w:after="120"/>
        <w:contextualSpacing/>
        <w:jc w:val="center"/>
        <w:rPr>
          <w:rFonts w:ascii="Times New Roman" w:hAnsi="Times New Roman"/>
          <w:b/>
          <w:color w:val="000000" w:themeColor="text1"/>
          <w:sz w:val="24"/>
          <w:szCs w:val="24"/>
        </w:rPr>
      </w:pPr>
      <w:r w:rsidRPr="00904F8A">
        <w:rPr>
          <w:rFonts w:ascii="Times New Roman" w:hAnsi="Times New Roman"/>
          <w:b/>
          <w:color w:val="000000" w:themeColor="text1"/>
          <w:sz w:val="24"/>
          <w:szCs w:val="24"/>
        </w:rPr>
        <w:t>Issued by the Authority of the Minister for Finance</w:t>
      </w:r>
    </w:p>
    <w:p w14:paraId="3D833D36" w14:textId="77777777" w:rsidR="006818C0" w:rsidRPr="00904F8A" w:rsidRDefault="006818C0" w:rsidP="006818C0">
      <w:pPr>
        <w:tabs>
          <w:tab w:val="left" w:pos="1701"/>
        </w:tabs>
        <w:spacing w:after="120"/>
        <w:contextualSpacing/>
        <w:jc w:val="center"/>
        <w:rPr>
          <w:rFonts w:ascii="Times New Roman" w:hAnsi="Times New Roman"/>
          <w:sz w:val="24"/>
          <w:szCs w:val="24"/>
        </w:rPr>
      </w:pPr>
    </w:p>
    <w:p w14:paraId="6ED0106A" w14:textId="77777777" w:rsidR="006818C0" w:rsidRPr="00904F8A" w:rsidRDefault="006818C0" w:rsidP="006818C0">
      <w:pPr>
        <w:spacing w:after="120"/>
        <w:contextualSpacing/>
        <w:jc w:val="center"/>
        <w:rPr>
          <w:rFonts w:ascii="Times New Roman" w:hAnsi="Times New Roman"/>
          <w:i/>
          <w:sz w:val="24"/>
          <w:szCs w:val="24"/>
        </w:rPr>
      </w:pPr>
      <w:r w:rsidRPr="00904F8A">
        <w:rPr>
          <w:rFonts w:ascii="Times New Roman" w:hAnsi="Times New Roman"/>
          <w:i/>
          <w:sz w:val="24"/>
          <w:szCs w:val="24"/>
        </w:rPr>
        <w:t>Financial Framework (Supplementary Powers) Act 1997</w:t>
      </w:r>
    </w:p>
    <w:p w14:paraId="3F129D81" w14:textId="77777777" w:rsidR="006818C0" w:rsidRPr="00904F8A" w:rsidRDefault="006818C0" w:rsidP="006818C0">
      <w:pPr>
        <w:tabs>
          <w:tab w:val="left" w:pos="1701"/>
        </w:tabs>
        <w:spacing w:after="120"/>
        <w:contextualSpacing/>
        <w:jc w:val="center"/>
        <w:rPr>
          <w:rFonts w:ascii="Times New Roman" w:hAnsi="Times New Roman"/>
          <w:sz w:val="24"/>
          <w:szCs w:val="24"/>
        </w:rPr>
      </w:pPr>
    </w:p>
    <w:p w14:paraId="48314663" w14:textId="77777777" w:rsidR="006818C0" w:rsidRPr="00904F8A" w:rsidRDefault="006818C0" w:rsidP="006818C0">
      <w:pPr>
        <w:tabs>
          <w:tab w:val="left" w:pos="1701"/>
        </w:tabs>
        <w:spacing w:after="120"/>
        <w:contextualSpacing/>
        <w:jc w:val="center"/>
        <w:rPr>
          <w:rFonts w:ascii="Times New Roman" w:hAnsi="Times New Roman"/>
          <w:i/>
          <w:sz w:val="24"/>
          <w:szCs w:val="24"/>
        </w:rPr>
      </w:pPr>
      <w:r w:rsidRPr="00904F8A">
        <w:rPr>
          <w:rFonts w:ascii="Times New Roman" w:hAnsi="Times New Roman"/>
          <w:i/>
          <w:sz w:val="24"/>
          <w:szCs w:val="24"/>
        </w:rPr>
        <w:t xml:space="preserve">Financial Framework (Supplementary Powers) Amendment </w:t>
      </w:r>
    </w:p>
    <w:p w14:paraId="25662CB7" w14:textId="77777777" w:rsidR="006818C0" w:rsidRPr="00904F8A" w:rsidRDefault="00AA5CB0" w:rsidP="006818C0">
      <w:pPr>
        <w:tabs>
          <w:tab w:val="left" w:pos="1701"/>
        </w:tabs>
        <w:spacing w:after="120"/>
        <w:contextualSpacing/>
        <w:jc w:val="center"/>
        <w:rPr>
          <w:rFonts w:ascii="Times New Roman" w:hAnsi="Times New Roman"/>
          <w:i/>
          <w:sz w:val="24"/>
          <w:szCs w:val="24"/>
        </w:rPr>
      </w:pPr>
      <w:r w:rsidRPr="00904F8A">
        <w:rPr>
          <w:rFonts w:ascii="Times New Roman" w:hAnsi="Times New Roman"/>
          <w:i/>
          <w:sz w:val="24"/>
          <w:szCs w:val="24"/>
        </w:rPr>
        <w:t>(</w:t>
      </w:r>
      <w:r w:rsidR="005F5337">
        <w:rPr>
          <w:rFonts w:ascii="Times New Roman" w:hAnsi="Times New Roman"/>
          <w:i/>
          <w:sz w:val="24"/>
          <w:szCs w:val="24"/>
        </w:rPr>
        <w:t>Education</w:t>
      </w:r>
      <w:r w:rsidR="002B3900" w:rsidRPr="00904F8A">
        <w:rPr>
          <w:rFonts w:ascii="Times New Roman" w:hAnsi="Times New Roman"/>
          <w:i/>
          <w:sz w:val="24"/>
          <w:szCs w:val="24"/>
        </w:rPr>
        <w:t xml:space="preserve"> Measures No. </w:t>
      </w:r>
      <w:r w:rsidR="00D57B59">
        <w:rPr>
          <w:rFonts w:ascii="Times New Roman" w:hAnsi="Times New Roman"/>
          <w:i/>
          <w:sz w:val="24"/>
          <w:szCs w:val="24"/>
        </w:rPr>
        <w:t>4</w:t>
      </w:r>
      <w:r w:rsidRPr="00904F8A">
        <w:rPr>
          <w:rFonts w:ascii="Times New Roman" w:hAnsi="Times New Roman"/>
          <w:i/>
          <w:sz w:val="24"/>
          <w:szCs w:val="24"/>
        </w:rPr>
        <w:t>)</w:t>
      </w:r>
      <w:r w:rsidR="006818C0" w:rsidRPr="00904F8A">
        <w:rPr>
          <w:rFonts w:ascii="Times New Roman" w:hAnsi="Times New Roman"/>
          <w:i/>
          <w:sz w:val="24"/>
          <w:szCs w:val="24"/>
        </w:rPr>
        <w:t xml:space="preserve"> Regulation</w:t>
      </w:r>
      <w:r w:rsidR="002B3900" w:rsidRPr="00904F8A">
        <w:rPr>
          <w:rFonts w:ascii="Times New Roman" w:hAnsi="Times New Roman"/>
          <w:i/>
          <w:sz w:val="24"/>
          <w:szCs w:val="24"/>
        </w:rPr>
        <w:t>s</w:t>
      </w:r>
      <w:r w:rsidR="006818C0" w:rsidRPr="00904F8A">
        <w:rPr>
          <w:rFonts w:ascii="Times New Roman" w:hAnsi="Times New Roman"/>
          <w:i/>
          <w:sz w:val="24"/>
          <w:szCs w:val="24"/>
        </w:rPr>
        <w:t xml:space="preserve"> 201</w:t>
      </w:r>
      <w:r w:rsidR="00901A22" w:rsidRPr="00904F8A">
        <w:rPr>
          <w:rFonts w:ascii="Times New Roman" w:hAnsi="Times New Roman"/>
          <w:i/>
          <w:sz w:val="24"/>
          <w:szCs w:val="24"/>
        </w:rPr>
        <w:t>9</w:t>
      </w:r>
    </w:p>
    <w:p w14:paraId="5BCE3FC5" w14:textId="77777777" w:rsidR="006818C0" w:rsidRPr="00904F8A" w:rsidRDefault="006818C0" w:rsidP="006818C0">
      <w:pPr>
        <w:spacing w:after="120"/>
        <w:contextualSpacing/>
        <w:rPr>
          <w:rFonts w:ascii="Times New Roman" w:hAnsi="Times New Roman"/>
          <w:sz w:val="24"/>
          <w:szCs w:val="24"/>
        </w:rPr>
      </w:pPr>
    </w:p>
    <w:p w14:paraId="127159DC" w14:textId="77777777" w:rsidR="006818C0" w:rsidRPr="00904F8A" w:rsidRDefault="006818C0" w:rsidP="006818C0">
      <w:pPr>
        <w:spacing w:after="120"/>
        <w:contextualSpacing/>
        <w:rPr>
          <w:rFonts w:ascii="Times New Roman" w:hAnsi="Times New Roman"/>
          <w:sz w:val="24"/>
          <w:szCs w:val="24"/>
        </w:rPr>
      </w:pPr>
      <w:r w:rsidRPr="00904F8A">
        <w:rPr>
          <w:rFonts w:ascii="Times New Roman" w:hAnsi="Times New Roman"/>
          <w:sz w:val="24"/>
          <w:szCs w:val="24"/>
        </w:rPr>
        <w:t xml:space="preserve">The </w:t>
      </w:r>
      <w:r w:rsidRPr="00904F8A">
        <w:rPr>
          <w:rFonts w:ascii="Times New Roman" w:hAnsi="Times New Roman"/>
          <w:i/>
          <w:sz w:val="24"/>
          <w:szCs w:val="24"/>
        </w:rPr>
        <w:t>Financial Framework (Supplementary Powers) Act 1997</w:t>
      </w:r>
      <w:r w:rsidRPr="00904F8A">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904F8A">
        <w:rPr>
          <w:rFonts w:ascii="Times New Roman" w:hAnsi="Times New Roman"/>
          <w:sz w:val="24"/>
          <w:szCs w:val="24"/>
        </w:rPr>
        <w:t xml:space="preserve">. </w:t>
      </w:r>
      <w:r w:rsidRPr="00904F8A">
        <w:rPr>
          <w:rFonts w:ascii="Times New Roman" w:hAnsi="Times New Roman"/>
          <w:sz w:val="24"/>
          <w:szCs w:val="24"/>
        </w:rPr>
        <w:t xml:space="preserve">The arrangements, grants, </w:t>
      </w:r>
      <w:r w:rsidR="007C022B" w:rsidRPr="00904F8A">
        <w:rPr>
          <w:rFonts w:ascii="Times New Roman" w:hAnsi="Times New Roman"/>
          <w:sz w:val="24"/>
          <w:szCs w:val="24"/>
        </w:rPr>
        <w:t>program</w:t>
      </w:r>
      <w:r w:rsidRPr="00904F8A">
        <w:rPr>
          <w:rFonts w:ascii="Times New Roman" w:hAnsi="Times New Roman"/>
          <w:sz w:val="24"/>
          <w:szCs w:val="24"/>
        </w:rPr>
        <w:t xml:space="preserve">s and companies (or classes of arrangements or grants in relation to which the powers </w:t>
      </w:r>
      <w:proofErr w:type="gramStart"/>
      <w:r w:rsidRPr="00904F8A">
        <w:rPr>
          <w:rFonts w:ascii="Times New Roman" w:hAnsi="Times New Roman"/>
          <w:sz w:val="24"/>
          <w:szCs w:val="24"/>
        </w:rPr>
        <w:t>are conferred</w:t>
      </w:r>
      <w:proofErr w:type="gramEnd"/>
      <w:r w:rsidRPr="00904F8A">
        <w:rPr>
          <w:rFonts w:ascii="Times New Roman" w:hAnsi="Times New Roman"/>
          <w:sz w:val="24"/>
          <w:szCs w:val="24"/>
        </w:rPr>
        <w:t xml:space="preserve">) are specified in the </w:t>
      </w:r>
      <w:r w:rsidRPr="00904F8A">
        <w:rPr>
          <w:rFonts w:ascii="Times New Roman" w:hAnsi="Times New Roman"/>
          <w:i/>
          <w:sz w:val="24"/>
          <w:szCs w:val="24"/>
        </w:rPr>
        <w:t xml:space="preserve">Financial Framework (Supplementary Powers) Regulations 1997 </w:t>
      </w:r>
      <w:r w:rsidRPr="00904F8A">
        <w:rPr>
          <w:rFonts w:ascii="Times New Roman" w:hAnsi="Times New Roman"/>
          <w:sz w:val="24"/>
          <w:szCs w:val="24"/>
        </w:rPr>
        <w:t>(the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The </w:t>
      </w:r>
      <w:proofErr w:type="gramStart"/>
      <w:r w:rsidRPr="00904F8A">
        <w:rPr>
          <w:rFonts w:ascii="Times New Roman" w:hAnsi="Times New Roman"/>
          <w:sz w:val="24"/>
          <w:szCs w:val="24"/>
        </w:rPr>
        <w:t>FF(</w:t>
      </w:r>
      <w:proofErr w:type="gramEnd"/>
      <w:r w:rsidRPr="00904F8A">
        <w:rPr>
          <w:rFonts w:ascii="Times New Roman" w:hAnsi="Times New Roman"/>
          <w:sz w:val="24"/>
          <w:szCs w:val="24"/>
        </w:rPr>
        <w:t>SP) Act applies to Ministers and the accountable authorities of non</w:t>
      </w:r>
      <w:r w:rsidRPr="00904F8A">
        <w:rPr>
          <w:rFonts w:ascii="Times New Roman" w:hAnsi="Times New Roman"/>
          <w:sz w:val="24"/>
          <w:szCs w:val="24"/>
        </w:rPr>
        <w:noBreakHyphen/>
        <w:t xml:space="preserve">corporate Commonwealth entities, as defined under section 12 of the </w:t>
      </w:r>
      <w:r w:rsidRPr="00904F8A">
        <w:rPr>
          <w:rFonts w:ascii="Times New Roman" w:hAnsi="Times New Roman"/>
          <w:i/>
          <w:sz w:val="24"/>
          <w:szCs w:val="24"/>
        </w:rPr>
        <w:t>Public Governance, Performance and Accountability Act 2013</w:t>
      </w:r>
      <w:r w:rsidR="00411B47" w:rsidRPr="00904F8A">
        <w:rPr>
          <w:rFonts w:ascii="Times New Roman" w:hAnsi="Times New Roman"/>
          <w:sz w:val="24"/>
          <w:szCs w:val="24"/>
        </w:rPr>
        <w:t xml:space="preserve">. </w:t>
      </w:r>
    </w:p>
    <w:p w14:paraId="219118FA" w14:textId="77777777" w:rsidR="006818C0" w:rsidRPr="00904F8A" w:rsidRDefault="006818C0" w:rsidP="006818C0">
      <w:pPr>
        <w:contextualSpacing/>
        <w:rPr>
          <w:rFonts w:ascii="Times New Roman" w:hAnsi="Times New Roman"/>
          <w:sz w:val="24"/>
          <w:szCs w:val="24"/>
        </w:rPr>
      </w:pPr>
    </w:p>
    <w:p w14:paraId="5677F04E" w14:textId="77777777" w:rsidR="006818C0" w:rsidRPr="00904F8A" w:rsidRDefault="006818C0" w:rsidP="006818C0">
      <w:pPr>
        <w:pStyle w:val="ParaNumbering"/>
        <w:tabs>
          <w:tab w:val="clear" w:pos="360"/>
          <w:tab w:val="clear" w:pos="567"/>
        </w:tabs>
        <w:spacing w:after="0" w:line="240" w:lineRule="auto"/>
        <w:contextualSpacing/>
        <w:rPr>
          <w:szCs w:val="24"/>
        </w:rPr>
      </w:pPr>
      <w:r w:rsidRPr="00904F8A">
        <w:rPr>
          <w:szCs w:val="24"/>
        </w:rPr>
        <w:t xml:space="preserve">Section 65 of the </w:t>
      </w:r>
      <w:proofErr w:type="gramStart"/>
      <w:r w:rsidRPr="00904F8A">
        <w:rPr>
          <w:szCs w:val="24"/>
        </w:rPr>
        <w:t>FF(</w:t>
      </w:r>
      <w:proofErr w:type="gramEnd"/>
      <w:r w:rsidRPr="00904F8A">
        <w:rPr>
          <w:szCs w:val="24"/>
        </w:rPr>
        <w:t>SP) Act provides that the Governor-General may make regulations prescribing matters required or permitted by t</w:t>
      </w:r>
      <w:r w:rsidR="00F40692" w:rsidRPr="00904F8A">
        <w:rPr>
          <w:szCs w:val="24"/>
        </w:rPr>
        <w:t>he</w:t>
      </w:r>
      <w:r w:rsidRPr="00904F8A">
        <w:rPr>
          <w:szCs w:val="24"/>
        </w:rPr>
        <w:t xml:space="preserve"> Act to be prescribed, or necessary or convenient to be prescribed for carrying out or giving effect to th</w:t>
      </w:r>
      <w:r w:rsidR="00F40692" w:rsidRPr="00904F8A">
        <w:rPr>
          <w:szCs w:val="24"/>
        </w:rPr>
        <w:t>e</w:t>
      </w:r>
      <w:r w:rsidRPr="00904F8A">
        <w:rPr>
          <w:szCs w:val="24"/>
        </w:rPr>
        <w:t xml:space="preserve"> Act.</w:t>
      </w:r>
    </w:p>
    <w:p w14:paraId="524AD719" w14:textId="77777777" w:rsidR="006818C0" w:rsidRPr="00904F8A" w:rsidRDefault="006818C0" w:rsidP="006818C0">
      <w:pPr>
        <w:contextualSpacing/>
        <w:rPr>
          <w:rFonts w:ascii="Times New Roman" w:hAnsi="Times New Roman"/>
          <w:sz w:val="24"/>
          <w:szCs w:val="24"/>
        </w:rPr>
      </w:pPr>
    </w:p>
    <w:p w14:paraId="1C2AB01A" w14:textId="77777777" w:rsidR="00B044BA" w:rsidRPr="00904F8A" w:rsidRDefault="006818C0" w:rsidP="00302A8F">
      <w:pPr>
        <w:ind w:right="-46"/>
        <w:rPr>
          <w:rFonts w:ascii="Times New Roman" w:hAnsi="Times New Roman"/>
          <w:sz w:val="24"/>
          <w:szCs w:val="24"/>
        </w:rPr>
      </w:pPr>
      <w:r w:rsidRPr="00904F8A">
        <w:rPr>
          <w:rFonts w:ascii="Times New Roman" w:hAnsi="Times New Roman"/>
          <w:sz w:val="24"/>
          <w:szCs w:val="24"/>
        </w:rPr>
        <w:t xml:space="preserve">Section 32B of the </w:t>
      </w:r>
      <w:proofErr w:type="gramStart"/>
      <w:r w:rsidRPr="00904F8A">
        <w:rPr>
          <w:rFonts w:ascii="Times New Roman" w:hAnsi="Times New Roman"/>
          <w:sz w:val="24"/>
          <w:szCs w:val="24"/>
        </w:rPr>
        <w:t>FF(</w:t>
      </w:r>
      <w:proofErr w:type="gramEnd"/>
      <w:r w:rsidRPr="00904F8A">
        <w:rPr>
          <w:rFonts w:ascii="Times New Roman" w:hAnsi="Times New Roman"/>
          <w:sz w:val="24"/>
          <w:szCs w:val="24"/>
        </w:rPr>
        <w:t>SP) Act authorises the Commonwealth to make, vary and administer arrangements and grants specified in 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Section 32B also authorises the Commonwealth to make, vary and administer arrangemen</w:t>
      </w:r>
      <w:r w:rsidR="00466769" w:rsidRPr="00904F8A">
        <w:rPr>
          <w:rFonts w:ascii="Times New Roman" w:hAnsi="Times New Roman"/>
          <w:sz w:val="24"/>
          <w:szCs w:val="24"/>
        </w:rPr>
        <w:t xml:space="preserve">ts for the purposes of </w:t>
      </w:r>
      <w:r w:rsidR="007C022B" w:rsidRPr="00904F8A">
        <w:rPr>
          <w:rFonts w:ascii="Times New Roman" w:hAnsi="Times New Roman"/>
          <w:sz w:val="24"/>
          <w:szCs w:val="24"/>
        </w:rPr>
        <w:t>program</w:t>
      </w:r>
      <w:r w:rsidRPr="00904F8A">
        <w:rPr>
          <w:rFonts w:ascii="Times New Roman" w:hAnsi="Times New Roman"/>
          <w:sz w:val="24"/>
          <w:szCs w:val="24"/>
        </w:rPr>
        <w:t>s specified in the Principal Regulations</w:t>
      </w:r>
      <w:r w:rsidR="00411B47" w:rsidRPr="00904F8A">
        <w:rPr>
          <w:rFonts w:ascii="Times New Roman" w:hAnsi="Times New Roman"/>
          <w:sz w:val="24"/>
          <w:szCs w:val="24"/>
        </w:rPr>
        <w:t xml:space="preserve">. </w:t>
      </w:r>
      <w:r w:rsidRPr="00904F8A">
        <w:rPr>
          <w:rFonts w:ascii="Times New Roman" w:hAnsi="Times New Roman"/>
          <w:sz w:val="24"/>
          <w:szCs w:val="24"/>
        </w:rPr>
        <w:t>Schedule 1AA and Schedule 1AB to the Principal Regulations specify the ar</w:t>
      </w:r>
      <w:r w:rsidR="00466769" w:rsidRPr="00904F8A">
        <w:rPr>
          <w:rFonts w:ascii="Times New Roman" w:hAnsi="Times New Roman"/>
          <w:sz w:val="24"/>
          <w:szCs w:val="24"/>
        </w:rPr>
        <w:t xml:space="preserve">rangements, grants and </w:t>
      </w:r>
      <w:r w:rsidR="007C022B" w:rsidRPr="00904F8A">
        <w:rPr>
          <w:rFonts w:ascii="Times New Roman" w:hAnsi="Times New Roman"/>
          <w:sz w:val="24"/>
          <w:szCs w:val="24"/>
        </w:rPr>
        <w:t>program</w:t>
      </w:r>
      <w:r w:rsidRPr="00904F8A">
        <w:rPr>
          <w:rFonts w:ascii="Times New Roman" w:hAnsi="Times New Roman"/>
          <w:sz w:val="24"/>
          <w:szCs w:val="24"/>
        </w:rPr>
        <w:t>s</w:t>
      </w:r>
      <w:r w:rsidR="00411B47" w:rsidRPr="00904F8A">
        <w:rPr>
          <w:rFonts w:ascii="Times New Roman" w:hAnsi="Times New Roman"/>
          <w:sz w:val="24"/>
          <w:szCs w:val="24"/>
        </w:rPr>
        <w:t xml:space="preserve">. </w:t>
      </w:r>
    </w:p>
    <w:p w14:paraId="2CB29D01" w14:textId="77777777" w:rsidR="00B044BA" w:rsidRPr="00904F8A" w:rsidRDefault="00B044BA" w:rsidP="00302A8F">
      <w:pPr>
        <w:ind w:right="-46"/>
        <w:rPr>
          <w:rFonts w:ascii="Times New Roman" w:hAnsi="Times New Roman"/>
          <w:sz w:val="24"/>
          <w:szCs w:val="24"/>
        </w:rPr>
      </w:pPr>
    </w:p>
    <w:p w14:paraId="5B3DF4BF" w14:textId="19E53A82" w:rsidR="005F5337" w:rsidRDefault="00F40692" w:rsidP="009E257F">
      <w:pPr>
        <w:rPr>
          <w:rFonts w:ascii="Times New Roman" w:hAnsi="Times New Roman"/>
          <w:sz w:val="24"/>
          <w:szCs w:val="24"/>
        </w:rPr>
      </w:pPr>
      <w:r w:rsidRPr="00904F8A">
        <w:rPr>
          <w:rFonts w:ascii="Times New Roman" w:hAnsi="Times New Roman"/>
          <w:sz w:val="24"/>
          <w:szCs w:val="24"/>
        </w:rPr>
        <w:t>The</w:t>
      </w:r>
      <w:r w:rsidR="00637643" w:rsidRPr="00904F8A">
        <w:rPr>
          <w:rFonts w:ascii="Times New Roman" w:hAnsi="Times New Roman"/>
          <w:sz w:val="24"/>
          <w:szCs w:val="24"/>
        </w:rPr>
        <w:t xml:space="preserve"> </w:t>
      </w:r>
      <w:r w:rsidR="00637643" w:rsidRPr="00904F8A">
        <w:rPr>
          <w:rFonts w:ascii="Times New Roman" w:hAnsi="Times New Roman"/>
          <w:i/>
          <w:sz w:val="24"/>
          <w:szCs w:val="24"/>
        </w:rPr>
        <w:t>Financial Framework (Supplementary Powers) Amendment (</w:t>
      </w:r>
      <w:r w:rsidR="005F5337">
        <w:rPr>
          <w:rFonts w:ascii="Times New Roman" w:hAnsi="Times New Roman"/>
          <w:i/>
          <w:sz w:val="24"/>
          <w:szCs w:val="24"/>
        </w:rPr>
        <w:t>Education</w:t>
      </w:r>
      <w:r w:rsidR="00637643" w:rsidRPr="00904F8A">
        <w:rPr>
          <w:rFonts w:ascii="Times New Roman" w:hAnsi="Times New Roman"/>
          <w:i/>
          <w:sz w:val="24"/>
          <w:szCs w:val="24"/>
        </w:rPr>
        <w:t xml:space="preserve"> Measures No. </w:t>
      </w:r>
      <w:r w:rsidR="00D57B59" w:rsidRPr="00D57B59">
        <w:rPr>
          <w:rFonts w:ascii="Times New Roman" w:hAnsi="Times New Roman"/>
          <w:i/>
          <w:sz w:val="24"/>
          <w:szCs w:val="24"/>
        </w:rPr>
        <w:t>4</w:t>
      </w:r>
      <w:r w:rsidR="00637643" w:rsidRPr="00904F8A">
        <w:rPr>
          <w:rFonts w:ascii="Times New Roman" w:hAnsi="Times New Roman"/>
          <w:i/>
          <w:sz w:val="24"/>
          <w:szCs w:val="24"/>
        </w:rPr>
        <w:t>) Regulations 201</w:t>
      </w:r>
      <w:r w:rsidR="00901A22" w:rsidRPr="00904F8A">
        <w:rPr>
          <w:rFonts w:ascii="Times New Roman" w:hAnsi="Times New Roman"/>
          <w:i/>
          <w:sz w:val="24"/>
          <w:szCs w:val="24"/>
        </w:rPr>
        <w:t>9</w:t>
      </w:r>
      <w:r w:rsidR="00901A22" w:rsidRPr="00904F8A">
        <w:rPr>
          <w:rFonts w:ascii="Times New Roman" w:hAnsi="Times New Roman"/>
          <w:sz w:val="24"/>
          <w:szCs w:val="24"/>
        </w:rPr>
        <w:t xml:space="preserve"> (the Regulations) amend</w:t>
      </w:r>
      <w:r w:rsidR="00B044BA" w:rsidRPr="00904F8A">
        <w:rPr>
          <w:rFonts w:ascii="Times New Roman" w:hAnsi="Times New Roman"/>
          <w:sz w:val="24"/>
          <w:szCs w:val="24"/>
        </w:rPr>
        <w:t xml:space="preserve"> </w:t>
      </w:r>
      <w:r w:rsidR="00B82A89" w:rsidRPr="00904F8A">
        <w:rPr>
          <w:rFonts w:ascii="Times New Roman" w:hAnsi="Times New Roman"/>
          <w:sz w:val="24"/>
          <w:szCs w:val="24"/>
        </w:rPr>
        <w:t xml:space="preserve">Schedule 1AB to </w:t>
      </w:r>
      <w:r w:rsidR="00B044BA" w:rsidRPr="00904F8A">
        <w:rPr>
          <w:rFonts w:ascii="Times New Roman" w:hAnsi="Times New Roman"/>
          <w:sz w:val="24"/>
          <w:szCs w:val="24"/>
        </w:rPr>
        <w:t xml:space="preserve">the Principal Regulations </w:t>
      </w:r>
      <w:r w:rsidR="00B044BA" w:rsidRPr="007900FA">
        <w:rPr>
          <w:rFonts w:ascii="Times New Roman" w:hAnsi="Times New Roman"/>
          <w:sz w:val="24"/>
          <w:szCs w:val="24"/>
        </w:rPr>
        <w:t xml:space="preserve">to establish legislative authority for </w:t>
      </w:r>
      <w:r w:rsidR="004534F2" w:rsidRPr="007900FA">
        <w:rPr>
          <w:rFonts w:ascii="Times New Roman" w:hAnsi="Times New Roman"/>
          <w:sz w:val="24"/>
          <w:szCs w:val="24"/>
        </w:rPr>
        <w:t xml:space="preserve">government spending </w:t>
      </w:r>
      <w:r w:rsidR="001F295B">
        <w:rPr>
          <w:rFonts w:ascii="Times New Roman" w:hAnsi="Times New Roman"/>
          <w:sz w:val="24"/>
          <w:szCs w:val="24"/>
        </w:rPr>
        <w:t xml:space="preserve">for Grants to General Sir John Monash Foundation </w:t>
      </w:r>
      <w:r w:rsidR="005F5337">
        <w:rPr>
          <w:rFonts w:ascii="Times New Roman" w:hAnsi="Times New Roman"/>
          <w:sz w:val="24"/>
          <w:szCs w:val="24"/>
        </w:rPr>
        <w:t xml:space="preserve">to </w:t>
      </w:r>
      <w:r w:rsidR="00F02A48">
        <w:rPr>
          <w:rFonts w:ascii="Times New Roman" w:hAnsi="Times New Roman"/>
          <w:sz w:val="24"/>
          <w:szCs w:val="24"/>
        </w:rPr>
        <w:t>establish and administer</w:t>
      </w:r>
      <w:r w:rsidR="005F5337">
        <w:rPr>
          <w:rFonts w:ascii="Times New Roman" w:hAnsi="Times New Roman"/>
          <w:sz w:val="24"/>
          <w:szCs w:val="24"/>
        </w:rPr>
        <w:t xml:space="preserve"> the Bob Hawke John Monash Scholarships and the Tim</w:t>
      </w:r>
      <w:r w:rsidR="00F02A48">
        <w:rPr>
          <w:rFonts w:ascii="Times New Roman" w:hAnsi="Times New Roman"/>
          <w:sz w:val="24"/>
          <w:szCs w:val="24"/>
        </w:rPr>
        <w:t xml:space="preserve"> Fis</w:t>
      </w:r>
      <w:r w:rsidR="00B933B6">
        <w:rPr>
          <w:rFonts w:ascii="Times New Roman" w:hAnsi="Times New Roman"/>
          <w:sz w:val="24"/>
          <w:szCs w:val="24"/>
        </w:rPr>
        <w:t>c</w:t>
      </w:r>
      <w:r w:rsidR="00F02A48">
        <w:rPr>
          <w:rFonts w:ascii="Times New Roman" w:hAnsi="Times New Roman"/>
          <w:sz w:val="24"/>
          <w:szCs w:val="24"/>
        </w:rPr>
        <w:t>her John Monash Scholarship</w:t>
      </w:r>
      <w:r w:rsidR="005F5337">
        <w:rPr>
          <w:rFonts w:ascii="Times New Roman" w:hAnsi="Times New Roman"/>
          <w:sz w:val="24"/>
          <w:szCs w:val="24"/>
        </w:rPr>
        <w:t>s (the Scholarships).</w:t>
      </w:r>
    </w:p>
    <w:p w14:paraId="72E324DE" w14:textId="77777777" w:rsidR="005F5337" w:rsidRDefault="005F5337" w:rsidP="009E257F">
      <w:pPr>
        <w:rPr>
          <w:rFonts w:ascii="Times New Roman" w:hAnsi="Times New Roman"/>
          <w:sz w:val="24"/>
          <w:szCs w:val="24"/>
        </w:rPr>
      </w:pPr>
    </w:p>
    <w:p w14:paraId="0F0A3E8E" w14:textId="34AFFF66" w:rsidR="00F02A48" w:rsidRDefault="00C111A6" w:rsidP="006818C0">
      <w:pPr>
        <w:pStyle w:val="ParaNumbering"/>
        <w:tabs>
          <w:tab w:val="clear" w:pos="360"/>
          <w:tab w:val="clear" w:pos="567"/>
        </w:tabs>
        <w:spacing w:after="0" w:line="240" w:lineRule="auto"/>
        <w:contextualSpacing/>
        <w:rPr>
          <w:color w:val="000000" w:themeColor="text1"/>
          <w:szCs w:val="24"/>
        </w:rPr>
      </w:pPr>
      <w:r>
        <w:rPr>
          <w:color w:val="000000" w:themeColor="text1"/>
          <w:szCs w:val="24"/>
        </w:rPr>
        <w:t>The Scholarships will</w:t>
      </w:r>
      <w:r w:rsidR="009108E0">
        <w:rPr>
          <w:color w:val="000000" w:themeColor="text1"/>
          <w:szCs w:val="24"/>
        </w:rPr>
        <w:t xml:space="preserve"> support Australia’s brightest young academic minds to study at leading overseas universities. </w:t>
      </w:r>
    </w:p>
    <w:p w14:paraId="170E8243" w14:textId="77777777" w:rsidR="009108E0" w:rsidRDefault="009108E0" w:rsidP="006818C0">
      <w:pPr>
        <w:pStyle w:val="ParaNumbering"/>
        <w:tabs>
          <w:tab w:val="clear" w:pos="360"/>
          <w:tab w:val="clear" w:pos="567"/>
        </w:tabs>
        <w:spacing w:after="0" w:line="240" w:lineRule="auto"/>
        <w:contextualSpacing/>
        <w:rPr>
          <w:color w:val="000000" w:themeColor="text1"/>
          <w:szCs w:val="24"/>
        </w:rPr>
      </w:pPr>
    </w:p>
    <w:p w14:paraId="22A8126B" w14:textId="282C8F47" w:rsidR="009108E0" w:rsidRDefault="00D57B59" w:rsidP="006818C0">
      <w:pPr>
        <w:pStyle w:val="ParaNumbering"/>
        <w:tabs>
          <w:tab w:val="clear" w:pos="360"/>
          <w:tab w:val="clear" w:pos="567"/>
        </w:tabs>
        <w:spacing w:after="0" w:line="240" w:lineRule="auto"/>
        <w:contextualSpacing/>
        <w:rPr>
          <w:color w:val="000000" w:themeColor="text1"/>
          <w:szCs w:val="24"/>
        </w:rPr>
      </w:pPr>
      <w:r>
        <w:rPr>
          <w:color w:val="000000" w:themeColor="text1"/>
          <w:szCs w:val="24"/>
        </w:rPr>
        <w:t>Funding of $10 million</w:t>
      </w:r>
      <w:r w:rsidR="009108E0">
        <w:rPr>
          <w:color w:val="000000" w:themeColor="text1"/>
          <w:szCs w:val="24"/>
        </w:rPr>
        <w:t xml:space="preserve"> </w:t>
      </w:r>
      <w:proofErr w:type="gramStart"/>
      <w:r>
        <w:rPr>
          <w:color w:val="000000" w:themeColor="text1"/>
          <w:szCs w:val="24"/>
        </w:rPr>
        <w:t>will be provided</w:t>
      </w:r>
      <w:proofErr w:type="gramEnd"/>
      <w:r>
        <w:rPr>
          <w:color w:val="000000" w:themeColor="text1"/>
          <w:szCs w:val="24"/>
        </w:rPr>
        <w:t xml:space="preserve"> </w:t>
      </w:r>
      <w:r w:rsidR="00B933B6">
        <w:rPr>
          <w:color w:val="000000" w:themeColor="text1"/>
          <w:szCs w:val="24"/>
        </w:rPr>
        <w:t xml:space="preserve">through two one-off grants of $5 million each </w:t>
      </w:r>
      <w:r w:rsidR="00C111A6">
        <w:rPr>
          <w:color w:val="000000" w:themeColor="text1"/>
          <w:szCs w:val="24"/>
        </w:rPr>
        <w:t xml:space="preserve">to the General Sir </w:t>
      </w:r>
      <w:r w:rsidR="00D0605C" w:rsidRPr="00D0605C">
        <w:rPr>
          <w:color w:val="000000" w:themeColor="text1"/>
          <w:szCs w:val="24"/>
        </w:rPr>
        <w:t>John Monash Foundation</w:t>
      </w:r>
      <w:r>
        <w:rPr>
          <w:color w:val="000000" w:themeColor="text1"/>
          <w:szCs w:val="24"/>
        </w:rPr>
        <w:t xml:space="preserve"> for the Scholarships. Details will be included in the 2019-20 Mid-Year Economic and Fiscal Outlook.</w:t>
      </w:r>
    </w:p>
    <w:p w14:paraId="24D750B0" w14:textId="77777777" w:rsidR="00F02A48" w:rsidRDefault="00F02A48" w:rsidP="006818C0">
      <w:pPr>
        <w:pStyle w:val="ParaNumbering"/>
        <w:tabs>
          <w:tab w:val="clear" w:pos="360"/>
          <w:tab w:val="clear" w:pos="567"/>
        </w:tabs>
        <w:spacing w:after="0" w:line="240" w:lineRule="auto"/>
        <w:contextualSpacing/>
        <w:rPr>
          <w:color w:val="000000" w:themeColor="text1"/>
          <w:szCs w:val="24"/>
        </w:rPr>
      </w:pPr>
    </w:p>
    <w:p w14:paraId="733F4427" w14:textId="77777777" w:rsidR="006818C0" w:rsidRPr="00904F8A" w:rsidRDefault="006818C0" w:rsidP="006818C0">
      <w:pPr>
        <w:pStyle w:val="ParaNumbering"/>
        <w:tabs>
          <w:tab w:val="clear" w:pos="360"/>
          <w:tab w:val="clear" w:pos="567"/>
        </w:tabs>
        <w:spacing w:after="0" w:line="240" w:lineRule="auto"/>
        <w:contextualSpacing/>
        <w:rPr>
          <w:bCs/>
          <w:color w:val="000000" w:themeColor="text1"/>
          <w:szCs w:val="24"/>
        </w:rPr>
      </w:pPr>
      <w:r w:rsidRPr="00904F8A">
        <w:rPr>
          <w:color w:val="000000" w:themeColor="text1"/>
          <w:szCs w:val="24"/>
        </w:rPr>
        <w:t>Details of the Regulation</w:t>
      </w:r>
      <w:r w:rsidR="001211B9" w:rsidRPr="00904F8A">
        <w:rPr>
          <w:color w:val="000000" w:themeColor="text1"/>
          <w:szCs w:val="24"/>
        </w:rPr>
        <w:t>s</w:t>
      </w:r>
      <w:r w:rsidRPr="00904F8A">
        <w:rPr>
          <w:color w:val="000000" w:themeColor="text1"/>
          <w:szCs w:val="24"/>
        </w:rPr>
        <w:t xml:space="preserve"> are set out at </w:t>
      </w:r>
      <w:r w:rsidRPr="00904F8A">
        <w:rPr>
          <w:color w:val="000000" w:themeColor="text1"/>
          <w:szCs w:val="24"/>
          <w:u w:val="single"/>
        </w:rPr>
        <w:t>Attachment A</w:t>
      </w:r>
      <w:r w:rsidR="00411B47" w:rsidRPr="00904F8A">
        <w:rPr>
          <w:color w:val="000000" w:themeColor="text1"/>
          <w:szCs w:val="24"/>
        </w:rPr>
        <w:t xml:space="preserve">. </w:t>
      </w:r>
      <w:r w:rsidRPr="00904F8A">
        <w:rPr>
          <w:color w:val="000000" w:themeColor="text1"/>
          <w:szCs w:val="24"/>
        </w:rPr>
        <w:t xml:space="preserve">A </w:t>
      </w:r>
      <w:r w:rsidRPr="00904F8A">
        <w:rPr>
          <w:bCs/>
          <w:color w:val="000000" w:themeColor="text1"/>
          <w:szCs w:val="24"/>
        </w:rPr>
        <w:t xml:space="preserve">Statement of Compatibility with Human Rights is at </w:t>
      </w:r>
      <w:r w:rsidRPr="00904F8A">
        <w:rPr>
          <w:bCs/>
          <w:color w:val="000000" w:themeColor="text1"/>
          <w:szCs w:val="24"/>
          <w:u w:val="single"/>
        </w:rPr>
        <w:t>Attachment B</w:t>
      </w:r>
      <w:r w:rsidR="00411B47" w:rsidRPr="00904F8A">
        <w:rPr>
          <w:bCs/>
          <w:color w:val="000000" w:themeColor="text1"/>
          <w:szCs w:val="24"/>
        </w:rPr>
        <w:t xml:space="preserve">. </w:t>
      </w:r>
    </w:p>
    <w:p w14:paraId="5D2692AA" w14:textId="77777777" w:rsidR="006818C0" w:rsidRPr="00904F8A" w:rsidRDefault="006818C0" w:rsidP="006818C0">
      <w:pPr>
        <w:pStyle w:val="ParaNumbering"/>
        <w:tabs>
          <w:tab w:val="clear" w:pos="360"/>
          <w:tab w:val="clear" w:pos="567"/>
        </w:tabs>
        <w:spacing w:after="120" w:line="240" w:lineRule="auto"/>
        <w:contextualSpacing/>
        <w:rPr>
          <w:bCs/>
          <w:color w:val="000000" w:themeColor="text1"/>
          <w:szCs w:val="24"/>
        </w:rPr>
      </w:pPr>
    </w:p>
    <w:p w14:paraId="2BD55F66" w14:textId="77777777" w:rsidR="006B4E0D" w:rsidRPr="00904F8A" w:rsidRDefault="006818C0" w:rsidP="006B4E0D">
      <w:pPr>
        <w:pStyle w:val="ParaNumbering"/>
        <w:tabs>
          <w:tab w:val="clear" w:pos="360"/>
          <w:tab w:val="clear" w:pos="567"/>
        </w:tabs>
        <w:spacing w:after="0" w:line="240" w:lineRule="auto"/>
        <w:contextualSpacing/>
        <w:rPr>
          <w:color w:val="000000" w:themeColor="text1"/>
          <w:szCs w:val="24"/>
        </w:rPr>
      </w:pPr>
      <w:r w:rsidRPr="00904F8A">
        <w:rPr>
          <w:color w:val="000000" w:themeColor="text1"/>
          <w:szCs w:val="24"/>
        </w:rPr>
        <w:t>The Regulation</w:t>
      </w:r>
      <w:r w:rsidR="001211B9" w:rsidRPr="00904F8A">
        <w:rPr>
          <w:color w:val="000000" w:themeColor="text1"/>
          <w:szCs w:val="24"/>
        </w:rPr>
        <w:t>s</w:t>
      </w:r>
      <w:r w:rsidRPr="00904F8A">
        <w:rPr>
          <w:color w:val="000000" w:themeColor="text1"/>
          <w:szCs w:val="24"/>
        </w:rPr>
        <w:t xml:space="preserve"> </w:t>
      </w:r>
      <w:r w:rsidR="001211B9" w:rsidRPr="00904F8A">
        <w:rPr>
          <w:color w:val="000000" w:themeColor="text1"/>
          <w:szCs w:val="24"/>
        </w:rPr>
        <w:t>are</w:t>
      </w:r>
      <w:r w:rsidRPr="00904F8A">
        <w:rPr>
          <w:color w:val="000000" w:themeColor="text1"/>
          <w:szCs w:val="24"/>
        </w:rPr>
        <w:t xml:space="preserve"> a legislative instrument for the purposes of the</w:t>
      </w:r>
      <w:r w:rsidRPr="00904F8A">
        <w:rPr>
          <w:i/>
          <w:color w:val="000000" w:themeColor="text1"/>
          <w:szCs w:val="24"/>
        </w:rPr>
        <w:t xml:space="preserve"> L</w:t>
      </w:r>
      <w:r w:rsidR="00466769" w:rsidRPr="00904F8A">
        <w:rPr>
          <w:i/>
          <w:color w:val="000000" w:themeColor="text1"/>
          <w:szCs w:val="24"/>
        </w:rPr>
        <w:t>egislation</w:t>
      </w:r>
      <w:r w:rsidRPr="00904F8A">
        <w:rPr>
          <w:i/>
          <w:color w:val="000000" w:themeColor="text1"/>
          <w:szCs w:val="24"/>
        </w:rPr>
        <w:t xml:space="preserve"> Act 2003</w:t>
      </w:r>
      <w:r w:rsidR="00411B47" w:rsidRPr="00904F8A">
        <w:rPr>
          <w:i/>
          <w:color w:val="000000" w:themeColor="text1"/>
          <w:szCs w:val="24"/>
        </w:rPr>
        <w:t xml:space="preserve">. </w:t>
      </w:r>
      <w:r w:rsidRPr="00904F8A">
        <w:rPr>
          <w:color w:val="000000" w:themeColor="text1"/>
          <w:szCs w:val="24"/>
        </w:rPr>
        <w:t>The Regulation</w:t>
      </w:r>
      <w:r w:rsidR="001211B9" w:rsidRPr="00904F8A">
        <w:rPr>
          <w:color w:val="000000" w:themeColor="text1"/>
          <w:szCs w:val="24"/>
        </w:rPr>
        <w:t>s</w:t>
      </w:r>
      <w:r w:rsidRPr="00904F8A">
        <w:rPr>
          <w:color w:val="000000" w:themeColor="text1"/>
          <w:szCs w:val="24"/>
        </w:rPr>
        <w:t xml:space="preserve"> </w:t>
      </w:r>
      <w:r w:rsidR="001211B9" w:rsidRPr="00904F8A">
        <w:rPr>
          <w:color w:val="000000" w:themeColor="text1"/>
          <w:szCs w:val="24"/>
        </w:rPr>
        <w:t>commence</w:t>
      </w:r>
      <w:r w:rsidRPr="00904F8A">
        <w:rPr>
          <w:color w:val="000000" w:themeColor="text1"/>
          <w:szCs w:val="24"/>
        </w:rPr>
        <w:t xml:space="preserve"> on the day after </w:t>
      </w:r>
      <w:r w:rsidR="004A7097" w:rsidRPr="00904F8A">
        <w:rPr>
          <w:color w:val="000000" w:themeColor="text1"/>
          <w:szCs w:val="24"/>
        </w:rPr>
        <w:t xml:space="preserve">the instrument </w:t>
      </w:r>
      <w:proofErr w:type="gramStart"/>
      <w:r w:rsidR="004A7097" w:rsidRPr="00904F8A">
        <w:rPr>
          <w:color w:val="000000" w:themeColor="text1"/>
          <w:szCs w:val="24"/>
        </w:rPr>
        <w:t>is</w:t>
      </w:r>
      <w:r w:rsidR="00631035" w:rsidRPr="00904F8A">
        <w:rPr>
          <w:color w:val="000000" w:themeColor="text1"/>
          <w:szCs w:val="24"/>
        </w:rPr>
        <w:t xml:space="preserve"> </w:t>
      </w:r>
      <w:r w:rsidRPr="00904F8A">
        <w:rPr>
          <w:color w:val="000000" w:themeColor="text1"/>
          <w:szCs w:val="24"/>
        </w:rPr>
        <w:t>regist</w:t>
      </w:r>
      <w:r w:rsidR="00631035" w:rsidRPr="00904F8A">
        <w:rPr>
          <w:color w:val="000000" w:themeColor="text1"/>
          <w:szCs w:val="24"/>
        </w:rPr>
        <w:t>ered</w:t>
      </w:r>
      <w:proofErr w:type="gramEnd"/>
      <w:r w:rsidRPr="00904F8A">
        <w:rPr>
          <w:color w:val="000000" w:themeColor="text1"/>
          <w:szCs w:val="24"/>
        </w:rPr>
        <w:t xml:space="preserve"> on the Federal Register of </w:t>
      </w:r>
      <w:r w:rsidR="00BE740B" w:rsidRPr="00904F8A">
        <w:rPr>
          <w:color w:val="000000" w:themeColor="text1"/>
          <w:szCs w:val="24"/>
        </w:rPr>
        <w:t>Legislation</w:t>
      </w:r>
      <w:r w:rsidR="00411B47" w:rsidRPr="00904F8A">
        <w:rPr>
          <w:color w:val="000000" w:themeColor="text1"/>
          <w:szCs w:val="24"/>
        </w:rPr>
        <w:t xml:space="preserve">. </w:t>
      </w:r>
    </w:p>
    <w:p w14:paraId="33B98527" w14:textId="77777777" w:rsidR="00D57B59" w:rsidRDefault="00D57B59">
      <w:pPr>
        <w:spacing w:after="200" w:line="276" w:lineRule="auto"/>
        <w:rPr>
          <w:rFonts w:ascii="Times New Roman" w:hAnsi="Times New Roman"/>
          <w:b/>
          <w:bCs/>
          <w:sz w:val="24"/>
          <w:szCs w:val="24"/>
        </w:rPr>
      </w:pPr>
      <w:r>
        <w:rPr>
          <w:rFonts w:ascii="Times New Roman" w:hAnsi="Times New Roman"/>
          <w:b/>
          <w:bCs/>
          <w:sz w:val="24"/>
          <w:szCs w:val="24"/>
        </w:rPr>
        <w:br w:type="page"/>
      </w:r>
    </w:p>
    <w:p w14:paraId="6F35EC60" w14:textId="77777777" w:rsidR="0025530F" w:rsidRPr="00904F8A" w:rsidRDefault="0025530F" w:rsidP="006818C0">
      <w:pPr>
        <w:spacing w:after="120"/>
        <w:contextualSpacing/>
        <w:rPr>
          <w:rFonts w:ascii="Times New Roman" w:hAnsi="Times New Roman"/>
          <w:b/>
          <w:bCs/>
          <w:sz w:val="24"/>
          <w:szCs w:val="24"/>
        </w:rPr>
      </w:pPr>
    </w:p>
    <w:p w14:paraId="02BA1C75" w14:textId="77777777" w:rsidR="006818C0" w:rsidRPr="00904F8A" w:rsidRDefault="006818C0" w:rsidP="009D68E3">
      <w:pPr>
        <w:spacing w:after="200" w:line="276" w:lineRule="auto"/>
        <w:rPr>
          <w:rFonts w:ascii="Times New Roman" w:hAnsi="Times New Roman"/>
          <w:b/>
          <w:bCs/>
          <w:sz w:val="24"/>
          <w:szCs w:val="24"/>
        </w:rPr>
      </w:pPr>
      <w:r w:rsidRPr="00904F8A">
        <w:rPr>
          <w:rFonts w:ascii="Times New Roman" w:hAnsi="Times New Roman"/>
          <w:b/>
          <w:bCs/>
          <w:sz w:val="24"/>
          <w:szCs w:val="24"/>
        </w:rPr>
        <w:t>Consultation</w:t>
      </w:r>
    </w:p>
    <w:p w14:paraId="38E27877" w14:textId="4F48047A" w:rsidR="006818C0" w:rsidRPr="00904F8A" w:rsidRDefault="006818C0" w:rsidP="006818C0">
      <w:pPr>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 xml:space="preserve">In accordance with section 17 of the </w:t>
      </w:r>
      <w:r w:rsidR="00D32FC2" w:rsidRPr="00904F8A">
        <w:rPr>
          <w:rFonts w:ascii="Times New Roman" w:hAnsi="Times New Roman"/>
          <w:i/>
          <w:iCs/>
          <w:color w:val="000000" w:themeColor="text1"/>
          <w:sz w:val="24"/>
          <w:szCs w:val="24"/>
        </w:rPr>
        <w:t>Legislation</w:t>
      </w:r>
      <w:r w:rsidRPr="00904F8A">
        <w:rPr>
          <w:rFonts w:ascii="Times New Roman" w:hAnsi="Times New Roman"/>
          <w:i/>
          <w:iCs/>
          <w:color w:val="000000" w:themeColor="text1"/>
          <w:sz w:val="24"/>
          <w:szCs w:val="24"/>
        </w:rPr>
        <w:t xml:space="preserve"> Act 2003</w:t>
      </w:r>
      <w:r w:rsidRPr="00904F8A">
        <w:rPr>
          <w:rFonts w:ascii="Times New Roman" w:hAnsi="Times New Roman"/>
          <w:color w:val="000000" w:themeColor="text1"/>
          <w:sz w:val="24"/>
          <w:szCs w:val="24"/>
        </w:rPr>
        <w:t xml:space="preserve">, consultation has taken place with the Department of </w:t>
      </w:r>
      <w:r w:rsidR="00D626B5">
        <w:rPr>
          <w:rFonts w:ascii="Times New Roman" w:hAnsi="Times New Roman"/>
          <w:sz w:val="24"/>
          <w:szCs w:val="24"/>
        </w:rPr>
        <w:t>Education</w:t>
      </w:r>
      <w:r w:rsidRPr="00904F8A">
        <w:rPr>
          <w:rFonts w:ascii="Times New Roman" w:hAnsi="Times New Roman"/>
          <w:color w:val="000000" w:themeColor="text1"/>
          <w:sz w:val="24"/>
          <w:szCs w:val="24"/>
        </w:rPr>
        <w:t>.</w:t>
      </w:r>
    </w:p>
    <w:p w14:paraId="63343D67" w14:textId="77777777" w:rsidR="006818C0" w:rsidRPr="00904F8A" w:rsidRDefault="006818C0" w:rsidP="006818C0">
      <w:pPr>
        <w:contextualSpacing/>
        <w:rPr>
          <w:rFonts w:ascii="Times New Roman" w:hAnsi="Times New Roman"/>
          <w:color w:val="000000" w:themeColor="text1"/>
          <w:sz w:val="24"/>
          <w:szCs w:val="24"/>
        </w:rPr>
      </w:pPr>
    </w:p>
    <w:p w14:paraId="662496E5" w14:textId="77777777" w:rsidR="00B044BA" w:rsidRPr="00904F8A" w:rsidRDefault="006818C0" w:rsidP="006818C0">
      <w:pPr>
        <w:spacing w:after="120"/>
        <w:contextualSpacing/>
        <w:rPr>
          <w:rFonts w:ascii="Times New Roman" w:hAnsi="Times New Roman"/>
          <w:iCs/>
          <w:sz w:val="24"/>
          <w:szCs w:val="24"/>
        </w:rPr>
      </w:pPr>
      <w:r w:rsidRPr="00904F8A">
        <w:rPr>
          <w:rFonts w:ascii="Times New Roman" w:hAnsi="Times New Roman"/>
          <w:iCs/>
          <w:sz w:val="24"/>
          <w:szCs w:val="24"/>
        </w:rPr>
        <w:t>A regulation impact statement is not required as the Regulation</w:t>
      </w:r>
      <w:r w:rsidR="00CD596E" w:rsidRPr="00904F8A">
        <w:rPr>
          <w:rFonts w:ascii="Times New Roman" w:hAnsi="Times New Roman"/>
          <w:iCs/>
          <w:sz w:val="24"/>
          <w:szCs w:val="24"/>
        </w:rPr>
        <w:t>s</w:t>
      </w:r>
      <w:r w:rsidRPr="00904F8A">
        <w:rPr>
          <w:rFonts w:ascii="Times New Roman" w:hAnsi="Times New Roman"/>
          <w:iCs/>
          <w:sz w:val="24"/>
          <w:szCs w:val="24"/>
        </w:rPr>
        <w:t xml:space="preserve"> only appl</w:t>
      </w:r>
      <w:r w:rsidR="00CD596E" w:rsidRPr="00904F8A">
        <w:rPr>
          <w:rFonts w:ascii="Times New Roman" w:hAnsi="Times New Roman"/>
          <w:iCs/>
          <w:sz w:val="24"/>
          <w:szCs w:val="24"/>
        </w:rPr>
        <w:t>y</w:t>
      </w:r>
      <w:r w:rsidRPr="00904F8A">
        <w:rPr>
          <w:rFonts w:ascii="Times New Roman" w:hAnsi="Times New Roman"/>
          <w:iCs/>
          <w:sz w:val="24"/>
          <w:szCs w:val="24"/>
        </w:rPr>
        <w:t xml:space="preserve"> to non</w:t>
      </w:r>
      <w:r w:rsidRPr="00904F8A">
        <w:rPr>
          <w:rFonts w:ascii="Times New Roman" w:hAnsi="Times New Roman"/>
          <w:iCs/>
          <w:sz w:val="24"/>
          <w:szCs w:val="24"/>
        </w:rPr>
        <w:noBreakHyphen/>
        <w:t xml:space="preserve">corporate Commonwealth entities and do not adversely affect the private sector. </w:t>
      </w:r>
    </w:p>
    <w:p w14:paraId="24BDC069" w14:textId="77777777" w:rsidR="00B044BA" w:rsidRPr="00904F8A" w:rsidRDefault="00B044BA" w:rsidP="006818C0">
      <w:pPr>
        <w:spacing w:after="120"/>
        <w:contextualSpacing/>
        <w:rPr>
          <w:rFonts w:ascii="Times New Roman" w:hAnsi="Times New Roman"/>
          <w:iCs/>
          <w:sz w:val="24"/>
          <w:szCs w:val="24"/>
        </w:rPr>
      </w:pPr>
    </w:p>
    <w:p w14:paraId="1E8B413B" w14:textId="77777777" w:rsidR="00B044BA" w:rsidRPr="00904F8A" w:rsidRDefault="00B044BA" w:rsidP="006818C0">
      <w:pPr>
        <w:spacing w:after="120"/>
        <w:contextualSpacing/>
        <w:rPr>
          <w:rFonts w:ascii="Times New Roman" w:hAnsi="Times New Roman"/>
          <w:iCs/>
          <w:sz w:val="24"/>
          <w:szCs w:val="24"/>
        </w:rPr>
      </w:pPr>
    </w:p>
    <w:p w14:paraId="5F523A0A" w14:textId="77777777" w:rsidR="006818C0" w:rsidRPr="00904F8A" w:rsidRDefault="006818C0" w:rsidP="006818C0">
      <w:pPr>
        <w:spacing w:after="120"/>
        <w:contextualSpacing/>
        <w:rPr>
          <w:rFonts w:ascii="Times New Roman" w:hAnsi="Times New Roman"/>
          <w:color w:val="000000" w:themeColor="text1"/>
          <w:sz w:val="24"/>
          <w:szCs w:val="24"/>
        </w:rPr>
        <w:sectPr w:rsidR="006818C0" w:rsidRPr="00904F8A" w:rsidSect="004D676F">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r w:rsidRPr="00904F8A">
        <w:rPr>
          <w:rFonts w:ascii="Times New Roman" w:hAnsi="Times New Roman"/>
          <w:iCs/>
          <w:sz w:val="24"/>
          <w:szCs w:val="24"/>
        </w:rPr>
        <w:t xml:space="preserve"> </w:t>
      </w:r>
    </w:p>
    <w:p w14:paraId="70898804" w14:textId="77777777" w:rsidR="006818C0" w:rsidRPr="00904F8A" w:rsidRDefault="006818C0" w:rsidP="006818C0">
      <w:pPr>
        <w:spacing w:after="120"/>
        <w:contextualSpacing/>
        <w:rPr>
          <w:rFonts w:ascii="Times New Roman" w:hAnsi="Times New Roman"/>
          <w:b/>
          <w:bCs/>
          <w:i/>
          <w:color w:val="000000" w:themeColor="text1"/>
          <w:sz w:val="24"/>
          <w:szCs w:val="24"/>
          <w:u w:val="single"/>
        </w:rPr>
      </w:pPr>
      <w:r w:rsidRPr="00904F8A">
        <w:rPr>
          <w:rFonts w:ascii="Times New Roman" w:hAnsi="Times New Roman"/>
          <w:b/>
          <w:bCs/>
          <w:color w:val="000000" w:themeColor="text1"/>
          <w:sz w:val="24"/>
          <w:szCs w:val="24"/>
          <w:u w:val="single"/>
        </w:rPr>
        <w:lastRenderedPageBreak/>
        <w:t xml:space="preserve">Details of the </w:t>
      </w:r>
      <w:r w:rsidRPr="00904F8A">
        <w:rPr>
          <w:rFonts w:ascii="Times New Roman" w:hAnsi="Times New Roman"/>
          <w:b/>
          <w:bCs/>
          <w:i/>
          <w:color w:val="000000" w:themeColor="text1"/>
          <w:sz w:val="24"/>
          <w:szCs w:val="24"/>
          <w:u w:val="single"/>
        </w:rPr>
        <w:t>Financial Framework (Supplementary Powers) Amendment (</w:t>
      </w:r>
      <w:r w:rsidR="00224E2C">
        <w:rPr>
          <w:rFonts w:ascii="Times New Roman" w:hAnsi="Times New Roman"/>
          <w:b/>
          <w:bCs/>
          <w:i/>
          <w:color w:val="000000" w:themeColor="text1"/>
          <w:sz w:val="24"/>
          <w:szCs w:val="24"/>
          <w:u w:val="single"/>
        </w:rPr>
        <w:t>Education</w:t>
      </w:r>
      <w:r w:rsidR="009A6D9A">
        <w:rPr>
          <w:rFonts w:ascii="Times New Roman" w:hAnsi="Times New Roman"/>
          <w:b/>
          <w:bCs/>
          <w:i/>
          <w:color w:val="000000" w:themeColor="text1"/>
          <w:sz w:val="24"/>
          <w:szCs w:val="24"/>
          <w:u w:val="single"/>
        </w:rPr>
        <w:t xml:space="preserve"> Measures No.</w:t>
      </w:r>
      <w:r w:rsidR="00D57B59" w:rsidRPr="00D57B59">
        <w:rPr>
          <w:rFonts w:ascii="Times New Roman" w:hAnsi="Times New Roman"/>
          <w:b/>
          <w:bCs/>
          <w:i/>
          <w:color w:val="000000" w:themeColor="text1"/>
          <w:sz w:val="24"/>
          <w:szCs w:val="24"/>
          <w:u w:val="single"/>
        </w:rPr>
        <w:t>4</w:t>
      </w:r>
      <w:r w:rsidR="00CD2C29" w:rsidRPr="00904F8A">
        <w:rPr>
          <w:rFonts w:ascii="Times New Roman" w:hAnsi="Times New Roman"/>
          <w:b/>
          <w:bCs/>
          <w:i/>
          <w:color w:val="000000" w:themeColor="text1"/>
          <w:sz w:val="24"/>
          <w:szCs w:val="24"/>
          <w:u w:val="single"/>
        </w:rPr>
        <w:t>) Regulation</w:t>
      </w:r>
      <w:r w:rsidR="00115FE2" w:rsidRPr="00904F8A">
        <w:rPr>
          <w:rFonts w:ascii="Times New Roman" w:hAnsi="Times New Roman"/>
          <w:b/>
          <w:bCs/>
          <w:i/>
          <w:color w:val="000000" w:themeColor="text1"/>
          <w:sz w:val="24"/>
          <w:szCs w:val="24"/>
          <w:u w:val="single"/>
        </w:rPr>
        <w:t>s</w:t>
      </w:r>
      <w:r w:rsidR="00CD2C29" w:rsidRPr="00904F8A">
        <w:rPr>
          <w:rFonts w:ascii="Times New Roman" w:hAnsi="Times New Roman"/>
          <w:b/>
          <w:bCs/>
          <w:i/>
          <w:color w:val="000000" w:themeColor="text1"/>
          <w:sz w:val="24"/>
          <w:szCs w:val="24"/>
          <w:u w:val="single"/>
        </w:rPr>
        <w:t> 201</w:t>
      </w:r>
      <w:r w:rsidR="00901A22" w:rsidRPr="00904F8A">
        <w:rPr>
          <w:rFonts w:ascii="Times New Roman" w:hAnsi="Times New Roman"/>
          <w:b/>
          <w:bCs/>
          <w:i/>
          <w:color w:val="000000" w:themeColor="text1"/>
          <w:sz w:val="24"/>
          <w:szCs w:val="24"/>
          <w:u w:val="single"/>
        </w:rPr>
        <w:t>9</w:t>
      </w:r>
    </w:p>
    <w:p w14:paraId="6734015B" w14:textId="77777777" w:rsidR="006818C0" w:rsidRPr="00904F8A" w:rsidRDefault="006818C0" w:rsidP="006818C0">
      <w:pPr>
        <w:spacing w:after="120"/>
        <w:contextualSpacing/>
        <w:rPr>
          <w:rFonts w:ascii="Times New Roman" w:hAnsi="Times New Roman"/>
          <w:color w:val="000000" w:themeColor="text1"/>
          <w:sz w:val="24"/>
          <w:szCs w:val="24"/>
          <w:u w:val="single"/>
        </w:rPr>
      </w:pPr>
    </w:p>
    <w:p w14:paraId="5124DC4B"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 xml:space="preserve">Section 1 – Name </w:t>
      </w:r>
    </w:p>
    <w:p w14:paraId="0E241A17" w14:textId="77777777" w:rsidR="006818C0" w:rsidRPr="00904F8A" w:rsidRDefault="006818C0" w:rsidP="006818C0">
      <w:pPr>
        <w:spacing w:after="120"/>
        <w:contextualSpacing/>
        <w:rPr>
          <w:rFonts w:ascii="Times New Roman" w:hAnsi="Times New Roman"/>
          <w:color w:val="000000" w:themeColor="text1"/>
          <w:sz w:val="24"/>
          <w:szCs w:val="24"/>
        </w:rPr>
      </w:pPr>
    </w:p>
    <w:p w14:paraId="1A09ACF7"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title of the Regulation</w:t>
      </w:r>
      <w:r w:rsidR="00115FE2" w:rsidRPr="00904F8A">
        <w:rPr>
          <w:rFonts w:ascii="Times New Roman" w:hAnsi="Times New Roman"/>
          <w:color w:val="000000" w:themeColor="text1"/>
          <w:sz w:val="24"/>
          <w:szCs w:val="24"/>
        </w:rPr>
        <w:t>s</w:t>
      </w:r>
      <w:r w:rsidRPr="00904F8A">
        <w:rPr>
          <w:rFonts w:ascii="Times New Roman" w:hAnsi="Times New Roman"/>
          <w:color w:val="000000" w:themeColor="text1"/>
          <w:sz w:val="24"/>
          <w:szCs w:val="24"/>
        </w:rPr>
        <w:t xml:space="preserve"> </w:t>
      </w:r>
      <w:r w:rsidRPr="00904F8A">
        <w:rPr>
          <w:rFonts w:ascii="Times New Roman" w:hAnsi="Times New Roman"/>
          <w:sz w:val="24"/>
          <w:szCs w:val="24"/>
        </w:rPr>
        <w:t>is</w:t>
      </w:r>
      <w:r w:rsidRPr="00904F8A">
        <w:rPr>
          <w:rFonts w:ascii="Times New Roman" w:hAnsi="Times New Roman"/>
          <w:color w:val="000000" w:themeColor="text1"/>
          <w:sz w:val="24"/>
          <w:szCs w:val="24"/>
        </w:rPr>
        <w:t xml:space="preserve"> the </w:t>
      </w:r>
      <w:r w:rsidRPr="00904F8A">
        <w:rPr>
          <w:rFonts w:ascii="Times New Roman" w:hAnsi="Times New Roman"/>
          <w:bCs/>
          <w:i/>
          <w:sz w:val="24"/>
          <w:szCs w:val="24"/>
        </w:rPr>
        <w:t>Financial Framework (Supplementary Powers) Amendment (</w:t>
      </w:r>
      <w:r w:rsidR="00224E2C">
        <w:rPr>
          <w:rFonts w:ascii="Times New Roman" w:hAnsi="Times New Roman"/>
          <w:bCs/>
          <w:i/>
          <w:sz w:val="24"/>
          <w:szCs w:val="24"/>
        </w:rPr>
        <w:t>Education</w:t>
      </w:r>
      <w:r w:rsidR="00901A22" w:rsidRPr="00904F8A">
        <w:rPr>
          <w:rFonts w:ascii="Times New Roman" w:hAnsi="Times New Roman"/>
          <w:bCs/>
          <w:i/>
          <w:sz w:val="24"/>
          <w:szCs w:val="24"/>
        </w:rPr>
        <w:t xml:space="preserve"> Measures No</w:t>
      </w:r>
      <w:r w:rsidR="00901A22" w:rsidRPr="00D57B59">
        <w:rPr>
          <w:rFonts w:ascii="Times New Roman" w:hAnsi="Times New Roman"/>
          <w:bCs/>
          <w:i/>
          <w:sz w:val="24"/>
          <w:szCs w:val="24"/>
        </w:rPr>
        <w:t xml:space="preserve">. </w:t>
      </w:r>
      <w:r w:rsidR="00D57B59" w:rsidRPr="00D57B59">
        <w:rPr>
          <w:rFonts w:ascii="Times New Roman" w:hAnsi="Times New Roman"/>
          <w:bCs/>
          <w:i/>
          <w:sz w:val="24"/>
          <w:szCs w:val="24"/>
        </w:rPr>
        <w:t>4</w:t>
      </w:r>
      <w:r w:rsidRPr="00904F8A">
        <w:rPr>
          <w:rFonts w:ascii="Times New Roman" w:hAnsi="Times New Roman"/>
          <w:bCs/>
          <w:i/>
          <w:sz w:val="24"/>
          <w:szCs w:val="24"/>
        </w:rPr>
        <w:t>) Regulation</w:t>
      </w:r>
      <w:r w:rsidR="00115FE2" w:rsidRPr="00904F8A">
        <w:rPr>
          <w:rFonts w:ascii="Times New Roman" w:hAnsi="Times New Roman"/>
          <w:bCs/>
          <w:i/>
          <w:sz w:val="24"/>
          <w:szCs w:val="24"/>
        </w:rPr>
        <w:t>s</w:t>
      </w:r>
      <w:r w:rsidRPr="00904F8A">
        <w:rPr>
          <w:rFonts w:ascii="Times New Roman" w:hAnsi="Times New Roman"/>
          <w:bCs/>
          <w:i/>
          <w:sz w:val="24"/>
          <w:szCs w:val="24"/>
        </w:rPr>
        <w:t> 201</w:t>
      </w:r>
      <w:r w:rsidR="00901A22" w:rsidRPr="00904F8A">
        <w:rPr>
          <w:rFonts w:ascii="Times New Roman" w:hAnsi="Times New Roman"/>
          <w:bCs/>
          <w:i/>
          <w:sz w:val="24"/>
          <w:szCs w:val="24"/>
        </w:rPr>
        <w:t>9</w:t>
      </w:r>
      <w:r w:rsidRPr="00904F8A">
        <w:rPr>
          <w:rFonts w:ascii="Times New Roman" w:hAnsi="Times New Roman"/>
          <w:bCs/>
          <w:sz w:val="24"/>
          <w:szCs w:val="24"/>
        </w:rPr>
        <w:t>.</w:t>
      </w:r>
    </w:p>
    <w:p w14:paraId="003D3396" w14:textId="77777777" w:rsidR="006818C0" w:rsidRPr="00904F8A" w:rsidRDefault="006818C0" w:rsidP="006818C0">
      <w:pPr>
        <w:spacing w:after="120"/>
        <w:contextualSpacing/>
        <w:rPr>
          <w:rFonts w:ascii="Times New Roman" w:hAnsi="Times New Roman"/>
          <w:color w:val="000000" w:themeColor="text1"/>
          <w:sz w:val="24"/>
          <w:szCs w:val="24"/>
        </w:rPr>
      </w:pPr>
    </w:p>
    <w:p w14:paraId="46F0A947"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 xml:space="preserve">Section 2 – Commencement </w:t>
      </w:r>
    </w:p>
    <w:p w14:paraId="199AF3F2" w14:textId="77777777" w:rsidR="006818C0" w:rsidRPr="00904F8A" w:rsidRDefault="006818C0" w:rsidP="006818C0">
      <w:pPr>
        <w:spacing w:after="120"/>
        <w:contextualSpacing/>
        <w:rPr>
          <w:rFonts w:ascii="Times New Roman" w:hAnsi="Times New Roman"/>
          <w:color w:val="000000" w:themeColor="text1"/>
          <w:sz w:val="24"/>
          <w:szCs w:val="24"/>
        </w:rPr>
      </w:pPr>
    </w:p>
    <w:p w14:paraId="688D4309"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Regulation</w:t>
      </w:r>
      <w:r w:rsidR="00115FE2" w:rsidRPr="00904F8A">
        <w:rPr>
          <w:rFonts w:ascii="Times New Roman" w:hAnsi="Times New Roman"/>
          <w:color w:val="000000" w:themeColor="text1"/>
          <w:sz w:val="24"/>
          <w:szCs w:val="24"/>
        </w:rPr>
        <w:t>s commence</w:t>
      </w:r>
      <w:r w:rsidRPr="00904F8A">
        <w:rPr>
          <w:rFonts w:ascii="Times New Roman" w:hAnsi="Times New Roman"/>
          <w:color w:val="000000" w:themeColor="text1"/>
          <w:sz w:val="24"/>
          <w:szCs w:val="24"/>
        </w:rPr>
        <w:t xml:space="preserve"> on the day after </w:t>
      </w:r>
      <w:r w:rsidR="004A7097" w:rsidRPr="00904F8A">
        <w:rPr>
          <w:rFonts w:ascii="Times New Roman" w:hAnsi="Times New Roman"/>
          <w:color w:val="000000" w:themeColor="text1"/>
          <w:sz w:val="24"/>
          <w:szCs w:val="24"/>
        </w:rPr>
        <w:t xml:space="preserve">the instrument </w:t>
      </w:r>
      <w:proofErr w:type="gramStart"/>
      <w:r w:rsidR="004A7097" w:rsidRPr="00904F8A">
        <w:rPr>
          <w:rFonts w:ascii="Times New Roman" w:hAnsi="Times New Roman"/>
          <w:color w:val="000000" w:themeColor="text1"/>
          <w:sz w:val="24"/>
          <w:szCs w:val="24"/>
        </w:rPr>
        <w:t>is</w:t>
      </w:r>
      <w:r w:rsidR="00414EA2" w:rsidRPr="00904F8A">
        <w:rPr>
          <w:rFonts w:ascii="Times New Roman" w:hAnsi="Times New Roman"/>
          <w:color w:val="000000" w:themeColor="text1"/>
          <w:sz w:val="24"/>
          <w:szCs w:val="24"/>
        </w:rPr>
        <w:t xml:space="preserve"> </w:t>
      </w:r>
      <w:r w:rsidR="00253B0E" w:rsidRPr="00904F8A">
        <w:rPr>
          <w:rFonts w:ascii="Times New Roman" w:hAnsi="Times New Roman"/>
          <w:color w:val="000000" w:themeColor="text1"/>
          <w:sz w:val="24"/>
          <w:szCs w:val="24"/>
        </w:rPr>
        <w:t>regist</w:t>
      </w:r>
      <w:r w:rsidR="00414EA2" w:rsidRPr="00904F8A">
        <w:rPr>
          <w:rFonts w:ascii="Times New Roman" w:hAnsi="Times New Roman"/>
          <w:color w:val="000000" w:themeColor="text1"/>
          <w:sz w:val="24"/>
          <w:szCs w:val="24"/>
        </w:rPr>
        <w:t>ered</w:t>
      </w:r>
      <w:proofErr w:type="gramEnd"/>
      <w:r w:rsidR="00253B0E" w:rsidRPr="00904F8A">
        <w:rPr>
          <w:rFonts w:ascii="Times New Roman" w:hAnsi="Times New Roman"/>
          <w:color w:val="000000" w:themeColor="text1"/>
          <w:sz w:val="24"/>
          <w:szCs w:val="24"/>
        </w:rPr>
        <w:t xml:space="preserve"> </w:t>
      </w:r>
      <w:r w:rsidRPr="00904F8A">
        <w:rPr>
          <w:rFonts w:ascii="Times New Roman" w:hAnsi="Times New Roman"/>
          <w:color w:val="000000" w:themeColor="text1"/>
          <w:sz w:val="24"/>
          <w:szCs w:val="24"/>
        </w:rPr>
        <w:t>on the</w:t>
      </w:r>
      <w:r w:rsidR="00253B0E" w:rsidRPr="00904F8A">
        <w:rPr>
          <w:rFonts w:ascii="Times New Roman" w:hAnsi="Times New Roman"/>
          <w:color w:val="000000" w:themeColor="text1"/>
          <w:sz w:val="24"/>
          <w:szCs w:val="24"/>
        </w:rPr>
        <w:t> </w:t>
      </w:r>
      <w:r w:rsidRPr="00904F8A">
        <w:rPr>
          <w:rFonts w:ascii="Times New Roman" w:hAnsi="Times New Roman"/>
          <w:color w:val="000000" w:themeColor="text1"/>
          <w:sz w:val="24"/>
          <w:szCs w:val="24"/>
        </w:rPr>
        <w:t xml:space="preserve">Federal Register of </w:t>
      </w:r>
      <w:r w:rsidR="003D597E" w:rsidRPr="00904F8A">
        <w:rPr>
          <w:rFonts w:ascii="Times New Roman" w:hAnsi="Times New Roman"/>
          <w:color w:val="000000" w:themeColor="text1"/>
          <w:sz w:val="24"/>
          <w:szCs w:val="24"/>
        </w:rPr>
        <w:t>Legislation</w:t>
      </w:r>
      <w:r w:rsidR="00411B47" w:rsidRPr="00904F8A">
        <w:rPr>
          <w:rFonts w:ascii="Times New Roman" w:hAnsi="Times New Roman"/>
          <w:color w:val="000000" w:themeColor="text1"/>
          <w:sz w:val="24"/>
          <w:szCs w:val="24"/>
        </w:rPr>
        <w:t xml:space="preserve">. </w:t>
      </w:r>
    </w:p>
    <w:p w14:paraId="0E518BFC" w14:textId="77777777" w:rsidR="006818C0" w:rsidRPr="00904F8A" w:rsidRDefault="006818C0" w:rsidP="006818C0">
      <w:pPr>
        <w:spacing w:after="120"/>
        <w:contextualSpacing/>
        <w:rPr>
          <w:rFonts w:ascii="Times New Roman" w:hAnsi="Times New Roman"/>
          <w:color w:val="000000" w:themeColor="text1"/>
          <w:sz w:val="24"/>
          <w:szCs w:val="24"/>
        </w:rPr>
      </w:pPr>
    </w:p>
    <w:p w14:paraId="6974029C" w14:textId="77777777" w:rsidR="006818C0" w:rsidRPr="00904F8A" w:rsidRDefault="006818C0" w:rsidP="006818C0">
      <w:pPr>
        <w:spacing w:after="120"/>
        <w:contextualSpacing/>
        <w:rPr>
          <w:rFonts w:ascii="Times New Roman" w:hAnsi="Times New Roman"/>
          <w:b/>
          <w:i/>
          <w:color w:val="000000" w:themeColor="text1"/>
          <w:sz w:val="24"/>
          <w:szCs w:val="24"/>
        </w:rPr>
      </w:pPr>
      <w:r w:rsidRPr="00904F8A">
        <w:rPr>
          <w:rFonts w:ascii="Times New Roman" w:hAnsi="Times New Roman"/>
          <w:b/>
          <w:color w:val="000000" w:themeColor="text1"/>
          <w:sz w:val="24"/>
          <w:szCs w:val="24"/>
        </w:rPr>
        <w:t>Section 3 – Authority</w:t>
      </w:r>
      <w:r w:rsidRPr="00904F8A">
        <w:rPr>
          <w:rFonts w:ascii="Times New Roman" w:hAnsi="Times New Roman"/>
          <w:b/>
          <w:i/>
          <w:color w:val="000000" w:themeColor="text1"/>
          <w:sz w:val="24"/>
          <w:szCs w:val="24"/>
        </w:rPr>
        <w:t xml:space="preserve"> </w:t>
      </w:r>
    </w:p>
    <w:p w14:paraId="22950020" w14:textId="77777777" w:rsidR="006818C0" w:rsidRPr="00904F8A" w:rsidRDefault="006818C0" w:rsidP="006818C0">
      <w:pPr>
        <w:spacing w:after="120"/>
        <w:contextualSpacing/>
        <w:rPr>
          <w:rFonts w:ascii="Times New Roman" w:hAnsi="Times New Roman"/>
          <w:color w:val="000000" w:themeColor="text1"/>
          <w:sz w:val="24"/>
          <w:szCs w:val="24"/>
        </w:rPr>
      </w:pPr>
    </w:p>
    <w:p w14:paraId="4932A337"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This section provides that the Regulation</w:t>
      </w:r>
      <w:r w:rsidR="00115FE2" w:rsidRPr="00904F8A">
        <w:rPr>
          <w:rFonts w:ascii="Times New Roman" w:hAnsi="Times New Roman"/>
          <w:color w:val="000000" w:themeColor="text1"/>
          <w:sz w:val="24"/>
          <w:szCs w:val="24"/>
        </w:rPr>
        <w:t xml:space="preserve">s </w:t>
      </w:r>
      <w:proofErr w:type="gramStart"/>
      <w:r w:rsidR="00115FE2" w:rsidRPr="00904F8A">
        <w:rPr>
          <w:rFonts w:ascii="Times New Roman" w:hAnsi="Times New Roman"/>
          <w:color w:val="000000" w:themeColor="text1"/>
          <w:sz w:val="24"/>
          <w:szCs w:val="24"/>
        </w:rPr>
        <w:t>are</w:t>
      </w:r>
      <w:proofErr w:type="gramEnd"/>
      <w:r w:rsidRPr="00904F8A">
        <w:rPr>
          <w:rFonts w:ascii="Times New Roman" w:hAnsi="Times New Roman"/>
          <w:color w:val="000000" w:themeColor="text1"/>
          <w:sz w:val="24"/>
          <w:szCs w:val="24"/>
        </w:rPr>
        <w:t xml:space="preserve"> made under the </w:t>
      </w:r>
      <w:r w:rsidRPr="00904F8A">
        <w:rPr>
          <w:rFonts w:ascii="Times New Roman" w:hAnsi="Times New Roman"/>
          <w:i/>
          <w:color w:val="000000" w:themeColor="text1"/>
          <w:sz w:val="24"/>
          <w:szCs w:val="24"/>
        </w:rPr>
        <w:t xml:space="preserve">Financial </w:t>
      </w:r>
      <w:r w:rsidRPr="00904F8A">
        <w:rPr>
          <w:rFonts w:ascii="Times New Roman" w:hAnsi="Times New Roman"/>
          <w:bCs/>
          <w:i/>
          <w:sz w:val="24"/>
          <w:szCs w:val="24"/>
        </w:rPr>
        <w:t xml:space="preserve">Framework (Supplementary Powers) </w:t>
      </w:r>
      <w:r w:rsidRPr="00904F8A">
        <w:rPr>
          <w:rFonts w:ascii="Times New Roman" w:hAnsi="Times New Roman"/>
          <w:i/>
          <w:color w:val="000000" w:themeColor="text1"/>
          <w:sz w:val="24"/>
          <w:szCs w:val="24"/>
        </w:rPr>
        <w:t>Act 1997</w:t>
      </w:r>
      <w:r w:rsidRPr="00904F8A">
        <w:rPr>
          <w:rFonts w:ascii="Times New Roman" w:hAnsi="Times New Roman"/>
          <w:color w:val="000000" w:themeColor="text1"/>
          <w:sz w:val="24"/>
          <w:szCs w:val="24"/>
        </w:rPr>
        <w:t>.</w:t>
      </w:r>
    </w:p>
    <w:p w14:paraId="36AC5BC8" w14:textId="77777777" w:rsidR="006818C0" w:rsidRPr="00904F8A" w:rsidRDefault="006818C0" w:rsidP="006818C0">
      <w:pPr>
        <w:spacing w:after="120"/>
        <w:contextualSpacing/>
        <w:rPr>
          <w:rFonts w:ascii="Times New Roman" w:hAnsi="Times New Roman"/>
          <w:color w:val="000000" w:themeColor="text1"/>
          <w:sz w:val="24"/>
          <w:szCs w:val="24"/>
        </w:rPr>
      </w:pPr>
    </w:p>
    <w:p w14:paraId="0D49E997" w14:textId="77777777" w:rsidR="006818C0" w:rsidRPr="00904F8A" w:rsidRDefault="006818C0" w:rsidP="006818C0">
      <w:pPr>
        <w:spacing w:after="120"/>
        <w:contextualSpacing/>
        <w:rPr>
          <w:rFonts w:ascii="Times New Roman" w:hAnsi="Times New Roman"/>
          <w:b/>
          <w:i/>
          <w:color w:val="000000" w:themeColor="text1"/>
          <w:sz w:val="24"/>
          <w:szCs w:val="24"/>
        </w:rPr>
      </w:pPr>
      <w:r w:rsidRPr="00904F8A">
        <w:rPr>
          <w:rFonts w:ascii="Times New Roman" w:hAnsi="Times New Roman"/>
          <w:b/>
          <w:color w:val="000000" w:themeColor="text1"/>
          <w:sz w:val="24"/>
          <w:szCs w:val="24"/>
        </w:rPr>
        <w:t>Section 4 – Schedules</w:t>
      </w:r>
      <w:r w:rsidRPr="00904F8A">
        <w:rPr>
          <w:rFonts w:ascii="Times New Roman" w:hAnsi="Times New Roman"/>
          <w:b/>
          <w:i/>
          <w:color w:val="000000" w:themeColor="text1"/>
          <w:sz w:val="24"/>
          <w:szCs w:val="24"/>
        </w:rPr>
        <w:t xml:space="preserve"> </w:t>
      </w:r>
    </w:p>
    <w:p w14:paraId="679308D7" w14:textId="77777777" w:rsidR="006818C0" w:rsidRPr="00904F8A" w:rsidRDefault="006818C0" w:rsidP="006818C0">
      <w:pPr>
        <w:spacing w:after="120"/>
        <w:contextualSpacing/>
        <w:rPr>
          <w:rFonts w:ascii="Times New Roman" w:hAnsi="Times New Roman"/>
          <w:color w:val="000000" w:themeColor="text1"/>
          <w:sz w:val="24"/>
          <w:szCs w:val="24"/>
        </w:rPr>
      </w:pPr>
    </w:p>
    <w:p w14:paraId="0EC708C9" w14:textId="77777777" w:rsidR="006818C0" w:rsidRPr="00904F8A" w:rsidRDefault="006818C0" w:rsidP="006818C0">
      <w:pPr>
        <w:spacing w:after="120"/>
        <w:contextualSpacing/>
        <w:rPr>
          <w:rFonts w:ascii="Times New Roman" w:hAnsi="Times New Roman"/>
          <w:color w:val="000000" w:themeColor="text1"/>
          <w:sz w:val="24"/>
          <w:szCs w:val="24"/>
        </w:rPr>
      </w:pPr>
      <w:r w:rsidRPr="00904F8A">
        <w:rPr>
          <w:rFonts w:ascii="Times New Roman" w:hAnsi="Times New Roman"/>
          <w:color w:val="000000" w:themeColor="text1"/>
          <w:sz w:val="24"/>
          <w:szCs w:val="24"/>
        </w:rPr>
        <w:t xml:space="preserve">This section provides that the </w:t>
      </w:r>
      <w:r w:rsidRPr="00904F8A">
        <w:rPr>
          <w:rFonts w:ascii="Times New Roman" w:hAnsi="Times New Roman"/>
          <w:i/>
          <w:color w:val="000000" w:themeColor="text1"/>
          <w:sz w:val="24"/>
          <w:szCs w:val="24"/>
        </w:rPr>
        <w:t xml:space="preserve">Financial </w:t>
      </w:r>
      <w:r w:rsidRPr="00904F8A">
        <w:rPr>
          <w:rFonts w:ascii="Times New Roman" w:hAnsi="Times New Roman"/>
          <w:bCs/>
          <w:i/>
          <w:sz w:val="24"/>
          <w:szCs w:val="24"/>
        </w:rPr>
        <w:t xml:space="preserve">Framework (Supplementary Powers) </w:t>
      </w:r>
      <w:r w:rsidRPr="00904F8A">
        <w:rPr>
          <w:rFonts w:ascii="Times New Roman" w:hAnsi="Times New Roman"/>
          <w:i/>
          <w:color w:val="000000" w:themeColor="text1"/>
          <w:sz w:val="24"/>
          <w:szCs w:val="24"/>
        </w:rPr>
        <w:t>Regulations 1997</w:t>
      </w:r>
      <w:r w:rsidRPr="00904F8A">
        <w:rPr>
          <w:rFonts w:ascii="Times New Roman" w:hAnsi="Times New Roman"/>
          <w:color w:val="000000" w:themeColor="text1"/>
          <w:sz w:val="24"/>
          <w:szCs w:val="24"/>
        </w:rPr>
        <w:t xml:space="preserve"> </w:t>
      </w:r>
      <w:proofErr w:type="gramStart"/>
      <w:r w:rsidRPr="00904F8A">
        <w:rPr>
          <w:rFonts w:ascii="Times New Roman" w:hAnsi="Times New Roman"/>
          <w:color w:val="000000" w:themeColor="text1"/>
          <w:sz w:val="24"/>
          <w:szCs w:val="24"/>
        </w:rPr>
        <w:t>are</w:t>
      </w:r>
      <w:proofErr w:type="gramEnd"/>
      <w:r w:rsidRPr="00904F8A">
        <w:rPr>
          <w:rFonts w:ascii="Times New Roman" w:hAnsi="Times New Roman"/>
          <w:color w:val="000000" w:themeColor="text1"/>
          <w:sz w:val="24"/>
          <w:szCs w:val="24"/>
        </w:rPr>
        <w:t xml:space="preserve"> amended as set out in the Schedule to the Regulation</w:t>
      </w:r>
      <w:r w:rsidR="00115FE2" w:rsidRPr="00904F8A">
        <w:rPr>
          <w:rFonts w:ascii="Times New Roman" w:hAnsi="Times New Roman"/>
          <w:color w:val="000000" w:themeColor="text1"/>
          <w:sz w:val="24"/>
          <w:szCs w:val="24"/>
        </w:rPr>
        <w:t>s</w:t>
      </w:r>
      <w:r w:rsidRPr="00904F8A">
        <w:rPr>
          <w:rFonts w:ascii="Times New Roman" w:hAnsi="Times New Roman"/>
          <w:color w:val="000000" w:themeColor="text1"/>
          <w:sz w:val="24"/>
          <w:szCs w:val="24"/>
        </w:rPr>
        <w:t xml:space="preserve">. </w:t>
      </w:r>
    </w:p>
    <w:p w14:paraId="04A8B0FC" w14:textId="77777777" w:rsidR="006818C0" w:rsidRPr="00904F8A" w:rsidRDefault="006818C0" w:rsidP="006818C0">
      <w:pPr>
        <w:spacing w:after="120"/>
        <w:contextualSpacing/>
        <w:rPr>
          <w:rFonts w:ascii="Times New Roman" w:hAnsi="Times New Roman"/>
          <w:color w:val="000000" w:themeColor="text1"/>
          <w:sz w:val="24"/>
          <w:szCs w:val="24"/>
        </w:rPr>
      </w:pPr>
    </w:p>
    <w:p w14:paraId="569A5C3B" w14:textId="77777777" w:rsidR="006818C0" w:rsidRPr="00904F8A" w:rsidRDefault="006818C0" w:rsidP="006818C0">
      <w:pPr>
        <w:spacing w:after="120"/>
        <w:contextualSpacing/>
        <w:rPr>
          <w:rFonts w:ascii="Times New Roman" w:hAnsi="Times New Roman"/>
          <w:b/>
          <w:color w:val="000000" w:themeColor="text1"/>
          <w:sz w:val="24"/>
          <w:szCs w:val="24"/>
        </w:rPr>
      </w:pPr>
      <w:r w:rsidRPr="00904F8A">
        <w:rPr>
          <w:rFonts w:ascii="Times New Roman" w:hAnsi="Times New Roman"/>
          <w:b/>
          <w:color w:val="000000" w:themeColor="text1"/>
          <w:sz w:val="24"/>
          <w:szCs w:val="24"/>
        </w:rPr>
        <w:t>Schedule 1 – Amendments</w:t>
      </w:r>
    </w:p>
    <w:p w14:paraId="7AD13579" w14:textId="77777777" w:rsidR="00D10B40" w:rsidRPr="00904F8A" w:rsidRDefault="00D10B40" w:rsidP="006818C0">
      <w:pPr>
        <w:rPr>
          <w:rFonts w:ascii="Times New Roman" w:hAnsi="Times New Roman"/>
          <w:color w:val="000000" w:themeColor="text1"/>
          <w:sz w:val="24"/>
          <w:szCs w:val="24"/>
        </w:rPr>
      </w:pPr>
    </w:p>
    <w:p w14:paraId="46FD4E54" w14:textId="77777777" w:rsidR="00A900EC" w:rsidRPr="00904F8A" w:rsidRDefault="00A900EC" w:rsidP="00F10888">
      <w:pPr>
        <w:tabs>
          <w:tab w:val="left" w:pos="936"/>
        </w:tabs>
        <w:rPr>
          <w:rFonts w:ascii="Times New Roman" w:hAnsi="Times New Roman"/>
          <w:b/>
          <w:color w:val="000000" w:themeColor="text1"/>
          <w:sz w:val="24"/>
          <w:szCs w:val="24"/>
        </w:rPr>
      </w:pPr>
      <w:r w:rsidRPr="00904F8A">
        <w:rPr>
          <w:rFonts w:ascii="Times New Roman" w:hAnsi="Times New Roman"/>
          <w:b/>
          <w:color w:val="000000" w:themeColor="text1"/>
          <w:sz w:val="24"/>
          <w:szCs w:val="24"/>
        </w:rPr>
        <w:t>Item 1 –</w:t>
      </w:r>
      <w:r w:rsidR="00F10888">
        <w:rPr>
          <w:rFonts w:ascii="Times New Roman" w:hAnsi="Times New Roman"/>
          <w:b/>
          <w:color w:val="000000" w:themeColor="text1"/>
          <w:sz w:val="24"/>
          <w:szCs w:val="24"/>
        </w:rPr>
        <w:tab/>
      </w:r>
      <w:r w:rsidR="00CC5B35">
        <w:rPr>
          <w:rFonts w:ascii="Times New Roman" w:hAnsi="Times New Roman"/>
          <w:b/>
          <w:color w:val="000000" w:themeColor="text1"/>
          <w:sz w:val="24"/>
          <w:szCs w:val="24"/>
        </w:rPr>
        <w:t xml:space="preserve">In the appropriate position in </w:t>
      </w:r>
      <w:r w:rsidRPr="00FA1D65">
        <w:rPr>
          <w:rFonts w:ascii="Times New Roman" w:hAnsi="Times New Roman"/>
          <w:b/>
          <w:color w:val="000000" w:themeColor="text1"/>
          <w:sz w:val="24"/>
          <w:szCs w:val="24"/>
        </w:rPr>
        <w:t>Part</w:t>
      </w:r>
      <w:r w:rsidR="008E20EB" w:rsidRPr="00FA1D65">
        <w:rPr>
          <w:rFonts w:ascii="Times New Roman" w:hAnsi="Times New Roman"/>
          <w:b/>
          <w:color w:val="000000" w:themeColor="text1"/>
          <w:sz w:val="24"/>
          <w:szCs w:val="24"/>
        </w:rPr>
        <w:t xml:space="preserve"> </w:t>
      </w:r>
      <w:r w:rsidR="00224E2C" w:rsidRPr="009E6D49">
        <w:rPr>
          <w:rFonts w:ascii="Times New Roman" w:hAnsi="Times New Roman"/>
          <w:b/>
          <w:color w:val="000000" w:themeColor="text1"/>
          <w:sz w:val="24"/>
          <w:szCs w:val="24"/>
        </w:rPr>
        <w:t>3</w:t>
      </w:r>
      <w:r w:rsidR="008E20EB">
        <w:rPr>
          <w:rFonts w:ascii="Times New Roman" w:hAnsi="Times New Roman"/>
          <w:b/>
          <w:color w:val="000000" w:themeColor="text1"/>
          <w:sz w:val="24"/>
          <w:szCs w:val="24"/>
        </w:rPr>
        <w:t xml:space="preserve"> of Schedule 1AB (</w:t>
      </w:r>
      <w:r w:rsidR="00CC5B35">
        <w:rPr>
          <w:rFonts w:ascii="Times New Roman" w:hAnsi="Times New Roman"/>
          <w:b/>
          <w:color w:val="000000" w:themeColor="text1"/>
          <w:sz w:val="24"/>
          <w:szCs w:val="24"/>
        </w:rPr>
        <w:t>table)</w:t>
      </w:r>
    </w:p>
    <w:p w14:paraId="7EB2D197" w14:textId="77777777" w:rsidR="00771682" w:rsidRPr="00904F8A" w:rsidRDefault="00771682" w:rsidP="00771682">
      <w:pPr>
        <w:rPr>
          <w:rFonts w:ascii="Times New Roman" w:hAnsi="Times New Roman"/>
          <w:b/>
          <w:color w:val="000000" w:themeColor="text1"/>
          <w:sz w:val="24"/>
          <w:szCs w:val="24"/>
        </w:rPr>
      </w:pPr>
    </w:p>
    <w:p w14:paraId="2D1F8F55" w14:textId="6694A107" w:rsidR="00904F8A" w:rsidRPr="00904F8A" w:rsidRDefault="0051640D" w:rsidP="00904F8A">
      <w:pPr>
        <w:rPr>
          <w:rFonts w:ascii="Times New Roman" w:hAnsi="Times New Roman"/>
          <w:b/>
          <w:color w:val="000000" w:themeColor="text1"/>
          <w:sz w:val="24"/>
          <w:szCs w:val="24"/>
        </w:rPr>
      </w:pPr>
      <w:r>
        <w:rPr>
          <w:rFonts w:ascii="Times New Roman" w:hAnsi="Times New Roman"/>
          <w:b/>
          <w:sz w:val="24"/>
          <w:szCs w:val="24"/>
        </w:rPr>
        <w:t>Item</w:t>
      </w:r>
      <w:r w:rsidR="00904F8A" w:rsidRPr="006A0858">
        <w:rPr>
          <w:rFonts w:ascii="Times New Roman" w:hAnsi="Times New Roman"/>
          <w:b/>
          <w:sz w:val="24"/>
          <w:szCs w:val="24"/>
        </w:rPr>
        <w:t xml:space="preserve"> 1</w:t>
      </w:r>
      <w:r w:rsidR="00904F8A" w:rsidRPr="00904F8A">
        <w:rPr>
          <w:rFonts w:ascii="Times New Roman" w:hAnsi="Times New Roman"/>
          <w:sz w:val="24"/>
          <w:szCs w:val="24"/>
        </w:rPr>
        <w:t xml:space="preserve"> </w:t>
      </w:r>
      <w:r w:rsidR="00A90A5E">
        <w:rPr>
          <w:rFonts w:ascii="Times New Roman" w:hAnsi="Times New Roman"/>
          <w:sz w:val="24"/>
          <w:szCs w:val="24"/>
        </w:rPr>
        <w:t>insert</w:t>
      </w:r>
      <w:r w:rsidR="00376FEF">
        <w:rPr>
          <w:rFonts w:ascii="Times New Roman" w:hAnsi="Times New Roman"/>
          <w:sz w:val="24"/>
          <w:szCs w:val="24"/>
        </w:rPr>
        <w:t>s</w:t>
      </w:r>
      <w:r w:rsidR="00904F8A" w:rsidRPr="00904F8A">
        <w:rPr>
          <w:rFonts w:ascii="Times New Roman" w:hAnsi="Times New Roman"/>
          <w:sz w:val="24"/>
          <w:szCs w:val="24"/>
        </w:rPr>
        <w:t xml:space="preserve"> </w:t>
      </w:r>
      <w:r w:rsidR="007A2724">
        <w:rPr>
          <w:rFonts w:ascii="Times New Roman" w:hAnsi="Times New Roman"/>
          <w:sz w:val="24"/>
          <w:szCs w:val="24"/>
        </w:rPr>
        <w:t xml:space="preserve">new </w:t>
      </w:r>
      <w:r w:rsidR="00904F8A" w:rsidRPr="0033422E">
        <w:rPr>
          <w:rFonts w:ascii="Times New Roman" w:hAnsi="Times New Roman"/>
          <w:b/>
          <w:sz w:val="24"/>
          <w:szCs w:val="24"/>
        </w:rPr>
        <w:t xml:space="preserve">table item </w:t>
      </w:r>
      <w:r w:rsidR="00860135">
        <w:rPr>
          <w:rFonts w:ascii="Times New Roman" w:hAnsi="Times New Roman"/>
          <w:b/>
          <w:sz w:val="24"/>
          <w:szCs w:val="24"/>
        </w:rPr>
        <w:t>36</w:t>
      </w:r>
      <w:r w:rsidR="00904F8A" w:rsidRPr="00FA1D65">
        <w:rPr>
          <w:rFonts w:ascii="Times New Roman" w:hAnsi="Times New Roman"/>
          <w:sz w:val="24"/>
          <w:szCs w:val="24"/>
        </w:rPr>
        <w:t xml:space="preserve"> i</w:t>
      </w:r>
      <w:r w:rsidR="00904F8A" w:rsidRPr="00904F8A">
        <w:rPr>
          <w:rFonts w:ascii="Times New Roman" w:hAnsi="Times New Roman"/>
          <w:sz w:val="24"/>
          <w:szCs w:val="24"/>
        </w:rPr>
        <w:t xml:space="preserve">n Part </w:t>
      </w:r>
      <w:proofErr w:type="gramStart"/>
      <w:r w:rsidR="00224E2C" w:rsidRPr="009E6D49">
        <w:rPr>
          <w:rFonts w:ascii="Times New Roman" w:hAnsi="Times New Roman"/>
          <w:sz w:val="24"/>
          <w:szCs w:val="24"/>
        </w:rPr>
        <w:t>3</w:t>
      </w:r>
      <w:proofErr w:type="gramEnd"/>
      <w:r w:rsidR="00904F8A" w:rsidRPr="00904F8A">
        <w:rPr>
          <w:rFonts w:ascii="Times New Roman" w:hAnsi="Times New Roman"/>
          <w:sz w:val="24"/>
          <w:szCs w:val="24"/>
        </w:rPr>
        <w:t xml:space="preserve"> of Schedule 1AB</w:t>
      </w:r>
      <w:r w:rsidR="00326B52">
        <w:rPr>
          <w:rFonts w:ascii="Times New Roman" w:hAnsi="Times New Roman"/>
          <w:sz w:val="24"/>
          <w:szCs w:val="24"/>
        </w:rPr>
        <w:t xml:space="preserve"> to the </w:t>
      </w:r>
      <w:r w:rsidR="00326B52" w:rsidRPr="00904F8A">
        <w:rPr>
          <w:rFonts w:ascii="Times New Roman" w:hAnsi="Times New Roman"/>
          <w:i/>
          <w:color w:val="000000" w:themeColor="text1"/>
          <w:sz w:val="24"/>
          <w:szCs w:val="24"/>
        </w:rPr>
        <w:t xml:space="preserve">Financial </w:t>
      </w:r>
      <w:r w:rsidR="00326B52" w:rsidRPr="00904F8A">
        <w:rPr>
          <w:rFonts w:ascii="Times New Roman" w:hAnsi="Times New Roman"/>
          <w:bCs/>
          <w:i/>
          <w:sz w:val="24"/>
          <w:szCs w:val="24"/>
        </w:rPr>
        <w:t>Framework (Supplementary Powers)</w:t>
      </w:r>
      <w:r w:rsidR="00326B52">
        <w:rPr>
          <w:rFonts w:ascii="Times New Roman" w:hAnsi="Times New Roman"/>
          <w:bCs/>
          <w:i/>
          <w:sz w:val="24"/>
          <w:szCs w:val="24"/>
        </w:rPr>
        <w:t xml:space="preserve"> Regulations 1997</w:t>
      </w:r>
      <w:r w:rsidR="00904F8A" w:rsidRPr="00904F8A">
        <w:rPr>
          <w:rFonts w:ascii="Times New Roman" w:hAnsi="Times New Roman"/>
          <w:sz w:val="24"/>
          <w:szCs w:val="24"/>
        </w:rPr>
        <w:t xml:space="preserve">.  </w:t>
      </w:r>
    </w:p>
    <w:p w14:paraId="2ECA84ED" w14:textId="77777777" w:rsidR="00904F8A" w:rsidRPr="006A0858" w:rsidRDefault="00904F8A" w:rsidP="00904F8A">
      <w:pPr>
        <w:rPr>
          <w:rFonts w:ascii="Times New Roman" w:hAnsi="Times New Roman"/>
          <w:color w:val="000000" w:themeColor="text1"/>
          <w:sz w:val="24"/>
          <w:szCs w:val="24"/>
        </w:rPr>
      </w:pPr>
    </w:p>
    <w:p w14:paraId="2A5A31CB" w14:textId="1DE2DAB1" w:rsidR="000A409B" w:rsidRDefault="007A2724" w:rsidP="00DD6536">
      <w:pPr>
        <w:pStyle w:val="NoSpacing"/>
        <w:ind w:right="55"/>
        <w:rPr>
          <w:color w:val="000000" w:themeColor="text1"/>
          <w:szCs w:val="24"/>
        </w:rPr>
      </w:pPr>
      <w:r>
        <w:rPr>
          <w:b/>
          <w:color w:val="000000" w:themeColor="text1"/>
          <w:szCs w:val="24"/>
        </w:rPr>
        <w:t xml:space="preserve">New </w:t>
      </w:r>
      <w:r w:rsidR="00860135">
        <w:rPr>
          <w:b/>
          <w:color w:val="000000" w:themeColor="text1"/>
          <w:szCs w:val="24"/>
        </w:rPr>
        <w:t>t</w:t>
      </w:r>
      <w:r w:rsidR="0002618E">
        <w:rPr>
          <w:b/>
          <w:color w:val="000000" w:themeColor="text1"/>
          <w:szCs w:val="24"/>
        </w:rPr>
        <w:t xml:space="preserve">able item </w:t>
      </w:r>
      <w:r w:rsidR="00860135">
        <w:rPr>
          <w:b/>
          <w:color w:val="000000" w:themeColor="text1"/>
          <w:szCs w:val="24"/>
        </w:rPr>
        <w:t>36</w:t>
      </w:r>
      <w:r w:rsidR="00904F8A" w:rsidRPr="00904F8A">
        <w:rPr>
          <w:b/>
          <w:color w:val="000000" w:themeColor="text1"/>
          <w:szCs w:val="24"/>
        </w:rPr>
        <w:t xml:space="preserve"> </w:t>
      </w:r>
      <w:r w:rsidR="00904F8A" w:rsidRPr="00904F8A">
        <w:rPr>
          <w:color w:val="000000" w:themeColor="text1"/>
          <w:szCs w:val="24"/>
        </w:rPr>
        <w:t>estab</w:t>
      </w:r>
      <w:r w:rsidR="00B933B6">
        <w:rPr>
          <w:color w:val="000000" w:themeColor="text1"/>
          <w:szCs w:val="24"/>
        </w:rPr>
        <w:t xml:space="preserve">lishes legislative authority </w:t>
      </w:r>
      <w:r w:rsidR="001F295B">
        <w:rPr>
          <w:color w:val="000000" w:themeColor="text1"/>
          <w:szCs w:val="24"/>
        </w:rPr>
        <w:t xml:space="preserve">for Grants to General Sir John Monash Foundation </w:t>
      </w:r>
      <w:r w:rsidR="000A409B">
        <w:rPr>
          <w:color w:val="000000" w:themeColor="text1"/>
          <w:szCs w:val="24"/>
        </w:rPr>
        <w:t xml:space="preserve">to </w:t>
      </w:r>
      <w:r w:rsidR="005D58E5">
        <w:rPr>
          <w:color w:val="000000" w:themeColor="text1"/>
          <w:szCs w:val="24"/>
        </w:rPr>
        <w:t>establish the</w:t>
      </w:r>
      <w:r w:rsidR="00224E2C">
        <w:rPr>
          <w:color w:val="000000" w:themeColor="text1"/>
          <w:szCs w:val="24"/>
        </w:rPr>
        <w:t xml:space="preserve"> Bob Hawke John Monash Scholarships and the Tim Fischer John Monash Scholarships (the Schol</w:t>
      </w:r>
      <w:r w:rsidR="005D58E5">
        <w:rPr>
          <w:color w:val="000000" w:themeColor="text1"/>
          <w:szCs w:val="24"/>
        </w:rPr>
        <w:t xml:space="preserve">arships). </w:t>
      </w:r>
    </w:p>
    <w:p w14:paraId="61350D57" w14:textId="77777777" w:rsidR="00CA1B2F" w:rsidRDefault="00CA1B2F" w:rsidP="00DD6536">
      <w:pPr>
        <w:pStyle w:val="NoSpacing"/>
        <w:ind w:right="55"/>
        <w:rPr>
          <w:color w:val="000000" w:themeColor="text1"/>
          <w:szCs w:val="24"/>
        </w:rPr>
      </w:pPr>
    </w:p>
    <w:p w14:paraId="4B4D9F37" w14:textId="2B217F05" w:rsidR="00CA1B2F" w:rsidRDefault="00CA1B2F" w:rsidP="00DD6536">
      <w:pPr>
        <w:pStyle w:val="NoSpacing"/>
        <w:ind w:right="55"/>
        <w:rPr>
          <w:color w:val="000000" w:themeColor="text1"/>
          <w:szCs w:val="24"/>
        </w:rPr>
      </w:pPr>
      <w:r>
        <w:rPr>
          <w:color w:val="000000" w:themeColor="text1"/>
          <w:szCs w:val="24"/>
        </w:rPr>
        <w:t xml:space="preserve">The Scholarships will support high-achieving Australian postgraduate </w:t>
      </w:r>
      <w:r w:rsidRPr="009108E0">
        <w:rPr>
          <w:color w:val="000000" w:themeColor="text1"/>
          <w:szCs w:val="24"/>
        </w:rPr>
        <w:t>students to study at</w:t>
      </w:r>
      <w:r>
        <w:rPr>
          <w:color w:val="000000" w:themeColor="text1"/>
          <w:szCs w:val="24"/>
        </w:rPr>
        <w:t xml:space="preserve"> leading overseas universities. The </w:t>
      </w:r>
      <w:proofErr w:type="gramStart"/>
      <w:r>
        <w:rPr>
          <w:color w:val="000000" w:themeColor="text1"/>
          <w:szCs w:val="24"/>
        </w:rPr>
        <w:t xml:space="preserve">Scholarships will be administered by </w:t>
      </w:r>
      <w:r w:rsidR="00B933B6">
        <w:rPr>
          <w:color w:val="000000" w:themeColor="text1"/>
          <w:szCs w:val="24"/>
        </w:rPr>
        <w:t xml:space="preserve">the General Sir </w:t>
      </w:r>
      <w:r w:rsidR="00B933B6" w:rsidRPr="00D0605C">
        <w:rPr>
          <w:color w:val="000000" w:themeColor="text1"/>
          <w:szCs w:val="24"/>
        </w:rPr>
        <w:t>John Monash Foundation</w:t>
      </w:r>
      <w:r w:rsidR="00B933B6">
        <w:rPr>
          <w:color w:val="000000" w:themeColor="text1"/>
          <w:szCs w:val="24"/>
        </w:rPr>
        <w:t xml:space="preserve"> (</w:t>
      </w:r>
      <w:r>
        <w:rPr>
          <w:color w:val="000000" w:themeColor="text1"/>
          <w:szCs w:val="24"/>
        </w:rPr>
        <w:t>the Foundation</w:t>
      </w:r>
      <w:r w:rsidR="00B933B6">
        <w:rPr>
          <w:color w:val="000000" w:themeColor="text1"/>
          <w:szCs w:val="24"/>
        </w:rPr>
        <w:t>)</w:t>
      </w:r>
      <w:r>
        <w:rPr>
          <w:color w:val="000000" w:themeColor="text1"/>
          <w:szCs w:val="24"/>
        </w:rPr>
        <w:t xml:space="preserve"> alongside other Foundation scholarships</w:t>
      </w:r>
      <w:proofErr w:type="gramEnd"/>
      <w:r>
        <w:rPr>
          <w:color w:val="000000" w:themeColor="text1"/>
          <w:szCs w:val="24"/>
        </w:rPr>
        <w:t>.</w:t>
      </w:r>
    </w:p>
    <w:p w14:paraId="7BE1EE4C" w14:textId="77777777" w:rsidR="00CA1B2F" w:rsidRDefault="00CA1B2F" w:rsidP="00DD6536">
      <w:pPr>
        <w:pStyle w:val="NoSpacing"/>
        <w:ind w:right="55"/>
        <w:rPr>
          <w:color w:val="000000" w:themeColor="text1"/>
          <w:szCs w:val="24"/>
        </w:rPr>
      </w:pPr>
    </w:p>
    <w:p w14:paraId="257FDA57" w14:textId="77777777" w:rsidR="00CA1B2F" w:rsidRDefault="00CA1B2F" w:rsidP="00DD6536">
      <w:pPr>
        <w:pStyle w:val="NoSpacing"/>
        <w:ind w:right="55"/>
        <w:rPr>
          <w:color w:val="000000" w:themeColor="text1"/>
          <w:szCs w:val="24"/>
        </w:rPr>
      </w:pPr>
      <w:r w:rsidRPr="000A409B">
        <w:rPr>
          <w:color w:val="000000" w:themeColor="text1"/>
          <w:szCs w:val="24"/>
        </w:rPr>
        <w:t xml:space="preserve">The government will provide two one-off payments of $5 million each to the Foundation to establish the Scholarships. For each scholarship, a minimum of one scholarship </w:t>
      </w:r>
      <w:proofErr w:type="gramStart"/>
      <w:r w:rsidRPr="000A409B">
        <w:rPr>
          <w:color w:val="000000" w:themeColor="text1"/>
          <w:szCs w:val="24"/>
        </w:rPr>
        <w:t>is expected</w:t>
      </w:r>
      <w:proofErr w:type="gramEnd"/>
      <w:r w:rsidRPr="000A409B">
        <w:rPr>
          <w:color w:val="000000" w:themeColor="text1"/>
          <w:szCs w:val="24"/>
        </w:rPr>
        <w:t xml:space="preserve"> to commence each calendar year, with scholars to be supported for up to three years, at the discretion of the Foundation.</w:t>
      </w:r>
    </w:p>
    <w:p w14:paraId="34E7F17B" w14:textId="77777777" w:rsidR="002E4C2B" w:rsidRDefault="002E4C2B" w:rsidP="00DD6536">
      <w:pPr>
        <w:pStyle w:val="NoSpacing"/>
        <w:ind w:right="55"/>
        <w:rPr>
          <w:color w:val="000000" w:themeColor="text1"/>
          <w:szCs w:val="24"/>
        </w:rPr>
      </w:pPr>
    </w:p>
    <w:p w14:paraId="4127C62A" w14:textId="26239CC4" w:rsidR="002E4C2B" w:rsidRPr="002E4C2B" w:rsidRDefault="002E4C2B" w:rsidP="00860135">
      <w:pPr>
        <w:pStyle w:val="NoSpacing"/>
        <w:rPr>
          <w:color w:val="000000" w:themeColor="text1"/>
          <w:szCs w:val="24"/>
        </w:rPr>
      </w:pPr>
      <w:r w:rsidRPr="002E4C2B">
        <w:rPr>
          <w:color w:val="000000" w:themeColor="text1"/>
          <w:szCs w:val="24"/>
        </w:rPr>
        <w:t xml:space="preserve">In selecting </w:t>
      </w:r>
      <w:r w:rsidR="0051640D">
        <w:rPr>
          <w:color w:val="000000" w:themeColor="text1"/>
          <w:szCs w:val="24"/>
        </w:rPr>
        <w:t>s</w:t>
      </w:r>
      <w:r w:rsidRPr="002E4C2B">
        <w:rPr>
          <w:color w:val="000000" w:themeColor="text1"/>
          <w:szCs w:val="24"/>
        </w:rPr>
        <w:t xml:space="preserve">cholarship recipients, the Foundation will apply the same criteria as other Foundation scholarships and a number of additional selection criteria to reflect the particular areas of interest of their namesakes. </w:t>
      </w:r>
    </w:p>
    <w:p w14:paraId="2DEA01DD" w14:textId="77777777" w:rsidR="002E4C2B" w:rsidRPr="002E4C2B" w:rsidRDefault="002E4C2B" w:rsidP="00860135">
      <w:pPr>
        <w:pStyle w:val="NoSpacing"/>
        <w:rPr>
          <w:color w:val="000000" w:themeColor="text1"/>
          <w:szCs w:val="24"/>
        </w:rPr>
      </w:pPr>
    </w:p>
    <w:p w14:paraId="7B94D313" w14:textId="77777777" w:rsidR="001F295B" w:rsidRDefault="001F295B">
      <w:pPr>
        <w:spacing w:after="200" w:line="276" w:lineRule="auto"/>
        <w:rPr>
          <w:rFonts w:ascii="Times New Roman" w:eastAsia="Times New Roman" w:hAnsi="Times New Roman"/>
          <w:color w:val="000000" w:themeColor="text1"/>
          <w:sz w:val="24"/>
          <w:szCs w:val="24"/>
        </w:rPr>
      </w:pPr>
      <w:r>
        <w:rPr>
          <w:color w:val="000000" w:themeColor="text1"/>
          <w:szCs w:val="24"/>
        </w:rPr>
        <w:br w:type="page"/>
      </w:r>
    </w:p>
    <w:p w14:paraId="05565581" w14:textId="2EE0A7DF" w:rsidR="002E4C2B" w:rsidRPr="002E4C2B" w:rsidRDefault="002E4C2B" w:rsidP="00860135">
      <w:pPr>
        <w:pStyle w:val="NoSpacing"/>
        <w:rPr>
          <w:color w:val="000000" w:themeColor="text1"/>
          <w:szCs w:val="24"/>
        </w:rPr>
      </w:pPr>
      <w:r w:rsidRPr="002E4C2B">
        <w:rPr>
          <w:color w:val="000000" w:themeColor="text1"/>
          <w:szCs w:val="24"/>
        </w:rPr>
        <w:lastRenderedPageBreak/>
        <w:t>To be eligible to apply for a scholarship, applicants must:</w:t>
      </w:r>
    </w:p>
    <w:p w14:paraId="5C1ADDA6" w14:textId="7CAB8707" w:rsidR="002E4C2B" w:rsidRPr="002E4C2B" w:rsidRDefault="002E4C2B" w:rsidP="00860135">
      <w:pPr>
        <w:pStyle w:val="NoSpacing"/>
        <w:numPr>
          <w:ilvl w:val="0"/>
          <w:numId w:val="20"/>
        </w:numPr>
        <w:rPr>
          <w:color w:val="000000" w:themeColor="text1"/>
          <w:szCs w:val="24"/>
        </w:rPr>
      </w:pPr>
      <w:r w:rsidRPr="002E4C2B">
        <w:rPr>
          <w:color w:val="000000" w:themeColor="text1"/>
          <w:szCs w:val="24"/>
        </w:rPr>
        <w:t>be Australian citizens</w:t>
      </w:r>
      <w:r w:rsidR="001F295B">
        <w:rPr>
          <w:color w:val="000000" w:themeColor="text1"/>
          <w:szCs w:val="24"/>
        </w:rPr>
        <w:t>;</w:t>
      </w:r>
    </w:p>
    <w:p w14:paraId="0DB61475" w14:textId="77777777" w:rsidR="002E4C2B" w:rsidRPr="002E4C2B" w:rsidRDefault="002E4C2B" w:rsidP="00860135">
      <w:pPr>
        <w:pStyle w:val="NoSpacing"/>
        <w:numPr>
          <w:ilvl w:val="0"/>
          <w:numId w:val="20"/>
        </w:numPr>
        <w:rPr>
          <w:color w:val="000000" w:themeColor="text1"/>
          <w:szCs w:val="24"/>
        </w:rPr>
      </w:pPr>
      <w:r w:rsidRPr="002E4C2B">
        <w:rPr>
          <w:color w:val="000000" w:themeColor="text1"/>
          <w:szCs w:val="24"/>
        </w:rPr>
        <w:t>have completed or be about to complete a full degree from an Australian university; and</w:t>
      </w:r>
    </w:p>
    <w:p w14:paraId="1D3B763E" w14:textId="77777777" w:rsidR="002E4C2B" w:rsidRPr="002E4C2B" w:rsidRDefault="002E4C2B" w:rsidP="00860135">
      <w:pPr>
        <w:pStyle w:val="NoSpacing"/>
        <w:numPr>
          <w:ilvl w:val="0"/>
          <w:numId w:val="20"/>
        </w:numPr>
        <w:rPr>
          <w:color w:val="000000" w:themeColor="text1"/>
          <w:szCs w:val="24"/>
        </w:rPr>
      </w:pPr>
      <w:proofErr w:type="gramStart"/>
      <w:r w:rsidRPr="002E4C2B">
        <w:rPr>
          <w:color w:val="000000" w:themeColor="text1"/>
          <w:szCs w:val="24"/>
        </w:rPr>
        <w:t>be</w:t>
      </w:r>
      <w:proofErr w:type="gramEnd"/>
      <w:r w:rsidRPr="002E4C2B">
        <w:rPr>
          <w:color w:val="000000" w:themeColor="text1"/>
          <w:szCs w:val="24"/>
        </w:rPr>
        <w:t xml:space="preserve"> planning to undertake postgraduate study at an overseas university commencing in the calendar year following the year of application and selection. </w:t>
      </w:r>
    </w:p>
    <w:p w14:paraId="0D33E2AC" w14:textId="77777777" w:rsidR="002E4C2B" w:rsidRPr="002E4C2B" w:rsidRDefault="002E4C2B" w:rsidP="00860135">
      <w:pPr>
        <w:pStyle w:val="NoSpacing"/>
        <w:rPr>
          <w:color w:val="000000" w:themeColor="text1"/>
          <w:szCs w:val="24"/>
        </w:rPr>
      </w:pPr>
    </w:p>
    <w:p w14:paraId="1A8B922A" w14:textId="77777777" w:rsidR="002E4C2B" w:rsidRPr="00860135" w:rsidRDefault="002E4C2B" w:rsidP="00860135">
      <w:pPr>
        <w:pStyle w:val="NoSpacing"/>
        <w:ind w:right="55"/>
        <w:rPr>
          <w:color w:val="000000" w:themeColor="text1"/>
        </w:rPr>
      </w:pPr>
      <w:r w:rsidRPr="00860135">
        <w:rPr>
          <w:color w:val="000000" w:themeColor="text1"/>
        </w:rPr>
        <w:t>In awarding Foundation scholarships, factors considered by the Foundation include:</w:t>
      </w:r>
    </w:p>
    <w:p w14:paraId="77731924" w14:textId="294C2F66" w:rsidR="002E4C2B" w:rsidRPr="001F295B" w:rsidRDefault="001F295B" w:rsidP="001F295B">
      <w:pPr>
        <w:pStyle w:val="NoSpacing"/>
        <w:numPr>
          <w:ilvl w:val="0"/>
          <w:numId w:val="20"/>
        </w:numPr>
        <w:rPr>
          <w:color w:val="000000" w:themeColor="text1"/>
          <w:szCs w:val="24"/>
        </w:rPr>
      </w:pPr>
      <w:r w:rsidRPr="001F295B">
        <w:rPr>
          <w:color w:val="000000" w:themeColor="text1"/>
          <w:szCs w:val="24"/>
        </w:rPr>
        <w:t>E</w:t>
      </w:r>
      <w:r w:rsidR="002E4C2B" w:rsidRPr="001F295B">
        <w:rPr>
          <w:color w:val="000000" w:themeColor="text1"/>
          <w:szCs w:val="24"/>
        </w:rPr>
        <w:t>xcellence in the candidate</w:t>
      </w:r>
      <w:r w:rsidR="002E4C2B" w:rsidRPr="001F295B">
        <w:rPr>
          <w:rFonts w:hint="eastAsia"/>
          <w:color w:val="000000" w:themeColor="text1"/>
          <w:szCs w:val="24"/>
        </w:rPr>
        <w:t>’</w:t>
      </w:r>
      <w:r w:rsidR="002E4C2B" w:rsidRPr="001F295B">
        <w:rPr>
          <w:color w:val="000000" w:themeColor="text1"/>
          <w:szCs w:val="24"/>
        </w:rPr>
        <w:t xml:space="preserve">s field of expertise </w:t>
      </w:r>
      <w:r w:rsidR="002E4C2B" w:rsidRPr="001F295B">
        <w:rPr>
          <w:rFonts w:hint="eastAsia"/>
          <w:color w:val="000000" w:themeColor="text1"/>
          <w:szCs w:val="24"/>
        </w:rPr>
        <w:t>–</w:t>
      </w:r>
      <w:r w:rsidR="002E4C2B" w:rsidRPr="001F295B">
        <w:rPr>
          <w:color w:val="000000" w:themeColor="text1"/>
          <w:szCs w:val="24"/>
        </w:rPr>
        <w:t xml:space="preserve"> usually a university degree obtained with outstanding results, but </w:t>
      </w:r>
      <w:proofErr w:type="gramStart"/>
      <w:r w:rsidR="002E4C2B" w:rsidRPr="001F295B">
        <w:rPr>
          <w:color w:val="000000" w:themeColor="text1"/>
          <w:szCs w:val="24"/>
        </w:rPr>
        <w:t>can</w:t>
      </w:r>
      <w:r w:rsidR="002E4C2B" w:rsidRPr="001F295B">
        <w:rPr>
          <w:rFonts w:hint="eastAsia"/>
          <w:color w:val="000000" w:themeColor="text1"/>
          <w:szCs w:val="24"/>
        </w:rPr>
        <w:t> </w:t>
      </w:r>
      <w:r w:rsidR="002E4C2B" w:rsidRPr="001F295B">
        <w:rPr>
          <w:color w:val="000000" w:themeColor="text1"/>
          <w:szCs w:val="24"/>
        </w:rPr>
        <w:t>also be demonstrated</w:t>
      </w:r>
      <w:proofErr w:type="gramEnd"/>
      <w:r w:rsidR="002E4C2B" w:rsidRPr="001F295B">
        <w:rPr>
          <w:color w:val="000000" w:themeColor="text1"/>
          <w:szCs w:val="24"/>
        </w:rPr>
        <w:t xml:space="preserve"> through prizes, awards,</w:t>
      </w:r>
      <w:r w:rsidR="002E4C2B" w:rsidRPr="001F295B">
        <w:rPr>
          <w:rFonts w:hint="eastAsia"/>
          <w:color w:val="000000" w:themeColor="text1"/>
          <w:szCs w:val="24"/>
        </w:rPr>
        <w:t> </w:t>
      </w:r>
      <w:r w:rsidR="002E4C2B" w:rsidRPr="001F295B">
        <w:rPr>
          <w:color w:val="000000" w:themeColor="text1"/>
          <w:szCs w:val="24"/>
        </w:rPr>
        <w:t>publications,</w:t>
      </w:r>
      <w:r w:rsidR="002E4C2B" w:rsidRPr="001F295B">
        <w:rPr>
          <w:rFonts w:hint="eastAsia"/>
          <w:color w:val="000000" w:themeColor="text1"/>
          <w:szCs w:val="24"/>
        </w:rPr>
        <w:t> </w:t>
      </w:r>
      <w:r w:rsidR="002E4C2B" w:rsidRPr="001F295B">
        <w:rPr>
          <w:color w:val="000000" w:themeColor="text1"/>
          <w:szCs w:val="24"/>
        </w:rPr>
        <w:t>performance, exhibitions and professional endeavours</w:t>
      </w:r>
      <w:r w:rsidRPr="001F295B">
        <w:rPr>
          <w:color w:val="000000" w:themeColor="text1"/>
          <w:szCs w:val="24"/>
        </w:rPr>
        <w:t>.</w:t>
      </w:r>
    </w:p>
    <w:p w14:paraId="159869A6" w14:textId="41AFEF23" w:rsidR="002E4C2B" w:rsidRPr="001F295B" w:rsidRDefault="001F295B" w:rsidP="001F295B">
      <w:pPr>
        <w:pStyle w:val="NoSpacing"/>
        <w:numPr>
          <w:ilvl w:val="0"/>
          <w:numId w:val="20"/>
        </w:numPr>
        <w:rPr>
          <w:color w:val="000000" w:themeColor="text1"/>
          <w:szCs w:val="24"/>
        </w:rPr>
      </w:pPr>
      <w:r w:rsidRPr="001F295B">
        <w:rPr>
          <w:color w:val="000000" w:themeColor="text1"/>
          <w:szCs w:val="24"/>
        </w:rPr>
        <w:t>L</w:t>
      </w:r>
      <w:r w:rsidR="002E4C2B" w:rsidRPr="001F295B">
        <w:rPr>
          <w:color w:val="000000" w:themeColor="text1"/>
          <w:szCs w:val="24"/>
        </w:rPr>
        <w:t xml:space="preserve">eadership </w:t>
      </w:r>
      <w:r w:rsidR="002E4C2B" w:rsidRPr="001F295B">
        <w:rPr>
          <w:rFonts w:hint="eastAsia"/>
          <w:color w:val="000000" w:themeColor="text1"/>
          <w:szCs w:val="24"/>
        </w:rPr>
        <w:t>–</w:t>
      </w:r>
      <w:r w:rsidR="002E4C2B" w:rsidRPr="001F295B">
        <w:rPr>
          <w:color w:val="000000" w:themeColor="text1"/>
          <w:szCs w:val="24"/>
        </w:rPr>
        <w:t xml:space="preserve"> candidates should demonstrate leadership experience or potential in the field of study, professional environment and/or the community</w:t>
      </w:r>
      <w:r w:rsidRPr="001F295B">
        <w:rPr>
          <w:color w:val="000000" w:themeColor="text1"/>
          <w:szCs w:val="24"/>
        </w:rPr>
        <w:t>.</w:t>
      </w:r>
    </w:p>
    <w:p w14:paraId="1319CA9E" w14:textId="358A5021" w:rsidR="002E4C2B" w:rsidRPr="001F295B" w:rsidRDefault="001F295B" w:rsidP="001F295B">
      <w:pPr>
        <w:pStyle w:val="NoSpacing"/>
        <w:numPr>
          <w:ilvl w:val="0"/>
          <w:numId w:val="20"/>
        </w:numPr>
        <w:rPr>
          <w:color w:val="000000" w:themeColor="text1"/>
          <w:szCs w:val="24"/>
        </w:rPr>
      </w:pPr>
      <w:r w:rsidRPr="001F295B">
        <w:rPr>
          <w:color w:val="000000" w:themeColor="text1"/>
          <w:szCs w:val="24"/>
        </w:rPr>
        <w:t>R</w:t>
      </w:r>
      <w:r w:rsidR="002E4C2B" w:rsidRPr="001F295B">
        <w:rPr>
          <w:color w:val="000000" w:themeColor="text1"/>
          <w:szCs w:val="24"/>
        </w:rPr>
        <w:t xml:space="preserve">esearch project or study program </w:t>
      </w:r>
      <w:r w:rsidR="002E4C2B" w:rsidRPr="001F295B">
        <w:rPr>
          <w:rFonts w:hint="eastAsia"/>
          <w:color w:val="000000" w:themeColor="text1"/>
          <w:szCs w:val="24"/>
        </w:rPr>
        <w:t>–</w:t>
      </w:r>
      <w:r w:rsidR="002E4C2B" w:rsidRPr="001F295B">
        <w:rPr>
          <w:color w:val="000000" w:themeColor="text1"/>
          <w:szCs w:val="24"/>
        </w:rPr>
        <w:t xml:space="preserve"> specific, well-developed case </w:t>
      </w:r>
      <w:proofErr w:type="gramStart"/>
      <w:r w:rsidR="002E4C2B" w:rsidRPr="001F295B">
        <w:rPr>
          <w:color w:val="000000" w:themeColor="text1"/>
          <w:szCs w:val="24"/>
        </w:rPr>
        <w:t>for support for the candidate</w:t>
      </w:r>
      <w:r w:rsidR="002E4C2B" w:rsidRPr="001F295B">
        <w:rPr>
          <w:rFonts w:hint="eastAsia"/>
          <w:color w:val="000000" w:themeColor="text1"/>
          <w:szCs w:val="24"/>
        </w:rPr>
        <w:t>’</w:t>
      </w:r>
      <w:r w:rsidR="002E4C2B" w:rsidRPr="001F295B">
        <w:rPr>
          <w:color w:val="000000" w:themeColor="text1"/>
          <w:szCs w:val="24"/>
        </w:rPr>
        <w:t>s study</w:t>
      </w:r>
      <w:r w:rsidR="002E4C2B" w:rsidRPr="001F295B">
        <w:rPr>
          <w:rFonts w:hint="eastAsia"/>
          <w:color w:val="000000" w:themeColor="text1"/>
          <w:szCs w:val="24"/>
        </w:rPr>
        <w:t> </w:t>
      </w:r>
      <w:r w:rsidR="002E4C2B" w:rsidRPr="001F295B">
        <w:rPr>
          <w:color w:val="000000" w:themeColor="text1"/>
          <w:szCs w:val="24"/>
        </w:rPr>
        <w:t>at</w:t>
      </w:r>
      <w:r w:rsidR="002E4C2B" w:rsidRPr="001F295B">
        <w:rPr>
          <w:rFonts w:hint="eastAsia"/>
          <w:color w:val="000000" w:themeColor="text1"/>
          <w:szCs w:val="24"/>
        </w:rPr>
        <w:t> </w:t>
      </w:r>
      <w:r w:rsidR="002E4C2B" w:rsidRPr="001F295B">
        <w:rPr>
          <w:color w:val="000000" w:themeColor="text1"/>
          <w:szCs w:val="24"/>
        </w:rPr>
        <w:t>the best</w:t>
      </w:r>
      <w:r w:rsidR="002E4C2B" w:rsidRPr="001F295B">
        <w:rPr>
          <w:rFonts w:hint="eastAsia"/>
          <w:color w:val="000000" w:themeColor="text1"/>
          <w:szCs w:val="24"/>
        </w:rPr>
        <w:t> </w:t>
      </w:r>
      <w:r w:rsidR="002E4C2B" w:rsidRPr="001F295B">
        <w:rPr>
          <w:color w:val="000000" w:themeColor="text1"/>
          <w:szCs w:val="24"/>
        </w:rPr>
        <w:t>overseas university in their field</w:t>
      </w:r>
      <w:proofErr w:type="gramEnd"/>
      <w:r w:rsidR="002E4C2B" w:rsidRPr="001F295B">
        <w:rPr>
          <w:color w:val="000000" w:themeColor="text1"/>
          <w:szCs w:val="24"/>
        </w:rPr>
        <w:t>.</w:t>
      </w:r>
      <w:r w:rsidR="002E4C2B" w:rsidRPr="001F295B">
        <w:rPr>
          <w:rFonts w:hint="eastAsia"/>
          <w:color w:val="000000" w:themeColor="text1"/>
          <w:szCs w:val="24"/>
        </w:rPr>
        <w:t> </w:t>
      </w:r>
      <w:r w:rsidR="002E4C2B" w:rsidRPr="001F295B">
        <w:rPr>
          <w:color w:val="000000" w:themeColor="text1"/>
          <w:szCs w:val="24"/>
        </w:rPr>
        <w:t xml:space="preserve">It is not necessary to </w:t>
      </w:r>
      <w:proofErr w:type="gramStart"/>
      <w:r w:rsidR="002E4C2B" w:rsidRPr="001F295B">
        <w:rPr>
          <w:color w:val="000000" w:themeColor="text1"/>
          <w:szCs w:val="24"/>
        </w:rPr>
        <w:t>have been accepted</w:t>
      </w:r>
      <w:proofErr w:type="gramEnd"/>
      <w:r w:rsidR="002E4C2B" w:rsidRPr="001F295B">
        <w:rPr>
          <w:color w:val="000000" w:themeColor="text1"/>
          <w:szCs w:val="24"/>
        </w:rPr>
        <w:t xml:space="preserve"> at the institution at the time of applying for the scholarship</w:t>
      </w:r>
      <w:r w:rsidRPr="001F295B">
        <w:rPr>
          <w:color w:val="000000" w:themeColor="text1"/>
          <w:szCs w:val="24"/>
        </w:rPr>
        <w:t>.</w:t>
      </w:r>
    </w:p>
    <w:p w14:paraId="5F7EC38C" w14:textId="1FFC5103" w:rsidR="002E4C2B" w:rsidRPr="001F295B" w:rsidRDefault="001F295B" w:rsidP="001F295B">
      <w:pPr>
        <w:pStyle w:val="NoSpacing"/>
        <w:numPr>
          <w:ilvl w:val="0"/>
          <w:numId w:val="20"/>
        </w:numPr>
        <w:rPr>
          <w:color w:val="000000" w:themeColor="text1"/>
          <w:szCs w:val="24"/>
        </w:rPr>
      </w:pPr>
      <w:r w:rsidRPr="001F295B">
        <w:rPr>
          <w:color w:val="000000" w:themeColor="text1"/>
          <w:szCs w:val="24"/>
        </w:rPr>
        <w:t>P</w:t>
      </w:r>
      <w:r w:rsidR="002E4C2B" w:rsidRPr="001F295B">
        <w:rPr>
          <w:color w:val="000000" w:themeColor="text1"/>
          <w:szCs w:val="24"/>
        </w:rPr>
        <w:t xml:space="preserve">roposed career pathway </w:t>
      </w:r>
      <w:r w:rsidR="002E4C2B" w:rsidRPr="001F295B">
        <w:rPr>
          <w:rFonts w:hint="eastAsia"/>
          <w:color w:val="000000" w:themeColor="text1"/>
          <w:szCs w:val="24"/>
        </w:rPr>
        <w:t>–</w:t>
      </w:r>
      <w:r w:rsidR="002E4C2B" w:rsidRPr="001F295B">
        <w:rPr>
          <w:color w:val="000000" w:themeColor="text1"/>
          <w:szCs w:val="24"/>
        </w:rPr>
        <w:t xml:space="preserve"> candidates must present a</w:t>
      </w:r>
      <w:r w:rsidR="002E4C2B" w:rsidRPr="001F295B">
        <w:rPr>
          <w:rFonts w:hint="eastAsia"/>
          <w:color w:val="000000" w:themeColor="text1"/>
          <w:szCs w:val="24"/>
        </w:rPr>
        <w:t> </w:t>
      </w:r>
      <w:r w:rsidR="002E4C2B" w:rsidRPr="001F295B">
        <w:rPr>
          <w:color w:val="000000" w:themeColor="text1"/>
          <w:szCs w:val="24"/>
        </w:rPr>
        <w:t>credible pathway, addressing an issue the applicant is passionate about, and</w:t>
      </w:r>
      <w:r w:rsidR="002E4C2B" w:rsidRPr="001F295B">
        <w:rPr>
          <w:rFonts w:hint="eastAsia"/>
          <w:color w:val="000000" w:themeColor="text1"/>
          <w:szCs w:val="24"/>
        </w:rPr>
        <w:t> </w:t>
      </w:r>
      <w:r w:rsidR="002E4C2B" w:rsidRPr="001F295B">
        <w:rPr>
          <w:color w:val="000000" w:themeColor="text1"/>
          <w:szCs w:val="24"/>
        </w:rPr>
        <w:t>which</w:t>
      </w:r>
      <w:r w:rsidR="002E4C2B" w:rsidRPr="001F295B">
        <w:rPr>
          <w:rFonts w:hint="eastAsia"/>
          <w:color w:val="000000" w:themeColor="text1"/>
          <w:szCs w:val="24"/>
        </w:rPr>
        <w:t> </w:t>
      </w:r>
      <w:r w:rsidR="002E4C2B" w:rsidRPr="001F295B">
        <w:rPr>
          <w:color w:val="000000" w:themeColor="text1"/>
          <w:szCs w:val="24"/>
        </w:rPr>
        <w:t>will be</w:t>
      </w:r>
      <w:r w:rsidR="002E4C2B" w:rsidRPr="001F295B">
        <w:rPr>
          <w:rFonts w:hint="eastAsia"/>
          <w:color w:val="000000" w:themeColor="text1"/>
          <w:szCs w:val="24"/>
        </w:rPr>
        <w:t> </w:t>
      </w:r>
      <w:r w:rsidR="002E4C2B" w:rsidRPr="001F295B">
        <w:rPr>
          <w:color w:val="000000" w:themeColor="text1"/>
          <w:szCs w:val="24"/>
        </w:rPr>
        <w:t>of benefit to Australia</w:t>
      </w:r>
      <w:r w:rsidRPr="001F295B">
        <w:rPr>
          <w:color w:val="000000" w:themeColor="text1"/>
          <w:szCs w:val="24"/>
        </w:rPr>
        <w:t>.</w:t>
      </w:r>
    </w:p>
    <w:p w14:paraId="1D20BBE3" w14:textId="15234A9B" w:rsidR="002E4C2B" w:rsidRPr="001F295B" w:rsidRDefault="001F295B" w:rsidP="001F295B">
      <w:pPr>
        <w:pStyle w:val="NoSpacing"/>
        <w:numPr>
          <w:ilvl w:val="0"/>
          <w:numId w:val="20"/>
        </w:numPr>
        <w:rPr>
          <w:color w:val="000000" w:themeColor="text1"/>
          <w:szCs w:val="24"/>
        </w:rPr>
      </w:pPr>
      <w:r w:rsidRPr="001F295B">
        <w:rPr>
          <w:color w:val="000000" w:themeColor="text1"/>
          <w:szCs w:val="24"/>
        </w:rPr>
        <w:t>T</w:t>
      </w:r>
      <w:r w:rsidR="002E4C2B" w:rsidRPr="001F295B">
        <w:rPr>
          <w:color w:val="000000" w:themeColor="text1"/>
          <w:szCs w:val="24"/>
        </w:rPr>
        <w:t>hree reference</w:t>
      </w:r>
      <w:r w:rsidR="009D7DFD" w:rsidRPr="001F295B">
        <w:rPr>
          <w:color w:val="000000" w:themeColor="text1"/>
          <w:szCs w:val="24"/>
        </w:rPr>
        <w:t>s</w:t>
      </w:r>
      <w:r w:rsidR="002E4C2B" w:rsidRPr="001F295B">
        <w:rPr>
          <w:color w:val="000000" w:themeColor="text1"/>
          <w:szCs w:val="24"/>
        </w:rPr>
        <w:t xml:space="preserve"> – outlining the candidate’s abilities and endorsing the proposed course of study, these may be any combination of academic, personal and professional.</w:t>
      </w:r>
      <w:r w:rsidR="002E4C2B" w:rsidRPr="001F295B">
        <w:rPr>
          <w:rFonts w:hint="eastAsia"/>
          <w:color w:val="000000" w:themeColor="text1"/>
          <w:szCs w:val="24"/>
        </w:rPr>
        <w:t> </w:t>
      </w:r>
    </w:p>
    <w:p w14:paraId="09088E3C" w14:textId="77777777" w:rsidR="0051640D" w:rsidRDefault="0051640D" w:rsidP="0051640D">
      <w:pPr>
        <w:pStyle w:val="NoSpacing"/>
        <w:ind w:right="55"/>
        <w:rPr>
          <w:color w:val="000000" w:themeColor="text1"/>
          <w:szCs w:val="24"/>
        </w:rPr>
      </w:pPr>
    </w:p>
    <w:p w14:paraId="51974C38" w14:textId="1F2C7EC8" w:rsidR="0051640D" w:rsidRPr="002174B2" w:rsidRDefault="0051640D" w:rsidP="0051640D">
      <w:pPr>
        <w:pStyle w:val="NoSpacing"/>
        <w:ind w:right="55"/>
        <w:rPr>
          <w:color w:val="000000" w:themeColor="text1"/>
          <w:szCs w:val="24"/>
        </w:rPr>
      </w:pPr>
      <w:r>
        <w:rPr>
          <w:color w:val="000000" w:themeColor="text1"/>
          <w:szCs w:val="24"/>
        </w:rPr>
        <w:t xml:space="preserve">The </w:t>
      </w:r>
      <w:r w:rsidRPr="002174B2">
        <w:rPr>
          <w:color w:val="000000" w:themeColor="text1"/>
          <w:szCs w:val="24"/>
        </w:rPr>
        <w:t>Bob Hawke John Monash Scholarships will allow scholars to gather knowledge and build academic skills and bring these back into the Australian research system.</w:t>
      </w:r>
    </w:p>
    <w:p w14:paraId="5635E76A" w14:textId="77777777" w:rsidR="0051640D" w:rsidRDefault="0051640D" w:rsidP="001905B8">
      <w:pPr>
        <w:pStyle w:val="NoSpacing"/>
        <w:ind w:right="55"/>
        <w:rPr>
          <w:color w:val="000000" w:themeColor="text1"/>
          <w:szCs w:val="24"/>
        </w:rPr>
      </w:pPr>
    </w:p>
    <w:p w14:paraId="7834DBCC" w14:textId="77777777" w:rsidR="001905B8" w:rsidRPr="002174B2" w:rsidRDefault="001905B8" w:rsidP="001905B8">
      <w:pPr>
        <w:pStyle w:val="NoSpacing"/>
        <w:ind w:right="55"/>
        <w:rPr>
          <w:color w:val="000000" w:themeColor="text1"/>
          <w:szCs w:val="24"/>
        </w:rPr>
      </w:pPr>
      <w:r w:rsidRPr="002174B2">
        <w:rPr>
          <w:color w:val="000000" w:themeColor="text1"/>
          <w:szCs w:val="24"/>
        </w:rPr>
        <w:t>The Bob Hawke John Monash Scholarships will:</w:t>
      </w:r>
    </w:p>
    <w:p w14:paraId="1EE119E5" w14:textId="77777777" w:rsidR="001905B8" w:rsidRPr="00566D86" w:rsidRDefault="001905B8" w:rsidP="001905B8">
      <w:pPr>
        <w:pStyle w:val="ListParagraph"/>
        <w:numPr>
          <w:ilvl w:val="0"/>
          <w:numId w:val="24"/>
        </w:numPr>
        <w:spacing w:after="160" w:line="259" w:lineRule="auto"/>
        <w:rPr>
          <w:rFonts w:cs="Times New Roman"/>
        </w:rPr>
      </w:pPr>
      <w:r>
        <w:rPr>
          <w:rFonts w:cs="Times New Roman"/>
        </w:rPr>
        <w:t>be open to</w:t>
      </w:r>
      <w:r w:rsidRPr="00566D86">
        <w:rPr>
          <w:rFonts w:cs="Times New Roman"/>
        </w:rPr>
        <w:t xml:space="preserve"> talented young Australian scholars with academic ability and leadership potential to develop their skills at leading overseas institutions</w:t>
      </w:r>
      <w:r>
        <w:rPr>
          <w:rFonts w:cs="Times New Roman"/>
        </w:rPr>
        <w:t>;</w:t>
      </w:r>
    </w:p>
    <w:p w14:paraId="3CAB388A" w14:textId="77777777" w:rsidR="001905B8" w:rsidRPr="00566D86" w:rsidRDefault="001905B8" w:rsidP="001905B8">
      <w:pPr>
        <w:pStyle w:val="ListParagraph"/>
        <w:numPr>
          <w:ilvl w:val="0"/>
          <w:numId w:val="24"/>
        </w:numPr>
        <w:spacing w:after="160" w:line="259" w:lineRule="auto"/>
        <w:rPr>
          <w:rFonts w:cs="Times New Roman"/>
        </w:rPr>
      </w:pPr>
      <w:r w:rsidRPr="00566D86">
        <w:rPr>
          <w:rFonts w:cs="Times New Roman"/>
        </w:rPr>
        <w:t>be for study in any field deemed by the Foundation to be in the interest of the nation</w:t>
      </w:r>
      <w:r>
        <w:rPr>
          <w:rFonts w:cs="Times New Roman"/>
        </w:rPr>
        <w:t>; and</w:t>
      </w:r>
    </w:p>
    <w:p w14:paraId="0FA4D184" w14:textId="77777777" w:rsidR="001905B8" w:rsidRPr="00566D86" w:rsidRDefault="001905B8" w:rsidP="001905B8">
      <w:pPr>
        <w:pStyle w:val="ListParagraph"/>
        <w:numPr>
          <w:ilvl w:val="0"/>
          <w:numId w:val="24"/>
        </w:numPr>
        <w:spacing w:after="160" w:line="259" w:lineRule="auto"/>
        <w:rPr>
          <w:rFonts w:cs="Times New Roman"/>
        </w:rPr>
      </w:pPr>
      <w:proofErr w:type="gramStart"/>
      <w:r w:rsidRPr="00566D86">
        <w:rPr>
          <w:rFonts w:cs="Times New Roman"/>
        </w:rPr>
        <w:t>address</w:t>
      </w:r>
      <w:proofErr w:type="gramEnd"/>
      <w:r w:rsidRPr="00566D86">
        <w:rPr>
          <w:rFonts w:cs="Times New Roman"/>
        </w:rPr>
        <w:t xml:space="preserve"> the greatest challenges across all areas of academic and artistic endeavour.</w:t>
      </w:r>
    </w:p>
    <w:p w14:paraId="41065E17" w14:textId="77777777" w:rsidR="001905B8" w:rsidRPr="002174B2" w:rsidRDefault="001905B8" w:rsidP="001905B8">
      <w:pPr>
        <w:pStyle w:val="NoSpacing"/>
        <w:ind w:right="55"/>
        <w:rPr>
          <w:color w:val="000000" w:themeColor="text1"/>
          <w:szCs w:val="24"/>
        </w:rPr>
      </w:pPr>
      <w:r w:rsidRPr="002174B2">
        <w:rPr>
          <w:color w:val="000000" w:themeColor="text1"/>
          <w:szCs w:val="24"/>
        </w:rPr>
        <w:t xml:space="preserve">The Tim Fischer John Monash Scholarships </w:t>
      </w:r>
      <w:proofErr w:type="gramStart"/>
      <w:r w:rsidRPr="002174B2">
        <w:rPr>
          <w:color w:val="000000" w:themeColor="text1"/>
          <w:szCs w:val="24"/>
        </w:rPr>
        <w:t>will be awarded</w:t>
      </w:r>
      <w:proofErr w:type="gramEnd"/>
      <w:r w:rsidRPr="002174B2">
        <w:rPr>
          <w:color w:val="000000" w:themeColor="text1"/>
          <w:szCs w:val="24"/>
        </w:rPr>
        <w:t xml:space="preserve"> each year to scholars from a regional or rural background. </w:t>
      </w:r>
    </w:p>
    <w:p w14:paraId="2C54677B" w14:textId="77777777" w:rsidR="001905B8" w:rsidRDefault="001905B8" w:rsidP="001905B8">
      <w:pPr>
        <w:pStyle w:val="NoSpacing"/>
        <w:ind w:right="55"/>
        <w:rPr>
          <w:color w:val="000000" w:themeColor="text1"/>
          <w:szCs w:val="24"/>
        </w:rPr>
      </w:pPr>
    </w:p>
    <w:p w14:paraId="3D12AC54" w14:textId="77777777" w:rsidR="001905B8" w:rsidRPr="002174B2" w:rsidRDefault="001905B8" w:rsidP="001905B8">
      <w:pPr>
        <w:pStyle w:val="NoSpacing"/>
        <w:ind w:right="55"/>
        <w:rPr>
          <w:color w:val="000000" w:themeColor="text1"/>
          <w:szCs w:val="24"/>
        </w:rPr>
      </w:pPr>
      <w:r w:rsidRPr="002174B2">
        <w:rPr>
          <w:color w:val="000000" w:themeColor="text1"/>
          <w:szCs w:val="24"/>
        </w:rPr>
        <w:t>The Tim Fischer John Monash Scholarships will be:</w:t>
      </w:r>
    </w:p>
    <w:p w14:paraId="1069F9C5" w14:textId="77777777" w:rsidR="001905B8" w:rsidRPr="00566D86" w:rsidRDefault="001905B8" w:rsidP="001905B8">
      <w:pPr>
        <w:pStyle w:val="ListParagraph"/>
        <w:numPr>
          <w:ilvl w:val="0"/>
          <w:numId w:val="24"/>
        </w:numPr>
        <w:spacing w:after="160" w:line="259" w:lineRule="auto"/>
        <w:rPr>
          <w:rFonts w:cs="Times New Roman"/>
        </w:rPr>
      </w:pPr>
      <w:r w:rsidRPr="00566D86">
        <w:rPr>
          <w:rFonts w:cs="Times New Roman"/>
        </w:rPr>
        <w:t>open to scholars from</w:t>
      </w:r>
      <w:r>
        <w:rPr>
          <w:rFonts w:cs="Times New Roman"/>
        </w:rPr>
        <w:t xml:space="preserve"> a regional or rural background; and</w:t>
      </w:r>
    </w:p>
    <w:p w14:paraId="4C9FB995" w14:textId="77777777" w:rsidR="001905B8" w:rsidRPr="009A6C80" w:rsidRDefault="001905B8" w:rsidP="001905B8">
      <w:pPr>
        <w:pStyle w:val="ListParagraph"/>
        <w:numPr>
          <w:ilvl w:val="0"/>
          <w:numId w:val="24"/>
        </w:numPr>
        <w:spacing w:after="160" w:line="259" w:lineRule="auto"/>
        <w:rPr>
          <w:rFonts w:cs="Times New Roman"/>
          <w:b/>
        </w:rPr>
      </w:pPr>
      <w:proofErr w:type="gramStart"/>
      <w:r w:rsidRPr="00566D86">
        <w:rPr>
          <w:rFonts w:cs="Times New Roman"/>
        </w:rPr>
        <w:t>be</w:t>
      </w:r>
      <w:proofErr w:type="gramEnd"/>
      <w:r w:rsidRPr="00566D86">
        <w:rPr>
          <w:rFonts w:cs="Times New Roman"/>
        </w:rPr>
        <w:t xml:space="preserve"> selected on the basis of their academic achievement, </w:t>
      </w:r>
      <w:r>
        <w:rPr>
          <w:rFonts w:cs="Times New Roman"/>
        </w:rPr>
        <w:t xml:space="preserve">demonstrated </w:t>
      </w:r>
      <w:r w:rsidRPr="00566D86">
        <w:rPr>
          <w:rFonts w:cs="Times New Roman"/>
        </w:rPr>
        <w:t>leadership and capacity to contribute to the future for regional and remote Australia.</w:t>
      </w:r>
    </w:p>
    <w:p w14:paraId="083D790B" w14:textId="60E17E4F" w:rsidR="00DC3CC2" w:rsidRDefault="00CA1B2F" w:rsidP="00DD6536">
      <w:pPr>
        <w:pStyle w:val="NoSpacing"/>
        <w:ind w:right="55"/>
        <w:rPr>
          <w:color w:val="000000" w:themeColor="text1"/>
          <w:szCs w:val="24"/>
        </w:rPr>
      </w:pPr>
      <w:r>
        <w:rPr>
          <w:color w:val="000000" w:themeColor="text1"/>
          <w:szCs w:val="24"/>
        </w:rPr>
        <w:t xml:space="preserve">The </w:t>
      </w:r>
      <w:r w:rsidR="00DC3CC2">
        <w:rPr>
          <w:color w:val="000000" w:themeColor="text1"/>
          <w:szCs w:val="24"/>
        </w:rPr>
        <w:t xml:space="preserve">Government </w:t>
      </w:r>
      <w:r>
        <w:rPr>
          <w:color w:val="000000" w:themeColor="text1"/>
          <w:szCs w:val="24"/>
        </w:rPr>
        <w:t xml:space="preserve">has </w:t>
      </w:r>
      <w:r w:rsidR="00DC3CC2">
        <w:rPr>
          <w:color w:val="000000" w:themeColor="text1"/>
          <w:szCs w:val="24"/>
        </w:rPr>
        <w:t xml:space="preserve">made the decision to award the grants to the Foundation. As such, it is not appropriate for this decision of government to be subject to independent review. The grants to the Foundation </w:t>
      </w:r>
      <w:proofErr w:type="gramStart"/>
      <w:r w:rsidR="00DC3CC2">
        <w:rPr>
          <w:color w:val="000000" w:themeColor="text1"/>
          <w:szCs w:val="24"/>
        </w:rPr>
        <w:t>will be administered</w:t>
      </w:r>
      <w:proofErr w:type="gramEnd"/>
      <w:r w:rsidR="00DC3CC2">
        <w:rPr>
          <w:color w:val="000000" w:themeColor="text1"/>
          <w:szCs w:val="24"/>
        </w:rPr>
        <w:t xml:space="preserve"> in accordance with the </w:t>
      </w:r>
      <w:r w:rsidR="00DC3CC2" w:rsidRPr="00CA1B2F">
        <w:rPr>
          <w:i/>
          <w:color w:val="000000" w:themeColor="text1"/>
          <w:szCs w:val="24"/>
        </w:rPr>
        <w:t xml:space="preserve">Commonwealth Grant Guidelines </w:t>
      </w:r>
      <w:r w:rsidRPr="00CA1B2F">
        <w:rPr>
          <w:i/>
          <w:color w:val="000000" w:themeColor="text1"/>
          <w:szCs w:val="24"/>
        </w:rPr>
        <w:t>and Rules 2017</w:t>
      </w:r>
      <w:r>
        <w:rPr>
          <w:color w:val="000000" w:themeColor="text1"/>
          <w:szCs w:val="24"/>
        </w:rPr>
        <w:t xml:space="preserve"> </w:t>
      </w:r>
      <w:r w:rsidR="00DC3CC2">
        <w:rPr>
          <w:color w:val="000000" w:themeColor="text1"/>
          <w:szCs w:val="24"/>
        </w:rPr>
        <w:t>and the Conditions of the Grant that will be agreed with the Foundatio</w:t>
      </w:r>
      <w:r>
        <w:rPr>
          <w:color w:val="000000" w:themeColor="text1"/>
          <w:szCs w:val="24"/>
        </w:rPr>
        <w:t>n prior to commencement of the S</w:t>
      </w:r>
      <w:r w:rsidR="00DC3CC2">
        <w:rPr>
          <w:color w:val="000000" w:themeColor="text1"/>
          <w:szCs w:val="24"/>
        </w:rPr>
        <w:t>cholarship</w:t>
      </w:r>
      <w:r w:rsidR="002E4C2B">
        <w:rPr>
          <w:color w:val="000000" w:themeColor="text1"/>
          <w:szCs w:val="24"/>
        </w:rPr>
        <w:t>s</w:t>
      </w:r>
      <w:r w:rsidR="00DC3CC2">
        <w:rPr>
          <w:color w:val="000000" w:themeColor="text1"/>
          <w:szCs w:val="24"/>
        </w:rPr>
        <w:t>.</w:t>
      </w:r>
    </w:p>
    <w:p w14:paraId="39596181" w14:textId="77777777" w:rsidR="00DC3CC2" w:rsidRDefault="00DC3CC2" w:rsidP="00DD6536">
      <w:pPr>
        <w:pStyle w:val="NoSpacing"/>
        <w:ind w:right="55"/>
        <w:rPr>
          <w:color w:val="000000" w:themeColor="text1"/>
          <w:szCs w:val="24"/>
        </w:rPr>
      </w:pPr>
    </w:p>
    <w:p w14:paraId="34FE68C8" w14:textId="6B8ECBB3" w:rsidR="00DC3CC2" w:rsidRDefault="00DC3CC2" w:rsidP="00DD6536">
      <w:pPr>
        <w:pStyle w:val="NoSpacing"/>
        <w:ind w:right="55"/>
        <w:rPr>
          <w:color w:val="000000" w:themeColor="text1"/>
          <w:szCs w:val="24"/>
        </w:rPr>
      </w:pPr>
      <w:r>
        <w:rPr>
          <w:color w:val="000000" w:themeColor="text1"/>
          <w:szCs w:val="24"/>
        </w:rPr>
        <w:t>The Foundation will b</w:t>
      </w:r>
      <w:r w:rsidR="00CA1B2F">
        <w:rPr>
          <w:color w:val="000000" w:themeColor="text1"/>
          <w:szCs w:val="24"/>
        </w:rPr>
        <w:t>e responsible for awarding the S</w:t>
      </w:r>
      <w:r>
        <w:rPr>
          <w:color w:val="000000" w:themeColor="text1"/>
          <w:szCs w:val="24"/>
        </w:rPr>
        <w:t>cholarships under criteria agreed with the Department of Education and will report all de</w:t>
      </w:r>
      <w:r w:rsidR="0051640D">
        <w:rPr>
          <w:color w:val="000000" w:themeColor="text1"/>
          <w:szCs w:val="24"/>
        </w:rPr>
        <w:t>cisions regarding award of the S</w:t>
      </w:r>
      <w:r>
        <w:rPr>
          <w:color w:val="000000" w:themeColor="text1"/>
          <w:szCs w:val="24"/>
        </w:rPr>
        <w:t xml:space="preserve">cholarships to the Department of Education. As the Foundation already has a </w:t>
      </w:r>
      <w:r>
        <w:rPr>
          <w:color w:val="000000" w:themeColor="text1"/>
          <w:szCs w:val="24"/>
        </w:rPr>
        <w:lastRenderedPageBreak/>
        <w:t>well</w:t>
      </w:r>
      <w:r>
        <w:rPr>
          <w:color w:val="000000" w:themeColor="text1"/>
          <w:szCs w:val="24"/>
        </w:rPr>
        <w:noBreakHyphen/>
        <w:t>establi</w:t>
      </w:r>
      <w:r w:rsidR="0051640D">
        <w:rPr>
          <w:color w:val="000000" w:themeColor="text1"/>
          <w:szCs w:val="24"/>
        </w:rPr>
        <w:t>s</w:t>
      </w:r>
      <w:r>
        <w:rPr>
          <w:color w:val="000000" w:themeColor="text1"/>
          <w:szCs w:val="24"/>
        </w:rPr>
        <w:t>hed scholarship award process in place, decisions regarding the award for the scholarships will not be subject to independent review.</w:t>
      </w:r>
    </w:p>
    <w:p w14:paraId="1F068F1C" w14:textId="77777777" w:rsidR="00DC3CC2" w:rsidRDefault="00DC3CC2" w:rsidP="00DD6536">
      <w:pPr>
        <w:pStyle w:val="NoSpacing"/>
        <w:ind w:right="55"/>
        <w:rPr>
          <w:color w:val="000000" w:themeColor="text1"/>
          <w:szCs w:val="24"/>
        </w:rPr>
      </w:pPr>
    </w:p>
    <w:p w14:paraId="59ACDF77" w14:textId="001038A6" w:rsidR="00CA1B2F" w:rsidRPr="002174B2" w:rsidRDefault="00CA1B2F" w:rsidP="00CA1B2F">
      <w:pPr>
        <w:pStyle w:val="NoSpacing"/>
        <w:ind w:right="55"/>
        <w:rPr>
          <w:color w:val="000000" w:themeColor="text1"/>
          <w:szCs w:val="24"/>
        </w:rPr>
      </w:pPr>
      <w:r w:rsidRPr="002174B2">
        <w:rPr>
          <w:color w:val="000000" w:themeColor="text1"/>
          <w:szCs w:val="24"/>
        </w:rPr>
        <w:t xml:space="preserve">The </w:t>
      </w:r>
      <w:proofErr w:type="gramStart"/>
      <w:r w:rsidRPr="002174B2">
        <w:rPr>
          <w:color w:val="000000" w:themeColor="text1"/>
          <w:szCs w:val="24"/>
        </w:rPr>
        <w:t>Bob Haw</w:t>
      </w:r>
      <w:r>
        <w:rPr>
          <w:color w:val="000000" w:themeColor="text1"/>
          <w:szCs w:val="24"/>
        </w:rPr>
        <w:t>ke John Monash Scholarships was</w:t>
      </w:r>
      <w:r w:rsidRPr="002174B2">
        <w:rPr>
          <w:color w:val="000000" w:themeColor="text1"/>
          <w:szCs w:val="24"/>
        </w:rPr>
        <w:t xml:space="preserve"> announced by the Prime Min</w:t>
      </w:r>
      <w:r w:rsidR="0051640D">
        <w:rPr>
          <w:color w:val="000000" w:themeColor="text1"/>
          <w:szCs w:val="24"/>
        </w:rPr>
        <w:t>i</w:t>
      </w:r>
      <w:r w:rsidRPr="002174B2">
        <w:rPr>
          <w:color w:val="000000" w:themeColor="text1"/>
          <w:szCs w:val="24"/>
        </w:rPr>
        <w:t>ster</w:t>
      </w:r>
      <w:proofErr w:type="gramEnd"/>
      <w:r w:rsidRPr="002174B2">
        <w:rPr>
          <w:color w:val="000000" w:themeColor="text1"/>
          <w:szCs w:val="24"/>
        </w:rPr>
        <w:t xml:space="preserve"> </w:t>
      </w:r>
      <w:r>
        <w:rPr>
          <w:color w:val="000000" w:themeColor="text1"/>
          <w:szCs w:val="24"/>
        </w:rPr>
        <w:t>on 3</w:t>
      </w:r>
      <w:r w:rsidR="0051640D">
        <w:rPr>
          <w:color w:val="000000" w:themeColor="text1"/>
          <w:szCs w:val="24"/>
        </w:rPr>
        <w:t> </w:t>
      </w:r>
      <w:r>
        <w:rPr>
          <w:color w:val="000000" w:themeColor="text1"/>
          <w:szCs w:val="24"/>
        </w:rPr>
        <w:t>July</w:t>
      </w:r>
      <w:r w:rsidR="0051640D">
        <w:rPr>
          <w:color w:val="000000" w:themeColor="text1"/>
          <w:szCs w:val="24"/>
        </w:rPr>
        <w:t> </w:t>
      </w:r>
      <w:r>
        <w:rPr>
          <w:color w:val="000000" w:themeColor="text1"/>
          <w:szCs w:val="24"/>
        </w:rPr>
        <w:t xml:space="preserve">2019, and the </w:t>
      </w:r>
      <w:r w:rsidRPr="002174B2">
        <w:rPr>
          <w:color w:val="000000" w:themeColor="text1"/>
          <w:szCs w:val="24"/>
        </w:rPr>
        <w:t>Tim Fisch</w:t>
      </w:r>
      <w:r>
        <w:rPr>
          <w:color w:val="000000" w:themeColor="text1"/>
          <w:szCs w:val="24"/>
        </w:rPr>
        <w:t>er John Monash Scholarships was</w:t>
      </w:r>
      <w:r w:rsidRPr="002174B2">
        <w:rPr>
          <w:color w:val="000000" w:themeColor="text1"/>
          <w:szCs w:val="24"/>
        </w:rPr>
        <w:t xml:space="preserve"> announced by the Prime Min</w:t>
      </w:r>
      <w:r w:rsidR="0051640D">
        <w:rPr>
          <w:color w:val="000000" w:themeColor="text1"/>
          <w:szCs w:val="24"/>
        </w:rPr>
        <w:t>ister on 9 </w:t>
      </w:r>
      <w:r w:rsidRPr="002174B2">
        <w:rPr>
          <w:color w:val="000000" w:themeColor="text1"/>
          <w:szCs w:val="24"/>
        </w:rPr>
        <w:t>September</w:t>
      </w:r>
      <w:r w:rsidR="0051640D">
        <w:rPr>
          <w:color w:val="000000" w:themeColor="text1"/>
          <w:szCs w:val="24"/>
        </w:rPr>
        <w:t> </w:t>
      </w:r>
      <w:r w:rsidRPr="002174B2">
        <w:rPr>
          <w:color w:val="000000" w:themeColor="text1"/>
          <w:szCs w:val="24"/>
        </w:rPr>
        <w:t>2019.</w:t>
      </w:r>
    </w:p>
    <w:p w14:paraId="4547DA92" w14:textId="77777777" w:rsidR="00CA1B2F" w:rsidRDefault="00CA1B2F" w:rsidP="00BA7200">
      <w:pPr>
        <w:rPr>
          <w:rFonts w:ascii="Times New Roman" w:hAnsi="Times New Roman"/>
          <w:sz w:val="24"/>
        </w:rPr>
      </w:pPr>
    </w:p>
    <w:p w14:paraId="7098DC8B" w14:textId="17961E2D" w:rsidR="00BA7200" w:rsidRPr="00DA0A05" w:rsidRDefault="00DA0A05" w:rsidP="00DA0A05">
      <w:pPr>
        <w:pStyle w:val="ParaNumbering"/>
        <w:tabs>
          <w:tab w:val="clear" w:pos="360"/>
          <w:tab w:val="clear" w:pos="567"/>
        </w:tabs>
        <w:spacing w:after="0" w:line="240" w:lineRule="auto"/>
        <w:contextualSpacing/>
        <w:rPr>
          <w:color w:val="000000" w:themeColor="text1"/>
          <w:szCs w:val="24"/>
        </w:rPr>
      </w:pPr>
      <w:r>
        <w:rPr>
          <w:color w:val="000000" w:themeColor="text1"/>
          <w:szCs w:val="24"/>
        </w:rPr>
        <w:t xml:space="preserve">Funding of $10 million </w:t>
      </w:r>
      <w:proofErr w:type="gramStart"/>
      <w:r>
        <w:rPr>
          <w:color w:val="000000" w:themeColor="text1"/>
          <w:szCs w:val="24"/>
        </w:rPr>
        <w:t>will be provided</w:t>
      </w:r>
      <w:proofErr w:type="gramEnd"/>
      <w:r>
        <w:rPr>
          <w:color w:val="000000" w:themeColor="text1"/>
          <w:szCs w:val="24"/>
        </w:rPr>
        <w:t xml:space="preserve"> as a one-off grant for the Scholarships. Details will be included in the 2019-20 Mid-Year Economic and Fiscal Outlook.</w:t>
      </w:r>
    </w:p>
    <w:p w14:paraId="5805BE35" w14:textId="77777777" w:rsidR="00BA7200" w:rsidRDefault="00BA7200" w:rsidP="00443D7C">
      <w:pPr>
        <w:rPr>
          <w:rFonts w:ascii="Times New Roman" w:hAnsi="Times New Roman"/>
          <w:sz w:val="24"/>
        </w:rPr>
      </w:pPr>
    </w:p>
    <w:p w14:paraId="6F5ED942" w14:textId="77777777" w:rsidR="00BA7200" w:rsidRDefault="00E95E5D" w:rsidP="00E95E5D">
      <w:pPr>
        <w:pStyle w:val="Default"/>
        <w:rPr>
          <w:color w:val="auto"/>
        </w:rPr>
      </w:pPr>
      <w:r w:rsidRPr="00E95E5D">
        <w:rPr>
          <w:color w:val="auto"/>
        </w:rPr>
        <w:t xml:space="preserve">Noting that it is not a comprehensive statement of relevant constitutional considerations, the </w:t>
      </w:r>
      <w:r w:rsidR="00CC5B35">
        <w:rPr>
          <w:color w:val="auto"/>
        </w:rPr>
        <w:t>objective</w:t>
      </w:r>
      <w:r w:rsidR="00CC5B35" w:rsidRPr="00E95E5D">
        <w:rPr>
          <w:color w:val="auto"/>
        </w:rPr>
        <w:t xml:space="preserve"> </w:t>
      </w:r>
      <w:r w:rsidRPr="00E95E5D">
        <w:rPr>
          <w:color w:val="auto"/>
        </w:rPr>
        <w:t xml:space="preserve">of the item references </w:t>
      </w:r>
      <w:r w:rsidR="00702D8D">
        <w:rPr>
          <w:color w:val="auto"/>
        </w:rPr>
        <w:t>the following powers of the Constitution:</w:t>
      </w:r>
    </w:p>
    <w:p w14:paraId="24C1A94C" w14:textId="2F01B059" w:rsidR="00702D8D" w:rsidRDefault="00702D8D" w:rsidP="00702D8D">
      <w:pPr>
        <w:pStyle w:val="Default"/>
        <w:numPr>
          <w:ilvl w:val="0"/>
          <w:numId w:val="19"/>
        </w:numPr>
        <w:rPr>
          <w:color w:val="auto"/>
        </w:rPr>
      </w:pPr>
      <w:r>
        <w:rPr>
          <w:color w:val="auto"/>
        </w:rPr>
        <w:t>the student benefits aspect of the social welfare power (section 51(</w:t>
      </w:r>
      <w:proofErr w:type="spellStart"/>
      <w:r>
        <w:rPr>
          <w:color w:val="auto"/>
        </w:rPr>
        <w:t>xxiiiA</w:t>
      </w:r>
      <w:proofErr w:type="spellEnd"/>
      <w:r>
        <w:rPr>
          <w:color w:val="auto"/>
        </w:rPr>
        <w:t>))</w:t>
      </w:r>
      <w:r w:rsidR="001F295B">
        <w:rPr>
          <w:color w:val="auto"/>
        </w:rPr>
        <w:t>; and</w:t>
      </w:r>
    </w:p>
    <w:p w14:paraId="348886E0" w14:textId="77777777" w:rsidR="00702D8D" w:rsidRDefault="00702D8D" w:rsidP="00702D8D">
      <w:pPr>
        <w:pStyle w:val="Default"/>
        <w:numPr>
          <w:ilvl w:val="0"/>
          <w:numId w:val="19"/>
        </w:numPr>
        <w:rPr>
          <w:color w:val="auto"/>
        </w:rPr>
      </w:pPr>
      <w:proofErr w:type="gramStart"/>
      <w:r>
        <w:rPr>
          <w:color w:val="auto"/>
        </w:rPr>
        <w:t>the</w:t>
      </w:r>
      <w:proofErr w:type="gramEnd"/>
      <w:r>
        <w:rPr>
          <w:color w:val="auto"/>
        </w:rPr>
        <w:t xml:space="preserve"> external affairs power (section 51(xxix)).</w:t>
      </w:r>
    </w:p>
    <w:p w14:paraId="74AB170A" w14:textId="77777777" w:rsidR="00BA7200" w:rsidRDefault="00BA7200" w:rsidP="00E95E5D">
      <w:pPr>
        <w:pStyle w:val="Default"/>
        <w:rPr>
          <w:color w:val="auto"/>
        </w:rPr>
      </w:pPr>
    </w:p>
    <w:p w14:paraId="629FC867" w14:textId="77777777" w:rsidR="00440BD0" w:rsidRPr="00440BD0" w:rsidRDefault="00440BD0" w:rsidP="00E95E5D">
      <w:pPr>
        <w:pStyle w:val="Default"/>
        <w:rPr>
          <w:color w:val="auto"/>
          <w:u w:val="single"/>
        </w:rPr>
      </w:pPr>
      <w:r>
        <w:rPr>
          <w:color w:val="auto"/>
          <w:u w:val="single"/>
        </w:rPr>
        <w:t>Statement of relevant and operation of constitutional heads of power</w:t>
      </w:r>
      <w:bookmarkStart w:id="0" w:name="_GoBack"/>
      <w:bookmarkEnd w:id="0"/>
    </w:p>
    <w:p w14:paraId="26D7F54E" w14:textId="77777777" w:rsidR="00440BD0" w:rsidRDefault="00440BD0" w:rsidP="00E95E5D">
      <w:pPr>
        <w:pStyle w:val="Default"/>
        <w:rPr>
          <w:color w:val="auto"/>
        </w:rPr>
      </w:pPr>
    </w:p>
    <w:p w14:paraId="45EA7BAA" w14:textId="77777777" w:rsidR="00E62067" w:rsidRPr="00ED514C" w:rsidRDefault="00702D8D" w:rsidP="00E62067">
      <w:pPr>
        <w:rPr>
          <w:rFonts w:ascii="Times New Roman" w:hAnsi="Times New Roman"/>
          <w:i/>
          <w:sz w:val="24"/>
        </w:rPr>
      </w:pPr>
      <w:r>
        <w:rPr>
          <w:rFonts w:ascii="Times New Roman" w:hAnsi="Times New Roman"/>
          <w:i/>
          <w:sz w:val="24"/>
        </w:rPr>
        <w:t>Social welfare power</w:t>
      </w:r>
    </w:p>
    <w:p w14:paraId="4F9709CA" w14:textId="77777777" w:rsidR="00D96154" w:rsidRDefault="00D96154" w:rsidP="00E62067">
      <w:pPr>
        <w:rPr>
          <w:rFonts w:ascii="Times New Roman" w:hAnsi="Times New Roman"/>
          <w:sz w:val="24"/>
        </w:rPr>
      </w:pPr>
    </w:p>
    <w:p w14:paraId="705F6CD6" w14:textId="77777777" w:rsidR="00702D8D" w:rsidRDefault="00702D8D" w:rsidP="00E62067">
      <w:pPr>
        <w:rPr>
          <w:rFonts w:ascii="Times New Roman" w:hAnsi="Times New Roman"/>
          <w:sz w:val="24"/>
        </w:rPr>
      </w:pPr>
      <w:r>
        <w:rPr>
          <w:rFonts w:ascii="Times New Roman" w:hAnsi="Times New Roman"/>
          <w:sz w:val="24"/>
        </w:rPr>
        <w:t>Section 51(</w:t>
      </w:r>
      <w:proofErr w:type="spellStart"/>
      <w:r>
        <w:rPr>
          <w:rFonts w:ascii="Times New Roman" w:hAnsi="Times New Roman"/>
          <w:sz w:val="24"/>
        </w:rPr>
        <w:t>xxiiiA</w:t>
      </w:r>
      <w:proofErr w:type="spellEnd"/>
      <w:r>
        <w:rPr>
          <w:rFonts w:ascii="Times New Roman" w:hAnsi="Times New Roman"/>
          <w:sz w:val="24"/>
        </w:rPr>
        <w:t xml:space="preserve">) of the Constitution empowers the Parliament to make laws with respect to the provision of certain social welfare benefits, including ‘benefits to students’. The grant to the Foundation will provide funding for scholarships to be paid to </w:t>
      </w:r>
      <w:proofErr w:type="gramStart"/>
      <w:r>
        <w:rPr>
          <w:rFonts w:ascii="Times New Roman" w:hAnsi="Times New Roman"/>
          <w:sz w:val="24"/>
        </w:rPr>
        <w:t>identified</w:t>
      </w:r>
      <w:proofErr w:type="gramEnd"/>
      <w:r>
        <w:rPr>
          <w:rFonts w:ascii="Times New Roman" w:hAnsi="Times New Roman"/>
          <w:sz w:val="24"/>
        </w:rPr>
        <w:t xml:space="preserve"> students to meet the educational needs of those students.</w:t>
      </w:r>
    </w:p>
    <w:p w14:paraId="17DF4182" w14:textId="77777777" w:rsidR="00702D8D" w:rsidRDefault="00702D8D" w:rsidP="00E62067">
      <w:pPr>
        <w:rPr>
          <w:rFonts w:ascii="Times New Roman" w:hAnsi="Times New Roman"/>
          <w:sz w:val="24"/>
        </w:rPr>
      </w:pPr>
    </w:p>
    <w:p w14:paraId="6AE0E420" w14:textId="77777777" w:rsidR="00702D8D" w:rsidRDefault="00702D8D" w:rsidP="00E62067">
      <w:pPr>
        <w:rPr>
          <w:rFonts w:ascii="Times New Roman" w:hAnsi="Times New Roman"/>
          <w:i/>
          <w:sz w:val="24"/>
        </w:rPr>
      </w:pPr>
      <w:r>
        <w:rPr>
          <w:rFonts w:ascii="Times New Roman" w:hAnsi="Times New Roman"/>
          <w:i/>
          <w:sz w:val="24"/>
        </w:rPr>
        <w:t>External affairs power</w:t>
      </w:r>
    </w:p>
    <w:p w14:paraId="509C9FE7" w14:textId="77777777" w:rsidR="00702D8D" w:rsidRDefault="00702D8D" w:rsidP="00E62067">
      <w:pPr>
        <w:rPr>
          <w:rFonts w:ascii="Times New Roman" w:hAnsi="Times New Roman"/>
          <w:i/>
          <w:sz w:val="24"/>
        </w:rPr>
      </w:pPr>
    </w:p>
    <w:p w14:paraId="23AF398F" w14:textId="62A74DB5" w:rsidR="00702D8D" w:rsidRPr="00702D8D" w:rsidRDefault="00702D8D" w:rsidP="00E62067">
      <w:pPr>
        <w:rPr>
          <w:rFonts w:ascii="Times New Roman" w:hAnsi="Times New Roman"/>
          <w:sz w:val="24"/>
        </w:rPr>
      </w:pPr>
      <w:r>
        <w:rPr>
          <w:rFonts w:ascii="Times New Roman" w:hAnsi="Times New Roman"/>
          <w:sz w:val="24"/>
        </w:rPr>
        <w:t xml:space="preserve">Sections 51(xxix) of the Constitution empowers the Parliament to make laws with respect to external affairs. </w:t>
      </w:r>
      <w:r w:rsidR="006837CC" w:rsidRPr="006837CC">
        <w:rPr>
          <w:rFonts w:ascii="Times New Roman" w:hAnsi="Times New Roman"/>
          <w:sz w:val="24"/>
        </w:rPr>
        <w:t>The external affairs power supports legislation with respect to matters or things outside the geographical limits of Australia.</w:t>
      </w:r>
      <w:r w:rsidR="006837CC">
        <w:rPr>
          <w:rFonts w:ascii="Times New Roman" w:hAnsi="Times New Roman"/>
        </w:rPr>
        <w:t xml:space="preserve"> </w:t>
      </w:r>
      <w:r>
        <w:rPr>
          <w:rFonts w:ascii="Times New Roman" w:hAnsi="Times New Roman"/>
          <w:sz w:val="24"/>
        </w:rPr>
        <w:t>The grant to the Foundation will provide funding of scholarships to support activities geographically ext</w:t>
      </w:r>
      <w:r w:rsidR="0051640D">
        <w:rPr>
          <w:rFonts w:ascii="Times New Roman" w:hAnsi="Times New Roman"/>
          <w:sz w:val="24"/>
        </w:rPr>
        <w:t>ernal to Australia (</w:t>
      </w:r>
      <w:proofErr w:type="spellStart"/>
      <w:r w:rsidR="0051640D">
        <w:rPr>
          <w:rFonts w:ascii="Times New Roman" w:hAnsi="Times New Roman"/>
          <w:sz w:val="24"/>
        </w:rPr>
        <w:t>i.e</w:t>
      </w:r>
      <w:proofErr w:type="spellEnd"/>
      <w:r w:rsidR="0051640D">
        <w:rPr>
          <w:rFonts w:ascii="Times New Roman" w:hAnsi="Times New Roman"/>
          <w:sz w:val="24"/>
        </w:rPr>
        <w:t xml:space="preserve"> oversea</w:t>
      </w:r>
      <w:r>
        <w:rPr>
          <w:rFonts w:ascii="Times New Roman" w:hAnsi="Times New Roman"/>
          <w:sz w:val="24"/>
        </w:rPr>
        <w:t>s study).</w:t>
      </w:r>
    </w:p>
    <w:p w14:paraId="143FF838" w14:textId="77777777" w:rsidR="00E62067" w:rsidRDefault="00E62067" w:rsidP="00E62067">
      <w:pPr>
        <w:rPr>
          <w:rFonts w:ascii="Times New Roman" w:hAnsi="Times New Roman"/>
          <w:sz w:val="24"/>
        </w:rPr>
      </w:pPr>
    </w:p>
    <w:p w14:paraId="75224AF1" w14:textId="77777777" w:rsidR="008353C5" w:rsidRDefault="008353C5" w:rsidP="00BF526C">
      <w:pPr>
        <w:rPr>
          <w:rFonts w:ascii="Times New Roman" w:hAnsi="Times New Roman"/>
          <w:sz w:val="24"/>
          <w:szCs w:val="24"/>
        </w:rPr>
      </w:pPr>
    </w:p>
    <w:p w14:paraId="3FA1EE25" w14:textId="77777777" w:rsidR="008353C5" w:rsidRPr="00904F8A" w:rsidRDefault="008353C5" w:rsidP="00BF526C">
      <w:pPr>
        <w:rPr>
          <w:rFonts w:ascii="Times New Roman" w:hAnsi="Times New Roman"/>
          <w:sz w:val="24"/>
          <w:szCs w:val="24"/>
        </w:rPr>
        <w:sectPr w:rsidR="008353C5" w:rsidRPr="00904F8A"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4239DF2D" w14:textId="77777777" w:rsidR="00BF526C" w:rsidRPr="00904F8A" w:rsidRDefault="00BF526C" w:rsidP="00BF526C">
      <w:pPr>
        <w:contextualSpacing/>
        <w:jc w:val="center"/>
        <w:rPr>
          <w:rFonts w:ascii="Times New Roman" w:eastAsia="Times New Roman" w:hAnsi="Times New Roman"/>
          <w:b/>
          <w:bCs/>
          <w:sz w:val="24"/>
          <w:szCs w:val="24"/>
        </w:rPr>
      </w:pPr>
      <w:r w:rsidRPr="00904F8A">
        <w:rPr>
          <w:rFonts w:ascii="Times New Roman" w:eastAsia="Times New Roman" w:hAnsi="Times New Roman"/>
          <w:b/>
          <w:bCs/>
          <w:sz w:val="24"/>
          <w:szCs w:val="24"/>
        </w:rPr>
        <w:lastRenderedPageBreak/>
        <w:t>Statement of Compatibility with Human Rights</w:t>
      </w:r>
    </w:p>
    <w:p w14:paraId="4133A41A" w14:textId="77777777" w:rsidR="00BF526C" w:rsidRPr="00904F8A" w:rsidRDefault="00BF526C" w:rsidP="00BF526C">
      <w:pPr>
        <w:pStyle w:val="paranumbering0"/>
        <w:spacing w:before="0" w:beforeAutospacing="0" w:after="0" w:afterAutospacing="0"/>
        <w:contextualSpacing/>
        <w:jc w:val="center"/>
      </w:pPr>
    </w:p>
    <w:p w14:paraId="752B62B7" w14:textId="77777777" w:rsidR="00BF526C" w:rsidRPr="00904F8A" w:rsidRDefault="00BF526C" w:rsidP="00BF526C">
      <w:pPr>
        <w:pStyle w:val="paranumbering0"/>
        <w:spacing w:before="0" w:beforeAutospacing="0" w:after="120" w:afterAutospacing="0"/>
        <w:contextualSpacing/>
        <w:jc w:val="center"/>
      </w:pPr>
      <w:r w:rsidRPr="00904F8A">
        <w:t xml:space="preserve">Prepared in accordance with Part 3 of the </w:t>
      </w:r>
      <w:r w:rsidRPr="00904F8A">
        <w:rPr>
          <w:i/>
        </w:rPr>
        <w:t>Human Rights (Parliamentary Scrutiny) Act 2011</w:t>
      </w:r>
    </w:p>
    <w:p w14:paraId="1C770E8E" w14:textId="77777777" w:rsidR="00BF526C" w:rsidRPr="00904F8A" w:rsidRDefault="00BF526C" w:rsidP="00BF526C">
      <w:pPr>
        <w:pStyle w:val="paranumbering0"/>
        <w:spacing w:before="0" w:beforeAutospacing="0" w:after="120" w:afterAutospacing="0"/>
        <w:contextualSpacing/>
      </w:pPr>
    </w:p>
    <w:p w14:paraId="1E760BAB" w14:textId="60225447" w:rsidR="00BF526C" w:rsidRPr="00904F8A" w:rsidRDefault="00BF526C" w:rsidP="00BF526C">
      <w:pPr>
        <w:pStyle w:val="paranumbering0"/>
        <w:spacing w:before="0" w:beforeAutospacing="0" w:after="120" w:afterAutospacing="0"/>
        <w:contextualSpacing/>
        <w:rPr>
          <w:b/>
          <w:i/>
        </w:rPr>
      </w:pPr>
      <w:r w:rsidRPr="00904F8A">
        <w:rPr>
          <w:b/>
          <w:i/>
        </w:rPr>
        <w:t xml:space="preserve">Financial Framework (Supplementary Powers) Amendment </w:t>
      </w:r>
      <w:r w:rsidRPr="00904F8A">
        <w:rPr>
          <w:b/>
          <w:i/>
          <w:iCs/>
        </w:rPr>
        <w:t>(</w:t>
      </w:r>
      <w:r w:rsidR="0051640D">
        <w:rPr>
          <w:b/>
          <w:i/>
          <w:iCs/>
        </w:rPr>
        <w:t>Education</w:t>
      </w:r>
      <w:r w:rsidR="00F40692" w:rsidRPr="00904F8A">
        <w:rPr>
          <w:b/>
          <w:i/>
          <w:iCs/>
        </w:rPr>
        <w:t xml:space="preserve"> </w:t>
      </w:r>
      <w:r w:rsidRPr="00904F8A">
        <w:rPr>
          <w:b/>
          <w:i/>
          <w:iCs/>
        </w:rPr>
        <w:t xml:space="preserve">Measures No. </w:t>
      </w:r>
      <w:r w:rsidR="0051640D">
        <w:rPr>
          <w:b/>
          <w:i/>
          <w:iCs/>
        </w:rPr>
        <w:t>4</w:t>
      </w:r>
      <w:r w:rsidRPr="00904F8A">
        <w:rPr>
          <w:b/>
          <w:i/>
          <w:iCs/>
        </w:rPr>
        <w:t xml:space="preserve">) </w:t>
      </w:r>
      <w:r w:rsidR="00A900EC" w:rsidRPr="00904F8A">
        <w:rPr>
          <w:b/>
          <w:i/>
        </w:rPr>
        <w:t>Regulations 2019</w:t>
      </w:r>
    </w:p>
    <w:p w14:paraId="31AA6DCC" w14:textId="77777777" w:rsidR="00BF526C" w:rsidRPr="00904F8A" w:rsidRDefault="00BF526C" w:rsidP="00BF526C">
      <w:pPr>
        <w:pStyle w:val="paranumbering0"/>
        <w:spacing w:before="0" w:beforeAutospacing="0" w:after="120" w:afterAutospacing="0"/>
        <w:contextualSpacing/>
      </w:pPr>
    </w:p>
    <w:p w14:paraId="7242FA4E" w14:textId="77777777" w:rsidR="00BF526C" w:rsidRPr="00904F8A" w:rsidRDefault="00E62C07" w:rsidP="00BF526C">
      <w:pPr>
        <w:pStyle w:val="paranumbering0"/>
        <w:spacing w:before="0" w:beforeAutospacing="0" w:after="120" w:afterAutospacing="0"/>
        <w:contextualSpacing/>
      </w:pPr>
      <w:r>
        <w:t>This disallowable legislative i</w:t>
      </w:r>
      <w:r w:rsidR="008353C5">
        <w:t>nstrument is</w:t>
      </w:r>
      <w:r w:rsidR="00BF526C" w:rsidRPr="00904F8A">
        <w:t xml:space="preserve"> compatible with the human rights and freedoms recognised or declared in the international instruments listed in section 3 of the </w:t>
      </w:r>
      <w:r w:rsidR="00BF526C" w:rsidRPr="00904F8A">
        <w:rPr>
          <w:i/>
        </w:rPr>
        <w:t>Human Rights (Parliamentary Scrutiny) Act 2011.</w:t>
      </w:r>
      <w:r w:rsidR="00A900EC" w:rsidRPr="00904F8A">
        <w:t xml:space="preserve"> </w:t>
      </w:r>
    </w:p>
    <w:p w14:paraId="0E898251" w14:textId="77777777" w:rsidR="00BF526C" w:rsidRPr="00904F8A" w:rsidRDefault="00BF526C" w:rsidP="00BF526C">
      <w:pPr>
        <w:pStyle w:val="paranumbering0"/>
        <w:spacing w:before="0" w:beforeAutospacing="0" w:after="120" w:afterAutospacing="0"/>
        <w:contextualSpacing/>
      </w:pPr>
    </w:p>
    <w:p w14:paraId="4C591A31" w14:textId="77777777" w:rsidR="00BF526C" w:rsidRPr="00904F8A" w:rsidRDefault="00BF526C" w:rsidP="00BF526C">
      <w:pPr>
        <w:pStyle w:val="paranumbering0"/>
        <w:spacing w:before="0" w:beforeAutospacing="0" w:after="120" w:afterAutospacing="0"/>
        <w:contextualSpacing/>
        <w:rPr>
          <w:b/>
        </w:rPr>
      </w:pPr>
      <w:r w:rsidRPr="00904F8A">
        <w:rPr>
          <w:b/>
        </w:rPr>
        <w:t>Overview of the Legislative Instrument</w:t>
      </w:r>
    </w:p>
    <w:p w14:paraId="114EAF8E" w14:textId="77777777" w:rsidR="00BF526C" w:rsidRPr="00904F8A" w:rsidRDefault="00BF526C" w:rsidP="00BF526C">
      <w:pPr>
        <w:pStyle w:val="paranumbering0"/>
        <w:spacing w:before="0" w:beforeAutospacing="0" w:after="0" w:afterAutospacing="0"/>
        <w:contextualSpacing/>
      </w:pPr>
    </w:p>
    <w:p w14:paraId="12B1A7B1" w14:textId="77777777" w:rsidR="00BF526C" w:rsidRPr="00904F8A" w:rsidRDefault="00BF526C" w:rsidP="00BF526C">
      <w:pPr>
        <w:pStyle w:val="paranumbering0"/>
        <w:spacing w:before="0" w:beforeAutospacing="0" w:after="0" w:afterAutospacing="0"/>
        <w:contextualSpacing/>
      </w:pPr>
      <w:r w:rsidRPr="00904F8A">
        <w:t xml:space="preserve">Section 32B of the </w:t>
      </w:r>
      <w:r w:rsidRPr="00904F8A">
        <w:rPr>
          <w:i/>
        </w:rPr>
        <w:t>Financial Framework (Supplementary Powers) Act 1997</w:t>
      </w:r>
      <w:r w:rsidRPr="00904F8A">
        <w:t xml:space="preserve"> (the FF(SP) Act) authorises the Commonwealth to make, vary and administer arrangements and grants specified in the </w:t>
      </w:r>
      <w:r w:rsidRPr="00904F8A">
        <w:rPr>
          <w:i/>
        </w:rPr>
        <w:t xml:space="preserve">Financial Framework (Supplementary Powers) Regulations 1997 </w:t>
      </w:r>
      <w:r w:rsidRPr="00904F8A">
        <w:t xml:space="preserve">(the FF(SP) Regulations) and to make, vary and administer arrangements and grants for the purposes of programs specified in the </w:t>
      </w:r>
      <w:r w:rsidR="008353C5">
        <w:t xml:space="preserve">FF(SP) </w:t>
      </w:r>
      <w:r w:rsidRPr="00904F8A">
        <w:t>Regulations</w:t>
      </w:r>
      <w:r w:rsidR="00411B47" w:rsidRPr="00904F8A">
        <w:t xml:space="preserve">. </w:t>
      </w:r>
      <w:r w:rsidRPr="00904F8A">
        <w:t>Schedule 1AA and Schedule 1AB to the </w:t>
      </w:r>
      <w:proofErr w:type="gramStart"/>
      <w:r w:rsidRPr="00904F8A">
        <w:t>FF(</w:t>
      </w:r>
      <w:proofErr w:type="gramEnd"/>
      <w:r w:rsidRPr="00904F8A">
        <w:t>SP) Regulations specify the arrangements, grants and programs</w:t>
      </w:r>
      <w:r w:rsidR="00411B47" w:rsidRPr="00904F8A">
        <w:t xml:space="preserve">. </w:t>
      </w:r>
      <w:r w:rsidRPr="00904F8A">
        <w:t xml:space="preserve">The </w:t>
      </w:r>
      <w:proofErr w:type="gramStart"/>
      <w:r w:rsidRPr="00904F8A">
        <w:t>FF(</w:t>
      </w:r>
      <w:proofErr w:type="gramEnd"/>
      <w:r w:rsidRPr="00904F8A">
        <w:t>SP) Act applies to Ministers and the accountable authorities of non</w:t>
      </w:r>
      <w:r w:rsidRPr="00904F8A">
        <w:noBreakHyphen/>
        <w:t xml:space="preserve">corporate Commonwealth entities, as defined under section 12 of the </w:t>
      </w:r>
      <w:r w:rsidRPr="00904F8A">
        <w:rPr>
          <w:i/>
        </w:rPr>
        <w:t>Public Governance, Performance and Accountability Act 2013</w:t>
      </w:r>
      <w:r w:rsidR="00411B47" w:rsidRPr="00904F8A">
        <w:t xml:space="preserve">. </w:t>
      </w:r>
    </w:p>
    <w:p w14:paraId="447AE141" w14:textId="48A5BF38" w:rsidR="006837CC" w:rsidRPr="0090483D" w:rsidRDefault="006837CC" w:rsidP="006837CC">
      <w:pPr>
        <w:spacing w:before="120" w:after="120"/>
        <w:rPr>
          <w:rFonts w:ascii="Times New Roman" w:hAnsi="Times New Roman"/>
          <w:sz w:val="24"/>
          <w:szCs w:val="24"/>
          <w:highlight w:val="yellow"/>
        </w:rPr>
      </w:pPr>
      <w:r>
        <w:rPr>
          <w:rFonts w:ascii="Times New Roman" w:hAnsi="Times New Roman"/>
          <w:sz w:val="24"/>
          <w:szCs w:val="24"/>
        </w:rPr>
        <w:t xml:space="preserve">The </w:t>
      </w:r>
      <w:r w:rsidRPr="00575D5F">
        <w:rPr>
          <w:rFonts w:ascii="Times New Roman" w:hAnsi="Times New Roman"/>
          <w:i/>
          <w:sz w:val="24"/>
          <w:szCs w:val="24"/>
        </w:rPr>
        <w:t>Financial Framework (Supplementary Powers) Regulations 1997</w:t>
      </w:r>
      <w:r>
        <w:rPr>
          <w:rFonts w:ascii="Times New Roman" w:hAnsi="Times New Roman"/>
          <w:sz w:val="24"/>
          <w:szCs w:val="24"/>
        </w:rPr>
        <w:t xml:space="preserve"> (</w:t>
      </w:r>
      <w:proofErr w:type="gramStart"/>
      <w:r>
        <w:rPr>
          <w:rFonts w:ascii="Times New Roman" w:hAnsi="Times New Roman"/>
          <w:sz w:val="24"/>
          <w:szCs w:val="24"/>
        </w:rPr>
        <w:t>FF(</w:t>
      </w:r>
      <w:proofErr w:type="gramEnd"/>
      <w:r>
        <w:rPr>
          <w:rFonts w:ascii="Times New Roman" w:hAnsi="Times New Roman"/>
          <w:sz w:val="24"/>
          <w:szCs w:val="24"/>
        </w:rPr>
        <w:t xml:space="preserve">SP) Regulations) provides legislative authority for Commonwealth expenditure. The Government announced </w:t>
      </w:r>
      <w:r w:rsidRPr="007D40B3">
        <w:rPr>
          <w:rFonts w:ascii="Times New Roman" w:hAnsi="Times New Roman"/>
          <w:sz w:val="24"/>
          <w:szCs w:val="24"/>
        </w:rPr>
        <w:t>that it would provide two one-off grants to the General Sir John Monash Foundation (</w:t>
      </w:r>
      <w:r w:rsidR="0051640D">
        <w:rPr>
          <w:rFonts w:ascii="Times New Roman" w:hAnsi="Times New Roman"/>
          <w:sz w:val="24"/>
          <w:szCs w:val="24"/>
        </w:rPr>
        <w:t xml:space="preserve">the </w:t>
      </w:r>
      <w:r w:rsidRPr="007D40B3">
        <w:rPr>
          <w:rFonts w:ascii="Times New Roman" w:hAnsi="Times New Roman"/>
          <w:sz w:val="24"/>
          <w:szCs w:val="24"/>
        </w:rPr>
        <w:t>Foundation) for delivery of the Bob Hawke John Monash Scholarships and Tim Fischer John Monash Scholarships (</w:t>
      </w:r>
      <w:r w:rsidR="0051640D">
        <w:rPr>
          <w:rFonts w:ascii="Times New Roman" w:hAnsi="Times New Roman"/>
          <w:sz w:val="24"/>
          <w:szCs w:val="24"/>
        </w:rPr>
        <w:t xml:space="preserve">the </w:t>
      </w:r>
      <w:r w:rsidRPr="007D40B3">
        <w:rPr>
          <w:rFonts w:ascii="Times New Roman" w:hAnsi="Times New Roman"/>
          <w:sz w:val="24"/>
          <w:szCs w:val="24"/>
        </w:rPr>
        <w:t xml:space="preserve">Scholarships) on 3 July 2019 and 9 September 2019, respectively. </w:t>
      </w:r>
      <w:r>
        <w:rPr>
          <w:rFonts w:ascii="Times New Roman" w:hAnsi="Times New Roman"/>
          <w:sz w:val="24"/>
          <w:szCs w:val="24"/>
        </w:rPr>
        <w:t xml:space="preserve">To enable provision of these grants to the Foundation, and </w:t>
      </w:r>
      <w:r w:rsidRPr="007D40B3">
        <w:rPr>
          <w:rFonts w:ascii="Times New Roman" w:hAnsi="Times New Roman"/>
          <w:sz w:val="24"/>
          <w:szCs w:val="24"/>
        </w:rPr>
        <w:t xml:space="preserve">commencement of the Scholarships, authority to spend must be granted through an addition to Schedule 1AB of the </w:t>
      </w:r>
      <w:proofErr w:type="gramStart"/>
      <w:r w:rsidRPr="007D40B3">
        <w:rPr>
          <w:rFonts w:ascii="Times New Roman" w:hAnsi="Times New Roman"/>
          <w:sz w:val="24"/>
          <w:szCs w:val="24"/>
        </w:rPr>
        <w:t>FF(</w:t>
      </w:r>
      <w:proofErr w:type="gramEnd"/>
      <w:r w:rsidRPr="007D40B3">
        <w:rPr>
          <w:rFonts w:ascii="Times New Roman" w:hAnsi="Times New Roman"/>
          <w:sz w:val="24"/>
          <w:szCs w:val="24"/>
        </w:rPr>
        <w:t>SP) Regulations.</w:t>
      </w:r>
    </w:p>
    <w:p w14:paraId="39205E0B" w14:textId="77777777" w:rsidR="006837CC" w:rsidRPr="009131D1" w:rsidRDefault="006837CC" w:rsidP="006837CC">
      <w:pPr>
        <w:spacing w:before="120" w:after="120"/>
        <w:rPr>
          <w:rFonts w:ascii="Times New Roman" w:hAnsi="Times New Roman"/>
          <w:sz w:val="24"/>
          <w:szCs w:val="24"/>
        </w:rPr>
      </w:pPr>
      <w:r w:rsidRPr="009131D1">
        <w:rPr>
          <w:rFonts w:ascii="Times New Roman" w:hAnsi="Times New Roman"/>
          <w:sz w:val="24"/>
          <w:szCs w:val="24"/>
        </w:rPr>
        <w:t xml:space="preserve">The Government recognises the increasing need for individuals to access tertiary education to upskill and reskill throughout their life, in order to meet the evolving demands of the labour market. The grants to the Foundation will enable scholarships to </w:t>
      </w:r>
      <w:proofErr w:type="gramStart"/>
      <w:r w:rsidRPr="009131D1">
        <w:rPr>
          <w:rFonts w:ascii="Times New Roman" w:hAnsi="Times New Roman"/>
          <w:sz w:val="24"/>
          <w:szCs w:val="24"/>
        </w:rPr>
        <w:t>be awarded</w:t>
      </w:r>
      <w:proofErr w:type="gramEnd"/>
      <w:r w:rsidRPr="009131D1">
        <w:rPr>
          <w:rFonts w:ascii="Times New Roman" w:hAnsi="Times New Roman"/>
          <w:sz w:val="24"/>
          <w:szCs w:val="24"/>
        </w:rPr>
        <w:t xml:space="preserve"> to outstanding Australians with leadership potential who wish to undertake postgraduate study overseas. By supporting Australia’s brightest young academic minds to study at leading overseas universities, the Scholarships will allow scholars to gather knowledge and build academic </w:t>
      </w:r>
      <w:proofErr w:type="gramStart"/>
      <w:r w:rsidRPr="009131D1">
        <w:rPr>
          <w:rFonts w:ascii="Times New Roman" w:hAnsi="Times New Roman"/>
          <w:sz w:val="24"/>
          <w:szCs w:val="24"/>
        </w:rPr>
        <w:t>skills which</w:t>
      </w:r>
      <w:proofErr w:type="gramEnd"/>
      <w:r w:rsidRPr="009131D1">
        <w:rPr>
          <w:rFonts w:ascii="Times New Roman" w:hAnsi="Times New Roman"/>
          <w:sz w:val="24"/>
          <w:szCs w:val="24"/>
        </w:rPr>
        <w:t xml:space="preserve"> they will bring back into the Australian research system. </w:t>
      </w:r>
    </w:p>
    <w:p w14:paraId="29C4A743" w14:textId="77777777" w:rsidR="009108E0" w:rsidRDefault="009108E0" w:rsidP="00DC0AB0">
      <w:pPr>
        <w:rPr>
          <w:rFonts w:ascii="Times New Roman" w:hAnsi="Times New Roman"/>
          <w:sz w:val="24"/>
          <w:szCs w:val="24"/>
        </w:rPr>
      </w:pPr>
    </w:p>
    <w:p w14:paraId="785171F4" w14:textId="5003C931" w:rsidR="002436ED" w:rsidRDefault="002436ED" w:rsidP="0051640D">
      <w:pPr>
        <w:pStyle w:val="paranumbering0"/>
        <w:spacing w:before="0" w:beforeAutospacing="0" w:after="120" w:afterAutospacing="0"/>
        <w:contextualSpacing/>
        <w:rPr>
          <w:b/>
        </w:rPr>
      </w:pPr>
      <w:r w:rsidRPr="00904F8A">
        <w:rPr>
          <w:b/>
        </w:rPr>
        <w:t>Human rights implications</w:t>
      </w:r>
    </w:p>
    <w:p w14:paraId="678D9BD1" w14:textId="77777777" w:rsidR="001D3AEB" w:rsidRPr="007C33D9" w:rsidRDefault="006837CC" w:rsidP="006837CC">
      <w:r w:rsidRPr="009131D1">
        <w:rPr>
          <w:rFonts w:ascii="Times New Roman" w:hAnsi="Times New Roman"/>
          <w:sz w:val="24"/>
        </w:rPr>
        <w:t>This Legislative Instrument engages</w:t>
      </w:r>
      <w:r>
        <w:rPr>
          <w:rFonts w:ascii="Times New Roman" w:hAnsi="Times New Roman"/>
          <w:sz w:val="24"/>
        </w:rPr>
        <w:t xml:space="preserve"> </w:t>
      </w:r>
      <w:r w:rsidRPr="00F3621A">
        <w:rPr>
          <w:rFonts w:ascii="Times New Roman" w:hAnsi="Times New Roman"/>
          <w:sz w:val="24"/>
        </w:rPr>
        <w:t xml:space="preserve">the right to </w:t>
      </w:r>
      <w:r>
        <w:rPr>
          <w:rFonts w:ascii="Times New Roman" w:hAnsi="Times New Roman"/>
          <w:sz w:val="24"/>
        </w:rPr>
        <w:t>education in</w:t>
      </w:r>
      <w:r w:rsidRPr="00F3621A">
        <w:rPr>
          <w:rFonts w:ascii="Times New Roman" w:hAnsi="Times New Roman"/>
          <w:sz w:val="24"/>
        </w:rPr>
        <w:t xml:space="preserve"> Article 13 of the </w:t>
      </w:r>
      <w:r w:rsidRPr="00F3621A">
        <w:rPr>
          <w:rFonts w:ascii="Times New Roman" w:hAnsi="Times New Roman"/>
          <w:i/>
          <w:sz w:val="24"/>
        </w:rPr>
        <w:t xml:space="preserve">International Covenant on Economic, Social and Cultural Rights </w:t>
      </w:r>
      <w:r w:rsidRPr="0051640D">
        <w:rPr>
          <w:rFonts w:ascii="Times New Roman" w:hAnsi="Times New Roman"/>
          <w:sz w:val="24"/>
        </w:rPr>
        <w:t>(ICESCR),</w:t>
      </w:r>
      <w:r>
        <w:rPr>
          <w:rFonts w:ascii="Times New Roman" w:hAnsi="Times New Roman"/>
          <w:i/>
          <w:sz w:val="24"/>
        </w:rPr>
        <w:t xml:space="preserve"> </w:t>
      </w:r>
      <w:r w:rsidRPr="00F3621A">
        <w:rPr>
          <w:rFonts w:ascii="Times New Roman" w:hAnsi="Times New Roman"/>
          <w:sz w:val="24"/>
        </w:rPr>
        <w:t xml:space="preserve">and </w:t>
      </w:r>
      <w:r>
        <w:rPr>
          <w:rFonts w:ascii="Times New Roman" w:hAnsi="Times New Roman"/>
          <w:sz w:val="24"/>
        </w:rPr>
        <w:t xml:space="preserve">supports </w:t>
      </w:r>
      <w:r w:rsidRPr="00F3621A">
        <w:rPr>
          <w:rFonts w:ascii="Times New Roman" w:hAnsi="Times New Roman"/>
          <w:sz w:val="24"/>
        </w:rPr>
        <w:t xml:space="preserve">Article 15(4) of the </w:t>
      </w:r>
      <w:r>
        <w:rPr>
          <w:rFonts w:ascii="Times New Roman" w:hAnsi="Times New Roman"/>
          <w:sz w:val="24"/>
        </w:rPr>
        <w:t>ICESCR.</w:t>
      </w:r>
    </w:p>
    <w:p w14:paraId="3E9F9CA2" w14:textId="77777777" w:rsidR="001D3AEB" w:rsidRDefault="001D3AEB" w:rsidP="002436ED">
      <w:pPr>
        <w:pStyle w:val="paranumbering0"/>
        <w:spacing w:before="0" w:beforeAutospacing="0" w:after="0" w:afterAutospacing="0"/>
        <w:contextualSpacing/>
      </w:pPr>
    </w:p>
    <w:p w14:paraId="0C48C86C" w14:textId="77777777" w:rsidR="006837CC" w:rsidRPr="009131D1" w:rsidRDefault="006837CC" w:rsidP="006837CC">
      <w:pPr>
        <w:pStyle w:val="Heading3"/>
      </w:pPr>
      <w:r w:rsidRPr="009131D1">
        <w:t>Analysis of human rights implications</w:t>
      </w:r>
    </w:p>
    <w:p w14:paraId="5F3D9B58" w14:textId="77777777" w:rsidR="006837CC" w:rsidRPr="009131D1" w:rsidRDefault="006837CC" w:rsidP="006837CC">
      <w:pPr>
        <w:spacing w:before="120" w:after="120"/>
        <w:rPr>
          <w:rFonts w:ascii="Times New Roman" w:hAnsi="Times New Roman"/>
          <w:b/>
          <w:sz w:val="24"/>
          <w:szCs w:val="24"/>
        </w:rPr>
      </w:pPr>
      <w:r w:rsidRPr="009131D1">
        <w:rPr>
          <w:rFonts w:ascii="Times New Roman" w:hAnsi="Times New Roman"/>
          <w:b/>
          <w:sz w:val="24"/>
          <w:szCs w:val="24"/>
        </w:rPr>
        <w:t>Article 13: Right to education</w:t>
      </w:r>
    </w:p>
    <w:p w14:paraId="597D5D14" w14:textId="77777777" w:rsidR="006837CC" w:rsidRPr="009131D1" w:rsidRDefault="006837CC" w:rsidP="006837CC">
      <w:pPr>
        <w:spacing w:before="120" w:after="120"/>
        <w:rPr>
          <w:rFonts w:ascii="Times New Roman" w:hAnsi="Times New Roman"/>
          <w:sz w:val="24"/>
          <w:szCs w:val="24"/>
        </w:rPr>
      </w:pPr>
      <w:proofErr w:type="gramStart"/>
      <w:r w:rsidRPr="009131D1">
        <w:rPr>
          <w:rFonts w:ascii="Times New Roman" w:hAnsi="Times New Roman"/>
          <w:sz w:val="24"/>
          <w:szCs w:val="24"/>
        </w:rPr>
        <w:t xml:space="preserve">This Legislative Instrument engages with Article 13(1) of the ICESCR, which states that the parties to the treaty “recognise the right of everyone to education” and “agree that education </w:t>
      </w:r>
      <w:r w:rsidRPr="009131D1">
        <w:rPr>
          <w:rFonts w:ascii="Times New Roman" w:hAnsi="Times New Roman"/>
          <w:sz w:val="24"/>
          <w:szCs w:val="24"/>
        </w:rPr>
        <w:lastRenderedPageBreak/>
        <w:t>shall be directed to the full development of the human personality and the sense of its dignity, and shall strengthen the respect for human rights and fundamental freedoms…education shall enable all persons to participate effectively in a free society, promote understanding, tolerance and friendship among all nations and all racial, ethnic or religious groups, and further the activities of the United Nations for the maintenance of peace.”</w:t>
      </w:r>
      <w:proofErr w:type="gramEnd"/>
      <w:r w:rsidRPr="009131D1">
        <w:rPr>
          <w:rFonts w:ascii="Times New Roman" w:hAnsi="Times New Roman"/>
          <w:sz w:val="24"/>
          <w:szCs w:val="24"/>
        </w:rPr>
        <w:t xml:space="preserve"> Article 13(2</w:t>
      </w:r>
      <w:proofErr w:type="gramStart"/>
      <w:r w:rsidRPr="009131D1">
        <w:rPr>
          <w:rFonts w:ascii="Times New Roman" w:hAnsi="Times New Roman"/>
          <w:sz w:val="24"/>
          <w:szCs w:val="24"/>
        </w:rPr>
        <w:t>)(</w:t>
      </w:r>
      <w:proofErr w:type="gramEnd"/>
      <w:r w:rsidRPr="009131D1">
        <w:rPr>
          <w:rFonts w:ascii="Times New Roman" w:hAnsi="Times New Roman"/>
          <w:sz w:val="24"/>
          <w:szCs w:val="24"/>
        </w:rPr>
        <w:t>c) of the ICESCR is also engaged by this Legislative Instrument – this Article states that “higher education shall be made equally accessible to all, on the basis of capacity, by every appropriate means...”</w:t>
      </w:r>
    </w:p>
    <w:p w14:paraId="3968A780" w14:textId="77777777" w:rsidR="006837CC" w:rsidRPr="009131D1" w:rsidRDefault="006837CC" w:rsidP="006837CC">
      <w:pPr>
        <w:spacing w:before="120" w:after="120"/>
        <w:rPr>
          <w:rFonts w:ascii="Times New Roman" w:hAnsi="Times New Roman"/>
          <w:sz w:val="24"/>
          <w:szCs w:val="24"/>
        </w:rPr>
      </w:pPr>
      <w:r w:rsidRPr="009131D1">
        <w:rPr>
          <w:rFonts w:ascii="Times New Roman" w:hAnsi="Times New Roman"/>
          <w:sz w:val="24"/>
          <w:szCs w:val="24"/>
        </w:rPr>
        <w:t xml:space="preserve">The Scholarships will support the right of Australian scholars to access higher education and enable them to undertake postgraduate study that will assist them to participate in society, an increasingly international labour market and promote understanding and friendship across nations. </w:t>
      </w:r>
    </w:p>
    <w:p w14:paraId="7EEEAE2A" w14:textId="77777777" w:rsidR="006837CC" w:rsidRPr="009131D1" w:rsidRDefault="006837CC" w:rsidP="006837CC">
      <w:pPr>
        <w:spacing w:before="120" w:after="120"/>
        <w:rPr>
          <w:rFonts w:ascii="Times New Roman" w:hAnsi="Times New Roman"/>
          <w:sz w:val="24"/>
          <w:szCs w:val="24"/>
        </w:rPr>
      </w:pPr>
      <w:r w:rsidRPr="009131D1">
        <w:rPr>
          <w:rFonts w:ascii="Times New Roman" w:hAnsi="Times New Roman"/>
          <w:sz w:val="24"/>
          <w:szCs w:val="24"/>
        </w:rPr>
        <w:t xml:space="preserve">The Scholarships will also support open access to higher education for students who otherwise may not be able to afford to undertake overseas postgraduate study. In particular, the Tim Fischer John Monash Scholarships will provide access to higher education to students from a rural or regional background. </w:t>
      </w:r>
    </w:p>
    <w:p w14:paraId="259C8B34" w14:textId="77777777" w:rsidR="006837CC" w:rsidRPr="009131D1" w:rsidRDefault="006837CC" w:rsidP="006837CC">
      <w:pPr>
        <w:spacing w:before="120" w:after="120"/>
        <w:rPr>
          <w:rFonts w:ascii="Times New Roman" w:hAnsi="Times New Roman"/>
          <w:b/>
          <w:sz w:val="24"/>
          <w:szCs w:val="24"/>
        </w:rPr>
      </w:pPr>
      <w:r w:rsidRPr="009131D1">
        <w:rPr>
          <w:rFonts w:ascii="Times New Roman" w:hAnsi="Times New Roman"/>
          <w:b/>
          <w:sz w:val="24"/>
          <w:szCs w:val="24"/>
        </w:rPr>
        <w:t xml:space="preserve">Article 15: Recognition of benefits of scientific and cultural co-operation </w:t>
      </w:r>
    </w:p>
    <w:p w14:paraId="01950CCE" w14:textId="77777777" w:rsidR="006837CC" w:rsidRPr="009131D1" w:rsidRDefault="006837CC" w:rsidP="006837CC">
      <w:pPr>
        <w:spacing w:before="120" w:after="120"/>
        <w:rPr>
          <w:rFonts w:ascii="Times New Roman" w:hAnsi="Times New Roman"/>
          <w:sz w:val="24"/>
          <w:szCs w:val="24"/>
        </w:rPr>
      </w:pPr>
      <w:r w:rsidRPr="009131D1">
        <w:rPr>
          <w:rFonts w:ascii="Times New Roman" w:hAnsi="Times New Roman"/>
          <w:sz w:val="24"/>
          <w:szCs w:val="24"/>
        </w:rPr>
        <w:t xml:space="preserve">This Legislative Instrument engages with Article 15(4) of the </w:t>
      </w:r>
      <w:proofErr w:type="gramStart"/>
      <w:r w:rsidRPr="009131D1">
        <w:rPr>
          <w:rFonts w:ascii="Times New Roman" w:hAnsi="Times New Roman"/>
          <w:sz w:val="24"/>
          <w:szCs w:val="24"/>
        </w:rPr>
        <w:t>ICESCR which</w:t>
      </w:r>
      <w:proofErr w:type="gramEnd"/>
      <w:r w:rsidRPr="009131D1">
        <w:rPr>
          <w:rFonts w:ascii="Times New Roman" w:hAnsi="Times New Roman"/>
          <w:sz w:val="24"/>
          <w:szCs w:val="24"/>
        </w:rPr>
        <w:t xml:space="preserve"> states that parties to the treaty “recognise the benefits to be derived from the encouragement and development on international contacts and co-operation in the scientific and cultural fields.”</w:t>
      </w:r>
    </w:p>
    <w:p w14:paraId="4E18F62E" w14:textId="14252108" w:rsidR="006837CC" w:rsidRPr="009131D1" w:rsidRDefault="006837CC" w:rsidP="006837CC">
      <w:pPr>
        <w:spacing w:before="120" w:after="120"/>
        <w:rPr>
          <w:rFonts w:ascii="Times New Roman" w:hAnsi="Times New Roman"/>
          <w:sz w:val="24"/>
          <w:szCs w:val="24"/>
        </w:rPr>
      </w:pPr>
      <w:r w:rsidRPr="009131D1">
        <w:rPr>
          <w:rFonts w:ascii="Times New Roman" w:hAnsi="Times New Roman"/>
          <w:sz w:val="24"/>
          <w:szCs w:val="24"/>
        </w:rPr>
        <w:t xml:space="preserve">By supporting Australian scholars to undertake postgraduate study at leading overseas universities, the Scholarships will support </w:t>
      </w:r>
      <w:r w:rsidR="0051640D">
        <w:rPr>
          <w:rFonts w:ascii="Times New Roman" w:hAnsi="Times New Roman"/>
          <w:sz w:val="24"/>
          <w:szCs w:val="24"/>
        </w:rPr>
        <w:t xml:space="preserve">the </w:t>
      </w:r>
      <w:r w:rsidRPr="009131D1">
        <w:rPr>
          <w:rFonts w:ascii="Times New Roman" w:hAnsi="Times New Roman"/>
          <w:sz w:val="24"/>
          <w:szCs w:val="24"/>
        </w:rPr>
        <w:t xml:space="preserve">development of international contacts and </w:t>
      </w:r>
      <w:r w:rsidR="0051640D">
        <w:rPr>
          <w:rFonts w:ascii="Times New Roman" w:hAnsi="Times New Roman"/>
          <w:sz w:val="24"/>
          <w:szCs w:val="24"/>
        </w:rPr>
        <w:br/>
      </w:r>
      <w:r w:rsidRPr="009131D1">
        <w:rPr>
          <w:rFonts w:ascii="Times New Roman" w:hAnsi="Times New Roman"/>
          <w:sz w:val="24"/>
          <w:szCs w:val="24"/>
        </w:rPr>
        <w:t xml:space="preserve">co-operation in scientific and cultural fields. </w:t>
      </w:r>
    </w:p>
    <w:p w14:paraId="2EA91728" w14:textId="77777777" w:rsidR="006837CC" w:rsidRDefault="006837CC" w:rsidP="002436ED">
      <w:pPr>
        <w:pStyle w:val="paranumbering0"/>
        <w:spacing w:before="0" w:beforeAutospacing="0" w:after="0" w:afterAutospacing="0"/>
        <w:contextualSpacing/>
      </w:pPr>
    </w:p>
    <w:p w14:paraId="27EA33AC" w14:textId="77777777" w:rsidR="00BF526C" w:rsidRPr="00904F8A" w:rsidRDefault="00BF526C" w:rsidP="00FC2F0A">
      <w:pPr>
        <w:rPr>
          <w:rFonts w:ascii="Times New Roman" w:hAnsi="Times New Roman"/>
          <w:b/>
          <w:sz w:val="24"/>
          <w:szCs w:val="24"/>
        </w:rPr>
      </w:pPr>
      <w:r w:rsidRPr="00904F8A">
        <w:rPr>
          <w:rFonts w:ascii="Times New Roman" w:hAnsi="Times New Roman"/>
          <w:b/>
          <w:sz w:val="24"/>
          <w:szCs w:val="24"/>
        </w:rPr>
        <w:t>Conclusion</w:t>
      </w:r>
    </w:p>
    <w:p w14:paraId="5ECD14AA" w14:textId="77777777" w:rsidR="006837CC" w:rsidRDefault="006837CC" w:rsidP="006837CC">
      <w:pPr>
        <w:spacing w:before="120" w:after="120"/>
        <w:rPr>
          <w:rFonts w:ascii="Times New Roman" w:hAnsi="Times New Roman"/>
          <w:sz w:val="24"/>
          <w:szCs w:val="24"/>
        </w:rPr>
      </w:pPr>
      <w:r w:rsidRPr="009131D1">
        <w:rPr>
          <w:rFonts w:ascii="Times New Roman" w:hAnsi="Times New Roman"/>
          <w:sz w:val="24"/>
          <w:szCs w:val="24"/>
        </w:rPr>
        <w:t>The Legislative Instrument is compatible with human rights as it promotes the protection of human rights. To the extent, if any, that it may limit human rights, those limitations are reasonable, necessary and proportionate.</w:t>
      </w:r>
      <w:r>
        <w:rPr>
          <w:rFonts w:ascii="Times New Roman" w:hAnsi="Times New Roman"/>
          <w:sz w:val="24"/>
          <w:szCs w:val="24"/>
        </w:rPr>
        <w:t xml:space="preserve">  </w:t>
      </w:r>
    </w:p>
    <w:p w14:paraId="7C9EAD06" w14:textId="77777777" w:rsidR="002436ED" w:rsidRPr="002436ED" w:rsidRDefault="002436ED" w:rsidP="002436ED">
      <w:pPr>
        <w:ind w:right="-46"/>
        <w:rPr>
          <w:rFonts w:ascii="Times New Roman" w:hAnsi="Times New Roman"/>
          <w:sz w:val="24"/>
          <w:szCs w:val="24"/>
        </w:rPr>
      </w:pPr>
    </w:p>
    <w:p w14:paraId="6E60B544" w14:textId="77777777" w:rsidR="007745D0" w:rsidRPr="00904F8A" w:rsidRDefault="007745D0" w:rsidP="007745D0">
      <w:pPr>
        <w:pStyle w:val="paranumbering0"/>
        <w:spacing w:before="0" w:beforeAutospacing="0" w:after="120" w:afterAutospacing="0"/>
        <w:contextualSpacing/>
      </w:pPr>
    </w:p>
    <w:p w14:paraId="0F16D5BC" w14:textId="77777777" w:rsidR="00BF526C" w:rsidRDefault="00BF526C" w:rsidP="00BF526C">
      <w:pPr>
        <w:pStyle w:val="paranumbering0"/>
        <w:spacing w:before="0" w:beforeAutospacing="0" w:after="120" w:afterAutospacing="0"/>
        <w:contextualSpacing/>
        <w:jc w:val="center"/>
        <w:rPr>
          <w:b/>
        </w:rPr>
      </w:pPr>
    </w:p>
    <w:p w14:paraId="7A1253A7" w14:textId="77777777" w:rsidR="00E213A3" w:rsidRPr="00904F8A" w:rsidRDefault="00E213A3" w:rsidP="00BF526C">
      <w:pPr>
        <w:pStyle w:val="paranumbering0"/>
        <w:spacing w:before="0" w:beforeAutospacing="0" w:after="120" w:afterAutospacing="0"/>
        <w:contextualSpacing/>
        <w:jc w:val="center"/>
        <w:rPr>
          <w:b/>
        </w:rPr>
      </w:pPr>
    </w:p>
    <w:p w14:paraId="2C201D03" w14:textId="77777777" w:rsidR="007745D0" w:rsidRPr="00904F8A" w:rsidRDefault="007745D0" w:rsidP="00BF526C">
      <w:pPr>
        <w:pStyle w:val="paranumbering0"/>
        <w:spacing w:before="0" w:beforeAutospacing="0" w:after="120" w:afterAutospacing="0"/>
        <w:contextualSpacing/>
        <w:jc w:val="center"/>
        <w:rPr>
          <w:b/>
        </w:rPr>
      </w:pPr>
    </w:p>
    <w:p w14:paraId="6705D2EE" w14:textId="77777777" w:rsidR="009E257F" w:rsidRPr="00904F8A" w:rsidRDefault="009E257F" w:rsidP="00BF526C">
      <w:pPr>
        <w:pStyle w:val="paranumbering0"/>
        <w:spacing w:before="0" w:beforeAutospacing="0" w:after="120" w:afterAutospacing="0"/>
        <w:contextualSpacing/>
        <w:jc w:val="center"/>
        <w:rPr>
          <w:b/>
        </w:rPr>
      </w:pPr>
    </w:p>
    <w:p w14:paraId="6579E24E" w14:textId="77777777" w:rsidR="00BF526C" w:rsidRPr="00904F8A" w:rsidRDefault="00BF526C" w:rsidP="00BF526C">
      <w:pPr>
        <w:pStyle w:val="paranumbering0"/>
        <w:spacing w:before="0" w:beforeAutospacing="0" w:after="120" w:afterAutospacing="0"/>
        <w:contextualSpacing/>
        <w:jc w:val="center"/>
        <w:rPr>
          <w:b/>
        </w:rPr>
      </w:pPr>
      <w:r w:rsidRPr="00904F8A">
        <w:rPr>
          <w:b/>
        </w:rPr>
        <w:t xml:space="preserve">Senator the Hon Mathias </w:t>
      </w:r>
      <w:proofErr w:type="spellStart"/>
      <w:r w:rsidRPr="00904F8A">
        <w:rPr>
          <w:b/>
        </w:rPr>
        <w:t>Cormann</w:t>
      </w:r>
      <w:proofErr w:type="spellEnd"/>
    </w:p>
    <w:p w14:paraId="0FEBAF1E" w14:textId="77777777" w:rsidR="006818C0" w:rsidRPr="00904F8A" w:rsidRDefault="001D3AEB" w:rsidP="00D57BF8">
      <w:pPr>
        <w:pStyle w:val="paranumbering0"/>
        <w:spacing w:before="0" w:beforeAutospacing="0" w:after="120" w:afterAutospacing="0"/>
        <w:contextualSpacing/>
        <w:jc w:val="center"/>
      </w:pPr>
      <w:r>
        <w:rPr>
          <w:b/>
        </w:rPr>
        <w:t>Minister for Finance</w:t>
      </w:r>
    </w:p>
    <w:sectPr w:rsidR="006818C0" w:rsidRPr="00904F8A"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DE62" w14:textId="77777777" w:rsidR="00FE77B1" w:rsidRDefault="00FE77B1" w:rsidP="00A739E5">
      <w:r>
        <w:separator/>
      </w:r>
    </w:p>
  </w:endnote>
  <w:endnote w:type="continuationSeparator" w:id="0">
    <w:p w14:paraId="7E732065" w14:textId="77777777" w:rsidR="00FE77B1" w:rsidRDefault="00FE77B1" w:rsidP="00A739E5">
      <w:r>
        <w:continuationSeparator/>
      </w:r>
    </w:p>
  </w:endnote>
  <w:endnote w:type="continuationNotice" w:id="1">
    <w:p w14:paraId="45AEBD03" w14:textId="77777777" w:rsidR="00FE77B1" w:rsidRDefault="00FE7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878E" w14:textId="77777777" w:rsidR="00C66089" w:rsidRDefault="00C66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9C6E" w14:textId="77777777" w:rsidR="00C66089" w:rsidRDefault="00C66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2A9F" w14:textId="77777777" w:rsidR="00C66089" w:rsidRDefault="00C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A237" w14:textId="77777777" w:rsidR="00FE77B1" w:rsidRDefault="00FE77B1" w:rsidP="00A739E5">
      <w:r>
        <w:separator/>
      </w:r>
    </w:p>
  </w:footnote>
  <w:footnote w:type="continuationSeparator" w:id="0">
    <w:p w14:paraId="4A5AEFCB" w14:textId="77777777" w:rsidR="00FE77B1" w:rsidRDefault="00FE77B1" w:rsidP="00A739E5">
      <w:r>
        <w:continuationSeparator/>
      </w:r>
    </w:p>
  </w:footnote>
  <w:footnote w:type="continuationNotice" w:id="1">
    <w:p w14:paraId="38B8DDC5" w14:textId="77777777" w:rsidR="00FE77B1" w:rsidRDefault="00FE77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1B31" w14:textId="77777777" w:rsidR="00C66089" w:rsidRDefault="00C66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01C2" w14:textId="0131333E" w:rsidR="00352EC3" w:rsidRDefault="001F295B">
    <w:pPr>
      <w:pStyle w:val="Header"/>
      <w:jc w:val="center"/>
    </w:pPr>
    <w:sdt>
      <w:sdtPr>
        <w:id w:val="8403760"/>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2</w:t>
        </w:r>
        <w:r w:rsidR="00352EC3">
          <w:rPr>
            <w:noProof/>
          </w:rPr>
          <w:fldChar w:fldCharType="end"/>
        </w:r>
      </w:sdtContent>
    </w:sdt>
  </w:p>
  <w:p w14:paraId="63684CAF" w14:textId="77777777" w:rsidR="00352EC3" w:rsidRDefault="00352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81B" w14:textId="2F97AE1D" w:rsidR="00352EC3" w:rsidRPr="00CA76CF" w:rsidRDefault="00352EC3" w:rsidP="004D676F">
    <w:pPr>
      <w:pStyle w:val="Header"/>
      <w:jc w:val="right"/>
      <w:rPr>
        <w:b/>
        <w:u w:val="single"/>
      </w:rPr>
    </w:pPr>
  </w:p>
  <w:p w14:paraId="035F9598" w14:textId="77777777" w:rsidR="00352EC3" w:rsidRDefault="00352E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EA56" w14:textId="77777777" w:rsidR="00352EC3" w:rsidRDefault="00352E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2DB2" w14:textId="57E9767D" w:rsidR="00352EC3" w:rsidRDefault="001F295B">
    <w:pPr>
      <w:pStyle w:val="Header"/>
      <w:jc w:val="center"/>
    </w:pPr>
    <w:sdt>
      <w:sdtPr>
        <w:id w:val="8403761"/>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3</w:t>
        </w:r>
        <w:r w:rsidR="00352EC3">
          <w:rPr>
            <w:noProof/>
          </w:rPr>
          <w:fldChar w:fldCharType="end"/>
        </w:r>
      </w:sdtContent>
    </w:sdt>
  </w:p>
  <w:p w14:paraId="094109C4" w14:textId="77777777" w:rsidR="00352EC3" w:rsidRDefault="00352E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705D" w14:textId="13C0FBB7" w:rsidR="00352EC3" w:rsidRPr="00CA76CF" w:rsidRDefault="00352EC3" w:rsidP="004D676F">
    <w:pPr>
      <w:pStyle w:val="Header"/>
      <w:jc w:val="right"/>
      <w:rPr>
        <w:b/>
        <w:u w:val="single"/>
      </w:rPr>
    </w:pPr>
    <w:r w:rsidRPr="0088187F">
      <w:rPr>
        <w:b/>
        <w:u w:val="single"/>
      </w:rPr>
      <w:t>Attachment A</w:t>
    </w:r>
  </w:p>
  <w:p w14:paraId="28C87D5F" w14:textId="77777777" w:rsidR="00352EC3" w:rsidRDefault="00352EC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7098" w14:textId="77777777" w:rsidR="00352EC3" w:rsidRDefault="00352E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23F1" w14:textId="157D48DE" w:rsidR="00352EC3" w:rsidRDefault="001F295B">
    <w:pPr>
      <w:pStyle w:val="Header"/>
      <w:jc w:val="center"/>
    </w:pPr>
    <w:sdt>
      <w:sdtPr>
        <w:id w:val="8403763"/>
        <w:docPartObj>
          <w:docPartGallery w:val="Page Numbers (Top of Page)"/>
          <w:docPartUnique/>
        </w:docPartObj>
      </w:sdtPr>
      <w:sdtEndPr/>
      <w:sdtContent>
        <w:r w:rsidR="00352EC3">
          <w:fldChar w:fldCharType="begin"/>
        </w:r>
        <w:r w:rsidR="00352EC3">
          <w:instrText xml:space="preserve"> PAGE   \* MERGEFORMAT </w:instrText>
        </w:r>
        <w:r w:rsidR="00352EC3">
          <w:fldChar w:fldCharType="separate"/>
        </w:r>
        <w:r>
          <w:rPr>
            <w:noProof/>
          </w:rPr>
          <w:t>2</w:t>
        </w:r>
        <w:r w:rsidR="00352EC3">
          <w:rPr>
            <w:noProof/>
          </w:rPr>
          <w:fldChar w:fldCharType="end"/>
        </w:r>
      </w:sdtContent>
    </w:sdt>
  </w:p>
  <w:p w14:paraId="3306A793" w14:textId="77777777" w:rsidR="00352EC3" w:rsidRDefault="00352E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7A957" w14:textId="314AA435" w:rsidR="00352EC3" w:rsidRPr="00CA76CF" w:rsidRDefault="00352EC3" w:rsidP="004D676F">
    <w:pPr>
      <w:pStyle w:val="Header"/>
      <w:jc w:val="right"/>
      <w:rPr>
        <w:b/>
        <w:u w:val="single"/>
      </w:rPr>
    </w:pPr>
    <w:r w:rsidRPr="0088187F">
      <w:rPr>
        <w:b/>
        <w:u w:val="single"/>
      </w:rPr>
      <w:t xml:space="preserve">Attachment </w:t>
    </w:r>
    <w:r>
      <w:rPr>
        <w:b/>
        <w:u w:val="single"/>
      </w:rPr>
      <w:t>B</w:t>
    </w:r>
  </w:p>
  <w:p w14:paraId="4DD8411A" w14:textId="77777777" w:rsidR="00352EC3" w:rsidRDefault="00352E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C4C"/>
    <w:multiLevelType w:val="hybridMultilevel"/>
    <w:tmpl w:val="D40E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16B28"/>
    <w:multiLevelType w:val="hybridMultilevel"/>
    <w:tmpl w:val="51BA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4ED409E"/>
    <w:multiLevelType w:val="hybridMultilevel"/>
    <w:tmpl w:val="7248D17C"/>
    <w:lvl w:ilvl="0" w:tplc="33B0505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0" w15:restartNumberingAfterBreak="0">
    <w:nsid w:val="31D56374"/>
    <w:multiLevelType w:val="hybridMultilevel"/>
    <w:tmpl w:val="440CF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9F4E5C"/>
    <w:multiLevelType w:val="hybridMultilevel"/>
    <w:tmpl w:val="A9A8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222A8"/>
    <w:multiLevelType w:val="hybridMultilevel"/>
    <w:tmpl w:val="863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876636"/>
    <w:multiLevelType w:val="multilevel"/>
    <w:tmpl w:val="3424C294"/>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E522C38"/>
    <w:multiLevelType w:val="hybridMultilevel"/>
    <w:tmpl w:val="4806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15:restartNumberingAfterBreak="0">
    <w:nsid w:val="6EB31C6B"/>
    <w:multiLevelType w:val="multilevel"/>
    <w:tmpl w:val="D450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0" w15:restartNumberingAfterBreak="0">
    <w:nsid w:val="73CB7FE3"/>
    <w:multiLevelType w:val="hybridMultilevel"/>
    <w:tmpl w:val="EEF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200CB5"/>
    <w:multiLevelType w:val="hybridMultilevel"/>
    <w:tmpl w:val="55BE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FC02EE"/>
    <w:multiLevelType w:val="hybridMultilevel"/>
    <w:tmpl w:val="16D0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70815"/>
    <w:multiLevelType w:val="hybridMultilevel"/>
    <w:tmpl w:val="8E4E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9"/>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7"/>
  </w:num>
  <w:num w:numId="10">
    <w:abstractNumId w:val="5"/>
  </w:num>
  <w:num w:numId="11">
    <w:abstractNumId w:val="2"/>
  </w:num>
  <w:num w:numId="12">
    <w:abstractNumId w:val="12"/>
  </w:num>
  <w:num w:numId="13">
    <w:abstractNumId w:val="22"/>
  </w:num>
  <w:num w:numId="14">
    <w:abstractNumId w:val="3"/>
  </w:num>
  <w:num w:numId="15">
    <w:abstractNumId w:val="13"/>
  </w:num>
  <w:num w:numId="16">
    <w:abstractNumId w:val="0"/>
  </w:num>
  <w:num w:numId="17">
    <w:abstractNumId w:val="6"/>
  </w:num>
  <w:num w:numId="18">
    <w:abstractNumId w:val="16"/>
  </w:num>
  <w:num w:numId="19">
    <w:abstractNumId w:val="11"/>
  </w:num>
  <w:num w:numId="20">
    <w:abstractNumId w:val="23"/>
  </w:num>
  <w:num w:numId="21">
    <w:abstractNumId w:val="10"/>
  </w:num>
  <w:num w:numId="22">
    <w:abstractNumId w:val="20"/>
  </w:num>
  <w:num w:numId="23">
    <w:abstractNumId w:val="18"/>
  </w:num>
  <w:num w:numId="2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07E8D"/>
    <w:rsid w:val="00010243"/>
    <w:rsid w:val="00012C74"/>
    <w:rsid w:val="00012CB9"/>
    <w:rsid w:val="00012D44"/>
    <w:rsid w:val="00013BFE"/>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18E"/>
    <w:rsid w:val="00026219"/>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381"/>
    <w:rsid w:val="00052A24"/>
    <w:rsid w:val="00052A3D"/>
    <w:rsid w:val="00053020"/>
    <w:rsid w:val="00053970"/>
    <w:rsid w:val="000540D6"/>
    <w:rsid w:val="000549D1"/>
    <w:rsid w:val="00055BA8"/>
    <w:rsid w:val="00055F73"/>
    <w:rsid w:val="00056EB6"/>
    <w:rsid w:val="00060D28"/>
    <w:rsid w:val="00061187"/>
    <w:rsid w:val="00061729"/>
    <w:rsid w:val="00061DCB"/>
    <w:rsid w:val="00061E47"/>
    <w:rsid w:val="00062673"/>
    <w:rsid w:val="00062683"/>
    <w:rsid w:val="000626E9"/>
    <w:rsid w:val="00062D90"/>
    <w:rsid w:val="00062DC0"/>
    <w:rsid w:val="0006315A"/>
    <w:rsid w:val="00064EEB"/>
    <w:rsid w:val="0006530B"/>
    <w:rsid w:val="0006604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727"/>
    <w:rsid w:val="00085AB1"/>
    <w:rsid w:val="0008601F"/>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09B"/>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AA7"/>
    <w:rsid w:val="000B7BC4"/>
    <w:rsid w:val="000C1FE0"/>
    <w:rsid w:val="000C2460"/>
    <w:rsid w:val="000C2A3C"/>
    <w:rsid w:val="000C2B91"/>
    <w:rsid w:val="000C33DA"/>
    <w:rsid w:val="000C3B55"/>
    <w:rsid w:val="000C5154"/>
    <w:rsid w:val="000C5AF4"/>
    <w:rsid w:val="000C62FE"/>
    <w:rsid w:val="000C6D33"/>
    <w:rsid w:val="000C6E0B"/>
    <w:rsid w:val="000C7715"/>
    <w:rsid w:val="000C7797"/>
    <w:rsid w:val="000D02E1"/>
    <w:rsid w:val="000D0ADB"/>
    <w:rsid w:val="000D0BCE"/>
    <w:rsid w:val="000D11F7"/>
    <w:rsid w:val="000D1B54"/>
    <w:rsid w:val="000D2900"/>
    <w:rsid w:val="000D293C"/>
    <w:rsid w:val="000D3732"/>
    <w:rsid w:val="000D3914"/>
    <w:rsid w:val="000D4820"/>
    <w:rsid w:val="000D5752"/>
    <w:rsid w:val="000D5E62"/>
    <w:rsid w:val="000D640B"/>
    <w:rsid w:val="000D6597"/>
    <w:rsid w:val="000D6730"/>
    <w:rsid w:val="000E148C"/>
    <w:rsid w:val="000E22D2"/>
    <w:rsid w:val="000E235A"/>
    <w:rsid w:val="000E2880"/>
    <w:rsid w:val="000E2AE8"/>
    <w:rsid w:val="000E3253"/>
    <w:rsid w:val="000E3565"/>
    <w:rsid w:val="000E3FAB"/>
    <w:rsid w:val="000E42C5"/>
    <w:rsid w:val="000E4C6B"/>
    <w:rsid w:val="000E4D7F"/>
    <w:rsid w:val="000E5B95"/>
    <w:rsid w:val="000E7EA8"/>
    <w:rsid w:val="000F1065"/>
    <w:rsid w:val="000F1448"/>
    <w:rsid w:val="000F1863"/>
    <w:rsid w:val="000F1883"/>
    <w:rsid w:val="000F23AE"/>
    <w:rsid w:val="000F2CB7"/>
    <w:rsid w:val="000F37EC"/>
    <w:rsid w:val="000F42A0"/>
    <w:rsid w:val="000F491B"/>
    <w:rsid w:val="000F52A2"/>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F31"/>
    <w:rsid w:val="00111FEC"/>
    <w:rsid w:val="001135BE"/>
    <w:rsid w:val="001139B6"/>
    <w:rsid w:val="00113CEA"/>
    <w:rsid w:val="00115FE2"/>
    <w:rsid w:val="001168C2"/>
    <w:rsid w:val="001173BD"/>
    <w:rsid w:val="001211B9"/>
    <w:rsid w:val="001221AC"/>
    <w:rsid w:val="00122856"/>
    <w:rsid w:val="00122A23"/>
    <w:rsid w:val="00123073"/>
    <w:rsid w:val="00123618"/>
    <w:rsid w:val="00123D6F"/>
    <w:rsid w:val="00124D06"/>
    <w:rsid w:val="00125DF7"/>
    <w:rsid w:val="00125FF4"/>
    <w:rsid w:val="00130C06"/>
    <w:rsid w:val="00131C9C"/>
    <w:rsid w:val="00131E4E"/>
    <w:rsid w:val="00131FD7"/>
    <w:rsid w:val="00132218"/>
    <w:rsid w:val="00133007"/>
    <w:rsid w:val="00133362"/>
    <w:rsid w:val="00133AF4"/>
    <w:rsid w:val="001340F9"/>
    <w:rsid w:val="001340FA"/>
    <w:rsid w:val="00134890"/>
    <w:rsid w:val="0013533A"/>
    <w:rsid w:val="001354C0"/>
    <w:rsid w:val="00135D7E"/>
    <w:rsid w:val="001367DE"/>
    <w:rsid w:val="00136BFC"/>
    <w:rsid w:val="001400F7"/>
    <w:rsid w:val="00141FE8"/>
    <w:rsid w:val="0014294F"/>
    <w:rsid w:val="00144863"/>
    <w:rsid w:val="00145522"/>
    <w:rsid w:val="00145E67"/>
    <w:rsid w:val="00146362"/>
    <w:rsid w:val="00146A4F"/>
    <w:rsid w:val="00147325"/>
    <w:rsid w:val="00147703"/>
    <w:rsid w:val="0014791A"/>
    <w:rsid w:val="00152C36"/>
    <w:rsid w:val="00154A87"/>
    <w:rsid w:val="00155C82"/>
    <w:rsid w:val="00155D89"/>
    <w:rsid w:val="00156676"/>
    <w:rsid w:val="00157054"/>
    <w:rsid w:val="00157320"/>
    <w:rsid w:val="0016015E"/>
    <w:rsid w:val="00162539"/>
    <w:rsid w:val="00163A4A"/>
    <w:rsid w:val="00166488"/>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537"/>
    <w:rsid w:val="00176A40"/>
    <w:rsid w:val="00176E66"/>
    <w:rsid w:val="00176FFE"/>
    <w:rsid w:val="0017722D"/>
    <w:rsid w:val="00177302"/>
    <w:rsid w:val="00177828"/>
    <w:rsid w:val="001778AF"/>
    <w:rsid w:val="00180923"/>
    <w:rsid w:val="00180E64"/>
    <w:rsid w:val="0018198C"/>
    <w:rsid w:val="00182074"/>
    <w:rsid w:val="001820FC"/>
    <w:rsid w:val="001829EF"/>
    <w:rsid w:val="00182A0F"/>
    <w:rsid w:val="00183372"/>
    <w:rsid w:val="00183C30"/>
    <w:rsid w:val="00184CFE"/>
    <w:rsid w:val="00184F2E"/>
    <w:rsid w:val="00187891"/>
    <w:rsid w:val="00187EAE"/>
    <w:rsid w:val="001905B8"/>
    <w:rsid w:val="00192235"/>
    <w:rsid w:val="001926F2"/>
    <w:rsid w:val="00192BF3"/>
    <w:rsid w:val="001933F6"/>
    <w:rsid w:val="001936BE"/>
    <w:rsid w:val="00193ADA"/>
    <w:rsid w:val="00193EEA"/>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3AFB"/>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3AEB"/>
    <w:rsid w:val="001D419F"/>
    <w:rsid w:val="001D4D1B"/>
    <w:rsid w:val="001D5C68"/>
    <w:rsid w:val="001D66FE"/>
    <w:rsid w:val="001D6E1F"/>
    <w:rsid w:val="001D7161"/>
    <w:rsid w:val="001D74F4"/>
    <w:rsid w:val="001D7A67"/>
    <w:rsid w:val="001E0BDF"/>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95B"/>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4B2"/>
    <w:rsid w:val="00217B96"/>
    <w:rsid w:val="00217F16"/>
    <w:rsid w:val="00221032"/>
    <w:rsid w:val="00221768"/>
    <w:rsid w:val="002220E6"/>
    <w:rsid w:val="002225FB"/>
    <w:rsid w:val="00224E2C"/>
    <w:rsid w:val="002255DE"/>
    <w:rsid w:val="00225C4C"/>
    <w:rsid w:val="00226238"/>
    <w:rsid w:val="00227FDC"/>
    <w:rsid w:val="002307E1"/>
    <w:rsid w:val="002317C4"/>
    <w:rsid w:val="00232638"/>
    <w:rsid w:val="00233F03"/>
    <w:rsid w:val="002346F4"/>
    <w:rsid w:val="002360E8"/>
    <w:rsid w:val="0023698E"/>
    <w:rsid w:val="00237628"/>
    <w:rsid w:val="00237ACA"/>
    <w:rsid w:val="002405B7"/>
    <w:rsid w:val="002410E9"/>
    <w:rsid w:val="00241A02"/>
    <w:rsid w:val="00241A61"/>
    <w:rsid w:val="0024227E"/>
    <w:rsid w:val="002427DC"/>
    <w:rsid w:val="00242DCE"/>
    <w:rsid w:val="002436ED"/>
    <w:rsid w:val="00243B3D"/>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F43"/>
    <w:rsid w:val="0025530F"/>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35ED"/>
    <w:rsid w:val="002A365B"/>
    <w:rsid w:val="002A3BC9"/>
    <w:rsid w:val="002A7EDE"/>
    <w:rsid w:val="002B005C"/>
    <w:rsid w:val="002B0922"/>
    <w:rsid w:val="002B0D32"/>
    <w:rsid w:val="002B11A6"/>
    <w:rsid w:val="002B1F96"/>
    <w:rsid w:val="002B1FF0"/>
    <w:rsid w:val="002B264E"/>
    <w:rsid w:val="002B3900"/>
    <w:rsid w:val="002B43E7"/>
    <w:rsid w:val="002B4444"/>
    <w:rsid w:val="002B4900"/>
    <w:rsid w:val="002B4B18"/>
    <w:rsid w:val="002B4DD0"/>
    <w:rsid w:val="002B4F1E"/>
    <w:rsid w:val="002B531A"/>
    <w:rsid w:val="002B78E2"/>
    <w:rsid w:val="002C0748"/>
    <w:rsid w:val="002C1B59"/>
    <w:rsid w:val="002C20B7"/>
    <w:rsid w:val="002C2383"/>
    <w:rsid w:val="002C2877"/>
    <w:rsid w:val="002C2AD3"/>
    <w:rsid w:val="002C34DF"/>
    <w:rsid w:val="002C411F"/>
    <w:rsid w:val="002C4233"/>
    <w:rsid w:val="002C534F"/>
    <w:rsid w:val="002C56CD"/>
    <w:rsid w:val="002C5EC0"/>
    <w:rsid w:val="002C7B17"/>
    <w:rsid w:val="002D0977"/>
    <w:rsid w:val="002D130F"/>
    <w:rsid w:val="002D241B"/>
    <w:rsid w:val="002D45E6"/>
    <w:rsid w:val="002D5218"/>
    <w:rsid w:val="002D5314"/>
    <w:rsid w:val="002D5F8B"/>
    <w:rsid w:val="002D6705"/>
    <w:rsid w:val="002D76F1"/>
    <w:rsid w:val="002D7E6C"/>
    <w:rsid w:val="002E06CD"/>
    <w:rsid w:val="002E1499"/>
    <w:rsid w:val="002E1A6F"/>
    <w:rsid w:val="002E26BB"/>
    <w:rsid w:val="002E28D2"/>
    <w:rsid w:val="002E48C1"/>
    <w:rsid w:val="002E4B31"/>
    <w:rsid w:val="002E4C10"/>
    <w:rsid w:val="002E4C2B"/>
    <w:rsid w:val="002E4CAE"/>
    <w:rsid w:val="002E56EA"/>
    <w:rsid w:val="002E5A7F"/>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7C9"/>
    <w:rsid w:val="002F6EFE"/>
    <w:rsid w:val="002F74CD"/>
    <w:rsid w:val="0030125B"/>
    <w:rsid w:val="00301A16"/>
    <w:rsid w:val="0030226A"/>
    <w:rsid w:val="0030240E"/>
    <w:rsid w:val="00302516"/>
    <w:rsid w:val="00302A8F"/>
    <w:rsid w:val="00302CAB"/>
    <w:rsid w:val="0030381B"/>
    <w:rsid w:val="00304A1C"/>
    <w:rsid w:val="00305C2C"/>
    <w:rsid w:val="00306B69"/>
    <w:rsid w:val="00306F20"/>
    <w:rsid w:val="0030727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18AA"/>
    <w:rsid w:val="00352766"/>
    <w:rsid w:val="00352EC3"/>
    <w:rsid w:val="00354382"/>
    <w:rsid w:val="00354A02"/>
    <w:rsid w:val="00355C60"/>
    <w:rsid w:val="003570EA"/>
    <w:rsid w:val="00357DEF"/>
    <w:rsid w:val="00360F30"/>
    <w:rsid w:val="0036198B"/>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6FEF"/>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CD3"/>
    <w:rsid w:val="00387EB5"/>
    <w:rsid w:val="00387F66"/>
    <w:rsid w:val="003900FF"/>
    <w:rsid w:val="00390B32"/>
    <w:rsid w:val="00391270"/>
    <w:rsid w:val="0039132C"/>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EF1"/>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1231"/>
    <w:rsid w:val="003C1913"/>
    <w:rsid w:val="003C1F37"/>
    <w:rsid w:val="003C2514"/>
    <w:rsid w:val="003C26D0"/>
    <w:rsid w:val="003C3251"/>
    <w:rsid w:val="003C37CC"/>
    <w:rsid w:val="003C474E"/>
    <w:rsid w:val="003C4DF6"/>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371F"/>
    <w:rsid w:val="003E4EAB"/>
    <w:rsid w:val="003E4FAE"/>
    <w:rsid w:val="003E5BCD"/>
    <w:rsid w:val="003E6A13"/>
    <w:rsid w:val="003E6C4C"/>
    <w:rsid w:val="003E7942"/>
    <w:rsid w:val="003E7B14"/>
    <w:rsid w:val="003E7BB4"/>
    <w:rsid w:val="003E7C11"/>
    <w:rsid w:val="003F0270"/>
    <w:rsid w:val="003F0ECD"/>
    <w:rsid w:val="003F18BE"/>
    <w:rsid w:val="003F1E18"/>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596"/>
    <w:rsid w:val="00411B47"/>
    <w:rsid w:val="004124BB"/>
    <w:rsid w:val="00412E9A"/>
    <w:rsid w:val="00413F33"/>
    <w:rsid w:val="0041410B"/>
    <w:rsid w:val="00414289"/>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996"/>
    <w:rsid w:val="00434A2B"/>
    <w:rsid w:val="00435B5A"/>
    <w:rsid w:val="00435F84"/>
    <w:rsid w:val="00436553"/>
    <w:rsid w:val="004368A7"/>
    <w:rsid w:val="004374C9"/>
    <w:rsid w:val="004403BB"/>
    <w:rsid w:val="00440464"/>
    <w:rsid w:val="00440BD0"/>
    <w:rsid w:val="00441D97"/>
    <w:rsid w:val="00443662"/>
    <w:rsid w:val="00443D7C"/>
    <w:rsid w:val="00445E1A"/>
    <w:rsid w:val="0044615C"/>
    <w:rsid w:val="00446AEF"/>
    <w:rsid w:val="0044702A"/>
    <w:rsid w:val="0044773F"/>
    <w:rsid w:val="00452111"/>
    <w:rsid w:val="004534F2"/>
    <w:rsid w:val="00453C0E"/>
    <w:rsid w:val="00453D5E"/>
    <w:rsid w:val="00456099"/>
    <w:rsid w:val="00456A96"/>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47CD"/>
    <w:rsid w:val="00474F8B"/>
    <w:rsid w:val="004754DE"/>
    <w:rsid w:val="0047566A"/>
    <w:rsid w:val="0047573D"/>
    <w:rsid w:val="00475ED9"/>
    <w:rsid w:val="004768D0"/>
    <w:rsid w:val="004800FD"/>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44F"/>
    <w:rsid w:val="004C0EA0"/>
    <w:rsid w:val="004C1081"/>
    <w:rsid w:val="004C1A7F"/>
    <w:rsid w:val="004C21DF"/>
    <w:rsid w:val="004C2503"/>
    <w:rsid w:val="004C4026"/>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760"/>
    <w:rsid w:val="004D64BA"/>
    <w:rsid w:val="004D64BD"/>
    <w:rsid w:val="004D676F"/>
    <w:rsid w:val="004D6929"/>
    <w:rsid w:val="004D746D"/>
    <w:rsid w:val="004D77BD"/>
    <w:rsid w:val="004D7CF4"/>
    <w:rsid w:val="004D7EB0"/>
    <w:rsid w:val="004E34E4"/>
    <w:rsid w:val="004E354F"/>
    <w:rsid w:val="004E3E50"/>
    <w:rsid w:val="004E3E72"/>
    <w:rsid w:val="004E44AE"/>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73E"/>
    <w:rsid w:val="004F71E6"/>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40D"/>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203"/>
    <w:rsid w:val="00526DFE"/>
    <w:rsid w:val="00527395"/>
    <w:rsid w:val="00532D0E"/>
    <w:rsid w:val="00532DB2"/>
    <w:rsid w:val="00534B73"/>
    <w:rsid w:val="00534DC6"/>
    <w:rsid w:val="00534E27"/>
    <w:rsid w:val="00535D85"/>
    <w:rsid w:val="00535DF5"/>
    <w:rsid w:val="00536BCE"/>
    <w:rsid w:val="00537611"/>
    <w:rsid w:val="00540011"/>
    <w:rsid w:val="005417D4"/>
    <w:rsid w:val="0054192A"/>
    <w:rsid w:val="00541D81"/>
    <w:rsid w:val="00541E48"/>
    <w:rsid w:val="00541EE7"/>
    <w:rsid w:val="00542E7D"/>
    <w:rsid w:val="0054316D"/>
    <w:rsid w:val="005431B0"/>
    <w:rsid w:val="00543DE0"/>
    <w:rsid w:val="00543E65"/>
    <w:rsid w:val="0054436D"/>
    <w:rsid w:val="005446D9"/>
    <w:rsid w:val="00544E22"/>
    <w:rsid w:val="00545E3D"/>
    <w:rsid w:val="005461E1"/>
    <w:rsid w:val="0054683E"/>
    <w:rsid w:val="005473A7"/>
    <w:rsid w:val="00547BCD"/>
    <w:rsid w:val="00547E92"/>
    <w:rsid w:val="00550720"/>
    <w:rsid w:val="00551FE2"/>
    <w:rsid w:val="005521B0"/>
    <w:rsid w:val="00553029"/>
    <w:rsid w:val="00555186"/>
    <w:rsid w:val="0055623C"/>
    <w:rsid w:val="00557342"/>
    <w:rsid w:val="00561302"/>
    <w:rsid w:val="0056140D"/>
    <w:rsid w:val="00562074"/>
    <w:rsid w:val="00562364"/>
    <w:rsid w:val="00563508"/>
    <w:rsid w:val="00563D71"/>
    <w:rsid w:val="005655C1"/>
    <w:rsid w:val="00565EC3"/>
    <w:rsid w:val="00566197"/>
    <w:rsid w:val="005664FB"/>
    <w:rsid w:val="0056722B"/>
    <w:rsid w:val="00567948"/>
    <w:rsid w:val="00567A1E"/>
    <w:rsid w:val="0057022C"/>
    <w:rsid w:val="00570F17"/>
    <w:rsid w:val="0057130C"/>
    <w:rsid w:val="0057258D"/>
    <w:rsid w:val="005732B9"/>
    <w:rsid w:val="005733B9"/>
    <w:rsid w:val="005735FA"/>
    <w:rsid w:val="005750EE"/>
    <w:rsid w:val="00576B68"/>
    <w:rsid w:val="00577155"/>
    <w:rsid w:val="0057717E"/>
    <w:rsid w:val="00577E08"/>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5762"/>
    <w:rsid w:val="005A6C58"/>
    <w:rsid w:val="005A7EC2"/>
    <w:rsid w:val="005B03F0"/>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5ADF"/>
    <w:rsid w:val="005C5E00"/>
    <w:rsid w:val="005C6994"/>
    <w:rsid w:val="005C6B7F"/>
    <w:rsid w:val="005C7017"/>
    <w:rsid w:val="005D006B"/>
    <w:rsid w:val="005D0AAC"/>
    <w:rsid w:val="005D147D"/>
    <w:rsid w:val="005D312C"/>
    <w:rsid w:val="005D3CB9"/>
    <w:rsid w:val="005D3D8F"/>
    <w:rsid w:val="005D3EBF"/>
    <w:rsid w:val="005D47F5"/>
    <w:rsid w:val="005D58E5"/>
    <w:rsid w:val="005D63E3"/>
    <w:rsid w:val="005D6FEF"/>
    <w:rsid w:val="005D7114"/>
    <w:rsid w:val="005D7BFB"/>
    <w:rsid w:val="005E08B2"/>
    <w:rsid w:val="005E11A0"/>
    <w:rsid w:val="005E26B6"/>
    <w:rsid w:val="005E2C75"/>
    <w:rsid w:val="005E34DA"/>
    <w:rsid w:val="005E34FC"/>
    <w:rsid w:val="005E3771"/>
    <w:rsid w:val="005E3C2A"/>
    <w:rsid w:val="005E3C5F"/>
    <w:rsid w:val="005E48E8"/>
    <w:rsid w:val="005E5613"/>
    <w:rsid w:val="005E5934"/>
    <w:rsid w:val="005E789B"/>
    <w:rsid w:val="005F0FAB"/>
    <w:rsid w:val="005F181B"/>
    <w:rsid w:val="005F35AA"/>
    <w:rsid w:val="005F36F0"/>
    <w:rsid w:val="005F47C2"/>
    <w:rsid w:val="005F4DB3"/>
    <w:rsid w:val="005F5180"/>
    <w:rsid w:val="005F5244"/>
    <w:rsid w:val="005F5337"/>
    <w:rsid w:val="005F5640"/>
    <w:rsid w:val="005F5F64"/>
    <w:rsid w:val="005F6539"/>
    <w:rsid w:val="005F72CD"/>
    <w:rsid w:val="005F7A03"/>
    <w:rsid w:val="006012C1"/>
    <w:rsid w:val="006012CF"/>
    <w:rsid w:val="00602440"/>
    <w:rsid w:val="00602B88"/>
    <w:rsid w:val="0060302A"/>
    <w:rsid w:val="00603853"/>
    <w:rsid w:val="00603DDC"/>
    <w:rsid w:val="006041E5"/>
    <w:rsid w:val="0060461B"/>
    <w:rsid w:val="00605AC8"/>
    <w:rsid w:val="00606085"/>
    <w:rsid w:val="006068E2"/>
    <w:rsid w:val="006070F3"/>
    <w:rsid w:val="006071BC"/>
    <w:rsid w:val="00610743"/>
    <w:rsid w:val="00610B65"/>
    <w:rsid w:val="006118E6"/>
    <w:rsid w:val="0061392F"/>
    <w:rsid w:val="00614CBD"/>
    <w:rsid w:val="00615984"/>
    <w:rsid w:val="00616D4A"/>
    <w:rsid w:val="00617608"/>
    <w:rsid w:val="00617B0E"/>
    <w:rsid w:val="0062121F"/>
    <w:rsid w:val="00621407"/>
    <w:rsid w:val="0062181F"/>
    <w:rsid w:val="00621AF3"/>
    <w:rsid w:val="00621CA3"/>
    <w:rsid w:val="00622E16"/>
    <w:rsid w:val="006232D8"/>
    <w:rsid w:val="006240A9"/>
    <w:rsid w:val="00624BB5"/>
    <w:rsid w:val="006253CE"/>
    <w:rsid w:val="00625AF4"/>
    <w:rsid w:val="006265DD"/>
    <w:rsid w:val="00626BFD"/>
    <w:rsid w:val="00627087"/>
    <w:rsid w:val="006272FD"/>
    <w:rsid w:val="00627CE0"/>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D94"/>
    <w:rsid w:val="00671D38"/>
    <w:rsid w:val="00671F56"/>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7CC"/>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644"/>
    <w:rsid w:val="00696D10"/>
    <w:rsid w:val="006970AD"/>
    <w:rsid w:val="006979BA"/>
    <w:rsid w:val="006A0858"/>
    <w:rsid w:val="006A0BCB"/>
    <w:rsid w:val="006A0C4D"/>
    <w:rsid w:val="006A150A"/>
    <w:rsid w:val="006A1958"/>
    <w:rsid w:val="006A1DD8"/>
    <w:rsid w:val="006A39E8"/>
    <w:rsid w:val="006A3A4A"/>
    <w:rsid w:val="006A3AB6"/>
    <w:rsid w:val="006A400E"/>
    <w:rsid w:val="006A445C"/>
    <w:rsid w:val="006A4475"/>
    <w:rsid w:val="006A5B27"/>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4FF2"/>
    <w:rsid w:val="006B5F38"/>
    <w:rsid w:val="006B607F"/>
    <w:rsid w:val="006B6172"/>
    <w:rsid w:val="006B62FF"/>
    <w:rsid w:val="006B6C0B"/>
    <w:rsid w:val="006B7092"/>
    <w:rsid w:val="006B71BC"/>
    <w:rsid w:val="006B775A"/>
    <w:rsid w:val="006B7A5C"/>
    <w:rsid w:val="006C0328"/>
    <w:rsid w:val="006C0923"/>
    <w:rsid w:val="006C0B55"/>
    <w:rsid w:val="006C0D75"/>
    <w:rsid w:val="006C3F12"/>
    <w:rsid w:val="006C4985"/>
    <w:rsid w:val="006C5846"/>
    <w:rsid w:val="006C5847"/>
    <w:rsid w:val="006C5852"/>
    <w:rsid w:val="006C5EC9"/>
    <w:rsid w:val="006C6525"/>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F00BE"/>
    <w:rsid w:val="006F027D"/>
    <w:rsid w:val="006F07D4"/>
    <w:rsid w:val="006F1336"/>
    <w:rsid w:val="006F3AB2"/>
    <w:rsid w:val="006F3EF7"/>
    <w:rsid w:val="006F3FDA"/>
    <w:rsid w:val="006F41BE"/>
    <w:rsid w:val="006F4803"/>
    <w:rsid w:val="006F5260"/>
    <w:rsid w:val="006F5331"/>
    <w:rsid w:val="006F6F86"/>
    <w:rsid w:val="006F7D5C"/>
    <w:rsid w:val="006F7F63"/>
    <w:rsid w:val="0070112F"/>
    <w:rsid w:val="00702666"/>
    <w:rsid w:val="0070299A"/>
    <w:rsid w:val="00702D11"/>
    <w:rsid w:val="00702D8D"/>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D77"/>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7C2E"/>
    <w:rsid w:val="00750BC1"/>
    <w:rsid w:val="00751706"/>
    <w:rsid w:val="00752BF6"/>
    <w:rsid w:val="007544A8"/>
    <w:rsid w:val="007553C2"/>
    <w:rsid w:val="0075565B"/>
    <w:rsid w:val="00755CF6"/>
    <w:rsid w:val="00755D9A"/>
    <w:rsid w:val="00756595"/>
    <w:rsid w:val="00756625"/>
    <w:rsid w:val="007568CD"/>
    <w:rsid w:val="007569C0"/>
    <w:rsid w:val="00757923"/>
    <w:rsid w:val="00757F8D"/>
    <w:rsid w:val="0076005E"/>
    <w:rsid w:val="00760335"/>
    <w:rsid w:val="00760435"/>
    <w:rsid w:val="00760B9B"/>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81635"/>
    <w:rsid w:val="00781B8C"/>
    <w:rsid w:val="007824B9"/>
    <w:rsid w:val="00782D4D"/>
    <w:rsid w:val="0078466E"/>
    <w:rsid w:val="007850F7"/>
    <w:rsid w:val="0078650B"/>
    <w:rsid w:val="00787342"/>
    <w:rsid w:val="00787FC7"/>
    <w:rsid w:val="007900FA"/>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70C"/>
    <w:rsid w:val="007A2724"/>
    <w:rsid w:val="007A28B7"/>
    <w:rsid w:val="007A2B1F"/>
    <w:rsid w:val="007A2C23"/>
    <w:rsid w:val="007A4DB0"/>
    <w:rsid w:val="007A55FD"/>
    <w:rsid w:val="007A61A7"/>
    <w:rsid w:val="007A6F11"/>
    <w:rsid w:val="007A73DC"/>
    <w:rsid w:val="007A7845"/>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7B"/>
    <w:rsid w:val="007C33D9"/>
    <w:rsid w:val="007C3B16"/>
    <w:rsid w:val="007C410C"/>
    <w:rsid w:val="007C5774"/>
    <w:rsid w:val="007C5FCC"/>
    <w:rsid w:val="007C6BBA"/>
    <w:rsid w:val="007C73DD"/>
    <w:rsid w:val="007D0017"/>
    <w:rsid w:val="007D12E0"/>
    <w:rsid w:val="007D15F5"/>
    <w:rsid w:val="007D1725"/>
    <w:rsid w:val="007D22EF"/>
    <w:rsid w:val="007D239D"/>
    <w:rsid w:val="007D256C"/>
    <w:rsid w:val="007D2776"/>
    <w:rsid w:val="007D3CA2"/>
    <w:rsid w:val="007D635B"/>
    <w:rsid w:val="007E0D86"/>
    <w:rsid w:val="007E0F33"/>
    <w:rsid w:val="007E1764"/>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77C"/>
    <w:rsid w:val="00825E39"/>
    <w:rsid w:val="00826C73"/>
    <w:rsid w:val="00827235"/>
    <w:rsid w:val="008313A2"/>
    <w:rsid w:val="00831A49"/>
    <w:rsid w:val="00832125"/>
    <w:rsid w:val="008353C5"/>
    <w:rsid w:val="00835470"/>
    <w:rsid w:val="00835499"/>
    <w:rsid w:val="00835749"/>
    <w:rsid w:val="0083583A"/>
    <w:rsid w:val="00835A38"/>
    <w:rsid w:val="00835DFB"/>
    <w:rsid w:val="008363FC"/>
    <w:rsid w:val="008370D4"/>
    <w:rsid w:val="00842723"/>
    <w:rsid w:val="00842E86"/>
    <w:rsid w:val="00842F57"/>
    <w:rsid w:val="0084304D"/>
    <w:rsid w:val="00844062"/>
    <w:rsid w:val="00844CDD"/>
    <w:rsid w:val="008459F0"/>
    <w:rsid w:val="00846260"/>
    <w:rsid w:val="0084707F"/>
    <w:rsid w:val="00847623"/>
    <w:rsid w:val="00850AE4"/>
    <w:rsid w:val="00850E18"/>
    <w:rsid w:val="00851F0C"/>
    <w:rsid w:val="0085292F"/>
    <w:rsid w:val="00853D6C"/>
    <w:rsid w:val="0085417E"/>
    <w:rsid w:val="0085616F"/>
    <w:rsid w:val="008571A1"/>
    <w:rsid w:val="00857665"/>
    <w:rsid w:val="0086013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6AB5"/>
    <w:rsid w:val="00867BD8"/>
    <w:rsid w:val="00867E7A"/>
    <w:rsid w:val="00867F7E"/>
    <w:rsid w:val="0087101C"/>
    <w:rsid w:val="00871C6D"/>
    <w:rsid w:val="00872323"/>
    <w:rsid w:val="00872570"/>
    <w:rsid w:val="008728D5"/>
    <w:rsid w:val="00872B41"/>
    <w:rsid w:val="00872DA4"/>
    <w:rsid w:val="00872E71"/>
    <w:rsid w:val="00873C44"/>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D5D"/>
    <w:rsid w:val="00892C65"/>
    <w:rsid w:val="008936C4"/>
    <w:rsid w:val="00893777"/>
    <w:rsid w:val="00893D33"/>
    <w:rsid w:val="0089486B"/>
    <w:rsid w:val="00895476"/>
    <w:rsid w:val="008969A7"/>
    <w:rsid w:val="008A06F3"/>
    <w:rsid w:val="008A09E3"/>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0EB"/>
    <w:rsid w:val="008E21BE"/>
    <w:rsid w:val="008E2809"/>
    <w:rsid w:val="008E2C5E"/>
    <w:rsid w:val="008E2DE9"/>
    <w:rsid w:val="008E34F7"/>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A9D"/>
    <w:rsid w:val="008F7C45"/>
    <w:rsid w:val="00900635"/>
    <w:rsid w:val="00900EF9"/>
    <w:rsid w:val="00901A22"/>
    <w:rsid w:val="00901B29"/>
    <w:rsid w:val="009022CB"/>
    <w:rsid w:val="00902E6D"/>
    <w:rsid w:val="009033E6"/>
    <w:rsid w:val="00903C05"/>
    <w:rsid w:val="0090404E"/>
    <w:rsid w:val="00904F8A"/>
    <w:rsid w:val="00905D60"/>
    <w:rsid w:val="00906338"/>
    <w:rsid w:val="00906409"/>
    <w:rsid w:val="009064E8"/>
    <w:rsid w:val="0090689A"/>
    <w:rsid w:val="00907136"/>
    <w:rsid w:val="009108E0"/>
    <w:rsid w:val="0091094D"/>
    <w:rsid w:val="00910BA7"/>
    <w:rsid w:val="00911119"/>
    <w:rsid w:val="009111CB"/>
    <w:rsid w:val="009117A9"/>
    <w:rsid w:val="00911AD0"/>
    <w:rsid w:val="00912996"/>
    <w:rsid w:val="009129D5"/>
    <w:rsid w:val="00914523"/>
    <w:rsid w:val="00914878"/>
    <w:rsid w:val="009148C0"/>
    <w:rsid w:val="00914DAE"/>
    <w:rsid w:val="00915153"/>
    <w:rsid w:val="009153AE"/>
    <w:rsid w:val="00915AF0"/>
    <w:rsid w:val="00915FB0"/>
    <w:rsid w:val="009167F8"/>
    <w:rsid w:val="00916DF0"/>
    <w:rsid w:val="009170BF"/>
    <w:rsid w:val="0092016A"/>
    <w:rsid w:val="00920263"/>
    <w:rsid w:val="00920F70"/>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D4C"/>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1F31"/>
    <w:rsid w:val="009623CF"/>
    <w:rsid w:val="009628BF"/>
    <w:rsid w:val="0096591C"/>
    <w:rsid w:val="00965D89"/>
    <w:rsid w:val="00966E1C"/>
    <w:rsid w:val="009670E1"/>
    <w:rsid w:val="00967413"/>
    <w:rsid w:val="0096752B"/>
    <w:rsid w:val="00967ED6"/>
    <w:rsid w:val="00970015"/>
    <w:rsid w:val="0097104F"/>
    <w:rsid w:val="009722E4"/>
    <w:rsid w:val="00972A5F"/>
    <w:rsid w:val="00972FDB"/>
    <w:rsid w:val="009736EB"/>
    <w:rsid w:val="0097395E"/>
    <w:rsid w:val="00974044"/>
    <w:rsid w:val="00977958"/>
    <w:rsid w:val="0098191E"/>
    <w:rsid w:val="00981D5E"/>
    <w:rsid w:val="00982ACA"/>
    <w:rsid w:val="009851F5"/>
    <w:rsid w:val="00985A34"/>
    <w:rsid w:val="009877C5"/>
    <w:rsid w:val="00987858"/>
    <w:rsid w:val="009903B3"/>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4B4"/>
    <w:rsid w:val="009A6655"/>
    <w:rsid w:val="009A6775"/>
    <w:rsid w:val="009A6D9A"/>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DFD"/>
    <w:rsid w:val="009D7E0C"/>
    <w:rsid w:val="009E0361"/>
    <w:rsid w:val="009E0B46"/>
    <w:rsid w:val="009E0E9A"/>
    <w:rsid w:val="009E1081"/>
    <w:rsid w:val="009E1535"/>
    <w:rsid w:val="009E257F"/>
    <w:rsid w:val="009E2864"/>
    <w:rsid w:val="009E2C74"/>
    <w:rsid w:val="009E30ED"/>
    <w:rsid w:val="009E3342"/>
    <w:rsid w:val="009E455D"/>
    <w:rsid w:val="009E53CA"/>
    <w:rsid w:val="009E55F7"/>
    <w:rsid w:val="009E6979"/>
    <w:rsid w:val="009E6A37"/>
    <w:rsid w:val="009E6BF4"/>
    <w:rsid w:val="009E6D49"/>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523"/>
    <w:rsid w:val="00A36AB8"/>
    <w:rsid w:val="00A36D9A"/>
    <w:rsid w:val="00A40040"/>
    <w:rsid w:val="00A41068"/>
    <w:rsid w:val="00A42474"/>
    <w:rsid w:val="00A4282D"/>
    <w:rsid w:val="00A4406D"/>
    <w:rsid w:val="00A44CEC"/>
    <w:rsid w:val="00A4642F"/>
    <w:rsid w:val="00A50E73"/>
    <w:rsid w:val="00A514E9"/>
    <w:rsid w:val="00A51A41"/>
    <w:rsid w:val="00A525AB"/>
    <w:rsid w:val="00A5326C"/>
    <w:rsid w:val="00A538DF"/>
    <w:rsid w:val="00A538F9"/>
    <w:rsid w:val="00A53D36"/>
    <w:rsid w:val="00A54581"/>
    <w:rsid w:val="00A54BE2"/>
    <w:rsid w:val="00A55020"/>
    <w:rsid w:val="00A5562F"/>
    <w:rsid w:val="00A558BC"/>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80343"/>
    <w:rsid w:val="00A809BB"/>
    <w:rsid w:val="00A80D93"/>
    <w:rsid w:val="00A817D4"/>
    <w:rsid w:val="00A81A21"/>
    <w:rsid w:val="00A82DBB"/>
    <w:rsid w:val="00A83181"/>
    <w:rsid w:val="00A84608"/>
    <w:rsid w:val="00A84A7E"/>
    <w:rsid w:val="00A84E73"/>
    <w:rsid w:val="00A869C1"/>
    <w:rsid w:val="00A86D2A"/>
    <w:rsid w:val="00A9007D"/>
    <w:rsid w:val="00A900EC"/>
    <w:rsid w:val="00A905EC"/>
    <w:rsid w:val="00A90A5E"/>
    <w:rsid w:val="00A90A74"/>
    <w:rsid w:val="00A90F55"/>
    <w:rsid w:val="00A91718"/>
    <w:rsid w:val="00A919E0"/>
    <w:rsid w:val="00A91B21"/>
    <w:rsid w:val="00A92D77"/>
    <w:rsid w:val="00A92E00"/>
    <w:rsid w:val="00A93905"/>
    <w:rsid w:val="00A93AEC"/>
    <w:rsid w:val="00A93BDC"/>
    <w:rsid w:val="00A94C54"/>
    <w:rsid w:val="00A94FCB"/>
    <w:rsid w:val="00A95B9E"/>
    <w:rsid w:val="00A95C37"/>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55D"/>
    <w:rsid w:val="00AB19E8"/>
    <w:rsid w:val="00AB1BFB"/>
    <w:rsid w:val="00AB27C4"/>
    <w:rsid w:val="00AB2B34"/>
    <w:rsid w:val="00AB3260"/>
    <w:rsid w:val="00AB3E4A"/>
    <w:rsid w:val="00AB4C7A"/>
    <w:rsid w:val="00AB5612"/>
    <w:rsid w:val="00AB56DB"/>
    <w:rsid w:val="00AB57F4"/>
    <w:rsid w:val="00AB5A1F"/>
    <w:rsid w:val="00AB5ED6"/>
    <w:rsid w:val="00AC1BC7"/>
    <w:rsid w:val="00AC1D25"/>
    <w:rsid w:val="00AC2169"/>
    <w:rsid w:val="00AC2466"/>
    <w:rsid w:val="00AC24E8"/>
    <w:rsid w:val="00AC293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DBC"/>
    <w:rsid w:val="00AD5E46"/>
    <w:rsid w:val="00AD6108"/>
    <w:rsid w:val="00AD641C"/>
    <w:rsid w:val="00AD717A"/>
    <w:rsid w:val="00AE0429"/>
    <w:rsid w:val="00AE13ED"/>
    <w:rsid w:val="00AE1413"/>
    <w:rsid w:val="00AE171F"/>
    <w:rsid w:val="00AE1CC5"/>
    <w:rsid w:val="00AE1D9B"/>
    <w:rsid w:val="00AE3735"/>
    <w:rsid w:val="00AE3A0A"/>
    <w:rsid w:val="00AE3B35"/>
    <w:rsid w:val="00AE54D5"/>
    <w:rsid w:val="00AE5C2E"/>
    <w:rsid w:val="00AE7AC8"/>
    <w:rsid w:val="00AF0558"/>
    <w:rsid w:val="00AF1A1B"/>
    <w:rsid w:val="00AF1DE6"/>
    <w:rsid w:val="00AF22F0"/>
    <w:rsid w:val="00AF2926"/>
    <w:rsid w:val="00AF3AE2"/>
    <w:rsid w:val="00AF45D2"/>
    <w:rsid w:val="00AF4702"/>
    <w:rsid w:val="00AF4D25"/>
    <w:rsid w:val="00AF58DD"/>
    <w:rsid w:val="00AF5B9A"/>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07A6D"/>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0B96"/>
    <w:rsid w:val="00B31744"/>
    <w:rsid w:val="00B31CD7"/>
    <w:rsid w:val="00B323DA"/>
    <w:rsid w:val="00B328BF"/>
    <w:rsid w:val="00B33EB3"/>
    <w:rsid w:val="00B341A9"/>
    <w:rsid w:val="00B345AF"/>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ED1"/>
    <w:rsid w:val="00B71F06"/>
    <w:rsid w:val="00B74AD7"/>
    <w:rsid w:val="00B76DE0"/>
    <w:rsid w:val="00B76E0D"/>
    <w:rsid w:val="00B76FFF"/>
    <w:rsid w:val="00B77445"/>
    <w:rsid w:val="00B77911"/>
    <w:rsid w:val="00B8027D"/>
    <w:rsid w:val="00B80CE1"/>
    <w:rsid w:val="00B8129E"/>
    <w:rsid w:val="00B81850"/>
    <w:rsid w:val="00B828F6"/>
    <w:rsid w:val="00B82A1D"/>
    <w:rsid w:val="00B82A89"/>
    <w:rsid w:val="00B82BA7"/>
    <w:rsid w:val="00B84570"/>
    <w:rsid w:val="00B8461D"/>
    <w:rsid w:val="00B84D97"/>
    <w:rsid w:val="00B86CD5"/>
    <w:rsid w:val="00B87730"/>
    <w:rsid w:val="00B87986"/>
    <w:rsid w:val="00B87F88"/>
    <w:rsid w:val="00B90D76"/>
    <w:rsid w:val="00B9156E"/>
    <w:rsid w:val="00B923D7"/>
    <w:rsid w:val="00B92817"/>
    <w:rsid w:val="00B92AB1"/>
    <w:rsid w:val="00B933B6"/>
    <w:rsid w:val="00B94825"/>
    <w:rsid w:val="00B9595C"/>
    <w:rsid w:val="00B96267"/>
    <w:rsid w:val="00B96B4D"/>
    <w:rsid w:val="00B9723B"/>
    <w:rsid w:val="00B9750D"/>
    <w:rsid w:val="00B97E38"/>
    <w:rsid w:val="00BA0150"/>
    <w:rsid w:val="00BA094D"/>
    <w:rsid w:val="00BA38B7"/>
    <w:rsid w:val="00BA51BC"/>
    <w:rsid w:val="00BA584A"/>
    <w:rsid w:val="00BA7200"/>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611F"/>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D76C1"/>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574"/>
    <w:rsid w:val="00BE79E8"/>
    <w:rsid w:val="00BF0216"/>
    <w:rsid w:val="00BF05BE"/>
    <w:rsid w:val="00BF206D"/>
    <w:rsid w:val="00BF2422"/>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1A6"/>
    <w:rsid w:val="00C114A3"/>
    <w:rsid w:val="00C11698"/>
    <w:rsid w:val="00C117C5"/>
    <w:rsid w:val="00C11ACD"/>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28B8"/>
    <w:rsid w:val="00C24316"/>
    <w:rsid w:val="00C26090"/>
    <w:rsid w:val="00C26241"/>
    <w:rsid w:val="00C3030F"/>
    <w:rsid w:val="00C30423"/>
    <w:rsid w:val="00C307DD"/>
    <w:rsid w:val="00C3088C"/>
    <w:rsid w:val="00C30D90"/>
    <w:rsid w:val="00C32AEE"/>
    <w:rsid w:val="00C32C69"/>
    <w:rsid w:val="00C32FEC"/>
    <w:rsid w:val="00C33E58"/>
    <w:rsid w:val="00C35688"/>
    <w:rsid w:val="00C359A1"/>
    <w:rsid w:val="00C35C3A"/>
    <w:rsid w:val="00C35D09"/>
    <w:rsid w:val="00C36BAB"/>
    <w:rsid w:val="00C37508"/>
    <w:rsid w:val="00C41BBE"/>
    <w:rsid w:val="00C41CC4"/>
    <w:rsid w:val="00C43179"/>
    <w:rsid w:val="00C4378E"/>
    <w:rsid w:val="00C4418B"/>
    <w:rsid w:val="00C447AA"/>
    <w:rsid w:val="00C44A6B"/>
    <w:rsid w:val="00C44F77"/>
    <w:rsid w:val="00C4507A"/>
    <w:rsid w:val="00C469C2"/>
    <w:rsid w:val="00C47B8B"/>
    <w:rsid w:val="00C47C16"/>
    <w:rsid w:val="00C51334"/>
    <w:rsid w:val="00C516C6"/>
    <w:rsid w:val="00C51779"/>
    <w:rsid w:val="00C52300"/>
    <w:rsid w:val="00C52790"/>
    <w:rsid w:val="00C52C71"/>
    <w:rsid w:val="00C52F01"/>
    <w:rsid w:val="00C5312C"/>
    <w:rsid w:val="00C53CFB"/>
    <w:rsid w:val="00C55113"/>
    <w:rsid w:val="00C5690E"/>
    <w:rsid w:val="00C5692C"/>
    <w:rsid w:val="00C5740A"/>
    <w:rsid w:val="00C57506"/>
    <w:rsid w:val="00C57E0C"/>
    <w:rsid w:val="00C57FAB"/>
    <w:rsid w:val="00C607D4"/>
    <w:rsid w:val="00C6094E"/>
    <w:rsid w:val="00C60F23"/>
    <w:rsid w:val="00C60FD8"/>
    <w:rsid w:val="00C61FE2"/>
    <w:rsid w:val="00C6209A"/>
    <w:rsid w:val="00C622BC"/>
    <w:rsid w:val="00C63986"/>
    <w:rsid w:val="00C63AC3"/>
    <w:rsid w:val="00C640F5"/>
    <w:rsid w:val="00C642C7"/>
    <w:rsid w:val="00C65BD7"/>
    <w:rsid w:val="00C66089"/>
    <w:rsid w:val="00C662DF"/>
    <w:rsid w:val="00C670B3"/>
    <w:rsid w:val="00C67F76"/>
    <w:rsid w:val="00C701D1"/>
    <w:rsid w:val="00C70352"/>
    <w:rsid w:val="00C71E29"/>
    <w:rsid w:val="00C7327A"/>
    <w:rsid w:val="00C7376E"/>
    <w:rsid w:val="00C74051"/>
    <w:rsid w:val="00C7439D"/>
    <w:rsid w:val="00C743CF"/>
    <w:rsid w:val="00C74CF1"/>
    <w:rsid w:val="00C75A77"/>
    <w:rsid w:val="00C75A78"/>
    <w:rsid w:val="00C76322"/>
    <w:rsid w:val="00C76A6E"/>
    <w:rsid w:val="00C804C3"/>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1B2F"/>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7A6"/>
    <w:rsid w:val="00CB3C8F"/>
    <w:rsid w:val="00CB46E8"/>
    <w:rsid w:val="00CB49AB"/>
    <w:rsid w:val="00CB4A1B"/>
    <w:rsid w:val="00CB50C4"/>
    <w:rsid w:val="00CB603F"/>
    <w:rsid w:val="00CB6D6E"/>
    <w:rsid w:val="00CB7196"/>
    <w:rsid w:val="00CB7536"/>
    <w:rsid w:val="00CB774E"/>
    <w:rsid w:val="00CC00C9"/>
    <w:rsid w:val="00CC02F6"/>
    <w:rsid w:val="00CC06A0"/>
    <w:rsid w:val="00CC1F0A"/>
    <w:rsid w:val="00CC1F3D"/>
    <w:rsid w:val="00CC240B"/>
    <w:rsid w:val="00CC2695"/>
    <w:rsid w:val="00CC2733"/>
    <w:rsid w:val="00CC33B3"/>
    <w:rsid w:val="00CC375D"/>
    <w:rsid w:val="00CC51DF"/>
    <w:rsid w:val="00CC5B35"/>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717D"/>
    <w:rsid w:val="00CE7577"/>
    <w:rsid w:val="00CE7BBB"/>
    <w:rsid w:val="00CF026E"/>
    <w:rsid w:val="00CF1100"/>
    <w:rsid w:val="00CF11EC"/>
    <w:rsid w:val="00CF1AA6"/>
    <w:rsid w:val="00CF1AB4"/>
    <w:rsid w:val="00CF2843"/>
    <w:rsid w:val="00CF37EE"/>
    <w:rsid w:val="00CF45BA"/>
    <w:rsid w:val="00CF4725"/>
    <w:rsid w:val="00CF60A8"/>
    <w:rsid w:val="00CF6D66"/>
    <w:rsid w:val="00CF7CA5"/>
    <w:rsid w:val="00D0199D"/>
    <w:rsid w:val="00D02338"/>
    <w:rsid w:val="00D023EC"/>
    <w:rsid w:val="00D02E81"/>
    <w:rsid w:val="00D0440D"/>
    <w:rsid w:val="00D0459F"/>
    <w:rsid w:val="00D053C7"/>
    <w:rsid w:val="00D05492"/>
    <w:rsid w:val="00D05AFD"/>
    <w:rsid w:val="00D0605C"/>
    <w:rsid w:val="00D06934"/>
    <w:rsid w:val="00D06942"/>
    <w:rsid w:val="00D06DBB"/>
    <w:rsid w:val="00D07DB9"/>
    <w:rsid w:val="00D07EE8"/>
    <w:rsid w:val="00D10B40"/>
    <w:rsid w:val="00D12877"/>
    <w:rsid w:val="00D132C5"/>
    <w:rsid w:val="00D14946"/>
    <w:rsid w:val="00D1526A"/>
    <w:rsid w:val="00D15C23"/>
    <w:rsid w:val="00D15C3C"/>
    <w:rsid w:val="00D169C0"/>
    <w:rsid w:val="00D17613"/>
    <w:rsid w:val="00D20109"/>
    <w:rsid w:val="00D20779"/>
    <w:rsid w:val="00D20DEA"/>
    <w:rsid w:val="00D224DB"/>
    <w:rsid w:val="00D23DD8"/>
    <w:rsid w:val="00D23FD7"/>
    <w:rsid w:val="00D2425F"/>
    <w:rsid w:val="00D24BDB"/>
    <w:rsid w:val="00D25025"/>
    <w:rsid w:val="00D26ADC"/>
    <w:rsid w:val="00D30800"/>
    <w:rsid w:val="00D30CB1"/>
    <w:rsid w:val="00D3160C"/>
    <w:rsid w:val="00D3185A"/>
    <w:rsid w:val="00D32FC2"/>
    <w:rsid w:val="00D333C1"/>
    <w:rsid w:val="00D3382E"/>
    <w:rsid w:val="00D33928"/>
    <w:rsid w:val="00D33E30"/>
    <w:rsid w:val="00D33EFD"/>
    <w:rsid w:val="00D340E0"/>
    <w:rsid w:val="00D34377"/>
    <w:rsid w:val="00D34847"/>
    <w:rsid w:val="00D3500B"/>
    <w:rsid w:val="00D35E52"/>
    <w:rsid w:val="00D35F0A"/>
    <w:rsid w:val="00D3619E"/>
    <w:rsid w:val="00D36274"/>
    <w:rsid w:val="00D3685A"/>
    <w:rsid w:val="00D3754F"/>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5F1"/>
    <w:rsid w:val="00D54BAC"/>
    <w:rsid w:val="00D5539C"/>
    <w:rsid w:val="00D55858"/>
    <w:rsid w:val="00D5619C"/>
    <w:rsid w:val="00D561A0"/>
    <w:rsid w:val="00D56439"/>
    <w:rsid w:val="00D56DCC"/>
    <w:rsid w:val="00D56E70"/>
    <w:rsid w:val="00D56F7A"/>
    <w:rsid w:val="00D5708A"/>
    <w:rsid w:val="00D5726C"/>
    <w:rsid w:val="00D57B59"/>
    <w:rsid w:val="00D57B89"/>
    <w:rsid w:val="00D57BF8"/>
    <w:rsid w:val="00D60714"/>
    <w:rsid w:val="00D608FC"/>
    <w:rsid w:val="00D60C6F"/>
    <w:rsid w:val="00D60C97"/>
    <w:rsid w:val="00D61588"/>
    <w:rsid w:val="00D61EF1"/>
    <w:rsid w:val="00D626B5"/>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374"/>
    <w:rsid w:val="00D92911"/>
    <w:rsid w:val="00D92992"/>
    <w:rsid w:val="00D9345D"/>
    <w:rsid w:val="00D941B3"/>
    <w:rsid w:val="00D94460"/>
    <w:rsid w:val="00D94EBE"/>
    <w:rsid w:val="00D95074"/>
    <w:rsid w:val="00D955AD"/>
    <w:rsid w:val="00D960E8"/>
    <w:rsid w:val="00D96154"/>
    <w:rsid w:val="00D96825"/>
    <w:rsid w:val="00D97576"/>
    <w:rsid w:val="00D97B08"/>
    <w:rsid w:val="00D97B3E"/>
    <w:rsid w:val="00D97C50"/>
    <w:rsid w:val="00DA043C"/>
    <w:rsid w:val="00DA05D8"/>
    <w:rsid w:val="00DA0872"/>
    <w:rsid w:val="00DA0A05"/>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5AE3"/>
    <w:rsid w:val="00DB6CAA"/>
    <w:rsid w:val="00DB755B"/>
    <w:rsid w:val="00DB7575"/>
    <w:rsid w:val="00DC01C1"/>
    <w:rsid w:val="00DC0392"/>
    <w:rsid w:val="00DC0AB0"/>
    <w:rsid w:val="00DC25AA"/>
    <w:rsid w:val="00DC262C"/>
    <w:rsid w:val="00DC29C0"/>
    <w:rsid w:val="00DC2F23"/>
    <w:rsid w:val="00DC2FF6"/>
    <w:rsid w:val="00DC398C"/>
    <w:rsid w:val="00DC3C41"/>
    <w:rsid w:val="00DC3CC2"/>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536"/>
    <w:rsid w:val="00DD6ED6"/>
    <w:rsid w:val="00DE02F3"/>
    <w:rsid w:val="00DE0410"/>
    <w:rsid w:val="00DE063A"/>
    <w:rsid w:val="00DE15BC"/>
    <w:rsid w:val="00DE15F4"/>
    <w:rsid w:val="00DE1674"/>
    <w:rsid w:val="00DE1D03"/>
    <w:rsid w:val="00DE205F"/>
    <w:rsid w:val="00DE22E9"/>
    <w:rsid w:val="00DE5335"/>
    <w:rsid w:val="00DE5DC5"/>
    <w:rsid w:val="00DE7487"/>
    <w:rsid w:val="00DE77D3"/>
    <w:rsid w:val="00DE7D88"/>
    <w:rsid w:val="00DF060D"/>
    <w:rsid w:val="00DF0854"/>
    <w:rsid w:val="00DF141D"/>
    <w:rsid w:val="00DF33A0"/>
    <w:rsid w:val="00DF42D8"/>
    <w:rsid w:val="00DF530E"/>
    <w:rsid w:val="00DF59A9"/>
    <w:rsid w:val="00DF5D1D"/>
    <w:rsid w:val="00DF637A"/>
    <w:rsid w:val="00DF768B"/>
    <w:rsid w:val="00E0005D"/>
    <w:rsid w:val="00E006C8"/>
    <w:rsid w:val="00E00707"/>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10C11"/>
    <w:rsid w:val="00E11245"/>
    <w:rsid w:val="00E129DD"/>
    <w:rsid w:val="00E12A13"/>
    <w:rsid w:val="00E12A8C"/>
    <w:rsid w:val="00E1404C"/>
    <w:rsid w:val="00E143B7"/>
    <w:rsid w:val="00E145A2"/>
    <w:rsid w:val="00E14623"/>
    <w:rsid w:val="00E148B4"/>
    <w:rsid w:val="00E15E69"/>
    <w:rsid w:val="00E16003"/>
    <w:rsid w:val="00E16CB0"/>
    <w:rsid w:val="00E16D40"/>
    <w:rsid w:val="00E173A8"/>
    <w:rsid w:val="00E2014F"/>
    <w:rsid w:val="00E212C2"/>
    <w:rsid w:val="00E213A3"/>
    <w:rsid w:val="00E215F9"/>
    <w:rsid w:val="00E21EB2"/>
    <w:rsid w:val="00E230D9"/>
    <w:rsid w:val="00E234C4"/>
    <w:rsid w:val="00E248C4"/>
    <w:rsid w:val="00E24D09"/>
    <w:rsid w:val="00E2515A"/>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1A"/>
    <w:rsid w:val="00E34CFE"/>
    <w:rsid w:val="00E34ED5"/>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C8A"/>
    <w:rsid w:val="00E57BD0"/>
    <w:rsid w:val="00E6032A"/>
    <w:rsid w:val="00E60365"/>
    <w:rsid w:val="00E60FE5"/>
    <w:rsid w:val="00E61A92"/>
    <w:rsid w:val="00E62067"/>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45"/>
    <w:rsid w:val="00E8234E"/>
    <w:rsid w:val="00E82A8E"/>
    <w:rsid w:val="00E82C8D"/>
    <w:rsid w:val="00E831EA"/>
    <w:rsid w:val="00E83498"/>
    <w:rsid w:val="00E83C9B"/>
    <w:rsid w:val="00E84509"/>
    <w:rsid w:val="00E84C16"/>
    <w:rsid w:val="00E862C4"/>
    <w:rsid w:val="00E86AE7"/>
    <w:rsid w:val="00E86EBE"/>
    <w:rsid w:val="00E8768D"/>
    <w:rsid w:val="00E9204D"/>
    <w:rsid w:val="00E9228A"/>
    <w:rsid w:val="00E92B78"/>
    <w:rsid w:val="00E933C8"/>
    <w:rsid w:val="00E94CA6"/>
    <w:rsid w:val="00E94F78"/>
    <w:rsid w:val="00E95E5D"/>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C95"/>
    <w:rsid w:val="00EA7EE8"/>
    <w:rsid w:val="00EB0897"/>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C0FD9"/>
    <w:rsid w:val="00EC14C2"/>
    <w:rsid w:val="00EC1545"/>
    <w:rsid w:val="00EC1D6C"/>
    <w:rsid w:val="00EC2715"/>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450B"/>
    <w:rsid w:val="00EE463C"/>
    <w:rsid w:val="00EE4B12"/>
    <w:rsid w:val="00EE4D60"/>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C14"/>
    <w:rsid w:val="00EF4D9E"/>
    <w:rsid w:val="00EF538A"/>
    <w:rsid w:val="00EF5AB0"/>
    <w:rsid w:val="00EF5EA0"/>
    <w:rsid w:val="00EF5F06"/>
    <w:rsid w:val="00EF693F"/>
    <w:rsid w:val="00F00495"/>
    <w:rsid w:val="00F00A78"/>
    <w:rsid w:val="00F0144C"/>
    <w:rsid w:val="00F01CB2"/>
    <w:rsid w:val="00F01E43"/>
    <w:rsid w:val="00F02A48"/>
    <w:rsid w:val="00F03802"/>
    <w:rsid w:val="00F03921"/>
    <w:rsid w:val="00F03AC4"/>
    <w:rsid w:val="00F04236"/>
    <w:rsid w:val="00F04E65"/>
    <w:rsid w:val="00F05E8F"/>
    <w:rsid w:val="00F064E2"/>
    <w:rsid w:val="00F066CE"/>
    <w:rsid w:val="00F0796D"/>
    <w:rsid w:val="00F10456"/>
    <w:rsid w:val="00F10888"/>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3D0"/>
    <w:rsid w:val="00F21828"/>
    <w:rsid w:val="00F21AE7"/>
    <w:rsid w:val="00F22664"/>
    <w:rsid w:val="00F22922"/>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19E"/>
    <w:rsid w:val="00F57DDC"/>
    <w:rsid w:val="00F57F49"/>
    <w:rsid w:val="00F57F79"/>
    <w:rsid w:val="00F607E4"/>
    <w:rsid w:val="00F61179"/>
    <w:rsid w:val="00F625DC"/>
    <w:rsid w:val="00F64C9E"/>
    <w:rsid w:val="00F6626E"/>
    <w:rsid w:val="00F66501"/>
    <w:rsid w:val="00F670B6"/>
    <w:rsid w:val="00F71B34"/>
    <w:rsid w:val="00F72560"/>
    <w:rsid w:val="00F72D0A"/>
    <w:rsid w:val="00F72E79"/>
    <w:rsid w:val="00F73EAF"/>
    <w:rsid w:val="00F7414C"/>
    <w:rsid w:val="00F7534E"/>
    <w:rsid w:val="00F7605B"/>
    <w:rsid w:val="00F760DD"/>
    <w:rsid w:val="00F761BB"/>
    <w:rsid w:val="00F77A66"/>
    <w:rsid w:val="00F77B8A"/>
    <w:rsid w:val="00F803DB"/>
    <w:rsid w:val="00F80A17"/>
    <w:rsid w:val="00F80CD4"/>
    <w:rsid w:val="00F80D8D"/>
    <w:rsid w:val="00F8123A"/>
    <w:rsid w:val="00F81909"/>
    <w:rsid w:val="00F83821"/>
    <w:rsid w:val="00F83D1C"/>
    <w:rsid w:val="00F85950"/>
    <w:rsid w:val="00F862D6"/>
    <w:rsid w:val="00F87E70"/>
    <w:rsid w:val="00F90776"/>
    <w:rsid w:val="00F908DA"/>
    <w:rsid w:val="00F90C25"/>
    <w:rsid w:val="00F94801"/>
    <w:rsid w:val="00F9482B"/>
    <w:rsid w:val="00F949D8"/>
    <w:rsid w:val="00F9610C"/>
    <w:rsid w:val="00F96A1F"/>
    <w:rsid w:val="00F97D28"/>
    <w:rsid w:val="00FA0619"/>
    <w:rsid w:val="00FA11B6"/>
    <w:rsid w:val="00FA1D65"/>
    <w:rsid w:val="00FA1D85"/>
    <w:rsid w:val="00FA270C"/>
    <w:rsid w:val="00FA2BAE"/>
    <w:rsid w:val="00FA3909"/>
    <w:rsid w:val="00FA401E"/>
    <w:rsid w:val="00FA40ED"/>
    <w:rsid w:val="00FA47FC"/>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07D"/>
    <w:rsid w:val="00FC2A1E"/>
    <w:rsid w:val="00FC2AD6"/>
    <w:rsid w:val="00FC2C59"/>
    <w:rsid w:val="00FC2F0A"/>
    <w:rsid w:val="00FC3968"/>
    <w:rsid w:val="00FC42B4"/>
    <w:rsid w:val="00FC5175"/>
    <w:rsid w:val="00FC52F4"/>
    <w:rsid w:val="00FC5C80"/>
    <w:rsid w:val="00FC7709"/>
    <w:rsid w:val="00FC79D8"/>
    <w:rsid w:val="00FC7E65"/>
    <w:rsid w:val="00FC7EE0"/>
    <w:rsid w:val="00FD0288"/>
    <w:rsid w:val="00FD06EA"/>
    <w:rsid w:val="00FD1ED9"/>
    <w:rsid w:val="00FD1F6D"/>
    <w:rsid w:val="00FD1FA7"/>
    <w:rsid w:val="00FD3FEF"/>
    <w:rsid w:val="00FD56C5"/>
    <w:rsid w:val="00FD5E7D"/>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7B1"/>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9ADB0"/>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6837CC"/>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NoSpacingChar">
    <w:name w:val="No Spacing Char"/>
    <w:basedOn w:val="DefaultParagraphFont"/>
    <w:link w:val="NoSpacing"/>
    <w:uiPriority w:val="1"/>
    <w:rsid w:val="00D96825"/>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6837CC"/>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448354287">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52" ma:contentTypeDescription="Create a new document." ma:contentTypeScope="" ma:versionID="c9483d1120150222adb764616c5bcb0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90812e2a633edf75e7f2d30e7f537305"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FIN201933931-22883953-71937</_dlc_DocId>
    <_dlc_DocIdUrl xmlns="67a709a9-7539-4d0f-aed5-94eb6312c732">
      <Url>https://f1.prdmgd.finance.gov.au/sites/50033931/_layouts/15/DocIdRedir.aspx?ID=FIN201933931-22883953-71937</Url>
      <Description>FIN201933931-22883953-71937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E0690D-5F74-4CFF-8F30-A620D11F05C5}"/>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4FB7F7D5-A7D8-4A0A-95C8-7B13D94251B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4597da67-68a3-4e9d-8803-ba3e1787ab6c"/>
    <ds:schemaRef ds:uri="http://www.w3.org/XML/1998/namespace"/>
  </ds:schemaRefs>
</ds:datastoreItem>
</file>

<file path=customXml/itemProps4.xml><?xml version="1.0" encoding="utf-8"?>
<ds:datastoreItem xmlns:ds="http://schemas.openxmlformats.org/officeDocument/2006/customXml" ds:itemID="{769955EE-2703-49EF-88EB-BDAFABB18F08}">
  <ds:schemaRefs>
    <ds:schemaRef ds:uri="http://schemas.openxmlformats.org/officeDocument/2006/bibliography"/>
  </ds:schemaRefs>
</ds:datastoreItem>
</file>

<file path=customXml/itemProps5.xml><?xml version="1.0" encoding="utf-8"?>
<ds:datastoreItem xmlns:ds="http://schemas.openxmlformats.org/officeDocument/2006/customXml" ds:itemID="{639F2160-1D35-4D50-A994-8A1C51961824}"/>
</file>

<file path=customXml/itemProps6.xml><?xml version="1.0" encoding="utf-8"?>
<ds:datastoreItem xmlns:ds="http://schemas.openxmlformats.org/officeDocument/2006/customXml" ds:itemID="{A1013CC3-F96B-4A21-8915-691B1301D42D}"/>
</file>

<file path=docProps/app.xml><?xml version="1.0" encoding="utf-8"?>
<Properties xmlns="http://schemas.openxmlformats.org/officeDocument/2006/extended-properties" xmlns:vt="http://schemas.openxmlformats.org/officeDocument/2006/docPropsVTypes">
  <Template>87B57D45</Template>
  <TotalTime>84</TotalTime>
  <Pages>7</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keywords/>
  <cp:lastModifiedBy>Sorensen, Clare</cp:lastModifiedBy>
  <cp:revision>4</cp:revision>
  <cp:lastPrinted>2019-11-11T01:12:00Z</cp:lastPrinted>
  <dcterms:created xsi:type="dcterms:W3CDTF">2019-11-08T01:27:00Z</dcterms:created>
  <dcterms:modified xsi:type="dcterms:W3CDTF">2019-11-11T21:14:00Z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0x010100B321FEA60C5BA343A52BC94EC00ABC9E0700E60BD6776122E74B80963C61431CF77A</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TitusGUID">
    <vt:lpwstr>986d6655-e43e-4e5d-9d28-d097c5dfa45a</vt:lpwstr>
  </property>
  <property fmtid="{D5CDD505-2E9C-101B-9397-08002B2CF9AE}" pid="15" name="SEC">
    <vt:lpwstr>UNCLASSIFIED</vt:lpwstr>
  </property>
  <property fmtid="{D5CDD505-2E9C-101B-9397-08002B2CF9AE}" pid="16" name="DLM">
    <vt:lpwstr>No DLM</vt:lpwstr>
  </property>
  <property fmtid="{D5CDD505-2E9C-101B-9397-08002B2CF9AE}" pid="17" name="PM_ProtectiveMarkingValue_Footer">
    <vt:lpwstr/>
  </property>
  <property fmtid="{D5CDD505-2E9C-101B-9397-08002B2CF9AE}" pid="18" name="PM_Caveats_Count">
    <vt:lpwstr>0</vt:lpwstr>
  </property>
  <property fmtid="{D5CDD505-2E9C-101B-9397-08002B2CF9AE}" pid="19" name="PM_Originator_Hash_SHA1">
    <vt:lpwstr>7D873009020B3901F0FA1DD02AC0D61DB0B7AF47</vt:lpwstr>
  </property>
  <property fmtid="{D5CDD505-2E9C-101B-9397-08002B2CF9AE}" pid="20" name="PM_SecurityClassification">
    <vt:lpwstr/>
  </property>
  <property fmtid="{D5CDD505-2E9C-101B-9397-08002B2CF9AE}" pid="21" name="PM_DisplayValueSecClassificationWithQualifier">
    <vt:lpwstr/>
  </property>
  <property fmtid="{D5CDD505-2E9C-101B-9397-08002B2CF9AE}" pid="22" name="PM_Qualifier">
    <vt:lpwstr/>
  </property>
  <property fmtid="{D5CDD505-2E9C-101B-9397-08002B2CF9AE}" pid="23" name="PM_Hash_SHA1">
    <vt:lpwstr>693F5FCCB15984F6CFBF5A96865AE91253FF5435</vt:lpwstr>
  </property>
  <property fmtid="{D5CDD505-2E9C-101B-9397-08002B2CF9AE}" pid="24" name="PM_ProtectiveMarkingImage_Header">
    <vt:lpwstr>C:\Program Files (x86)\Common Files\janusNET Shared\janusSEAL\Images\DocumentSlashBlue.png</vt:lpwstr>
  </property>
  <property fmtid="{D5CDD505-2E9C-101B-9397-08002B2CF9AE}" pid="25" name="PM_InsertionValue">
    <vt:lpwstr/>
  </property>
  <property fmtid="{D5CDD505-2E9C-101B-9397-08002B2CF9AE}" pid="26" name="PM_ProtectiveMarkingValue_Header">
    <vt:lpwstr/>
  </property>
  <property fmtid="{D5CDD505-2E9C-101B-9397-08002B2CF9AE}" pid="27" name="PM_ProtectiveMarkingImage_Footer">
    <vt:lpwstr>C:\Program Files (x86)\Common Files\janusNET Shared\janusSEAL\Images\DocumentSlashBlue.png</vt:lpwstr>
  </property>
  <property fmtid="{D5CDD505-2E9C-101B-9397-08002B2CF9AE}" pid="28" name="PM_Namespace">
    <vt:lpwstr>gov.au</vt:lpwstr>
  </property>
  <property fmtid="{D5CDD505-2E9C-101B-9397-08002B2CF9AE}" pid="29" name="PM_Version">
    <vt:lpwstr>2018.1</vt:lpwstr>
  </property>
  <property fmtid="{D5CDD505-2E9C-101B-9397-08002B2CF9AE}" pid="30" name="PM_Originating_FileId">
    <vt:lpwstr>FEE0937BAE034147BDB32D71124C2E86</vt:lpwstr>
  </property>
  <property fmtid="{D5CDD505-2E9C-101B-9397-08002B2CF9AE}" pid="31" name="PM_Note">
    <vt:lpwstr/>
  </property>
  <property fmtid="{D5CDD505-2E9C-101B-9397-08002B2CF9AE}" pid="32" name="PM_Markers">
    <vt:lpwstr/>
  </property>
  <property fmtid="{D5CDD505-2E9C-101B-9397-08002B2CF9AE}" pid="33" name="PM_OriginationTimeStamp">
    <vt:lpwstr>2019-11-08T01:27:50Z</vt:lpwstr>
  </property>
  <property fmtid="{D5CDD505-2E9C-101B-9397-08002B2CF9AE}" pid="34" name="PM_Hash_Version">
    <vt:lpwstr>2018.0</vt:lpwstr>
  </property>
  <property fmtid="{D5CDD505-2E9C-101B-9397-08002B2CF9AE}" pid="35" name="PM_Hash_Salt_Prev">
    <vt:lpwstr>C7E15DFD5F7381D65AF7D00F35C843FF</vt:lpwstr>
  </property>
  <property fmtid="{D5CDD505-2E9C-101B-9397-08002B2CF9AE}" pid="36" name="PM_Hash_Salt">
    <vt:lpwstr>E3FBB0166D9A86BD6347FD4CE44CE079</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TaxKeyword">
    <vt:lpwstr/>
  </property>
  <property fmtid="{D5CDD505-2E9C-101B-9397-08002B2CF9AE}" pid="40" name="OrgUnit">
    <vt:lpwstr>2;#Admin and Public Law|5202c132-9c9f-436f-a5ca-abd69606100b</vt:lpwstr>
  </property>
  <property fmtid="{D5CDD505-2E9C-101B-9397-08002B2CF9AE}" pid="41" name="_dlc_DocIdItemGuid">
    <vt:lpwstr>aa362824-e69e-475a-8b51-911d741915f5</vt:lpwstr>
  </property>
  <property fmtid="{D5CDD505-2E9C-101B-9397-08002B2CF9AE}" pid="42" name="InitiatingEntity">
    <vt:lpwstr>1;#Department of Finance|fd660e8f-8f31-49bd-92a3-d31d4da31afe</vt:lpwstr>
  </property>
  <property fmtid="{D5CDD505-2E9C-101B-9397-08002B2CF9AE}" pid="43" name="Function and Activity">
    <vt:lpwstr/>
  </property>
  <property fmtid="{D5CDD505-2E9C-101B-9397-08002B2CF9AE}" pid="44" name="AbtEntity">
    <vt:lpwstr>1;#Department of Finance|fd660e8f-8f31-49bd-92a3-d31d4da31afe</vt:lpwstr>
  </property>
</Properties>
</file>