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2C1D"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7A063830" w14:textId="77777777" w:rsidR="007B4E88" w:rsidRDefault="007B4E88">
      <w:pPr>
        <w:jc w:val="center"/>
        <w:rPr>
          <w:rFonts w:ascii="Times New Roman" w:hAnsi="Times New Roman" w:cs="Times New Roman"/>
          <w:sz w:val="24"/>
        </w:rPr>
      </w:pPr>
    </w:p>
    <w:p w14:paraId="5BA6799B" w14:textId="77777777" w:rsidR="007B4E88" w:rsidRDefault="007B4E88">
      <w:pPr>
        <w:pStyle w:val="Title"/>
        <w:rPr>
          <w:rFonts w:ascii="Times New Roman" w:hAnsi="Times New Roman"/>
          <w:b w:val="0"/>
          <w:sz w:val="20"/>
          <w:szCs w:val="16"/>
          <w:u w:val="single"/>
        </w:rPr>
      </w:pPr>
    </w:p>
    <w:p w14:paraId="1C940601" w14:textId="1EA27AF8" w:rsidR="007B4E88" w:rsidRDefault="00EE13E3">
      <w:pPr>
        <w:jc w:val="center"/>
        <w:rPr>
          <w:rFonts w:ascii="Times New Roman" w:hAnsi="Times New Roman" w:cs="Times New Roman"/>
          <w:sz w:val="24"/>
          <w:u w:val="single"/>
        </w:rPr>
      </w:pPr>
      <w:r>
        <w:rPr>
          <w:rFonts w:ascii="Times New Roman" w:hAnsi="Times New Roman" w:cs="Times New Roman"/>
          <w:sz w:val="24"/>
          <w:u w:val="single"/>
        </w:rPr>
        <w:t>Issued by Authority of the Minister for Agriculture</w:t>
      </w:r>
      <w:r w:rsidR="00DD3A2E">
        <w:rPr>
          <w:rFonts w:ascii="Times New Roman" w:hAnsi="Times New Roman" w:cs="Times New Roman"/>
          <w:sz w:val="24"/>
          <w:u w:val="single"/>
        </w:rPr>
        <w:t xml:space="preserve"> </w:t>
      </w:r>
    </w:p>
    <w:p w14:paraId="75B70DE8" w14:textId="77777777" w:rsidR="00151BD9" w:rsidRDefault="00151BD9">
      <w:pPr>
        <w:jc w:val="center"/>
        <w:rPr>
          <w:rFonts w:ascii="Times New Roman" w:hAnsi="Times New Roman" w:cs="Times New Roman"/>
          <w:sz w:val="24"/>
        </w:rPr>
      </w:pPr>
    </w:p>
    <w:p w14:paraId="5403F0E6" w14:textId="2D4DB5FB" w:rsidR="007B4E88" w:rsidRDefault="007E78B6">
      <w:pPr>
        <w:jc w:val="center"/>
        <w:rPr>
          <w:rFonts w:ascii="Times New Roman" w:hAnsi="Times New Roman" w:cs="Times New Roman"/>
          <w:i/>
          <w:snapToGrid w:val="0"/>
          <w:sz w:val="24"/>
        </w:rPr>
      </w:pPr>
      <w:r w:rsidRPr="007E78B6">
        <w:rPr>
          <w:rFonts w:ascii="Times New Roman" w:hAnsi="Times New Roman" w:cs="Times New Roman"/>
          <w:i/>
          <w:snapToGrid w:val="0"/>
          <w:sz w:val="24"/>
        </w:rPr>
        <w:t>Primary Industries Levies and Charges Collection Act 1991</w:t>
      </w:r>
    </w:p>
    <w:p w14:paraId="194B376D" w14:textId="77777777" w:rsidR="007E78B6" w:rsidRPr="007E78B6" w:rsidRDefault="007E78B6" w:rsidP="007E78B6">
      <w:pPr>
        <w:jc w:val="center"/>
        <w:rPr>
          <w:rFonts w:ascii="Times New Roman" w:hAnsi="Times New Roman" w:cs="Times New Roman"/>
          <w:sz w:val="24"/>
        </w:rPr>
      </w:pPr>
    </w:p>
    <w:p w14:paraId="4BE755FD" w14:textId="57AEB242" w:rsidR="007E78B6" w:rsidRDefault="0005430C">
      <w:pPr>
        <w:rPr>
          <w:rFonts w:ascii="Times New Roman" w:hAnsi="Times New Roman" w:cs="Times New Roman"/>
          <w:sz w:val="24"/>
        </w:rPr>
      </w:pPr>
      <w:r w:rsidRPr="0005430C">
        <w:rPr>
          <w:rFonts w:ascii="Times New Roman" w:hAnsi="Times New Roman" w:cs="Times New Roman"/>
          <w:i/>
          <w:snapToGrid w:val="0"/>
          <w:sz w:val="24"/>
        </w:rPr>
        <w:t>Primary Industries Levies and Charges Collection Amendment (Farmed Prawns) Regulations 2019</w:t>
      </w:r>
    </w:p>
    <w:p w14:paraId="185996AD"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3A5459E1" w14:textId="04E89D1F" w:rsidR="00A51548" w:rsidRPr="00570C3F" w:rsidRDefault="00A51548" w:rsidP="00A51548">
      <w:pPr>
        <w:tabs>
          <w:tab w:val="left" w:pos="1701"/>
          <w:tab w:val="right" w:pos="9072"/>
        </w:tabs>
        <w:rPr>
          <w:rFonts w:ascii="Times New Roman" w:hAnsi="Times New Roman" w:cs="Times New Roman"/>
          <w:sz w:val="24"/>
        </w:rPr>
      </w:pPr>
      <w:r w:rsidRPr="00570C3F">
        <w:rPr>
          <w:rFonts w:ascii="Times New Roman" w:hAnsi="Times New Roman" w:cs="Times New Roman"/>
          <w:sz w:val="24"/>
        </w:rPr>
        <w:t xml:space="preserve">The </w:t>
      </w:r>
      <w:r w:rsidR="009F19F7" w:rsidRPr="009F19F7">
        <w:rPr>
          <w:rFonts w:ascii="Times New Roman" w:eastAsia="Calibri" w:hAnsi="Times New Roman" w:cs="Times New Roman"/>
          <w:i/>
          <w:sz w:val="24"/>
        </w:rPr>
        <w:t xml:space="preserve">Primary Industries Levies and Charges Collection Act 1991 </w:t>
      </w:r>
      <w:r w:rsidRPr="00570C3F">
        <w:rPr>
          <w:rFonts w:ascii="Times New Roman" w:hAnsi="Times New Roman" w:cs="Times New Roman"/>
          <w:sz w:val="24"/>
        </w:rPr>
        <w:t xml:space="preserve">(the </w:t>
      </w:r>
      <w:r>
        <w:rPr>
          <w:rFonts w:ascii="Times New Roman" w:hAnsi="Times New Roman" w:cs="Times New Roman"/>
          <w:sz w:val="24"/>
        </w:rPr>
        <w:t>C</w:t>
      </w:r>
      <w:r w:rsidR="009F19F7">
        <w:rPr>
          <w:rFonts w:ascii="Times New Roman" w:hAnsi="Times New Roman" w:cs="Times New Roman"/>
          <w:sz w:val="24"/>
        </w:rPr>
        <w:t>ollection A</w:t>
      </w:r>
      <w:r w:rsidRPr="00570C3F">
        <w:rPr>
          <w:rFonts w:ascii="Times New Roman" w:hAnsi="Times New Roman" w:cs="Times New Roman"/>
          <w:sz w:val="24"/>
        </w:rPr>
        <w:t xml:space="preserve">ct) </w:t>
      </w:r>
      <w:r w:rsidR="009F19F7">
        <w:rPr>
          <w:rFonts w:ascii="Times New Roman" w:hAnsi="Times New Roman" w:cs="Times New Roman"/>
          <w:sz w:val="24"/>
        </w:rPr>
        <w:t>provides for the collection of pri</w:t>
      </w:r>
      <w:r>
        <w:rPr>
          <w:rFonts w:ascii="Times New Roman" w:hAnsi="Times New Roman" w:cs="Times New Roman"/>
          <w:sz w:val="24"/>
        </w:rPr>
        <w:t xml:space="preserve">mary industries </w:t>
      </w:r>
      <w:r w:rsidR="009F19F7">
        <w:rPr>
          <w:rFonts w:ascii="Times New Roman" w:hAnsi="Times New Roman" w:cs="Times New Roman"/>
          <w:sz w:val="24"/>
        </w:rPr>
        <w:t xml:space="preserve">levies and </w:t>
      </w:r>
      <w:r>
        <w:rPr>
          <w:rFonts w:ascii="Times New Roman" w:hAnsi="Times New Roman" w:cs="Times New Roman"/>
          <w:sz w:val="24"/>
        </w:rPr>
        <w:t>charges</w:t>
      </w:r>
      <w:r w:rsidR="006959C9">
        <w:rPr>
          <w:rFonts w:ascii="Times New Roman" w:hAnsi="Times New Roman" w:cs="Times New Roman"/>
          <w:sz w:val="24"/>
        </w:rPr>
        <w:t xml:space="preserve"> and associated matters</w:t>
      </w:r>
      <w:r w:rsidR="009F19F7">
        <w:rPr>
          <w:rFonts w:ascii="Times New Roman" w:hAnsi="Times New Roman" w:cs="Times New Roman"/>
          <w:sz w:val="24"/>
        </w:rPr>
        <w:t>.</w:t>
      </w:r>
    </w:p>
    <w:p w14:paraId="5108F1F7" w14:textId="77777777" w:rsidR="00A51548" w:rsidRPr="00570C3F" w:rsidRDefault="00A51548" w:rsidP="00A51548">
      <w:pPr>
        <w:tabs>
          <w:tab w:val="left" w:pos="1701"/>
          <w:tab w:val="right" w:pos="9072"/>
        </w:tabs>
        <w:rPr>
          <w:rFonts w:ascii="Times New Roman" w:hAnsi="Times New Roman" w:cs="Times New Roman"/>
          <w:sz w:val="24"/>
        </w:rPr>
      </w:pPr>
    </w:p>
    <w:p w14:paraId="5F3779C7" w14:textId="63F980FD" w:rsidR="00A51548" w:rsidRPr="00570C3F" w:rsidRDefault="009F19F7" w:rsidP="00A51548">
      <w:pPr>
        <w:tabs>
          <w:tab w:val="left" w:pos="1701"/>
          <w:tab w:val="right" w:pos="9072"/>
        </w:tabs>
        <w:rPr>
          <w:rFonts w:ascii="Times New Roman" w:hAnsi="Times New Roman" w:cs="Times New Roman"/>
          <w:sz w:val="24"/>
        </w:rPr>
      </w:pPr>
      <w:r>
        <w:rPr>
          <w:rFonts w:ascii="Times New Roman" w:hAnsi="Times New Roman" w:cs="Times New Roman"/>
          <w:sz w:val="24"/>
        </w:rPr>
        <w:t>S</w:t>
      </w:r>
      <w:r w:rsidR="000861DF">
        <w:rPr>
          <w:rFonts w:ascii="Times New Roman" w:hAnsi="Times New Roman" w:cs="Times New Roman"/>
          <w:sz w:val="24"/>
        </w:rPr>
        <w:t>ubs</w:t>
      </w:r>
      <w:r>
        <w:rPr>
          <w:rFonts w:ascii="Times New Roman" w:hAnsi="Times New Roman" w:cs="Times New Roman"/>
          <w:sz w:val="24"/>
        </w:rPr>
        <w:t>ection 30</w:t>
      </w:r>
      <w:r w:rsidR="000861DF">
        <w:rPr>
          <w:rFonts w:ascii="Times New Roman" w:hAnsi="Times New Roman" w:cs="Times New Roman"/>
          <w:sz w:val="24"/>
        </w:rPr>
        <w:t>(1)</w:t>
      </w:r>
      <w:r>
        <w:rPr>
          <w:rFonts w:ascii="Times New Roman" w:hAnsi="Times New Roman" w:cs="Times New Roman"/>
          <w:sz w:val="24"/>
        </w:rPr>
        <w:t xml:space="preserve"> of the Collection Act</w:t>
      </w:r>
      <w:r w:rsidR="00A51548" w:rsidRPr="00570C3F">
        <w:rPr>
          <w:rFonts w:ascii="Times New Roman" w:hAnsi="Times New Roman" w:cs="Times New Roman"/>
          <w:sz w:val="24"/>
        </w:rPr>
        <w:t xml:space="preserve"> provides that the Governor-General may make regulations prescribing matters required or permitted by th</w:t>
      </w:r>
      <w:r w:rsidR="00A51548">
        <w:rPr>
          <w:rFonts w:ascii="Times New Roman" w:hAnsi="Times New Roman" w:cs="Times New Roman"/>
          <w:sz w:val="24"/>
        </w:rPr>
        <w:t>e</w:t>
      </w:r>
      <w:r w:rsidR="00A51548" w:rsidRPr="00570C3F">
        <w:rPr>
          <w:rFonts w:ascii="Times New Roman" w:hAnsi="Times New Roman" w:cs="Times New Roman"/>
          <w:sz w:val="24"/>
        </w:rPr>
        <w:t xml:space="preserve"> Act to be prescribed, or necessary or convenient to be prescribed for carrying ou</w:t>
      </w:r>
      <w:r w:rsidR="00A51548">
        <w:rPr>
          <w:rFonts w:ascii="Times New Roman" w:hAnsi="Times New Roman" w:cs="Times New Roman"/>
          <w:sz w:val="24"/>
        </w:rPr>
        <w:t xml:space="preserve">t or giving effect to the Act. </w:t>
      </w:r>
      <w:r w:rsidR="000861DF">
        <w:rPr>
          <w:rFonts w:ascii="Times New Roman" w:hAnsi="Times New Roman" w:cs="Times New Roman"/>
          <w:sz w:val="24"/>
        </w:rPr>
        <w:t xml:space="preserve">The matters that may prescribed under subsection (1) include, but are not limited to, those </w:t>
      </w:r>
      <w:r w:rsidR="007E7A4F">
        <w:rPr>
          <w:rFonts w:ascii="Times New Roman" w:hAnsi="Times New Roman" w:cs="Times New Roman"/>
          <w:sz w:val="24"/>
        </w:rPr>
        <w:t>set out</w:t>
      </w:r>
      <w:r w:rsidR="000861DF">
        <w:rPr>
          <w:rFonts w:ascii="Times New Roman" w:hAnsi="Times New Roman" w:cs="Times New Roman"/>
          <w:sz w:val="24"/>
        </w:rPr>
        <w:t xml:space="preserve"> at subsection (2).</w:t>
      </w:r>
    </w:p>
    <w:p w14:paraId="6E47BA75" w14:textId="77777777" w:rsidR="00A51548" w:rsidRDefault="00A51548" w:rsidP="00A51548">
      <w:pPr>
        <w:tabs>
          <w:tab w:val="left" w:pos="1701"/>
          <w:tab w:val="right" w:pos="9072"/>
        </w:tabs>
        <w:rPr>
          <w:rFonts w:ascii="Times New Roman" w:hAnsi="Times New Roman" w:cs="Times New Roman"/>
          <w:color w:val="FF0000"/>
          <w:sz w:val="24"/>
        </w:rPr>
      </w:pPr>
    </w:p>
    <w:p w14:paraId="1345784D" w14:textId="7122FE14" w:rsidR="007E7A4F" w:rsidRDefault="006959C9" w:rsidP="00A51548">
      <w:pPr>
        <w:tabs>
          <w:tab w:val="left" w:pos="1701"/>
          <w:tab w:val="right" w:pos="9072"/>
        </w:tabs>
        <w:rPr>
          <w:rFonts w:ascii="Times New Roman" w:hAnsi="Times New Roman" w:cs="Times New Roman"/>
          <w:sz w:val="24"/>
        </w:rPr>
      </w:pPr>
      <w:r>
        <w:rPr>
          <w:rFonts w:ascii="Times New Roman" w:hAnsi="Times New Roman" w:cs="Times New Roman"/>
          <w:sz w:val="24"/>
        </w:rPr>
        <w:t>Subsection 30(2) of the Collection Act</w:t>
      </w:r>
      <w:r w:rsidRPr="00570C3F">
        <w:rPr>
          <w:rFonts w:ascii="Times New Roman" w:hAnsi="Times New Roman" w:cs="Times New Roman"/>
          <w:sz w:val="24"/>
        </w:rPr>
        <w:t xml:space="preserve"> </w:t>
      </w:r>
      <w:r w:rsidR="00A51548">
        <w:rPr>
          <w:rFonts w:ascii="Times New Roman" w:hAnsi="Times New Roman" w:cs="Times New Roman"/>
          <w:sz w:val="24"/>
        </w:rPr>
        <w:t xml:space="preserve">provides that </w:t>
      </w:r>
      <w:r w:rsidR="007E7A4F">
        <w:rPr>
          <w:rFonts w:ascii="Times New Roman" w:hAnsi="Times New Roman" w:cs="Times New Roman"/>
          <w:sz w:val="24"/>
        </w:rPr>
        <w:t xml:space="preserve">regulations </w:t>
      </w:r>
      <w:r w:rsidR="00A51548">
        <w:rPr>
          <w:rFonts w:ascii="Times New Roman" w:hAnsi="Times New Roman" w:cs="Times New Roman"/>
          <w:sz w:val="24"/>
        </w:rPr>
        <w:t xml:space="preserve">may </w:t>
      </w:r>
      <w:r w:rsidR="007E7A4F">
        <w:rPr>
          <w:rFonts w:ascii="Times New Roman" w:hAnsi="Times New Roman" w:cs="Times New Roman"/>
          <w:sz w:val="24"/>
        </w:rPr>
        <w:t>make provision</w:t>
      </w:r>
      <w:r w:rsidR="000861DF">
        <w:rPr>
          <w:rFonts w:ascii="Times New Roman" w:hAnsi="Times New Roman" w:cs="Times New Roman"/>
          <w:sz w:val="24"/>
        </w:rPr>
        <w:t xml:space="preserve"> </w:t>
      </w:r>
      <w:r>
        <w:rPr>
          <w:rFonts w:ascii="Times New Roman" w:hAnsi="Times New Roman" w:cs="Times New Roman"/>
          <w:sz w:val="24"/>
        </w:rPr>
        <w:t xml:space="preserve">for the payment of levy or charge, require </w:t>
      </w:r>
      <w:r w:rsidR="007E7A4F">
        <w:rPr>
          <w:rFonts w:ascii="Times New Roman" w:hAnsi="Times New Roman" w:cs="Times New Roman"/>
          <w:sz w:val="24"/>
        </w:rPr>
        <w:t xml:space="preserve">certain persons to keep </w:t>
      </w:r>
      <w:r>
        <w:rPr>
          <w:rFonts w:ascii="Times New Roman" w:hAnsi="Times New Roman" w:cs="Times New Roman"/>
          <w:sz w:val="24"/>
        </w:rPr>
        <w:t xml:space="preserve">accounts and other records and </w:t>
      </w:r>
      <w:r w:rsidR="007E7A4F">
        <w:rPr>
          <w:rFonts w:ascii="Times New Roman" w:hAnsi="Times New Roman" w:cs="Times New Roman"/>
          <w:sz w:val="24"/>
        </w:rPr>
        <w:t xml:space="preserve">give </w:t>
      </w:r>
      <w:r>
        <w:rPr>
          <w:rFonts w:ascii="Times New Roman" w:hAnsi="Times New Roman" w:cs="Times New Roman"/>
          <w:sz w:val="24"/>
        </w:rPr>
        <w:t xml:space="preserve">returns, </w:t>
      </w:r>
      <w:r w:rsidR="007E7A4F">
        <w:rPr>
          <w:rFonts w:ascii="Times New Roman" w:hAnsi="Times New Roman" w:cs="Times New Roman"/>
          <w:sz w:val="24"/>
        </w:rPr>
        <w:t xml:space="preserve">and </w:t>
      </w:r>
      <w:r>
        <w:rPr>
          <w:rFonts w:ascii="Times New Roman" w:hAnsi="Times New Roman" w:cs="Times New Roman"/>
          <w:sz w:val="24"/>
        </w:rPr>
        <w:t>establish</w:t>
      </w:r>
      <w:r w:rsidR="007E7A4F">
        <w:rPr>
          <w:rFonts w:ascii="Times New Roman" w:hAnsi="Times New Roman" w:cs="Times New Roman"/>
          <w:sz w:val="24"/>
        </w:rPr>
        <w:t xml:space="preserve"> </w:t>
      </w:r>
      <w:r>
        <w:rPr>
          <w:rFonts w:ascii="Times New Roman" w:hAnsi="Times New Roman" w:cs="Times New Roman"/>
          <w:sz w:val="24"/>
        </w:rPr>
        <w:t xml:space="preserve">offences in relation to these matters. </w:t>
      </w:r>
    </w:p>
    <w:p w14:paraId="002302AF" w14:textId="77777777" w:rsidR="007E7A4F" w:rsidRDefault="007E7A4F" w:rsidP="00A51548">
      <w:pPr>
        <w:tabs>
          <w:tab w:val="left" w:pos="1701"/>
          <w:tab w:val="right" w:pos="9072"/>
        </w:tabs>
        <w:rPr>
          <w:rFonts w:ascii="Times New Roman" w:hAnsi="Times New Roman" w:cs="Times New Roman"/>
          <w:sz w:val="24"/>
        </w:rPr>
      </w:pPr>
    </w:p>
    <w:p w14:paraId="5BC9D79F" w14:textId="77777777" w:rsidR="000B0BD6" w:rsidRDefault="000B0BD6" w:rsidP="000B0BD6">
      <w:pPr>
        <w:tabs>
          <w:tab w:val="left" w:pos="1701"/>
          <w:tab w:val="right" w:pos="9072"/>
        </w:tabs>
        <w:rPr>
          <w:rFonts w:ascii="Times New Roman" w:hAnsi="Times New Roman" w:cs="Times New Roman"/>
          <w:sz w:val="24"/>
        </w:rPr>
      </w:pPr>
      <w:bookmarkStart w:id="0" w:name="_GoBack"/>
      <w:bookmarkEnd w:id="0"/>
      <w:r>
        <w:rPr>
          <w:rFonts w:ascii="Times New Roman" w:hAnsi="Times New Roman" w:cs="Times New Roman"/>
          <w:sz w:val="24"/>
        </w:rPr>
        <w:t xml:space="preserve">The </w:t>
      </w:r>
      <w:r w:rsidRPr="00606D0D">
        <w:rPr>
          <w:rFonts w:ascii="Times New Roman" w:hAnsi="Times New Roman" w:cs="Times New Roman"/>
          <w:i/>
          <w:sz w:val="24"/>
        </w:rPr>
        <w:t>Primary Industries Levies and Charges Collection Amendment (Farmed Prawns) Regulations 2019</w:t>
      </w:r>
      <w:r>
        <w:rPr>
          <w:rFonts w:ascii="Times New Roman" w:hAnsi="Times New Roman" w:cs="Times New Roman"/>
          <w:sz w:val="24"/>
        </w:rPr>
        <w:t xml:space="preserve"> (the proposed Regulations) would amend Part 3 of Schedule 7 to the </w:t>
      </w:r>
      <w:r w:rsidRPr="00931D89">
        <w:rPr>
          <w:rFonts w:ascii="Times New Roman" w:hAnsi="Times New Roman" w:cs="Times New Roman"/>
          <w:i/>
          <w:sz w:val="24"/>
        </w:rPr>
        <w:t>Primary Industries Levies and Charges Collection Regulations 1991</w:t>
      </w:r>
      <w:r>
        <w:rPr>
          <w:rFonts w:ascii="Times New Roman" w:hAnsi="Times New Roman" w:cs="Times New Roman"/>
          <w:sz w:val="24"/>
        </w:rPr>
        <w:t xml:space="preserve"> (the Principal Regulations) to prescribe such provisions for the collection of levy or charge on farmed prawns.</w:t>
      </w:r>
    </w:p>
    <w:p w14:paraId="0A747D5F" w14:textId="77777777" w:rsidR="00DD1204" w:rsidRDefault="00DD1204" w:rsidP="00DD1204">
      <w:pPr>
        <w:tabs>
          <w:tab w:val="left" w:pos="1701"/>
          <w:tab w:val="right" w:pos="9072"/>
        </w:tabs>
      </w:pPr>
    </w:p>
    <w:p w14:paraId="31FA69C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79FB2B96" w14:textId="2B8DB225" w:rsidR="00A51548" w:rsidRDefault="00A51548"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Regulations </w:t>
      </w:r>
      <w:r w:rsidR="000A5866">
        <w:rPr>
          <w:rFonts w:ascii="Times New Roman" w:hAnsi="Times New Roman" w:cs="Times New Roman"/>
          <w:sz w:val="24"/>
        </w:rPr>
        <w:t>is</w:t>
      </w:r>
      <w:r w:rsidR="0029236F">
        <w:rPr>
          <w:rFonts w:ascii="Times New Roman" w:hAnsi="Times New Roman" w:cs="Times New Roman"/>
          <w:sz w:val="24"/>
        </w:rPr>
        <w:t xml:space="preserve"> to </w:t>
      </w:r>
      <w:r w:rsidR="0029236F" w:rsidRPr="0029236F">
        <w:rPr>
          <w:rFonts w:ascii="Times New Roman" w:hAnsi="Times New Roman" w:cs="Times New Roman"/>
          <w:sz w:val="24"/>
        </w:rPr>
        <w:t>add definitions relevant to the new white spot disease repayment levy and</w:t>
      </w:r>
      <w:r w:rsidR="007E7A4F">
        <w:rPr>
          <w:rFonts w:ascii="Times New Roman" w:hAnsi="Times New Roman" w:cs="Times New Roman"/>
          <w:sz w:val="24"/>
        </w:rPr>
        <w:t xml:space="preserve"> charge, and</w:t>
      </w:r>
      <w:r w:rsidR="0029236F" w:rsidRPr="0029236F">
        <w:rPr>
          <w:rFonts w:ascii="Times New Roman" w:hAnsi="Times New Roman" w:cs="Times New Roman"/>
          <w:sz w:val="24"/>
        </w:rPr>
        <w:t xml:space="preserve"> to make minor amendments for clarity and consistency to the provision that describes who is a producer for the purposes of the levy on farmed prawns.</w:t>
      </w:r>
      <w:r w:rsidR="00FE0051">
        <w:rPr>
          <w:rFonts w:ascii="Times New Roman" w:hAnsi="Times New Roman" w:cs="Times New Roman"/>
          <w:sz w:val="24"/>
        </w:rPr>
        <w:t xml:space="preserve"> The Regulations are necessary following the imposition of the white spot disease repayment levy and charge, to allow for the collection of the levy and charge and related matters.</w:t>
      </w:r>
    </w:p>
    <w:p w14:paraId="0278BBC2" w14:textId="77777777" w:rsidR="001E0923" w:rsidRDefault="001E0923">
      <w:pPr>
        <w:tabs>
          <w:tab w:val="left" w:pos="1701"/>
          <w:tab w:val="right" w:pos="9072"/>
        </w:tabs>
        <w:rPr>
          <w:rFonts w:ascii="Times New Roman" w:hAnsi="Times New Roman" w:cs="Times New Roman"/>
          <w:b/>
          <w:sz w:val="24"/>
        </w:rPr>
      </w:pPr>
    </w:p>
    <w:p w14:paraId="6CC7B374"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43F1F906" w14:textId="77777777" w:rsidR="00CD2A04" w:rsidRPr="00AC2F43" w:rsidRDefault="00CD2A04" w:rsidP="00CD2A04">
      <w:pPr>
        <w:rPr>
          <w:rFonts w:ascii="Times New Roman" w:hAnsi="Times New Roman" w:cs="Times New Roman"/>
          <w:sz w:val="24"/>
        </w:rPr>
      </w:pPr>
      <w:r w:rsidRPr="00AC2F43">
        <w:rPr>
          <w:rFonts w:ascii="Times New Roman" w:hAnsi="Times New Roman" w:cs="Times New Roman"/>
          <w:sz w:val="24"/>
        </w:rPr>
        <w:t xml:space="preserve">On 4 May 2017, following a request from the Australian Prawn Farmers Association (APFA), the peak body for the farmed prawn industry, the then Minister for Agriculture and Water Resources approved an up to $20 million assistance package for prawn farmers affected by the response to white spot disease in the Logan River. White spot disease is not an animal disease covered under any current response deed and APFA is not a party to the Emergency Animal Disease Response Agreement (EADRA), therefore it was agreed that costs would be shared with industry on an 80/20 split under arrangements consistent with those applied to other industries under EADRA. </w:t>
      </w:r>
    </w:p>
    <w:p w14:paraId="68C55251" w14:textId="77777777" w:rsidR="00133780" w:rsidRDefault="00133780" w:rsidP="00133780">
      <w:pPr>
        <w:tabs>
          <w:tab w:val="left" w:pos="1701"/>
          <w:tab w:val="right" w:pos="9072"/>
        </w:tabs>
        <w:rPr>
          <w:rFonts w:ascii="Times New Roman" w:hAnsi="Times New Roman" w:cs="Times New Roman"/>
          <w:sz w:val="24"/>
        </w:rPr>
      </w:pPr>
    </w:p>
    <w:p w14:paraId="6883B18F" w14:textId="11E91552" w:rsidR="00133780" w:rsidRDefault="00133780" w:rsidP="00133780">
      <w:pPr>
        <w:tabs>
          <w:tab w:val="left" w:pos="1701"/>
          <w:tab w:val="right" w:pos="9072"/>
        </w:tabs>
        <w:rPr>
          <w:rFonts w:ascii="Times New Roman" w:hAnsi="Times New Roman" w:cs="Times New Roman"/>
          <w:sz w:val="24"/>
        </w:rPr>
      </w:pPr>
      <w:r w:rsidRPr="001344D5">
        <w:rPr>
          <w:rFonts w:ascii="Times New Roman" w:hAnsi="Times New Roman" w:cs="Times New Roman"/>
          <w:sz w:val="24"/>
        </w:rPr>
        <w:t xml:space="preserve">The then Minister and the </w:t>
      </w:r>
      <w:r w:rsidR="00B21E88">
        <w:rPr>
          <w:rFonts w:ascii="Times New Roman" w:hAnsi="Times New Roman" w:cs="Times New Roman"/>
          <w:sz w:val="24"/>
        </w:rPr>
        <w:t>AFPA</w:t>
      </w:r>
      <w:r w:rsidRPr="001344D5">
        <w:rPr>
          <w:rFonts w:ascii="Times New Roman" w:hAnsi="Times New Roman" w:cs="Times New Roman"/>
          <w:sz w:val="24"/>
        </w:rPr>
        <w:t xml:space="preserve"> agreed </w:t>
      </w:r>
      <w:r>
        <w:rPr>
          <w:rFonts w:ascii="Times New Roman" w:hAnsi="Times New Roman" w:cs="Times New Roman"/>
          <w:sz w:val="24"/>
        </w:rPr>
        <w:t xml:space="preserve">that </w:t>
      </w:r>
      <w:r w:rsidRPr="001344D5">
        <w:rPr>
          <w:rFonts w:ascii="Times New Roman" w:hAnsi="Times New Roman" w:cs="Times New Roman"/>
          <w:sz w:val="24"/>
        </w:rPr>
        <w:t xml:space="preserve">the industry contribution (20 per cent, up to $4 million) would be </w:t>
      </w:r>
      <w:r>
        <w:rPr>
          <w:rFonts w:ascii="Times New Roman" w:hAnsi="Times New Roman" w:cs="Times New Roman"/>
          <w:sz w:val="24"/>
        </w:rPr>
        <w:t>underwritten</w:t>
      </w:r>
      <w:r w:rsidRPr="001344D5">
        <w:rPr>
          <w:rFonts w:ascii="Times New Roman" w:hAnsi="Times New Roman" w:cs="Times New Roman"/>
          <w:sz w:val="24"/>
        </w:rPr>
        <w:t xml:space="preserve"> by the Australian Government and then repaid through a statutory levy</w:t>
      </w:r>
      <w:r>
        <w:rPr>
          <w:rFonts w:ascii="Times New Roman" w:hAnsi="Times New Roman" w:cs="Times New Roman"/>
          <w:sz w:val="24"/>
        </w:rPr>
        <w:t xml:space="preserve"> and charge</w:t>
      </w:r>
      <w:r w:rsidRPr="001344D5">
        <w:rPr>
          <w:rFonts w:ascii="Times New Roman" w:hAnsi="Times New Roman" w:cs="Times New Roman"/>
          <w:sz w:val="24"/>
        </w:rPr>
        <w:t xml:space="preserve"> on farmed prawns</w:t>
      </w:r>
      <w:r>
        <w:rPr>
          <w:rFonts w:ascii="Times New Roman" w:hAnsi="Times New Roman" w:cs="Times New Roman"/>
          <w:sz w:val="24"/>
        </w:rPr>
        <w:t xml:space="preserve">. They also agreed that the </w:t>
      </w:r>
      <w:r w:rsidRPr="001344D5">
        <w:rPr>
          <w:rFonts w:ascii="Times New Roman" w:hAnsi="Times New Roman" w:cs="Times New Roman"/>
          <w:sz w:val="24"/>
        </w:rPr>
        <w:t xml:space="preserve">levy </w:t>
      </w:r>
      <w:r>
        <w:rPr>
          <w:rFonts w:ascii="Times New Roman" w:hAnsi="Times New Roman" w:cs="Times New Roman"/>
          <w:sz w:val="24"/>
        </w:rPr>
        <w:t xml:space="preserve">and charge </w:t>
      </w:r>
      <w:r w:rsidRPr="001344D5">
        <w:rPr>
          <w:rFonts w:ascii="Times New Roman" w:hAnsi="Times New Roman" w:cs="Times New Roman"/>
          <w:sz w:val="24"/>
        </w:rPr>
        <w:t>would not commence for three years after the destruction of prawns on affected farms to give the industry time to restock after a required fallow period.</w:t>
      </w:r>
    </w:p>
    <w:p w14:paraId="5D020EA2" w14:textId="77777777" w:rsidR="0042474D" w:rsidRDefault="0042474D" w:rsidP="00DD1204">
      <w:pPr>
        <w:tabs>
          <w:tab w:val="right" w:pos="9072"/>
        </w:tabs>
        <w:rPr>
          <w:rFonts w:ascii="Times New Roman" w:hAnsi="Times New Roman"/>
          <w:sz w:val="24"/>
        </w:rPr>
      </w:pPr>
    </w:p>
    <w:p w14:paraId="32F84E38" w14:textId="38C2DE44" w:rsidR="007B4E88" w:rsidRPr="00EC28B0" w:rsidRDefault="00C55FEC" w:rsidP="0042474D">
      <w:pPr>
        <w:keepNext/>
        <w:tabs>
          <w:tab w:val="left" w:pos="1701"/>
          <w:tab w:val="right" w:pos="9072"/>
        </w:tabs>
        <w:contextualSpacing/>
        <w:rPr>
          <w:rFonts w:ascii="Times New Roman" w:hAnsi="Times New Roman" w:cs="Times New Roman"/>
          <w:b/>
          <w:sz w:val="24"/>
        </w:rPr>
      </w:pPr>
      <w:r>
        <w:rPr>
          <w:rFonts w:ascii="Times New Roman" w:hAnsi="Times New Roman" w:cs="Times New Roman"/>
          <w:b/>
          <w:sz w:val="24"/>
        </w:rPr>
        <w:lastRenderedPageBreak/>
        <w:t>Details</w:t>
      </w:r>
      <w:r w:rsidR="00EE13E3" w:rsidRPr="00EC28B0">
        <w:rPr>
          <w:rFonts w:ascii="Times New Roman" w:hAnsi="Times New Roman" w:cs="Times New Roman"/>
          <w:b/>
          <w:sz w:val="24"/>
        </w:rPr>
        <w:t xml:space="preserve"> and Effect</w:t>
      </w:r>
    </w:p>
    <w:p w14:paraId="630A9A8E" w14:textId="44E2B7B2" w:rsidR="00A51548" w:rsidRPr="00133780" w:rsidRDefault="0029236F" w:rsidP="0029236F">
      <w:pPr>
        <w:keepNext/>
        <w:tabs>
          <w:tab w:val="left" w:pos="1701"/>
          <w:tab w:val="right" w:pos="9072"/>
        </w:tabs>
        <w:contextualSpacing/>
        <w:rPr>
          <w:rFonts w:ascii="Times New Roman" w:hAnsi="Times New Roman" w:cs="Times New Roman"/>
          <w:sz w:val="24"/>
        </w:rPr>
      </w:pPr>
      <w:r>
        <w:rPr>
          <w:rFonts w:ascii="Times New Roman" w:eastAsia="Calibri" w:hAnsi="Times New Roman" w:cs="Times New Roman"/>
          <w:sz w:val="24"/>
        </w:rPr>
        <w:t xml:space="preserve">The amendments will provide for the collection of a new white spot disease repayment levy </w:t>
      </w:r>
      <w:r w:rsidR="007C603F">
        <w:rPr>
          <w:rFonts w:ascii="Times New Roman" w:eastAsia="Calibri" w:hAnsi="Times New Roman" w:cs="Times New Roman"/>
          <w:sz w:val="24"/>
        </w:rPr>
        <w:t xml:space="preserve">and charge </w:t>
      </w:r>
      <w:r>
        <w:rPr>
          <w:rFonts w:ascii="Times New Roman" w:eastAsia="Calibri" w:hAnsi="Times New Roman" w:cs="Times New Roman"/>
          <w:sz w:val="24"/>
        </w:rPr>
        <w:t xml:space="preserve">on farmed prawns in addition to the existing research and development levy </w:t>
      </w:r>
      <w:r w:rsidR="007C603F">
        <w:rPr>
          <w:rFonts w:ascii="Times New Roman" w:eastAsia="Calibri" w:hAnsi="Times New Roman" w:cs="Times New Roman"/>
          <w:sz w:val="24"/>
        </w:rPr>
        <w:t>and charge</w:t>
      </w:r>
      <w:r>
        <w:rPr>
          <w:rFonts w:ascii="Times New Roman" w:eastAsia="Calibri" w:hAnsi="Times New Roman" w:cs="Times New Roman"/>
          <w:sz w:val="24"/>
        </w:rPr>
        <w:t xml:space="preserve">. Minor </w:t>
      </w:r>
      <w:r w:rsidRPr="0029236F">
        <w:rPr>
          <w:rFonts w:ascii="Times New Roman" w:eastAsia="Calibri" w:hAnsi="Times New Roman" w:cs="Times New Roman"/>
          <w:sz w:val="24"/>
        </w:rPr>
        <w:t xml:space="preserve">amendments to the provision that describes who is a producer for the purposes of the </w:t>
      </w:r>
      <w:r>
        <w:rPr>
          <w:rFonts w:ascii="Times New Roman" w:eastAsia="Calibri" w:hAnsi="Times New Roman" w:cs="Times New Roman"/>
          <w:sz w:val="24"/>
        </w:rPr>
        <w:t xml:space="preserve">collection of the </w:t>
      </w:r>
      <w:r w:rsidRPr="0029236F">
        <w:rPr>
          <w:rFonts w:ascii="Times New Roman" w:eastAsia="Calibri" w:hAnsi="Times New Roman" w:cs="Times New Roman"/>
          <w:sz w:val="24"/>
        </w:rPr>
        <w:t>levy</w:t>
      </w:r>
      <w:r>
        <w:rPr>
          <w:rFonts w:ascii="Times New Roman" w:eastAsia="Calibri" w:hAnsi="Times New Roman" w:cs="Times New Roman"/>
          <w:sz w:val="24"/>
        </w:rPr>
        <w:t xml:space="preserve"> and charge</w:t>
      </w:r>
      <w:r w:rsidRPr="0029236F">
        <w:rPr>
          <w:rFonts w:ascii="Times New Roman" w:eastAsia="Calibri" w:hAnsi="Times New Roman" w:cs="Times New Roman"/>
          <w:sz w:val="24"/>
        </w:rPr>
        <w:t xml:space="preserve"> on farmed prawns </w:t>
      </w:r>
      <w:r>
        <w:rPr>
          <w:rFonts w:ascii="Times New Roman" w:eastAsia="Calibri" w:hAnsi="Times New Roman" w:cs="Times New Roman"/>
          <w:sz w:val="24"/>
        </w:rPr>
        <w:t xml:space="preserve">will provide greater </w:t>
      </w:r>
      <w:r w:rsidRPr="0029236F">
        <w:rPr>
          <w:rFonts w:ascii="Times New Roman" w:eastAsia="Calibri" w:hAnsi="Times New Roman" w:cs="Times New Roman"/>
          <w:sz w:val="24"/>
        </w:rPr>
        <w:t>clarity and consistency</w:t>
      </w:r>
      <w:r>
        <w:rPr>
          <w:rFonts w:ascii="Times New Roman" w:eastAsia="Calibri" w:hAnsi="Times New Roman" w:cs="Times New Roman"/>
          <w:sz w:val="24"/>
        </w:rPr>
        <w:t xml:space="preserve"> with similar provisions. </w:t>
      </w:r>
    </w:p>
    <w:p w14:paraId="0A9E1977" w14:textId="77777777" w:rsidR="0042474D" w:rsidRPr="00DD1204" w:rsidRDefault="0042474D" w:rsidP="00DD1204">
      <w:pPr>
        <w:tabs>
          <w:tab w:val="right" w:pos="9072"/>
        </w:tabs>
        <w:rPr>
          <w:rFonts w:ascii="Times New Roman" w:eastAsia="Calibri" w:hAnsi="Times New Roman" w:cs="Times New Roman"/>
        </w:rPr>
      </w:pPr>
    </w:p>
    <w:p w14:paraId="6E43AAF7" w14:textId="6EFC8077" w:rsidR="007B4E88" w:rsidRDefault="00EE13E3" w:rsidP="00CC26E4">
      <w:pPr>
        <w:keepNext/>
        <w:keepLines/>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710B85B7" w14:textId="77777777" w:rsidR="00CD2A04" w:rsidRPr="00CD2A04" w:rsidRDefault="00CD2A04" w:rsidP="00CD2A04">
      <w:pPr>
        <w:rPr>
          <w:rFonts w:ascii="Times New Roman" w:hAnsi="Times New Roman" w:cs="Times New Roman"/>
          <w:sz w:val="24"/>
        </w:rPr>
      </w:pPr>
      <w:r w:rsidRPr="00CD2A04">
        <w:rPr>
          <w:rFonts w:ascii="Times New Roman" w:hAnsi="Times New Roman" w:cs="Times New Roman"/>
          <w:sz w:val="24"/>
        </w:rPr>
        <w:t xml:space="preserve">APFA’s agreement to the arrangements of cost sharing was unanimously supported by farmed prawn industry members at the Ridley Australian Prawn Farmers Symposium 2017 on </w:t>
      </w:r>
    </w:p>
    <w:p w14:paraId="30BC54BC" w14:textId="6215BDE8" w:rsidR="00EF52FA" w:rsidRDefault="00CD2A04" w:rsidP="00CD2A04">
      <w:pPr>
        <w:rPr>
          <w:rFonts w:ascii="Times New Roman" w:hAnsi="Times New Roman" w:cs="Times New Roman"/>
          <w:sz w:val="24"/>
        </w:rPr>
      </w:pPr>
      <w:r w:rsidRPr="00CD2A04">
        <w:rPr>
          <w:rFonts w:ascii="Times New Roman" w:hAnsi="Times New Roman" w:cs="Times New Roman"/>
          <w:sz w:val="24"/>
        </w:rPr>
        <w:t>2 August 2017. The matter was raised again at the 2018 symposium (on 13 August) and again received unanimous support. APFA undertook consultation with actual and potential levy payers on the proposed rate of the levy at 3.01 cents per kilogram. A formal objection period was held from 4 February to 8 March 2019. No objections on the white spot disease repayment levy were received.</w:t>
      </w:r>
    </w:p>
    <w:p w14:paraId="77235401" w14:textId="77777777" w:rsidR="00CD2A04" w:rsidRDefault="00CD2A04" w:rsidP="00CD2A04">
      <w:pPr>
        <w:rPr>
          <w:rFonts w:ascii="Times New Roman" w:eastAsia="Calibri" w:hAnsi="Times New Roman" w:cs="Times New Roman"/>
          <w:sz w:val="24"/>
        </w:rPr>
      </w:pPr>
    </w:p>
    <w:p w14:paraId="51CC7437"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2B9331A1" w14:textId="77777777"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48E3CA8D" w14:textId="77777777" w:rsidR="007B4E88" w:rsidRDefault="007B4E88">
      <w:pPr>
        <w:tabs>
          <w:tab w:val="right" w:pos="9072"/>
        </w:tabs>
        <w:rPr>
          <w:rFonts w:ascii="Times New Roman" w:hAnsi="Times New Roman" w:cs="Times New Roman"/>
          <w:sz w:val="24"/>
        </w:rPr>
      </w:pPr>
    </w:p>
    <w:p w14:paraId="65DE4DA0"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1C54DB21" w14:textId="77777777" w:rsidR="007B4E88" w:rsidRDefault="007B4E88">
      <w:pPr>
        <w:tabs>
          <w:tab w:val="left" w:pos="1701"/>
          <w:tab w:val="right" w:pos="9072"/>
        </w:tabs>
        <w:rPr>
          <w:rFonts w:ascii="Times New Roman" w:eastAsia="Calibri" w:hAnsi="Times New Roman" w:cs="Times New Roman"/>
          <w:sz w:val="24"/>
        </w:rPr>
      </w:pPr>
    </w:p>
    <w:p w14:paraId="7E6738F5"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AD3AEC">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59010324"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14:paraId="16E26AE6" w14:textId="77777777" w:rsidR="007B4E88" w:rsidRDefault="007B4E88">
      <w:pPr>
        <w:rPr>
          <w:rFonts w:ascii="Times New Roman" w:hAnsi="Times New Roman" w:cs="Times New Roman"/>
          <w:sz w:val="24"/>
        </w:rPr>
      </w:pPr>
    </w:p>
    <w:p w14:paraId="072BC5D6" w14:textId="77777777" w:rsidR="007B4E88" w:rsidRDefault="00EE13E3">
      <w:pPr>
        <w:pStyle w:val="Normal-em"/>
        <w:jc w:val="right"/>
        <w:rPr>
          <w:rFonts w:ascii="Times" w:hAnsi="Times"/>
          <w:b/>
          <w:caps/>
          <w:u w:val="single"/>
        </w:rPr>
      </w:pPr>
      <w:r>
        <w:rPr>
          <w:rFonts w:ascii="Times" w:hAnsi="Times"/>
          <w:b/>
          <w:caps/>
          <w:u w:val="single"/>
        </w:rPr>
        <w:t>Attachment A</w:t>
      </w:r>
    </w:p>
    <w:p w14:paraId="355152C6" w14:textId="77777777" w:rsidR="007B4E88" w:rsidRDefault="007B4E88">
      <w:pPr>
        <w:pStyle w:val="Normal-em"/>
        <w:rPr>
          <w:color w:val="auto"/>
          <w:szCs w:val="24"/>
        </w:rPr>
      </w:pPr>
    </w:p>
    <w:p w14:paraId="0BE139F8" w14:textId="0D1BF495" w:rsidR="00AF7F24" w:rsidRDefault="00AF7F24" w:rsidP="00CE12E1">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00FE0051" w:rsidRPr="00FE0051">
        <w:rPr>
          <w:rFonts w:ascii="Times New Roman" w:hAnsi="Times New Roman" w:cs="Times New Roman"/>
          <w:b/>
          <w:i/>
          <w:iCs/>
          <w:sz w:val="24"/>
          <w:u w:val="single"/>
        </w:rPr>
        <w:t>Primary Industries Levies and Charges Collection Amendment (Farmed Prawns) Regulations 2019</w:t>
      </w:r>
    </w:p>
    <w:p w14:paraId="5A798FDF" w14:textId="77777777" w:rsidR="00CE12E1" w:rsidRDefault="00CE12E1" w:rsidP="00CE12E1">
      <w:pPr>
        <w:tabs>
          <w:tab w:val="left" w:pos="1701"/>
          <w:tab w:val="right" w:pos="9072"/>
        </w:tabs>
      </w:pPr>
    </w:p>
    <w:p w14:paraId="0491415F" w14:textId="77777777" w:rsidR="00AF7F24" w:rsidRDefault="00AF7F24" w:rsidP="00AF7F24">
      <w:pPr>
        <w:pStyle w:val="Normal-em"/>
        <w:ind w:left="1440" w:hanging="1440"/>
        <w:rPr>
          <w:color w:val="auto"/>
          <w:szCs w:val="24"/>
          <w:u w:val="single"/>
        </w:rPr>
      </w:pPr>
      <w:r>
        <w:rPr>
          <w:color w:val="auto"/>
          <w:szCs w:val="24"/>
          <w:u w:val="single"/>
        </w:rPr>
        <w:t>Section 1 – Name of Regulations</w:t>
      </w:r>
    </w:p>
    <w:p w14:paraId="53858771" w14:textId="77777777" w:rsidR="00AF7F24" w:rsidRDefault="00AF7F24" w:rsidP="00AF7F24">
      <w:pPr>
        <w:pStyle w:val="Normal-em"/>
        <w:ind w:left="1440" w:hanging="1440"/>
        <w:rPr>
          <w:b/>
          <w:color w:val="auto"/>
          <w:szCs w:val="24"/>
        </w:rPr>
      </w:pPr>
    </w:p>
    <w:p w14:paraId="44A9E127" w14:textId="51346516" w:rsidR="00AF7F24" w:rsidRPr="00D3289A" w:rsidRDefault="00AF7F24" w:rsidP="00AF7F24">
      <w:pPr>
        <w:tabs>
          <w:tab w:val="left" w:pos="1701"/>
          <w:tab w:val="right" w:pos="9072"/>
        </w:tabs>
        <w:rPr>
          <w:i/>
          <w:iCs/>
        </w:rPr>
      </w:pPr>
      <w:r w:rsidRPr="004B19EC">
        <w:rPr>
          <w:rFonts w:ascii="Times New Roman" w:hAnsi="Times New Roman" w:cs="Times New Roman"/>
          <w:sz w:val="24"/>
        </w:rPr>
        <w:t xml:space="preserve">This </w:t>
      </w:r>
      <w:r w:rsidR="00151BD9">
        <w:rPr>
          <w:rFonts w:ascii="Times New Roman" w:hAnsi="Times New Roman" w:cs="Times New Roman"/>
          <w:sz w:val="24"/>
        </w:rPr>
        <w:t>s</w:t>
      </w:r>
      <w:r w:rsidRPr="004B19EC">
        <w:rPr>
          <w:rFonts w:ascii="Times New Roman" w:hAnsi="Times New Roman" w:cs="Times New Roman"/>
          <w:sz w:val="24"/>
        </w:rPr>
        <w:t>ection provide</w:t>
      </w:r>
      <w:r w:rsidR="00BB736D">
        <w:rPr>
          <w:rFonts w:ascii="Times New Roman" w:hAnsi="Times New Roman" w:cs="Times New Roman"/>
          <w:sz w:val="24"/>
        </w:rPr>
        <w:t>s</w:t>
      </w:r>
      <w:r w:rsidRPr="004B19EC">
        <w:rPr>
          <w:rFonts w:ascii="Times New Roman" w:hAnsi="Times New Roman" w:cs="Times New Roman"/>
          <w:sz w:val="24"/>
        </w:rPr>
        <w:t xml:space="preserve"> that the name of the Regulations is the </w:t>
      </w:r>
      <w:r w:rsidR="00FE0051" w:rsidRPr="00FE0051">
        <w:rPr>
          <w:rFonts w:ascii="Times New Roman" w:hAnsi="Times New Roman" w:cs="Times New Roman"/>
          <w:i/>
          <w:iCs/>
          <w:sz w:val="24"/>
        </w:rPr>
        <w:t>Primary Industries Levies and Charges Collection Amendment (Farmed Prawns) Regulations 2019</w:t>
      </w:r>
      <w:r w:rsidR="00FE0051">
        <w:rPr>
          <w:rFonts w:ascii="Times New Roman" w:hAnsi="Times New Roman" w:cs="Times New Roman"/>
          <w:i/>
          <w:iCs/>
          <w:sz w:val="24"/>
        </w:rPr>
        <w:t>.</w:t>
      </w:r>
    </w:p>
    <w:p w14:paraId="442F6C9C" w14:textId="77777777" w:rsidR="00AF7F24" w:rsidRDefault="00AF7F24" w:rsidP="00AF7F24">
      <w:pPr>
        <w:pStyle w:val="Normal-em"/>
        <w:rPr>
          <w:color w:val="auto"/>
          <w:szCs w:val="24"/>
        </w:rPr>
      </w:pPr>
    </w:p>
    <w:p w14:paraId="6A667589" w14:textId="77777777" w:rsidR="00AF7F24" w:rsidRDefault="00AF7F24" w:rsidP="00AF7F24">
      <w:pPr>
        <w:pStyle w:val="Normal-em"/>
        <w:rPr>
          <w:color w:val="auto"/>
          <w:szCs w:val="24"/>
          <w:u w:val="single"/>
        </w:rPr>
      </w:pPr>
      <w:r>
        <w:rPr>
          <w:color w:val="auto"/>
          <w:szCs w:val="24"/>
          <w:u w:val="single"/>
        </w:rPr>
        <w:t>Section 2 – Commencement</w:t>
      </w:r>
    </w:p>
    <w:p w14:paraId="77B7F2F1" w14:textId="77777777" w:rsidR="00AF7F24" w:rsidRDefault="00AF7F24" w:rsidP="00AF7F24">
      <w:pPr>
        <w:pStyle w:val="Normal-em"/>
        <w:rPr>
          <w:color w:val="auto"/>
          <w:szCs w:val="24"/>
        </w:rPr>
      </w:pPr>
    </w:p>
    <w:p w14:paraId="66EFF026" w14:textId="73425BB0" w:rsidR="00AF7F24" w:rsidRDefault="00AF7F24" w:rsidP="00AF7F24">
      <w:pPr>
        <w:pStyle w:val="Normal-em"/>
        <w:rPr>
          <w:color w:val="auto"/>
          <w:szCs w:val="24"/>
          <w:highlight w:val="yellow"/>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Regulations</w:t>
      </w:r>
      <w:r w:rsidR="006F4844">
        <w:rPr>
          <w:rFonts w:eastAsia="Calibri"/>
        </w:rPr>
        <w:t xml:space="preserve"> to commence on 1 January 2020</w:t>
      </w:r>
      <w:r>
        <w:rPr>
          <w:rFonts w:eastAsia="Calibri"/>
        </w:rPr>
        <w:t xml:space="preserve">. </w:t>
      </w:r>
    </w:p>
    <w:p w14:paraId="1DDCD186" w14:textId="77777777" w:rsidR="00AF7F24" w:rsidRDefault="00AF7F24" w:rsidP="00AF7F24">
      <w:pPr>
        <w:pStyle w:val="Normal-em"/>
        <w:rPr>
          <w:color w:val="auto"/>
          <w:szCs w:val="24"/>
        </w:rPr>
      </w:pPr>
    </w:p>
    <w:p w14:paraId="3B5ED4DA" w14:textId="77777777" w:rsidR="00AF7F24" w:rsidRDefault="00AF7F24" w:rsidP="00AF7F24">
      <w:pPr>
        <w:pStyle w:val="Normal-em"/>
        <w:ind w:left="1440" w:hanging="1440"/>
        <w:rPr>
          <w:color w:val="auto"/>
          <w:szCs w:val="24"/>
          <w:u w:val="single"/>
        </w:rPr>
      </w:pPr>
      <w:r>
        <w:rPr>
          <w:color w:val="auto"/>
          <w:szCs w:val="24"/>
          <w:u w:val="single"/>
        </w:rPr>
        <w:t>Section 3 – Authority</w:t>
      </w:r>
    </w:p>
    <w:p w14:paraId="40187A80" w14:textId="77777777" w:rsidR="00AF7F24" w:rsidRDefault="00AF7F24" w:rsidP="00AF7F24">
      <w:pPr>
        <w:pStyle w:val="Normal-em"/>
        <w:rPr>
          <w:color w:val="auto"/>
          <w:szCs w:val="24"/>
        </w:rPr>
      </w:pPr>
    </w:p>
    <w:p w14:paraId="06204909" w14:textId="2CE1A728" w:rsidR="00AF7F24" w:rsidRDefault="00AF7F24" w:rsidP="00AF7F24">
      <w:pPr>
        <w:pStyle w:val="Normal-em"/>
        <w:rPr>
          <w:iCs/>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that the Regulations </w:t>
      </w:r>
      <w:r w:rsidR="00AD3AEC">
        <w:rPr>
          <w:color w:val="auto"/>
          <w:szCs w:val="24"/>
        </w:rPr>
        <w:t xml:space="preserve">are </w:t>
      </w:r>
      <w:r>
        <w:rPr>
          <w:color w:val="auto"/>
          <w:szCs w:val="24"/>
        </w:rPr>
        <w:t xml:space="preserve">made under the </w:t>
      </w:r>
      <w:r w:rsidR="007B5437" w:rsidRPr="007B5437">
        <w:rPr>
          <w:rFonts w:eastAsia="Calibri"/>
          <w:i/>
        </w:rPr>
        <w:t>Primary Industries Levies and Charges Collection Act 1991.</w:t>
      </w:r>
    </w:p>
    <w:p w14:paraId="1F9E8B27" w14:textId="77777777" w:rsidR="00AF7F24" w:rsidRDefault="00AF7F24" w:rsidP="00AF7F24">
      <w:pPr>
        <w:pStyle w:val="Normal-em"/>
        <w:rPr>
          <w:iCs/>
          <w:color w:val="auto"/>
          <w:szCs w:val="24"/>
        </w:rPr>
      </w:pPr>
    </w:p>
    <w:p w14:paraId="204D2971" w14:textId="77777777" w:rsidR="00AF7F24" w:rsidRDefault="00AF7F24" w:rsidP="00AF7F24">
      <w:pPr>
        <w:pStyle w:val="Normal-em"/>
        <w:ind w:left="1440" w:hanging="1440"/>
        <w:rPr>
          <w:color w:val="auto"/>
          <w:szCs w:val="24"/>
          <w:u w:val="single"/>
        </w:rPr>
      </w:pPr>
      <w:r>
        <w:rPr>
          <w:color w:val="auto"/>
          <w:szCs w:val="24"/>
          <w:u w:val="single"/>
        </w:rPr>
        <w:t>Section 4 – Schedule</w:t>
      </w:r>
    </w:p>
    <w:p w14:paraId="4B3B9876" w14:textId="77777777" w:rsidR="00AF7F24" w:rsidRDefault="00AF7F24" w:rsidP="00AF7F24">
      <w:pPr>
        <w:pStyle w:val="Normal-em"/>
        <w:rPr>
          <w:color w:val="auto"/>
          <w:szCs w:val="24"/>
        </w:rPr>
      </w:pPr>
    </w:p>
    <w:p w14:paraId="4854BA7D" w14:textId="48BAECF3" w:rsidR="00AF7F24" w:rsidRDefault="00AF7F24" w:rsidP="00AF7F24">
      <w:pPr>
        <w:pStyle w:val="Normal-em"/>
        <w:rPr>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w:t>
      </w:r>
      <w:r w:rsidR="007B5437" w:rsidRPr="007B5437">
        <w:rPr>
          <w:i/>
        </w:rPr>
        <w:t>Primary Industries Levies and Charges Collection Regulations 1991</w:t>
      </w:r>
      <w:r w:rsidR="007B5437">
        <w:rPr>
          <w:i/>
        </w:rPr>
        <w:t xml:space="preserve"> </w:t>
      </w:r>
      <w:r>
        <w:rPr>
          <w:color w:val="auto"/>
          <w:szCs w:val="24"/>
        </w:rPr>
        <w:t>to be amended as set out in Schedule 1.</w:t>
      </w:r>
    </w:p>
    <w:p w14:paraId="75831C28" w14:textId="77777777" w:rsidR="00AF7F24" w:rsidRDefault="00AF7F24" w:rsidP="00AF7F24">
      <w:pPr>
        <w:pStyle w:val="Normal-em"/>
        <w:rPr>
          <w:iCs/>
          <w:color w:val="auto"/>
          <w:szCs w:val="24"/>
        </w:rPr>
      </w:pPr>
    </w:p>
    <w:p w14:paraId="41DC2710" w14:textId="77777777" w:rsidR="00AF7F24" w:rsidRDefault="00AF7F24" w:rsidP="00AF7F24">
      <w:pPr>
        <w:pStyle w:val="Normal-em"/>
        <w:rPr>
          <w:color w:val="auto"/>
          <w:szCs w:val="24"/>
        </w:rPr>
      </w:pPr>
      <w:r>
        <w:rPr>
          <w:color w:val="auto"/>
          <w:szCs w:val="24"/>
          <w:u w:val="single"/>
        </w:rPr>
        <w:t>Schedule 1 – Amendments</w:t>
      </w:r>
    </w:p>
    <w:p w14:paraId="35D36675" w14:textId="77777777" w:rsidR="00AF7F24" w:rsidRPr="0061667C" w:rsidRDefault="00AF7F24" w:rsidP="00AF7F24">
      <w:pPr>
        <w:pStyle w:val="Normal-em"/>
        <w:rPr>
          <w:iCs/>
          <w:color w:val="auto"/>
          <w:szCs w:val="24"/>
        </w:rPr>
      </w:pPr>
    </w:p>
    <w:p w14:paraId="50489E33" w14:textId="0431A02E" w:rsidR="007B5437" w:rsidRPr="007B5437" w:rsidRDefault="0061667C" w:rsidP="007B5437">
      <w:pPr>
        <w:pStyle w:val="Normal-em"/>
        <w:rPr>
          <w:szCs w:val="24"/>
        </w:rPr>
      </w:pPr>
      <w:r w:rsidRPr="007B5437">
        <w:rPr>
          <w:b/>
          <w:color w:val="auto"/>
          <w:szCs w:val="24"/>
        </w:rPr>
        <w:t>Item 1</w:t>
      </w:r>
      <w:r w:rsidR="006F4844" w:rsidRPr="007B5437">
        <w:rPr>
          <w:color w:val="auto"/>
          <w:szCs w:val="24"/>
        </w:rPr>
        <w:t xml:space="preserve"> amends clause </w:t>
      </w:r>
      <w:r w:rsidR="007B5437" w:rsidRPr="007B5437">
        <w:rPr>
          <w:color w:val="auto"/>
          <w:szCs w:val="24"/>
        </w:rPr>
        <w:t xml:space="preserve">3.2 of </w:t>
      </w:r>
      <w:r w:rsidRPr="007B5437">
        <w:rPr>
          <w:color w:val="auto"/>
          <w:szCs w:val="24"/>
        </w:rPr>
        <w:t xml:space="preserve">Schedule </w:t>
      </w:r>
      <w:r w:rsidR="007B5437" w:rsidRPr="007B5437">
        <w:rPr>
          <w:color w:val="auto"/>
          <w:szCs w:val="24"/>
        </w:rPr>
        <w:t xml:space="preserve">37 to replace the definition of “charge” to mean a </w:t>
      </w:r>
      <w:r w:rsidR="007B5437" w:rsidRPr="007B5437">
        <w:rPr>
          <w:szCs w:val="24"/>
        </w:rPr>
        <w:t>charge of either of the following kinds:</w:t>
      </w:r>
    </w:p>
    <w:p w14:paraId="0CE9F8C0" w14:textId="2C6E6879" w:rsidR="007B5437" w:rsidRPr="007B5437" w:rsidRDefault="007B5437" w:rsidP="007B5437">
      <w:pPr>
        <w:pStyle w:val="Normal-em"/>
        <w:rPr>
          <w:szCs w:val="24"/>
        </w:rPr>
      </w:pPr>
      <w:r w:rsidRPr="007B5437">
        <w:rPr>
          <w:szCs w:val="24"/>
        </w:rPr>
        <w:t>(a)</w:t>
      </w:r>
      <w:r w:rsidRPr="007B5437">
        <w:rPr>
          <w:szCs w:val="24"/>
        </w:rPr>
        <w:tab/>
        <w:t>charge imposed by Division 2.2 of Schedule 14 to the Customs Charges Regulations;</w:t>
      </w:r>
    </w:p>
    <w:p w14:paraId="1FD5961A" w14:textId="1851945E" w:rsidR="007B5437" w:rsidRDefault="007B5437" w:rsidP="007B5437">
      <w:pPr>
        <w:pStyle w:val="Normal-em"/>
        <w:rPr>
          <w:szCs w:val="24"/>
        </w:rPr>
      </w:pPr>
      <w:r w:rsidRPr="007B5437">
        <w:rPr>
          <w:szCs w:val="24"/>
        </w:rPr>
        <w:t>(b)</w:t>
      </w:r>
      <w:r w:rsidRPr="007B5437">
        <w:rPr>
          <w:szCs w:val="24"/>
        </w:rPr>
        <w:tab/>
        <w:t xml:space="preserve">charge imposed by Division 2.3 of Schedule 14 to </w:t>
      </w:r>
      <w:r w:rsidR="00CF5933">
        <w:rPr>
          <w:szCs w:val="24"/>
        </w:rPr>
        <w:t>the Customs Charges Regulations.</w:t>
      </w:r>
    </w:p>
    <w:p w14:paraId="2155B18C" w14:textId="77777777" w:rsidR="00CF5933" w:rsidRDefault="00CF5933" w:rsidP="007B5437">
      <w:pPr>
        <w:pStyle w:val="Normal-em"/>
        <w:rPr>
          <w:szCs w:val="24"/>
        </w:rPr>
      </w:pPr>
    </w:p>
    <w:p w14:paraId="75C2BC8A" w14:textId="3901BBA9" w:rsidR="00CF5933" w:rsidRPr="007B5437" w:rsidRDefault="00CF5933" w:rsidP="007B5437">
      <w:pPr>
        <w:pStyle w:val="Normal-em"/>
        <w:rPr>
          <w:szCs w:val="24"/>
        </w:rPr>
      </w:pPr>
      <w:r>
        <w:rPr>
          <w:szCs w:val="24"/>
        </w:rPr>
        <w:t xml:space="preserve">This amendment will add the newly imposed white spot disease repayment charge to the kind of charges to which the definition refers. It also makes consequential changes for references to amended clauses in </w:t>
      </w:r>
      <w:r w:rsidR="00CD0FD8">
        <w:rPr>
          <w:szCs w:val="24"/>
        </w:rPr>
        <w:t xml:space="preserve">the </w:t>
      </w:r>
      <w:r w:rsidR="007C603F" w:rsidRPr="00B21E88">
        <w:rPr>
          <w:i/>
          <w:szCs w:val="24"/>
        </w:rPr>
        <w:t>Primary Industries (Customs) Charges Regulations 2000</w:t>
      </w:r>
      <w:r>
        <w:rPr>
          <w:szCs w:val="24"/>
        </w:rPr>
        <w:t>.</w:t>
      </w:r>
    </w:p>
    <w:p w14:paraId="086EC597" w14:textId="77777777" w:rsidR="007B5437" w:rsidRPr="007B5437" w:rsidRDefault="007B5437" w:rsidP="0061667C">
      <w:pPr>
        <w:rPr>
          <w:rFonts w:ascii="Times New Roman" w:hAnsi="Times New Roman" w:cs="Times New Roman"/>
          <w:b/>
          <w:sz w:val="24"/>
        </w:rPr>
      </w:pPr>
    </w:p>
    <w:p w14:paraId="11943D83" w14:textId="4232A128" w:rsidR="00AF7F24" w:rsidRPr="007B5437" w:rsidRDefault="0061667C" w:rsidP="0061667C">
      <w:pPr>
        <w:rPr>
          <w:rFonts w:ascii="Times New Roman" w:hAnsi="Times New Roman" w:cs="Times New Roman"/>
          <w:sz w:val="24"/>
        </w:rPr>
      </w:pPr>
      <w:r w:rsidRPr="007B5437">
        <w:rPr>
          <w:rFonts w:ascii="Times New Roman" w:hAnsi="Times New Roman" w:cs="Times New Roman"/>
          <w:b/>
          <w:sz w:val="24"/>
        </w:rPr>
        <w:t xml:space="preserve">Item 2 </w:t>
      </w:r>
      <w:r w:rsidR="007B5437" w:rsidRPr="007B5437">
        <w:rPr>
          <w:rFonts w:ascii="Times New Roman" w:hAnsi="Times New Roman" w:cs="Times New Roman"/>
          <w:sz w:val="24"/>
        </w:rPr>
        <w:t xml:space="preserve">amends clause 3.2 of Schedule 37 to </w:t>
      </w:r>
      <w:r w:rsidR="006F4844" w:rsidRPr="007B5437">
        <w:rPr>
          <w:rFonts w:ascii="Times New Roman" w:hAnsi="Times New Roman" w:cs="Times New Roman"/>
          <w:sz w:val="24"/>
        </w:rPr>
        <w:t>insert</w:t>
      </w:r>
      <w:r w:rsidR="007B5437" w:rsidRPr="007B5437">
        <w:rPr>
          <w:rFonts w:ascii="Times New Roman" w:hAnsi="Times New Roman" w:cs="Times New Roman"/>
          <w:sz w:val="24"/>
        </w:rPr>
        <w:t xml:space="preserve"> two new definitions, as follows:</w:t>
      </w:r>
    </w:p>
    <w:p w14:paraId="3BABD06C" w14:textId="77777777" w:rsidR="007B5437" w:rsidRPr="007B5437" w:rsidRDefault="007B5437" w:rsidP="007B5437">
      <w:pPr>
        <w:rPr>
          <w:rFonts w:ascii="Times New Roman" w:hAnsi="Times New Roman" w:cs="Times New Roman"/>
          <w:sz w:val="24"/>
        </w:rPr>
      </w:pPr>
      <w:r w:rsidRPr="007B5437">
        <w:rPr>
          <w:rFonts w:ascii="Times New Roman" w:hAnsi="Times New Roman" w:cs="Times New Roman"/>
          <w:b/>
          <w:i/>
          <w:sz w:val="24"/>
        </w:rPr>
        <w:t>chargeable farmed prawns</w:t>
      </w:r>
      <w:r w:rsidRPr="007B5437">
        <w:rPr>
          <w:rFonts w:ascii="Times New Roman" w:hAnsi="Times New Roman" w:cs="Times New Roman"/>
          <w:sz w:val="24"/>
        </w:rPr>
        <w:t xml:space="preserve"> means farmed prawns on which charge is imposed.</w:t>
      </w:r>
    </w:p>
    <w:p w14:paraId="69199B97" w14:textId="4967933B" w:rsidR="007B5437" w:rsidRDefault="007B5437" w:rsidP="007B5437">
      <w:pPr>
        <w:rPr>
          <w:rFonts w:ascii="Times New Roman" w:hAnsi="Times New Roman" w:cs="Times New Roman"/>
          <w:sz w:val="24"/>
        </w:rPr>
      </w:pPr>
      <w:r w:rsidRPr="007B5437">
        <w:rPr>
          <w:rFonts w:ascii="Times New Roman" w:hAnsi="Times New Roman" w:cs="Times New Roman"/>
          <w:b/>
          <w:i/>
          <w:sz w:val="24"/>
        </w:rPr>
        <w:t>leviable farmed prawns</w:t>
      </w:r>
      <w:r w:rsidRPr="007B5437">
        <w:rPr>
          <w:rFonts w:ascii="Times New Roman" w:hAnsi="Times New Roman" w:cs="Times New Roman"/>
          <w:sz w:val="24"/>
        </w:rPr>
        <w:t xml:space="preserve"> means farmed prawns on which levy is imposed.</w:t>
      </w:r>
    </w:p>
    <w:p w14:paraId="1FAC0EE0" w14:textId="77777777" w:rsidR="00CD0FD8" w:rsidRDefault="00CD0FD8" w:rsidP="007B5437">
      <w:pPr>
        <w:rPr>
          <w:rFonts w:ascii="Times New Roman" w:hAnsi="Times New Roman" w:cs="Times New Roman"/>
          <w:sz w:val="24"/>
        </w:rPr>
      </w:pPr>
    </w:p>
    <w:p w14:paraId="26C37933" w14:textId="7F5559C1" w:rsidR="00CD0FD8" w:rsidRPr="007B5437" w:rsidRDefault="00CD0FD8" w:rsidP="007B5437">
      <w:pPr>
        <w:rPr>
          <w:rFonts w:ascii="Times New Roman" w:hAnsi="Times New Roman" w:cs="Times New Roman"/>
          <w:sz w:val="24"/>
        </w:rPr>
      </w:pPr>
      <w:r>
        <w:rPr>
          <w:rFonts w:ascii="Times New Roman" w:hAnsi="Times New Roman" w:cs="Times New Roman"/>
          <w:sz w:val="24"/>
        </w:rPr>
        <w:t>These terms are used in the new clause 3.4 (see item 4 below).</w:t>
      </w:r>
    </w:p>
    <w:p w14:paraId="64A6811D" w14:textId="77777777" w:rsidR="00FB6754" w:rsidRPr="007B5437" w:rsidRDefault="00FB6754" w:rsidP="0061667C">
      <w:pPr>
        <w:rPr>
          <w:rFonts w:ascii="Times New Roman" w:hAnsi="Times New Roman" w:cs="Times New Roman"/>
          <w:sz w:val="24"/>
        </w:rPr>
      </w:pPr>
    </w:p>
    <w:p w14:paraId="5AEAF8A2" w14:textId="51CE9B4F" w:rsidR="007B5437" w:rsidRPr="007B5437" w:rsidRDefault="007B5437" w:rsidP="007B5437">
      <w:pPr>
        <w:rPr>
          <w:rFonts w:ascii="Times New Roman" w:hAnsi="Times New Roman" w:cs="Times New Roman"/>
          <w:b/>
          <w:i/>
          <w:sz w:val="24"/>
        </w:rPr>
      </w:pPr>
      <w:r w:rsidRPr="007B5437">
        <w:rPr>
          <w:rFonts w:ascii="Times New Roman" w:hAnsi="Times New Roman" w:cs="Times New Roman"/>
          <w:b/>
          <w:sz w:val="24"/>
        </w:rPr>
        <w:t xml:space="preserve">Item 3 </w:t>
      </w:r>
      <w:r w:rsidRPr="007B5437">
        <w:rPr>
          <w:rFonts w:ascii="Times New Roman" w:hAnsi="Times New Roman" w:cs="Times New Roman"/>
          <w:sz w:val="24"/>
        </w:rPr>
        <w:t>amends clause 3.2 of Schedule 37 to replace the definition of “levy” to mean a levy of either of the following kinds:</w:t>
      </w:r>
    </w:p>
    <w:p w14:paraId="03513D7D" w14:textId="06DFF74C" w:rsidR="007B5437" w:rsidRPr="007B5437" w:rsidRDefault="007B5437" w:rsidP="007B5437">
      <w:pPr>
        <w:rPr>
          <w:rFonts w:ascii="Times New Roman" w:hAnsi="Times New Roman" w:cs="Times New Roman"/>
          <w:sz w:val="24"/>
        </w:rPr>
      </w:pPr>
      <w:r w:rsidRPr="007B5437">
        <w:rPr>
          <w:rFonts w:ascii="Times New Roman" w:hAnsi="Times New Roman" w:cs="Times New Roman"/>
          <w:sz w:val="24"/>
        </w:rPr>
        <w:t>(a)</w:t>
      </w:r>
      <w:r w:rsidRPr="007B5437">
        <w:rPr>
          <w:rFonts w:ascii="Times New Roman" w:hAnsi="Times New Roman" w:cs="Times New Roman"/>
          <w:sz w:val="24"/>
        </w:rPr>
        <w:tab/>
        <w:t>levy imposed by Division 3.2 of Schedule 27 to the Excise Levy Regulations;</w:t>
      </w:r>
    </w:p>
    <w:p w14:paraId="2A7775E6" w14:textId="591EE291" w:rsidR="00FB6754" w:rsidRPr="007B5437" w:rsidRDefault="007B5437" w:rsidP="007B5437">
      <w:pPr>
        <w:rPr>
          <w:rFonts w:ascii="Times New Roman" w:hAnsi="Times New Roman" w:cs="Times New Roman"/>
          <w:sz w:val="24"/>
        </w:rPr>
      </w:pPr>
      <w:r w:rsidRPr="007B5437">
        <w:rPr>
          <w:rFonts w:ascii="Times New Roman" w:hAnsi="Times New Roman" w:cs="Times New Roman"/>
          <w:sz w:val="24"/>
        </w:rPr>
        <w:t>(b)</w:t>
      </w:r>
      <w:r w:rsidRPr="007B5437">
        <w:rPr>
          <w:rFonts w:ascii="Times New Roman" w:hAnsi="Times New Roman" w:cs="Times New Roman"/>
          <w:sz w:val="24"/>
        </w:rPr>
        <w:tab/>
        <w:t>levy imposed by Division 3.3 of Schedule 27 to the Excise Levy Regulations.</w:t>
      </w:r>
    </w:p>
    <w:p w14:paraId="7E290634" w14:textId="77777777" w:rsidR="007B5437" w:rsidRDefault="007B5437" w:rsidP="00FB6754">
      <w:pPr>
        <w:rPr>
          <w:rFonts w:ascii="Times New Roman" w:hAnsi="Times New Roman" w:cs="Times New Roman"/>
          <w:b/>
          <w:sz w:val="24"/>
        </w:rPr>
      </w:pPr>
    </w:p>
    <w:p w14:paraId="799F7C83" w14:textId="2D838435" w:rsidR="00CF5933" w:rsidRPr="007B5437" w:rsidRDefault="00CF5933" w:rsidP="00CF5933">
      <w:pPr>
        <w:pStyle w:val="Normal-em"/>
        <w:rPr>
          <w:szCs w:val="24"/>
        </w:rPr>
      </w:pPr>
      <w:r>
        <w:rPr>
          <w:szCs w:val="24"/>
        </w:rPr>
        <w:t>This amendment will add the newly imposed white spot disease repayment levy to the kind of charges to which the definition refers. It also makes consequential changes to references to clauses in</w:t>
      </w:r>
      <w:r w:rsidR="00CD0FD8">
        <w:rPr>
          <w:szCs w:val="24"/>
        </w:rPr>
        <w:t xml:space="preserve"> the </w:t>
      </w:r>
      <w:r w:rsidR="007C603F" w:rsidRPr="00B21E88">
        <w:rPr>
          <w:i/>
          <w:szCs w:val="24"/>
        </w:rPr>
        <w:t>Primary Industries (Excise) Levies Regulations 1999</w:t>
      </w:r>
      <w:r>
        <w:rPr>
          <w:szCs w:val="24"/>
        </w:rPr>
        <w:t>.</w:t>
      </w:r>
    </w:p>
    <w:p w14:paraId="5C426166" w14:textId="77777777" w:rsidR="00CF5933" w:rsidRDefault="00CF5933" w:rsidP="00FB6754">
      <w:pPr>
        <w:rPr>
          <w:rFonts w:ascii="Times New Roman" w:hAnsi="Times New Roman" w:cs="Times New Roman"/>
          <w:b/>
          <w:sz w:val="24"/>
        </w:rPr>
      </w:pPr>
    </w:p>
    <w:p w14:paraId="7A66A70F" w14:textId="59C11218" w:rsidR="003B6986" w:rsidRDefault="00FB6754" w:rsidP="00FB6754">
      <w:pPr>
        <w:rPr>
          <w:rFonts w:ascii="Times New Roman" w:hAnsi="Times New Roman" w:cs="Times New Roman"/>
          <w:sz w:val="24"/>
        </w:rPr>
      </w:pPr>
      <w:r w:rsidRPr="00FB6754">
        <w:rPr>
          <w:rFonts w:ascii="Times New Roman" w:hAnsi="Times New Roman" w:cs="Times New Roman"/>
          <w:b/>
          <w:sz w:val="24"/>
        </w:rPr>
        <w:t>Item 4</w:t>
      </w:r>
      <w:r w:rsidR="007B5437">
        <w:rPr>
          <w:rFonts w:ascii="Times New Roman" w:hAnsi="Times New Roman" w:cs="Times New Roman"/>
          <w:sz w:val="24"/>
        </w:rPr>
        <w:t xml:space="preserve"> amends </w:t>
      </w:r>
      <w:r>
        <w:rPr>
          <w:rFonts w:ascii="Times New Roman" w:hAnsi="Times New Roman" w:cs="Times New Roman"/>
          <w:sz w:val="24"/>
        </w:rPr>
        <w:t>clause</w:t>
      </w:r>
      <w:r w:rsidR="007B5437">
        <w:rPr>
          <w:rFonts w:ascii="Times New Roman" w:hAnsi="Times New Roman" w:cs="Times New Roman"/>
          <w:sz w:val="24"/>
        </w:rPr>
        <w:t xml:space="preserve"> 3.4 of </w:t>
      </w:r>
      <w:r>
        <w:rPr>
          <w:rFonts w:ascii="Times New Roman" w:hAnsi="Times New Roman" w:cs="Times New Roman"/>
          <w:sz w:val="24"/>
        </w:rPr>
        <w:t>Schedule</w:t>
      </w:r>
      <w:r w:rsidR="007B5437">
        <w:rPr>
          <w:rFonts w:ascii="Times New Roman" w:hAnsi="Times New Roman" w:cs="Times New Roman"/>
          <w:sz w:val="24"/>
        </w:rPr>
        <w:t xml:space="preserve"> 37 to </w:t>
      </w:r>
      <w:r w:rsidR="003B6986">
        <w:rPr>
          <w:rFonts w:ascii="Times New Roman" w:hAnsi="Times New Roman" w:cs="Times New Roman"/>
          <w:sz w:val="24"/>
        </w:rPr>
        <w:t xml:space="preserve">replace that clause with a new explanation of who is a producer for the purposes of paragraphs (b) and </w:t>
      </w:r>
      <w:r w:rsidR="00CD0FD8">
        <w:rPr>
          <w:rFonts w:ascii="Times New Roman" w:hAnsi="Times New Roman" w:cs="Times New Roman"/>
          <w:sz w:val="24"/>
        </w:rPr>
        <w:t xml:space="preserve">(g) in subsection 4(1) </w:t>
      </w:r>
      <w:r w:rsidR="007C603F" w:rsidRPr="007C603F">
        <w:rPr>
          <w:rFonts w:ascii="Times New Roman" w:hAnsi="Times New Roman" w:cs="Times New Roman"/>
          <w:sz w:val="24"/>
        </w:rPr>
        <w:t xml:space="preserve">of the </w:t>
      </w:r>
      <w:r w:rsidR="007C603F" w:rsidRPr="007C603F">
        <w:rPr>
          <w:rFonts w:ascii="Times New Roman" w:eastAsia="Calibri" w:hAnsi="Times New Roman" w:cs="Times New Roman"/>
          <w:i/>
          <w:sz w:val="24"/>
        </w:rPr>
        <w:t xml:space="preserve">Primary </w:t>
      </w:r>
      <w:r w:rsidR="007C603F" w:rsidRPr="007C603F">
        <w:rPr>
          <w:rFonts w:ascii="Times New Roman" w:eastAsia="Calibri" w:hAnsi="Times New Roman" w:cs="Times New Roman"/>
          <w:i/>
          <w:sz w:val="24"/>
        </w:rPr>
        <w:lastRenderedPageBreak/>
        <w:t>Industries Levies and Charges Collection Act 1991</w:t>
      </w:r>
      <w:r w:rsidR="007C603F" w:rsidRPr="007C603F">
        <w:rPr>
          <w:rFonts w:ascii="Times New Roman" w:eastAsia="Calibri" w:hAnsi="Times New Roman" w:cs="Times New Roman"/>
          <w:i/>
        </w:rPr>
        <w:t xml:space="preserve"> </w:t>
      </w:r>
      <w:r w:rsidR="00CD0FD8" w:rsidRPr="007C603F">
        <w:rPr>
          <w:rFonts w:ascii="Times New Roman" w:hAnsi="Times New Roman" w:cs="Times New Roman"/>
          <w:sz w:val="24"/>
        </w:rPr>
        <w:t>to</w:t>
      </w:r>
      <w:r w:rsidR="00CD0FD8">
        <w:rPr>
          <w:rFonts w:ascii="Times New Roman" w:hAnsi="Times New Roman" w:cs="Times New Roman"/>
          <w:sz w:val="24"/>
        </w:rPr>
        <w:t xml:space="preserve"> make the explanation more consistent with those in other Parts of this Schedule.</w:t>
      </w:r>
    </w:p>
    <w:p w14:paraId="77C71F6D" w14:textId="77777777" w:rsidR="00FB6754" w:rsidRDefault="00FB6754" w:rsidP="00FB6754">
      <w:pPr>
        <w:rPr>
          <w:rFonts w:ascii="Times New Roman" w:hAnsi="Times New Roman" w:cs="Times New Roman"/>
          <w:sz w:val="24"/>
        </w:rPr>
      </w:pPr>
    </w:p>
    <w:p w14:paraId="3A707189" w14:textId="77777777" w:rsidR="00FB6754" w:rsidRPr="0061667C" w:rsidRDefault="00FB6754" w:rsidP="00FB6754">
      <w:pPr>
        <w:rPr>
          <w:rFonts w:ascii="Times New Roman" w:hAnsi="Times New Roman" w:cs="Times New Roman"/>
          <w:sz w:val="24"/>
          <w:lang w:val="en-GB"/>
        </w:rPr>
      </w:pPr>
    </w:p>
    <w:p w14:paraId="2E2303A7" w14:textId="77777777" w:rsidR="00FB6754" w:rsidRPr="0061667C" w:rsidRDefault="00FB6754" w:rsidP="0061667C">
      <w:pPr>
        <w:rPr>
          <w:rFonts w:ascii="Times New Roman" w:hAnsi="Times New Roman" w:cs="Times New Roman"/>
          <w:sz w:val="24"/>
          <w:lang w:val="en-GB"/>
        </w:rPr>
      </w:pPr>
    </w:p>
    <w:p w14:paraId="7F08755F" w14:textId="77777777" w:rsidR="00357BA0" w:rsidRDefault="00357BA0" w:rsidP="00357BA0">
      <w:pPr>
        <w:tabs>
          <w:tab w:val="right" w:pos="9072"/>
        </w:tabs>
        <w:rPr>
          <w:rFonts w:ascii="Times New Roman" w:eastAsia="Calibri" w:hAnsi="Times New Roman" w:cs="Times New Roman"/>
          <w:sz w:val="24"/>
        </w:rPr>
      </w:pPr>
    </w:p>
    <w:p w14:paraId="29496228" w14:textId="5F1A86E8" w:rsidR="007B4E88" w:rsidRDefault="00EE13E3" w:rsidP="00FB6754">
      <w:pPr>
        <w:pStyle w:val="norm1"/>
        <w:rPr>
          <w:rFonts w:ascii="Times" w:hAnsi="Times"/>
          <w:b/>
          <w:caps/>
          <w:u w:val="single"/>
        </w:rPr>
      </w:pPr>
      <w:r>
        <w:br w:type="page"/>
      </w:r>
      <w:r>
        <w:rPr>
          <w:rFonts w:ascii="Times" w:hAnsi="Times"/>
          <w:b/>
          <w:caps/>
          <w:u w:val="single"/>
        </w:rPr>
        <w:lastRenderedPageBreak/>
        <w:t>Attachment B</w:t>
      </w:r>
    </w:p>
    <w:p w14:paraId="7F47658E" w14:textId="77777777" w:rsidR="007B4E88" w:rsidRDefault="007B4E88">
      <w:pPr>
        <w:pStyle w:val="Normal-em"/>
        <w:rPr>
          <w:color w:val="auto"/>
          <w:szCs w:val="24"/>
        </w:rPr>
      </w:pPr>
    </w:p>
    <w:p w14:paraId="710FEE4C" w14:textId="77777777" w:rsidR="00D36E34" w:rsidRDefault="00D36E34" w:rsidP="00D5016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B35C13D" w14:textId="77777777" w:rsidR="00D36E34" w:rsidRDefault="00D36E34" w:rsidP="00D5016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2842FCBB" w14:textId="77777777" w:rsidR="00D36E34" w:rsidRDefault="00D36E34" w:rsidP="00D50168">
      <w:pPr>
        <w:spacing w:before="120" w:after="120"/>
        <w:jc w:val="center"/>
        <w:rPr>
          <w:rFonts w:ascii="Times New Roman" w:hAnsi="Times New Roman"/>
          <w:sz w:val="24"/>
        </w:rPr>
      </w:pPr>
    </w:p>
    <w:p w14:paraId="252C0045" w14:textId="77777777" w:rsidR="005F2126" w:rsidRDefault="005F2126" w:rsidP="00D50168">
      <w:pPr>
        <w:spacing w:before="120" w:after="120"/>
        <w:jc w:val="center"/>
        <w:rPr>
          <w:rFonts w:ascii="Times New Roman" w:hAnsi="Times New Roman" w:cs="Times New Roman"/>
          <w:b/>
          <w:i/>
          <w:snapToGrid w:val="0"/>
          <w:sz w:val="24"/>
        </w:rPr>
      </w:pPr>
      <w:r w:rsidRPr="005F2126">
        <w:rPr>
          <w:rFonts w:ascii="Times New Roman" w:hAnsi="Times New Roman" w:cs="Times New Roman"/>
          <w:b/>
          <w:i/>
          <w:snapToGrid w:val="0"/>
          <w:sz w:val="24"/>
        </w:rPr>
        <w:t xml:space="preserve">Primary Industries Levies and Charges Collection Amendment (Farmed Prawns) Regulations 2019 </w:t>
      </w:r>
    </w:p>
    <w:p w14:paraId="192630AF" w14:textId="24133028" w:rsidR="00D36E34" w:rsidRDefault="00D36E34" w:rsidP="00D5016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6926789F" w14:textId="77777777" w:rsidR="00D36E34" w:rsidRDefault="00D36E34" w:rsidP="00D50168">
      <w:pPr>
        <w:rPr>
          <w:rFonts w:ascii="Times New Roman" w:hAnsi="Times New Roman"/>
          <w:sz w:val="24"/>
        </w:rPr>
      </w:pPr>
    </w:p>
    <w:p w14:paraId="03EE5DCE" w14:textId="77777777" w:rsidR="00D36E34" w:rsidRDefault="00D36E34" w:rsidP="00D50168">
      <w:pPr>
        <w:spacing w:after="120"/>
        <w:jc w:val="both"/>
        <w:rPr>
          <w:rFonts w:ascii="Times New Roman" w:hAnsi="Times New Roman"/>
          <w:b/>
          <w:sz w:val="24"/>
        </w:rPr>
      </w:pPr>
      <w:r>
        <w:rPr>
          <w:rFonts w:ascii="Times New Roman" w:hAnsi="Times New Roman"/>
          <w:b/>
          <w:sz w:val="24"/>
        </w:rPr>
        <w:t>Overview of the Legislative Instrument</w:t>
      </w:r>
    </w:p>
    <w:p w14:paraId="010BD39D" w14:textId="07E07237" w:rsidR="00763A65" w:rsidRDefault="005F2126" w:rsidP="00763A65">
      <w:pPr>
        <w:tabs>
          <w:tab w:val="left" w:pos="1701"/>
          <w:tab w:val="right" w:pos="9072"/>
        </w:tabs>
        <w:rPr>
          <w:rFonts w:ascii="Times New Roman" w:hAnsi="Times New Roman" w:cs="Times New Roman"/>
          <w:sz w:val="24"/>
        </w:rPr>
      </w:pPr>
      <w:r w:rsidRPr="005F2126">
        <w:rPr>
          <w:rFonts w:ascii="Times New Roman" w:hAnsi="Times New Roman" w:cs="Times New Roman"/>
          <w:sz w:val="24"/>
        </w:rPr>
        <w:t>The purpose of the Primary Industries Levies and Charges Collection Amendment (Farmed Prawns) Regulations 2019 (the Regulations) is to add definitions relevant to the new white spot disease repayment levy and to make minor amendments for clarity and consistency to the provision that describes who is a producer for the purposes of the levy on farmed prawns. The Regulations are necessary following the imposition of the white spot disease repayment levy and charge, to allow for the collection of the levy and charge and related matters.</w:t>
      </w:r>
    </w:p>
    <w:p w14:paraId="340C672B" w14:textId="77777777" w:rsidR="005F2126" w:rsidRPr="00763A65" w:rsidRDefault="005F2126" w:rsidP="00763A65">
      <w:pPr>
        <w:tabs>
          <w:tab w:val="left" w:pos="1701"/>
          <w:tab w:val="right" w:pos="9072"/>
        </w:tabs>
        <w:rPr>
          <w:rFonts w:ascii="Times New Roman" w:hAnsi="Times New Roman" w:cs="Times New Roman"/>
          <w:sz w:val="24"/>
        </w:rPr>
      </w:pPr>
    </w:p>
    <w:p w14:paraId="3DC1E75B" w14:textId="5DF516D0" w:rsidR="00D36E34" w:rsidRDefault="00D36E34" w:rsidP="00D50168">
      <w:pPr>
        <w:pStyle w:val="Normal1"/>
        <w:spacing w:before="0" w:after="0"/>
        <w:jc w:val="left"/>
        <w:rPr>
          <w:rFonts w:ascii="Times New Roman" w:hAnsi="Times New Roman"/>
          <w:sz w:val="24"/>
        </w:rPr>
      </w:pPr>
      <w:r>
        <w:rPr>
          <w:rFonts w:ascii="Times New Roman" w:eastAsia="Calibri" w:hAnsi="Times New Roman"/>
          <w:sz w:val="24"/>
        </w:rPr>
        <w:t xml:space="preserve">The Regulations </w:t>
      </w:r>
      <w:r w:rsidR="00B63448">
        <w:rPr>
          <w:rFonts w:ascii="Times New Roman" w:eastAsia="Calibri" w:hAnsi="Times New Roman"/>
          <w:sz w:val="24"/>
        </w:rPr>
        <w:t>commence on 1 January 2020</w:t>
      </w:r>
      <w:r w:rsidRPr="00C70CD5">
        <w:rPr>
          <w:rFonts w:ascii="Times New Roman" w:hAnsi="Times New Roman"/>
          <w:sz w:val="24"/>
        </w:rPr>
        <w:t>.</w:t>
      </w:r>
    </w:p>
    <w:p w14:paraId="52D5662D" w14:textId="77777777" w:rsidR="00D36E34" w:rsidRDefault="00D36E34" w:rsidP="00D50168"/>
    <w:p w14:paraId="5FBDA2AA" w14:textId="77777777" w:rsidR="00D36E34" w:rsidRDefault="00D36E34" w:rsidP="00D50168">
      <w:pPr>
        <w:spacing w:after="120"/>
        <w:jc w:val="both"/>
        <w:rPr>
          <w:rFonts w:ascii="Times New Roman" w:hAnsi="Times New Roman"/>
          <w:b/>
          <w:sz w:val="24"/>
        </w:rPr>
      </w:pPr>
      <w:r>
        <w:rPr>
          <w:rFonts w:ascii="Times New Roman" w:hAnsi="Times New Roman"/>
          <w:b/>
          <w:sz w:val="24"/>
        </w:rPr>
        <w:t>Human rights implications</w:t>
      </w:r>
    </w:p>
    <w:p w14:paraId="09163731" w14:textId="77777777" w:rsidR="00D36E34" w:rsidRPr="00B95A8B" w:rsidRDefault="00D36E34" w:rsidP="00D50168">
      <w:pPr>
        <w:rPr>
          <w:rFonts w:ascii="Times New Roman" w:hAnsi="Times New Roman" w:cs="Times New Roman"/>
          <w:sz w:val="24"/>
        </w:rPr>
      </w:pPr>
      <w:r w:rsidRPr="00B95A8B">
        <w:rPr>
          <w:rFonts w:ascii="Times New Roman" w:hAnsi="Times New Roman" w:cs="Times New Roman"/>
          <w:sz w:val="24"/>
        </w:rPr>
        <w:t xml:space="preserve">These Regulations do not engage any of the applicable rights or freedoms. </w:t>
      </w:r>
    </w:p>
    <w:p w14:paraId="345007B4" w14:textId="77777777" w:rsidR="00D36E34" w:rsidRPr="00B95A8B" w:rsidRDefault="00D36E34" w:rsidP="00D50168">
      <w:pPr>
        <w:rPr>
          <w:sz w:val="24"/>
        </w:rPr>
      </w:pPr>
    </w:p>
    <w:p w14:paraId="7D444101" w14:textId="77777777" w:rsidR="00D36E34" w:rsidRDefault="00D36E34" w:rsidP="00D50168">
      <w:pPr>
        <w:spacing w:after="120"/>
        <w:jc w:val="both"/>
        <w:rPr>
          <w:rFonts w:ascii="Times New Roman" w:hAnsi="Times New Roman"/>
          <w:b/>
          <w:sz w:val="24"/>
        </w:rPr>
      </w:pPr>
      <w:r>
        <w:rPr>
          <w:rFonts w:ascii="Times New Roman" w:hAnsi="Times New Roman"/>
          <w:b/>
          <w:sz w:val="24"/>
        </w:rPr>
        <w:t>Conclusion</w:t>
      </w:r>
    </w:p>
    <w:p w14:paraId="3E7EC18B" w14:textId="77777777" w:rsidR="00D36E34" w:rsidRPr="00B95A8B" w:rsidRDefault="00925271" w:rsidP="00D50168">
      <w:pPr>
        <w:rPr>
          <w:rFonts w:ascii="Times New Roman" w:hAnsi="Times New Roman" w:cs="Times New Roman"/>
          <w:sz w:val="24"/>
        </w:rPr>
      </w:pPr>
      <w:r w:rsidRPr="00D8347C">
        <w:rPr>
          <w:rFonts w:ascii="Times New Roman" w:hAnsi="Times New Roman" w:cs="Times New Roman"/>
          <w:sz w:val="24"/>
        </w:rPr>
        <w:t xml:space="preserve">The measures in the Regulations are compatible with the human rights and freedoms recognised or declared in the international instruments listed in section 3 of </w:t>
      </w:r>
      <w:r w:rsidR="00667196" w:rsidRPr="00D8347C">
        <w:rPr>
          <w:rFonts w:ascii="Times New Roman" w:hAnsi="Times New Roman" w:cs="Times New Roman"/>
          <w:sz w:val="24"/>
        </w:rPr>
        <w:t xml:space="preserve">the </w:t>
      </w:r>
      <w:r w:rsidR="00667196" w:rsidRPr="00D8347C">
        <w:rPr>
          <w:rFonts w:ascii="Times New Roman" w:hAnsi="Times New Roman" w:cs="Times New Roman"/>
          <w:i/>
          <w:sz w:val="24"/>
        </w:rPr>
        <w:t>Human</w:t>
      </w:r>
      <w:r w:rsidRPr="00D8347C">
        <w:rPr>
          <w:rFonts w:ascii="Times New Roman" w:hAnsi="Times New Roman" w:cs="Times New Roman"/>
          <w:i/>
          <w:sz w:val="24"/>
        </w:rPr>
        <w:t xml:space="preserve"> Rights (Parliamentary Scrutiny) Act 2011</w:t>
      </w:r>
      <w:r w:rsidRPr="00D8347C">
        <w:rPr>
          <w:rFonts w:ascii="Times New Roman" w:hAnsi="Times New Roman" w:cs="Times New Roman"/>
          <w:sz w:val="24"/>
        </w:rPr>
        <w:t xml:space="preserve"> as the Regulations do not engage any human rights issues.</w:t>
      </w:r>
    </w:p>
    <w:p w14:paraId="1FD3C6D7" w14:textId="77777777" w:rsidR="00D36E34" w:rsidRDefault="00D36E34" w:rsidP="00D50168"/>
    <w:p w14:paraId="1A7FFBAD" w14:textId="12CB44FE" w:rsidR="00D36E34" w:rsidRDefault="00FB6754" w:rsidP="00D50168">
      <w:pPr>
        <w:jc w:val="center"/>
        <w:rPr>
          <w:rFonts w:ascii="Times New Roman" w:hAnsi="Times New Roman"/>
          <w:b/>
          <w:bCs/>
          <w:sz w:val="24"/>
        </w:rPr>
      </w:pPr>
      <w:r>
        <w:rPr>
          <w:rFonts w:ascii="Times New Roman" w:hAnsi="Times New Roman"/>
          <w:b/>
          <w:bCs/>
          <w:sz w:val="24"/>
        </w:rPr>
        <w:t>Senator t</w:t>
      </w:r>
      <w:r w:rsidR="00D36E34">
        <w:rPr>
          <w:rFonts w:ascii="Times New Roman" w:hAnsi="Times New Roman"/>
          <w:b/>
          <w:bCs/>
          <w:sz w:val="24"/>
        </w:rPr>
        <w:t xml:space="preserve">he Hon. </w:t>
      </w:r>
      <w:r>
        <w:rPr>
          <w:rFonts w:ascii="Times New Roman" w:hAnsi="Times New Roman"/>
          <w:b/>
          <w:bCs/>
          <w:sz w:val="24"/>
        </w:rPr>
        <w:t>Bridget McKenzie</w:t>
      </w:r>
    </w:p>
    <w:p w14:paraId="3AE6DFF5" w14:textId="10A4DCD4" w:rsidR="00D36E34" w:rsidRDefault="00B63448" w:rsidP="00D50168">
      <w:pPr>
        <w:jc w:val="center"/>
        <w:rPr>
          <w:rFonts w:ascii="Times New Roman" w:hAnsi="Times New Roman"/>
          <w:b/>
          <w:bCs/>
          <w:sz w:val="24"/>
        </w:rPr>
      </w:pPr>
      <w:r>
        <w:rPr>
          <w:rFonts w:ascii="Times New Roman" w:hAnsi="Times New Roman"/>
          <w:b/>
          <w:bCs/>
          <w:sz w:val="24"/>
        </w:rPr>
        <w:t>Minister for Agriculture</w:t>
      </w:r>
    </w:p>
    <w:p w14:paraId="462A981D" w14:textId="77777777" w:rsidR="007B4E88" w:rsidRDefault="007B4E88">
      <w:pPr>
        <w:rPr>
          <w:rFonts w:ascii="Times New Roman" w:hAnsi="Times New Roman" w:cs="Times New Roman"/>
          <w:lang w:val="en-GB"/>
        </w:rPr>
      </w:pPr>
    </w:p>
    <w:sectPr w:rsidR="007B4E88" w:rsidSect="00FF546F">
      <w:footerReference w:type="default" r:id="rId11"/>
      <w:pgSz w:w="11907" w:h="16840" w:code="9"/>
      <w:pgMar w:top="1135" w:right="1418" w:bottom="993"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75B0" w14:textId="77777777" w:rsidR="00392DB5" w:rsidRDefault="00392DB5">
      <w:r>
        <w:separator/>
      </w:r>
    </w:p>
  </w:endnote>
  <w:endnote w:type="continuationSeparator" w:id="0">
    <w:p w14:paraId="47790F75" w14:textId="77777777" w:rsidR="00392DB5" w:rsidRDefault="0039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Nyal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257698"/>
      <w:docPartObj>
        <w:docPartGallery w:val="Page Numbers (Bottom of Page)"/>
        <w:docPartUnique/>
      </w:docPartObj>
    </w:sdtPr>
    <w:sdtEndPr>
      <w:rPr>
        <w:rFonts w:ascii="Times New Roman" w:hAnsi="Times New Roman" w:cs="Times New Roman"/>
        <w:sz w:val="22"/>
        <w:szCs w:val="22"/>
      </w:rPr>
    </w:sdtEndPr>
    <w:sdtContent>
      <w:p w14:paraId="28AC8D2D"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0B0BD6">
          <w:rPr>
            <w:rFonts w:ascii="Times New Roman" w:hAnsi="Times New Roman" w:cs="Times New Roman"/>
            <w:noProof/>
            <w:sz w:val="22"/>
            <w:szCs w:val="22"/>
          </w:rPr>
          <w:t>5</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8BA87" w14:textId="77777777" w:rsidR="00392DB5" w:rsidRDefault="00392DB5">
      <w:r>
        <w:separator/>
      </w:r>
    </w:p>
  </w:footnote>
  <w:footnote w:type="continuationSeparator" w:id="0">
    <w:p w14:paraId="677E0D4A" w14:textId="77777777" w:rsidR="00392DB5" w:rsidRDefault="00392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257EB5"/>
    <w:multiLevelType w:val="hybridMultilevel"/>
    <w:tmpl w:val="7674B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61E90"/>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63214"/>
    <w:multiLevelType w:val="hybridMultilevel"/>
    <w:tmpl w:val="E8803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71FFE"/>
    <w:multiLevelType w:val="hybridMultilevel"/>
    <w:tmpl w:val="A5205DC0"/>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C65595"/>
    <w:multiLevelType w:val="hybridMultilevel"/>
    <w:tmpl w:val="F56E0AE0"/>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9"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E7FAC"/>
    <w:multiLevelType w:val="hybridMultilevel"/>
    <w:tmpl w:val="5C5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E41EC2"/>
    <w:multiLevelType w:val="hybridMultilevel"/>
    <w:tmpl w:val="4000A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3961D82"/>
    <w:multiLevelType w:val="hybridMultilevel"/>
    <w:tmpl w:val="5C56A9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4D313EE"/>
    <w:multiLevelType w:val="hybridMultilevel"/>
    <w:tmpl w:val="AFB0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DA5C47"/>
    <w:multiLevelType w:val="hybridMultilevel"/>
    <w:tmpl w:val="BE2E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94032D"/>
    <w:multiLevelType w:val="hybridMultilevel"/>
    <w:tmpl w:val="E750A4B0"/>
    <w:lvl w:ilvl="0" w:tplc="101C8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C27B98"/>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8"/>
  </w:num>
  <w:num w:numId="2">
    <w:abstractNumId w:val="40"/>
  </w:num>
  <w:num w:numId="3">
    <w:abstractNumId w:val="26"/>
  </w:num>
  <w:num w:numId="4">
    <w:abstractNumId w:val="7"/>
  </w:num>
  <w:num w:numId="5">
    <w:abstractNumId w:val="4"/>
  </w:num>
  <w:num w:numId="6">
    <w:abstractNumId w:val="17"/>
  </w:num>
  <w:num w:numId="7">
    <w:abstractNumId w:val="6"/>
  </w:num>
  <w:num w:numId="8">
    <w:abstractNumId w:val="8"/>
  </w:num>
  <w:num w:numId="9">
    <w:abstractNumId w:val="16"/>
  </w:num>
  <w:num w:numId="10">
    <w:abstractNumId w:val="30"/>
  </w:num>
  <w:num w:numId="11">
    <w:abstractNumId w:val="35"/>
  </w:num>
  <w:num w:numId="12">
    <w:abstractNumId w:val="22"/>
  </w:num>
  <w:num w:numId="13">
    <w:abstractNumId w:val="22"/>
    <w:lvlOverride w:ilvl="0">
      <w:startOverride w:val="1"/>
    </w:lvlOverride>
  </w:num>
  <w:num w:numId="14">
    <w:abstractNumId w:val="0"/>
  </w:num>
  <w:num w:numId="15">
    <w:abstractNumId w:val="28"/>
  </w:num>
  <w:num w:numId="16">
    <w:abstractNumId w:val="3"/>
  </w:num>
  <w:num w:numId="17">
    <w:abstractNumId w:val="32"/>
  </w:num>
  <w:num w:numId="18">
    <w:abstractNumId w:val="19"/>
  </w:num>
  <w:num w:numId="19">
    <w:abstractNumId w:val="10"/>
  </w:num>
  <w:num w:numId="20">
    <w:abstractNumId w:val="36"/>
  </w:num>
  <w:num w:numId="21">
    <w:abstractNumId w:val="20"/>
  </w:num>
  <w:num w:numId="22">
    <w:abstractNumId w:val="2"/>
  </w:num>
  <w:num w:numId="23">
    <w:abstractNumId w:val="31"/>
  </w:num>
  <w:num w:numId="24">
    <w:abstractNumId w:val="29"/>
  </w:num>
  <w:num w:numId="25">
    <w:abstractNumId w:val="14"/>
  </w:num>
  <w:num w:numId="26">
    <w:abstractNumId w:val="11"/>
  </w:num>
  <w:num w:numId="27">
    <w:abstractNumId w:val="1"/>
  </w:num>
  <w:num w:numId="28">
    <w:abstractNumId w:val="23"/>
  </w:num>
  <w:num w:numId="29">
    <w:abstractNumId w:val="34"/>
  </w:num>
  <w:num w:numId="30">
    <w:abstractNumId w:val="34"/>
  </w:num>
  <w:num w:numId="31">
    <w:abstractNumId w:val="12"/>
  </w:num>
  <w:num w:numId="32">
    <w:abstractNumId w:val="9"/>
  </w:num>
  <w:num w:numId="33">
    <w:abstractNumId w:val="5"/>
  </w:num>
  <w:num w:numId="34">
    <w:abstractNumId w:val="38"/>
  </w:num>
  <w:num w:numId="35">
    <w:abstractNumId w:val="15"/>
  </w:num>
  <w:num w:numId="36">
    <w:abstractNumId w:val="25"/>
  </w:num>
  <w:num w:numId="37">
    <w:abstractNumId w:val="27"/>
  </w:num>
  <w:num w:numId="38">
    <w:abstractNumId w:val="37"/>
  </w:num>
  <w:num w:numId="39">
    <w:abstractNumId w:val="39"/>
  </w:num>
  <w:num w:numId="40">
    <w:abstractNumId w:val="21"/>
  </w:num>
  <w:num w:numId="41">
    <w:abstractNumId w:val="13"/>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25EF"/>
    <w:rsid w:val="00005B54"/>
    <w:rsid w:val="000125D5"/>
    <w:rsid w:val="00016886"/>
    <w:rsid w:val="000331A2"/>
    <w:rsid w:val="0005430C"/>
    <w:rsid w:val="00072E4F"/>
    <w:rsid w:val="00076DBE"/>
    <w:rsid w:val="000861DF"/>
    <w:rsid w:val="00090B5C"/>
    <w:rsid w:val="000A29D4"/>
    <w:rsid w:val="000A5866"/>
    <w:rsid w:val="000B0BD6"/>
    <w:rsid w:val="000C595E"/>
    <w:rsid w:val="000E5858"/>
    <w:rsid w:val="000E5898"/>
    <w:rsid w:val="000E6B56"/>
    <w:rsid w:val="0010006D"/>
    <w:rsid w:val="00105896"/>
    <w:rsid w:val="001302A7"/>
    <w:rsid w:val="001330D8"/>
    <w:rsid w:val="00133780"/>
    <w:rsid w:val="00151BD9"/>
    <w:rsid w:val="001712FA"/>
    <w:rsid w:val="00193F9B"/>
    <w:rsid w:val="001A2C4B"/>
    <w:rsid w:val="001E0923"/>
    <w:rsid w:val="001F1786"/>
    <w:rsid w:val="001F41CE"/>
    <w:rsid w:val="002206BC"/>
    <w:rsid w:val="00233D65"/>
    <w:rsid w:val="00241352"/>
    <w:rsid w:val="00250B8B"/>
    <w:rsid w:val="00272E5F"/>
    <w:rsid w:val="0029236F"/>
    <w:rsid w:val="002C2721"/>
    <w:rsid w:val="002C7A13"/>
    <w:rsid w:val="002E552F"/>
    <w:rsid w:val="00301DA5"/>
    <w:rsid w:val="003122CD"/>
    <w:rsid w:val="00340C6D"/>
    <w:rsid w:val="003460F4"/>
    <w:rsid w:val="00357BA0"/>
    <w:rsid w:val="0036048C"/>
    <w:rsid w:val="00363701"/>
    <w:rsid w:val="00372263"/>
    <w:rsid w:val="00382DF2"/>
    <w:rsid w:val="00392DB5"/>
    <w:rsid w:val="003B4896"/>
    <w:rsid w:val="003B6780"/>
    <w:rsid w:val="003B6986"/>
    <w:rsid w:val="00414ACE"/>
    <w:rsid w:val="00416E32"/>
    <w:rsid w:val="00420A59"/>
    <w:rsid w:val="0042474D"/>
    <w:rsid w:val="00446A22"/>
    <w:rsid w:val="00455CF2"/>
    <w:rsid w:val="00480FE5"/>
    <w:rsid w:val="004C1A93"/>
    <w:rsid w:val="004E349F"/>
    <w:rsid w:val="00520888"/>
    <w:rsid w:val="005211CA"/>
    <w:rsid w:val="005357C2"/>
    <w:rsid w:val="0058308E"/>
    <w:rsid w:val="005B7B05"/>
    <w:rsid w:val="005E40E4"/>
    <w:rsid w:val="005F2126"/>
    <w:rsid w:val="005F4850"/>
    <w:rsid w:val="0061667C"/>
    <w:rsid w:val="00616754"/>
    <w:rsid w:val="00617F57"/>
    <w:rsid w:val="00631B20"/>
    <w:rsid w:val="00653702"/>
    <w:rsid w:val="00667196"/>
    <w:rsid w:val="00672CFF"/>
    <w:rsid w:val="00676EE6"/>
    <w:rsid w:val="006959C9"/>
    <w:rsid w:val="006B785D"/>
    <w:rsid w:val="006C008E"/>
    <w:rsid w:val="006C46E4"/>
    <w:rsid w:val="006D7244"/>
    <w:rsid w:val="006E0743"/>
    <w:rsid w:val="006E4199"/>
    <w:rsid w:val="006E6601"/>
    <w:rsid w:val="006F4844"/>
    <w:rsid w:val="00702B31"/>
    <w:rsid w:val="00742111"/>
    <w:rsid w:val="00763A65"/>
    <w:rsid w:val="007A0DC2"/>
    <w:rsid w:val="007B4E88"/>
    <w:rsid w:val="007B5437"/>
    <w:rsid w:val="007C0D9C"/>
    <w:rsid w:val="007C1527"/>
    <w:rsid w:val="007C603F"/>
    <w:rsid w:val="007E78B6"/>
    <w:rsid w:val="007E7A4F"/>
    <w:rsid w:val="007F28E7"/>
    <w:rsid w:val="007F30CC"/>
    <w:rsid w:val="008046D3"/>
    <w:rsid w:val="0081141C"/>
    <w:rsid w:val="008307F4"/>
    <w:rsid w:val="00836E0A"/>
    <w:rsid w:val="008565B1"/>
    <w:rsid w:val="008712A1"/>
    <w:rsid w:val="0087475D"/>
    <w:rsid w:val="00884BDE"/>
    <w:rsid w:val="008924C5"/>
    <w:rsid w:val="0089371A"/>
    <w:rsid w:val="008E1490"/>
    <w:rsid w:val="00925271"/>
    <w:rsid w:val="00932630"/>
    <w:rsid w:val="009664E1"/>
    <w:rsid w:val="009B5FF4"/>
    <w:rsid w:val="009C13A9"/>
    <w:rsid w:val="009F19F7"/>
    <w:rsid w:val="009F3B44"/>
    <w:rsid w:val="009F7D90"/>
    <w:rsid w:val="00A06E9E"/>
    <w:rsid w:val="00A507CD"/>
    <w:rsid w:val="00A51548"/>
    <w:rsid w:val="00A732C2"/>
    <w:rsid w:val="00A74AA0"/>
    <w:rsid w:val="00AA1734"/>
    <w:rsid w:val="00AC1404"/>
    <w:rsid w:val="00AD3AEC"/>
    <w:rsid w:val="00AF6F36"/>
    <w:rsid w:val="00AF7F24"/>
    <w:rsid w:val="00B17A35"/>
    <w:rsid w:val="00B21E88"/>
    <w:rsid w:val="00B354E1"/>
    <w:rsid w:val="00B37743"/>
    <w:rsid w:val="00B52812"/>
    <w:rsid w:val="00B54CEA"/>
    <w:rsid w:val="00B63448"/>
    <w:rsid w:val="00B77990"/>
    <w:rsid w:val="00B90337"/>
    <w:rsid w:val="00BA63B2"/>
    <w:rsid w:val="00BB736D"/>
    <w:rsid w:val="00BC0680"/>
    <w:rsid w:val="00BD4F43"/>
    <w:rsid w:val="00BE1665"/>
    <w:rsid w:val="00BF4E51"/>
    <w:rsid w:val="00C55FEC"/>
    <w:rsid w:val="00C5652A"/>
    <w:rsid w:val="00C664BB"/>
    <w:rsid w:val="00C714CC"/>
    <w:rsid w:val="00CA0C55"/>
    <w:rsid w:val="00CB6580"/>
    <w:rsid w:val="00CC26E4"/>
    <w:rsid w:val="00CD0FD8"/>
    <w:rsid w:val="00CD2A04"/>
    <w:rsid w:val="00CE12E1"/>
    <w:rsid w:val="00CF5933"/>
    <w:rsid w:val="00D20807"/>
    <w:rsid w:val="00D30DC2"/>
    <w:rsid w:val="00D30E29"/>
    <w:rsid w:val="00D36E34"/>
    <w:rsid w:val="00D413CA"/>
    <w:rsid w:val="00D42AF4"/>
    <w:rsid w:val="00D4767A"/>
    <w:rsid w:val="00D750C7"/>
    <w:rsid w:val="00D82902"/>
    <w:rsid w:val="00D8347C"/>
    <w:rsid w:val="00D862BE"/>
    <w:rsid w:val="00DD1204"/>
    <w:rsid w:val="00DD23AC"/>
    <w:rsid w:val="00DD3A2E"/>
    <w:rsid w:val="00DD7BB7"/>
    <w:rsid w:val="00DF0E81"/>
    <w:rsid w:val="00DF1497"/>
    <w:rsid w:val="00DF7FCB"/>
    <w:rsid w:val="00E0352C"/>
    <w:rsid w:val="00E04709"/>
    <w:rsid w:val="00E151FD"/>
    <w:rsid w:val="00E52529"/>
    <w:rsid w:val="00EC28B0"/>
    <w:rsid w:val="00ED52A8"/>
    <w:rsid w:val="00EE13E3"/>
    <w:rsid w:val="00EE6D10"/>
    <w:rsid w:val="00EF34C4"/>
    <w:rsid w:val="00EF52FA"/>
    <w:rsid w:val="00F27648"/>
    <w:rsid w:val="00F729CD"/>
    <w:rsid w:val="00F770FC"/>
    <w:rsid w:val="00F929B1"/>
    <w:rsid w:val="00F9547C"/>
    <w:rsid w:val="00FA140C"/>
    <w:rsid w:val="00FB6754"/>
    <w:rsid w:val="00FC6A53"/>
    <w:rsid w:val="00FE0051"/>
    <w:rsid w:val="00FE42BE"/>
    <w:rsid w:val="00FE7E3A"/>
    <w:rsid w:val="00FF5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CDD39B0"/>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6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82DF2"/>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 w:type="paragraph" w:customStyle="1" w:styleId="subsection">
    <w:name w:val="subsection"/>
    <w:aliases w:val="ss"/>
    <w:basedOn w:val="Normal"/>
    <w:link w:val="subsectionChar"/>
    <w:rsid w:val="00AF7F2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7F24"/>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7F2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1E725CDA623D74A81A2493404DC722F" ma:contentTypeVersion="" ma:contentTypeDescription="PDMS Documentation Content Type" ma:contentTypeScope="" ma:versionID="34662647930ead15bf4b88ed74fc6c18">
  <xsd:schema xmlns:xsd="http://www.w3.org/2001/XMLSchema" xmlns:xs="http://www.w3.org/2001/XMLSchema" xmlns:p="http://schemas.microsoft.com/office/2006/metadata/properties" xmlns:ns2="66D2D458-D9F5-42F6-B305-520D8CDD0C9C" targetNamespace="http://schemas.microsoft.com/office/2006/metadata/properties" ma:root="true" ma:fieldsID="20c71b032bc60fec733fe99ce805871f" ns2:_="">
    <xsd:import namespace="66D2D458-D9F5-42F6-B305-520D8CDD0C9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D458-D9F5-42F6-B305-520D8CDD0C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Reason xmlns="66D2D458-D9F5-42F6-B305-520D8CDD0C9C" xsi:nil="true"/>
    <SecurityClassification xmlns="66D2D458-D9F5-42F6-B305-520D8CDD0C9C" xsi:nil="true"/>
    <pdms_SecurityClassification xmlns="66D2D458-D9F5-42F6-B305-520D8CDD0C9C" xsi:nil="true"/>
    <pdms_DocumentType xmlns="66D2D458-D9F5-42F6-B305-520D8CDD0C9C" xsi:nil="true"/>
    <pdms_AttachedBy xmlns="66D2D458-D9F5-42F6-B305-520D8CDD0C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1CA5-3A5A-4935-9FC0-CD7B6EA0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D458-D9F5-42F6-B305-520D8CDD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37829-6A3F-409E-A909-29C3E9200F95}">
  <ds:schemaRefs>
    <ds:schemaRef ds:uri="http://schemas.microsoft.com/office/infopath/2007/PartnerControls"/>
    <ds:schemaRef ds:uri="http://purl.org/dc/elements/1.1/"/>
    <ds:schemaRef ds:uri="http://schemas.microsoft.com/office/2006/metadata/properties"/>
    <ds:schemaRef ds:uri="66D2D458-D9F5-42F6-B305-520D8CDD0C9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9E61F00-47F2-415E-AC1E-9885B407A03A}">
  <ds:schemaRefs>
    <ds:schemaRef ds:uri="http://schemas.microsoft.com/sharepoint/v3/contenttype/forms"/>
  </ds:schemaRefs>
</ds:datastoreItem>
</file>

<file path=customXml/itemProps4.xml><?xml version="1.0" encoding="utf-8"?>
<ds:datastoreItem xmlns:ds="http://schemas.openxmlformats.org/officeDocument/2006/customXml" ds:itemID="{F680100D-A452-4271-A4B0-08EDD487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GILLARD PETER</dc:creator>
  <cp:lastModifiedBy>DAWR</cp:lastModifiedBy>
  <cp:revision>5</cp:revision>
  <cp:lastPrinted>2019-11-07T23:25:00Z</cp:lastPrinted>
  <dcterms:created xsi:type="dcterms:W3CDTF">2019-11-03T05:28:00Z</dcterms:created>
  <dcterms:modified xsi:type="dcterms:W3CDTF">2019-11-07T23:25:00Z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0x010100266966F133664895A6EE3632470D45F5010041E725CDA623D74A81A2493404DC722F</vt:lpwstr>
  </property>
</Properties>
</file>