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3F2E0B" w:rsidRDefault="00DA186E" w:rsidP="00B05CF4">
      <w:pPr>
        <w:rPr>
          <w:sz w:val="28"/>
        </w:rPr>
      </w:pPr>
      <w:r w:rsidRPr="003F2E0B">
        <w:rPr>
          <w:noProof/>
          <w:lang w:eastAsia="en-AU"/>
        </w:rPr>
        <w:drawing>
          <wp:inline distT="0" distB="0" distL="0" distR="0" wp14:anchorId="2578CDB2" wp14:editId="2677F27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3F2E0B" w:rsidRDefault="00715914" w:rsidP="00715914">
      <w:pPr>
        <w:rPr>
          <w:sz w:val="19"/>
        </w:rPr>
      </w:pPr>
    </w:p>
    <w:p w:rsidR="00715914" w:rsidRPr="003F2E0B" w:rsidRDefault="005521BD" w:rsidP="00715914">
      <w:pPr>
        <w:pStyle w:val="ShortT"/>
      </w:pPr>
      <w:r w:rsidRPr="003F2E0B">
        <w:t xml:space="preserve">Higher Education </w:t>
      </w:r>
      <w:r w:rsidR="00AB400A" w:rsidRPr="003F2E0B">
        <w:t xml:space="preserve">Support </w:t>
      </w:r>
      <w:r w:rsidRPr="003F2E0B">
        <w:t>(Fit and Proper Person) Instrument 201</w:t>
      </w:r>
      <w:r w:rsidR="00517577" w:rsidRPr="003F2E0B">
        <w:t>9</w:t>
      </w:r>
    </w:p>
    <w:p w:rsidR="005521BD" w:rsidRPr="003F2E0B" w:rsidRDefault="005521BD" w:rsidP="009D083F">
      <w:pPr>
        <w:pStyle w:val="SignCoverPageStart"/>
        <w:rPr>
          <w:szCs w:val="22"/>
        </w:rPr>
      </w:pPr>
      <w:r w:rsidRPr="003F2E0B">
        <w:rPr>
          <w:szCs w:val="22"/>
        </w:rPr>
        <w:t xml:space="preserve">I, </w:t>
      </w:r>
      <w:r w:rsidR="008C727C" w:rsidRPr="003F2E0B">
        <w:rPr>
          <w:szCs w:val="22"/>
        </w:rPr>
        <w:t>Dan Tehan, Minister for Education</w:t>
      </w:r>
      <w:r w:rsidRPr="003F2E0B">
        <w:rPr>
          <w:szCs w:val="22"/>
        </w:rPr>
        <w:t xml:space="preserve">, make the following </w:t>
      </w:r>
      <w:r w:rsidR="00CE17FD" w:rsidRPr="003F2E0B">
        <w:rPr>
          <w:szCs w:val="22"/>
        </w:rPr>
        <w:t>instrument</w:t>
      </w:r>
      <w:r w:rsidRPr="003F2E0B">
        <w:rPr>
          <w:szCs w:val="22"/>
        </w:rPr>
        <w:t>.</w:t>
      </w:r>
    </w:p>
    <w:p w:rsidR="005521BD" w:rsidRPr="003F2E0B" w:rsidRDefault="005521BD" w:rsidP="009D083F">
      <w:pPr>
        <w:keepNext/>
        <w:spacing w:before="300" w:line="240" w:lineRule="atLeast"/>
        <w:ind w:right="397"/>
        <w:jc w:val="both"/>
        <w:rPr>
          <w:szCs w:val="22"/>
        </w:rPr>
      </w:pPr>
      <w:r w:rsidRPr="003F2E0B">
        <w:rPr>
          <w:szCs w:val="22"/>
        </w:rPr>
        <w:t>Dated</w:t>
      </w:r>
      <w:r w:rsidRPr="003F2E0B">
        <w:rPr>
          <w:szCs w:val="22"/>
        </w:rPr>
        <w:tab/>
      </w:r>
      <w:r w:rsidRPr="003F2E0B">
        <w:rPr>
          <w:szCs w:val="22"/>
        </w:rPr>
        <w:fldChar w:fldCharType="begin"/>
      </w:r>
      <w:r w:rsidRPr="003F2E0B">
        <w:rPr>
          <w:szCs w:val="22"/>
        </w:rPr>
        <w:instrText xml:space="preserve"> DOCPROPERTY  DateMade </w:instrText>
      </w:r>
      <w:r w:rsidRPr="003F2E0B">
        <w:rPr>
          <w:szCs w:val="22"/>
        </w:rPr>
        <w:fldChar w:fldCharType="separate"/>
      </w:r>
      <w:r w:rsidR="008F63D7">
        <w:rPr>
          <w:szCs w:val="22"/>
        </w:rPr>
        <w:t>18 December 2019</w:t>
      </w:r>
      <w:r w:rsidRPr="003F2E0B">
        <w:rPr>
          <w:szCs w:val="22"/>
        </w:rPr>
        <w:fldChar w:fldCharType="end"/>
      </w:r>
    </w:p>
    <w:p w:rsidR="005521BD" w:rsidRPr="003F2E0B" w:rsidRDefault="00517577" w:rsidP="009D083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F2E0B">
        <w:rPr>
          <w:szCs w:val="22"/>
        </w:rPr>
        <w:t>Dan Tehan</w:t>
      </w:r>
    </w:p>
    <w:p w:rsidR="005521BD" w:rsidRPr="003F2E0B" w:rsidRDefault="005521BD" w:rsidP="005521BD">
      <w:pPr>
        <w:pStyle w:val="SignCoverPageEnd"/>
      </w:pPr>
      <w:r w:rsidRPr="003F2E0B">
        <w:rPr>
          <w:szCs w:val="22"/>
        </w:rPr>
        <w:t>Minister for Education</w:t>
      </w:r>
    </w:p>
    <w:p w:rsidR="005521BD" w:rsidRPr="003F2E0B" w:rsidRDefault="005521BD" w:rsidP="005521BD"/>
    <w:p w:rsidR="00715914" w:rsidRPr="003F2E0B" w:rsidRDefault="00715914" w:rsidP="00715914">
      <w:pPr>
        <w:pStyle w:val="Header"/>
        <w:tabs>
          <w:tab w:val="clear" w:pos="4150"/>
          <w:tab w:val="clear" w:pos="8307"/>
        </w:tabs>
      </w:pPr>
      <w:r w:rsidRPr="003F2E0B">
        <w:rPr>
          <w:rStyle w:val="CharChapNo"/>
        </w:rPr>
        <w:t xml:space="preserve"> </w:t>
      </w:r>
      <w:r w:rsidRPr="003F2E0B">
        <w:rPr>
          <w:rStyle w:val="CharChapText"/>
        </w:rPr>
        <w:t xml:space="preserve"> </w:t>
      </w:r>
    </w:p>
    <w:p w:rsidR="00715914" w:rsidRPr="003F2E0B" w:rsidRDefault="00715914" w:rsidP="00715914">
      <w:pPr>
        <w:pStyle w:val="Header"/>
        <w:tabs>
          <w:tab w:val="clear" w:pos="4150"/>
          <w:tab w:val="clear" w:pos="8307"/>
        </w:tabs>
      </w:pPr>
      <w:r w:rsidRPr="003F2E0B">
        <w:rPr>
          <w:rStyle w:val="CharPartNo"/>
        </w:rPr>
        <w:t xml:space="preserve"> </w:t>
      </w:r>
      <w:r w:rsidRPr="003F2E0B">
        <w:rPr>
          <w:rStyle w:val="CharPartText"/>
        </w:rPr>
        <w:t xml:space="preserve"> </w:t>
      </w:r>
    </w:p>
    <w:p w:rsidR="00715914" w:rsidRPr="003F2E0B" w:rsidRDefault="00715914" w:rsidP="00715914">
      <w:pPr>
        <w:pStyle w:val="Header"/>
        <w:tabs>
          <w:tab w:val="clear" w:pos="4150"/>
          <w:tab w:val="clear" w:pos="8307"/>
        </w:tabs>
      </w:pPr>
      <w:r w:rsidRPr="003F2E0B">
        <w:rPr>
          <w:rStyle w:val="CharDivNo"/>
        </w:rPr>
        <w:t xml:space="preserve"> </w:t>
      </w:r>
      <w:r w:rsidRPr="003F2E0B">
        <w:rPr>
          <w:rStyle w:val="CharDivText"/>
        </w:rPr>
        <w:t xml:space="preserve"> </w:t>
      </w:r>
    </w:p>
    <w:p w:rsidR="00715914" w:rsidRPr="003F2E0B" w:rsidRDefault="00715914" w:rsidP="00715914">
      <w:pPr>
        <w:sectPr w:rsidR="00715914" w:rsidRPr="003F2E0B" w:rsidSect="008F684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3F2E0B" w:rsidRDefault="00715914" w:rsidP="00535891">
      <w:pPr>
        <w:rPr>
          <w:sz w:val="36"/>
        </w:rPr>
      </w:pPr>
      <w:r w:rsidRPr="003F2E0B">
        <w:rPr>
          <w:sz w:val="36"/>
        </w:rPr>
        <w:lastRenderedPageBreak/>
        <w:t>Contents</w:t>
      </w:r>
    </w:p>
    <w:p w:rsidR="00BF26F3" w:rsidRPr="003F2E0B" w:rsidRDefault="00BF26F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F2E0B">
        <w:fldChar w:fldCharType="begin"/>
      </w:r>
      <w:r w:rsidRPr="003F2E0B">
        <w:instrText xml:space="preserve"> TOC \o "1-9" </w:instrText>
      </w:r>
      <w:r w:rsidRPr="003F2E0B">
        <w:fldChar w:fldCharType="separate"/>
      </w:r>
      <w:r w:rsidRPr="003F2E0B">
        <w:rPr>
          <w:noProof/>
        </w:rPr>
        <w:t>Part</w:t>
      </w:r>
      <w:r w:rsidR="003F2E0B" w:rsidRPr="003F2E0B">
        <w:rPr>
          <w:noProof/>
        </w:rPr>
        <w:t> </w:t>
      </w:r>
      <w:r w:rsidRPr="003F2E0B">
        <w:rPr>
          <w:noProof/>
        </w:rPr>
        <w:t>1—Preliminary</w:t>
      </w:r>
      <w:r w:rsidRPr="003F2E0B">
        <w:rPr>
          <w:b w:val="0"/>
          <w:noProof/>
          <w:sz w:val="18"/>
        </w:rPr>
        <w:tab/>
      </w:r>
      <w:r w:rsidRPr="003F2E0B">
        <w:rPr>
          <w:b w:val="0"/>
          <w:noProof/>
          <w:sz w:val="18"/>
        </w:rPr>
        <w:fldChar w:fldCharType="begin"/>
      </w:r>
      <w:r w:rsidRPr="003F2E0B">
        <w:rPr>
          <w:b w:val="0"/>
          <w:noProof/>
          <w:sz w:val="18"/>
        </w:rPr>
        <w:instrText xml:space="preserve"> PAGEREF _Toc959383 \h </w:instrText>
      </w:r>
      <w:r w:rsidRPr="003F2E0B">
        <w:rPr>
          <w:b w:val="0"/>
          <w:noProof/>
          <w:sz w:val="18"/>
        </w:rPr>
      </w:r>
      <w:r w:rsidRPr="003F2E0B">
        <w:rPr>
          <w:b w:val="0"/>
          <w:noProof/>
          <w:sz w:val="18"/>
        </w:rPr>
        <w:fldChar w:fldCharType="separate"/>
      </w:r>
      <w:r w:rsidR="008F63D7">
        <w:rPr>
          <w:b w:val="0"/>
          <w:noProof/>
          <w:sz w:val="18"/>
        </w:rPr>
        <w:t>1</w:t>
      </w:r>
      <w:r w:rsidRPr="003F2E0B">
        <w:rPr>
          <w:b w:val="0"/>
          <w:noProof/>
          <w:sz w:val="18"/>
        </w:rPr>
        <w:fldChar w:fldCharType="end"/>
      </w:r>
    </w:p>
    <w:p w:rsidR="00BF26F3" w:rsidRPr="003F2E0B" w:rsidRDefault="00BF26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2E0B">
        <w:rPr>
          <w:noProof/>
        </w:rPr>
        <w:t>1</w:t>
      </w:r>
      <w:r w:rsidRPr="003F2E0B">
        <w:rPr>
          <w:noProof/>
        </w:rPr>
        <w:tab/>
        <w:t>Name</w:t>
      </w:r>
      <w:r w:rsidRPr="003F2E0B">
        <w:rPr>
          <w:noProof/>
        </w:rPr>
        <w:tab/>
      </w:r>
      <w:r w:rsidRPr="003F2E0B">
        <w:rPr>
          <w:noProof/>
        </w:rPr>
        <w:fldChar w:fldCharType="begin"/>
      </w:r>
      <w:r w:rsidRPr="003F2E0B">
        <w:rPr>
          <w:noProof/>
        </w:rPr>
        <w:instrText xml:space="preserve"> PAGEREF _Toc959384 \h </w:instrText>
      </w:r>
      <w:r w:rsidRPr="003F2E0B">
        <w:rPr>
          <w:noProof/>
        </w:rPr>
      </w:r>
      <w:r w:rsidRPr="003F2E0B">
        <w:rPr>
          <w:noProof/>
        </w:rPr>
        <w:fldChar w:fldCharType="separate"/>
      </w:r>
      <w:r w:rsidR="008F63D7">
        <w:rPr>
          <w:noProof/>
        </w:rPr>
        <w:t>1</w:t>
      </w:r>
      <w:r w:rsidRPr="003F2E0B">
        <w:rPr>
          <w:noProof/>
        </w:rPr>
        <w:fldChar w:fldCharType="end"/>
      </w:r>
    </w:p>
    <w:p w:rsidR="00BF26F3" w:rsidRPr="003F2E0B" w:rsidRDefault="00BF26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2E0B">
        <w:rPr>
          <w:noProof/>
        </w:rPr>
        <w:t>2</w:t>
      </w:r>
      <w:r w:rsidRPr="003F2E0B">
        <w:rPr>
          <w:noProof/>
        </w:rPr>
        <w:tab/>
        <w:t>Commencement</w:t>
      </w:r>
      <w:r w:rsidRPr="003F2E0B">
        <w:rPr>
          <w:noProof/>
        </w:rPr>
        <w:tab/>
      </w:r>
      <w:r w:rsidRPr="003F2E0B">
        <w:rPr>
          <w:noProof/>
        </w:rPr>
        <w:fldChar w:fldCharType="begin"/>
      </w:r>
      <w:r w:rsidRPr="003F2E0B">
        <w:rPr>
          <w:noProof/>
        </w:rPr>
        <w:instrText xml:space="preserve"> PAGEREF _Toc959385 \h </w:instrText>
      </w:r>
      <w:r w:rsidRPr="003F2E0B">
        <w:rPr>
          <w:noProof/>
        </w:rPr>
      </w:r>
      <w:r w:rsidRPr="003F2E0B">
        <w:rPr>
          <w:noProof/>
        </w:rPr>
        <w:fldChar w:fldCharType="separate"/>
      </w:r>
      <w:r w:rsidR="008F63D7">
        <w:rPr>
          <w:noProof/>
        </w:rPr>
        <w:t>1</w:t>
      </w:r>
      <w:r w:rsidRPr="003F2E0B">
        <w:rPr>
          <w:noProof/>
        </w:rPr>
        <w:fldChar w:fldCharType="end"/>
      </w:r>
    </w:p>
    <w:p w:rsidR="00BF26F3" w:rsidRPr="003F2E0B" w:rsidRDefault="00BF26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2E0B">
        <w:rPr>
          <w:noProof/>
        </w:rPr>
        <w:t>3</w:t>
      </w:r>
      <w:r w:rsidRPr="003F2E0B">
        <w:rPr>
          <w:noProof/>
        </w:rPr>
        <w:tab/>
        <w:t>Authority</w:t>
      </w:r>
      <w:r w:rsidRPr="003F2E0B">
        <w:rPr>
          <w:noProof/>
        </w:rPr>
        <w:tab/>
      </w:r>
      <w:r w:rsidRPr="003F2E0B">
        <w:rPr>
          <w:noProof/>
        </w:rPr>
        <w:fldChar w:fldCharType="begin"/>
      </w:r>
      <w:r w:rsidRPr="003F2E0B">
        <w:rPr>
          <w:noProof/>
        </w:rPr>
        <w:instrText xml:space="preserve"> PAGEREF _Toc959386 \h </w:instrText>
      </w:r>
      <w:r w:rsidRPr="003F2E0B">
        <w:rPr>
          <w:noProof/>
        </w:rPr>
      </w:r>
      <w:r w:rsidRPr="003F2E0B">
        <w:rPr>
          <w:noProof/>
        </w:rPr>
        <w:fldChar w:fldCharType="separate"/>
      </w:r>
      <w:r w:rsidR="008F63D7">
        <w:rPr>
          <w:noProof/>
        </w:rPr>
        <w:t>1</w:t>
      </w:r>
      <w:r w:rsidRPr="003F2E0B">
        <w:rPr>
          <w:noProof/>
        </w:rPr>
        <w:fldChar w:fldCharType="end"/>
      </w:r>
    </w:p>
    <w:p w:rsidR="00BF26F3" w:rsidRPr="003F2E0B" w:rsidRDefault="00BF26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2E0B">
        <w:rPr>
          <w:noProof/>
        </w:rPr>
        <w:t>4</w:t>
      </w:r>
      <w:r w:rsidRPr="003F2E0B">
        <w:rPr>
          <w:noProof/>
        </w:rPr>
        <w:tab/>
        <w:t>Definitions</w:t>
      </w:r>
      <w:r w:rsidRPr="003F2E0B">
        <w:rPr>
          <w:noProof/>
        </w:rPr>
        <w:tab/>
      </w:r>
      <w:r w:rsidRPr="003F2E0B">
        <w:rPr>
          <w:noProof/>
        </w:rPr>
        <w:fldChar w:fldCharType="begin"/>
      </w:r>
      <w:r w:rsidRPr="003F2E0B">
        <w:rPr>
          <w:noProof/>
        </w:rPr>
        <w:instrText xml:space="preserve"> PAGEREF _Toc959387 \h </w:instrText>
      </w:r>
      <w:r w:rsidRPr="003F2E0B">
        <w:rPr>
          <w:noProof/>
        </w:rPr>
      </w:r>
      <w:r w:rsidRPr="003F2E0B">
        <w:rPr>
          <w:noProof/>
        </w:rPr>
        <w:fldChar w:fldCharType="separate"/>
      </w:r>
      <w:r w:rsidR="008F63D7">
        <w:rPr>
          <w:noProof/>
        </w:rPr>
        <w:t>1</w:t>
      </w:r>
      <w:r w:rsidRPr="003F2E0B">
        <w:rPr>
          <w:noProof/>
        </w:rPr>
        <w:fldChar w:fldCharType="end"/>
      </w:r>
    </w:p>
    <w:p w:rsidR="00BF26F3" w:rsidRPr="003F2E0B" w:rsidRDefault="00BF26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2E0B">
        <w:rPr>
          <w:noProof/>
        </w:rPr>
        <w:t>5</w:t>
      </w:r>
      <w:r w:rsidRPr="003F2E0B">
        <w:rPr>
          <w:noProof/>
        </w:rPr>
        <w:tab/>
        <w:t>Schedules</w:t>
      </w:r>
      <w:r w:rsidRPr="003F2E0B">
        <w:rPr>
          <w:noProof/>
        </w:rPr>
        <w:tab/>
      </w:r>
      <w:r w:rsidRPr="003F2E0B">
        <w:rPr>
          <w:noProof/>
        </w:rPr>
        <w:fldChar w:fldCharType="begin"/>
      </w:r>
      <w:r w:rsidRPr="003F2E0B">
        <w:rPr>
          <w:noProof/>
        </w:rPr>
        <w:instrText xml:space="preserve"> PAGEREF _Toc959388 \h </w:instrText>
      </w:r>
      <w:r w:rsidRPr="003F2E0B">
        <w:rPr>
          <w:noProof/>
        </w:rPr>
      </w:r>
      <w:r w:rsidRPr="003F2E0B">
        <w:rPr>
          <w:noProof/>
        </w:rPr>
        <w:fldChar w:fldCharType="separate"/>
      </w:r>
      <w:r w:rsidR="008F63D7">
        <w:rPr>
          <w:noProof/>
        </w:rPr>
        <w:t>1</w:t>
      </w:r>
      <w:r w:rsidRPr="003F2E0B">
        <w:rPr>
          <w:noProof/>
        </w:rPr>
        <w:fldChar w:fldCharType="end"/>
      </w:r>
    </w:p>
    <w:p w:rsidR="00BF26F3" w:rsidRPr="003F2E0B" w:rsidRDefault="00BF26F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F2E0B">
        <w:rPr>
          <w:noProof/>
        </w:rPr>
        <w:t>Part</w:t>
      </w:r>
      <w:r w:rsidR="003F2E0B" w:rsidRPr="003F2E0B">
        <w:rPr>
          <w:noProof/>
        </w:rPr>
        <w:t> </w:t>
      </w:r>
      <w:r w:rsidRPr="003F2E0B">
        <w:rPr>
          <w:noProof/>
        </w:rPr>
        <w:t>2—Fit and proper person</w:t>
      </w:r>
      <w:r w:rsidRPr="003F2E0B">
        <w:rPr>
          <w:b w:val="0"/>
          <w:noProof/>
          <w:sz w:val="18"/>
        </w:rPr>
        <w:tab/>
      </w:r>
      <w:r w:rsidRPr="003F2E0B">
        <w:rPr>
          <w:b w:val="0"/>
          <w:noProof/>
          <w:sz w:val="18"/>
        </w:rPr>
        <w:fldChar w:fldCharType="begin"/>
      </w:r>
      <w:r w:rsidRPr="003F2E0B">
        <w:rPr>
          <w:b w:val="0"/>
          <w:noProof/>
          <w:sz w:val="18"/>
        </w:rPr>
        <w:instrText xml:space="preserve"> PAGEREF _Toc959389 \h </w:instrText>
      </w:r>
      <w:r w:rsidRPr="003F2E0B">
        <w:rPr>
          <w:b w:val="0"/>
          <w:noProof/>
          <w:sz w:val="18"/>
        </w:rPr>
      </w:r>
      <w:r w:rsidRPr="003F2E0B">
        <w:rPr>
          <w:b w:val="0"/>
          <w:noProof/>
          <w:sz w:val="18"/>
        </w:rPr>
        <w:fldChar w:fldCharType="separate"/>
      </w:r>
      <w:r w:rsidR="008F63D7">
        <w:rPr>
          <w:b w:val="0"/>
          <w:noProof/>
          <w:sz w:val="18"/>
        </w:rPr>
        <w:t>2</w:t>
      </w:r>
      <w:r w:rsidRPr="003F2E0B">
        <w:rPr>
          <w:b w:val="0"/>
          <w:noProof/>
          <w:sz w:val="18"/>
        </w:rPr>
        <w:fldChar w:fldCharType="end"/>
      </w:r>
    </w:p>
    <w:p w:rsidR="00BF26F3" w:rsidRPr="003F2E0B" w:rsidRDefault="00BF26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2E0B">
        <w:rPr>
          <w:noProof/>
        </w:rPr>
        <w:t>6</w:t>
      </w:r>
      <w:r w:rsidRPr="003F2E0B">
        <w:rPr>
          <w:noProof/>
        </w:rPr>
        <w:tab/>
        <w:t>Fit and proper person</w:t>
      </w:r>
      <w:r w:rsidRPr="003F2E0B">
        <w:rPr>
          <w:noProof/>
        </w:rPr>
        <w:tab/>
      </w:r>
      <w:r w:rsidRPr="003F2E0B">
        <w:rPr>
          <w:noProof/>
        </w:rPr>
        <w:fldChar w:fldCharType="begin"/>
      </w:r>
      <w:r w:rsidRPr="003F2E0B">
        <w:rPr>
          <w:noProof/>
        </w:rPr>
        <w:instrText xml:space="preserve"> PAGEREF _Toc959390 \h </w:instrText>
      </w:r>
      <w:r w:rsidRPr="003F2E0B">
        <w:rPr>
          <w:noProof/>
        </w:rPr>
      </w:r>
      <w:r w:rsidRPr="003F2E0B">
        <w:rPr>
          <w:noProof/>
        </w:rPr>
        <w:fldChar w:fldCharType="separate"/>
      </w:r>
      <w:r w:rsidR="008F63D7">
        <w:rPr>
          <w:noProof/>
        </w:rPr>
        <w:t>2</w:t>
      </w:r>
      <w:r w:rsidRPr="003F2E0B">
        <w:rPr>
          <w:noProof/>
        </w:rPr>
        <w:fldChar w:fldCharType="end"/>
      </w:r>
    </w:p>
    <w:p w:rsidR="00BF26F3" w:rsidRPr="003F2E0B" w:rsidRDefault="00BF26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2E0B">
        <w:rPr>
          <w:noProof/>
        </w:rPr>
        <w:t>7</w:t>
      </w:r>
      <w:r w:rsidRPr="003F2E0B">
        <w:rPr>
          <w:noProof/>
        </w:rPr>
        <w:tab/>
        <w:t>Compliance with the law</w:t>
      </w:r>
      <w:r w:rsidRPr="003F2E0B">
        <w:rPr>
          <w:noProof/>
        </w:rPr>
        <w:tab/>
      </w:r>
      <w:r w:rsidRPr="003F2E0B">
        <w:rPr>
          <w:noProof/>
        </w:rPr>
        <w:fldChar w:fldCharType="begin"/>
      </w:r>
      <w:r w:rsidRPr="003F2E0B">
        <w:rPr>
          <w:noProof/>
        </w:rPr>
        <w:instrText xml:space="preserve"> PAGEREF _Toc959391 \h </w:instrText>
      </w:r>
      <w:r w:rsidRPr="003F2E0B">
        <w:rPr>
          <w:noProof/>
        </w:rPr>
      </w:r>
      <w:r w:rsidRPr="003F2E0B">
        <w:rPr>
          <w:noProof/>
        </w:rPr>
        <w:fldChar w:fldCharType="separate"/>
      </w:r>
      <w:r w:rsidR="008F63D7">
        <w:rPr>
          <w:noProof/>
        </w:rPr>
        <w:t>2</w:t>
      </w:r>
      <w:r w:rsidRPr="003F2E0B">
        <w:rPr>
          <w:noProof/>
        </w:rPr>
        <w:fldChar w:fldCharType="end"/>
      </w:r>
    </w:p>
    <w:p w:rsidR="00BF26F3" w:rsidRPr="003F2E0B" w:rsidRDefault="00BF26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2E0B">
        <w:rPr>
          <w:noProof/>
        </w:rPr>
        <w:t>8</w:t>
      </w:r>
      <w:r w:rsidRPr="003F2E0B">
        <w:rPr>
          <w:noProof/>
        </w:rPr>
        <w:tab/>
        <w:t>Financial record</w:t>
      </w:r>
      <w:r w:rsidRPr="003F2E0B">
        <w:rPr>
          <w:noProof/>
        </w:rPr>
        <w:tab/>
      </w:r>
      <w:r w:rsidRPr="003F2E0B">
        <w:rPr>
          <w:noProof/>
        </w:rPr>
        <w:fldChar w:fldCharType="begin"/>
      </w:r>
      <w:r w:rsidRPr="003F2E0B">
        <w:rPr>
          <w:noProof/>
        </w:rPr>
        <w:instrText xml:space="preserve"> PAGEREF _Toc959392 \h </w:instrText>
      </w:r>
      <w:r w:rsidRPr="003F2E0B">
        <w:rPr>
          <w:noProof/>
        </w:rPr>
      </w:r>
      <w:r w:rsidRPr="003F2E0B">
        <w:rPr>
          <w:noProof/>
        </w:rPr>
        <w:fldChar w:fldCharType="separate"/>
      </w:r>
      <w:r w:rsidR="008F63D7">
        <w:rPr>
          <w:noProof/>
        </w:rPr>
        <w:t>2</w:t>
      </w:r>
      <w:r w:rsidRPr="003F2E0B">
        <w:rPr>
          <w:noProof/>
        </w:rPr>
        <w:fldChar w:fldCharType="end"/>
      </w:r>
    </w:p>
    <w:p w:rsidR="00BF26F3" w:rsidRPr="003F2E0B" w:rsidRDefault="00BF26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2E0B">
        <w:rPr>
          <w:noProof/>
        </w:rPr>
        <w:t>9</w:t>
      </w:r>
      <w:r w:rsidRPr="003F2E0B">
        <w:rPr>
          <w:noProof/>
        </w:rPr>
        <w:tab/>
        <w:t>Management history</w:t>
      </w:r>
      <w:r w:rsidRPr="003F2E0B">
        <w:rPr>
          <w:noProof/>
        </w:rPr>
        <w:tab/>
      </w:r>
      <w:r w:rsidRPr="003F2E0B">
        <w:rPr>
          <w:noProof/>
        </w:rPr>
        <w:fldChar w:fldCharType="begin"/>
      </w:r>
      <w:r w:rsidRPr="003F2E0B">
        <w:rPr>
          <w:noProof/>
        </w:rPr>
        <w:instrText xml:space="preserve"> PAGEREF _Toc959393 \h </w:instrText>
      </w:r>
      <w:r w:rsidRPr="003F2E0B">
        <w:rPr>
          <w:noProof/>
        </w:rPr>
      </w:r>
      <w:r w:rsidRPr="003F2E0B">
        <w:rPr>
          <w:noProof/>
        </w:rPr>
        <w:fldChar w:fldCharType="separate"/>
      </w:r>
      <w:r w:rsidR="008F63D7">
        <w:rPr>
          <w:noProof/>
        </w:rPr>
        <w:t>2</w:t>
      </w:r>
      <w:r w:rsidRPr="003F2E0B">
        <w:rPr>
          <w:noProof/>
        </w:rPr>
        <w:fldChar w:fldCharType="end"/>
      </w:r>
    </w:p>
    <w:p w:rsidR="00BF26F3" w:rsidRPr="003F2E0B" w:rsidRDefault="00BF26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2E0B">
        <w:rPr>
          <w:noProof/>
        </w:rPr>
        <w:t>10</w:t>
      </w:r>
      <w:r w:rsidRPr="003F2E0B">
        <w:rPr>
          <w:noProof/>
        </w:rPr>
        <w:tab/>
        <w:t>Provision of information</w:t>
      </w:r>
      <w:r w:rsidRPr="003F2E0B">
        <w:rPr>
          <w:noProof/>
        </w:rPr>
        <w:tab/>
      </w:r>
      <w:r w:rsidRPr="003F2E0B">
        <w:rPr>
          <w:noProof/>
        </w:rPr>
        <w:fldChar w:fldCharType="begin"/>
      </w:r>
      <w:r w:rsidRPr="003F2E0B">
        <w:rPr>
          <w:noProof/>
        </w:rPr>
        <w:instrText xml:space="preserve"> PAGEREF _Toc959394 \h </w:instrText>
      </w:r>
      <w:r w:rsidRPr="003F2E0B">
        <w:rPr>
          <w:noProof/>
        </w:rPr>
      </w:r>
      <w:r w:rsidRPr="003F2E0B">
        <w:rPr>
          <w:noProof/>
        </w:rPr>
        <w:fldChar w:fldCharType="separate"/>
      </w:r>
      <w:r w:rsidR="008F63D7">
        <w:rPr>
          <w:noProof/>
        </w:rPr>
        <w:t>3</w:t>
      </w:r>
      <w:r w:rsidRPr="003F2E0B">
        <w:rPr>
          <w:noProof/>
        </w:rPr>
        <w:fldChar w:fldCharType="end"/>
      </w:r>
    </w:p>
    <w:p w:rsidR="00BF26F3" w:rsidRPr="003F2E0B" w:rsidRDefault="00BF26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F2E0B">
        <w:rPr>
          <w:noProof/>
        </w:rPr>
        <w:t>11</w:t>
      </w:r>
      <w:r w:rsidRPr="003F2E0B">
        <w:rPr>
          <w:noProof/>
        </w:rPr>
        <w:tab/>
        <w:t>Previous conduct and involvements</w:t>
      </w:r>
      <w:r w:rsidRPr="003F2E0B">
        <w:rPr>
          <w:noProof/>
        </w:rPr>
        <w:tab/>
      </w:r>
      <w:r w:rsidRPr="003F2E0B">
        <w:rPr>
          <w:noProof/>
        </w:rPr>
        <w:fldChar w:fldCharType="begin"/>
      </w:r>
      <w:r w:rsidRPr="003F2E0B">
        <w:rPr>
          <w:noProof/>
        </w:rPr>
        <w:instrText xml:space="preserve"> PAGEREF _Toc959395 \h </w:instrText>
      </w:r>
      <w:r w:rsidRPr="003F2E0B">
        <w:rPr>
          <w:noProof/>
        </w:rPr>
      </w:r>
      <w:r w:rsidRPr="003F2E0B">
        <w:rPr>
          <w:noProof/>
        </w:rPr>
        <w:fldChar w:fldCharType="separate"/>
      </w:r>
      <w:r w:rsidR="008F63D7">
        <w:rPr>
          <w:noProof/>
        </w:rPr>
        <w:t>3</w:t>
      </w:r>
      <w:r w:rsidRPr="003F2E0B">
        <w:rPr>
          <w:noProof/>
        </w:rPr>
        <w:fldChar w:fldCharType="end"/>
      </w:r>
    </w:p>
    <w:p w:rsidR="00BF26F3" w:rsidRPr="003F2E0B" w:rsidRDefault="00BF26F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F2E0B">
        <w:rPr>
          <w:noProof/>
        </w:rPr>
        <w:t>Schedule</w:t>
      </w:r>
      <w:r w:rsidR="003F2E0B" w:rsidRPr="003F2E0B">
        <w:rPr>
          <w:noProof/>
        </w:rPr>
        <w:t> </w:t>
      </w:r>
      <w:r w:rsidRPr="003F2E0B">
        <w:rPr>
          <w:noProof/>
        </w:rPr>
        <w:t>1—Repeals</w:t>
      </w:r>
      <w:r w:rsidRPr="003F2E0B">
        <w:rPr>
          <w:b w:val="0"/>
          <w:noProof/>
          <w:sz w:val="18"/>
        </w:rPr>
        <w:tab/>
      </w:r>
      <w:r w:rsidRPr="003F2E0B">
        <w:rPr>
          <w:b w:val="0"/>
          <w:noProof/>
          <w:sz w:val="18"/>
        </w:rPr>
        <w:fldChar w:fldCharType="begin"/>
      </w:r>
      <w:r w:rsidRPr="003F2E0B">
        <w:rPr>
          <w:b w:val="0"/>
          <w:noProof/>
          <w:sz w:val="18"/>
        </w:rPr>
        <w:instrText xml:space="preserve"> PAGEREF _Toc959396 \h </w:instrText>
      </w:r>
      <w:r w:rsidRPr="003F2E0B">
        <w:rPr>
          <w:b w:val="0"/>
          <w:noProof/>
          <w:sz w:val="18"/>
        </w:rPr>
      </w:r>
      <w:r w:rsidRPr="003F2E0B">
        <w:rPr>
          <w:b w:val="0"/>
          <w:noProof/>
          <w:sz w:val="18"/>
        </w:rPr>
        <w:fldChar w:fldCharType="separate"/>
      </w:r>
      <w:r w:rsidR="008F63D7">
        <w:rPr>
          <w:b w:val="0"/>
          <w:noProof/>
          <w:sz w:val="18"/>
        </w:rPr>
        <w:t>5</w:t>
      </w:r>
      <w:r w:rsidRPr="003F2E0B">
        <w:rPr>
          <w:b w:val="0"/>
          <w:noProof/>
          <w:sz w:val="18"/>
        </w:rPr>
        <w:fldChar w:fldCharType="end"/>
      </w:r>
    </w:p>
    <w:p w:rsidR="00BF26F3" w:rsidRPr="003F2E0B" w:rsidRDefault="00BF26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F2E0B">
        <w:rPr>
          <w:noProof/>
        </w:rPr>
        <w:t>Fit and Proper Person Specified Matters 2012</w:t>
      </w:r>
      <w:r w:rsidRPr="003F2E0B">
        <w:rPr>
          <w:i w:val="0"/>
          <w:noProof/>
          <w:sz w:val="18"/>
        </w:rPr>
        <w:tab/>
      </w:r>
      <w:r w:rsidRPr="003F2E0B">
        <w:rPr>
          <w:i w:val="0"/>
          <w:noProof/>
          <w:sz w:val="18"/>
        </w:rPr>
        <w:fldChar w:fldCharType="begin"/>
      </w:r>
      <w:r w:rsidRPr="003F2E0B">
        <w:rPr>
          <w:i w:val="0"/>
          <w:noProof/>
          <w:sz w:val="18"/>
        </w:rPr>
        <w:instrText xml:space="preserve"> PAGEREF _Toc959397 \h </w:instrText>
      </w:r>
      <w:r w:rsidRPr="003F2E0B">
        <w:rPr>
          <w:i w:val="0"/>
          <w:noProof/>
          <w:sz w:val="18"/>
        </w:rPr>
      </w:r>
      <w:r w:rsidRPr="003F2E0B">
        <w:rPr>
          <w:i w:val="0"/>
          <w:noProof/>
          <w:sz w:val="18"/>
        </w:rPr>
        <w:fldChar w:fldCharType="separate"/>
      </w:r>
      <w:r w:rsidR="008F63D7">
        <w:rPr>
          <w:i w:val="0"/>
          <w:noProof/>
          <w:sz w:val="18"/>
        </w:rPr>
        <w:t>5</w:t>
      </w:r>
      <w:r w:rsidRPr="003F2E0B">
        <w:rPr>
          <w:i w:val="0"/>
          <w:noProof/>
          <w:sz w:val="18"/>
        </w:rPr>
        <w:fldChar w:fldCharType="end"/>
      </w:r>
    </w:p>
    <w:p w:rsidR="00670EA1" w:rsidRPr="003F2E0B" w:rsidRDefault="00BF26F3" w:rsidP="00715914">
      <w:r w:rsidRPr="003F2E0B">
        <w:fldChar w:fldCharType="end"/>
      </w:r>
    </w:p>
    <w:p w:rsidR="00670EA1" w:rsidRPr="003F2E0B" w:rsidRDefault="00670EA1" w:rsidP="00715914">
      <w:pPr>
        <w:sectPr w:rsidR="00670EA1" w:rsidRPr="003F2E0B" w:rsidSect="008F684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3F2E0B" w:rsidRDefault="00715914" w:rsidP="00715914">
      <w:pPr>
        <w:pStyle w:val="ActHead2"/>
      </w:pPr>
      <w:bookmarkStart w:id="0" w:name="_Toc959383"/>
      <w:r w:rsidRPr="003F2E0B">
        <w:rPr>
          <w:rStyle w:val="CharPartNo"/>
        </w:rPr>
        <w:lastRenderedPageBreak/>
        <w:t>Part</w:t>
      </w:r>
      <w:r w:rsidR="003F2E0B" w:rsidRPr="003F2E0B">
        <w:rPr>
          <w:rStyle w:val="CharPartNo"/>
        </w:rPr>
        <w:t> </w:t>
      </w:r>
      <w:r w:rsidRPr="003F2E0B">
        <w:rPr>
          <w:rStyle w:val="CharPartNo"/>
        </w:rPr>
        <w:t>1</w:t>
      </w:r>
      <w:r w:rsidRPr="003F2E0B">
        <w:t>—</w:t>
      </w:r>
      <w:r w:rsidRPr="003F2E0B">
        <w:rPr>
          <w:rStyle w:val="CharPartText"/>
        </w:rPr>
        <w:t>Preliminary</w:t>
      </w:r>
      <w:bookmarkEnd w:id="0"/>
    </w:p>
    <w:p w:rsidR="00715914" w:rsidRPr="003F2E0B" w:rsidRDefault="00715914" w:rsidP="00715914">
      <w:pPr>
        <w:pStyle w:val="Header"/>
      </w:pPr>
      <w:r w:rsidRPr="003F2E0B">
        <w:rPr>
          <w:rStyle w:val="CharDivNo"/>
        </w:rPr>
        <w:t xml:space="preserve"> </w:t>
      </w:r>
      <w:r w:rsidRPr="003F2E0B">
        <w:rPr>
          <w:rStyle w:val="CharDivText"/>
        </w:rPr>
        <w:t xml:space="preserve"> </w:t>
      </w:r>
    </w:p>
    <w:p w:rsidR="00715914" w:rsidRPr="003F2E0B" w:rsidRDefault="00AD4474" w:rsidP="00715914">
      <w:pPr>
        <w:pStyle w:val="ActHead5"/>
      </w:pPr>
      <w:bookmarkStart w:id="1" w:name="_Toc959384"/>
      <w:r w:rsidRPr="003F2E0B">
        <w:rPr>
          <w:rStyle w:val="CharSectno"/>
        </w:rPr>
        <w:t>1</w:t>
      </w:r>
      <w:r w:rsidR="00715914" w:rsidRPr="003F2E0B">
        <w:t xml:space="preserve">  </w:t>
      </w:r>
      <w:r w:rsidR="00CE493D" w:rsidRPr="003F2E0B">
        <w:t>Name</w:t>
      </w:r>
      <w:bookmarkEnd w:id="1"/>
    </w:p>
    <w:p w:rsidR="00715914" w:rsidRPr="003F2E0B" w:rsidRDefault="00715914" w:rsidP="00715914">
      <w:pPr>
        <w:pStyle w:val="subsection"/>
      </w:pPr>
      <w:r w:rsidRPr="003F2E0B">
        <w:tab/>
      </w:r>
      <w:r w:rsidRPr="003F2E0B">
        <w:tab/>
        <w:t xml:space="preserve">This </w:t>
      </w:r>
      <w:r w:rsidR="00CE17FD" w:rsidRPr="003F2E0B">
        <w:t>i</w:t>
      </w:r>
      <w:r w:rsidR="005521BD" w:rsidRPr="003F2E0B">
        <w:t xml:space="preserve">nstrument is </w:t>
      </w:r>
      <w:r w:rsidR="00CE493D" w:rsidRPr="003F2E0B">
        <w:t xml:space="preserve">the </w:t>
      </w:r>
      <w:r w:rsidR="00BC76AC" w:rsidRPr="003F2E0B">
        <w:rPr>
          <w:i/>
        </w:rPr>
        <w:fldChar w:fldCharType="begin"/>
      </w:r>
      <w:r w:rsidR="00BC76AC" w:rsidRPr="003F2E0B">
        <w:rPr>
          <w:i/>
        </w:rPr>
        <w:instrText xml:space="preserve"> STYLEREF  ShortT </w:instrText>
      </w:r>
      <w:r w:rsidR="00BC76AC" w:rsidRPr="003F2E0B">
        <w:rPr>
          <w:i/>
        </w:rPr>
        <w:fldChar w:fldCharType="separate"/>
      </w:r>
      <w:r w:rsidR="008F63D7">
        <w:rPr>
          <w:i/>
          <w:noProof/>
        </w:rPr>
        <w:t>Higher Education Support (Fit and Proper Person) Instrument 2019</w:t>
      </w:r>
      <w:r w:rsidR="00BC76AC" w:rsidRPr="003F2E0B">
        <w:rPr>
          <w:i/>
        </w:rPr>
        <w:fldChar w:fldCharType="end"/>
      </w:r>
      <w:r w:rsidRPr="003F2E0B">
        <w:t>.</w:t>
      </w:r>
    </w:p>
    <w:p w:rsidR="00715914" w:rsidRPr="003F2E0B" w:rsidRDefault="00AD4474" w:rsidP="00715914">
      <w:pPr>
        <w:pStyle w:val="ActHead5"/>
      </w:pPr>
      <w:bookmarkStart w:id="2" w:name="_Toc959385"/>
      <w:r w:rsidRPr="003F2E0B">
        <w:rPr>
          <w:rStyle w:val="CharSectno"/>
        </w:rPr>
        <w:t>2</w:t>
      </w:r>
      <w:r w:rsidR="00715914" w:rsidRPr="003F2E0B">
        <w:t xml:space="preserve">  Commencement</w:t>
      </w:r>
      <w:bookmarkEnd w:id="2"/>
    </w:p>
    <w:p w:rsidR="005521BD" w:rsidRPr="003F2E0B" w:rsidRDefault="005521BD" w:rsidP="009D083F">
      <w:pPr>
        <w:pStyle w:val="subsection"/>
      </w:pPr>
      <w:r w:rsidRPr="003F2E0B">
        <w:tab/>
        <w:t>(1)</w:t>
      </w:r>
      <w:r w:rsidRPr="003F2E0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5521BD" w:rsidRPr="003F2E0B" w:rsidRDefault="005521BD" w:rsidP="009D083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521BD" w:rsidRPr="003F2E0B" w:rsidTr="009D083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521BD" w:rsidRPr="003F2E0B" w:rsidRDefault="005521BD" w:rsidP="009D083F">
            <w:pPr>
              <w:pStyle w:val="TableHeading"/>
            </w:pPr>
            <w:r w:rsidRPr="003F2E0B">
              <w:t>Commencement information</w:t>
            </w:r>
          </w:p>
        </w:tc>
      </w:tr>
      <w:tr w:rsidR="005521BD" w:rsidRPr="003F2E0B" w:rsidTr="009D083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521BD" w:rsidRPr="003F2E0B" w:rsidRDefault="005521BD" w:rsidP="009D083F">
            <w:pPr>
              <w:pStyle w:val="TableHeading"/>
            </w:pPr>
            <w:r w:rsidRPr="003F2E0B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521BD" w:rsidRPr="003F2E0B" w:rsidRDefault="005521BD" w:rsidP="009D083F">
            <w:pPr>
              <w:pStyle w:val="TableHeading"/>
            </w:pPr>
            <w:r w:rsidRPr="003F2E0B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521BD" w:rsidRPr="003F2E0B" w:rsidRDefault="005521BD" w:rsidP="009D083F">
            <w:pPr>
              <w:pStyle w:val="TableHeading"/>
            </w:pPr>
            <w:r w:rsidRPr="003F2E0B">
              <w:t>Column 3</w:t>
            </w:r>
          </w:p>
        </w:tc>
      </w:tr>
      <w:tr w:rsidR="005521BD" w:rsidRPr="003F2E0B" w:rsidTr="009D083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521BD" w:rsidRPr="003F2E0B" w:rsidRDefault="005521BD" w:rsidP="009D083F">
            <w:pPr>
              <w:pStyle w:val="TableHeading"/>
            </w:pPr>
            <w:r w:rsidRPr="003F2E0B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521BD" w:rsidRPr="003F2E0B" w:rsidRDefault="005521BD" w:rsidP="009D083F">
            <w:pPr>
              <w:pStyle w:val="TableHeading"/>
            </w:pPr>
            <w:r w:rsidRPr="003F2E0B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521BD" w:rsidRPr="003F2E0B" w:rsidRDefault="005521BD" w:rsidP="009D083F">
            <w:pPr>
              <w:pStyle w:val="TableHeading"/>
            </w:pPr>
            <w:r w:rsidRPr="003F2E0B">
              <w:t>Date/Details</w:t>
            </w:r>
          </w:p>
        </w:tc>
      </w:tr>
      <w:tr w:rsidR="005521BD" w:rsidRPr="003F2E0B" w:rsidTr="009D083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521BD" w:rsidRPr="003F2E0B" w:rsidRDefault="005521BD" w:rsidP="009D083F">
            <w:pPr>
              <w:pStyle w:val="Tabletext"/>
            </w:pPr>
            <w:r w:rsidRPr="003F2E0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521BD" w:rsidRPr="003F2E0B" w:rsidRDefault="005B0ED9" w:rsidP="009D083F">
            <w:pPr>
              <w:pStyle w:val="Tabletext"/>
            </w:pPr>
            <w:r w:rsidRPr="003F2E0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521BD" w:rsidRPr="003F2E0B" w:rsidRDefault="00B94547" w:rsidP="009D083F">
            <w:pPr>
              <w:pStyle w:val="Tabletext"/>
            </w:pPr>
            <w:r>
              <w:t>21 December 2019</w:t>
            </w:r>
            <w:bookmarkStart w:id="3" w:name="_GoBack"/>
            <w:bookmarkEnd w:id="3"/>
          </w:p>
        </w:tc>
      </w:tr>
    </w:tbl>
    <w:p w:rsidR="005521BD" w:rsidRPr="003F2E0B" w:rsidRDefault="005521BD" w:rsidP="009D083F">
      <w:pPr>
        <w:pStyle w:val="notetext"/>
      </w:pPr>
      <w:r w:rsidRPr="003F2E0B">
        <w:rPr>
          <w:snapToGrid w:val="0"/>
          <w:lang w:eastAsia="en-US"/>
        </w:rPr>
        <w:t>Note:</w:t>
      </w:r>
      <w:r w:rsidRPr="003F2E0B">
        <w:rPr>
          <w:snapToGrid w:val="0"/>
          <w:lang w:eastAsia="en-US"/>
        </w:rPr>
        <w:tab/>
        <w:t xml:space="preserve">This table relates only to the provisions of this </w:t>
      </w:r>
      <w:r w:rsidRPr="003F2E0B">
        <w:t xml:space="preserve">instrument </w:t>
      </w:r>
      <w:r w:rsidRPr="003F2E0B">
        <w:rPr>
          <w:snapToGrid w:val="0"/>
          <w:lang w:eastAsia="en-US"/>
        </w:rPr>
        <w:t xml:space="preserve">as originally made. It will not be amended to deal with any later amendments of this </w:t>
      </w:r>
      <w:r w:rsidRPr="003F2E0B">
        <w:t>instrument</w:t>
      </w:r>
      <w:r w:rsidRPr="003F2E0B">
        <w:rPr>
          <w:snapToGrid w:val="0"/>
          <w:lang w:eastAsia="en-US"/>
        </w:rPr>
        <w:t>.</w:t>
      </w:r>
    </w:p>
    <w:p w:rsidR="005521BD" w:rsidRPr="003F2E0B" w:rsidRDefault="005521BD" w:rsidP="009D083F">
      <w:pPr>
        <w:pStyle w:val="subsection"/>
      </w:pPr>
      <w:r w:rsidRPr="003F2E0B">
        <w:tab/>
        <w:t>(2)</w:t>
      </w:r>
      <w:r w:rsidRPr="003F2E0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3F2E0B" w:rsidRDefault="00AD4474" w:rsidP="007500C8">
      <w:pPr>
        <w:pStyle w:val="ActHead5"/>
      </w:pPr>
      <w:bookmarkStart w:id="4" w:name="_Toc959386"/>
      <w:r w:rsidRPr="003F2E0B">
        <w:rPr>
          <w:rStyle w:val="CharSectno"/>
        </w:rPr>
        <w:t>3</w:t>
      </w:r>
      <w:r w:rsidR="007500C8" w:rsidRPr="003F2E0B">
        <w:t xml:space="preserve">  Authority</w:t>
      </w:r>
      <w:bookmarkEnd w:id="4"/>
    </w:p>
    <w:p w:rsidR="00157B8B" w:rsidRPr="003F2E0B" w:rsidRDefault="007500C8" w:rsidP="007E667A">
      <w:pPr>
        <w:pStyle w:val="subsection"/>
      </w:pPr>
      <w:r w:rsidRPr="003F2E0B">
        <w:tab/>
      </w:r>
      <w:r w:rsidRPr="003F2E0B">
        <w:tab/>
        <w:t xml:space="preserve">This </w:t>
      </w:r>
      <w:r w:rsidR="005A7C68" w:rsidRPr="003F2E0B">
        <w:t>instrument</w:t>
      </w:r>
      <w:r w:rsidRPr="003F2E0B">
        <w:t xml:space="preserve"> </w:t>
      </w:r>
      <w:r w:rsidR="00482174" w:rsidRPr="003F2E0B">
        <w:t xml:space="preserve">is </w:t>
      </w:r>
      <w:r w:rsidRPr="003F2E0B">
        <w:t xml:space="preserve">made under </w:t>
      </w:r>
      <w:r w:rsidR="00482174" w:rsidRPr="003F2E0B">
        <w:t>t</w:t>
      </w:r>
      <w:r w:rsidRPr="003F2E0B">
        <w:t>he</w:t>
      </w:r>
      <w:r w:rsidR="00CE17FD" w:rsidRPr="003F2E0B">
        <w:t xml:space="preserve"> following provisions of the</w:t>
      </w:r>
      <w:r w:rsidRPr="003F2E0B">
        <w:t xml:space="preserve"> </w:t>
      </w:r>
      <w:r w:rsidR="005521BD" w:rsidRPr="003F2E0B">
        <w:rPr>
          <w:i/>
        </w:rPr>
        <w:t xml:space="preserve">Higher Education </w:t>
      </w:r>
      <w:r w:rsidR="004F1633" w:rsidRPr="003F2E0B">
        <w:rPr>
          <w:i/>
        </w:rPr>
        <w:t xml:space="preserve">Support </w:t>
      </w:r>
      <w:r w:rsidR="005521BD" w:rsidRPr="003F2E0B">
        <w:rPr>
          <w:i/>
        </w:rPr>
        <w:t>Act 2003</w:t>
      </w:r>
      <w:r w:rsidR="00CE17FD" w:rsidRPr="003F2E0B">
        <w:t>:</w:t>
      </w:r>
    </w:p>
    <w:p w:rsidR="00CE17FD" w:rsidRPr="003F2E0B" w:rsidRDefault="00CE17FD" w:rsidP="00CE17FD">
      <w:pPr>
        <w:pStyle w:val="paragraph"/>
      </w:pPr>
      <w:r w:rsidRPr="003F2E0B">
        <w:tab/>
        <w:t>(a)</w:t>
      </w:r>
      <w:r w:rsidRPr="003F2E0B">
        <w:tab/>
        <w:t>subsection</w:t>
      </w:r>
      <w:r w:rsidR="003F2E0B" w:rsidRPr="003F2E0B">
        <w:t> </w:t>
      </w:r>
      <w:r w:rsidRPr="003F2E0B">
        <w:t>16</w:t>
      </w:r>
      <w:r w:rsidR="003F2E0B">
        <w:noBreakHyphen/>
      </w:r>
      <w:r w:rsidR="00983248" w:rsidRPr="003F2E0B">
        <w:t>25(4);</w:t>
      </w:r>
    </w:p>
    <w:p w:rsidR="00CE17FD" w:rsidRPr="003F2E0B" w:rsidRDefault="00CE17FD" w:rsidP="00CE17FD">
      <w:pPr>
        <w:pStyle w:val="paragraph"/>
      </w:pPr>
      <w:r w:rsidRPr="003F2E0B">
        <w:tab/>
        <w:t>(b)</w:t>
      </w:r>
      <w:r w:rsidRPr="003F2E0B">
        <w:tab/>
        <w:t>subclause</w:t>
      </w:r>
      <w:r w:rsidR="003F2E0B" w:rsidRPr="003F2E0B">
        <w:t> </w:t>
      </w:r>
      <w:r w:rsidRPr="003F2E0B">
        <w:t>6(4) of Schedule</w:t>
      </w:r>
      <w:r w:rsidR="003F2E0B" w:rsidRPr="003F2E0B">
        <w:t> </w:t>
      </w:r>
      <w:r w:rsidRPr="003F2E0B">
        <w:t>1A.</w:t>
      </w:r>
    </w:p>
    <w:p w:rsidR="005521BD" w:rsidRPr="003F2E0B" w:rsidRDefault="00AD4474" w:rsidP="005521BD">
      <w:pPr>
        <w:pStyle w:val="ActHead5"/>
      </w:pPr>
      <w:bookmarkStart w:id="5" w:name="_Toc959387"/>
      <w:r w:rsidRPr="003F2E0B">
        <w:rPr>
          <w:rStyle w:val="CharSectno"/>
        </w:rPr>
        <w:t>4</w:t>
      </w:r>
      <w:r w:rsidR="005521BD" w:rsidRPr="003F2E0B">
        <w:t xml:space="preserve">  Definitions</w:t>
      </w:r>
      <w:bookmarkEnd w:id="5"/>
    </w:p>
    <w:p w:rsidR="001B27B3" w:rsidRPr="003F2E0B" w:rsidRDefault="001B27B3" w:rsidP="001B27B3">
      <w:pPr>
        <w:pStyle w:val="notetext"/>
      </w:pPr>
      <w:r w:rsidRPr="003F2E0B">
        <w:t>Note:</w:t>
      </w:r>
      <w:r w:rsidRPr="003F2E0B">
        <w:tab/>
        <w:t>A number of expressions used in this instrument are defined in Schedule</w:t>
      </w:r>
      <w:r w:rsidR="003F2E0B" w:rsidRPr="003F2E0B">
        <w:t> </w:t>
      </w:r>
      <w:r w:rsidRPr="003F2E0B">
        <w:t>1 to the Act, including the following:</w:t>
      </w:r>
    </w:p>
    <w:p w:rsidR="001B27B3" w:rsidRPr="003F2E0B" w:rsidRDefault="001B27B3" w:rsidP="001B27B3">
      <w:pPr>
        <w:pStyle w:val="notepara"/>
      </w:pPr>
      <w:r w:rsidRPr="003F2E0B">
        <w:t>(a)</w:t>
      </w:r>
      <w:r w:rsidRPr="003F2E0B">
        <w:tab/>
        <w:t>higher education provider;</w:t>
      </w:r>
    </w:p>
    <w:p w:rsidR="001B27B3" w:rsidRPr="003F2E0B" w:rsidRDefault="001B27B3" w:rsidP="001B27B3">
      <w:pPr>
        <w:pStyle w:val="notepara"/>
      </w:pPr>
      <w:r w:rsidRPr="003F2E0B">
        <w:t>(b)</w:t>
      </w:r>
      <w:r w:rsidRPr="003F2E0B">
        <w:tab/>
        <w:t>National VET Regulator;</w:t>
      </w:r>
    </w:p>
    <w:p w:rsidR="008A26A5" w:rsidRPr="003F2E0B" w:rsidRDefault="008A26A5" w:rsidP="001B27B3">
      <w:pPr>
        <w:pStyle w:val="notepara"/>
      </w:pPr>
      <w:r w:rsidRPr="003F2E0B">
        <w:t>(c)</w:t>
      </w:r>
      <w:r w:rsidRPr="003F2E0B">
        <w:tab/>
        <w:t>TEQSA;</w:t>
      </w:r>
    </w:p>
    <w:p w:rsidR="008A26A5" w:rsidRPr="003F2E0B" w:rsidRDefault="008A26A5" w:rsidP="001B27B3">
      <w:pPr>
        <w:pStyle w:val="notepara"/>
      </w:pPr>
      <w:r w:rsidRPr="003F2E0B">
        <w:t>(d)</w:t>
      </w:r>
      <w:r w:rsidRPr="003F2E0B">
        <w:tab/>
        <w:t>VET provider.</w:t>
      </w:r>
    </w:p>
    <w:p w:rsidR="005521BD" w:rsidRPr="003F2E0B" w:rsidRDefault="005521BD" w:rsidP="005521BD">
      <w:pPr>
        <w:pStyle w:val="subsection"/>
      </w:pPr>
      <w:r w:rsidRPr="003F2E0B">
        <w:tab/>
      </w:r>
      <w:r w:rsidRPr="003F2E0B">
        <w:tab/>
        <w:t>In this instrument:</w:t>
      </w:r>
    </w:p>
    <w:p w:rsidR="004F1633" w:rsidRPr="003F2E0B" w:rsidRDefault="004F1633" w:rsidP="004F1633">
      <w:pPr>
        <w:pStyle w:val="Definition"/>
      </w:pPr>
      <w:r w:rsidRPr="003F2E0B">
        <w:rPr>
          <w:b/>
          <w:i/>
        </w:rPr>
        <w:t>Act</w:t>
      </w:r>
      <w:r w:rsidRPr="003F2E0B">
        <w:t xml:space="preserve"> means the </w:t>
      </w:r>
      <w:r w:rsidRPr="003F2E0B">
        <w:rPr>
          <w:i/>
        </w:rPr>
        <w:t>Higher Education Support Act 2003</w:t>
      </w:r>
      <w:r w:rsidRPr="003F2E0B">
        <w:t>.</w:t>
      </w:r>
    </w:p>
    <w:p w:rsidR="005521BD" w:rsidRPr="003F2E0B" w:rsidRDefault="00AD4474" w:rsidP="005521BD">
      <w:pPr>
        <w:pStyle w:val="ActHead5"/>
      </w:pPr>
      <w:bookmarkStart w:id="6" w:name="_Toc959388"/>
      <w:r w:rsidRPr="003F2E0B">
        <w:rPr>
          <w:rStyle w:val="CharSectno"/>
        </w:rPr>
        <w:t>5</w:t>
      </w:r>
      <w:r w:rsidR="005521BD" w:rsidRPr="003F2E0B">
        <w:t xml:space="preserve">  Schedules</w:t>
      </w:r>
      <w:bookmarkEnd w:id="6"/>
    </w:p>
    <w:p w:rsidR="005521BD" w:rsidRPr="003F2E0B" w:rsidRDefault="005521BD" w:rsidP="005521BD">
      <w:pPr>
        <w:pStyle w:val="subsection"/>
      </w:pPr>
      <w:r w:rsidRPr="003F2E0B">
        <w:tab/>
      </w:r>
      <w:r w:rsidRPr="003F2E0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076A7C" w:rsidRPr="003F2E0B" w:rsidRDefault="00076A7C" w:rsidP="00C31CB9">
      <w:pPr>
        <w:pStyle w:val="ActHead2"/>
        <w:pageBreakBefore/>
      </w:pPr>
      <w:bookmarkStart w:id="7" w:name="_Toc959389"/>
      <w:r w:rsidRPr="003F2E0B">
        <w:rPr>
          <w:rStyle w:val="CharPartNo"/>
        </w:rPr>
        <w:t>Part</w:t>
      </w:r>
      <w:r w:rsidR="003F2E0B" w:rsidRPr="003F2E0B">
        <w:rPr>
          <w:rStyle w:val="CharPartNo"/>
        </w:rPr>
        <w:t> </w:t>
      </w:r>
      <w:r w:rsidRPr="003F2E0B">
        <w:rPr>
          <w:rStyle w:val="CharPartNo"/>
        </w:rPr>
        <w:t>2</w:t>
      </w:r>
      <w:r w:rsidRPr="003F2E0B">
        <w:t>—</w:t>
      </w:r>
      <w:r w:rsidR="00C901E3" w:rsidRPr="003F2E0B">
        <w:rPr>
          <w:rStyle w:val="CharPartText"/>
        </w:rPr>
        <w:t xml:space="preserve">Fit and </w:t>
      </w:r>
      <w:r w:rsidR="004F1633" w:rsidRPr="003F2E0B">
        <w:rPr>
          <w:rStyle w:val="CharPartText"/>
        </w:rPr>
        <w:t xml:space="preserve">proper </w:t>
      </w:r>
      <w:r w:rsidR="00C901E3" w:rsidRPr="003F2E0B">
        <w:rPr>
          <w:rStyle w:val="CharPartText"/>
        </w:rPr>
        <w:t>person</w:t>
      </w:r>
      <w:bookmarkEnd w:id="7"/>
    </w:p>
    <w:p w:rsidR="00076A7C" w:rsidRPr="003F2E0B" w:rsidRDefault="00076A7C" w:rsidP="00076A7C">
      <w:pPr>
        <w:pStyle w:val="Header"/>
      </w:pPr>
      <w:r w:rsidRPr="003F2E0B">
        <w:rPr>
          <w:rStyle w:val="CharDivNo"/>
        </w:rPr>
        <w:t xml:space="preserve"> </w:t>
      </w:r>
      <w:r w:rsidRPr="003F2E0B">
        <w:rPr>
          <w:rStyle w:val="CharDivText"/>
        </w:rPr>
        <w:t xml:space="preserve"> </w:t>
      </w:r>
    </w:p>
    <w:p w:rsidR="00076A7C" w:rsidRPr="003F2E0B" w:rsidRDefault="00AD4474" w:rsidP="00076A7C">
      <w:pPr>
        <w:pStyle w:val="ActHead5"/>
      </w:pPr>
      <w:bookmarkStart w:id="8" w:name="_Toc959390"/>
      <w:r w:rsidRPr="003F2E0B">
        <w:rPr>
          <w:rStyle w:val="CharSectno"/>
        </w:rPr>
        <w:t>6</w:t>
      </w:r>
      <w:r w:rsidR="00076A7C" w:rsidRPr="003F2E0B">
        <w:t xml:space="preserve">  Fit and proper person</w:t>
      </w:r>
      <w:bookmarkEnd w:id="8"/>
    </w:p>
    <w:p w:rsidR="00482174" w:rsidRPr="003F2E0B" w:rsidRDefault="00CA6377" w:rsidP="00076A7C">
      <w:pPr>
        <w:pStyle w:val="subsection"/>
      </w:pPr>
      <w:r w:rsidRPr="003F2E0B">
        <w:tab/>
        <w:t>(1)</w:t>
      </w:r>
      <w:r w:rsidRPr="003F2E0B">
        <w:tab/>
        <w:t xml:space="preserve">This </w:t>
      </w:r>
      <w:r w:rsidR="0007171C" w:rsidRPr="003F2E0B">
        <w:t>Part</w:t>
      </w:r>
      <w:r w:rsidRPr="003F2E0B">
        <w:t xml:space="preserve"> is made for the purposes of</w:t>
      </w:r>
      <w:r w:rsidR="00482174" w:rsidRPr="003F2E0B">
        <w:t>:</w:t>
      </w:r>
    </w:p>
    <w:p w:rsidR="00482174" w:rsidRPr="003F2E0B" w:rsidRDefault="00482174" w:rsidP="00482174">
      <w:pPr>
        <w:pStyle w:val="paragraph"/>
      </w:pPr>
      <w:r w:rsidRPr="003F2E0B">
        <w:tab/>
        <w:t>(a)</w:t>
      </w:r>
      <w:r w:rsidRPr="003F2E0B">
        <w:tab/>
      </w:r>
      <w:r w:rsidR="00CA6377" w:rsidRPr="003F2E0B">
        <w:t>subsection</w:t>
      </w:r>
      <w:r w:rsidR="003F2E0B" w:rsidRPr="003F2E0B">
        <w:t> </w:t>
      </w:r>
      <w:r w:rsidR="00CA6377" w:rsidRPr="003F2E0B">
        <w:t>16</w:t>
      </w:r>
      <w:r w:rsidR="003F2E0B">
        <w:noBreakHyphen/>
      </w:r>
      <w:r w:rsidR="00CA6377" w:rsidRPr="003F2E0B">
        <w:t>25(4)</w:t>
      </w:r>
      <w:r w:rsidR="005A55B8" w:rsidRPr="003F2E0B">
        <w:t xml:space="preserve"> of</w:t>
      </w:r>
      <w:r w:rsidR="004F1633" w:rsidRPr="003F2E0B">
        <w:t xml:space="preserve"> the Act</w:t>
      </w:r>
      <w:r w:rsidRPr="003F2E0B">
        <w:t>; and</w:t>
      </w:r>
    </w:p>
    <w:p w:rsidR="00482174" w:rsidRPr="003F2E0B" w:rsidRDefault="00482174" w:rsidP="00482174">
      <w:pPr>
        <w:pStyle w:val="paragraph"/>
      </w:pPr>
      <w:r w:rsidRPr="003F2E0B">
        <w:tab/>
        <w:t>(b)</w:t>
      </w:r>
      <w:r w:rsidRPr="003F2E0B">
        <w:tab/>
        <w:t>subclause</w:t>
      </w:r>
      <w:r w:rsidR="003F2E0B" w:rsidRPr="003F2E0B">
        <w:t> </w:t>
      </w:r>
      <w:r w:rsidRPr="003F2E0B">
        <w:t>6(4) of Schedule</w:t>
      </w:r>
      <w:r w:rsidR="003F2E0B" w:rsidRPr="003F2E0B">
        <w:t> </w:t>
      </w:r>
      <w:r w:rsidRPr="003F2E0B">
        <w:t>1A</w:t>
      </w:r>
      <w:r w:rsidR="005A55B8" w:rsidRPr="003F2E0B">
        <w:t xml:space="preserve"> to</w:t>
      </w:r>
      <w:r w:rsidR="004F1633" w:rsidRPr="003F2E0B">
        <w:t xml:space="preserve"> the Act.</w:t>
      </w:r>
    </w:p>
    <w:p w:rsidR="005521BD" w:rsidRPr="003F2E0B" w:rsidRDefault="00CA6377" w:rsidP="00076A7C">
      <w:pPr>
        <w:pStyle w:val="subsection"/>
      </w:pPr>
      <w:r w:rsidRPr="003F2E0B">
        <w:tab/>
        <w:t>(2)</w:t>
      </w:r>
      <w:r w:rsidR="00076A7C" w:rsidRPr="003F2E0B">
        <w:tab/>
        <w:t>The Minister must, in deciding whether</w:t>
      </w:r>
      <w:r w:rsidR="00334ACB" w:rsidRPr="003F2E0B">
        <w:t xml:space="preserve"> t</w:t>
      </w:r>
      <w:r w:rsidR="00076A7C" w:rsidRPr="003F2E0B">
        <w:t xml:space="preserve">he </w:t>
      </w:r>
      <w:r w:rsidR="00334ACB" w:rsidRPr="003F2E0B">
        <w:t>Minister</w:t>
      </w:r>
      <w:r w:rsidR="00076A7C" w:rsidRPr="003F2E0B">
        <w:t xml:space="preserve"> is satisfied that a person is a fit and proper person, take into account the matters</w:t>
      </w:r>
      <w:r w:rsidR="005A55B8" w:rsidRPr="003F2E0B">
        <w:t xml:space="preserve"> specified in this Part.</w:t>
      </w:r>
    </w:p>
    <w:p w:rsidR="00EE476E" w:rsidRPr="003F2E0B" w:rsidRDefault="00AD4474" w:rsidP="00EE476E">
      <w:pPr>
        <w:pStyle w:val="ActHead5"/>
      </w:pPr>
      <w:bookmarkStart w:id="9" w:name="_Toc959391"/>
      <w:r w:rsidRPr="003F2E0B">
        <w:rPr>
          <w:rStyle w:val="CharSectno"/>
        </w:rPr>
        <w:t>7</w:t>
      </w:r>
      <w:r w:rsidR="00EE476E" w:rsidRPr="003F2E0B">
        <w:t xml:space="preserve">  Compliance with the law</w:t>
      </w:r>
      <w:bookmarkEnd w:id="9"/>
    </w:p>
    <w:p w:rsidR="00EE476E" w:rsidRPr="003F2E0B" w:rsidRDefault="00EE476E" w:rsidP="00EE476E">
      <w:pPr>
        <w:pStyle w:val="subsection"/>
      </w:pPr>
      <w:r w:rsidRPr="003F2E0B">
        <w:tab/>
        <w:t>(1)</w:t>
      </w:r>
      <w:r w:rsidRPr="003F2E0B">
        <w:tab/>
        <w:t xml:space="preserve">The </w:t>
      </w:r>
      <w:r w:rsidR="005A55B8" w:rsidRPr="003F2E0B">
        <w:t>Minister must have regard to whether the person has</w:t>
      </w:r>
      <w:r w:rsidRPr="003F2E0B">
        <w:t xml:space="preserve"> been convicted of an offence against, or ordered to pay a pecuniary penalty under, a law of the Commonwealth or a State or Territory.</w:t>
      </w:r>
    </w:p>
    <w:p w:rsidR="00EE476E" w:rsidRPr="003F2E0B" w:rsidRDefault="00EE476E" w:rsidP="00EE476E">
      <w:pPr>
        <w:pStyle w:val="notetext"/>
      </w:pPr>
      <w:r w:rsidRPr="003F2E0B">
        <w:t>Note:</w:t>
      </w:r>
      <w:r w:rsidRPr="003F2E0B">
        <w:tab/>
        <w:t>Part</w:t>
      </w:r>
      <w:r w:rsidR="003F2E0B" w:rsidRPr="003F2E0B">
        <w:t> </w:t>
      </w:r>
      <w:r w:rsidRPr="003F2E0B">
        <w:t xml:space="preserve">VIIC of the </w:t>
      </w:r>
      <w:r w:rsidRPr="003F2E0B">
        <w:rPr>
          <w:i/>
        </w:rPr>
        <w:t>Crimes Act 1914</w:t>
      </w:r>
      <w:r w:rsidRPr="003F2E0B">
        <w:t xml:space="preserve"> includes provisions that, in certain circumstances, relieve persons from the requirement to disclose spent convictions and require persons aware of such convictions to disregard them.</w:t>
      </w:r>
    </w:p>
    <w:p w:rsidR="00EE476E" w:rsidRPr="003F2E0B" w:rsidRDefault="00EE476E" w:rsidP="00EE476E">
      <w:pPr>
        <w:pStyle w:val="subsection"/>
      </w:pPr>
      <w:r w:rsidRPr="003F2E0B">
        <w:tab/>
        <w:t>(2)</w:t>
      </w:r>
      <w:r w:rsidRPr="003F2E0B">
        <w:tab/>
        <w:t>If the p</w:t>
      </w:r>
      <w:r w:rsidR="00536976" w:rsidRPr="003F2E0B">
        <w:t xml:space="preserve">erson </w:t>
      </w:r>
      <w:r w:rsidRPr="003F2E0B">
        <w:t xml:space="preserve">has been so convicted or ordered, the </w:t>
      </w:r>
      <w:r w:rsidR="00536976" w:rsidRPr="003F2E0B">
        <w:t>Minister must</w:t>
      </w:r>
      <w:r w:rsidRPr="003F2E0B">
        <w:t xml:space="preserve"> have regard to the seriousness of the offence or contravention concerned.</w:t>
      </w:r>
    </w:p>
    <w:p w:rsidR="00381677" w:rsidRPr="003F2E0B" w:rsidRDefault="00EE476E" w:rsidP="001B27B3">
      <w:pPr>
        <w:pStyle w:val="subsection"/>
      </w:pPr>
      <w:r w:rsidRPr="003F2E0B">
        <w:tab/>
        <w:t>(3)</w:t>
      </w:r>
      <w:r w:rsidRPr="003F2E0B">
        <w:tab/>
        <w:t xml:space="preserve">The </w:t>
      </w:r>
      <w:r w:rsidR="00536976" w:rsidRPr="003F2E0B">
        <w:t xml:space="preserve">Minister must have regard to whether the person </w:t>
      </w:r>
      <w:r w:rsidRPr="003F2E0B">
        <w:t>is currently involved in proceed</w:t>
      </w:r>
      <w:r w:rsidR="00A359FA" w:rsidRPr="003F2E0B">
        <w:t>ings before a court or tribunal</w:t>
      </w:r>
      <w:r w:rsidR="00686047" w:rsidRPr="003F2E0B">
        <w:t>.</w:t>
      </w:r>
    </w:p>
    <w:p w:rsidR="00EE476E" w:rsidRPr="003F2E0B" w:rsidRDefault="00AD4474" w:rsidP="00381677">
      <w:pPr>
        <w:pStyle w:val="ActHead5"/>
      </w:pPr>
      <w:bookmarkStart w:id="10" w:name="_Toc959392"/>
      <w:r w:rsidRPr="003F2E0B">
        <w:rPr>
          <w:rStyle w:val="CharSectno"/>
        </w:rPr>
        <w:t>8</w:t>
      </w:r>
      <w:r w:rsidR="00EE476E" w:rsidRPr="003F2E0B">
        <w:t xml:space="preserve">  Financial record</w:t>
      </w:r>
      <w:bookmarkEnd w:id="10"/>
    </w:p>
    <w:p w:rsidR="00EE476E" w:rsidRPr="003F2E0B" w:rsidRDefault="00EE476E" w:rsidP="00EE476E">
      <w:pPr>
        <w:pStyle w:val="subsection"/>
      </w:pPr>
      <w:r w:rsidRPr="003F2E0B">
        <w:tab/>
      </w:r>
      <w:r w:rsidRPr="003F2E0B">
        <w:tab/>
        <w:t xml:space="preserve">The </w:t>
      </w:r>
      <w:r w:rsidR="00536976" w:rsidRPr="003F2E0B">
        <w:t xml:space="preserve">Minister must </w:t>
      </w:r>
      <w:r w:rsidRPr="003F2E0B">
        <w:t>have regard to whether the p</w:t>
      </w:r>
      <w:r w:rsidR="00536976" w:rsidRPr="003F2E0B">
        <w:t>erson</w:t>
      </w:r>
      <w:r w:rsidRPr="003F2E0B">
        <w:t>:</w:t>
      </w:r>
    </w:p>
    <w:p w:rsidR="00EE476E" w:rsidRPr="003F2E0B" w:rsidRDefault="00EE476E" w:rsidP="00EE476E">
      <w:pPr>
        <w:pStyle w:val="paragraph"/>
      </w:pPr>
      <w:r w:rsidRPr="003F2E0B">
        <w:tab/>
        <w:t>(a)</w:t>
      </w:r>
      <w:r w:rsidRPr="003F2E0B">
        <w:tab/>
        <w:t>has been insolvent or bankrupt; or</w:t>
      </w:r>
    </w:p>
    <w:p w:rsidR="00EE476E" w:rsidRPr="003F2E0B" w:rsidRDefault="00EE476E" w:rsidP="00EE476E">
      <w:pPr>
        <w:pStyle w:val="paragraph"/>
      </w:pPr>
      <w:r w:rsidRPr="003F2E0B">
        <w:tab/>
        <w:t>(b)</w:t>
      </w:r>
      <w:r w:rsidRPr="003F2E0B">
        <w:tab/>
        <w:t>has taken steps to take the benefit of any law for the relief of bankrupt or insolvent debtors; or</w:t>
      </w:r>
    </w:p>
    <w:p w:rsidR="00EE476E" w:rsidRPr="003F2E0B" w:rsidRDefault="00EE476E" w:rsidP="00EE476E">
      <w:pPr>
        <w:pStyle w:val="paragraph"/>
      </w:pPr>
      <w:r w:rsidRPr="003F2E0B">
        <w:tab/>
        <w:t>(c)</w:t>
      </w:r>
      <w:r w:rsidRPr="003F2E0B">
        <w:tab/>
        <w:t>has compounded with one or more creditors; or</w:t>
      </w:r>
    </w:p>
    <w:p w:rsidR="00EE476E" w:rsidRPr="003F2E0B" w:rsidRDefault="00EE476E" w:rsidP="00EE476E">
      <w:pPr>
        <w:pStyle w:val="paragraph"/>
      </w:pPr>
      <w:r w:rsidRPr="003F2E0B">
        <w:tab/>
        <w:t>(d)</w:t>
      </w:r>
      <w:r w:rsidRPr="003F2E0B">
        <w:tab/>
        <w:t>has assigned remuneration for the benefit of one or more creditors; or</w:t>
      </w:r>
    </w:p>
    <w:p w:rsidR="00EE476E" w:rsidRPr="003F2E0B" w:rsidRDefault="00EE476E" w:rsidP="00EE476E">
      <w:pPr>
        <w:pStyle w:val="paragraph"/>
      </w:pPr>
      <w:r w:rsidRPr="003F2E0B">
        <w:tab/>
        <w:t>(e)</w:t>
      </w:r>
      <w:r w:rsidRPr="003F2E0B">
        <w:tab/>
        <w:t>has been under external administration (within the meaning of subsection</w:t>
      </w:r>
      <w:r w:rsidR="003F2E0B" w:rsidRPr="003F2E0B">
        <w:t> </w:t>
      </w:r>
      <w:r w:rsidRPr="003F2E0B">
        <w:t xml:space="preserve">600H(2) of the </w:t>
      </w:r>
      <w:r w:rsidRPr="003F2E0B">
        <w:rPr>
          <w:i/>
        </w:rPr>
        <w:t>Corporations Act 2001</w:t>
      </w:r>
      <w:r w:rsidRPr="003F2E0B">
        <w:t>); or</w:t>
      </w:r>
    </w:p>
    <w:p w:rsidR="00EE476E" w:rsidRPr="003F2E0B" w:rsidRDefault="00EE476E" w:rsidP="00EE476E">
      <w:pPr>
        <w:pStyle w:val="paragraph"/>
      </w:pPr>
      <w:r w:rsidRPr="003F2E0B">
        <w:tab/>
        <w:t>(f)</w:t>
      </w:r>
      <w:r w:rsidRPr="003F2E0B">
        <w:tab/>
        <w:t>has outstanding debts to the Commonwealth.</w:t>
      </w:r>
    </w:p>
    <w:p w:rsidR="00EE476E" w:rsidRPr="003F2E0B" w:rsidRDefault="00AD4474" w:rsidP="00EE476E">
      <w:pPr>
        <w:pStyle w:val="ActHead5"/>
      </w:pPr>
      <w:bookmarkStart w:id="11" w:name="_Toc959393"/>
      <w:r w:rsidRPr="003F2E0B">
        <w:rPr>
          <w:rStyle w:val="CharSectno"/>
        </w:rPr>
        <w:t>9</w:t>
      </w:r>
      <w:r w:rsidR="00EE476E" w:rsidRPr="003F2E0B">
        <w:t xml:space="preserve">  Management </w:t>
      </w:r>
      <w:r w:rsidR="008A26A5" w:rsidRPr="003F2E0B">
        <w:t>history</w:t>
      </w:r>
      <w:bookmarkEnd w:id="11"/>
    </w:p>
    <w:p w:rsidR="00EE476E" w:rsidRPr="003F2E0B" w:rsidRDefault="00EE476E" w:rsidP="00EE476E">
      <w:pPr>
        <w:pStyle w:val="subsection"/>
      </w:pPr>
      <w:r w:rsidRPr="003F2E0B">
        <w:tab/>
        <w:t>(1)</w:t>
      </w:r>
      <w:r w:rsidRPr="003F2E0B">
        <w:tab/>
        <w:t xml:space="preserve">The </w:t>
      </w:r>
      <w:r w:rsidR="00935AC7" w:rsidRPr="003F2E0B">
        <w:t xml:space="preserve">Minister must </w:t>
      </w:r>
      <w:r w:rsidRPr="003F2E0B">
        <w:t>have regard to whether one or more of the following has been cancelled, revoked or suspended:</w:t>
      </w:r>
    </w:p>
    <w:p w:rsidR="00EE476E" w:rsidRPr="003F2E0B" w:rsidRDefault="00EE476E" w:rsidP="00EE476E">
      <w:pPr>
        <w:pStyle w:val="paragraph"/>
      </w:pPr>
      <w:r w:rsidRPr="003F2E0B">
        <w:tab/>
        <w:t>(a)</w:t>
      </w:r>
      <w:r w:rsidRPr="003F2E0B">
        <w:tab/>
        <w:t xml:space="preserve">the </w:t>
      </w:r>
      <w:r w:rsidR="00935AC7" w:rsidRPr="003F2E0B">
        <w:t>person</w:t>
      </w:r>
      <w:r w:rsidRPr="003F2E0B">
        <w:t>’s registration as a registered training organisation or registered higher education provider;</w:t>
      </w:r>
    </w:p>
    <w:p w:rsidR="00EE476E" w:rsidRPr="003F2E0B" w:rsidRDefault="00EE476E" w:rsidP="00EE476E">
      <w:pPr>
        <w:pStyle w:val="paragraph"/>
      </w:pPr>
      <w:r w:rsidRPr="003F2E0B">
        <w:tab/>
        <w:t>(b)</w:t>
      </w:r>
      <w:r w:rsidRPr="003F2E0B">
        <w:tab/>
        <w:t>the p</w:t>
      </w:r>
      <w:r w:rsidR="00935AC7" w:rsidRPr="003F2E0B">
        <w:t>erson</w:t>
      </w:r>
      <w:r w:rsidRPr="003F2E0B">
        <w:t>’s approval as an approved course provider</w:t>
      </w:r>
      <w:r w:rsidR="00935AC7" w:rsidRPr="003F2E0B">
        <w:t xml:space="preserve"> (within the meaning of the </w:t>
      </w:r>
      <w:r w:rsidR="00935AC7" w:rsidRPr="003F2E0B">
        <w:rPr>
          <w:i/>
        </w:rPr>
        <w:t>VET Student Loans Act 2016</w:t>
      </w:r>
      <w:r w:rsidR="00935AC7" w:rsidRPr="003F2E0B">
        <w:t>)</w:t>
      </w:r>
      <w:r w:rsidRPr="003F2E0B">
        <w:t>, VET provider or higher education provider;</w:t>
      </w:r>
    </w:p>
    <w:p w:rsidR="00EE476E" w:rsidRPr="003F2E0B" w:rsidRDefault="00EE476E" w:rsidP="00EE476E">
      <w:pPr>
        <w:pStyle w:val="paragraph"/>
      </w:pPr>
      <w:r w:rsidRPr="003F2E0B">
        <w:tab/>
        <w:t>(c)</w:t>
      </w:r>
      <w:r w:rsidRPr="003F2E0B">
        <w:tab/>
        <w:t>subsidy funding arrangements with a State or Territory for the provision of education by the p</w:t>
      </w:r>
      <w:r w:rsidR="00935AC7" w:rsidRPr="003F2E0B">
        <w:t>erson</w:t>
      </w:r>
      <w:r w:rsidRPr="003F2E0B">
        <w:t>.</w:t>
      </w:r>
    </w:p>
    <w:p w:rsidR="00EE476E" w:rsidRPr="003F2E0B" w:rsidRDefault="00EE476E" w:rsidP="00EE476E">
      <w:pPr>
        <w:pStyle w:val="subsection"/>
      </w:pPr>
      <w:r w:rsidRPr="003F2E0B">
        <w:tab/>
        <w:t>(2)</w:t>
      </w:r>
      <w:r w:rsidRPr="003F2E0B">
        <w:tab/>
        <w:t xml:space="preserve">The </w:t>
      </w:r>
      <w:r w:rsidR="00935AC7" w:rsidRPr="003F2E0B">
        <w:t xml:space="preserve">Minister must </w:t>
      </w:r>
      <w:r w:rsidRPr="003F2E0B">
        <w:t>have regard to whether the provider has:</w:t>
      </w:r>
    </w:p>
    <w:p w:rsidR="00EE476E" w:rsidRPr="003F2E0B" w:rsidRDefault="00EE476E" w:rsidP="00EE476E">
      <w:pPr>
        <w:pStyle w:val="paragraph"/>
      </w:pPr>
      <w:r w:rsidRPr="003F2E0B">
        <w:tab/>
        <w:t>(a)</w:t>
      </w:r>
      <w:r w:rsidRPr="003F2E0B">
        <w:tab/>
        <w:t xml:space="preserve">had a condition imposed on a registration, approval or arrangement mentioned in </w:t>
      </w:r>
      <w:r w:rsidR="003F2E0B" w:rsidRPr="003F2E0B">
        <w:t>subsection (</w:t>
      </w:r>
      <w:r w:rsidRPr="003F2E0B">
        <w:t>1); or</w:t>
      </w:r>
    </w:p>
    <w:p w:rsidR="00EE476E" w:rsidRPr="003F2E0B" w:rsidRDefault="00EE476E" w:rsidP="00EE476E">
      <w:pPr>
        <w:pStyle w:val="paragraph"/>
      </w:pPr>
      <w:r w:rsidRPr="003F2E0B">
        <w:tab/>
        <w:t>(b)</w:t>
      </w:r>
      <w:r w:rsidRPr="003F2E0B">
        <w:tab/>
        <w:t>breached such a condition.</w:t>
      </w:r>
    </w:p>
    <w:p w:rsidR="00EE476E" w:rsidRPr="003F2E0B" w:rsidRDefault="00EE476E" w:rsidP="00EE476E">
      <w:pPr>
        <w:pStyle w:val="subsection"/>
        <w:rPr>
          <w:iCs/>
        </w:rPr>
      </w:pPr>
      <w:r w:rsidRPr="003F2E0B">
        <w:tab/>
        <w:t>(3)</w:t>
      </w:r>
      <w:r w:rsidRPr="003F2E0B">
        <w:tab/>
        <w:t xml:space="preserve">The </w:t>
      </w:r>
      <w:r w:rsidR="00935AC7" w:rsidRPr="003F2E0B">
        <w:t xml:space="preserve">Minister must </w:t>
      </w:r>
      <w:r w:rsidRPr="003F2E0B">
        <w:t xml:space="preserve">have regard to whether </w:t>
      </w:r>
      <w:r w:rsidR="00935AC7" w:rsidRPr="003F2E0B">
        <w:t>the person h</w:t>
      </w:r>
      <w:r w:rsidRPr="003F2E0B">
        <w:t>as been disqualified from managing corporations under Part</w:t>
      </w:r>
      <w:r w:rsidR="003F2E0B" w:rsidRPr="003F2E0B">
        <w:t> </w:t>
      </w:r>
      <w:r w:rsidRPr="003F2E0B">
        <w:t xml:space="preserve">2D.6 of the </w:t>
      </w:r>
      <w:r w:rsidRPr="003F2E0B">
        <w:rPr>
          <w:i/>
          <w:iCs/>
        </w:rPr>
        <w:t>Corporations Act 2001</w:t>
      </w:r>
      <w:r w:rsidRPr="003F2E0B">
        <w:rPr>
          <w:iCs/>
        </w:rPr>
        <w:t>.</w:t>
      </w:r>
    </w:p>
    <w:p w:rsidR="00EE476E" w:rsidRPr="003F2E0B" w:rsidRDefault="00AD4474" w:rsidP="00EE476E">
      <w:pPr>
        <w:pStyle w:val="ActHead5"/>
      </w:pPr>
      <w:bookmarkStart w:id="12" w:name="_Toc959394"/>
      <w:r w:rsidRPr="003F2E0B">
        <w:rPr>
          <w:rStyle w:val="CharSectno"/>
        </w:rPr>
        <w:t>10</w:t>
      </w:r>
      <w:r w:rsidR="00EE476E" w:rsidRPr="003F2E0B">
        <w:t xml:space="preserve">  Provision of information</w:t>
      </w:r>
      <w:bookmarkEnd w:id="12"/>
    </w:p>
    <w:p w:rsidR="00EE476E" w:rsidRPr="003F2E0B" w:rsidRDefault="00EE476E" w:rsidP="00EE476E">
      <w:pPr>
        <w:pStyle w:val="subsection"/>
      </w:pPr>
      <w:r w:rsidRPr="003F2E0B">
        <w:tab/>
      </w:r>
      <w:r w:rsidRPr="003F2E0B">
        <w:tab/>
        <w:t xml:space="preserve">The </w:t>
      </w:r>
      <w:r w:rsidR="00935AC7" w:rsidRPr="003F2E0B">
        <w:t>Minister must h</w:t>
      </w:r>
      <w:r w:rsidRPr="003F2E0B">
        <w:t>ave regard to whether the p</w:t>
      </w:r>
      <w:r w:rsidR="00935AC7" w:rsidRPr="003F2E0B">
        <w:t xml:space="preserve">erson </w:t>
      </w:r>
      <w:r w:rsidRPr="003F2E0B">
        <w:t>has provided false or misleading information to any of the following in circumstances where it is reasonable to assume that the p</w:t>
      </w:r>
      <w:r w:rsidR="00935AC7" w:rsidRPr="003F2E0B">
        <w:t>erson k</w:t>
      </w:r>
      <w:r w:rsidRPr="003F2E0B">
        <w:t>new that the information was false or misleading:</w:t>
      </w:r>
    </w:p>
    <w:p w:rsidR="00EE476E" w:rsidRPr="003F2E0B" w:rsidRDefault="00EE476E" w:rsidP="00EE476E">
      <w:pPr>
        <w:pStyle w:val="paragraph"/>
      </w:pPr>
      <w:r w:rsidRPr="003F2E0B">
        <w:tab/>
        <w:t>(a)</w:t>
      </w:r>
      <w:r w:rsidRPr="003F2E0B">
        <w:tab/>
        <w:t>a body of a State or Territory that registers educational providers;</w:t>
      </w:r>
    </w:p>
    <w:p w:rsidR="00EE476E" w:rsidRPr="003F2E0B" w:rsidRDefault="00EE476E" w:rsidP="00EE476E">
      <w:pPr>
        <w:pStyle w:val="paragraph"/>
      </w:pPr>
      <w:r w:rsidRPr="003F2E0B">
        <w:tab/>
        <w:t>(b)</w:t>
      </w:r>
      <w:r w:rsidRPr="003F2E0B">
        <w:tab/>
        <w:t>the National VET Regulator;</w:t>
      </w:r>
    </w:p>
    <w:p w:rsidR="00686047" w:rsidRPr="003F2E0B" w:rsidRDefault="00686047" w:rsidP="00EE476E">
      <w:pPr>
        <w:pStyle w:val="paragraph"/>
      </w:pPr>
      <w:r w:rsidRPr="003F2E0B">
        <w:tab/>
        <w:t>(c)</w:t>
      </w:r>
      <w:r w:rsidRPr="003F2E0B">
        <w:tab/>
        <w:t>TEQ</w:t>
      </w:r>
      <w:r w:rsidR="008A26A5" w:rsidRPr="003F2E0B">
        <w:t>S</w:t>
      </w:r>
      <w:r w:rsidRPr="003F2E0B">
        <w:t>A;</w:t>
      </w:r>
    </w:p>
    <w:p w:rsidR="00363E94" w:rsidRPr="003F2E0B" w:rsidRDefault="00363E94" w:rsidP="00EE476E">
      <w:pPr>
        <w:pStyle w:val="paragraph"/>
      </w:pPr>
      <w:r w:rsidRPr="003F2E0B">
        <w:tab/>
        <w:t>(d)</w:t>
      </w:r>
      <w:r w:rsidRPr="003F2E0B">
        <w:tab/>
        <w:t xml:space="preserve">a tuition assurance administrator (within the meaning of the </w:t>
      </w:r>
      <w:r w:rsidRPr="003F2E0B">
        <w:rPr>
          <w:i/>
        </w:rPr>
        <w:t>Higher Education Provider Guidelines</w:t>
      </w:r>
      <w:r w:rsidR="003F2E0B" w:rsidRPr="003F2E0B">
        <w:rPr>
          <w:i/>
        </w:rPr>
        <w:t> </w:t>
      </w:r>
      <w:r w:rsidRPr="003F2E0B">
        <w:rPr>
          <w:i/>
        </w:rPr>
        <w:t>2012</w:t>
      </w:r>
      <w:r w:rsidRPr="003F2E0B">
        <w:t>);</w:t>
      </w:r>
    </w:p>
    <w:p w:rsidR="00EE476E" w:rsidRPr="003F2E0B" w:rsidRDefault="00363E94" w:rsidP="00EE476E">
      <w:pPr>
        <w:pStyle w:val="paragraph"/>
      </w:pPr>
      <w:r w:rsidRPr="003F2E0B">
        <w:tab/>
        <w:t>(e</w:t>
      </w:r>
      <w:r w:rsidR="00EE476E" w:rsidRPr="003F2E0B">
        <w:t>)</w:t>
      </w:r>
      <w:r w:rsidR="00EE476E" w:rsidRPr="003F2E0B">
        <w:tab/>
        <w:t>the Minister, the Department or the Secretary;</w:t>
      </w:r>
    </w:p>
    <w:p w:rsidR="00EE476E" w:rsidRPr="003F2E0B" w:rsidRDefault="00363E94" w:rsidP="00EE476E">
      <w:pPr>
        <w:pStyle w:val="paragraph"/>
      </w:pPr>
      <w:r w:rsidRPr="003F2E0B">
        <w:tab/>
        <w:t>(f</w:t>
      </w:r>
      <w:r w:rsidR="00EE476E" w:rsidRPr="003F2E0B">
        <w:t>)</w:t>
      </w:r>
      <w:r w:rsidR="00EE476E" w:rsidRPr="003F2E0B">
        <w:tab/>
        <w:t>an authority of a State or Territory that deals with subsidy funding arrangements for education.</w:t>
      </w:r>
    </w:p>
    <w:p w:rsidR="00EE476E" w:rsidRPr="003F2E0B" w:rsidRDefault="00AD4474" w:rsidP="00EE476E">
      <w:pPr>
        <w:pStyle w:val="ActHead5"/>
      </w:pPr>
      <w:bookmarkStart w:id="13" w:name="_Toc959395"/>
      <w:r w:rsidRPr="003F2E0B">
        <w:rPr>
          <w:rStyle w:val="CharSectno"/>
        </w:rPr>
        <w:t>11</w:t>
      </w:r>
      <w:r w:rsidR="00EE476E" w:rsidRPr="003F2E0B">
        <w:t xml:space="preserve">  Previous conduct and involvements</w:t>
      </w:r>
      <w:bookmarkEnd w:id="13"/>
    </w:p>
    <w:p w:rsidR="00EE476E" w:rsidRPr="003F2E0B" w:rsidRDefault="00EE476E" w:rsidP="00EE476E">
      <w:pPr>
        <w:pStyle w:val="subsection"/>
      </w:pPr>
      <w:r w:rsidRPr="003F2E0B">
        <w:tab/>
        <w:t>(1)</w:t>
      </w:r>
      <w:r w:rsidRPr="003F2E0B">
        <w:tab/>
        <w:t xml:space="preserve">The </w:t>
      </w:r>
      <w:r w:rsidR="00935AC7" w:rsidRPr="003F2E0B">
        <w:t>Minister must</w:t>
      </w:r>
      <w:r w:rsidRPr="003F2E0B">
        <w:t xml:space="preserve"> have regard to whether the p</w:t>
      </w:r>
      <w:r w:rsidR="00935AC7" w:rsidRPr="003F2E0B">
        <w:t>erson</w:t>
      </w:r>
      <w:r w:rsidRPr="003F2E0B">
        <w:t xml:space="preserve"> has previously been found not to be a fit and proper person for the purposes of one or more of the following:</w:t>
      </w:r>
    </w:p>
    <w:p w:rsidR="00EE476E" w:rsidRPr="003F2E0B" w:rsidRDefault="00EE476E" w:rsidP="00EE476E">
      <w:pPr>
        <w:pStyle w:val="paragraph"/>
      </w:pPr>
      <w:r w:rsidRPr="003F2E0B">
        <w:tab/>
        <w:t>(a)</w:t>
      </w:r>
      <w:r w:rsidRPr="003F2E0B">
        <w:tab/>
        <w:t>the Act;</w:t>
      </w:r>
    </w:p>
    <w:p w:rsidR="00EE476E" w:rsidRPr="003F2E0B" w:rsidRDefault="00EE476E" w:rsidP="00EE476E">
      <w:pPr>
        <w:pStyle w:val="paragraph"/>
      </w:pPr>
      <w:r w:rsidRPr="003F2E0B">
        <w:tab/>
        <w:t>(b)</w:t>
      </w:r>
      <w:r w:rsidRPr="003F2E0B">
        <w:tab/>
        <w:t xml:space="preserve">the </w:t>
      </w:r>
      <w:r w:rsidRPr="003F2E0B">
        <w:rPr>
          <w:i/>
          <w:iCs/>
        </w:rPr>
        <w:t>Australian Education Act 2013</w:t>
      </w:r>
      <w:r w:rsidRPr="003F2E0B">
        <w:rPr>
          <w:iCs/>
        </w:rPr>
        <w:t>;</w:t>
      </w:r>
    </w:p>
    <w:p w:rsidR="00EE476E" w:rsidRPr="003F2E0B" w:rsidRDefault="00EE476E" w:rsidP="00EE476E">
      <w:pPr>
        <w:pStyle w:val="paragraph"/>
      </w:pPr>
      <w:r w:rsidRPr="003F2E0B">
        <w:tab/>
        <w:t>(c)</w:t>
      </w:r>
      <w:r w:rsidRPr="003F2E0B">
        <w:tab/>
        <w:t xml:space="preserve">the </w:t>
      </w:r>
      <w:r w:rsidRPr="003F2E0B">
        <w:rPr>
          <w:i/>
        </w:rPr>
        <w:t>Education Services for Overseas Students Act 2000</w:t>
      </w:r>
      <w:r w:rsidRPr="003F2E0B">
        <w:t>;</w:t>
      </w:r>
    </w:p>
    <w:p w:rsidR="00EE476E" w:rsidRPr="003F2E0B" w:rsidRDefault="00EE476E" w:rsidP="00EE476E">
      <w:pPr>
        <w:pStyle w:val="paragraph"/>
      </w:pPr>
      <w:r w:rsidRPr="003F2E0B">
        <w:tab/>
        <w:t>(</w:t>
      </w:r>
      <w:r w:rsidR="00935AC7" w:rsidRPr="003F2E0B">
        <w:t>d</w:t>
      </w:r>
      <w:r w:rsidRPr="003F2E0B">
        <w:t>)</w:t>
      </w:r>
      <w:r w:rsidRPr="003F2E0B">
        <w:tab/>
        <w:t xml:space="preserve">the </w:t>
      </w:r>
      <w:r w:rsidRPr="003F2E0B">
        <w:rPr>
          <w:i/>
        </w:rPr>
        <w:t>National Vocational Education and Training Regulator Act 2011</w:t>
      </w:r>
      <w:r w:rsidRPr="003F2E0B">
        <w:t>;</w:t>
      </w:r>
    </w:p>
    <w:p w:rsidR="00EE476E" w:rsidRPr="003F2E0B" w:rsidRDefault="00935AC7" w:rsidP="00EE476E">
      <w:pPr>
        <w:pStyle w:val="paragraph"/>
        <w:rPr>
          <w:iCs/>
        </w:rPr>
      </w:pPr>
      <w:r w:rsidRPr="003F2E0B">
        <w:tab/>
        <w:t>(e</w:t>
      </w:r>
      <w:r w:rsidR="00EE476E" w:rsidRPr="003F2E0B">
        <w:t>)</w:t>
      </w:r>
      <w:r w:rsidR="00EE476E" w:rsidRPr="003F2E0B">
        <w:tab/>
        <w:t xml:space="preserve">the </w:t>
      </w:r>
      <w:r w:rsidR="00EE476E" w:rsidRPr="003F2E0B">
        <w:rPr>
          <w:i/>
          <w:iCs/>
        </w:rPr>
        <w:t>Tertiary Education Quality and Standards Agency Act 2011</w:t>
      </w:r>
      <w:r w:rsidR="00EE476E" w:rsidRPr="003F2E0B">
        <w:rPr>
          <w:iCs/>
        </w:rPr>
        <w:t>;</w:t>
      </w:r>
    </w:p>
    <w:p w:rsidR="00935AC7" w:rsidRPr="003F2E0B" w:rsidRDefault="00935AC7" w:rsidP="00EE476E">
      <w:pPr>
        <w:pStyle w:val="paragraph"/>
        <w:rPr>
          <w:iCs/>
        </w:rPr>
      </w:pPr>
      <w:r w:rsidRPr="003F2E0B">
        <w:rPr>
          <w:iCs/>
        </w:rPr>
        <w:tab/>
        <w:t>(f)</w:t>
      </w:r>
      <w:r w:rsidRPr="003F2E0B">
        <w:rPr>
          <w:iCs/>
        </w:rPr>
        <w:tab/>
        <w:t xml:space="preserve">the </w:t>
      </w:r>
      <w:r w:rsidRPr="003F2E0B">
        <w:rPr>
          <w:i/>
          <w:iCs/>
        </w:rPr>
        <w:t>VET Student Loans Act 2016</w:t>
      </w:r>
      <w:r w:rsidRPr="003F2E0B">
        <w:rPr>
          <w:iCs/>
        </w:rPr>
        <w:t>;</w:t>
      </w:r>
    </w:p>
    <w:p w:rsidR="00363E94" w:rsidRPr="003F2E0B" w:rsidRDefault="00363E94" w:rsidP="00EE476E">
      <w:pPr>
        <w:pStyle w:val="paragraph"/>
        <w:rPr>
          <w:iCs/>
        </w:rPr>
      </w:pPr>
      <w:r w:rsidRPr="003F2E0B">
        <w:rPr>
          <w:iCs/>
        </w:rPr>
        <w:tab/>
        <w:t>(g)</w:t>
      </w:r>
      <w:r w:rsidRPr="003F2E0B">
        <w:rPr>
          <w:iCs/>
        </w:rPr>
        <w:tab/>
        <w:t xml:space="preserve">the </w:t>
      </w:r>
      <w:r w:rsidRPr="003F2E0B">
        <w:rPr>
          <w:i/>
          <w:iCs/>
        </w:rPr>
        <w:t>Higher Education Standards Framework (Threshold Standards) 2015</w:t>
      </w:r>
      <w:r w:rsidRPr="003F2E0B">
        <w:rPr>
          <w:iCs/>
        </w:rPr>
        <w:t>;</w:t>
      </w:r>
    </w:p>
    <w:p w:rsidR="00EE476E" w:rsidRPr="003F2E0B" w:rsidRDefault="00EE476E" w:rsidP="00EE476E">
      <w:pPr>
        <w:pStyle w:val="paragraph"/>
      </w:pPr>
      <w:r w:rsidRPr="003F2E0B">
        <w:tab/>
        <w:t>(</w:t>
      </w:r>
      <w:r w:rsidR="00363E94" w:rsidRPr="003F2E0B">
        <w:t>h</w:t>
      </w:r>
      <w:r w:rsidRPr="003F2E0B">
        <w:t>)</w:t>
      </w:r>
      <w:r w:rsidRPr="003F2E0B">
        <w:tab/>
        <w:t>subsidy funding arrangements with a State or Territory for the provision of education.</w:t>
      </w:r>
    </w:p>
    <w:p w:rsidR="00EE476E" w:rsidRPr="003F2E0B" w:rsidRDefault="00935AC7" w:rsidP="00EE476E">
      <w:pPr>
        <w:pStyle w:val="subsection"/>
      </w:pPr>
      <w:r w:rsidRPr="003F2E0B">
        <w:tab/>
        <w:t>(2)</w:t>
      </w:r>
      <w:r w:rsidRPr="003F2E0B">
        <w:tab/>
        <w:t xml:space="preserve">The Minister must </w:t>
      </w:r>
      <w:r w:rsidR="00EE476E" w:rsidRPr="003F2E0B">
        <w:t xml:space="preserve">have regard to whether </w:t>
      </w:r>
      <w:r w:rsidRPr="003F2E0B">
        <w:t xml:space="preserve">the person, or any person engaged to act for or on behalf of the person, </w:t>
      </w:r>
      <w:r w:rsidR="00EE476E" w:rsidRPr="003F2E0B">
        <w:t>has engaged in conduct that reasonably suggests a deliberate pattern of unethical behaviour, or of acting inconsistently with laws of the Commonwealth, a State or a Territory, in relation to the pro</w:t>
      </w:r>
      <w:r w:rsidR="004F1633" w:rsidRPr="003F2E0B">
        <w:t>vision of education or training.</w:t>
      </w:r>
    </w:p>
    <w:p w:rsidR="00EE476E" w:rsidRPr="003F2E0B" w:rsidRDefault="00EE476E" w:rsidP="00EE476E">
      <w:pPr>
        <w:pStyle w:val="subsection"/>
      </w:pPr>
      <w:r w:rsidRPr="003F2E0B">
        <w:tab/>
        <w:t>(3)</w:t>
      </w:r>
      <w:r w:rsidRPr="003F2E0B">
        <w:tab/>
        <w:t xml:space="preserve">The </w:t>
      </w:r>
      <w:r w:rsidR="004F1633" w:rsidRPr="003F2E0B">
        <w:t xml:space="preserve">Minister must </w:t>
      </w:r>
      <w:r w:rsidRPr="003F2E0B">
        <w:t>have regard to:</w:t>
      </w:r>
    </w:p>
    <w:p w:rsidR="00EE476E" w:rsidRPr="003F2E0B" w:rsidRDefault="00EE476E" w:rsidP="00EE476E">
      <w:pPr>
        <w:pStyle w:val="paragraph"/>
      </w:pPr>
      <w:r w:rsidRPr="003F2E0B">
        <w:tab/>
        <w:t>(a)</w:t>
      </w:r>
      <w:r w:rsidRPr="003F2E0B">
        <w:tab/>
        <w:t>whether the p</w:t>
      </w:r>
      <w:r w:rsidR="004F1633" w:rsidRPr="003F2E0B">
        <w:t xml:space="preserve">erson </w:t>
      </w:r>
      <w:r w:rsidRPr="003F2E0B">
        <w:t>has previously been involved in a business that provided education; and</w:t>
      </w:r>
    </w:p>
    <w:p w:rsidR="00EE476E" w:rsidRPr="003F2E0B" w:rsidRDefault="00EE476E" w:rsidP="00EE476E">
      <w:pPr>
        <w:pStyle w:val="paragraph"/>
      </w:pPr>
      <w:r w:rsidRPr="003F2E0B">
        <w:tab/>
        <w:t>(b)</w:t>
      </w:r>
      <w:r w:rsidRPr="003F2E0B">
        <w:tab/>
        <w:t>whether, at the time of that involvement, the business would have been a fit and proper person for the purposes of paragraph</w:t>
      </w:r>
      <w:r w:rsidR="003F2E0B" w:rsidRPr="003F2E0B">
        <w:t> </w:t>
      </w:r>
      <w:r w:rsidR="004F1633" w:rsidRPr="003F2E0B">
        <w:t>16</w:t>
      </w:r>
      <w:r w:rsidR="003F2E0B">
        <w:noBreakHyphen/>
      </w:r>
      <w:r w:rsidRPr="003F2E0B">
        <w:t>25(</w:t>
      </w:r>
      <w:r w:rsidR="004F1633" w:rsidRPr="003F2E0B">
        <w:t>1</w:t>
      </w:r>
      <w:r w:rsidRPr="003F2E0B">
        <w:t>)(</w:t>
      </w:r>
      <w:r w:rsidR="004F1633" w:rsidRPr="003F2E0B">
        <w:t>g</w:t>
      </w:r>
      <w:r w:rsidRPr="003F2E0B">
        <w:t>) of the Act.</w:t>
      </w:r>
    </w:p>
    <w:p w:rsidR="005521BD" w:rsidRPr="003F2E0B" w:rsidRDefault="004F1633" w:rsidP="007E667A">
      <w:pPr>
        <w:pStyle w:val="subsection"/>
      </w:pPr>
      <w:r w:rsidRPr="003F2E0B">
        <w:tab/>
        <w:t>(4)</w:t>
      </w:r>
      <w:r w:rsidRPr="003F2E0B">
        <w:tab/>
        <w:t xml:space="preserve">The Minister must </w:t>
      </w:r>
      <w:r w:rsidR="00EE476E" w:rsidRPr="003F2E0B">
        <w:t>have regard to any other matter relevant to the honesty, knowledge or ability of the p</w:t>
      </w:r>
      <w:r w:rsidRPr="003F2E0B">
        <w:t>erson</w:t>
      </w:r>
      <w:r w:rsidR="00EE476E" w:rsidRPr="003F2E0B">
        <w:t>.</w:t>
      </w:r>
    </w:p>
    <w:p w:rsidR="00F85D4C" w:rsidRPr="003F2E0B" w:rsidRDefault="00F85D4C" w:rsidP="001625FE">
      <w:pPr>
        <w:pStyle w:val="subsection"/>
        <w:sectPr w:rsidR="00F85D4C" w:rsidRPr="003F2E0B" w:rsidSect="008F684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:rsidR="00F85D4C" w:rsidRPr="003F2E0B" w:rsidRDefault="00F85D4C" w:rsidP="00F85D4C">
      <w:pPr>
        <w:pStyle w:val="ActHead6"/>
        <w:pageBreakBefore/>
      </w:pPr>
      <w:bookmarkStart w:id="14" w:name="_Toc959396"/>
      <w:bookmarkStart w:id="15" w:name="opcAmSched"/>
      <w:bookmarkStart w:id="16" w:name="opcCurrentFind"/>
      <w:r w:rsidRPr="003F2E0B">
        <w:rPr>
          <w:rStyle w:val="CharAmSchNo"/>
        </w:rPr>
        <w:t>Schedule</w:t>
      </w:r>
      <w:r w:rsidR="003F2E0B" w:rsidRPr="003F2E0B">
        <w:rPr>
          <w:rStyle w:val="CharAmSchNo"/>
        </w:rPr>
        <w:t> </w:t>
      </w:r>
      <w:r w:rsidRPr="003F2E0B">
        <w:rPr>
          <w:rStyle w:val="CharAmSchNo"/>
        </w:rPr>
        <w:t>1</w:t>
      </w:r>
      <w:r w:rsidRPr="003F2E0B">
        <w:t>—</w:t>
      </w:r>
      <w:r w:rsidRPr="003F2E0B">
        <w:rPr>
          <w:rStyle w:val="CharAmSchText"/>
        </w:rPr>
        <w:t>Repeals</w:t>
      </w:r>
      <w:bookmarkEnd w:id="14"/>
    </w:p>
    <w:bookmarkEnd w:id="15"/>
    <w:bookmarkEnd w:id="16"/>
    <w:p w:rsidR="00F85D4C" w:rsidRPr="003F2E0B" w:rsidRDefault="00F85D4C" w:rsidP="00F85D4C">
      <w:pPr>
        <w:pStyle w:val="Header"/>
      </w:pPr>
      <w:r w:rsidRPr="003F2E0B">
        <w:rPr>
          <w:rStyle w:val="CharAmPartNo"/>
        </w:rPr>
        <w:t xml:space="preserve"> </w:t>
      </w:r>
      <w:r w:rsidRPr="003F2E0B">
        <w:rPr>
          <w:rStyle w:val="CharAmPartText"/>
        </w:rPr>
        <w:t xml:space="preserve"> </w:t>
      </w:r>
    </w:p>
    <w:p w:rsidR="00F85D4C" w:rsidRPr="003F2E0B" w:rsidRDefault="00F85D4C" w:rsidP="00F85D4C">
      <w:pPr>
        <w:pStyle w:val="ActHead9"/>
      </w:pPr>
      <w:bookmarkStart w:id="17" w:name="_Toc959397"/>
      <w:r w:rsidRPr="003F2E0B">
        <w:t>Fit and Proper Person Specified Matters 2012</w:t>
      </w:r>
      <w:bookmarkEnd w:id="17"/>
    </w:p>
    <w:p w:rsidR="00F85D4C" w:rsidRPr="003F2E0B" w:rsidRDefault="00F85D4C" w:rsidP="00F85D4C">
      <w:pPr>
        <w:pStyle w:val="ItemHead"/>
      </w:pPr>
      <w:r w:rsidRPr="003F2E0B">
        <w:t>1  The whole of the instrument</w:t>
      </w:r>
    </w:p>
    <w:p w:rsidR="00F85D4C" w:rsidRPr="003F2E0B" w:rsidRDefault="00F85D4C" w:rsidP="00F85D4C">
      <w:pPr>
        <w:pStyle w:val="Item"/>
      </w:pPr>
      <w:r w:rsidRPr="003F2E0B">
        <w:t>Repeal the instrument.</w:t>
      </w:r>
    </w:p>
    <w:p w:rsidR="00F85D4C" w:rsidRPr="003F2E0B" w:rsidRDefault="00F85D4C" w:rsidP="001625FE">
      <w:pPr>
        <w:sectPr w:rsidR="00F85D4C" w:rsidRPr="003F2E0B" w:rsidSect="008F6846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85D4C" w:rsidRPr="003F2E0B" w:rsidRDefault="00F85D4C" w:rsidP="00F85D4C"/>
    <w:sectPr w:rsidR="00F85D4C" w:rsidRPr="003F2E0B" w:rsidSect="008F6846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83F" w:rsidRDefault="009D083F" w:rsidP="00715914">
      <w:pPr>
        <w:spacing w:line="240" w:lineRule="auto"/>
      </w:pPr>
      <w:r>
        <w:separator/>
      </w:r>
    </w:p>
  </w:endnote>
  <w:endnote w:type="continuationSeparator" w:id="0">
    <w:p w:rsidR="009D083F" w:rsidRDefault="009D083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846" w:rsidRPr="008F6846" w:rsidRDefault="008F6846" w:rsidP="008F6846">
    <w:pPr>
      <w:pStyle w:val="Footer"/>
      <w:rPr>
        <w:i/>
        <w:sz w:val="18"/>
      </w:rPr>
    </w:pPr>
    <w:r w:rsidRPr="008F6846">
      <w:rPr>
        <w:i/>
        <w:sz w:val="18"/>
      </w:rPr>
      <w:t>OPC62752 - C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4C" w:rsidRPr="00A41F52" w:rsidRDefault="00F85D4C" w:rsidP="00F85D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85D4C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85D4C" w:rsidRDefault="00F85D4C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85D4C" w:rsidRDefault="00F85D4C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63D7">
            <w:rPr>
              <w:i/>
              <w:sz w:val="18"/>
            </w:rPr>
            <w:t>Higher Education Support (Fit and Proper Person)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85D4C" w:rsidRDefault="00F85D4C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4547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85D4C" w:rsidRPr="008F6846" w:rsidRDefault="008F6846" w:rsidP="008F6846">
    <w:pPr>
      <w:rPr>
        <w:rFonts w:cs="Times New Roman"/>
        <w:i/>
        <w:sz w:val="18"/>
      </w:rPr>
    </w:pPr>
    <w:r w:rsidRPr="008F6846">
      <w:rPr>
        <w:rFonts w:cs="Times New Roman"/>
        <w:i/>
        <w:sz w:val="18"/>
      </w:rPr>
      <w:t>OPC62752 - C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4C" w:rsidRPr="00E33C1C" w:rsidRDefault="00F85D4C" w:rsidP="001625F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85D4C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85D4C" w:rsidRDefault="00F85D4C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85D4C" w:rsidRDefault="00F85D4C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63D7">
            <w:rPr>
              <w:i/>
              <w:sz w:val="18"/>
            </w:rPr>
            <w:t>Higher Education Support (Fit and Proper Person)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85D4C" w:rsidRDefault="00F85D4C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63D7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85D4C" w:rsidRPr="008F6846" w:rsidRDefault="008F6846" w:rsidP="008F6846">
    <w:pPr>
      <w:rPr>
        <w:rFonts w:cs="Times New Roman"/>
        <w:i/>
        <w:sz w:val="18"/>
      </w:rPr>
    </w:pPr>
    <w:r w:rsidRPr="008F6846">
      <w:rPr>
        <w:rFonts w:cs="Times New Roman"/>
        <w:i/>
        <w:sz w:val="18"/>
      </w:rPr>
      <w:t>OPC62752 - C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3F" w:rsidRPr="00E33C1C" w:rsidRDefault="009D083F" w:rsidP="00F85D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D083F" w:rsidTr="0037496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D083F" w:rsidRDefault="009D083F" w:rsidP="009D083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63D7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D083F" w:rsidRDefault="009D083F" w:rsidP="009D083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63D7">
            <w:rPr>
              <w:i/>
              <w:sz w:val="18"/>
            </w:rPr>
            <w:t>Higher Education Support (Fit and Proper Person)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D083F" w:rsidRDefault="009D083F" w:rsidP="009D083F">
          <w:pPr>
            <w:spacing w:line="0" w:lineRule="atLeast"/>
            <w:jc w:val="right"/>
            <w:rPr>
              <w:sz w:val="18"/>
            </w:rPr>
          </w:pPr>
        </w:p>
      </w:tc>
    </w:tr>
  </w:tbl>
  <w:p w:rsidR="009D083F" w:rsidRPr="008F6846" w:rsidRDefault="008F6846" w:rsidP="008F6846">
    <w:pPr>
      <w:rPr>
        <w:rFonts w:cs="Times New Roman"/>
        <w:i/>
        <w:sz w:val="18"/>
      </w:rPr>
    </w:pPr>
    <w:r w:rsidRPr="008F6846">
      <w:rPr>
        <w:rFonts w:cs="Times New Roman"/>
        <w:i/>
        <w:sz w:val="18"/>
      </w:rPr>
      <w:t>OPC62752 - C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3F" w:rsidRPr="00E33C1C" w:rsidRDefault="009D083F" w:rsidP="00F85D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D083F" w:rsidTr="009D083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D083F" w:rsidRDefault="009D083F" w:rsidP="009D083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D083F" w:rsidRDefault="009D083F" w:rsidP="009D083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63D7">
            <w:rPr>
              <w:i/>
              <w:sz w:val="18"/>
            </w:rPr>
            <w:t>Higher Education Support (Fit and Proper Person)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D083F" w:rsidRDefault="009D083F" w:rsidP="009D083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63D7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D083F" w:rsidRPr="008F6846" w:rsidRDefault="008F6846" w:rsidP="008F6846">
    <w:pPr>
      <w:rPr>
        <w:rFonts w:cs="Times New Roman"/>
        <w:i/>
        <w:sz w:val="18"/>
      </w:rPr>
    </w:pPr>
    <w:r w:rsidRPr="008F6846">
      <w:rPr>
        <w:rFonts w:cs="Times New Roman"/>
        <w:i/>
        <w:sz w:val="18"/>
      </w:rPr>
      <w:t>OPC62752 - C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3F" w:rsidRPr="00E33C1C" w:rsidRDefault="009D083F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D083F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D083F" w:rsidRDefault="009D083F" w:rsidP="009D083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D083F" w:rsidRDefault="009D083F" w:rsidP="009D083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63D7">
            <w:rPr>
              <w:i/>
              <w:sz w:val="18"/>
            </w:rPr>
            <w:t>Higher Education Support (Fit and Proper Person)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D083F" w:rsidRDefault="009D083F" w:rsidP="009D083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63D7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D083F" w:rsidRPr="008F6846" w:rsidRDefault="008F6846" w:rsidP="008F6846">
    <w:pPr>
      <w:rPr>
        <w:rFonts w:cs="Times New Roman"/>
        <w:i/>
        <w:sz w:val="18"/>
      </w:rPr>
    </w:pPr>
    <w:r w:rsidRPr="008F6846">
      <w:rPr>
        <w:rFonts w:cs="Times New Roman"/>
        <w:i/>
        <w:sz w:val="18"/>
      </w:rPr>
      <w:t>OPC62752 -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3F" w:rsidRDefault="009D083F" w:rsidP="00F85D4C">
    <w:pPr>
      <w:pStyle w:val="Footer"/>
      <w:spacing w:before="120"/>
    </w:pPr>
  </w:p>
  <w:p w:rsidR="009D083F" w:rsidRPr="008F6846" w:rsidRDefault="008F6846" w:rsidP="008F6846">
    <w:pPr>
      <w:pStyle w:val="Footer"/>
      <w:rPr>
        <w:i/>
        <w:sz w:val="18"/>
      </w:rPr>
    </w:pPr>
    <w:r w:rsidRPr="008F6846">
      <w:rPr>
        <w:i/>
        <w:sz w:val="18"/>
      </w:rPr>
      <w:t>OPC62752 -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3F" w:rsidRPr="008F6846" w:rsidRDefault="008F6846" w:rsidP="008F684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F6846">
      <w:rPr>
        <w:i/>
        <w:sz w:val="18"/>
      </w:rPr>
      <w:t>OPC62752 -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3F" w:rsidRPr="00E33C1C" w:rsidRDefault="009D083F" w:rsidP="00F85D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D083F" w:rsidTr="0037496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D083F" w:rsidRDefault="009D083F" w:rsidP="009D083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63D7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D083F" w:rsidRDefault="009D083F" w:rsidP="009D083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63D7">
            <w:rPr>
              <w:i/>
              <w:sz w:val="18"/>
            </w:rPr>
            <w:t>Higher Education Support (Fit and Proper Person)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D083F" w:rsidRDefault="009D083F" w:rsidP="009D083F">
          <w:pPr>
            <w:spacing w:line="0" w:lineRule="atLeast"/>
            <w:jc w:val="right"/>
            <w:rPr>
              <w:sz w:val="18"/>
            </w:rPr>
          </w:pPr>
        </w:p>
      </w:tc>
    </w:tr>
  </w:tbl>
  <w:p w:rsidR="009D083F" w:rsidRPr="008F6846" w:rsidRDefault="008F6846" w:rsidP="008F6846">
    <w:pPr>
      <w:rPr>
        <w:rFonts w:cs="Times New Roman"/>
        <w:i/>
        <w:sz w:val="18"/>
      </w:rPr>
    </w:pPr>
    <w:r w:rsidRPr="008F6846">
      <w:rPr>
        <w:rFonts w:cs="Times New Roman"/>
        <w:i/>
        <w:sz w:val="18"/>
      </w:rPr>
      <w:t>OPC62752 -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3F" w:rsidRPr="00E33C1C" w:rsidRDefault="009D083F" w:rsidP="00F85D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9D083F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D083F" w:rsidRDefault="009D083F" w:rsidP="009D083F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9D083F" w:rsidRDefault="009D083F" w:rsidP="009D083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63D7">
            <w:rPr>
              <w:i/>
              <w:sz w:val="18"/>
            </w:rPr>
            <w:t>Higher Education Support (Fit and Proper Person)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D083F" w:rsidRDefault="009D083F" w:rsidP="009D083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454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D083F" w:rsidRPr="008F6846" w:rsidRDefault="008F6846" w:rsidP="008F6846">
    <w:pPr>
      <w:rPr>
        <w:rFonts w:cs="Times New Roman"/>
        <w:i/>
        <w:sz w:val="18"/>
      </w:rPr>
    </w:pPr>
    <w:r w:rsidRPr="008F6846">
      <w:rPr>
        <w:rFonts w:cs="Times New Roman"/>
        <w:i/>
        <w:sz w:val="18"/>
      </w:rPr>
      <w:t>OPC62752 -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4C" w:rsidRPr="00E33C1C" w:rsidRDefault="00F85D4C" w:rsidP="00F85D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85D4C" w:rsidTr="0037496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85D4C" w:rsidRDefault="00F85D4C" w:rsidP="001625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4547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85D4C" w:rsidRDefault="00F85D4C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63D7">
            <w:rPr>
              <w:i/>
              <w:sz w:val="18"/>
            </w:rPr>
            <w:t>Higher Education Support (Fit and Proper Person)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85D4C" w:rsidRDefault="00F85D4C" w:rsidP="001625FE">
          <w:pPr>
            <w:spacing w:line="0" w:lineRule="atLeast"/>
            <w:jc w:val="right"/>
            <w:rPr>
              <w:sz w:val="18"/>
            </w:rPr>
          </w:pPr>
        </w:p>
      </w:tc>
    </w:tr>
  </w:tbl>
  <w:p w:rsidR="00F85D4C" w:rsidRPr="008F6846" w:rsidRDefault="008F6846" w:rsidP="008F6846">
    <w:pPr>
      <w:rPr>
        <w:rFonts w:cs="Times New Roman"/>
        <w:i/>
        <w:sz w:val="18"/>
      </w:rPr>
    </w:pPr>
    <w:r w:rsidRPr="008F6846">
      <w:rPr>
        <w:rFonts w:cs="Times New Roman"/>
        <w:i/>
        <w:sz w:val="18"/>
      </w:rPr>
      <w:t>OPC62752 -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4C" w:rsidRPr="00E33C1C" w:rsidRDefault="00F85D4C" w:rsidP="00F85D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85D4C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85D4C" w:rsidRDefault="00F85D4C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85D4C" w:rsidRDefault="00F85D4C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63D7">
            <w:rPr>
              <w:i/>
              <w:sz w:val="18"/>
            </w:rPr>
            <w:t>Higher Education Support (Fit and Proper Person)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85D4C" w:rsidRDefault="00F85D4C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454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85D4C" w:rsidRPr="008F6846" w:rsidRDefault="008F6846" w:rsidP="008F6846">
    <w:pPr>
      <w:rPr>
        <w:rFonts w:cs="Times New Roman"/>
        <w:i/>
        <w:sz w:val="18"/>
      </w:rPr>
    </w:pPr>
    <w:r w:rsidRPr="008F6846">
      <w:rPr>
        <w:rFonts w:cs="Times New Roman"/>
        <w:i/>
        <w:sz w:val="18"/>
      </w:rPr>
      <w:t>OPC62752 -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4C" w:rsidRPr="00E33C1C" w:rsidRDefault="00F85D4C" w:rsidP="00F85D4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85D4C" w:rsidTr="00DE3AC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85D4C" w:rsidRDefault="00F85D4C" w:rsidP="00DE3A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85D4C" w:rsidRDefault="00F85D4C" w:rsidP="00DE3AC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63D7">
            <w:rPr>
              <w:i/>
              <w:sz w:val="18"/>
            </w:rPr>
            <w:t>Higher Education Support (Fit and Proper Person)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85D4C" w:rsidRDefault="00F85D4C" w:rsidP="00DE3A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63D7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85D4C" w:rsidRPr="00ED79B6" w:rsidRDefault="00F85D4C" w:rsidP="00F85D4C">
    <w:pPr>
      <w:rPr>
        <w:i/>
        <w:sz w:val="18"/>
      </w:rPr>
    </w:pPr>
  </w:p>
  <w:p w:rsidR="00F85D4C" w:rsidRPr="008F6846" w:rsidRDefault="008F6846" w:rsidP="008F6846">
    <w:pPr>
      <w:pStyle w:val="Footer"/>
      <w:rPr>
        <w:i/>
        <w:sz w:val="18"/>
      </w:rPr>
    </w:pPr>
    <w:r w:rsidRPr="008F6846">
      <w:rPr>
        <w:i/>
        <w:sz w:val="18"/>
      </w:rPr>
      <w:t>OPC62752 - C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4C" w:rsidRPr="00EF5531" w:rsidRDefault="00F85D4C" w:rsidP="00F85D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85D4C" w:rsidTr="0037496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85D4C" w:rsidRDefault="00F85D4C" w:rsidP="001625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63D7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85D4C" w:rsidRDefault="00F85D4C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63D7">
            <w:rPr>
              <w:i/>
              <w:sz w:val="18"/>
            </w:rPr>
            <w:t>Higher Education Support (Fit and Proper Person)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85D4C" w:rsidRDefault="00F85D4C" w:rsidP="001625FE">
          <w:pPr>
            <w:spacing w:line="0" w:lineRule="atLeast"/>
            <w:jc w:val="right"/>
            <w:rPr>
              <w:sz w:val="18"/>
            </w:rPr>
          </w:pPr>
        </w:p>
      </w:tc>
    </w:tr>
  </w:tbl>
  <w:p w:rsidR="00F85D4C" w:rsidRPr="008F6846" w:rsidRDefault="008F6846" w:rsidP="008F6846">
    <w:pPr>
      <w:rPr>
        <w:rFonts w:cs="Times New Roman"/>
        <w:i/>
        <w:sz w:val="18"/>
      </w:rPr>
    </w:pPr>
    <w:r w:rsidRPr="008F6846">
      <w:rPr>
        <w:rFonts w:cs="Times New Roman"/>
        <w:i/>
        <w:sz w:val="18"/>
      </w:rPr>
      <w:t>OPC62752 -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83F" w:rsidRDefault="009D083F" w:rsidP="00715914">
      <w:pPr>
        <w:spacing w:line="240" w:lineRule="auto"/>
      </w:pPr>
      <w:r>
        <w:separator/>
      </w:r>
    </w:p>
  </w:footnote>
  <w:footnote w:type="continuationSeparator" w:id="0">
    <w:p w:rsidR="009D083F" w:rsidRDefault="009D083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3F" w:rsidRPr="005F1388" w:rsidRDefault="009D083F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4C" w:rsidRDefault="00F85D4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F63D7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F63D7">
      <w:rPr>
        <w:noProof/>
        <w:sz w:val="20"/>
      </w:rPr>
      <w:t>Repeals</w:t>
    </w:r>
    <w:r>
      <w:rPr>
        <w:sz w:val="20"/>
      </w:rPr>
      <w:fldChar w:fldCharType="end"/>
    </w:r>
  </w:p>
  <w:p w:rsidR="00F85D4C" w:rsidRDefault="00F85D4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85D4C" w:rsidRDefault="00F85D4C" w:rsidP="00F85D4C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4C" w:rsidRDefault="00F85D4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94547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9454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F85D4C" w:rsidRDefault="00F85D4C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F85D4C" w:rsidRDefault="00F85D4C" w:rsidP="00F85D4C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4C" w:rsidRDefault="00F85D4C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3F" w:rsidRDefault="009D083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9D083F" w:rsidRDefault="009D083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8F63D7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8F63D7">
      <w:rPr>
        <w:noProof/>
        <w:sz w:val="20"/>
      </w:rPr>
      <w:t>Fit and proper person</w:t>
    </w:r>
    <w:r>
      <w:rPr>
        <w:sz w:val="20"/>
      </w:rPr>
      <w:fldChar w:fldCharType="end"/>
    </w:r>
  </w:p>
  <w:p w:rsidR="009D083F" w:rsidRPr="007A1328" w:rsidRDefault="009D083F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9D083F" w:rsidRPr="007A1328" w:rsidRDefault="009D083F" w:rsidP="00715914">
    <w:pPr>
      <w:rPr>
        <w:b/>
        <w:sz w:val="24"/>
      </w:rPr>
    </w:pPr>
  </w:p>
  <w:p w:rsidR="009D083F" w:rsidRPr="007A1328" w:rsidRDefault="009D083F" w:rsidP="00F85D4C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F63D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F63D7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3F" w:rsidRPr="007A1328" w:rsidRDefault="009D083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9D083F" w:rsidRPr="007A1328" w:rsidRDefault="009D083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8F63D7">
      <w:rPr>
        <w:noProof/>
        <w:sz w:val="20"/>
      </w:rPr>
      <w:t>Fit and proper person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8F63D7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9D083F" w:rsidRPr="007A1328" w:rsidRDefault="009D083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9D083F" w:rsidRPr="007A1328" w:rsidRDefault="009D083F" w:rsidP="00715914">
    <w:pPr>
      <w:jc w:val="right"/>
      <w:rPr>
        <w:b/>
        <w:sz w:val="24"/>
      </w:rPr>
    </w:pPr>
  </w:p>
  <w:p w:rsidR="009D083F" w:rsidRPr="007A1328" w:rsidRDefault="009D083F" w:rsidP="00F85D4C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F63D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F63D7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3F" w:rsidRPr="007A1328" w:rsidRDefault="009D083F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3F" w:rsidRPr="005F1388" w:rsidRDefault="009D083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3F" w:rsidRPr="005F1388" w:rsidRDefault="009D083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3F" w:rsidRPr="00ED79B6" w:rsidRDefault="009D083F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3F" w:rsidRPr="00ED79B6" w:rsidRDefault="009D083F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3F" w:rsidRPr="00ED79B6" w:rsidRDefault="009D083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4C" w:rsidRDefault="00F85D4C" w:rsidP="001625F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F85D4C" w:rsidRDefault="00F85D4C" w:rsidP="001625F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B94547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B94547">
      <w:rPr>
        <w:noProof/>
        <w:sz w:val="20"/>
      </w:rPr>
      <w:t>Fit and proper person</w:t>
    </w:r>
    <w:r>
      <w:rPr>
        <w:sz w:val="20"/>
      </w:rPr>
      <w:fldChar w:fldCharType="end"/>
    </w:r>
  </w:p>
  <w:p w:rsidR="00F85D4C" w:rsidRPr="007A1328" w:rsidRDefault="00F85D4C" w:rsidP="001625F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F85D4C" w:rsidRPr="007A1328" w:rsidRDefault="00F85D4C" w:rsidP="001625FE">
    <w:pPr>
      <w:rPr>
        <w:b/>
        <w:sz w:val="24"/>
      </w:rPr>
    </w:pPr>
  </w:p>
  <w:p w:rsidR="00F85D4C" w:rsidRPr="007A1328" w:rsidRDefault="00F85D4C" w:rsidP="00F85D4C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F63D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94547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4C" w:rsidRPr="007A1328" w:rsidRDefault="00F85D4C" w:rsidP="001625F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F85D4C" w:rsidRPr="007A1328" w:rsidRDefault="00F85D4C" w:rsidP="001625F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B94547">
      <w:rPr>
        <w:sz w:val="20"/>
      </w:rPr>
      <w:fldChar w:fldCharType="separate"/>
    </w:r>
    <w:r w:rsidR="00B94547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B94547">
      <w:rPr>
        <w:b/>
        <w:sz w:val="20"/>
      </w:rPr>
      <w:fldChar w:fldCharType="separate"/>
    </w:r>
    <w:r w:rsidR="00B94547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F85D4C" w:rsidRPr="007A1328" w:rsidRDefault="00F85D4C" w:rsidP="001625F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F85D4C" w:rsidRPr="007A1328" w:rsidRDefault="00F85D4C" w:rsidP="001625FE">
    <w:pPr>
      <w:jc w:val="right"/>
      <w:rPr>
        <w:b/>
        <w:sz w:val="24"/>
      </w:rPr>
    </w:pPr>
  </w:p>
  <w:p w:rsidR="00F85D4C" w:rsidRPr="007A1328" w:rsidRDefault="00F85D4C" w:rsidP="00F85D4C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F63D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94547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4C" w:rsidRPr="007A1328" w:rsidRDefault="00F85D4C" w:rsidP="001625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BD"/>
    <w:rsid w:val="00004470"/>
    <w:rsid w:val="000136AF"/>
    <w:rsid w:val="000437C1"/>
    <w:rsid w:val="0005365D"/>
    <w:rsid w:val="000614BF"/>
    <w:rsid w:val="0007171C"/>
    <w:rsid w:val="00076A7C"/>
    <w:rsid w:val="000B58FA"/>
    <w:rsid w:val="000D05EF"/>
    <w:rsid w:val="000E2261"/>
    <w:rsid w:val="000F21C1"/>
    <w:rsid w:val="001039ED"/>
    <w:rsid w:val="0010745C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B27B3"/>
    <w:rsid w:val="001C61C5"/>
    <w:rsid w:val="001C69C4"/>
    <w:rsid w:val="001D37EF"/>
    <w:rsid w:val="001E3590"/>
    <w:rsid w:val="001E7407"/>
    <w:rsid w:val="001F229B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04C3"/>
    <w:rsid w:val="002D043A"/>
    <w:rsid w:val="002D6224"/>
    <w:rsid w:val="002E3F4B"/>
    <w:rsid w:val="00304F8B"/>
    <w:rsid w:val="00334ACB"/>
    <w:rsid w:val="003354D2"/>
    <w:rsid w:val="00335BC6"/>
    <w:rsid w:val="003415D3"/>
    <w:rsid w:val="00344701"/>
    <w:rsid w:val="00352B0F"/>
    <w:rsid w:val="00356690"/>
    <w:rsid w:val="00360459"/>
    <w:rsid w:val="00363E94"/>
    <w:rsid w:val="00374969"/>
    <w:rsid w:val="00381677"/>
    <w:rsid w:val="003834C6"/>
    <w:rsid w:val="003C6231"/>
    <w:rsid w:val="003D0BFE"/>
    <w:rsid w:val="003D5700"/>
    <w:rsid w:val="003E341B"/>
    <w:rsid w:val="003F2E0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82174"/>
    <w:rsid w:val="00496F97"/>
    <w:rsid w:val="004B4854"/>
    <w:rsid w:val="004C6AE8"/>
    <w:rsid w:val="004E063A"/>
    <w:rsid w:val="004E7BEC"/>
    <w:rsid w:val="004F1633"/>
    <w:rsid w:val="00505D3D"/>
    <w:rsid w:val="00506AF6"/>
    <w:rsid w:val="00516B8D"/>
    <w:rsid w:val="00517577"/>
    <w:rsid w:val="00535891"/>
    <w:rsid w:val="00536976"/>
    <w:rsid w:val="00537FBC"/>
    <w:rsid w:val="005521BD"/>
    <w:rsid w:val="005574D1"/>
    <w:rsid w:val="00584811"/>
    <w:rsid w:val="00585784"/>
    <w:rsid w:val="00593AA6"/>
    <w:rsid w:val="00594161"/>
    <w:rsid w:val="00594749"/>
    <w:rsid w:val="005A55B8"/>
    <w:rsid w:val="005A7C68"/>
    <w:rsid w:val="005B0ED9"/>
    <w:rsid w:val="005B4067"/>
    <w:rsid w:val="005C3F41"/>
    <w:rsid w:val="005D2D09"/>
    <w:rsid w:val="005E6D9B"/>
    <w:rsid w:val="00600219"/>
    <w:rsid w:val="00603DC4"/>
    <w:rsid w:val="00620076"/>
    <w:rsid w:val="00670EA1"/>
    <w:rsid w:val="00677CC2"/>
    <w:rsid w:val="00686047"/>
    <w:rsid w:val="0068710B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C2C01"/>
    <w:rsid w:val="007D065E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46"/>
    <w:rsid w:val="008855C9"/>
    <w:rsid w:val="00886456"/>
    <w:rsid w:val="008A26A5"/>
    <w:rsid w:val="008A46E1"/>
    <w:rsid w:val="008A4F43"/>
    <w:rsid w:val="008B2706"/>
    <w:rsid w:val="008C727C"/>
    <w:rsid w:val="008D0EE0"/>
    <w:rsid w:val="008E6067"/>
    <w:rsid w:val="008F54E7"/>
    <w:rsid w:val="008F63D7"/>
    <w:rsid w:val="008F6846"/>
    <w:rsid w:val="00903422"/>
    <w:rsid w:val="0091215B"/>
    <w:rsid w:val="00915DF9"/>
    <w:rsid w:val="009254C3"/>
    <w:rsid w:val="00932377"/>
    <w:rsid w:val="00935AC7"/>
    <w:rsid w:val="00947D5A"/>
    <w:rsid w:val="009532A5"/>
    <w:rsid w:val="00982242"/>
    <w:rsid w:val="00983248"/>
    <w:rsid w:val="009868E9"/>
    <w:rsid w:val="009D083F"/>
    <w:rsid w:val="009E5CFC"/>
    <w:rsid w:val="00A079CB"/>
    <w:rsid w:val="00A12128"/>
    <w:rsid w:val="00A22C98"/>
    <w:rsid w:val="00A231E2"/>
    <w:rsid w:val="00A359FA"/>
    <w:rsid w:val="00A6332D"/>
    <w:rsid w:val="00A64912"/>
    <w:rsid w:val="00A70A74"/>
    <w:rsid w:val="00AA07D6"/>
    <w:rsid w:val="00AB400A"/>
    <w:rsid w:val="00AD4474"/>
    <w:rsid w:val="00AD5641"/>
    <w:rsid w:val="00AD7889"/>
    <w:rsid w:val="00AF021B"/>
    <w:rsid w:val="00AF06CF"/>
    <w:rsid w:val="00AF646C"/>
    <w:rsid w:val="00B05CF4"/>
    <w:rsid w:val="00B07CDB"/>
    <w:rsid w:val="00B16A31"/>
    <w:rsid w:val="00B17DFD"/>
    <w:rsid w:val="00B308FE"/>
    <w:rsid w:val="00B33709"/>
    <w:rsid w:val="00B33B3C"/>
    <w:rsid w:val="00B50ADC"/>
    <w:rsid w:val="00B54729"/>
    <w:rsid w:val="00B566B1"/>
    <w:rsid w:val="00B6235C"/>
    <w:rsid w:val="00B63834"/>
    <w:rsid w:val="00B65F8A"/>
    <w:rsid w:val="00B72734"/>
    <w:rsid w:val="00B740C0"/>
    <w:rsid w:val="00B80199"/>
    <w:rsid w:val="00B83204"/>
    <w:rsid w:val="00B94547"/>
    <w:rsid w:val="00B976D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BF26F3"/>
    <w:rsid w:val="00C25E7F"/>
    <w:rsid w:val="00C2746F"/>
    <w:rsid w:val="00C31CB9"/>
    <w:rsid w:val="00C324A0"/>
    <w:rsid w:val="00C3300F"/>
    <w:rsid w:val="00C42BF8"/>
    <w:rsid w:val="00C50043"/>
    <w:rsid w:val="00C7573B"/>
    <w:rsid w:val="00C901E3"/>
    <w:rsid w:val="00C93C03"/>
    <w:rsid w:val="00CA6377"/>
    <w:rsid w:val="00CB2C8E"/>
    <w:rsid w:val="00CB602E"/>
    <w:rsid w:val="00CE051D"/>
    <w:rsid w:val="00CE1335"/>
    <w:rsid w:val="00CE17FD"/>
    <w:rsid w:val="00CE493D"/>
    <w:rsid w:val="00CF07FA"/>
    <w:rsid w:val="00CF0BB2"/>
    <w:rsid w:val="00CF3EE8"/>
    <w:rsid w:val="00D050E6"/>
    <w:rsid w:val="00D13441"/>
    <w:rsid w:val="00D150E7"/>
    <w:rsid w:val="00D31096"/>
    <w:rsid w:val="00D321B3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350C7"/>
    <w:rsid w:val="00E544BB"/>
    <w:rsid w:val="00E662CB"/>
    <w:rsid w:val="00E74DC7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476E"/>
    <w:rsid w:val="00EF2E3A"/>
    <w:rsid w:val="00F072A7"/>
    <w:rsid w:val="00F078DC"/>
    <w:rsid w:val="00F1401F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85D4C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2E0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E0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E0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2E0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2E0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2E0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2E0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2E0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F2E0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F2E0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F2E0B"/>
  </w:style>
  <w:style w:type="paragraph" w:customStyle="1" w:styleId="OPCParaBase">
    <w:name w:val="OPCParaBase"/>
    <w:qFormat/>
    <w:rsid w:val="003F2E0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F2E0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2E0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F2E0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F2E0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2E0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F2E0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2E0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2E0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2E0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2E0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F2E0B"/>
  </w:style>
  <w:style w:type="paragraph" w:customStyle="1" w:styleId="Blocks">
    <w:name w:val="Blocks"/>
    <w:aliases w:val="bb"/>
    <w:basedOn w:val="OPCParaBase"/>
    <w:qFormat/>
    <w:rsid w:val="003F2E0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2E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2E0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2E0B"/>
    <w:rPr>
      <w:i/>
    </w:rPr>
  </w:style>
  <w:style w:type="paragraph" w:customStyle="1" w:styleId="BoxList">
    <w:name w:val="BoxList"/>
    <w:aliases w:val="bl"/>
    <w:basedOn w:val="BoxText"/>
    <w:qFormat/>
    <w:rsid w:val="003F2E0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2E0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2E0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2E0B"/>
    <w:pPr>
      <w:ind w:left="1985" w:hanging="851"/>
    </w:pPr>
  </w:style>
  <w:style w:type="character" w:customStyle="1" w:styleId="CharAmPartNo">
    <w:name w:val="CharAmPartNo"/>
    <w:basedOn w:val="OPCCharBase"/>
    <w:qFormat/>
    <w:rsid w:val="003F2E0B"/>
  </w:style>
  <w:style w:type="character" w:customStyle="1" w:styleId="CharAmPartText">
    <w:name w:val="CharAmPartText"/>
    <w:basedOn w:val="OPCCharBase"/>
    <w:qFormat/>
    <w:rsid w:val="003F2E0B"/>
  </w:style>
  <w:style w:type="character" w:customStyle="1" w:styleId="CharAmSchNo">
    <w:name w:val="CharAmSchNo"/>
    <w:basedOn w:val="OPCCharBase"/>
    <w:qFormat/>
    <w:rsid w:val="003F2E0B"/>
  </w:style>
  <w:style w:type="character" w:customStyle="1" w:styleId="CharAmSchText">
    <w:name w:val="CharAmSchText"/>
    <w:basedOn w:val="OPCCharBase"/>
    <w:qFormat/>
    <w:rsid w:val="003F2E0B"/>
  </w:style>
  <w:style w:type="character" w:customStyle="1" w:styleId="CharBoldItalic">
    <w:name w:val="CharBoldItalic"/>
    <w:basedOn w:val="OPCCharBase"/>
    <w:uiPriority w:val="1"/>
    <w:qFormat/>
    <w:rsid w:val="003F2E0B"/>
    <w:rPr>
      <w:b/>
      <w:i/>
    </w:rPr>
  </w:style>
  <w:style w:type="character" w:customStyle="1" w:styleId="CharChapNo">
    <w:name w:val="CharChapNo"/>
    <w:basedOn w:val="OPCCharBase"/>
    <w:uiPriority w:val="1"/>
    <w:qFormat/>
    <w:rsid w:val="003F2E0B"/>
  </w:style>
  <w:style w:type="character" w:customStyle="1" w:styleId="CharChapText">
    <w:name w:val="CharChapText"/>
    <w:basedOn w:val="OPCCharBase"/>
    <w:uiPriority w:val="1"/>
    <w:qFormat/>
    <w:rsid w:val="003F2E0B"/>
  </w:style>
  <w:style w:type="character" w:customStyle="1" w:styleId="CharDivNo">
    <w:name w:val="CharDivNo"/>
    <w:basedOn w:val="OPCCharBase"/>
    <w:uiPriority w:val="1"/>
    <w:qFormat/>
    <w:rsid w:val="003F2E0B"/>
  </w:style>
  <w:style w:type="character" w:customStyle="1" w:styleId="CharDivText">
    <w:name w:val="CharDivText"/>
    <w:basedOn w:val="OPCCharBase"/>
    <w:uiPriority w:val="1"/>
    <w:qFormat/>
    <w:rsid w:val="003F2E0B"/>
  </w:style>
  <w:style w:type="character" w:customStyle="1" w:styleId="CharItalic">
    <w:name w:val="CharItalic"/>
    <w:basedOn w:val="OPCCharBase"/>
    <w:uiPriority w:val="1"/>
    <w:qFormat/>
    <w:rsid w:val="003F2E0B"/>
    <w:rPr>
      <w:i/>
    </w:rPr>
  </w:style>
  <w:style w:type="character" w:customStyle="1" w:styleId="CharPartNo">
    <w:name w:val="CharPartNo"/>
    <w:basedOn w:val="OPCCharBase"/>
    <w:uiPriority w:val="1"/>
    <w:qFormat/>
    <w:rsid w:val="003F2E0B"/>
  </w:style>
  <w:style w:type="character" w:customStyle="1" w:styleId="CharPartText">
    <w:name w:val="CharPartText"/>
    <w:basedOn w:val="OPCCharBase"/>
    <w:uiPriority w:val="1"/>
    <w:qFormat/>
    <w:rsid w:val="003F2E0B"/>
  </w:style>
  <w:style w:type="character" w:customStyle="1" w:styleId="CharSectno">
    <w:name w:val="CharSectno"/>
    <w:basedOn w:val="OPCCharBase"/>
    <w:qFormat/>
    <w:rsid w:val="003F2E0B"/>
  </w:style>
  <w:style w:type="character" w:customStyle="1" w:styleId="CharSubdNo">
    <w:name w:val="CharSubdNo"/>
    <w:basedOn w:val="OPCCharBase"/>
    <w:uiPriority w:val="1"/>
    <w:qFormat/>
    <w:rsid w:val="003F2E0B"/>
  </w:style>
  <w:style w:type="character" w:customStyle="1" w:styleId="CharSubdText">
    <w:name w:val="CharSubdText"/>
    <w:basedOn w:val="OPCCharBase"/>
    <w:uiPriority w:val="1"/>
    <w:qFormat/>
    <w:rsid w:val="003F2E0B"/>
  </w:style>
  <w:style w:type="paragraph" w:customStyle="1" w:styleId="CTA--">
    <w:name w:val="CTA --"/>
    <w:basedOn w:val="OPCParaBase"/>
    <w:next w:val="Normal"/>
    <w:rsid w:val="003F2E0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2E0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2E0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2E0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2E0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2E0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2E0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2E0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2E0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2E0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2E0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2E0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2E0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2E0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F2E0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2E0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F2E0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2E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2E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2E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F2E0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F2E0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F2E0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F2E0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F2E0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F2E0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2E0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2E0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2E0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F2E0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2E0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F2E0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F2E0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F2E0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2E0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F2E0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2E0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F2E0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F2E0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2E0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2E0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2E0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2E0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2E0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2E0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2E0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2E0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2E0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2E0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2E0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F2E0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2E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2E0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2E0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2E0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F2E0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F2E0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F2E0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F2E0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F2E0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F2E0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F2E0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F2E0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F2E0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F2E0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2E0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2E0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2E0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2E0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F2E0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F2E0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F2E0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F2E0B"/>
    <w:rPr>
      <w:sz w:val="16"/>
    </w:rPr>
  </w:style>
  <w:style w:type="table" w:customStyle="1" w:styleId="CFlag">
    <w:name w:val="CFlag"/>
    <w:basedOn w:val="TableNormal"/>
    <w:uiPriority w:val="99"/>
    <w:rsid w:val="003F2E0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F2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2E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2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F2E0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F2E0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F2E0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F2E0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F2E0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2E0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F2E0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F2E0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F2E0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F2E0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F2E0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F2E0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2E0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2E0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2E0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2E0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2E0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2E0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F2E0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2E0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F2E0B"/>
  </w:style>
  <w:style w:type="character" w:customStyle="1" w:styleId="CharSubPartNoCASA">
    <w:name w:val="CharSubPartNo(CASA)"/>
    <w:basedOn w:val="OPCCharBase"/>
    <w:uiPriority w:val="1"/>
    <w:rsid w:val="003F2E0B"/>
  </w:style>
  <w:style w:type="paragraph" w:customStyle="1" w:styleId="ENoteTTIndentHeadingSub">
    <w:name w:val="ENoteTTIndentHeadingSub"/>
    <w:aliases w:val="enTTHis"/>
    <w:basedOn w:val="OPCParaBase"/>
    <w:rsid w:val="003F2E0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2E0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2E0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2E0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F2E0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F2E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F2E0B"/>
    <w:rPr>
      <w:sz w:val="22"/>
    </w:rPr>
  </w:style>
  <w:style w:type="paragraph" w:customStyle="1" w:styleId="SOTextNote">
    <w:name w:val="SO TextNote"/>
    <w:aliases w:val="sont"/>
    <w:basedOn w:val="SOText"/>
    <w:qFormat/>
    <w:rsid w:val="003F2E0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F2E0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F2E0B"/>
    <w:rPr>
      <w:sz w:val="22"/>
    </w:rPr>
  </w:style>
  <w:style w:type="paragraph" w:customStyle="1" w:styleId="FileName">
    <w:name w:val="FileName"/>
    <w:basedOn w:val="Normal"/>
    <w:rsid w:val="003F2E0B"/>
  </w:style>
  <w:style w:type="paragraph" w:customStyle="1" w:styleId="TableHeading">
    <w:name w:val="TableHeading"/>
    <w:aliases w:val="th"/>
    <w:basedOn w:val="OPCParaBase"/>
    <w:next w:val="Tabletext"/>
    <w:rsid w:val="003F2E0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F2E0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F2E0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F2E0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F2E0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F2E0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F2E0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F2E0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F2E0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F2E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F2E0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F2E0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F2E0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F2E0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2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F2E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2E0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F2E0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F2E0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F2E0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F2E0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F2E0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F2E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3F2E0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F2E0B"/>
    <w:pPr>
      <w:ind w:left="240" w:hanging="240"/>
    </w:pPr>
  </w:style>
  <w:style w:type="paragraph" w:styleId="Index2">
    <w:name w:val="index 2"/>
    <w:basedOn w:val="Normal"/>
    <w:next w:val="Normal"/>
    <w:autoRedefine/>
    <w:rsid w:val="003F2E0B"/>
    <w:pPr>
      <w:ind w:left="480" w:hanging="240"/>
    </w:pPr>
  </w:style>
  <w:style w:type="paragraph" w:styleId="Index3">
    <w:name w:val="index 3"/>
    <w:basedOn w:val="Normal"/>
    <w:next w:val="Normal"/>
    <w:autoRedefine/>
    <w:rsid w:val="003F2E0B"/>
    <w:pPr>
      <w:ind w:left="720" w:hanging="240"/>
    </w:pPr>
  </w:style>
  <w:style w:type="paragraph" w:styleId="Index4">
    <w:name w:val="index 4"/>
    <w:basedOn w:val="Normal"/>
    <w:next w:val="Normal"/>
    <w:autoRedefine/>
    <w:rsid w:val="003F2E0B"/>
    <w:pPr>
      <w:ind w:left="960" w:hanging="240"/>
    </w:pPr>
  </w:style>
  <w:style w:type="paragraph" w:styleId="Index5">
    <w:name w:val="index 5"/>
    <w:basedOn w:val="Normal"/>
    <w:next w:val="Normal"/>
    <w:autoRedefine/>
    <w:rsid w:val="003F2E0B"/>
    <w:pPr>
      <w:ind w:left="1200" w:hanging="240"/>
    </w:pPr>
  </w:style>
  <w:style w:type="paragraph" w:styleId="Index6">
    <w:name w:val="index 6"/>
    <w:basedOn w:val="Normal"/>
    <w:next w:val="Normal"/>
    <w:autoRedefine/>
    <w:rsid w:val="003F2E0B"/>
    <w:pPr>
      <w:ind w:left="1440" w:hanging="240"/>
    </w:pPr>
  </w:style>
  <w:style w:type="paragraph" w:styleId="Index7">
    <w:name w:val="index 7"/>
    <w:basedOn w:val="Normal"/>
    <w:next w:val="Normal"/>
    <w:autoRedefine/>
    <w:rsid w:val="003F2E0B"/>
    <w:pPr>
      <w:ind w:left="1680" w:hanging="240"/>
    </w:pPr>
  </w:style>
  <w:style w:type="paragraph" w:styleId="Index8">
    <w:name w:val="index 8"/>
    <w:basedOn w:val="Normal"/>
    <w:next w:val="Normal"/>
    <w:autoRedefine/>
    <w:rsid w:val="003F2E0B"/>
    <w:pPr>
      <w:ind w:left="1920" w:hanging="240"/>
    </w:pPr>
  </w:style>
  <w:style w:type="paragraph" w:styleId="Index9">
    <w:name w:val="index 9"/>
    <w:basedOn w:val="Normal"/>
    <w:next w:val="Normal"/>
    <w:autoRedefine/>
    <w:rsid w:val="003F2E0B"/>
    <w:pPr>
      <w:ind w:left="2160" w:hanging="240"/>
    </w:pPr>
  </w:style>
  <w:style w:type="paragraph" w:styleId="NormalIndent">
    <w:name w:val="Normal Indent"/>
    <w:basedOn w:val="Normal"/>
    <w:rsid w:val="003F2E0B"/>
    <w:pPr>
      <w:ind w:left="720"/>
    </w:pPr>
  </w:style>
  <w:style w:type="paragraph" w:styleId="FootnoteText">
    <w:name w:val="footnote text"/>
    <w:basedOn w:val="Normal"/>
    <w:link w:val="FootnoteTextChar"/>
    <w:rsid w:val="003F2E0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F2E0B"/>
  </w:style>
  <w:style w:type="paragraph" w:styleId="CommentText">
    <w:name w:val="annotation text"/>
    <w:basedOn w:val="Normal"/>
    <w:link w:val="CommentTextChar"/>
    <w:rsid w:val="003F2E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F2E0B"/>
  </w:style>
  <w:style w:type="paragraph" w:styleId="IndexHeading">
    <w:name w:val="index heading"/>
    <w:basedOn w:val="Normal"/>
    <w:next w:val="Index1"/>
    <w:rsid w:val="003F2E0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F2E0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F2E0B"/>
    <w:pPr>
      <w:ind w:left="480" w:hanging="480"/>
    </w:pPr>
  </w:style>
  <w:style w:type="paragraph" w:styleId="EnvelopeAddress">
    <w:name w:val="envelope address"/>
    <w:basedOn w:val="Normal"/>
    <w:rsid w:val="003F2E0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F2E0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F2E0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F2E0B"/>
    <w:rPr>
      <w:sz w:val="16"/>
      <w:szCs w:val="16"/>
    </w:rPr>
  </w:style>
  <w:style w:type="character" w:styleId="PageNumber">
    <w:name w:val="page number"/>
    <w:basedOn w:val="DefaultParagraphFont"/>
    <w:rsid w:val="003F2E0B"/>
  </w:style>
  <w:style w:type="character" w:styleId="EndnoteReference">
    <w:name w:val="endnote reference"/>
    <w:basedOn w:val="DefaultParagraphFont"/>
    <w:rsid w:val="003F2E0B"/>
    <w:rPr>
      <w:vertAlign w:val="superscript"/>
    </w:rPr>
  </w:style>
  <w:style w:type="paragraph" w:styleId="EndnoteText">
    <w:name w:val="endnote text"/>
    <w:basedOn w:val="Normal"/>
    <w:link w:val="EndnoteTextChar"/>
    <w:rsid w:val="003F2E0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F2E0B"/>
  </w:style>
  <w:style w:type="paragraph" w:styleId="TableofAuthorities">
    <w:name w:val="table of authorities"/>
    <w:basedOn w:val="Normal"/>
    <w:next w:val="Normal"/>
    <w:rsid w:val="003F2E0B"/>
    <w:pPr>
      <w:ind w:left="240" w:hanging="240"/>
    </w:pPr>
  </w:style>
  <w:style w:type="paragraph" w:styleId="MacroText">
    <w:name w:val="macro"/>
    <w:link w:val="MacroTextChar"/>
    <w:rsid w:val="003F2E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F2E0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F2E0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F2E0B"/>
    <w:pPr>
      <w:ind w:left="283" w:hanging="283"/>
    </w:pPr>
  </w:style>
  <w:style w:type="paragraph" w:styleId="ListBullet">
    <w:name w:val="List Bullet"/>
    <w:basedOn w:val="Normal"/>
    <w:autoRedefine/>
    <w:rsid w:val="003F2E0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F2E0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F2E0B"/>
    <w:pPr>
      <w:ind w:left="566" w:hanging="283"/>
    </w:pPr>
  </w:style>
  <w:style w:type="paragraph" w:styleId="List3">
    <w:name w:val="List 3"/>
    <w:basedOn w:val="Normal"/>
    <w:rsid w:val="003F2E0B"/>
    <w:pPr>
      <w:ind w:left="849" w:hanging="283"/>
    </w:pPr>
  </w:style>
  <w:style w:type="paragraph" w:styleId="List4">
    <w:name w:val="List 4"/>
    <w:basedOn w:val="Normal"/>
    <w:rsid w:val="003F2E0B"/>
    <w:pPr>
      <w:ind w:left="1132" w:hanging="283"/>
    </w:pPr>
  </w:style>
  <w:style w:type="paragraph" w:styleId="List5">
    <w:name w:val="List 5"/>
    <w:basedOn w:val="Normal"/>
    <w:rsid w:val="003F2E0B"/>
    <w:pPr>
      <w:ind w:left="1415" w:hanging="283"/>
    </w:pPr>
  </w:style>
  <w:style w:type="paragraph" w:styleId="ListBullet2">
    <w:name w:val="List Bullet 2"/>
    <w:basedOn w:val="Normal"/>
    <w:autoRedefine/>
    <w:rsid w:val="003F2E0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F2E0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F2E0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F2E0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F2E0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F2E0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F2E0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F2E0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F2E0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F2E0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F2E0B"/>
    <w:pPr>
      <w:ind w:left="4252"/>
    </w:pPr>
  </w:style>
  <w:style w:type="character" w:customStyle="1" w:styleId="ClosingChar">
    <w:name w:val="Closing Char"/>
    <w:basedOn w:val="DefaultParagraphFont"/>
    <w:link w:val="Closing"/>
    <w:rsid w:val="003F2E0B"/>
    <w:rPr>
      <w:sz w:val="22"/>
    </w:rPr>
  </w:style>
  <w:style w:type="paragraph" w:styleId="Signature">
    <w:name w:val="Signature"/>
    <w:basedOn w:val="Normal"/>
    <w:link w:val="SignatureChar"/>
    <w:rsid w:val="003F2E0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F2E0B"/>
    <w:rPr>
      <w:sz w:val="22"/>
    </w:rPr>
  </w:style>
  <w:style w:type="paragraph" w:styleId="BodyText">
    <w:name w:val="Body Text"/>
    <w:basedOn w:val="Normal"/>
    <w:link w:val="BodyTextChar"/>
    <w:rsid w:val="003F2E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2E0B"/>
    <w:rPr>
      <w:sz w:val="22"/>
    </w:rPr>
  </w:style>
  <w:style w:type="paragraph" w:styleId="BodyTextIndent">
    <w:name w:val="Body Text Indent"/>
    <w:basedOn w:val="Normal"/>
    <w:link w:val="BodyTextIndentChar"/>
    <w:rsid w:val="003F2E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2E0B"/>
    <w:rPr>
      <w:sz w:val="22"/>
    </w:rPr>
  </w:style>
  <w:style w:type="paragraph" w:styleId="ListContinue">
    <w:name w:val="List Continue"/>
    <w:basedOn w:val="Normal"/>
    <w:rsid w:val="003F2E0B"/>
    <w:pPr>
      <w:spacing w:after="120"/>
      <w:ind w:left="283"/>
    </w:pPr>
  </w:style>
  <w:style w:type="paragraph" w:styleId="ListContinue2">
    <w:name w:val="List Continue 2"/>
    <w:basedOn w:val="Normal"/>
    <w:rsid w:val="003F2E0B"/>
    <w:pPr>
      <w:spacing w:after="120"/>
      <w:ind w:left="566"/>
    </w:pPr>
  </w:style>
  <w:style w:type="paragraph" w:styleId="ListContinue3">
    <w:name w:val="List Continue 3"/>
    <w:basedOn w:val="Normal"/>
    <w:rsid w:val="003F2E0B"/>
    <w:pPr>
      <w:spacing w:after="120"/>
      <w:ind w:left="849"/>
    </w:pPr>
  </w:style>
  <w:style w:type="paragraph" w:styleId="ListContinue4">
    <w:name w:val="List Continue 4"/>
    <w:basedOn w:val="Normal"/>
    <w:rsid w:val="003F2E0B"/>
    <w:pPr>
      <w:spacing w:after="120"/>
      <w:ind w:left="1132"/>
    </w:pPr>
  </w:style>
  <w:style w:type="paragraph" w:styleId="ListContinue5">
    <w:name w:val="List Continue 5"/>
    <w:basedOn w:val="Normal"/>
    <w:rsid w:val="003F2E0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F2E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F2E0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F2E0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F2E0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F2E0B"/>
  </w:style>
  <w:style w:type="character" w:customStyle="1" w:styleId="SalutationChar">
    <w:name w:val="Salutation Char"/>
    <w:basedOn w:val="DefaultParagraphFont"/>
    <w:link w:val="Salutation"/>
    <w:rsid w:val="003F2E0B"/>
    <w:rPr>
      <w:sz w:val="22"/>
    </w:rPr>
  </w:style>
  <w:style w:type="paragraph" w:styleId="Date">
    <w:name w:val="Date"/>
    <w:basedOn w:val="Normal"/>
    <w:next w:val="Normal"/>
    <w:link w:val="DateChar"/>
    <w:rsid w:val="003F2E0B"/>
  </w:style>
  <w:style w:type="character" w:customStyle="1" w:styleId="DateChar">
    <w:name w:val="Date Char"/>
    <w:basedOn w:val="DefaultParagraphFont"/>
    <w:link w:val="Date"/>
    <w:rsid w:val="003F2E0B"/>
    <w:rPr>
      <w:sz w:val="22"/>
    </w:rPr>
  </w:style>
  <w:style w:type="paragraph" w:styleId="BodyTextFirstIndent">
    <w:name w:val="Body Text First Indent"/>
    <w:basedOn w:val="BodyText"/>
    <w:link w:val="BodyTextFirstIndentChar"/>
    <w:rsid w:val="003F2E0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F2E0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F2E0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F2E0B"/>
    <w:rPr>
      <w:sz w:val="22"/>
    </w:rPr>
  </w:style>
  <w:style w:type="paragraph" w:styleId="BodyText2">
    <w:name w:val="Body Text 2"/>
    <w:basedOn w:val="Normal"/>
    <w:link w:val="BodyText2Char"/>
    <w:rsid w:val="003F2E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2E0B"/>
    <w:rPr>
      <w:sz w:val="22"/>
    </w:rPr>
  </w:style>
  <w:style w:type="paragraph" w:styleId="BodyText3">
    <w:name w:val="Body Text 3"/>
    <w:basedOn w:val="Normal"/>
    <w:link w:val="BodyText3Char"/>
    <w:rsid w:val="003F2E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2E0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F2E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2E0B"/>
    <w:rPr>
      <w:sz w:val="22"/>
    </w:rPr>
  </w:style>
  <w:style w:type="paragraph" w:styleId="BodyTextIndent3">
    <w:name w:val="Body Text Indent 3"/>
    <w:basedOn w:val="Normal"/>
    <w:link w:val="BodyTextIndent3Char"/>
    <w:rsid w:val="003F2E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2E0B"/>
    <w:rPr>
      <w:sz w:val="16"/>
      <w:szCs w:val="16"/>
    </w:rPr>
  </w:style>
  <w:style w:type="paragraph" w:styleId="BlockText">
    <w:name w:val="Block Text"/>
    <w:basedOn w:val="Normal"/>
    <w:rsid w:val="003F2E0B"/>
    <w:pPr>
      <w:spacing w:after="120"/>
      <w:ind w:left="1440" w:right="1440"/>
    </w:pPr>
  </w:style>
  <w:style w:type="character" w:styleId="Hyperlink">
    <w:name w:val="Hyperlink"/>
    <w:basedOn w:val="DefaultParagraphFont"/>
    <w:rsid w:val="003F2E0B"/>
    <w:rPr>
      <w:color w:val="0000FF"/>
      <w:u w:val="single"/>
    </w:rPr>
  </w:style>
  <w:style w:type="character" w:styleId="FollowedHyperlink">
    <w:name w:val="FollowedHyperlink"/>
    <w:basedOn w:val="DefaultParagraphFont"/>
    <w:rsid w:val="003F2E0B"/>
    <w:rPr>
      <w:color w:val="800080"/>
      <w:u w:val="single"/>
    </w:rPr>
  </w:style>
  <w:style w:type="character" w:styleId="Strong">
    <w:name w:val="Strong"/>
    <w:basedOn w:val="DefaultParagraphFont"/>
    <w:qFormat/>
    <w:rsid w:val="003F2E0B"/>
    <w:rPr>
      <w:b/>
      <w:bCs/>
    </w:rPr>
  </w:style>
  <w:style w:type="character" w:styleId="Emphasis">
    <w:name w:val="Emphasis"/>
    <w:basedOn w:val="DefaultParagraphFont"/>
    <w:qFormat/>
    <w:rsid w:val="003F2E0B"/>
    <w:rPr>
      <w:i/>
      <w:iCs/>
    </w:rPr>
  </w:style>
  <w:style w:type="paragraph" w:styleId="DocumentMap">
    <w:name w:val="Document Map"/>
    <w:basedOn w:val="Normal"/>
    <w:link w:val="DocumentMapChar"/>
    <w:rsid w:val="003F2E0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F2E0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F2E0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F2E0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F2E0B"/>
  </w:style>
  <w:style w:type="character" w:customStyle="1" w:styleId="E-mailSignatureChar">
    <w:name w:val="E-mail Signature Char"/>
    <w:basedOn w:val="DefaultParagraphFont"/>
    <w:link w:val="E-mailSignature"/>
    <w:rsid w:val="003F2E0B"/>
    <w:rPr>
      <w:sz w:val="22"/>
    </w:rPr>
  </w:style>
  <w:style w:type="paragraph" w:styleId="NormalWeb">
    <w:name w:val="Normal (Web)"/>
    <w:basedOn w:val="Normal"/>
    <w:rsid w:val="003F2E0B"/>
  </w:style>
  <w:style w:type="character" w:styleId="HTMLAcronym">
    <w:name w:val="HTML Acronym"/>
    <w:basedOn w:val="DefaultParagraphFont"/>
    <w:rsid w:val="003F2E0B"/>
  </w:style>
  <w:style w:type="paragraph" w:styleId="HTMLAddress">
    <w:name w:val="HTML Address"/>
    <w:basedOn w:val="Normal"/>
    <w:link w:val="HTMLAddressChar"/>
    <w:rsid w:val="003F2E0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2E0B"/>
    <w:rPr>
      <w:i/>
      <w:iCs/>
      <w:sz w:val="22"/>
    </w:rPr>
  </w:style>
  <w:style w:type="character" w:styleId="HTMLCite">
    <w:name w:val="HTML Cite"/>
    <w:basedOn w:val="DefaultParagraphFont"/>
    <w:rsid w:val="003F2E0B"/>
    <w:rPr>
      <w:i/>
      <w:iCs/>
    </w:rPr>
  </w:style>
  <w:style w:type="character" w:styleId="HTMLCode">
    <w:name w:val="HTML Code"/>
    <w:basedOn w:val="DefaultParagraphFont"/>
    <w:rsid w:val="003F2E0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F2E0B"/>
    <w:rPr>
      <w:i/>
      <w:iCs/>
    </w:rPr>
  </w:style>
  <w:style w:type="character" w:styleId="HTMLKeyboard">
    <w:name w:val="HTML Keyboard"/>
    <w:basedOn w:val="DefaultParagraphFont"/>
    <w:rsid w:val="003F2E0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F2E0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F2E0B"/>
    <w:rPr>
      <w:rFonts w:ascii="Courier New" w:hAnsi="Courier New" w:cs="Courier New"/>
    </w:rPr>
  </w:style>
  <w:style w:type="character" w:styleId="HTMLSample">
    <w:name w:val="HTML Sample"/>
    <w:basedOn w:val="DefaultParagraphFont"/>
    <w:rsid w:val="003F2E0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F2E0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F2E0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F2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E0B"/>
    <w:rPr>
      <w:b/>
      <w:bCs/>
    </w:rPr>
  </w:style>
  <w:style w:type="numbering" w:styleId="1ai">
    <w:name w:val="Outline List 1"/>
    <w:basedOn w:val="NoList"/>
    <w:rsid w:val="003F2E0B"/>
    <w:pPr>
      <w:numPr>
        <w:numId w:val="14"/>
      </w:numPr>
    </w:pPr>
  </w:style>
  <w:style w:type="numbering" w:styleId="111111">
    <w:name w:val="Outline List 2"/>
    <w:basedOn w:val="NoList"/>
    <w:rsid w:val="003F2E0B"/>
    <w:pPr>
      <w:numPr>
        <w:numId w:val="15"/>
      </w:numPr>
    </w:pPr>
  </w:style>
  <w:style w:type="numbering" w:styleId="ArticleSection">
    <w:name w:val="Outline List 3"/>
    <w:basedOn w:val="NoList"/>
    <w:rsid w:val="003F2E0B"/>
    <w:pPr>
      <w:numPr>
        <w:numId w:val="17"/>
      </w:numPr>
    </w:pPr>
  </w:style>
  <w:style w:type="table" w:styleId="TableSimple1">
    <w:name w:val="Table Simple 1"/>
    <w:basedOn w:val="TableNormal"/>
    <w:rsid w:val="003F2E0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F2E0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F2E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F2E0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F2E0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F2E0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F2E0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F2E0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F2E0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F2E0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F2E0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F2E0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F2E0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F2E0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F2E0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F2E0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F2E0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F2E0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F2E0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F2E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F2E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F2E0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F2E0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F2E0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F2E0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F2E0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F2E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F2E0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F2E0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F2E0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F2E0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F2E0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F2E0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F2E0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F2E0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F2E0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F2E0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F2E0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F2E0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F2E0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F2E0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F2E0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F2E0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F2E0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3F2E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F2E0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F2E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F2E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3F2E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2E0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E0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E0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2E0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2E0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2E0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2E0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2E0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F2E0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F2E0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F2E0B"/>
  </w:style>
  <w:style w:type="paragraph" w:customStyle="1" w:styleId="OPCParaBase">
    <w:name w:val="OPCParaBase"/>
    <w:qFormat/>
    <w:rsid w:val="003F2E0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F2E0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2E0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F2E0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F2E0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2E0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F2E0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2E0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2E0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2E0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2E0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F2E0B"/>
  </w:style>
  <w:style w:type="paragraph" w:customStyle="1" w:styleId="Blocks">
    <w:name w:val="Blocks"/>
    <w:aliases w:val="bb"/>
    <w:basedOn w:val="OPCParaBase"/>
    <w:qFormat/>
    <w:rsid w:val="003F2E0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2E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2E0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2E0B"/>
    <w:rPr>
      <w:i/>
    </w:rPr>
  </w:style>
  <w:style w:type="paragraph" w:customStyle="1" w:styleId="BoxList">
    <w:name w:val="BoxList"/>
    <w:aliases w:val="bl"/>
    <w:basedOn w:val="BoxText"/>
    <w:qFormat/>
    <w:rsid w:val="003F2E0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2E0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2E0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2E0B"/>
    <w:pPr>
      <w:ind w:left="1985" w:hanging="851"/>
    </w:pPr>
  </w:style>
  <w:style w:type="character" w:customStyle="1" w:styleId="CharAmPartNo">
    <w:name w:val="CharAmPartNo"/>
    <w:basedOn w:val="OPCCharBase"/>
    <w:qFormat/>
    <w:rsid w:val="003F2E0B"/>
  </w:style>
  <w:style w:type="character" w:customStyle="1" w:styleId="CharAmPartText">
    <w:name w:val="CharAmPartText"/>
    <w:basedOn w:val="OPCCharBase"/>
    <w:qFormat/>
    <w:rsid w:val="003F2E0B"/>
  </w:style>
  <w:style w:type="character" w:customStyle="1" w:styleId="CharAmSchNo">
    <w:name w:val="CharAmSchNo"/>
    <w:basedOn w:val="OPCCharBase"/>
    <w:qFormat/>
    <w:rsid w:val="003F2E0B"/>
  </w:style>
  <w:style w:type="character" w:customStyle="1" w:styleId="CharAmSchText">
    <w:name w:val="CharAmSchText"/>
    <w:basedOn w:val="OPCCharBase"/>
    <w:qFormat/>
    <w:rsid w:val="003F2E0B"/>
  </w:style>
  <w:style w:type="character" w:customStyle="1" w:styleId="CharBoldItalic">
    <w:name w:val="CharBoldItalic"/>
    <w:basedOn w:val="OPCCharBase"/>
    <w:uiPriority w:val="1"/>
    <w:qFormat/>
    <w:rsid w:val="003F2E0B"/>
    <w:rPr>
      <w:b/>
      <w:i/>
    </w:rPr>
  </w:style>
  <w:style w:type="character" w:customStyle="1" w:styleId="CharChapNo">
    <w:name w:val="CharChapNo"/>
    <w:basedOn w:val="OPCCharBase"/>
    <w:uiPriority w:val="1"/>
    <w:qFormat/>
    <w:rsid w:val="003F2E0B"/>
  </w:style>
  <w:style w:type="character" w:customStyle="1" w:styleId="CharChapText">
    <w:name w:val="CharChapText"/>
    <w:basedOn w:val="OPCCharBase"/>
    <w:uiPriority w:val="1"/>
    <w:qFormat/>
    <w:rsid w:val="003F2E0B"/>
  </w:style>
  <w:style w:type="character" w:customStyle="1" w:styleId="CharDivNo">
    <w:name w:val="CharDivNo"/>
    <w:basedOn w:val="OPCCharBase"/>
    <w:uiPriority w:val="1"/>
    <w:qFormat/>
    <w:rsid w:val="003F2E0B"/>
  </w:style>
  <w:style w:type="character" w:customStyle="1" w:styleId="CharDivText">
    <w:name w:val="CharDivText"/>
    <w:basedOn w:val="OPCCharBase"/>
    <w:uiPriority w:val="1"/>
    <w:qFormat/>
    <w:rsid w:val="003F2E0B"/>
  </w:style>
  <w:style w:type="character" w:customStyle="1" w:styleId="CharItalic">
    <w:name w:val="CharItalic"/>
    <w:basedOn w:val="OPCCharBase"/>
    <w:uiPriority w:val="1"/>
    <w:qFormat/>
    <w:rsid w:val="003F2E0B"/>
    <w:rPr>
      <w:i/>
    </w:rPr>
  </w:style>
  <w:style w:type="character" w:customStyle="1" w:styleId="CharPartNo">
    <w:name w:val="CharPartNo"/>
    <w:basedOn w:val="OPCCharBase"/>
    <w:uiPriority w:val="1"/>
    <w:qFormat/>
    <w:rsid w:val="003F2E0B"/>
  </w:style>
  <w:style w:type="character" w:customStyle="1" w:styleId="CharPartText">
    <w:name w:val="CharPartText"/>
    <w:basedOn w:val="OPCCharBase"/>
    <w:uiPriority w:val="1"/>
    <w:qFormat/>
    <w:rsid w:val="003F2E0B"/>
  </w:style>
  <w:style w:type="character" w:customStyle="1" w:styleId="CharSectno">
    <w:name w:val="CharSectno"/>
    <w:basedOn w:val="OPCCharBase"/>
    <w:qFormat/>
    <w:rsid w:val="003F2E0B"/>
  </w:style>
  <w:style w:type="character" w:customStyle="1" w:styleId="CharSubdNo">
    <w:name w:val="CharSubdNo"/>
    <w:basedOn w:val="OPCCharBase"/>
    <w:uiPriority w:val="1"/>
    <w:qFormat/>
    <w:rsid w:val="003F2E0B"/>
  </w:style>
  <w:style w:type="character" w:customStyle="1" w:styleId="CharSubdText">
    <w:name w:val="CharSubdText"/>
    <w:basedOn w:val="OPCCharBase"/>
    <w:uiPriority w:val="1"/>
    <w:qFormat/>
    <w:rsid w:val="003F2E0B"/>
  </w:style>
  <w:style w:type="paragraph" w:customStyle="1" w:styleId="CTA--">
    <w:name w:val="CTA --"/>
    <w:basedOn w:val="OPCParaBase"/>
    <w:next w:val="Normal"/>
    <w:rsid w:val="003F2E0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2E0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2E0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2E0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2E0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2E0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2E0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2E0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2E0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2E0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2E0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2E0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2E0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2E0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F2E0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2E0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F2E0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2E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2E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2E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F2E0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F2E0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F2E0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F2E0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F2E0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F2E0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2E0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2E0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2E0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F2E0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2E0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F2E0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F2E0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F2E0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2E0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F2E0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2E0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F2E0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F2E0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2E0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2E0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2E0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2E0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2E0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2E0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2E0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2E0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2E0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2E0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2E0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F2E0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2E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2E0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2E0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2E0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F2E0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F2E0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F2E0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F2E0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F2E0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F2E0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F2E0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F2E0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F2E0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F2E0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2E0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2E0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2E0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2E0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F2E0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F2E0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F2E0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F2E0B"/>
    <w:rPr>
      <w:sz w:val="16"/>
    </w:rPr>
  </w:style>
  <w:style w:type="table" w:customStyle="1" w:styleId="CFlag">
    <w:name w:val="CFlag"/>
    <w:basedOn w:val="TableNormal"/>
    <w:uiPriority w:val="99"/>
    <w:rsid w:val="003F2E0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F2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2E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2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F2E0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F2E0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F2E0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F2E0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F2E0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2E0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F2E0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F2E0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F2E0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F2E0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F2E0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F2E0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2E0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2E0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2E0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2E0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2E0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2E0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F2E0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2E0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F2E0B"/>
  </w:style>
  <w:style w:type="character" w:customStyle="1" w:styleId="CharSubPartNoCASA">
    <w:name w:val="CharSubPartNo(CASA)"/>
    <w:basedOn w:val="OPCCharBase"/>
    <w:uiPriority w:val="1"/>
    <w:rsid w:val="003F2E0B"/>
  </w:style>
  <w:style w:type="paragraph" w:customStyle="1" w:styleId="ENoteTTIndentHeadingSub">
    <w:name w:val="ENoteTTIndentHeadingSub"/>
    <w:aliases w:val="enTTHis"/>
    <w:basedOn w:val="OPCParaBase"/>
    <w:rsid w:val="003F2E0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2E0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2E0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2E0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F2E0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F2E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F2E0B"/>
    <w:rPr>
      <w:sz w:val="22"/>
    </w:rPr>
  </w:style>
  <w:style w:type="paragraph" w:customStyle="1" w:styleId="SOTextNote">
    <w:name w:val="SO TextNote"/>
    <w:aliases w:val="sont"/>
    <w:basedOn w:val="SOText"/>
    <w:qFormat/>
    <w:rsid w:val="003F2E0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F2E0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F2E0B"/>
    <w:rPr>
      <w:sz w:val="22"/>
    </w:rPr>
  </w:style>
  <w:style w:type="paragraph" w:customStyle="1" w:styleId="FileName">
    <w:name w:val="FileName"/>
    <w:basedOn w:val="Normal"/>
    <w:rsid w:val="003F2E0B"/>
  </w:style>
  <w:style w:type="paragraph" w:customStyle="1" w:styleId="TableHeading">
    <w:name w:val="TableHeading"/>
    <w:aliases w:val="th"/>
    <w:basedOn w:val="OPCParaBase"/>
    <w:next w:val="Tabletext"/>
    <w:rsid w:val="003F2E0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F2E0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F2E0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F2E0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F2E0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F2E0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F2E0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F2E0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F2E0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F2E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F2E0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F2E0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F2E0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F2E0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2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F2E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2E0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F2E0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F2E0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F2E0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F2E0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F2E0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F2E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3F2E0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F2E0B"/>
    <w:pPr>
      <w:ind w:left="240" w:hanging="240"/>
    </w:pPr>
  </w:style>
  <w:style w:type="paragraph" w:styleId="Index2">
    <w:name w:val="index 2"/>
    <w:basedOn w:val="Normal"/>
    <w:next w:val="Normal"/>
    <w:autoRedefine/>
    <w:rsid w:val="003F2E0B"/>
    <w:pPr>
      <w:ind w:left="480" w:hanging="240"/>
    </w:pPr>
  </w:style>
  <w:style w:type="paragraph" w:styleId="Index3">
    <w:name w:val="index 3"/>
    <w:basedOn w:val="Normal"/>
    <w:next w:val="Normal"/>
    <w:autoRedefine/>
    <w:rsid w:val="003F2E0B"/>
    <w:pPr>
      <w:ind w:left="720" w:hanging="240"/>
    </w:pPr>
  </w:style>
  <w:style w:type="paragraph" w:styleId="Index4">
    <w:name w:val="index 4"/>
    <w:basedOn w:val="Normal"/>
    <w:next w:val="Normal"/>
    <w:autoRedefine/>
    <w:rsid w:val="003F2E0B"/>
    <w:pPr>
      <w:ind w:left="960" w:hanging="240"/>
    </w:pPr>
  </w:style>
  <w:style w:type="paragraph" w:styleId="Index5">
    <w:name w:val="index 5"/>
    <w:basedOn w:val="Normal"/>
    <w:next w:val="Normal"/>
    <w:autoRedefine/>
    <w:rsid w:val="003F2E0B"/>
    <w:pPr>
      <w:ind w:left="1200" w:hanging="240"/>
    </w:pPr>
  </w:style>
  <w:style w:type="paragraph" w:styleId="Index6">
    <w:name w:val="index 6"/>
    <w:basedOn w:val="Normal"/>
    <w:next w:val="Normal"/>
    <w:autoRedefine/>
    <w:rsid w:val="003F2E0B"/>
    <w:pPr>
      <w:ind w:left="1440" w:hanging="240"/>
    </w:pPr>
  </w:style>
  <w:style w:type="paragraph" w:styleId="Index7">
    <w:name w:val="index 7"/>
    <w:basedOn w:val="Normal"/>
    <w:next w:val="Normal"/>
    <w:autoRedefine/>
    <w:rsid w:val="003F2E0B"/>
    <w:pPr>
      <w:ind w:left="1680" w:hanging="240"/>
    </w:pPr>
  </w:style>
  <w:style w:type="paragraph" w:styleId="Index8">
    <w:name w:val="index 8"/>
    <w:basedOn w:val="Normal"/>
    <w:next w:val="Normal"/>
    <w:autoRedefine/>
    <w:rsid w:val="003F2E0B"/>
    <w:pPr>
      <w:ind w:left="1920" w:hanging="240"/>
    </w:pPr>
  </w:style>
  <w:style w:type="paragraph" w:styleId="Index9">
    <w:name w:val="index 9"/>
    <w:basedOn w:val="Normal"/>
    <w:next w:val="Normal"/>
    <w:autoRedefine/>
    <w:rsid w:val="003F2E0B"/>
    <w:pPr>
      <w:ind w:left="2160" w:hanging="240"/>
    </w:pPr>
  </w:style>
  <w:style w:type="paragraph" w:styleId="NormalIndent">
    <w:name w:val="Normal Indent"/>
    <w:basedOn w:val="Normal"/>
    <w:rsid w:val="003F2E0B"/>
    <w:pPr>
      <w:ind w:left="720"/>
    </w:pPr>
  </w:style>
  <w:style w:type="paragraph" w:styleId="FootnoteText">
    <w:name w:val="footnote text"/>
    <w:basedOn w:val="Normal"/>
    <w:link w:val="FootnoteTextChar"/>
    <w:rsid w:val="003F2E0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F2E0B"/>
  </w:style>
  <w:style w:type="paragraph" w:styleId="CommentText">
    <w:name w:val="annotation text"/>
    <w:basedOn w:val="Normal"/>
    <w:link w:val="CommentTextChar"/>
    <w:rsid w:val="003F2E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F2E0B"/>
  </w:style>
  <w:style w:type="paragraph" w:styleId="IndexHeading">
    <w:name w:val="index heading"/>
    <w:basedOn w:val="Normal"/>
    <w:next w:val="Index1"/>
    <w:rsid w:val="003F2E0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F2E0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F2E0B"/>
    <w:pPr>
      <w:ind w:left="480" w:hanging="480"/>
    </w:pPr>
  </w:style>
  <w:style w:type="paragraph" w:styleId="EnvelopeAddress">
    <w:name w:val="envelope address"/>
    <w:basedOn w:val="Normal"/>
    <w:rsid w:val="003F2E0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F2E0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F2E0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F2E0B"/>
    <w:rPr>
      <w:sz w:val="16"/>
      <w:szCs w:val="16"/>
    </w:rPr>
  </w:style>
  <w:style w:type="character" w:styleId="PageNumber">
    <w:name w:val="page number"/>
    <w:basedOn w:val="DefaultParagraphFont"/>
    <w:rsid w:val="003F2E0B"/>
  </w:style>
  <w:style w:type="character" w:styleId="EndnoteReference">
    <w:name w:val="endnote reference"/>
    <w:basedOn w:val="DefaultParagraphFont"/>
    <w:rsid w:val="003F2E0B"/>
    <w:rPr>
      <w:vertAlign w:val="superscript"/>
    </w:rPr>
  </w:style>
  <w:style w:type="paragraph" w:styleId="EndnoteText">
    <w:name w:val="endnote text"/>
    <w:basedOn w:val="Normal"/>
    <w:link w:val="EndnoteTextChar"/>
    <w:rsid w:val="003F2E0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F2E0B"/>
  </w:style>
  <w:style w:type="paragraph" w:styleId="TableofAuthorities">
    <w:name w:val="table of authorities"/>
    <w:basedOn w:val="Normal"/>
    <w:next w:val="Normal"/>
    <w:rsid w:val="003F2E0B"/>
    <w:pPr>
      <w:ind w:left="240" w:hanging="240"/>
    </w:pPr>
  </w:style>
  <w:style w:type="paragraph" w:styleId="MacroText">
    <w:name w:val="macro"/>
    <w:link w:val="MacroTextChar"/>
    <w:rsid w:val="003F2E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F2E0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F2E0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F2E0B"/>
    <w:pPr>
      <w:ind w:left="283" w:hanging="283"/>
    </w:pPr>
  </w:style>
  <w:style w:type="paragraph" w:styleId="ListBullet">
    <w:name w:val="List Bullet"/>
    <w:basedOn w:val="Normal"/>
    <w:autoRedefine/>
    <w:rsid w:val="003F2E0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F2E0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F2E0B"/>
    <w:pPr>
      <w:ind w:left="566" w:hanging="283"/>
    </w:pPr>
  </w:style>
  <w:style w:type="paragraph" w:styleId="List3">
    <w:name w:val="List 3"/>
    <w:basedOn w:val="Normal"/>
    <w:rsid w:val="003F2E0B"/>
    <w:pPr>
      <w:ind w:left="849" w:hanging="283"/>
    </w:pPr>
  </w:style>
  <w:style w:type="paragraph" w:styleId="List4">
    <w:name w:val="List 4"/>
    <w:basedOn w:val="Normal"/>
    <w:rsid w:val="003F2E0B"/>
    <w:pPr>
      <w:ind w:left="1132" w:hanging="283"/>
    </w:pPr>
  </w:style>
  <w:style w:type="paragraph" w:styleId="List5">
    <w:name w:val="List 5"/>
    <w:basedOn w:val="Normal"/>
    <w:rsid w:val="003F2E0B"/>
    <w:pPr>
      <w:ind w:left="1415" w:hanging="283"/>
    </w:pPr>
  </w:style>
  <w:style w:type="paragraph" w:styleId="ListBullet2">
    <w:name w:val="List Bullet 2"/>
    <w:basedOn w:val="Normal"/>
    <w:autoRedefine/>
    <w:rsid w:val="003F2E0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F2E0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F2E0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F2E0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F2E0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F2E0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F2E0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F2E0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F2E0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F2E0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F2E0B"/>
    <w:pPr>
      <w:ind w:left="4252"/>
    </w:pPr>
  </w:style>
  <w:style w:type="character" w:customStyle="1" w:styleId="ClosingChar">
    <w:name w:val="Closing Char"/>
    <w:basedOn w:val="DefaultParagraphFont"/>
    <w:link w:val="Closing"/>
    <w:rsid w:val="003F2E0B"/>
    <w:rPr>
      <w:sz w:val="22"/>
    </w:rPr>
  </w:style>
  <w:style w:type="paragraph" w:styleId="Signature">
    <w:name w:val="Signature"/>
    <w:basedOn w:val="Normal"/>
    <w:link w:val="SignatureChar"/>
    <w:rsid w:val="003F2E0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F2E0B"/>
    <w:rPr>
      <w:sz w:val="22"/>
    </w:rPr>
  </w:style>
  <w:style w:type="paragraph" w:styleId="BodyText">
    <w:name w:val="Body Text"/>
    <w:basedOn w:val="Normal"/>
    <w:link w:val="BodyTextChar"/>
    <w:rsid w:val="003F2E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2E0B"/>
    <w:rPr>
      <w:sz w:val="22"/>
    </w:rPr>
  </w:style>
  <w:style w:type="paragraph" w:styleId="BodyTextIndent">
    <w:name w:val="Body Text Indent"/>
    <w:basedOn w:val="Normal"/>
    <w:link w:val="BodyTextIndentChar"/>
    <w:rsid w:val="003F2E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2E0B"/>
    <w:rPr>
      <w:sz w:val="22"/>
    </w:rPr>
  </w:style>
  <w:style w:type="paragraph" w:styleId="ListContinue">
    <w:name w:val="List Continue"/>
    <w:basedOn w:val="Normal"/>
    <w:rsid w:val="003F2E0B"/>
    <w:pPr>
      <w:spacing w:after="120"/>
      <w:ind w:left="283"/>
    </w:pPr>
  </w:style>
  <w:style w:type="paragraph" w:styleId="ListContinue2">
    <w:name w:val="List Continue 2"/>
    <w:basedOn w:val="Normal"/>
    <w:rsid w:val="003F2E0B"/>
    <w:pPr>
      <w:spacing w:after="120"/>
      <w:ind w:left="566"/>
    </w:pPr>
  </w:style>
  <w:style w:type="paragraph" w:styleId="ListContinue3">
    <w:name w:val="List Continue 3"/>
    <w:basedOn w:val="Normal"/>
    <w:rsid w:val="003F2E0B"/>
    <w:pPr>
      <w:spacing w:after="120"/>
      <w:ind w:left="849"/>
    </w:pPr>
  </w:style>
  <w:style w:type="paragraph" w:styleId="ListContinue4">
    <w:name w:val="List Continue 4"/>
    <w:basedOn w:val="Normal"/>
    <w:rsid w:val="003F2E0B"/>
    <w:pPr>
      <w:spacing w:after="120"/>
      <w:ind w:left="1132"/>
    </w:pPr>
  </w:style>
  <w:style w:type="paragraph" w:styleId="ListContinue5">
    <w:name w:val="List Continue 5"/>
    <w:basedOn w:val="Normal"/>
    <w:rsid w:val="003F2E0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F2E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F2E0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F2E0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F2E0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F2E0B"/>
  </w:style>
  <w:style w:type="character" w:customStyle="1" w:styleId="SalutationChar">
    <w:name w:val="Salutation Char"/>
    <w:basedOn w:val="DefaultParagraphFont"/>
    <w:link w:val="Salutation"/>
    <w:rsid w:val="003F2E0B"/>
    <w:rPr>
      <w:sz w:val="22"/>
    </w:rPr>
  </w:style>
  <w:style w:type="paragraph" w:styleId="Date">
    <w:name w:val="Date"/>
    <w:basedOn w:val="Normal"/>
    <w:next w:val="Normal"/>
    <w:link w:val="DateChar"/>
    <w:rsid w:val="003F2E0B"/>
  </w:style>
  <w:style w:type="character" w:customStyle="1" w:styleId="DateChar">
    <w:name w:val="Date Char"/>
    <w:basedOn w:val="DefaultParagraphFont"/>
    <w:link w:val="Date"/>
    <w:rsid w:val="003F2E0B"/>
    <w:rPr>
      <w:sz w:val="22"/>
    </w:rPr>
  </w:style>
  <w:style w:type="paragraph" w:styleId="BodyTextFirstIndent">
    <w:name w:val="Body Text First Indent"/>
    <w:basedOn w:val="BodyText"/>
    <w:link w:val="BodyTextFirstIndentChar"/>
    <w:rsid w:val="003F2E0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F2E0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F2E0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F2E0B"/>
    <w:rPr>
      <w:sz w:val="22"/>
    </w:rPr>
  </w:style>
  <w:style w:type="paragraph" w:styleId="BodyText2">
    <w:name w:val="Body Text 2"/>
    <w:basedOn w:val="Normal"/>
    <w:link w:val="BodyText2Char"/>
    <w:rsid w:val="003F2E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2E0B"/>
    <w:rPr>
      <w:sz w:val="22"/>
    </w:rPr>
  </w:style>
  <w:style w:type="paragraph" w:styleId="BodyText3">
    <w:name w:val="Body Text 3"/>
    <w:basedOn w:val="Normal"/>
    <w:link w:val="BodyText3Char"/>
    <w:rsid w:val="003F2E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2E0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F2E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2E0B"/>
    <w:rPr>
      <w:sz w:val="22"/>
    </w:rPr>
  </w:style>
  <w:style w:type="paragraph" w:styleId="BodyTextIndent3">
    <w:name w:val="Body Text Indent 3"/>
    <w:basedOn w:val="Normal"/>
    <w:link w:val="BodyTextIndent3Char"/>
    <w:rsid w:val="003F2E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2E0B"/>
    <w:rPr>
      <w:sz w:val="16"/>
      <w:szCs w:val="16"/>
    </w:rPr>
  </w:style>
  <w:style w:type="paragraph" w:styleId="BlockText">
    <w:name w:val="Block Text"/>
    <w:basedOn w:val="Normal"/>
    <w:rsid w:val="003F2E0B"/>
    <w:pPr>
      <w:spacing w:after="120"/>
      <w:ind w:left="1440" w:right="1440"/>
    </w:pPr>
  </w:style>
  <w:style w:type="character" w:styleId="Hyperlink">
    <w:name w:val="Hyperlink"/>
    <w:basedOn w:val="DefaultParagraphFont"/>
    <w:rsid w:val="003F2E0B"/>
    <w:rPr>
      <w:color w:val="0000FF"/>
      <w:u w:val="single"/>
    </w:rPr>
  </w:style>
  <w:style w:type="character" w:styleId="FollowedHyperlink">
    <w:name w:val="FollowedHyperlink"/>
    <w:basedOn w:val="DefaultParagraphFont"/>
    <w:rsid w:val="003F2E0B"/>
    <w:rPr>
      <w:color w:val="800080"/>
      <w:u w:val="single"/>
    </w:rPr>
  </w:style>
  <w:style w:type="character" w:styleId="Strong">
    <w:name w:val="Strong"/>
    <w:basedOn w:val="DefaultParagraphFont"/>
    <w:qFormat/>
    <w:rsid w:val="003F2E0B"/>
    <w:rPr>
      <w:b/>
      <w:bCs/>
    </w:rPr>
  </w:style>
  <w:style w:type="character" w:styleId="Emphasis">
    <w:name w:val="Emphasis"/>
    <w:basedOn w:val="DefaultParagraphFont"/>
    <w:qFormat/>
    <w:rsid w:val="003F2E0B"/>
    <w:rPr>
      <w:i/>
      <w:iCs/>
    </w:rPr>
  </w:style>
  <w:style w:type="paragraph" w:styleId="DocumentMap">
    <w:name w:val="Document Map"/>
    <w:basedOn w:val="Normal"/>
    <w:link w:val="DocumentMapChar"/>
    <w:rsid w:val="003F2E0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F2E0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F2E0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F2E0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F2E0B"/>
  </w:style>
  <w:style w:type="character" w:customStyle="1" w:styleId="E-mailSignatureChar">
    <w:name w:val="E-mail Signature Char"/>
    <w:basedOn w:val="DefaultParagraphFont"/>
    <w:link w:val="E-mailSignature"/>
    <w:rsid w:val="003F2E0B"/>
    <w:rPr>
      <w:sz w:val="22"/>
    </w:rPr>
  </w:style>
  <w:style w:type="paragraph" w:styleId="NormalWeb">
    <w:name w:val="Normal (Web)"/>
    <w:basedOn w:val="Normal"/>
    <w:rsid w:val="003F2E0B"/>
  </w:style>
  <w:style w:type="character" w:styleId="HTMLAcronym">
    <w:name w:val="HTML Acronym"/>
    <w:basedOn w:val="DefaultParagraphFont"/>
    <w:rsid w:val="003F2E0B"/>
  </w:style>
  <w:style w:type="paragraph" w:styleId="HTMLAddress">
    <w:name w:val="HTML Address"/>
    <w:basedOn w:val="Normal"/>
    <w:link w:val="HTMLAddressChar"/>
    <w:rsid w:val="003F2E0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2E0B"/>
    <w:rPr>
      <w:i/>
      <w:iCs/>
      <w:sz w:val="22"/>
    </w:rPr>
  </w:style>
  <w:style w:type="character" w:styleId="HTMLCite">
    <w:name w:val="HTML Cite"/>
    <w:basedOn w:val="DefaultParagraphFont"/>
    <w:rsid w:val="003F2E0B"/>
    <w:rPr>
      <w:i/>
      <w:iCs/>
    </w:rPr>
  </w:style>
  <w:style w:type="character" w:styleId="HTMLCode">
    <w:name w:val="HTML Code"/>
    <w:basedOn w:val="DefaultParagraphFont"/>
    <w:rsid w:val="003F2E0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F2E0B"/>
    <w:rPr>
      <w:i/>
      <w:iCs/>
    </w:rPr>
  </w:style>
  <w:style w:type="character" w:styleId="HTMLKeyboard">
    <w:name w:val="HTML Keyboard"/>
    <w:basedOn w:val="DefaultParagraphFont"/>
    <w:rsid w:val="003F2E0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F2E0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F2E0B"/>
    <w:rPr>
      <w:rFonts w:ascii="Courier New" w:hAnsi="Courier New" w:cs="Courier New"/>
    </w:rPr>
  </w:style>
  <w:style w:type="character" w:styleId="HTMLSample">
    <w:name w:val="HTML Sample"/>
    <w:basedOn w:val="DefaultParagraphFont"/>
    <w:rsid w:val="003F2E0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F2E0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F2E0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F2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E0B"/>
    <w:rPr>
      <w:b/>
      <w:bCs/>
    </w:rPr>
  </w:style>
  <w:style w:type="numbering" w:styleId="1ai">
    <w:name w:val="Outline List 1"/>
    <w:basedOn w:val="NoList"/>
    <w:rsid w:val="003F2E0B"/>
    <w:pPr>
      <w:numPr>
        <w:numId w:val="14"/>
      </w:numPr>
    </w:pPr>
  </w:style>
  <w:style w:type="numbering" w:styleId="111111">
    <w:name w:val="Outline List 2"/>
    <w:basedOn w:val="NoList"/>
    <w:rsid w:val="003F2E0B"/>
    <w:pPr>
      <w:numPr>
        <w:numId w:val="15"/>
      </w:numPr>
    </w:pPr>
  </w:style>
  <w:style w:type="numbering" w:styleId="ArticleSection">
    <w:name w:val="Outline List 3"/>
    <w:basedOn w:val="NoList"/>
    <w:rsid w:val="003F2E0B"/>
    <w:pPr>
      <w:numPr>
        <w:numId w:val="17"/>
      </w:numPr>
    </w:pPr>
  </w:style>
  <w:style w:type="table" w:styleId="TableSimple1">
    <w:name w:val="Table Simple 1"/>
    <w:basedOn w:val="TableNormal"/>
    <w:rsid w:val="003F2E0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F2E0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F2E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F2E0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F2E0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F2E0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F2E0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F2E0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F2E0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F2E0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F2E0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F2E0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F2E0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F2E0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F2E0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F2E0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F2E0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F2E0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F2E0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F2E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F2E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F2E0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F2E0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F2E0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F2E0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F2E0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F2E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F2E0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F2E0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F2E0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F2E0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F2E0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F2E0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F2E0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F2E0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F2E0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F2E0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F2E0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F2E0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F2E0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F2E0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F2E0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F2E0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F2E0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3F2E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F2E0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F2E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F2E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3F2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072E0-C1CF-40C2-91E2-07B5AD89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1215</Words>
  <Characters>6100</Characters>
  <Application>Microsoft Office Word</Application>
  <DocSecurity>4</DocSecurity>
  <PresentationFormat/>
  <Lines>244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2018-02-26T20:21:00Z</cp:lastPrinted>
  <dcterms:created xsi:type="dcterms:W3CDTF">2019-12-20T03:23:00Z</dcterms:created>
  <dcterms:modified xsi:type="dcterms:W3CDTF">2019-12-20T03:23:00Z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Higher Education Support (Fit and Proper Person) Instrument 2019</vt:lpwstr>
  </property>
  <property fmtid="{D5CDD505-2E9C-101B-9397-08002B2CF9AE}" pid="4" name="Header">
    <vt:lpwstr>Section</vt:lpwstr>
  </property>
  <property fmtid="{D5CDD505-2E9C-101B-9397-08002B2CF9AE}" pid="5" name="Class">
    <vt:lpwstr>Specification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OPC62752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Higher Education Act 2003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C</vt:lpwstr>
  </property>
  <property fmtid="{D5CDD505-2E9C-101B-9397-08002B2CF9AE}" pid="18" name="CounterSign">
    <vt:lpwstr/>
  </property>
  <property fmtid="{D5CDD505-2E9C-101B-9397-08002B2CF9AE}" pid="19" name="DateMade">
    <vt:lpwstr>18 December 2019</vt:lpwstr>
  </property>
</Properties>
</file>