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236F" w14:textId="77777777" w:rsidR="00C41B21" w:rsidRDefault="00CA67CD">
      <w:pPr>
        <w:jc w:val="center"/>
        <w:rPr>
          <w:rFonts w:ascii="Times New Roman" w:eastAsia="Times New Roman" w:hAnsi="Times New Roman" w:cs="Times New Roman"/>
          <w:u w:val="single"/>
        </w:rPr>
      </w:pPr>
      <w:r>
        <w:rPr>
          <w:rFonts w:ascii="Times New Roman" w:eastAsia="Times New Roman" w:hAnsi="Times New Roman" w:cs="Times New Roman"/>
          <w:u w:val="single"/>
        </w:rPr>
        <w:t>EXPLANATORY STATEMENT</w:t>
      </w:r>
    </w:p>
    <w:p w14:paraId="64FA09E0" w14:textId="77777777" w:rsidR="00C41B21" w:rsidRDefault="00C41B21">
      <w:pPr>
        <w:jc w:val="center"/>
        <w:rPr>
          <w:rFonts w:ascii="Times New Roman" w:eastAsia="Times New Roman" w:hAnsi="Times New Roman" w:cs="Times New Roman"/>
        </w:rPr>
      </w:pPr>
    </w:p>
    <w:p w14:paraId="6759CB30" w14:textId="77777777" w:rsidR="00C41B21" w:rsidRDefault="00C41B21">
      <w:pPr>
        <w:jc w:val="center"/>
        <w:rPr>
          <w:rFonts w:ascii="Times New Roman" w:eastAsia="Times New Roman" w:hAnsi="Times New Roman" w:cs="Times New Roman"/>
        </w:rPr>
      </w:pPr>
    </w:p>
    <w:p w14:paraId="7AD4D117" w14:textId="77777777" w:rsidR="00C41B21" w:rsidRDefault="00CA67CD">
      <w:pPr>
        <w:jc w:val="center"/>
        <w:rPr>
          <w:rFonts w:ascii="Times New Roman" w:eastAsia="Times New Roman" w:hAnsi="Times New Roman" w:cs="Times New Roman"/>
          <w:i/>
        </w:rPr>
      </w:pPr>
      <w:r>
        <w:rPr>
          <w:rFonts w:ascii="Times New Roman" w:eastAsia="Times New Roman" w:hAnsi="Times New Roman" w:cs="Times New Roman"/>
          <w:i/>
        </w:rPr>
        <w:t>Aged Care Quality and Safety Commission Act 2018</w:t>
      </w:r>
    </w:p>
    <w:p w14:paraId="51666BB2" w14:textId="77777777" w:rsidR="00C41B21" w:rsidRDefault="00C41B21">
      <w:pPr>
        <w:jc w:val="center"/>
        <w:rPr>
          <w:rFonts w:ascii="Times New Roman" w:eastAsia="Times New Roman" w:hAnsi="Times New Roman" w:cs="Times New Roman"/>
        </w:rPr>
      </w:pPr>
    </w:p>
    <w:p w14:paraId="613E6DBE" w14:textId="5C51B469" w:rsidR="00C41B21" w:rsidRDefault="00CA67CD">
      <w:pPr>
        <w:jc w:val="center"/>
        <w:rPr>
          <w:rFonts w:ascii="Times New Roman" w:eastAsia="Times New Roman" w:hAnsi="Times New Roman" w:cs="Times New Roman"/>
        </w:rPr>
      </w:pPr>
      <w:r>
        <w:rPr>
          <w:rFonts w:ascii="Times New Roman" w:eastAsia="Times New Roman" w:hAnsi="Times New Roman" w:cs="Times New Roman"/>
        </w:rPr>
        <w:t xml:space="preserve">Aged Care Quality and Safety Commission </w:t>
      </w:r>
      <w:proofErr w:type="gramStart"/>
      <w:r>
        <w:rPr>
          <w:rFonts w:ascii="Times New Roman" w:eastAsia="Times New Roman" w:hAnsi="Times New Roman" w:cs="Times New Roman"/>
        </w:rPr>
        <w:t>Amend</w:t>
      </w:r>
      <w:r w:rsidR="003D60E4">
        <w:rPr>
          <w:rFonts w:ascii="Times New Roman" w:eastAsia="Times New Roman" w:hAnsi="Times New Roman" w:cs="Times New Roman"/>
        </w:rPr>
        <w:t>ment</w:t>
      </w:r>
      <w:proofErr w:type="gramEnd"/>
      <w:r w:rsidR="003D60E4">
        <w:rPr>
          <w:rFonts w:ascii="Times New Roman" w:eastAsia="Times New Roman" w:hAnsi="Times New Roman" w:cs="Times New Roman"/>
        </w:rPr>
        <w:br/>
        <w:t xml:space="preserve">(Integration of Functions) </w:t>
      </w:r>
      <w:r>
        <w:rPr>
          <w:rFonts w:ascii="Times New Roman" w:eastAsia="Times New Roman" w:hAnsi="Times New Roman" w:cs="Times New Roman"/>
        </w:rPr>
        <w:t>Rules 2019</w:t>
      </w:r>
    </w:p>
    <w:p w14:paraId="3305094F" w14:textId="77777777" w:rsidR="00C41B21" w:rsidRDefault="00C41B21">
      <w:pPr>
        <w:jc w:val="center"/>
        <w:rPr>
          <w:rFonts w:ascii="Times New Roman" w:eastAsia="Times New Roman" w:hAnsi="Times New Roman" w:cs="Times New Roman"/>
        </w:rPr>
      </w:pPr>
    </w:p>
    <w:p w14:paraId="6342FC21" w14:textId="77777777" w:rsidR="00C41B21" w:rsidRDefault="00C41B21">
      <w:pPr>
        <w:rPr>
          <w:rFonts w:ascii="Times New Roman" w:eastAsia="Times New Roman" w:hAnsi="Times New Roman" w:cs="Times New Roman"/>
        </w:rPr>
      </w:pPr>
    </w:p>
    <w:p w14:paraId="1BCF756D"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 xml:space="preserve">Authority </w:t>
      </w:r>
    </w:p>
    <w:p w14:paraId="00D89E9C" w14:textId="77777777" w:rsidR="00C41B21" w:rsidRDefault="00C41B21">
      <w:pPr>
        <w:rPr>
          <w:rFonts w:ascii="Times New Roman" w:eastAsia="Times New Roman" w:hAnsi="Times New Roman" w:cs="Times New Roman"/>
        </w:rPr>
      </w:pPr>
    </w:p>
    <w:p w14:paraId="11496924" w14:textId="26EDDCEE"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i/>
        </w:rPr>
        <w:t>Aged Care Quality and Safety Commission Act 2018</w:t>
      </w:r>
      <w:r>
        <w:rPr>
          <w:rFonts w:ascii="Times New Roman" w:eastAsia="Times New Roman" w:hAnsi="Times New Roman" w:cs="Times New Roman"/>
        </w:rPr>
        <w:t xml:space="preserve"> (the Commission Act) establishes the Aged Care Quality and Safety Commission (the Commission) and its functions and powers. Subsection 77(1) of the Commission Act provides that the Minister may</w:t>
      </w:r>
      <w:r w:rsidR="001234D6">
        <w:rPr>
          <w:rFonts w:ascii="Times New Roman" w:eastAsia="Times New Roman" w:hAnsi="Times New Roman" w:cs="Times New Roman"/>
        </w:rPr>
        <w:t>, by legislative instrument</w:t>
      </w:r>
      <w:r>
        <w:rPr>
          <w:rFonts w:ascii="Times New Roman" w:eastAsia="Times New Roman" w:hAnsi="Times New Roman" w:cs="Times New Roman"/>
        </w:rPr>
        <w:t xml:space="preserve"> make rules </w:t>
      </w:r>
      <w:r w:rsidR="001234D6">
        <w:rPr>
          <w:rFonts w:ascii="Times New Roman" w:eastAsia="Times New Roman" w:hAnsi="Times New Roman" w:cs="Times New Roman"/>
        </w:rPr>
        <w:t xml:space="preserve">prescribing matters </w:t>
      </w:r>
      <w:r>
        <w:rPr>
          <w:rFonts w:ascii="Times New Roman" w:eastAsia="Times New Roman" w:hAnsi="Times New Roman" w:cs="Times New Roman"/>
        </w:rPr>
        <w:t>required or permitted</w:t>
      </w:r>
      <w:r w:rsidR="001234D6">
        <w:rPr>
          <w:rFonts w:ascii="Times New Roman" w:eastAsia="Times New Roman" w:hAnsi="Times New Roman" w:cs="Times New Roman"/>
        </w:rPr>
        <w:t xml:space="preserve"> by the Commission Act to be prescribed by the rules</w:t>
      </w:r>
      <w:r>
        <w:rPr>
          <w:rFonts w:ascii="Times New Roman" w:eastAsia="Times New Roman" w:hAnsi="Times New Roman" w:cs="Times New Roman"/>
        </w:rPr>
        <w:t xml:space="preserve">, or necessary or convenient to </w:t>
      </w:r>
      <w:r w:rsidR="001234D6">
        <w:rPr>
          <w:rFonts w:ascii="Times New Roman" w:eastAsia="Times New Roman" w:hAnsi="Times New Roman" w:cs="Times New Roman"/>
        </w:rPr>
        <w:t xml:space="preserve">be prescribed for carrying out or giving effect to </w:t>
      </w:r>
      <w:r w:rsidR="00D63685">
        <w:rPr>
          <w:rFonts w:ascii="Times New Roman" w:eastAsia="Times New Roman" w:hAnsi="Times New Roman" w:cs="Times New Roman"/>
        </w:rPr>
        <w:t>the Commission</w:t>
      </w:r>
      <w:r w:rsidR="001234D6">
        <w:rPr>
          <w:rFonts w:ascii="Times New Roman" w:eastAsia="Times New Roman" w:hAnsi="Times New Roman" w:cs="Times New Roman"/>
        </w:rPr>
        <w:t xml:space="preserve"> Act. </w:t>
      </w:r>
      <w:r>
        <w:rPr>
          <w:rFonts w:ascii="Times New Roman" w:eastAsia="Times New Roman" w:hAnsi="Times New Roman" w:cs="Times New Roman"/>
        </w:rPr>
        <w:t xml:space="preserve">Section 22 </w:t>
      </w:r>
      <w:r w:rsidR="001234D6">
        <w:rPr>
          <w:rFonts w:ascii="Times New Roman" w:eastAsia="Times New Roman" w:hAnsi="Times New Roman" w:cs="Times New Roman"/>
        </w:rPr>
        <w:t xml:space="preserve">of the Commission Act </w:t>
      </w:r>
      <w:r>
        <w:rPr>
          <w:rFonts w:ascii="Times New Roman" w:eastAsia="Times New Roman" w:hAnsi="Times New Roman" w:cs="Times New Roman"/>
        </w:rPr>
        <w:t xml:space="preserve">provides that the </w:t>
      </w:r>
      <w:r w:rsidR="001234D6" w:rsidRPr="001234D6">
        <w:rPr>
          <w:rFonts w:ascii="Times New Roman" w:eastAsia="Times New Roman" w:hAnsi="Times New Roman" w:cs="Times New Roman"/>
        </w:rPr>
        <w:t>Minister may, by legislative instrument, give written directions to the Commissioner about the performance of the Commissioner’s functions</w:t>
      </w:r>
      <w:r>
        <w:rPr>
          <w:rFonts w:ascii="Times New Roman" w:eastAsia="Times New Roman" w:hAnsi="Times New Roman" w:cs="Times New Roman"/>
        </w:rPr>
        <w:t xml:space="preserve">. </w:t>
      </w:r>
    </w:p>
    <w:p w14:paraId="485352D6" w14:textId="77777777" w:rsidR="00C41B21" w:rsidRDefault="00C41B21">
      <w:pPr>
        <w:rPr>
          <w:rFonts w:ascii="Times New Roman" w:eastAsia="Times New Roman" w:hAnsi="Times New Roman" w:cs="Times New Roman"/>
        </w:rPr>
      </w:pPr>
    </w:p>
    <w:p w14:paraId="3F9DA90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Subsection 4(2) of the </w:t>
      </w:r>
      <w:r>
        <w:rPr>
          <w:rFonts w:ascii="Times New Roman" w:eastAsia="Times New Roman" w:hAnsi="Times New Roman" w:cs="Times New Roman"/>
          <w:i/>
        </w:rPr>
        <w:t xml:space="preserve">Acts Interpretation Act 1901 </w:t>
      </w:r>
      <w:r>
        <w:rPr>
          <w:rFonts w:ascii="Times New Roman" w:eastAsia="Times New Roman" w:hAnsi="Times New Roman" w:cs="Times New Roman"/>
        </w:rPr>
        <w:t>provides that a power may be exercised before the start time of an enactment, as if commencement had occurred. Subsection 4(5) provides that an instrument made under subsection 4(2) takes effect at the start time or a later time specified in that instrument.</w:t>
      </w:r>
    </w:p>
    <w:p w14:paraId="1E6A6C6E" w14:textId="77777777" w:rsidR="00C41B21" w:rsidRDefault="00C41B21">
      <w:pPr>
        <w:rPr>
          <w:rFonts w:ascii="Times New Roman" w:eastAsia="Times New Roman" w:hAnsi="Times New Roman" w:cs="Times New Roman"/>
        </w:rPr>
      </w:pPr>
    </w:p>
    <w:p w14:paraId="73CE673D"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These powers provide the authority to make this instrument.</w:t>
      </w:r>
    </w:p>
    <w:p w14:paraId="505B809A" w14:textId="77777777" w:rsidR="00C41B21" w:rsidRDefault="00C41B21">
      <w:pPr>
        <w:rPr>
          <w:rFonts w:ascii="Times New Roman" w:eastAsia="Times New Roman" w:hAnsi="Times New Roman" w:cs="Times New Roman"/>
        </w:rPr>
      </w:pPr>
    </w:p>
    <w:p w14:paraId="61616E15"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Purpose</w:t>
      </w:r>
    </w:p>
    <w:p w14:paraId="71C9092C" w14:textId="77777777" w:rsidR="00C41B21" w:rsidRDefault="00C41B21">
      <w:pPr>
        <w:rPr>
          <w:rFonts w:ascii="Times New Roman" w:eastAsia="Times New Roman" w:hAnsi="Times New Roman" w:cs="Times New Roman"/>
        </w:rPr>
      </w:pPr>
    </w:p>
    <w:p w14:paraId="4871CC41"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purpose of the Aged Care Quality and Safety Commission Amendment (Integration of Functions) Rules 2019 (amending instrument) is to amend the </w:t>
      </w:r>
      <w:r w:rsidR="00E5133D" w:rsidRPr="008253D0">
        <w:rPr>
          <w:rFonts w:ascii="Times New Roman" w:eastAsia="Times New Roman" w:hAnsi="Times New Roman" w:cs="Times New Roman"/>
          <w:i/>
        </w:rPr>
        <w:t xml:space="preserve">Aged Care Quality and Safety </w:t>
      </w:r>
      <w:r w:rsidRPr="008253D0">
        <w:rPr>
          <w:rFonts w:ascii="Times New Roman" w:eastAsia="Times New Roman" w:hAnsi="Times New Roman" w:cs="Times New Roman"/>
          <w:i/>
        </w:rPr>
        <w:t>Commission Rules</w:t>
      </w:r>
      <w:r w:rsidR="00E5133D" w:rsidRPr="008253D0">
        <w:rPr>
          <w:rFonts w:ascii="Times New Roman" w:eastAsia="Times New Roman" w:hAnsi="Times New Roman" w:cs="Times New Roman"/>
          <w:i/>
        </w:rPr>
        <w:t xml:space="preserve"> 2018</w:t>
      </w:r>
      <w:r>
        <w:rPr>
          <w:rFonts w:ascii="Times New Roman" w:eastAsia="Times New Roman" w:hAnsi="Times New Roman" w:cs="Times New Roman"/>
        </w:rPr>
        <w:t xml:space="preserve"> </w:t>
      </w:r>
      <w:r w:rsidR="00E5133D">
        <w:rPr>
          <w:rFonts w:ascii="Times New Roman" w:eastAsia="Times New Roman" w:hAnsi="Times New Roman" w:cs="Times New Roman"/>
        </w:rPr>
        <w:t xml:space="preserve">(the Commission Rules) </w:t>
      </w:r>
      <w:r>
        <w:rPr>
          <w:rFonts w:ascii="Times New Roman" w:eastAsia="Times New Roman" w:hAnsi="Times New Roman" w:cs="Times New Roman"/>
        </w:rPr>
        <w:t xml:space="preserve">to integrate the performance of the Commissioner’s existing complaints functions and regulatory functions, with the Commissioner’s new ‘transferred functions’ </w:t>
      </w:r>
      <w:r w:rsidRPr="008253D0">
        <w:rPr>
          <w:rFonts w:ascii="Times New Roman" w:eastAsia="Times New Roman" w:hAnsi="Times New Roman" w:cs="Times New Roman"/>
          <w:i/>
        </w:rPr>
        <w:t>under the Aged Care Legislation Amendment (New Commissioner Functions) Act 2019</w:t>
      </w:r>
      <w:r>
        <w:rPr>
          <w:rFonts w:ascii="Times New Roman" w:eastAsia="Times New Roman" w:hAnsi="Times New Roman" w:cs="Times New Roman"/>
        </w:rPr>
        <w:t xml:space="preserve"> (amending Act).</w:t>
      </w:r>
    </w:p>
    <w:p w14:paraId="50B5A969" w14:textId="77777777" w:rsidR="00C41B21" w:rsidRDefault="00C41B21">
      <w:pPr>
        <w:rPr>
          <w:rFonts w:ascii="Times New Roman" w:eastAsia="Times New Roman" w:hAnsi="Times New Roman" w:cs="Times New Roman"/>
        </w:rPr>
      </w:pPr>
    </w:p>
    <w:p w14:paraId="64310C24" w14:textId="5F8E1524" w:rsidR="00C41B21" w:rsidRDefault="00CB4642">
      <w:pPr>
        <w:rPr>
          <w:rFonts w:ascii="Times New Roman" w:eastAsia="Times New Roman" w:hAnsi="Times New Roman" w:cs="Times New Roman"/>
        </w:rPr>
      </w:pPr>
      <w:r>
        <w:rPr>
          <w:rFonts w:ascii="Times New Roman" w:eastAsia="Times New Roman" w:hAnsi="Times New Roman" w:cs="Times New Roman"/>
        </w:rPr>
        <w:t>T</w:t>
      </w:r>
      <w:r w:rsidR="00CA67CD">
        <w:rPr>
          <w:rFonts w:ascii="Times New Roman" w:eastAsia="Times New Roman" w:hAnsi="Times New Roman" w:cs="Times New Roman"/>
        </w:rPr>
        <w:t xml:space="preserve">he amending instrument </w:t>
      </w:r>
      <w:r>
        <w:rPr>
          <w:rFonts w:ascii="Times New Roman" w:eastAsia="Times New Roman" w:hAnsi="Times New Roman" w:cs="Times New Roman"/>
        </w:rPr>
        <w:t>will</w:t>
      </w:r>
      <w:r w:rsidR="00CA67CD">
        <w:rPr>
          <w:rFonts w:ascii="Times New Roman" w:eastAsia="Times New Roman" w:hAnsi="Times New Roman" w:cs="Times New Roman"/>
        </w:rPr>
        <w:t xml:space="preserve"> integrate functions by ensuring the arrangements for performing the Commissioner’s existing functions under the Commission Act </w:t>
      </w:r>
      <w:r>
        <w:rPr>
          <w:rFonts w:ascii="Times New Roman" w:eastAsia="Times New Roman" w:hAnsi="Times New Roman" w:cs="Times New Roman"/>
        </w:rPr>
        <w:t xml:space="preserve">are consistent </w:t>
      </w:r>
      <w:r w:rsidR="00CA67CD">
        <w:rPr>
          <w:rFonts w:ascii="Times New Roman" w:eastAsia="Times New Roman" w:hAnsi="Times New Roman" w:cs="Times New Roman"/>
        </w:rPr>
        <w:t xml:space="preserve">with the new functions </w:t>
      </w:r>
      <w:r>
        <w:rPr>
          <w:rFonts w:ascii="Times New Roman" w:eastAsia="Times New Roman" w:hAnsi="Times New Roman" w:cs="Times New Roman"/>
        </w:rPr>
        <w:t>imposed by the amending Act</w:t>
      </w:r>
      <w:r w:rsidR="00CA67CD">
        <w:rPr>
          <w:rFonts w:ascii="Times New Roman" w:eastAsia="Times New Roman" w:hAnsi="Times New Roman" w:cs="Times New Roman"/>
        </w:rPr>
        <w:t>. This will be achieved by:</w:t>
      </w:r>
    </w:p>
    <w:p w14:paraId="48ABA99A" w14:textId="77777777" w:rsidR="00C41B21" w:rsidRDefault="00C41B21">
      <w:pPr>
        <w:rPr>
          <w:rFonts w:ascii="Times New Roman" w:eastAsia="Times New Roman" w:hAnsi="Times New Roman" w:cs="Times New Roman"/>
        </w:rPr>
      </w:pPr>
    </w:p>
    <w:p w14:paraId="7C9661B1" w14:textId="06AC27F4" w:rsidR="00C41B21" w:rsidRDefault="00CA67CD">
      <w:pPr>
        <w:numPr>
          <w:ilvl w:val="0"/>
          <w:numId w:val="1"/>
        </w:numPr>
        <w:rPr>
          <w:rFonts w:ascii="Times New Roman" w:eastAsia="Times New Roman" w:hAnsi="Times New Roman" w:cs="Times New Roman"/>
        </w:rPr>
      </w:pPr>
      <w:r>
        <w:rPr>
          <w:rFonts w:ascii="Times New Roman" w:eastAsia="Times New Roman" w:hAnsi="Times New Roman" w:cs="Times New Roman"/>
        </w:rPr>
        <w:t>ensuring the Commissioner has the discretion to make full use of all her functions and powers</w:t>
      </w:r>
      <w:r w:rsidR="009C6EB0">
        <w:rPr>
          <w:rFonts w:ascii="Times New Roman" w:eastAsia="Times New Roman" w:hAnsi="Times New Roman" w:cs="Times New Roman"/>
        </w:rPr>
        <w:t>, where appropriate</w:t>
      </w:r>
      <w:r>
        <w:rPr>
          <w:rFonts w:ascii="Times New Roman" w:eastAsia="Times New Roman" w:hAnsi="Times New Roman" w:cs="Times New Roman"/>
        </w:rPr>
        <w:t xml:space="preserve">; </w:t>
      </w:r>
    </w:p>
    <w:p w14:paraId="302EC0F5" w14:textId="0A3E4F30" w:rsidR="00C41B21" w:rsidRDefault="00CA67C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streamlining functions and operating arrangements to ensure clarity </w:t>
      </w:r>
      <w:r w:rsidR="00CB4642">
        <w:rPr>
          <w:rFonts w:ascii="Times New Roman" w:eastAsia="Times New Roman" w:hAnsi="Times New Roman" w:cs="Times New Roman"/>
        </w:rPr>
        <w:t>of</w:t>
      </w:r>
      <w:r>
        <w:rPr>
          <w:rFonts w:ascii="Times New Roman" w:eastAsia="Times New Roman" w:hAnsi="Times New Roman" w:cs="Times New Roman"/>
        </w:rPr>
        <w:t xml:space="preserve"> role and purpose;</w:t>
      </w:r>
    </w:p>
    <w:p w14:paraId="0CAD4203" w14:textId="77777777" w:rsidR="00C41B21" w:rsidRDefault="00CA67C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reducing the extent to which the performance of the Commissioner’s functions are prescribed in the rules; and </w:t>
      </w:r>
    </w:p>
    <w:p w14:paraId="6DCA19BF" w14:textId="77777777" w:rsidR="00C41B21" w:rsidRDefault="00CA67CD">
      <w:pPr>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removing</w:t>
      </w:r>
      <w:proofErr w:type="gramEnd"/>
      <w:r>
        <w:rPr>
          <w:rFonts w:ascii="Times New Roman" w:eastAsia="Times New Roman" w:hAnsi="Times New Roman" w:cs="Times New Roman"/>
        </w:rPr>
        <w:t xml:space="preserve"> redundant provisions and duplication with the Commissioner’s transferred functions.</w:t>
      </w:r>
    </w:p>
    <w:p w14:paraId="7D4A981D" w14:textId="77777777" w:rsidR="00C41B21" w:rsidRDefault="00C41B21">
      <w:pPr>
        <w:rPr>
          <w:rFonts w:ascii="Times New Roman" w:eastAsia="Times New Roman" w:hAnsi="Times New Roman" w:cs="Times New Roman"/>
        </w:rPr>
      </w:pPr>
    </w:p>
    <w:p w14:paraId="31BA87BF" w14:textId="22D5AF73" w:rsidR="00C41B21" w:rsidRDefault="00CB4642">
      <w:pPr>
        <w:rPr>
          <w:rFonts w:ascii="Times New Roman" w:eastAsia="Times New Roman" w:hAnsi="Times New Roman" w:cs="Times New Roman"/>
        </w:rPr>
      </w:pPr>
      <w:r>
        <w:rPr>
          <w:rFonts w:ascii="Times New Roman" w:eastAsia="Times New Roman" w:hAnsi="Times New Roman" w:cs="Times New Roman"/>
        </w:rPr>
        <w:lastRenderedPageBreak/>
        <w:t>T</w:t>
      </w:r>
      <w:r w:rsidR="00CA67CD">
        <w:rPr>
          <w:rFonts w:ascii="Times New Roman" w:eastAsia="Times New Roman" w:hAnsi="Times New Roman" w:cs="Times New Roman"/>
        </w:rPr>
        <w:t xml:space="preserve">his </w:t>
      </w:r>
      <w:r>
        <w:rPr>
          <w:rFonts w:ascii="Times New Roman" w:eastAsia="Times New Roman" w:hAnsi="Times New Roman" w:cs="Times New Roman"/>
        </w:rPr>
        <w:t>will</w:t>
      </w:r>
      <w:r w:rsidR="00CA67CD">
        <w:rPr>
          <w:rFonts w:ascii="Times New Roman" w:eastAsia="Times New Roman" w:hAnsi="Times New Roman" w:cs="Times New Roman"/>
        </w:rPr>
        <w:t xml:space="preserve"> provide the Commission with (among other things) a set of graduated and escalating responses to ensuring compliance with the aged care responsibilities of approved providers</w:t>
      </w:r>
      <w:r>
        <w:rPr>
          <w:rFonts w:ascii="Times New Roman" w:eastAsia="Times New Roman" w:hAnsi="Times New Roman" w:cs="Times New Roman"/>
        </w:rPr>
        <w:t>.</w:t>
      </w:r>
      <w:r w:rsidR="00CA67CD">
        <w:rPr>
          <w:rFonts w:ascii="Times New Roman" w:eastAsia="Times New Roman" w:hAnsi="Times New Roman" w:cs="Times New Roman"/>
        </w:rPr>
        <w:t xml:space="preserve"> </w:t>
      </w:r>
      <w:r>
        <w:rPr>
          <w:rFonts w:ascii="Times New Roman" w:eastAsia="Times New Roman" w:hAnsi="Times New Roman" w:cs="Times New Roman"/>
        </w:rPr>
        <w:t xml:space="preserve">These responses </w:t>
      </w:r>
      <w:r w:rsidR="00CA67CD">
        <w:rPr>
          <w:rFonts w:ascii="Times New Roman" w:eastAsia="Times New Roman" w:hAnsi="Times New Roman" w:cs="Times New Roman"/>
        </w:rPr>
        <w:t xml:space="preserve">are proportionate to </w:t>
      </w:r>
      <w:r w:rsidR="009C6EB0">
        <w:rPr>
          <w:rFonts w:ascii="Times New Roman" w:eastAsia="Times New Roman" w:hAnsi="Times New Roman" w:cs="Times New Roman"/>
        </w:rPr>
        <w:t xml:space="preserve">ensuring the </w:t>
      </w:r>
      <w:r w:rsidR="00CA67CD">
        <w:rPr>
          <w:rFonts w:ascii="Times New Roman" w:eastAsia="Times New Roman" w:hAnsi="Times New Roman" w:cs="Times New Roman"/>
        </w:rPr>
        <w:t xml:space="preserve">object </w:t>
      </w:r>
      <w:r w:rsidR="009C6EB0">
        <w:rPr>
          <w:rFonts w:ascii="Times New Roman" w:eastAsia="Times New Roman" w:hAnsi="Times New Roman" w:cs="Times New Roman"/>
        </w:rPr>
        <w:t>to p</w:t>
      </w:r>
      <w:r w:rsidR="009C6EB0" w:rsidRPr="009C6EB0">
        <w:rPr>
          <w:rFonts w:ascii="Times New Roman" w:eastAsia="Times New Roman" w:hAnsi="Times New Roman" w:cs="Times New Roman"/>
        </w:rPr>
        <w:t>rotect and enhance the safety, health, well</w:t>
      </w:r>
      <w:r w:rsidR="009C6EB0" w:rsidRPr="009C6EB0">
        <w:rPr>
          <w:rFonts w:ascii="Times New Roman" w:eastAsia="Times New Roman" w:hAnsi="Times New Roman" w:cs="Times New Roman"/>
        </w:rPr>
        <w:noBreakHyphen/>
        <w:t>being and quality of life of aged care consumers</w:t>
      </w:r>
      <w:r w:rsidR="009C6EB0">
        <w:rPr>
          <w:rFonts w:ascii="Times New Roman" w:eastAsia="Times New Roman" w:hAnsi="Times New Roman" w:cs="Times New Roman"/>
        </w:rPr>
        <w:t xml:space="preserve"> </w:t>
      </w:r>
      <w:proofErr w:type="spellStart"/>
      <w:r w:rsidR="009C6EB0">
        <w:rPr>
          <w:rFonts w:ascii="Times New Roman" w:eastAsia="Times New Roman" w:hAnsi="Times New Roman" w:cs="Times New Roman"/>
        </w:rPr>
        <w:t>etc</w:t>
      </w:r>
      <w:proofErr w:type="spellEnd"/>
      <w:r w:rsidR="009C6EB0">
        <w:rPr>
          <w:rFonts w:ascii="Times New Roman" w:eastAsia="Times New Roman" w:hAnsi="Times New Roman" w:cs="Times New Roman"/>
        </w:rPr>
        <w:t xml:space="preserve">, </w:t>
      </w:r>
      <w:r w:rsidR="00CA67CD">
        <w:rPr>
          <w:rFonts w:ascii="Times New Roman" w:eastAsia="Times New Roman" w:hAnsi="Times New Roman" w:cs="Times New Roman"/>
        </w:rPr>
        <w:t>under subsection</w:t>
      </w:r>
      <w:r>
        <w:rPr>
          <w:rFonts w:ascii="Times New Roman" w:eastAsia="Times New Roman" w:hAnsi="Times New Roman" w:cs="Times New Roman"/>
        </w:rPr>
        <w:t> </w:t>
      </w:r>
      <w:r w:rsidR="00CA67CD">
        <w:rPr>
          <w:rFonts w:ascii="Times New Roman" w:eastAsia="Times New Roman" w:hAnsi="Times New Roman" w:cs="Times New Roman"/>
        </w:rPr>
        <w:t>5(1) of the Commission Act</w:t>
      </w:r>
      <w:r w:rsidR="009C6EB0">
        <w:rPr>
          <w:rFonts w:ascii="Times New Roman" w:eastAsia="Times New Roman" w:hAnsi="Times New Roman" w:cs="Times New Roman"/>
        </w:rPr>
        <w:t xml:space="preserve"> is achieved</w:t>
      </w:r>
      <w:r w:rsidR="00CA67CD">
        <w:rPr>
          <w:rFonts w:ascii="Times New Roman" w:eastAsia="Times New Roman" w:hAnsi="Times New Roman" w:cs="Times New Roman"/>
        </w:rPr>
        <w:t>.</w:t>
      </w:r>
    </w:p>
    <w:p w14:paraId="5BF683ED" w14:textId="77777777" w:rsidR="00C41B21" w:rsidRDefault="00C41B21">
      <w:pPr>
        <w:rPr>
          <w:rFonts w:ascii="Times New Roman" w:eastAsia="Times New Roman" w:hAnsi="Times New Roman" w:cs="Times New Roman"/>
        </w:rPr>
      </w:pPr>
    </w:p>
    <w:p w14:paraId="1B2FF743" w14:textId="7090F9EC"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Other miscellaneous amendments </w:t>
      </w:r>
      <w:r w:rsidR="00CB4642">
        <w:rPr>
          <w:rFonts w:ascii="Times New Roman" w:eastAsia="Times New Roman" w:hAnsi="Times New Roman" w:cs="Times New Roman"/>
        </w:rPr>
        <w:t>will also</w:t>
      </w:r>
      <w:r>
        <w:rPr>
          <w:rFonts w:ascii="Times New Roman" w:eastAsia="Times New Roman" w:hAnsi="Times New Roman" w:cs="Times New Roman"/>
        </w:rPr>
        <w:t xml:space="preserve"> improve the Commission’s operations.</w:t>
      </w:r>
    </w:p>
    <w:p w14:paraId="1A2D88DA" w14:textId="77777777" w:rsidR="00C41B21" w:rsidRDefault="00C41B21">
      <w:pPr>
        <w:rPr>
          <w:rFonts w:ascii="Times New Roman" w:eastAsia="Times New Roman" w:hAnsi="Times New Roman" w:cs="Times New Roman"/>
        </w:rPr>
      </w:pPr>
    </w:p>
    <w:p w14:paraId="5FE7DFEC" w14:textId="77777777" w:rsidR="00CE7352" w:rsidRDefault="00CA67CD" w:rsidP="005874B4">
      <w:pPr>
        <w:rPr>
          <w:rFonts w:ascii="Times New Roman" w:eastAsia="Times New Roman" w:hAnsi="Times New Roman" w:cs="Times New Roman"/>
        </w:rPr>
      </w:pPr>
      <w:r>
        <w:rPr>
          <w:rFonts w:ascii="Times New Roman" w:eastAsia="Times New Roman" w:hAnsi="Times New Roman" w:cs="Times New Roman"/>
        </w:rPr>
        <w:t>An explanation of the provisions of the amending instrument is at Attachment A.</w:t>
      </w:r>
      <w:r w:rsidR="005874B4">
        <w:rPr>
          <w:rFonts w:ascii="Times New Roman" w:eastAsia="Times New Roman" w:hAnsi="Times New Roman" w:cs="Times New Roman"/>
        </w:rPr>
        <w:t xml:space="preserve"> </w:t>
      </w:r>
    </w:p>
    <w:p w14:paraId="5D863A92" w14:textId="04D0BDE3" w:rsidR="00C41B21" w:rsidRDefault="005874B4">
      <w:pPr>
        <w:rPr>
          <w:rFonts w:ascii="Times New Roman" w:eastAsia="Times New Roman" w:hAnsi="Times New Roman" w:cs="Times New Roman"/>
        </w:rPr>
      </w:pPr>
      <w:r>
        <w:rPr>
          <w:rFonts w:ascii="Times New Roman" w:eastAsia="Times New Roman" w:hAnsi="Times New Roman" w:cs="Times New Roman"/>
        </w:rPr>
        <w:t>A human</w:t>
      </w:r>
      <w:r w:rsidR="00CE7352">
        <w:rPr>
          <w:rFonts w:ascii="Times New Roman" w:eastAsia="Times New Roman" w:hAnsi="Times New Roman" w:cs="Times New Roman"/>
        </w:rPr>
        <w:t xml:space="preserve"> </w:t>
      </w:r>
      <w:r w:rsidR="00CA67CD">
        <w:rPr>
          <w:rFonts w:ascii="Times New Roman" w:eastAsia="Times New Roman" w:hAnsi="Times New Roman" w:cs="Times New Roman"/>
        </w:rPr>
        <w:t xml:space="preserve">rights compatibility statement is </w:t>
      </w:r>
      <w:r>
        <w:rPr>
          <w:rFonts w:ascii="Times New Roman" w:eastAsia="Times New Roman" w:hAnsi="Times New Roman" w:cs="Times New Roman"/>
        </w:rPr>
        <w:t xml:space="preserve">at </w:t>
      </w:r>
      <w:r w:rsidR="00941265">
        <w:rPr>
          <w:rFonts w:ascii="Times New Roman" w:eastAsia="Times New Roman" w:hAnsi="Times New Roman" w:cs="Times New Roman"/>
        </w:rPr>
        <w:t xml:space="preserve">the </w:t>
      </w:r>
      <w:r>
        <w:rPr>
          <w:rFonts w:ascii="Times New Roman" w:eastAsia="Times New Roman" w:hAnsi="Times New Roman" w:cs="Times New Roman"/>
        </w:rPr>
        <w:t xml:space="preserve">end of this </w:t>
      </w:r>
      <w:r w:rsidR="00CB4642">
        <w:rPr>
          <w:rFonts w:ascii="Times New Roman" w:eastAsia="Times New Roman" w:hAnsi="Times New Roman" w:cs="Times New Roman"/>
        </w:rPr>
        <w:t>document</w:t>
      </w:r>
      <w:r>
        <w:rPr>
          <w:rFonts w:ascii="Times New Roman" w:eastAsia="Times New Roman" w:hAnsi="Times New Roman" w:cs="Times New Roman"/>
        </w:rPr>
        <w:t>.</w:t>
      </w:r>
    </w:p>
    <w:p w14:paraId="0181EB14" w14:textId="77777777" w:rsidR="00C41B21" w:rsidRDefault="00C41B21">
      <w:pPr>
        <w:rPr>
          <w:rFonts w:ascii="Times New Roman" w:eastAsia="Times New Roman" w:hAnsi="Times New Roman" w:cs="Times New Roman"/>
        </w:rPr>
      </w:pPr>
    </w:p>
    <w:p w14:paraId="7024114A"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Background</w:t>
      </w:r>
    </w:p>
    <w:p w14:paraId="32B83879" w14:textId="77777777" w:rsidR="00C41B21" w:rsidRDefault="00C41B21">
      <w:pPr>
        <w:rPr>
          <w:rFonts w:ascii="Times New Roman" w:eastAsia="Times New Roman" w:hAnsi="Times New Roman" w:cs="Times New Roman"/>
        </w:rPr>
      </w:pPr>
    </w:p>
    <w:p w14:paraId="605B513F" w14:textId="2A1E3C03" w:rsidR="00C41B21" w:rsidRDefault="00CA67CD">
      <w:pPr>
        <w:rPr>
          <w:rFonts w:ascii="Times New Roman" w:eastAsia="Times New Roman" w:hAnsi="Times New Roman" w:cs="Times New Roman"/>
        </w:rPr>
      </w:pPr>
      <w:r>
        <w:rPr>
          <w:rFonts w:ascii="Times New Roman" w:eastAsia="Times New Roman" w:hAnsi="Times New Roman" w:cs="Times New Roman"/>
        </w:rPr>
        <w:t>The Aged Care Quality and Safety Commission was established on 1 January 2019 and replaced the existing Australian Aged Care Quality Agency (Quality Agency) and Aged Care Complaints Commissioner (Complaints Commissioner) and their functions. The Commission Rules provides arrangements for complaints</w:t>
      </w:r>
      <w:r w:rsidR="00E5133D">
        <w:rPr>
          <w:rFonts w:ascii="Times New Roman" w:eastAsia="Times New Roman" w:hAnsi="Times New Roman" w:cs="Times New Roman"/>
        </w:rPr>
        <w:t xml:space="preserve"> and provider responsibilities</w:t>
      </w:r>
      <w:r>
        <w:rPr>
          <w:rFonts w:ascii="Times New Roman" w:eastAsia="Times New Roman" w:hAnsi="Times New Roman" w:cs="Times New Roman"/>
        </w:rPr>
        <w:t xml:space="preserve"> (Part 2), the accreditation of residential aged care services (Part 3), the quality review of services, (Part 4) and the monitoring of services (Part 5). The Rules also establish arrangements for the registration of quality assessors (Part 6), for reconsideration and review of decisions (Part 7), and for </w:t>
      </w:r>
      <w:r w:rsidR="0027629A">
        <w:rPr>
          <w:rFonts w:ascii="Times New Roman" w:eastAsia="Times New Roman" w:hAnsi="Times New Roman" w:cs="Times New Roman"/>
        </w:rPr>
        <w:t xml:space="preserve">information </w:t>
      </w:r>
      <w:r>
        <w:rPr>
          <w:rFonts w:ascii="Times New Roman" w:eastAsia="Times New Roman" w:hAnsi="Times New Roman" w:cs="Times New Roman"/>
        </w:rPr>
        <w:t xml:space="preserve">sharing </w:t>
      </w:r>
      <w:r w:rsidR="0027629A">
        <w:rPr>
          <w:rFonts w:ascii="Times New Roman" w:eastAsia="Times New Roman" w:hAnsi="Times New Roman" w:cs="Times New Roman"/>
        </w:rPr>
        <w:t>and confidentiality</w:t>
      </w:r>
      <w:r>
        <w:rPr>
          <w:rFonts w:ascii="Times New Roman" w:eastAsia="Times New Roman" w:hAnsi="Times New Roman" w:cs="Times New Roman"/>
        </w:rPr>
        <w:t xml:space="preserve"> (Part 8).</w:t>
      </w:r>
    </w:p>
    <w:p w14:paraId="2A48CF2E" w14:textId="77777777" w:rsidR="00C41B21" w:rsidRDefault="00C41B21">
      <w:pPr>
        <w:rPr>
          <w:rFonts w:ascii="Times New Roman" w:eastAsia="Times New Roman" w:hAnsi="Times New Roman" w:cs="Times New Roman"/>
        </w:rPr>
      </w:pPr>
    </w:p>
    <w:p w14:paraId="4640E3C3" w14:textId="0E1A2DDF"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As part of the reform agenda, it was also intended that additional functions, relating to matters such as the approval of providers of aged care and compliance, will be conferred on the Commissioner through further legislative change. To give effect to this policy commitment, the amending Act commenced on 13 December 2019 and its amending schedules </w:t>
      </w:r>
      <w:r w:rsidR="00D309AB">
        <w:rPr>
          <w:rFonts w:ascii="Times New Roman" w:eastAsia="Times New Roman" w:hAnsi="Times New Roman" w:cs="Times New Roman"/>
        </w:rPr>
        <w:t xml:space="preserve">are intended to </w:t>
      </w:r>
      <w:r>
        <w:rPr>
          <w:rFonts w:ascii="Times New Roman" w:eastAsia="Times New Roman" w:hAnsi="Times New Roman" w:cs="Times New Roman"/>
        </w:rPr>
        <w:t>commence on 1 January 2020, as fixed by proclamation. From 1</w:t>
      </w:r>
      <w:r w:rsidR="00D309AB">
        <w:rPr>
          <w:rFonts w:ascii="Times New Roman" w:eastAsia="Times New Roman" w:hAnsi="Times New Roman" w:cs="Times New Roman"/>
        </w:rPr>
        <w:t> </w:t>
      </w:r>
      <w:r>
        <w:rPr>
          <w:rFonts w:ascii="Times New Roman" w:eastAsia="Times New Roman" w:hAnsi="Times New Roman" w:cs="Times New Roman"/>
        </w:rPr>
        <w:t xml:space="preserve">January 2020, the amending Act will confer on the Commissioner, and provide arrangements for the performance of the following </w:t>
      </w:r>
      <w:r w:rsidR="005874B4">
        <w:rPr>
          <w:rFonts w:ascii="Times New Roman" w:eastAsia="Times New Roman" w:hAnsi="Times New Roman" w:cs="Times New Roman"/>
        </w:rPr>
        <w:t>‘</w:t>
      </w:r>
      <w:r>
        <w:rPr>
          <w:rFonts w:ascii="Times New Roman" w:eastAsia="Times New Roman" w:hAnsi="Times New Roman" w:cs="Times New Roman"/>
        </w:rPr>
        <w:t>transferred functions</w:t>
      </w:r>
      <w:r w:rsidR="005874B4">
        <w:rPr>
          <w:rFonts w:ascii="Times New Roman" w:eastAsia="Times New Roman" w:hAnsi="Times New Roman" w:cs="Times New Roman"/>
        </w:rPr>
        <w:t>’</w:t>
      </w:r>
      <w:r>
        <w:rPr>
          <w:rFonts w:ascii="Times New Roman" w:eastAsia="Times New Roman" w:hAnsi="Times New Roman" w:cs="Times New Roman"/>
        </w:rPr>
        <w:t>:</w:t>
      </w:r>
    </w:p>
    <w:p w14:paraId="426E97B1" w14:textId="77777777" w:rsidR="00C41B21" w:rsidRDefault="00C41B21">
      <w:pPr>
        <w:rPr>
          <w:rFonts w:ascii="Times New Roman" w:eastAsia="Times New Roman" w:hAnsi="Times New Roman" w:cs="Times New Roman"/>
        </w:rPr>
      </w:pPr>
    </w:p>
    <w:p w14:paraId="27BE31B3" w14:textId="1D5E8580" w:rsidR="00C41B21" w:rsidRDefault="00CA67CD">
      <w:pPr>
        <w:numPr>
          <w:ilvl w:val="0"/>
          <w:numId w:val="2"/>
        </w:numPr>
        <w:rPr>
          <w:rFonts w:ascii="Times New Roman" w:eastAsia="Times New Roman" w:hAnsi="Times New Roman" w:cs="Times New Roman"/>
        </w:rPr>
      </w:pPr>
      <w:r>
        <w:rPr>
          <w:rFonts w:ascii="Times New Roman" w:eastAsia="Times New Roman" w:hAnsi="Times New Roman" w:cs="Times New Roman"/>
        </w:rPr>
        <w:t>approving providers of aged care under para 16(1)(aa) and Part 7A of the Commission</w:t>
      </w:r>
      <w:r w:rsidR="00D309AB">
        <w:rPr>
          <w:rFonts w:ascii="Times New Roman" w:eastAsia="Times New Roman" w:hAnsi="Times New Roman" w:cs="Times New Roman"/>
        </w:rPr>
        <w:t> </w:t>
      </w:r>
      <w:r>
        <w:rPr>
          <w:rFonts w:ascii="Times New Roman" w:eastAsia="Times New Roman" w:hAnsi="Times New Roman" w:cs="Times New Roman"/>
        </w:rPr>
        <w:t>Act (see item 57 and 64 of Schedule 1);</w:t>
      </w:r>
    </w:p>
    <w:p w14:paraId="4685760C" w14:textId="77777777" w:rsidR="00C41B21" w:rsidRDefault="00CA67CD">
      <w:pPr>
        <w:numPr>
          <w:ilvl w:val="0"/>
          <w:numId w:val="2"/>
        </w:numPr>
        <w:rPr>
          <w:rFonts w:ascii="Times New Roman" w:eastAsia="Times New Roman" w:hAnsi="Times New Roman" w:cs="Times New Roman"/>
        </w:rPr>
      </w:pPr>
      <w:r>
        <w:rPr>
          <w:rFonts w:ascii="Times New Roman" w:eastAsia="Times New Roman" w:hAnsi="Times New Roman" w:cs="Times New Roman"/>
        </w:rPr>
        <w:t>ensuring compliance with the aged care responsibilities and related provisions under para 16(1)(ac), including the regulatory powers conferred under Part 8A of the Commission Act (see items 47 and 85 of Schedule 2); and</w:t>
      </w:r>
    </w:p>
    <w:p w14:paraId="090E71EB" w14:textId="77777777" w:rsidR="00C41B21" w:rsidRDefault="00CA67CD">
      <w:pPr>
        <w:numPr>
          <w:ilvl w:val="0"/>
          <w:numId w:val="2"/>
        </w:numPr>
        <w:rPr>
          <w:rFonts w:ascii="Times New Roman" w:eastAsia="Times New Roman" w:hAnsi="Times New Roman" w:cs="Times New Roman"/>
        </w:rPr>
      </w:pPr>
      <w:proofErr w:type="gramStart"/>
      <w:r>
        <w:rPr>
          <w:rFonts w:ascii="Times New Roman" w:eastAsia="Times New Roman" w:hAnsi="Times New Roman" w:cs="Times New Roman"/>
        </w:rPr>
        <w:t>imposing</w:t>
      </w:r>
      <w:proofErr w:type="gramEnd"/>
      <w:r>
        <w:rPr>
          <w:rFonts w:ascii="Times New Roman" w:eastAsia="Times New Roman" w:hAnsi="Times New Roman" w:cs="Times New Roman"/>
        </w:rPr>
        <w:t xml:space="preserve"> sanctions on approved providers for non-compliance under para 16(ab), including the powers to take other actions by notice before sanctions are imposed  under Part 7B of the Commission Act (see items 47 and 52 of Schedule 2). </w:t>
      </w:r>
    </w:p>
    <w:p w14:paraId="0A3509C2" w14:textId="77777777" w:rsidR="00C41B21" w:rsidRDefault="00C41B21">
      <w:pPr>
        <w:rPr>
          <w:rFonts w:ascii="Times New Roman" w:eastAsia="Times New Roman" w:hAnsi="Times New Roman" w:cs="Times New Roman"/>
        </w:rPr>
      </w:pPr>
    </w:p>
    <w:p w14:paraId="2FC4129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amending instrument will contribute to the establishment of the independent Aged Care Quality and Safety Commission as announced in the 2018-19 Budget by integrating the Commissioner’s existing functions under the Commission Rules, and transferred functions under the amending Act. </w:t>
      </w:r>
    </w:p>
    <w:p w14:paraId="100A3720" w14:textId="77777777" w:rsidR="00C41B21" w:rsidRDefault="00CA67CD">
      <w:pPr>
        <w:rPr>
          <w:rFonts w:ascii="Times New Roman" w:eastAsia="Times New Roman" w:hAnsi="Times New Roman" w:cs="Times New Roman"/>
        </w:rPr>
      </w:pPr>
      <w:r>
        <w:br w:type="page"/>
      </w:r>
    </w:p>
    <w:p w14:paraId="72F17B4C"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Incorporation by reference</w:t>
      </w:r>
    </w:p>
    <w:p w14:paraId="3514070D" w14:textId="77777777" w:rsidR="00C41B21" w:rsidRDefault="00C41B21">
      <w:pPr>
        <w:rPr>
          <w:rFonts w:ascii="Times New Roman" w:eastAsia="Times New Roman" w:hAnsi="Times New Roman" w:cs="Times New Roman"/>
        </w:rPr>
      </w:pPr>
    </w:p>
    <w:p w14:paraId="5C5F3BB0" w14:textId="47EA0092" w:rsidR="00C41B21" w:rsidRDefault="00367C5D">
      <w:pPr>
        <w:rPr>
          <w:rFonts w:ascii="Times New Roman" w:eastAsia="Times New Roman" w:hAnsi="Times New Roman" w:cs="Times New Roman"/>
        </w:rPr>
      </w:pPr>
      <w:r>
        <w:rPr>
          <w:rFonts w:ascii="Times New Roman" w:eastAsia="Times New Roman" w:hAnsi="Times New Roman" w:cs="Times New Roman"/>
        </w:rPr>
        <w:t>Relevantly, s</w:t>
      </w:r>
      <w:r w:rsidR="00CA67CD">
        <w:rPr>
          <w:rFonts w:ascii="Times New Roman" w:eastAsia="Times New Roman" w:hAnsi="Times New Roman" w:cs="Times New Roman"/>
        </w:rPr>
        <w:t xml:space="preserve">ection 77 of the </w:t>
      </w:r>
      <w:r w:rsidR="0027629A">
        <w:rPr>
          <w:rFonts w:ascii="Times New Roman" w:eastAsia="Times New Roman" w:hAnsi="Times New Roman" w:cs="Times New Roman"/>
        </w:rPr>
        <w:t xml:space="preserve">Commission </w:t>
      </w:r>
      <w:r w:rsidR="00CA67CD">
        <w:rPr>
          <w:rFonts w:ascii="Times New Roman" w:eastAsia="Times New Roman" w:hAnsi="Times New Roman" w:cs="Times New Roman"/>
        </w:rPr>
        <w:t xml:space="preserve">Act enables the Minister to make rules </w:t>
      </w:r>
      <w:r>
        <w:rPr>
          <w:rFonts w:ascii="Times New Roman" w:eastAsia="Times New Roman" w:hAnsi="Times New Roman" w:cs="Times New Roman"/>
        </w:rPr>
        <w:t xml:space="preserve">prescribing matters </w:t>
      </w:r>
      <w:r w:rsidR="00CA67CD">
        <w:rPr>
          <w:rFonts w:ascii="Times New Roman" w:eastAsia="Times New Roman" w:hAnsi="Times New Roman" w:cs="Times New Roman"/>
        </w:rPr>
        <w:t xml:space="preserve">which incorporate by reference to any matter contained in </w:t>
      </w:r>
      <w:r>
        <w:rPr>
          <w:rFonts w:ascii="Times New Roman" w:eastAsia="Times New Roman" w:hAnsi="Times New Roman" w:cs="Times New Roman"/>
        </w:rPr>
        <w:t>any other instrument or document</w:t>
      </w:r>
      <w:r w:rsidR="00CA67CD">
        <w:rPr>
          <w:rFonts w:ascii="Times New Roman" w:eastAsia="Times New Roman" w:hAnsi="Times New Roman" w:cs="Times New Roman"/>
        </w:rPr>
        <w:t xml:space="preserve"> as in force </w:t>
      </w:r>
      <w:r>
        <w:rPr>
          <w:rFonts w:ascii="Times New Roman" w:eastAsia="Times New Roman" w:hAnsi="Times New Roman" w:cs="Times New Roman"/>
        </w:rPr>
        <w:t xml:space="preserve">or existing </w:t>
      </w:r>
      <w:r w:rsidR="00CA67CD">
        <w:rPr>
          <w:rFonts w:ascii="Times New Roman" w:eastAsia="Times New Roman" w:hAnsi="Times New Roman" w:cs="Times New Roman"/>
        </w:rPr>
        <w:t xml:space="preserve">from time to time. </w:t>
      </w:r>
    </w:p>
    <w:p w14:paraId="4C81B118" w14:textId="77777777" w:rsidR="00C41B21" w:rsidRDefault="00C41B21">
      <w:pPr>
        <w:rPr>
          <w:rFonts w:ascii="Times New Roman" w:eastAsia="Times New Roman" w:hAnsi="Times New Roman" w:cs="Times New Roman"/>
        </w:rPr>
      </w:pPr>
    </w:p>
    <w:p w14:paraId="2673BD9D" w14:textId="7AB895BB"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w:t>
      </w:r>
      <w:r w:rsidR="00B06041">
        <w:rPr>
          <w:rFonts w:ascii="Times New Roman" w:eastAsia="Times New Roman" w:hAnsi="Times New Roman" w:cs="Times New Roman"/>
        </w:rPr>
        <w:t xml:space="preserve">amending instrument will </w:t>
      </w:r>
      <w:r>
        <w:rPr>
          <w:rFonts w:ascii="Times New Roman" w:eastAsia="Times New Roman" w:hAnsi="Times New Roman" w:cs="Times New Roman"/>
        </w:rPr>
        <w:t xml:space="preserve">incorporate the Quality Review Guidelines, which is a framework governing the quality review of, and process for monitoring the quality of care and services funded under the National Aboriginal and Torres Strait Islander Flexible Aged Care Program. </w:t>
      </w:r>
    </w:p>
    <w:p w14:paraId="413DE5FC" w14:textId="77777777" w:rsidR="00C41B21" w:rsidRDefault="00C41B21">
      <w:pPr>
        <w:rPr>
          <w:rFonts w:ascii="Times New Roman" w:eastAsia="Times New Roman" w:hAnsi="Times New Roman" w:cs="Times New Roman"/>
        </w:rPr>
      </w:pPr>
    </w:p>
    <w:p w14:paraId="7EACC5F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In performing the Commissioner’s functions, the Rules provide for the Commissioner to undertake the following activities in accordance with the Quality Framework:</w:t>
      </w:r>
    </w:p>
    <w:p w14:paraId="45348C1F" w14:textId="77777777" w:rsidR="00C41B21" w:rsidRDefault="00C41B21">
      <w:pPr>
        <w:rPr>
          <w:rFonts w:ascii="Times New Roman" w:eastAsia="Times New Roman" w:hAnsi="Times New Roman" w:cs="Times New Roman"/>
        </w:rPr>
      </w:pPr>
    </w:p>
    <w:p w14:paraId="0BF05C01" w14:textId="77777777" w:rsidR="00C41B21" w:rsidRDefault="00CA67CD">
      <w:pPr>
        <w:numPr>
          <w:ilvl w:val="0"/>
          <w:numId w:val="5"/>
        </w:numPr>
        <w:rPr>
          <w:rFonts w:ascii="Times New Roman" w:eastAsia="Times New Roman" w:hAnsi="Times New Roman" w:cs="Times New Roman"/>
        </w:rPr>
      </w:pPr>
      <w:r>
        <w:rPr>
          <w:rFonts w:ascii="Times New Roman" w:eastAsia="Times New Roman" w:hAnsi="Times New Roman" w:cs="Times New Roman"/>
        </w:rPr>
        <w:t>Quality review an Aboriginal and Torres Strait Islander service under section 58;</w:t>
      </w:r>
    </w:p>
    <w:p w14:paraId="1F064491" w14:textId="77777777" w:rsidR="00C41B21" w:rsidRDefault="00CA67CD">
      <w:pPr>
        <w:numPr>
          <w:ilvl w:val="0"/>
          <w:numId w:val="5"/>
        </w:numPr>
        <w:rPr>
          <w:rFonts w:ascii="Times New Roman" w:eastAsia="Times New Roman" w:hAnsi="Times New Roman" w:cs="Times New Roman"/>
        </w:rPr>
      </w:pPr>
      <w:r>
        <w:rPr>
          <w:rFonts w:ascii="Times New Roman" w:eastAsia="Times New Roman" w:hAnsi="Times New Roman" w:cs="Times New Roman"/>
        </w:rPr>
        <w:t>Monitor an Aboriginal and Torres Strait Islander service under section 86; and</w:t>
      </w:r>
    </w:p>
    <w:p w14:paraId="4E813CFA" w14:textId="77777777" w:rsidR="00C41B21" w:rsidRDefault="00CA67CD">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Give the Secretary information about any failure by a service provider to comply under section 108. </w:t>
      </w:r>
    </w:p>
    <w:p w14:paraId="4F0D158A" w14:textId="77777777" w:rsidR="00C41B21" w:rsidRDefault="00C41B21">
      <w:pPr>
        <w:rPr>
          <w:rFonts w:ascii="Times New Roman" w:eastAsia="Times New Roman" w:hAnsi="Times New Roman" w:cs="Times New Roman"/>
        </w:rPr>
      </w:pPr>
    </w:p>
    <w:p w14:paraId="44003D5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Quality Framework is published by the Department, as existing from time to time, and is freely available from its website.</w:t>
      </w:r>
    </w:p>
    <w:p w14:paraId="583E86F3" w14:textId="77777777" w:rsidR="00C41B21" w:rsidRDefault="00C41B21">
      <w:pPr>
        <w:rPr>
          <w:rFonts w:ascii="Times New Roman" w:eastAsia="Times New Roman" w:hAnsi="Times New Roman" w:cs="Times New Roman"/>
        </w:rPr>
      </w:pPr>
    </w:p>
    <w:p w14:paraId="71CC0FA3"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Consultation</w:t>
      </w:r>
    </w:p>
    <w:p w14:paraId="3C80C79E" w14:textId="77777777" w:rsidR="00C41B21" w:rsidRDefault="00C41B21">
      <w:pPr>
        <w:rPr>
          <w:rFonts w:ascii="Times New Roman" w:eastAsia="Times New Roman" w:hAnsi="Times New Roman" w:cs="Times New Roman"/>
        </w:rPr>
      </w:pPr>
    </w:p>
    <w:p w14:paraId="3376C55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As part of the Review of National Aged Care Quality Regulatory Processes (Carnell-Paterson Review) extensive public consultation took place with a range of stakeholders including aged care regulators, consumers, carers and approved providers to inform the recommendations of the Carnell–Paterson Review. </w:t>
      </w:r>
    </w:p>
    <w:p w14:paraId="6E7DD613" w14:textId="77777777" w:rsidR="006E39C0" w:rsidRDefault="006E39C0">
      <w:pPr>
        <w:rPr>
          <w:rFonts w:ascii="Times New Roman" w:eastAsia="Times New Roman" w:hAnsi="Times New Roman" w:cs="Times New Roman"/>
        </w:rPr>
      </w:pPr>
    </w:p>
    <w:p w14:paraId="18C01BFE" w14:textId="14547E12" w:rsidR="00C41B21" w:rsidRDefault="006E39C0">
      <w:pPr>
        <w:rPr>
          <w:rFonts w:ascii="Times New Roman" w:eastAsia="Times New Roman" w:hAnsi="Times New Roman" w:cs="Times New Roman"/>
        </w:rPr>
      </w:pPr>
      <w:r w:rsidRPr="006E39C0">
        <w:rPr>
          <w:rFonts w:ascii="Times New Roman" w:eastAsia="Times New Roman" w:hAnsi="Times New Roman" w:cs="Times New Roman"/>
        </w:rPr>
        <w:t>Targeted consultation with the aged care sectors on the reforms introduced by the Amending Act and this Instrument was undertaken in 2019, consisting of a briefing paper provided to selected stakeholders, including aged care peak organisations, members of the Aged Care Sector Committee and members of the Aged Care Quality and Safety Advisory Council, with an offer of follow-up face-to-face meetings and submissions.</w:t>
      </w:r>
      <w:r>
        <w:rPr>
          <w:rFonts w:ascii="Times New Roman" w:eastAsia="Times New Roman" w:hAnsi="Times New Roman" w:cs="Times New Roman"/>
        </w:rPr>
        <w:t xml:space="preserve"> </w:t>
      </w:r>
      <w:r w:rsidR="00CA67CD">
        <w:rPr>
          <w:rFonts w:ascii="Times New Roman" w:eastAsia="Times New Roman" w:hAnsi="Times New Roman" w:cs="Times New Roman"/>
        </w:rPr>
        <w:t>.</w:t>
      </w:r>
    </w:p>
    <w:p w14:paraId="1CFEA9FB" w14:textId="77777777" w:rsidR="00C41B21" w:rsidRDefault="00C41B21">
      <w:pPr>
        <w:rPr>
          <w:rFonts w:ascii="Times New Roman" w:eastAsia="Times New Roman" w:hAnsi="Times New Roman" w:cs="Times New Roman"/>
        </w:rPr>
      </w:pPr>
    </w:p>
    <w:p w14:paraId="70CBB95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These consultations broadly informed the structure and scope of the legislative framework within which the Rules are made. </w:t>
      </w:r>
    </w:p>
    <w:p w14:paraId="5291BFBB" w14:textId="77777777" w:rsidR="00C41B21" w:rsidRDefault="00C41B21">
      <w:pPr>
        <w:rPr>
          <w:rFonts w:ascii="Times New Roman" w:eastAsia="Times New Roman" w:hAnsi="Times New Roman" w:cs="Times New Roman"/>
        </w:rPr>
      </w:pPr>
    </w:p>
    <w:p w14:paraId="3C75384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In relation to the instrument itself, the Department developed the Rules, in close consultation with the former Australian Aged Care Quality Agency and the Aged Care Complaints Commissioner. These consultations were undertaken to ensure the workability of the Rules and identified opportunities to refine and clarify processes, where appropriate.</w:t>
      </w:r>
    </w:p>
    <w:p w14:paraId="77FD09B4" w14:textId="77777777" w:rsidR="00C41B21" w:rsidRDefault="00C41B21">
      <w:pPr>
        <w:rPr>
          <w:rFonts w:ascii="Times New Roman" w:eastAsia="Times New Roman" w:hAnsi="Times New Roman" w:cs="Times New Roman"/>
        </w:rPr>
      </w:pPr>
    </w:p>
    <w:p w14:paraId="416A3FA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Given the Rules largely consolidate existing functions no further consultation was undertaken. </w:t>
      </w:r>
    </w:p>
    <w:p w14:paraId="24185D28" w14:textId="77777777" w:rsidR="00C41B21" w:rsidRDefault="00C41B21">
      <w:pPr>
        <w:rPr>
          <w:rFonts w:ascii="Times New Roman" w:eastAsia="Times New Roman" w:hAnsi="Times New Roman" w:cs="Times New Roman"/>
        </w:rPr>
      </w:pPr>
    </w:p>
    <w:p w14:paraId="28C6133F" w14:textId="77777777" w:rsidR="007679FC" w:rsidRDefault="007679FC">
      <w:pPr>
        <w:rPr>
          <w:rFonts w:ascii="Times New Roman" w:eastAsia="Times New Roman" w:hAnsi="Times New Roman" w:cs="Times New Roman"/>
          <w:u w:val="single"/>
        </w:rPr>
      </w:pPr>
      <w:r>
        <w:rPr>
          <w:rFonts w:ascii="Times New Roman" w:eastAsia="Times New Roman" w:hAnsi="Times New Roman" w:cs="Times New Roman"/>
          <w:u w:val="single"/>
        </w:rPr>
        <w:br w:type="page"/>
      </w:r>
    </w:p>
    <w:p w14:paraId="55BA948E" w14:textId="36C46E3E"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Regulation Impact Statement (RIS)</w:t>
      </w:r>
    </w:p>
    <w:p w14:paraId="71E2014C" w14:textId="77777777" w:rsidR="00C41B21" w:rsidRDefault="00C41B21">
      <w:pPr>
        <w:rPr>
          <w:rFonts w:ascii="Times New Roman" w:eastAsia="Times New Roman" w:hAnsi="Times New Roman" w:cs="Times New Roman"/>
        </w:rPr>
      </w:pPr>
    </w:p>
    <w:p w14:paraId="0658A82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Office of Best Practice Regulation (OBPR) acknowledged as part of the Carnell-Paterson Review a process and analysis equivalent to a Regulation Impact Statement (RIS), was undertaken that addressed all seven RIS questions for the purposes of examining the likely impacts of associated new policy proposals. </w:t>
      </w:r>
    </w:p>
    <w:p w14:paraId="123807EF" w14:textId="77777777" w:rsidR="00C41B21" w:rsidRDefault="00C41B21">
      <w:pPr>
        <w:rPr>
          <w:rFonts w:ascii="Times New Roman" w:eastAsia="Times New Roman" w:hAnsi="Times New Roman" w:cs="Times New Roman"/>
        </w:rPr>
      </w:pPr>
    </w:p>
    <w:p w14:paraId="0A9529E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OBPR has published the certification letter and review on the online RIS website: https://ris.pmc.gov.au/2018/09/19/more-choices-longer-life-package. </w:t>
      </w:r>
    </w:p>
    <w:p w14:paraId="177540BD" w14:textId="77777777" w:rsidR="00C41B21" w:rsidRDefault="00C41B21">
      <w:pPr>
        <w:rPr>
          <w:rFonts w:ascii="Times New Roman" w:eastAsia="Times New Roman" w:hAnsi="Times New Roman" w:cs="Times New Roman"/>
        </w:rPr>
      </w:pPr>
    </w:p>
    <w:p w14:paraId="08414085"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reference number for this matter is 22277. </w:t>
      </w:r>
    </w:p>
    <w:p w14:paraId="4A54E816" w14:textId="77777777" w:rsidR="00C41B21" w:rsidRDefault="00C41B21">
      <w:pPr>
        <w:rPr>
          <w:rFonts w:ascii="Times New Roman" w:eastAsia="Times New Roman" w:hAnsi="Times New Roman" w:cs="Times New Roman"/>
        </w:rPr>
      </w:pPr>
    </w:p>
    <w:p w14:paraId="36586F8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Rules will commence on 1 January 2020. This instrument is a legislative instrument for the purpose of the Legislation Act 2003. </w:t>
      </w:r>
    </w:p>
    <w:p w14:paraId="79BC7313" w14:textId="77777777" w:rsidR="00C41B21" w:rsidRDefault="00C41B21">
      <w:pPr>
        <w:rPr>
          <w:rFonts w:ascii="Times New Roman" w:eastAsia="Times New Roman" w:hAnsi="Times New Roman" w:cs="Times New Roman"/>
        </w:rPr>
      </w:pPr>
    </w:p>
    <w:p w14:paraId="4D978D99" w14:textId="77777777" w:rsidR="00C41B21" w:rsidRDefault="00CA67CD">
      <w:pPr>
        <w:rPr>
          <w:rFonts w:ascii="Times New Roman" w:eastAsia="Times New Roman" w:hAnsi="Times New Roman" w:cs="Times New Roman"/>
        </w:rPr>
      </w:pPr>
      <w:r>
        <w:br w:type="page"/>
      </w:r>
    </w:p>
    <w:p w14:paraId="4A1FFD6C"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ATTACHMENT A</w:t>
      </w:r>
    </w:p>
    <w:p w14:paraId="484A0614" w14:textId="77777777" w:rsidR="00C41B21" w:rsidRDefault="00C41B21">
      <w:pPr>
        <w:rPr>
          <w:rFonts w:ascii="Times New Roman" w:eastAsia="Times New Roman" w:hAnsi="Times New Roman" w:cs="Times New Roman"/>
        </w:rPr>
      </w:pPr>
    </w:p>
    <w:p w14:paraId="5AD8120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Explanation of provisions for the Aged Care Quality and Safety Commission Amendment (Integration of Functions) Rules 2019 (amending instrument).</w:t>
      </w:r>
    </w:p>
    <w:p w14:paraId="2E39159A" w14:textId="77777777" w:rsidR="00C41B21" w:rsidRDefault="00C41B21">
      <w:pPr>
        <w:rPr>
          <w:rFonts w:ascii="Times New Roman" w:eastAsia="Times New Roman" w:hAnsi="Times New Roman" w:cs="Times New Roman"/>
        </w:rPr>
      </w:pPr>
    </w:p>
    <w:p w14:paraId="5EFE741C"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Clause 1 – Short Title</w:t>
      </w:r>
    </w:p>
    <w:p w14:paraId="62B934BB" w14:textId="77777777" w:rsidR="00C41B21" w:rsidRDefault="00C41B21">
      <w:pPr>
        <w:rPr>
          <w:rFonts w:ascii="Times New Roman" w:eastAsia="Times New Roman" w:hAnsi="Times New Roman" w:cs="Times New Roman"/>
        </w:rPr>
      </w:pPr>
    </w:p>
    <w:p w14:paraId="7628CC9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Clause 1 provides that the name of the instrument is the ‘Aged Care Quality and Safety Commission Amendment (Integration of Functions) Rules 2019.’</w:t>
      </w:r>
    </w:p>
    <w:p w14:paraId="163E8558" w14:textId="77777777" w:rsidR="00C41B21" w:rsidRDefault="00C41B21">
      <w:pPr>
        <w:rPr>
          <w:rFonts w:ascii="Times New Roman" w:eastAsia="Times New Roman" w:hAnsi="Times New Roman" w:cs="Times New Roman"/>
        </w:rPr>
      </w:pPr>
    </w:p>
    <w:p w14:paraId="778E406E"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Clause 2 – Commencement</w:t>
      </w:r>
    </w:p>
    <w:p w14:paraId="274AB665" w14:textId="77777777" w:rsidR="00C41B21" w:rsidRDefault="00C41B21">
      <w:pPr>
        <w:rPr>
          <w:rFonts w:ascii="Times New Roman" w:eastAsia="Times New Roman" w:hAnsi="Times New Roman" w:cs="Times New Roman"/>
        </w:rPr>
      </w:pPr>
    </w:p>
    <w:p w14:paraId="7844130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This clause provid</w:t>
      </w:r>
      <w:r w:rsidR="00CE7352">
        <w:rPr>
          <w:rFonts w:ascii="Times New Roman" w:eastAsia="Times New Roman" w:hAnsi="Times New Roman" w:cs="Times New Roman"/>
        </w:rPr>
        <w:t>es the</w:t>
      </w:r>
      <w:r>
        <w:rPr>
          <w:rFonts w:ascii="Times New Roman" w:eastAsia="Times New Roman" w:hAnsi="Times New Roman" w:cs="Times New Roman"/>
        </w:rPr>
        <w:t xml:space="preserve"> whole of the amending instrument, including its schedules, will commence on the specified date of 1 January 2020. This date coincides with the date proclaim</w:t>
      </w:r>
      <w:r w:rsidR="009E04F9">
        <w:rPr>
          <w:rFonts w:ascii="Times New Roman" w:eastAsia="Times New Roman" w:hAnsi="Times New Roman" w:cs="Times New Roman"/>
        </w:rPr>
        <w:t xml:space="preserve">ed for the commencement of the </w:t>
      </w:r>
      <w:r>
        <w:rPr>
          <w:rFonts w:ascii="Times New Roman" w:eastAsia="Times New Roman" w:hAnsi="Times New Roman" w:cs="Times New Roman"/>
          <w:i/>
        </w:rPr>
        <w:t xml:space="preserve">Aged Care Legislation Amendment (New Commissioner Functions) Act 2019 </w:t>
      </w:r>
      <w:r>
        <w:rPr>
          <w:rFonts w:ascii="Times New Roman" w:eastAsia="Times New Roman" w:hAnsi="Times New Roman" w:cs="Times New Roman"/>
        </w:rPr>
        <w:t>(amending Act).</w:t>
      </w:r>
    </w:p>
    <w:p w14:paraId="669B3202" w14:textId="77777777" w:rsidR="00C41B21" w:rsidRDefault="00C41B21">
      <w:pPr>
        <w:rPr>
          <w:rFonts w:ascii="Times New Roman" w:eastAsia="Times New Roman" w:hAnsi="Times New Roman" w:cs="Times New Roman"/>
        </w:rPr>
      </w:pPr>
    </w:p>
    <w:p w14:paraId="6ADA6CBD"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Clause 3 – Authority</w:t>
      </w:r>
    </w:p>
    <w:p w14:paraId="588A6BB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amending instrument is made pursuant to subsection 77(1) of the </w:t>
      </w:r>
      <w:r>
        <w:rPr>
          <w:rFonts w:ascii="Times New Roman" w:eastAsia="Times New Roman" w:hAnsi="Times New Roman" w:cs="Times New Roman"/>
          <w:i/>
        </w:rPr>
        <w:t>Aged Care Quality and Safety Commission Act 2018</w:t>
      </w:r>
      <w:r>
        <w:rPr>
          <w:rFonts w:ascii="Times New Roman" w:eastAsia="Times New Roman" w:hAnsi="Times New Roman" w:cs="Times New Roman"/>
        </w:rPr>
        <w:t xml:space="preserve"> (Commission Act). </w:t>
      </w:r>
    </w:p>
    <w:p w14:paraId="515362C3" w14:textId="77777777" w:rsidR="00C41B21" w:rsidRDefault="00C41B21">
      <w:pPr>
        <w:rPr>
          <w:rFonts w:ascii="Times New Roman" w:eastAsia="Times New Roman" w:hAnsi="Times New Roman" w:cs="Times New Roman"/>
        </w:rPr>
      </w:pPr>
    </w:p>
    <w:p w14:paraId="0700A26B" w14:textId="08753635"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Clause </w:t>
      </w:r>
      <w:r w:rsidR="0027629A">
        <w:rPr>
          <w:rFonts w:ascii="Times New Roman" w:eastAsia="Times New Roman" w:hAnsi="Times New Roman" w:cs="Times New Roman"/>
          <w:b/>
        </w:rPr>
        <w:t>4</w:t>
      </w:r>
      <w:r>
        <w:rPr>
          <w:rFonts w:ascii="Times New Roman" w:eastAsia="Times New Roman" w:hAnsi="Times New Roman" w:cs="Times New Roman"/>
          <w:b/>
        </w:rPr>
        <w:t xml:space="preserve"> – Schedules</w:t>
      </w:r>
    </w:p>
    <w:p w14:paraId="3E63929A" w14:textId="77777777" w:rsidR="00C41B21" w:rsidRDefault="00C41B21">
      <w:pPr>
        <w:rPr>
          <w:rFonts w:ascii="Times New Roman" w:eastAsia="Times New Roman" w:hAnsi="Times New Roman" w:cs="Times New Roman"/>
        </w:rPr>
      </w:pPr>
    </w:p>
    <w:p w14:paraId="0CFBEC79" w14:textId="13AD558A"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Clause </w:t>
      </w:r>
      <w:r w:rsidR="0027629A">
        <w:rPr>
          <w:rFonts w:ascii="Times New Roman" w:eastAsia="Times New Roman" w:hAnsi="Times New Roman" w:cs="Times New Roman"/>
        </w:rPr>
        <w:t>4</w:t>
      </w:r>
      <w:r>
        <w:rPr>
          <w:rFonts w:ascii="Times New Roman" w:eastAsia="Times New Roman" w:hAnsi="Times New Roman" w:cs="Times New Roman"/>
        </w:rPr>
        <w:t xml:space="preserve"> establishes the schedule through which the Age Care Quality Safety Commission Rules 2018 (Commission Rules) will be the specified instrument amended by each item under Schedule 1, according to its terms. Currently, the Commission Rules provide arrangements through which the Commissioner’s existing complaints functions and regulatory functions are performed. Schedule 1 will amend these arrangements, to accommodate the performance of the Commissioner’s transferred functions established under the amending Act.  </w:t>
      </w:r>
    </w:p>
    <w:p w14:paraId="37AB9F38" w14:textId="77777777" w:rsidR="00C41B21" w:rsidRDefault="00C41B21">
      <w:pPr>
        <w:rPr>
          <w:rFonts w:ascii="Times New Roman" w:eastAsia="Times New Roman" w:hAnsi="Times New Roman" w:cs="Times New Roman"/>
          <w:b/>
        </w:rPr>
      </w:pPr>
    </w:p>
    <w:p w14:paraId="4E080933" w14:textId="77777777" w:rsidR="005874B4" w:rsidRDefault="005874B4">
      <w:pPr>
        <w:rPr>
          <w:rFonts w:ascii="Times New Roman" w:eastAsia="Times New Roman" w:hAnsi="Times New Roman" w:cs="Times New Roman"/>
          <w:b/>
        </w:rPr>
      </w:pPr>
      <w:r>
        <w:rPr>
          <w:rFonts w:ascii="Times New Roman" w:eastAsia="Times New Roman" w:hAnsi="Times New Roman" w:cs="Times New Roman"/>
          <w:b/>
        </w:rPr>
        <w:br w:type="page"/>
      </w:r>
    </w:p>
    <w:p w14:paraId="2555CBE9"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Schedule 1 - Amendments to the Aged Care Quality and Safety Commission Rules 2018</w:t>
      </w:r>
    </w:p>
    <w:p w14:paraId="677C7013" w14:textId="77777777" w:rsidR="00C41B21" w:rsidRDefault="00C41B21">
      <w:pPr>
        <w:rPr>
          <w:rFonts w:ascii="Times New Roman" w:eastAsia="Times New Roman" w:hAnsi="Times New Roman" w:cs="Times New Roman"/>
          <w:b/>
        </w:rPr>
      </w:pPr>
    </w:p>
    <w:p w14:paraId="2BE47F37" w14:textId="77777777" w:rsidR="005874B4" w:rsidRPr="005874B4" w:rsidRDefault="00BE7F66">
      <w:pPr>
        <w:rPr>
          <w:rFonts w:ascii="Times New Roman" w:eastAsia="Times New Roman" w:hAnsi="Times New Roman" w:cs="Times New Roman"/>
          <w:b/>
          <w:u w:val="single"/>
        </w:rPr>
      </w:pPr>
      <w:r>
        <w:rPr>
          <w:rFonts w:ascii="Times New Roman" w:eastAsia="Times New Roman" w:hAnsi="Times New Roman" w:cs="Times New Roman"/>
          <w:b/>
          <w:u w:val="single"/>
        </w:rPr>
        <w:t>Part 1 – Preliminary</w:t>
      </w:r>
    </w:p>
    <w:p w14:paraId="77F1338C" w14:textId="77777777" w:rsidR="005874B4" w:rsidRDefault="005874B4">
      <w:pPr>
        <w:rPr>
          <w:rFonts w:ascii="Times New Roman" w:eastAsia="Times New Roman" w:hAnsi="Times New Roman" w:cs="Times New Roman"/>
          <w:b/>
        </w:rPr>
      </w:pPr>
    </w:p>
    <w:p w14:paraId="7B538881"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1 - Section 4 (definition of assessment team, after paragraph (a))</w:t>
      </w:r>
    </w:p>
    <w:p w14:paraId="4EA8A670" w14:textId="77777777" w:rsidR="00C41B21" w:rsidRDefault="00C41B21">
      <w:pPr>
        <w:rPr>
          <w:rFonts w:ascii="Times New Roman" w:eastAsia="Times New Roman" w:hAnsi="Times New Roman" w:cs="Times New Roman"/>
        </w:rPr>
      </w:pPr>
    </w:p>
    <w:p w14:paraId="3705EDF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1 </w:t>
      </w:r>
      <w:r w:rsidR="005874B4">
        <w:rPr>
          <w:rFonts w:ascii="Times New Roman" w:eastAsia="Times New Roman" w:hAnsi="Times New Roman" w:cs="Times New Roman"/>
        </w:rPr>
        <w:t>will insert</w:t>
      </w:r>
      <w:r>
        <w:rPr>
          <w:rFonts w:ascii="Times New Roman" w:eastAsia="Times New Roman" w:hAnsi="Times New Roman" w:cs="Times New Roman"/>
        </w:rPr>
        <w:t xml:space="preserve"> a definition for the term ‘assessment team’.</w:t>
      </w:r>
    </w:p>
    <w:p w14:paraId="7987811C" w14:textId="77777777" w:rsidR="00C41B21" w:rsidRDefault="00C41B21">
      <w:pPr>
        <w:rPr>
          <w:rFonts w:ascii="Times New Roman" w:eastAsia="Times New Roman" w:hAnsi="Times New Roman" w:cs="Times New Roman"/>
        </w:rPr>
      </w:pPr>
    </w:p>
    <w:p w14:paraId="5E710196"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2 - Section 4 (definitions of final report and interim report)</w:t>
      </w:r>
    </w:p>
    <w:p w14:paraId="3056BF6B" w14:textId="77777777" w:rsidR="00C41B21" w:rsidRDefault="00C41B21">
      <w:pPr>
        <w:rPr>
          <w:rFonts w:ascii="Times New Roman" w:eastAsia="Times New Roman" w:hAnsi="Times New Roman" w:cs="Times New Roman"/>
        </w:rPr>
      </w:pPr>
    </w:p>
    <w:p w14:paraId="0AFA433E" w14:textId="7BB75124" w:rsidR="00C41B21" w:rsidRDefault="00CA67CD">
      <w:pPr>
        <w:rPr>
          <w:rFonts w:ascii="Times New Roman" w:eastAsia="Times New Roman" w:hAnsi="Times New Roman" w:cs="Times New Roman"/>
        </w:rPr>
      </w:pPr>
      <w:r>
        <w:rPr>
          <w:rFonts w:ascii="Times New Roman" w:eastAsia="Times New Roman" w:hAnsi="Times New Roman" w:cs="Times New Roman"/>
        </w:rPr>
        <w:t>Item 2</w:t>
      </w:r>
      <w:r w:rsidR="005874B4" w:rsidRPr="005874B4">
        <w:rPr>
          <w:rFonts w:ascii="Times New Roman" w:eastAsia="Times New Roman" w:hAnsi="Times New Roman" w:cs="Times New Roman"/>
        </w:rPr>
        <w:t xml:space="preserve"> </w:t>
      </w:r>
      <w:r w:rsidR="005874B4">
        <w:rPr>
          <w:rFonts w:ascii="Times New Roman" w:eastAsia="Times New Roman" w:hAnsi="Times New Roman" w:cs="Times New Roman"/>
        </w:rPr>
        <w:t>will repeal</w:t>
      </w:r>
      <w:r>
        <w:rPr>
          <w:rFonts w:ascii="Times New Roman" w:eastAsia="Times New Roman" w:hAnsi="Times New Roman" w:cs="Times New Roman"/>
        </w:rPr>
        <w:t xml:space="preserve"> the definitions of ‘final report’ and ‘interim report’ which are prepared in relation to quality review of a home service. These reports will be replaced by a ‘performance report’ and ‘quality audit report’ respectively. </w:t>
      </w:r>
    </w:p>
    <w:p w14:paraId="3DF24D0F" w14:textId="77777777" w:rsidR="00C41B21" w:rsidRDefault="00C41B21">
      <w:pPr>
        <w:rPr>
          <w:rFonts w:ascii="Times New Roman" w:eastAsia="Times New Roman" w:hAnsi="Times New Roman" w:cs="Times New Roman"/>
        </w:rPr>
      </w:pPr>
    </w:p>
    <w:p w14:paraId="13830062"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3 - Section 4</w:t>
      </w:r>
    </w:p>
    <w:p w14:paraId="23B27177" w14:textId="77777777" w:rsidR="00C41B21" w:rsidRDefault="00C41B21">
      <w:pPr>
        <w:rPr>
          <w:rFonts w:ascii="Times New Roman" w:eastAsia="Times New Roman" w:hAnsi="Times New Roman" w:cs="Times New Roman"/>
          <w:b/>
        </w:rPr>
      </w:pPr>
    </w:p>
    <w:p w14:paraId="14C58696" w14:textId="14A54426"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 </w:t>
      </w:r>
      <w:r w:rsidR="005874B4">
        <w:rPr>
          <w:rFonts w:ascii="Times New Roman" w:eastAsia="Times New Roman" w:hAnsi="Times New Roman" w:cs="Times New Roman"/>
        </w:rPr>
        <w:t xml:space="preserve">will </w:t>
      </w:r>
      <w:r>
        <w:rPr>
          <w:rFonts w:ascii="Times New Roman" w:eastAsia="Times New Roman" w:hAnsi="Times New Roman" w:cs="Times New Roman"/>
        </w:rPr>
        <w:t>define ‘performance report’ as the report prepared in accordance with paragraph</w:t>
      </w:r>
      <w:r w:rsidR="00367C5D">
        <w:rPr>
          <w:rFonts w:ascii="Times New Roman" w:eastAsia="Times New Roman" w:hAnsi="Times New Roman" w:cs="Times New Roman"/>
        </w:rPr>
        <w:t> </w:t>
      </w:r>
      <w:proofErr w:type="gramStart"/>
      <w:r>
        <w:rPr>
          <w:rFonts w:ascii="Times New Roman" w:eastAsia="Times New Roman" w:hAnsi="Times New Roman" w:cs="Times New Roman"/>
        </w:rPr>
        <w:t>40A(</w:t>
      </w:r>
      <w:proofErr w:type="gramEnd"/>
      <w:r>
        <w:rPr>
          <w:rFonts w:ascii="Times New Roman" w:eastAsia="Times New Roman" w:hAnsi="Times New Roman" w:cs="Times New Roman"/>
        </w:rPr>
        <w:t xml:space="preserve">1)(a), paragraph 57(1)(a), paragraph 68A(1)(a) or paragraph 76A(1)(a). </w:t>
      </w:r>
    </w:p>
    <w:p w14:paraId="4FF5C4DF" w14:textId="77777777" w:rsidR="00C41B21" w:rsidRPr="000A4E1F" w:rsidRDefault="00C41B21">
      <w:pPr>
        <w:rPr>
          <w:rFonts w:ascii="Times New Roman" w:hAnsi="Times New Roman"/>
          <w:b/>
        </w:rPr>
      </w:pPr>
    </w:p>
    <w:p w14:paraId="228E8CA2"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5 – Section 4 definitions</w:t>
      </w:r>
    </w:p>
    <w:p w14:paraId="51B5F2B9" w14:textId="77777777" w:rsidR="00C41B21" w:rsidRDefault="00C41B21">
      <w:pPr>
        <w:rPr>
          <w:rFonts w:ascii="Times New Roman" w:eastAsia="Times New Roman" w:hAnsi="Times New Roman" w:cs="Times New Roman"/>
        </w:rPr>
      </w:pPr>
    </w:p>
    <w:p w14:paraId="4C2D952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5 </w:t>
      </w:r>
      <w:r w:rsidR="005874B4">
        <w:rPr>
          <w:rFonts w:ascii="Times New Roman" w:eastAsia="Times New Roman" w:hAnsi="Times New Roman" w:cs="Times New Roman"/>
        </w:rPr>
        <w:t>will define</w:t>
      </w:r>
      <w:r>
        <w:rPr>
          <w:rFonts w:ascii="Times New Roman" w:eastAsia="Times New Roman" w:hAnsi="Times New Roman" w:cs="Times New Roman"/>
        </w:rPr>
        <w:t xml:space="preserve"> two new terms, ‘Quality Review Guidelines’ and ‘recommencing service’.</w:t>
      </w:r>
    </w:p>
    <w:p w14:paraId="0BC09D64" w14:textId="77777777" w:rsidR="00C41B21" w:rsidRDefault="00C41B21">
      <w:pPr>
        <w:rPr>
          <w:rFonts w:ascii="Times New Roman" w:eastAsia="Times New Roman" w:hAnsi="Times New Roman" w:cs="Times New Roman"/>
        </w:rPr>
      </w:pPr>
    </w:p>
    <w:p w14:paraId="7762C816" w14:textId="1ABC0BD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‘Quality Review Guidelines’ </w:t>
      </w:r>
      <w:r w:rsidR="00B06041" w:rsidRPr="00B06041">
        <w:rPr>
          <w:rFonts w:ascii="Times New Roman" w:eastAsia="Times New Roman" w:hAnsi="Times New Roman" w:cs="Times New Roman"/>
        </w:rPr>
        <w:t>means the Quality Review Guidelines for the program known as the National Aboriginal and Torres Strait Islander Flexible Aged Care Program, published by the Commission and as in force from time to time</w:t>
      </w:r>
      <w:r w:rsidR="00B06041">
        <w:rPr>
          <w:rFonts w:ascii="Times New Roman" w:eastAsia="Times New Roman" w:hAnsi="Times New Roman" w:cs="Times New Roman"/>
        </w:rPr>
        <w:t xml:space="preserve">. </w:t>
      </w:r>
      <w:proofErr w:type="gramStart"/>
      <w:r w:rsidR="00B06041">
        <w:rPr>
          <w:rFonts w:ascii="Times New Roman" w:eastAsia="Times New Roman" w:hAnsi="Times New Roman" w:cs="Times New Roman"/>
        </w:rPr>
        <w:t>intended</w:t>
      </w:r>
      <w:proofErr w:type="gramEnd"/>
      <w:r w:rsidR="00B06041">
        <w:rPr>
          <w:rFonts w:ascii="Times New Roman" w:eastAsia="Times New Roman" w:hAnsi="Times New Roman" w:cs="Times New Roman"/>
        </w:rPr>
        <w:t xml:space="preserve"> to apply in place of the Quality Framework</w:t>
      </w:r>
      <w:r w:rsidR="00CE112E">
        <w:rPr>
          <w:rFonts w:ascii="Times New Roman" w:eastAsia="Times New Roman" w:hAnsi="Times New Roman" w:cs="Times New Roman"/>
        </w:rPr>
        <w:t>.</w:t>
      </w:r>
      <w:r w:rsidR="00B06041">
        <w:rPr>
          <w:rFonts w:ascii="Times New Roman" w:eastAsia="Times New Roman" w:hAnsi="Times New Roman" w:cs="Times New Roman"/>
        </w:rPr>
        <w:t xml:space="preserve"> </w:t>
      </w:r>
    </w:p>
    <w:p w14:paraId="23A2EE21" w14:textId="77777777" w:rsidR="00C41B21" w:rsidRDefault="00C41B21">
      <w:pPr>
        <w:rPr>
          <w:rFonts w:ascii="Times New Roman" w:eastAsia="Times New Roman" w:hAnsi="Times New Roman" w:cs="Times New Roman"/>
        </w:rPr>
      </w:pPr>
    </w:p>
    <w:p w14:paraId="3C961E76" w14:textId="5DB3AD68"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A ‘recommencing service’ </w:t>
      </w:r>
      <w:r w:rsidR="009C6EB0">
        <w:rPr>
          <w:rFonts w:ascii="Times New Roman" w:eastAsia="Times New Roman" w:hAnsi="Times New Roman" w:cs="Times New Roman"/>
        </w:rPr>
        <w:t xml:space="preserve">defines </w:t>
      </w:r>
      <w:r>
        <w:rPr>
          <w:rFonts w:ascii="Times New Roman" w:eastAsia="Times New Roman" w:hAnsi="Times New Roman" w:cs="Times New Roman"/>
        </w:rPr>
        <w:t xml:space="preserve">a previously accredited service </w:t>
      </w:r>
      <w:r w:rsidR="009C6EB0">
        <w:rPr>
          <w:rFonts w:ascii="Times New Roman" w:eastAsia="Times New Roman" w:hAnsi="Times New Roman" w:cs="Times New Roman"/>
        </w:rPr>
        <w:t>as a recommencing service if:</w:t>
      </w:r>
      <w:r w:rsidR="00222D5B" w:rsidRPr="00222D5B">
        <w:rPr>
          <w:rFonts w:ascii="Times New Roman" w:eastAsia="Times New Roman" w:hAnsi="Times New Roman" w:cs="Times New Roman"/>
        </w:rPr>
        <w:t xml:space="preserve"> (a) the approved provider of the service has made an application under subsection 27(2) for the re-accreditation of the service; </w:t>
      </w:r>
      <w:proofErr w:type="gramStart"/>
      <w:r w:rsidR="00222D5B" w:rsidRPr="00222D5B">
        <w:rPr>
          <w:rFonts w:ascii="Times New Roman" w:eastAsia="Times New Roman" w:hAnsi="Times New Roman" w:cs="Times New Roman"/>
        </w:rPr>
        <w:t>and  (</w:t>
      </w:r>
      <w:proofErr w:type="gramEnd"/>
      <w:r w:rsidR="00222D5B" w:rsidRPr="00222D5B">
        <w:rPr>
          <w:rFonts w:ascii="Times New Roman" w:eastAsia="Times New Roman" w:hAnsi="Times New Roman" w:cs="Times New Roman"/>
        </w:rPr>
        <w:t>b) the approved provider of the service has been allocated places for the service under Part 2.2 of the Aged Care Act; and  (c) at the time the application was made, residential care was not being provided for those places through the service</w:t>
      </w:r>
      <w:r w:rsidR="009C6EB0">
        <w:rPr>
          <w:rFonts w:ascii="Times New Roman" w:eastAsia="Times New Roman" w:hAnsi="Times New Roman" w:cs="Times New Roman"/>
        </w:rPr>
        <w:t>.</w:t>
      </w:r>
    </w:p>
    <w:p w14:paraId="661B70BA" w14:textId="06DFA285" w:rsidR="00C41B21" w:rsidRDefault="00CA67CD">
      <w:pPr>
        <w:keepNext/>
        <w:keepLines/>
        <w:pBdr>
          <w:top w:val="nil"/>
          <w:left w:val="nil"/>
          <w:bottom w:val="nil"/>
          <w:right w:val="nil"/>
          <w:between w:val="nil"/>
        </w:pBdr>
        <w:spacing w:before="220"/>
        <w:ind w:left="709" w:hanging="709"/>
        <w:rPr>
          <w:rFonts w:ascii="Times New Roman" w:eastAsia="Times New Roman" w:hAnsi="Times New Roman" w:cs="Times New Roman"/>
          <w:b/>
        </w:rPr>
      </w:pPr>
      <w:bookmarkStart w:id="0" w:name="_2et92p0" w:colFirst="0" w:colLast="0"/>
      <w:bookmarkEnd w:id="0"/>
      <w:r>
        <w:rPr>
          <w:rFonts w:ascii="Times New Roman" w:eastAsia="Times New Roman" w:hAnsi="Times New Roman" w:cs="Times New Roman"/>
          <w:b/>
        </w:rPr>
        <w:t xml:space="preserve">Item 6 – </w:t>
      </w:r>
      <w:r w:rsidR="00F747D1">
        <w:rPr>
          <w:rFonts w:ascii="Times New Roman" w:eastAsia="Times New Roman" w:hAnsi="Times New Roman" w:cs="Times New Roman"/>
          <w:b/>
        </w:rPr>
        <w:t>S</w:t>
      </w:r>
      <w:r>
        <w:rPr>
          <w:rFonts w:ascii="Times New Roman" w:eastAsia="Times New Roman" w:hAnsi="Times New Roman" w:cs="Times New Roman"/>
          <w:b/>
        </w:rPr>
        <w:t>ection 5 meaning of assessment contact</w:t>
      </w:r>
    </w:p>
    <w:p w14:paraId="576F429C" w14:textId="66ABE4AB" w:rsidR="00C41B21" w:rsidRDefault="00CA67CD" w:rsidP="00222D5B">
      <w:pPr>
        <w:rPr>
          <w:rFonts w:ascii="Times New Roman" w:eastAsia="Times New Roman" w:hAnsi="Times New Roman" w:cs="Times New Roman"/>
        </w:rPr>
      </w:pPr>
      <w:r>
        <w:rPr>
          <w:rFonts w:ascii="Times New Roman" w:eastAsia="Times New Roman" w:hAnsi="Times New Roman" w:cs="Times New Roman"/>
        </w:rPr>
        <w:br/>
        <w:t xml:space="preserve">Item 6 </w:t>
      </w:r>
      <w:r w:rsidR="00BE7F66">
        <w:rPr>
          <w:rFonts w:ascii="Times New Roman" w:eastAsia="Times New Roman" w:hAnsi="Times New Roman" w:cs="Times New Roman"/>
        </w:rPr>
        <w:t xml:space="preserve">will repeal </w:t>
      </w:r>
      <w:r>
        <w:rPr>
          <w:rFonts w:ascii="Times New Roman" w:eastAsia="Times New Roman" w:hAnsi="Times New Roman" w:cs="Times New Roman"/>
        </w:rPr>
        <w:t xml:space="preserve">the definition of an assessment contact under section 5 of the Commission Rules. Section 5 </w:t>
      </w:r>
      <w:r w:rsidR="00E5133D">
        <w:rPr>
          <w:rFonts w:ascii="Times New Roman" w:eastAsia="Times New Roman" w:hAnsi="Times New Roman" w:cs="Times New Roman"/>
        </w:rPr>
        <w:t xml:space="preserve">relevantly </w:t>
      </w:r>
      <w:r>
        <w:rPr>
          <w:rFonts w:ascii="Times New Roman" w:eastAsia="Times New Roman" w:hAnsi="Times New Roman" w:cs="Times New Roman"/>
        </w:rPr>
        <w:t xml:space="preserve">provides that an assessment contact </w:t>
      </w:r>
      <w:r w:rsidR="00F747D1">
        <w:rPr>
          <w:rFonts w:ascii="Times New Roman" w:eastAsia="Times New Roman" w:hAnsi="Times New Roman" w:cs="Times New Roman"/>
        </w:rPr>
        <w:t xml:space="preserve">with the approved provider of an accreditation service </w:t>
      </w:r>
      <w:r>
        <w:rPr>
          <w:rFonts w:ascii="Times New Roman" w:eastAsia="Times New Roman" w:hAnsi="Times New Roman" w:cs="Times New Roman"/>
        </w:rPr>
        <w:t xml:space="preserve">is any form of contact between a regulatory official and the approved provider </w:t>
      </w:r>
      <w:r w:rsidR="00F747D1">
        <w:rPr>
          <w:rFonts w:ascii="Times New Roman" w:eastAsia="Times New Roman" w:hAnsi="Times New Roman" w:cs="Times New Roman"/>
        </w:rPr>
        <w:t xml:space="preserve">for </w:t>
      </w:r>
      <w:r w:rsidR="00222D5B">
        <w:rPr>
          <w:rFonts w:ascii="Times New Roman" w:eastAsia="Times New Roman" w:hAnsi="Times New Roman" w:cs="Times New Roman"/>
        </w:rPr>
        <w:t xml:space="preserve">the </w:t>
      </w:r>
      <w:r>
        <w:rPr>
          <w:rFonts w:ascii="Times New Roman" w:eastAsia="Times New Roman" w:hAnsi="Times New Roman" w:cs="Times New Roman"/>
        </w:rPr>
        <w:t xml:space="preserve">purposes listed under subsection 5(1) and 5(2). These include: (a) to assess the provider’s performance against the Aged Care Quality Standards; (b) to for assist the provider’s process of continuous improvement; (c) to identify whether there is a need for a review audit or quality review of the service; and (d) to give information and education about related aspects of the Commissioner’s regulatory functions.  </w:t>
      </w:r>
    </w:p>
    <w:p w14:paraId="625B3A6E" w14:textId="77777777" w:rsidR="00222D5B" w:rsidRDefault="00222D5B">
      <w:pPr>
        <w:rPr>
          <w:rFonts w:ascii="Times New Roman" w:eastAsia="Times New Roman" w:hAnsi="Times New Roman" w:cs="Times New Roman"/>
        </w:rPr>
      </w:pPr>
    </w:p>
    <w:p w14:paraId="60DD6D0B" w14:textId="77777777" w:rsidR="00C41B21" w:rsidRDefault="00222D5B">
      <w:pPr>
        <w:rPr>
          <w:rFonts w:ascii="Times New Roman" w:eastAsia="Times New Roman" w:hAnsi="Times New Roman" w:cs="Times New Roman"/>
        </w:rPr>
      </w:pPr>
      <w:r>
        <w:rPr>
          <w:rFonts w:ascii="Times New Roman" w:eastAsia="Times New Roman" w:hAnsi="Times New Roman" w:cs="Times New Roman"/>
        </w:rPr>
        <w:t>An assessment contact however does not include contact made through the conduct of a site audit, review audit or quality review.</w:t>
      </w:r>
    </w:p>
    <w:p w14:paraId="29AD2C18" w14:textId="77777777" w:rsidR="00222D5B" w:rsidRDefault="00222D5B">
      <w:pPr>
        <w:rPr>
          <w:rFonts w:ascii="Times New Roman" w:eastAsia="Times New Roman" w:hAnsi="Times New Roman" w:cs="Times New Roman"/>
        </w:rPr>
      </w:pPr>
    </w:p>
    <w:p w14:paraId="73815A2D" w14:textId="54CB2B30" w:rsidR="00C41B21" w:rsidRDefault="00CA67CD">
      <w:pPr>
        <w:rPr>
          <w:rFonts w:ascii="Times New Roman" w:eastAsia="Times New Roman" w:hAnsi="Times New Roman" w:cs="Times New Roman"/>
        </w:rPr>
      </w:pPr>
      <w:r>
        <w:rPr>
          <w:rFonts w:ascii="Times New Roman" w:eastAsia="Times New Roman" w:hAnsi="Times New Roman" w:cs="Times New Roman"/>
        </w:rPr>
        <w:t>Item 6</w:t>
      </w:r>
      <w:r w:rsidR="00BE7F66" w:rsidRPr="00BE7F66">
        <w:rPr>
          <w:rFonts w:ascii="Times New Roman" w:eastAsia="Times New Roman" w:hAnsi="Times New Roman" w:cs="Times New Roman"/>
        </w:rPr>
        <w:t xml:space="preserve"> </w:t>
      </w:r>
      <w:r w:rsidR="00BE7F66">
        <w:rPr>
          <w:rFonts w:ascii="Times New Roman" w:eastAsia="Times New Roman" w:hAnsi="Times New Roman" w:cs="Times New Roman"/>
        </w:rPr>
        <w:t>will</w:t>
      </w:r>
      <w:r>
        <w:rPr>
          <w:rFonts w:ascii="Times New Roman" w:eastAsia="Times New Roman" w:hAnsi="Times New Roman" w:cs="Times New Roman"/>
        </w:rPr>
        <w:t xml:space="preserve"> substitute this definition with a more streamlined definition that limits the purposes of an assessment contact to</w:t>
      </w:r>
      <w:r w:rsidR="00222D5B">
        <w:rPr>
          <w:rFonts w:ascii="Times New Roman" w:eastAsia="Times New Roman" w:hAnsi="Times New Roman" w:cs="Times New Roman"/>
        </w:rPr>
        <w:t>:</w:t>
      </w:r>
      <w:r>
        <w:rPr>
          <w:rFonts w:ascii="Times New Roman" w:eastAsia="Times New Roman" w:hAnsi="Times New Roman" w:cs="Times New Roman"/>
        </w:rPr>
        <w:t xml:space="preserve"> </w:t>
      </w:r>
      <w:r w:rsidR="00222D5B">
        <w:rPr>
          <w:rFonts w:ascii="Times New Roman" w:eastAsia="Times New Roman" w:hAnsi="Times New Roman" w:cs="Times New Roman"/>
        </w:rPr>
        <w:t xml:space="preserve">(a) </w:t>
      </w:r>
      <w:r w:rsidR="00222D5B" w:rsidRPr="00222D5B">
        <w:rPr>
          <w:rFonts w:ascii="Times New Roman" w:eastAsia="Times New Roman" w:hAnsi="Times New Roman" w:cs="Times New Roman"/>
        </w:rPr>
        <w:t>to assess the provider’s performance, in relation to the service, against the Aged Care Quality Standards;</w:t>
      </w:r>
      <w:r w:rsidR="009C6EB0">
        <w:rPr>
          <w:rFonts w:ascii="Times New Roman" w:eastAsia="Times New Roman" w:hAnsi="Times New Roman" w:cs="Times New Roman"/>
        </w:rPr>
        <w:t xml:space="preserve"> and</w:t>
      </w:r>
      <w:r w:rsidR="00222D5B" w:rsidRPr="00222D5B">
        <w:rPr>
          <w:rFonts w:ascii="Times New Roman" w:eastAsia="Times New Roman" w:hAnsi="Times New Roman" w:cs="Times New Roman"/>
        </w:rPr>
        <w:t xml:space="preserve"> (b) to monitor the quality of care and services provided by the provider through the service</w:t>
      </w:r>
      <w:r w:rsidR="00222D5B">
        <w:rPr>
          <w:rFonts w:ascii="Times New Roman" w:eastAsia="Times New Roman" w:hAnsi="Times New Roman" w:cs="Times New Roman"/>
        </w:rPr>
        <w:t>.</w:t>
      </w:r>
      <w:r>
        <w:rPr>
          <w:rFonts w:ascii="Times New Roman" w:eastAsia="Times New Roman" w:hAnsi="Times New Roman" w:cs="Times New Roman"/>
        </w:rPr>
        <w:t xml:space="preserve"> Other purposes were removed in recognition that these may be achieved through the Commissioner’s education functions.</w:t>
      </w:r>
    </w:p>
    <w:p w14:paraId="446D58CC" w14:textId="77777777" w:rsidR="00C41B21" w:rsidRDefault="00C41B21">
      <w:pPr>
        <w:rPr>
          <w:rFonts w:ascii="Times New Roman" w:eastAsia="Times New Roman" w:hAnsi="Times New Roman" w:cs="Times New Roman"/>
        </w:rPr>
      </w:pPr>
    </w:p>
    <w:p w14:paraId="31F46C0B" w14:textId="1144BE10"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7 – </w:t>
      </w:r>
      <w:r w:rsidR="005056E7">
        <w:rPr>
          <w:rFonts w:ascii="Times New Roman" w:eastAsia="Times New Roman" w:hAnsi="Times New Roman" w:cs="Times New Roman"/>
          <w:b/>
        </w:rPr>
        <w:t>S</w:t>
      </w:r>
      <w:r>
        <w:rPr>
          <w:rFonts w:ascii="Times New Roman" w:eastAsia="Times New Roman" w:hAnsi="Times New Roman" w:cs="Times New Roman"/>
          <w:b/>
        </w:rPr>
        <w:t>ection 7 meaning of deemed accredited service</w:t>
      </w:r>
    </w:p>
    <w:p w14:paraId="08E1A4FC" w14:textId="77777777" w:rsidR="00C41B21" w:rsidRDefault="00C41B21">
      <w:pPr>
        <w:rPr>
          <w:rFonts w:ascii="Times New Roman" w:eastAsia="Times New Roman" w:hAnsi="Times New Roman" w:cs="Times New Roman"/>
        </w:rPr>
      </w:pPr>
    </w:p>
    <w:p w14:paraId="538319DC" w14:textId="153C1553"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7 </w:t>
      </w:r>
      <w:r w:rsidR="00BE7F66">
        <w:rPr>
          <w:rFonts w:ascii="Times New Roman" w:eastAsia="Times New Roman" w:hAnsi="Times New Roman" w:cs="Times New Roman"/>
        </w:rPr>
        <w:t xml:space="preserve">will </w:t>
      </w:r>
      <w:r>
        <w:rPr>
          <w:rFonts w:ascii="Times New Roman" w:eastAsia="Times New Roman" w:hAnsi="Times New Roman" w:cs="Times New Roman"/>
        </w:rPr>
        <w:t>repeal</w:t>
      </w:r>
      <w:r w:rsidR="00BE7F66">
        <w:rPr>
          <w:rFonts w:ascii="Times New Roman" w:eastAsia="Times New Roman" w:hAnsi="Times New Roman" w:cs="Times New Roman"/>
        </w:rPr>
        <w:t xml:space="preserve"> and substitute</w:t>
      </w:r>
      <w:r>
        <w:rPr>
          <w:rFonts w:ascii="Times New Roman" w:eastAsia="Times New Roman" w:hAnsi="Times New Roman" w:cs="Times New Roman"/>
        </w:rPr>
        <w:t xml:space="preserve"> the definition of ‘deemed accredited service’ with a more a simplified definition. </w:t>
      </w:r>
      <w:r w:rsidR="009C6EB0">
        <w:rPr>
          <w:rFonts w:ascii="Times New Roman" w:eastAsia="Times New Roman" w:hAnsi="Times New Roman" w:cs="Times New Roman"/>
        </w:rPr>
        <w:t>A</w:t>
      </w:r>
      <w:r w:rsidR="00882C5D">
        <w:rPr>
          <w:rFonts w:ascii="Times New Roman" w:eastAsia="Times New Roman" w:hAnsi="Times New Roman" w:cs="Times New Roman"/>
        </w:rPr>
        <w:t xml:space="preserve"> service is a</w:t>
      </w:r>
      <w:r w:rsidR="009C6EB0">
        <w:rPr>
          <w:rFonts w:ascii="Times New Roman" w:eastAsia="Times New Roman" w:hAnsi="Times New Roman" w:cs="Times New Roman"/>
        </w:rPr>
        <w:t xml:space="preserve"> ‘deemed accredited service’ </w:t>
      </w:r>
      <w:r w:rsidR="00882C5D">
        <w:rPr>
          <w:rFonts w:ascii="Times New Roman" w:eastAsia="Times New Roman" w:hAnsi="Times New Roman" w:cs="Times New Roman"/>
        </w:rPr>
        <w:t>i</w:t>
      </w:r>
      <w:r w:rsidR="009C6EB0" w:rsidRPr="009C6EB0">
        <w:rPr>
          <w:rFonts w:ascii="Times New Roman" w:eastAsia="Times New Roman" w:hAnsi="Times New Roman" w:cs="Times New Roman"/>
        </w:rPr>
        <w:t xml:space="preserve">f: (a) flexible care in the form of short-term restorative care is provided through a flexible care service; </w:t>
      </w:r>
      <w:proofErr w:type="gramStart"/>
      <w:r w:rsidR="009C6EB0" w:rsidRPr="009C6EB0">
        <w:rPr>
          <w:rFonts w:ascii="Times New Roman" w:eastAsia="Times New Roman" w:hAnsi="Times New Roman" w:cs="Times New Roman"/>
        </w:rPr>
        <w:t>and  (</w:t>
      </w:r>
      <w:proofErr w:type="gramEnd"/>
      <w:r w:rsidR="009C6EB0" w:rsidRPr="009C6EB0">
        <w:rPr>
          <w:rFonts w:ascii="Times New Roman" w:eastAsia="Times New Roman" w:hAnsi="Times New Roman" w:cs="Times New Roman"/>
        </w:rPr>
        <w:t>b) the short-term restorative care is provided in a facility where residential care is provided through a residential care service; and  (c) the residential care service is an accredited service for a particular period; the flexible care service is a deemed accredited service for that peri</w:t>
      </w:r>
      <w:r w:rsidR="00882C5D">
        <w:rPr>
          <w:rFonts w:ascii="Times New Roman" w:eastAsia="Times New Roman" w:hAnsi="Times New Roman" w:cs="Times New Roman"/>
        </w:rPr>
        <w:t>od.</w:t>
      </w:r>
      <w:r>
        <w:rPr>
          <w:rFonts w:ascii="Times New Roman" w:eastAsia="Times New Roman" w:hAnsi="Times New Roman" w:cs="Times New Roman"/>
        </w:rPr>
        <w:t xml:space="preserve">  </w:t>
      </w:r>
    </w:p>
    <w:p w14:paraId="6783DD3E" w14:textId="77777777" w:rsidR="00BE7F66" w:rsidRDefault="00BE7F66">
      <w:pPr>
        <w:rPr>
          <w:rFonts w:ascii="Times New Roman" w:eastAsia="Times New Roman" w:hAnsi="Times New Roman" w:cs="Times New Roman"/>
        </w:rPr>
      </w:pPr>
    </w:p>
    <w:p w14:paraId="48CB88F0" w14:textId="3D0ADCC1" w:rsidR="00BE7F66" w:rsidRPr="00BE7F66" w:rsidRDefault="00BE7F6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Part </w:t>
      </w:r>
      <w:r w:rsidR="00AA5F79">
        <w:rPr>
          <w:rFonts w:ascii="Times New Roman" w:eastAsia="Times New Roman" w:hAnsi="Times New Roman" w:cs="Times New Roman"/>
          <w:b/>
          <w:u w:val="single"/>
        </w:rPr>
        <w:t xml:space="preserve">2 </w:t>
      </w:r>
      <w:r>
        <w:rPr>
          <w:rFonts w:ascii="Times New Roman" w:eastAsia="Times New Roman" w:hAnsi="Times New Roman" w:cs="Times New Roman"/>
          <w:b/>
          <w:u w:val="single"/>
        </w:rPr>
        <w:t xml:space="preserve">- </w:t>
      </w:r>
      <w:r w:rsidRPr="00BE7F66">
        <w:rPr>
          <w:rFonts w:ascii="Times New Roman" w:eastAsia="Times New Roman" w:hAnsi="Times New Roman" w:cs="Times New Roman"/>
          <w:b/>
          <w:u w:val="single"/>
        </w:rPr>
        <w:t>Complaints</w:t>
      </w:r>
      <w:r>
        <w:rPr>
          <w:rFonts w:ascii="Times New Roman" w:eastAsia="Times New Roman" w:hAnsi="Times New Roman" w:cs="Times New Roman"/>
          <w:b/>
          <w:u w:val="single"/>
        </w:rPr>
        <w:t xml:space="preserve"> and provider responsibility information</w:t>
      </w:r>
    </w:p>
    <w:p w14:paraId="43512ADD" w14:textId="77777777" w:rsidR="00C41B21" w:rsidRDefault="00CA67CD">
      <w:pPr>
        <w:keepNext/>
        <w:keepLines/>
        <w:pBdr>
          <w:top w:val="nil"/>
          <w:left w:val="nil"/>
          <w:bottom w:val="nil"/>
          <w:right w:val="nil"/>
          <w:between w:val="nil"/>
        </w:pBdr>
        <w:spacing w:before="220"/>
        <w:ind w:left="709" w:hanging="709"/>
        <w:rPr>
          <w:rFonts w:ascii="Times New Roman" w:eastAsia="Times New Roman" w:hAnsi="Times New Roman" w:cs="Times New Roman"/>
          <w:b/>
        </w:rPr>
      </w:pPr>
      <w:r>
        <w:rPr>
          <w:rFonts w:ascii="Times New Roman" w:eastAsia="Times New Roman" w:hAnsi="Times New Roman" w:cs="Times New Roman"/>
          <w:b/>
        </w:rPr>
        <w:t>Items 8 and 9 – Section 9 and Paragraph 13(1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b) </w:t>
      </w:r>
    </w:p>
    <w:p w14:paraId="1BE64BA9" w14:textId="77777777" w:rsidR="00C41B21" w:rsidRDefault="00C41B21">
      <w:pPr>
        <w:rPr>
          <w:rFonts w:ascii="Times New Roman" w:eastAsia="Times New Roman" w:hAnsi="Times New Roman" w:cs="Times New Roman"/>
        </w:rPr>
      </w:pPr>
    </w:p>
    <w:p w14:paraId="6CF1510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8 </w:t>
      </w:r>
      <w:r w:rsidR="00BE7F66">
        <w:rPr>
          <w:rFonts w:ascii="Times New Roman" w:eastAsia="Times New Roman" w:hAnsi="Times New Roman" w:cs="Times New Roman"/>
        </w:rPr>
        <w:t>will amend</w:t>
      </w:r>
      <w:r>
        <w:rPr>
          <w:rFonts w:ascii="Times New Roman" w:eastAsia="Times New Roman" w:hAnsi="Times New Roman" w:cs="Times New Roman"/>
        </w:rPr>
        <w:t xml:space="preserve"> the simplified outline for Part 2, as a consequence of the amendments made under item 9. </w:t>
      </w:r>
    </w:p>
    <w:p w14:paraId="00BE9A6B" w14:textId="77777777" w:rsidR="00C41B21" w:rsidRDefault="00C41B21">
      <w:pPr>
        <w:rPr>
          <w:rFonts w:ascii="Times New Roman" w:eastAsia="Times New Roman" w:hAnsi="Times New Roman" w:cs="Times New Roman"/>
        </w:rPr>
      </w:pPr>
    </w:p>
    <w:p w14:paraId="2B36ADC0" w14:textId="77777777" w:rsidR="00977FD8" w:rsidRDefault="00CA67CD">
      <w:pPr>
        <w:rPr>
          <w:rFonts w:ascii="Times New Roman" w:eastAsia="Times New Roman" w:hAnsi="Times New Roman" w:cs="Times New Roman"/>
        </w:rPr>
      </w:pPr>
      <w:r>
        <w:rPr>
          <w:rFonts w:ascii="Times New Roman" w:eastAsia="Times New Roman" w:hAnsi="Times New Roman" w:cs="Times New Roman"/>
        </w:rPr>
        <w:t xml:space="preserve">Item 9 </w:t>
      </w:r>
      <w:r w:rsidR="00BE7F66">
        <w:rPr>
          <w:rFonts w:ascii="Times New Roman" w:eastAsia="Times New Roman" w:hAnsi="Times New Roman" w:cs="Times New Roman"/>
        </w:rPr>
        <w:t xml:space="preserve">will </w:t>
      </w:r>
      <w:r w:rsidR="00977FD8">
        <w:rPr>
          <w:rFonts w:ascii="Times New Roman" w:eastAsia="Times New Roman" w:hAnsi="Times New Roman" w:cs="Times New Roman"/>
        </w:rPr>
        <w:t>amend paragraph 13(1</w:t>
      </w:r>
      <w:proofErr w:type="gramStart"/>
      <w:r w:rsidR="00977FD8">
        <w:rPr>
          <w:rFonts w:ascii="Times New Roman" w:eastAsia="Times New Roman" w:hAnsi="Times New Roman" w:cs="Times New Roman"/>
        </w:rPr>
        <w:t>)(</w:t>
      </w:r>
      <w:proofErr w:type="gramEnd"/>
      <w:r w:rsidR="00977FD8">
        <w:rPr>
          <w:rFonts w:ascii="Times New Roman" w:eastAsia="Times New Roman" w:hAnsi="Times New Roman" w:cs="Times New Roman"/>
        </w:rPr>
        <w:t>b). S</w:t>
      </w:r>
      <w:r w:rsidR="00B15EDD">
        <w:rPr>
          <w:rFonts w:ascii="Times New Roman" w:eastAsia="Times New Roman" w:hAnsi="Times New Roman" w:cs="Times New Roman"/>
        </w:rPr>
        <w:t>ubsection 13(1) provides that</w:t>
      </w:r>
      <w:r w:rsidR="00977FD8">
        <w:rPr>
          <w:rFonts w:ascii="Times New Roman" w:eastAsia="Times New Roman" w:hAnsi="Times New Roman" w:cs="Times New Roman"/>
        </w:rPr>
        <w:t xml:space="preserve"> if the Commissioner </w:t>
      </w:r>
      <w:r w:rsidR="00977FD8" w:rsidRPr="00977FD8">
        <w:rPr>
          <w:rFonts w:ascii="Times New Roman" w:eastAsia="Times New Roman" w:hAnsi="Times New Roman" w:cs="Times New Roman"/>
        </w:rPr>
        <w:t>receives a complaint, the Commissioner must, in relation to each issue raised in the complaint</w:t>
      </w:r>
      <w:r w:rsidR="00977FD8">
        <w:rPr>
          <w:rFonts w:ascii="Times New Roman" w:eastAsia="Times New Roman" w:hAnsi="Times New Roman" w:cs="Times New Roman"/>
        </w:rPr>
        <w:t xml:space="preserve"> decide to take one of the actions listed under subsection 13(1), one of which may include </w:t>
      </w:r>
      <w:proofErr w:type="spellStart"/>
      <w:r w:rsidR="00977FD8">
        <w:rPr>
          <w:rFonts w:ascii="Times New Roman" w:eastAsia="Times New Roman" w:hAnsi="Times New Roman" w:cs="Times New Roman"/>
        </w:rPr>
        <w:t>to</w:t>
      </w:r>
      <w:proofErr w:type="spellEnd"/>
      <w:r w:rsidR="00977FD8">
        <w:rPr>
          <w:rFonts w:ascii="Times New Roman" w:eastAsia="Times New Roman" w:hAnsi="Times New Roman" w:cs="Times New Roman"/>
        </w:rPr>
        <w:t xml:space="preserve"> </w:t>
      </w:r>
      <w:r w:rsidR="00977FD8" w:rsidRPr="00977FD8">
        <w:rPr>
          <w:rFonts w:ascii="Times New Roman" w:eastAsia="Times New Roman" w:hAnsi="Times New Roman" w:cs="Times New Roman"/>
        </w:rPr>
        <w:t>quickly resolve the issue to the satisfaction of the complainant</w:t>
      </w:r>
      <w:r w:rsidR="00977FD8">
        <w:rPr>
          <w:rFonts w:ascii="Times New Roman" w:eastAsia="Times New Roman" w:hAnsi="Times New Roman" w:cs="Times New Roman"/>
        </w:rPr>
        <w:t xml:space="preserve"> under paragraph 13(1</w:t>
      </w:r>
      <w:proofErr w:type="gramStart"/>
      <w:r w:rsidR="00977FD8">
        <w:rPr>
          <w:rFonts w:ascii="Times New Roman" w:eastAsia="Times New Roman" w:hAnsi="Times New Roman" w:cs="Times New Roman"/>
        </w:rPr>
        <w:t>)(</w:t>
      </w:r>
      <w:proofErr w:type="gramEnd"/>
      <w:r w:rsidR="00977FD8">
        <w:rPr>
          <w:rFonts w:ascii="Times New Roman" w:eastAsia="Times New Roman" w:hAnsi="Times New Roman" w:cs="Times New Roman"/>
        </w:rPr>
        <w:t>b).</w:t>
      </w:r>
    </w:p>
    <w:p w14:paraId="6BB45F0A" w14:textId="77777777" w:rsidR="00977FD8" w:rsidRDefault="00977FD8">
      <w:pPr>
        <w:rPr>
          <w:rFonts w:ascii="Times New Roman" w:eastAsia="Times New Roman" w:hAnsi="Times New Roman" w:cs="Times New Roman"/>
        </w:rPr>
      </w:pPr>
    </w:p>
    <w:p w14:paraId="01AEE222" w14:textId="64C3BC84" w:rsidR="00C41B21" w:rsidRDefault="00977FD8">
      <w:pPr>
        <w:rPr>
          <w:rFonts w:ascii="Times New Roman" w:eastAsia="Times New Roman" w:hAnsi="Times New Roman" w:cs="Times New Roman"/>
        </w:rPr>
      </w:pPr>
      <w:r>
        <w:rPr>
          <w:rFonts w:ascii="Times New Roman" w:eastAsia="Times New Roman" w:hAnsi="Times New Roman" w:cs="Times New Roman"/>
        </w:rPr>
        <w:t xml:space="preserve">Item 9 will </w:t>
      </w:r>
      <w:r w:rsidR="00BE7F66">
        <w:rPr>
          <w:rFonts w:ascii="Times New Roman" w:eastAsia="Times New Roman" w:hAnsi="Times New Roman" w:cs="Times New Roman"/>
        </w:rPr>
        <w:t>change</w:t>
      </w:r>
      <w:r w:rsidR="00CA67CD">
        <w:rPr>
          <w:rFonts w:ascii="Times New Roman" w:eastAsia="Times New Roman" w:hAnsi="Times New Roman" w:cs="Times New Roman"/>
        </w:rPr>
        <w:t xml:space="preserve"> the description of th</w:t>
      </w:r>
      <w:r w:rsidR="00B15EDD">
        <w:rPr>
          <w:rFonts w:ascii="Times New Roman" w:eastAsia="Times New Roman" w:hAnsi="Times New Roman" w:cs="Times New Roman"/>
        </w:rPr>
        <w:t>is</w:t>
      </w:r>
      <w:r w:rsidR="00CA67CD">
        <w:rPr>
          <w:rFonts w:ascii="Times New Roman" w:eastAsia="Times New Roman" w:hAnsi="Times New Roman" w:cs="Times New Roman"/>
        </w:rPr>
        <w:t xml:space="preserve"> action the Commissioner may take, after receiving a complaint, under para 13(1)(b) from to ‘quickly’ resolve an issue raised in relation to a complaint to the satisfaction of the complainant to ‘take appropriate action’ to resolve such an issue. </w:t>
      </w:r>
      <w:r w:rsidR="00222D5B">
        <w:rPr>
          <w:rFonts w:ascii="Times New Roman" w:eastAsia="Times New Roman" w:hAnsi="Times New Roman" w:cs="Times New Roman"/>
        </w:rPr>
        <w:t>This is not intended to change what the Commissioner can do.</w:t>
      </w:r>
    </w:p>
    <w:p w14:paraId="2D25E5FB" w14:textId="77777777" w:rsidR="00C41B21" w:rsidRDefault="00C41B21">
      <w:pPr>
        <w:rPr>
          <w:rFonts w:ascii="Times New Roman" w:eastAsia="Times New Roman" w:hAnsi="Times New Roman" w:cs="Times New Roman"/>
        </w:rPr>
      </w:pPr>
    </w:p>
    <w:p w14:paraId="21F4876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experience of administering this provision has led to two policy concerns regarding perce</w:t>
      </w:r>
      <w:r w:rsidR="009E04F9">
        <w:rPr>
          <w:rFonts w:ascii="Times New Roman" w:eastAsia="Times New Roman" w:hAnsi="Times New Roman" w:cs="Times New Roman"/>
        </w:rPr>
        <w:t xml:space="preserve">ptions a complaint </w:t>
      </w:r>
      <w:r>
        <w:rPr>
          <w:rFonts w:ascii="Times New Roman" w:eastAsia="Times New Roman" w:hAnsi="Times New Roman" w:cs="Times New Roman"/>
        </w:rPr>
        <w:t>undergoing a ‘quick resolution’ is treated less seriously</w:t>
      </w:r>
      <w:r w:rsidR="00AA1E70">
        <w:rPr>
          <w:rFonts w:ascii="Times New Roman" w:eastAsia="Times New Roman" w:hAnsi="Times New Roman" w:cs="Times New Roman"/>
        </w:rPr>
        <w:t xml:space="preserve"> than a complaint undergoing</w:t>
      </w:r>
      <w:r>
        <w:rPr>
          <w:rFonts w:ascii="Times New Roman" w:eastAsia="Times New Roman" w:hAnsi="Times New Roman" w:cs="Times New Roman"/>
        </w:rPr>
        <w:t xml:space="preserve"> a resolution process; and that it will be resolved in a very short space of time. </w:t>
      </w:r>
    </w:p>
    <w:p w14:paraId="3CFC6F1D" w14:textId="77777777" w:rsidR="00C41B21" w:rsidRDefault="00C41B21">
      <w:pPr>
        <w:rPr>
          <w:rFonts w:ascii="Times New Roman" w:eastAsia="Times New Roman" w:hAnsi="Times New Roman" w:cs="Times New Roman"/>
        </w:rPr>
      </w:pPr>
    </w:p>
    <w:p w14:paraId="3B3F7172"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rPr>
        <w:t xml:space="preserve">The amendment under item 9 is intended to counter these perceptions and better reflect the policy intention </w:t>
      </w:r>
      <w:r w:rsidR="00AA1E70">
        <w:rPr>
          <w:rFonts w:ascii="Times New Roman" w:eastAsia="Times New Roman" w:hAnsi="Times New Roman" w:cs="Times New Roman"/>
        </w:rPr>
        <w:t xml:space="preserve">of the provision, which is that </w:t>
      </w:r>
      <w:r>
        <w:rPr>
          <w:rFonts w:ascii="Times New Roman" w:eastAsia="Times New Roman" w:hAnsi="Times New Roman" w:cs="Times New Roman"/>
        </w:rPr>
        <w:t xml:space="preserve">the complaint </w:t>
      </w:r>
      <w:r w:rsidR="00AA1E70">
        <w:rPr>
          <w:rFonts w:ascii="Times New Roman" w:eastAsia="Times New Roman" w:hAnsi="Times New Roman" w:cs="Times New Roman"/>
        </w:rPr>
        <w:t xml:space="preserve">will </w:t>
      </w:r>
      <w:r>
        <w:rPr>
          <w:rFonts w:ascii="Times New Roman" w:eastAsia="Times New Roman" w:hAnsi="Times New Roman" w:cs="Times New Roman"/>
        </w:rPr>
        <w:t>be resolved in an administrative manner tha</w:t>
      </w:r>
      <w:r w:rsidR="00AA1E70">
        <w:rPr>
          <w:rFonts w:ascii="Times New Roman" w:eastAsia="Times New Roman" w:hAnsi="Times New Roman" w:cs="Times New Roman"/>
        </w:rPr>
        <w:t xml:space="preserve">t leads to an outcome </w:t>
      </w:r>
      <w:r>
        <w:rPr>
          <w:rFonts w:ascii="Times New Roman" w:eastAsia="Times New Roman" w:hAnsi="Times New Roman" w:cs="Times New Roman"/>
        </w:rPr>
        <w:t xml:space="preserve">satisfactory to the complainant. </w:t>
      </w:r>
    </w:p>
    <w:p w14:paraId="5C5E0C67" w14:textId="77777777" w:rsidR="007679FC" w:rsidRDefault="007679FC">
      <w:pPr>
        <w:rPr>
          <w:rFonts w:ascii="Times New Roman" w:eastAsia="Times New Roman" w:hAnsi="Times New Roman" w:cs="Times New Roman"/>
          <w:b/>
        </w:rPr>
      </w:pPr>
      <w:r>
        <w:rPr>
          <w:rFonts w:ascii="Times New Roman" w:eastAsia="Times New Roman" w:hAnsi="Times New Roman" w:cs="Times New Roman"/>
          <w:b/>
        </w:rPr>
        <w:br w:type="page"/>
      </w:r>
    </w:p>
    <w:p w14:paraId="0BEFE7F3" w14:textId="712966EA" w:rsidR="00C41B21" w:rsidRDefault="00CA67CD">
      <w:pPr>
        <w:keepNext/>
        <w:keepLines/>
        <w:pBdr>
          <w:top w:val="nil"/>
          <w:left w:val="nil"/>
          <w:bottom w:val="nil"/>
          <w:right w:val="nil"/>
          <w:between w:val="nil"/>
        </w:pBdr>
        <w:spacing w:before="220"/>
        <w:ind w:left="709" w:hanging="709"/>
        <w:rPr>
          <w:rFonts w:ascii="Times New Roman" w:eastAsia="Times New Roman" w:hAnsi="Times New Roman" w:cs="Times New Roman"/>
          <w:b/>
        </w:rPr>
      </w:pPr>
      <w:r>
        <w:rPr>
          <w:rFonts w:ascii="Times New Roman" w:eastAsia="Times New Roman" w:hAnsi="Times New Roman" w:cs="Times New Roman"/>
          <w:b/>
        </w:rPr>
        <w:t>Item 10 – Paragraph 13(2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c)</w:t>
      </w:r>
    </w:p>
    <w:p w14:paraId="0DA21E56" w14:textId="77777777" w:rsidR="00C41B21" w:rsidRDefault="00C41B21">
      <w:pPr>
        <w:rPr>
          <w:rFonts w:ascii="Times New Roman" w:eastAsia="Times New Roman" w:hAnsi="Times New Roman" w:cs="Times New Roman"/>
        </w:rPr>
      </w:pPr>
    </w:p>
    <w:p w14:paraId="1F72808B" w14:textId="1E2A81F5" w:rsidR="00C41B21" w:rsidRDefault="00977FD8">
      <w:pPr>
        <w:rPr>
          <w:rFonts w:ascii="Times New Roman" w:eastAsia="Times New Roman" w:hAnsi="Times New Roman" w:cs="Times New Roman"/>
        </w:rPr>
      </w:pPr>
      <w:r>
        <w:rPr>
          <w:rFonts w:ascii="Times New Roman" w:eastAsia="Times New Roman" w:hAnsi="Times New Roman" w:cs="Times New Roman"/>
        </w:rPr>
        <w:t>Paragraph 13(2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 p</w:t>
      </w:r>
      <w:r w:rsidR="00CA67CD">
        <w:rPr>
          <w:rFonts w:ascii="Times New Roman" w:eastAsia="Times New Roman" w:hAnsi="Times New Roman" w:cs="Times New Roman"/>
        </w:rPr>
        <w:t xml:space="preserve">rovides that the Commissioner may </w:t>
      </w:r>
      <w:r>
        <w:rPr>
          <w:rFonts w:ascii="Times New Roman" w:eastAsia="Times New Roman" w:hAnsi="Times New Roman" w:cs="Times New Roman"/>
        </w:rPr>
        <w:t>r</w:t>
      </w:r>
      <w:r w:rsidR="00CA67CD">
        <w:rPr>
          <w:rFonts w:ascii="Times New Roman" w:eastAsia="Times New Roman" w:hAnsi="Times New Roman" w:cs="Times New Roman"/>
        </w:rPr>
        <w:t>equest information from any person for the purposes of dealing with a complaint</w:t>
      </w:r>
      <w:r>
        <w:rPr>
          <w:rFonts w:ascii="Times New Roman" w:eastAsia="Times New Roman" w:hAnsi="Times New Roman" w:cs="Times New Roman"/>
        </w:rPr>
        <w:t xml:space="preserve"> in accordance with subsection 13(1)</w:t>
      </w:r>
      <w:r w:rsidR="00CA67CD">
        <w:rPr>
          <w:rFonts w:ascii="Times New Roman" w:eastAsia="Times New Roman" w:hAnsi="Times New Roman" w:cs="Times New Roman"/>
        </w:rPr>
        <w:t xml:space="preserve">. </w:t>
      </w:r>
    </w:p>
    <w:p w14:paraId="06BA09EC" w14:textId="77777777" w:rsidR="00C41B21" w:rsidRDefault="00C41B21">
      <w:pPr>
        <w:rPr>
          <w:rFonts w:ascii="Times New Roman" w:eastAsia="Times New Roman" w:hAnsi="Times New Roman" w:cs="Times New Roman"/>
        </w:rPr>
      </w:pPr>
    </w:p>
    <w:p w14:paraId="2A1B69C5" w14:textId="60F8378D"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10 </w:t>
      </w:r>
      <w:r w:rsidR="00BE7F66">
        <w:rPr>
          <w:rFonts w:ascii="Times New Roman" w:eastAsia="Times New Roman" w:hAnsi="Times New Roman" w:cs="Times New Roman"/>
        </w:rPr>
        <w:t xml:space="preserve">will </w:t>
      </w:r>
      <w:r w:rsidR="00977FD8">
        <w:rPr>
          <w:rFonts w:ascii="Times New Roman" w:eastAsia="Times New Roman" w:hAnsi="Times New Roman" w:cs="Times New Roman"/>
        </w:rPr>
        <w:t xml:space="preserve">amend </w:t>
      </w:r>
      <w:r>
        <w:rPr>
          <w:rFonts w:ascii="Times New Roman" w:eastAsia="Times New Roman" w:hAnsi="Times New Roman" w:cs="Times New Roman"/>
        </w:rPr>
        <w:t>the</w:t>
      </w:r>
      <w:r w:rsidR="00977FD8">
        <w:rPr>
          <w:rFonts w:ascii="Times New Roman" w:eastAsia="Times New Roman" w:hAnsi="Times New Roman" w:cs="Times New Roman"/>
        </w:rPr>
        <w:t xml:space="preserve"> paragraph 13(2</w:t>
      </w:r>
      <w:proofErr w:type="gramStart"/>
      <w:r w:rsidR="00977FD8">
        <w:rPr>
          <w:rFonts w:ascii="Times New Roman" w:eastAsia="Times New Roman" w:hAnsi="Times New Roman" w:cs="Times New Roman"/>
        </w:rPr>
        <w:t>)(</w:t>
      </w:r>
      <w:proofErr w:type="gramEnd"/>
      <w:r w:rsidR="00977FD8">
        <w:rPr>
          <w:rFonts w:ascii="Times New Roman" w:eastAsia="Times New Roman" w:hAnsi="Times New Roman" w:cs="Times New Roman"/>
        </w:rPr>
        <w:t>c) to allow the</w:t>
      </w:r>
      <w:r>
        <w:rPr>
          <w:rFonts w:ascii="Times New Roman" w:eastAsia="Times New Roman" w:hAnsi="Times New Roman" w:cs="Times New Roman"/>
        </w:rPr>
        <w:t xml:space="preserve"> Commissioner</w:t>
      </w:r>
      <w:r w:rsidR="00454FDD">
        <w:rPr>
          <w:rFonts w:ascii="Times New Roman" w:eastAsia="Times New Roman" w:hAnsi="Times New Roman" w:cs="Times New Roman"/>
        </w:rPr>
        <w:t xml:space="preserve"> </w:t>
      </w:r>
      <w:r>
        <w:rPr>
          <w:rFonts w:ascii="Times New Roman" w:eastAsia="Times New Roman" w:hAnsi="Times New Roman" w:cs="Times New Roman"/>
        </w:rPr>
        <w:t xml:space="preserve">to </w:t>
      </w:r>
      <w:r w:rsidR="00454FDD">
        <w:rPr>
          <w:rFonts w:ascii="Times New Roman" w:eastAsia="Times New Roman" w:hAnsi="Times New Roman" w:cs="Times New Roman"/>
        </w:rPr>
        <w:t xml:space="preserve">request </w:t>
      </w:r>
      <w:r w:rsidR="00977FD8">
        <w:rPr>
          <w:rFonts w:ascii="Times New Roman" w:eastAsia="Times New Roman" w:hAnsi="Times New Roman" w:cs="Times New Roman"/>
        </w:rPr>
        <w:t xml:space="preserve">documents </w:t>
      </w:r>
      <w:r>
        <w:rPr>
          <w:rFonts w:ascii="Times New Roman" w:eastAsia="Times New Roman" w:hAnsi="Times New Roman" w:cs="Times New Roman"/>
        </w:rPr>
        <w:t xml:space="preserve">from any person for the purposes of dealing with a complaint </w:t>
      </w:r>
      <w:r w:rsidR="009C6EB0">
        <w:rPr>
          <w:rFonts w:ascii="Times New Roman" w:eastAsia="Times New Roman" w:hAnsi="Times New Roman" w:cs="Times New Roman"/>
        </w:rPr>
        <w:t>in accordance with subsection 13(1). This</w:t>
      </w:r>
      <w:r>
        <w:rPr>
          <w:rFonts w:ascii="Times New Roman" w:eastAsia="Times New Roman" w:hAnsi="Times New Roman" w:cs="Times New Roman"/>
        </w:rPr>
        <w:t xml:space="preserve"> will complement the Commissioner’s entry and search powers under </w:t>
      </w:r>
      <w:r w:rsidR="002B278B">
        <w:rPr>
          <w:rFonts w:ascii="Times New Roman" w:eastAsia="Times New Roman" w:hAnsi="Times New Roman" w:cs="Times New Roman"/>
        </w:rPr>
        <w:t xml:space="preserve">section 67 of </w:t>
      </w:r>
      <w:r>
        <w:rPr>
          <w:rFonts w:ascii="Times New Roman" w:eastAsia="Times New Roman" w:hAnsi="Times New Roman" w:cs="Times New Roman"/>
        </w:rPr>
        <w:t xml:space="preserve">Part 8 of the Commission Act </w:t>
      </w:r>
      <w:r w:rsidR="002B278B">
        <w:rPr>
          <w:rFonts w:ascii="Times New Roman" w:eastAsia="Times New Roman" w:hAnsi="Times New Roman" w:cs="Times New Roman"/>
        </w:rPr>
        <w:t>where a regulatory official m</w:t>
      </w:r>
      <w:r w:rsidR="002B278B" w:rsidRPr="002B278B">
        <w:rPr>
          <w:rFonts w:ascii="Times New Roman" w:eastAsia="Times New Roman" w:hAnsi="Times New Roman" w:cs="Times New Roman"/>
        </w:rPr>
        <w:t xml:space="preserve">ay </w:t>
      </w:r>
      <w:r w:rsidR="002B278B">
        <w:rPr>
          <w:rFonts w:ascii="Times New Roman" w:eastAsia="Times New Roman" w:hAnsi="Times New Roman" w:cs="Times New Roman"/>
        </w:rPr>
        <w:t xml:space="preserve">only </w:t>
      </w:r>
      <w:r w:rsidR="002B278B" w:rsidRPr="002B278B">
        <w:rPr>
          <w:rFonts w:ascii="Times New Roman" w:eastAsia="Times New Roman" w:hAnsi="Times New Roman" w:cs="Times New Roman"/>
        </w:rPr>
        <w:t>request a person at the premises</w:t>
      </w:r>
      <w:r w:rsidR="002B278B">
        <w:rPr>
          <w:rFonts w:ascii="Times New Roman" w:eastAsia="Times New Roman" w:hAnsi="Times New Roman" w:cs="Times New Roman"/>
        </w:rPr>
        <w:t xml:space="preserve"> </w:t>
      </w:r>
      <w:r w:rsidR="002B278B" w:rsidRPr="002B278B">
        <w:rPr>
          <w:rFonts w:ascii="Times New Roman" w:eastAsia="Times New Roman" w:hAnsi="Times New Roman" w:cs="Times New Roman"/>
        </w:rPr>
        <w:t>to p</w:t>
      </w:r>
      <w:r w:rsidR="002B278B">
        <w:rPr>
          <w:rFonts w:ascii="Times New Roman" w:eastAsia="Times New Roman" w:hAnsi="Times New Roman" w:cs="Times New Roman"/>
        </w:rPr>
        <w:t xml:space="preserve">roduce </w:t>
      </w:r>
      <w:r w:rsidR="00514C04">
        <w:rPr>
          <w:rFonts w:ascii="Times New Roman" w:eastAsia="Times New Roman" w:hAnsi="Times New Roman" w:cs="Times New Roman"/>
        </w:rPr>
        <w:t>relevant</w:t>
      </w:r>
      <w:r w:rsidR="002B278B">
        <w:rPr>
          <w:rFonts w:ascii="Times New Roman" w:eastAsia="Times New Roman" w:hAnsi="Times New Roman" w:cs="Times New Roman"/>
        </w:rPr>
        <w:t xml:space="preserve"> documents or records.</w:t>
      </w:r>
    </w:p>
    <w:p w14:paraId="78B56588" w14:textId="2D781888" w:rsidR="00C41B21" w:rsidRPr="000A4E1F" w:rsidRDefault="00C41B21">
      <w:pPr>
        <w:rPr>
          <w:rFonts w:ascii="Times New Roman" w:hAnsi="Times New Roman"/>
        </w:rPr>
      </w:pPr>
    </w:p>
    <w:p w14:paraId="775FDFB9"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Items 11, 12 and 13 – Paragraphs 21(2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b) and 21(2)(c) and subsection 21(3)</w:t>
      </w:r>
    </w:p>
    <w:p w14:paraId="3416BDD6" w14:textId="77777777" w:rsidR="00C41B21" w:rsidRDefault="00C41B21">
      <w:pPr>
        <w:rPr>
          <w:rFonts w:ascii="Times New Roman" w:eastAsia="Times New Roman" w:hAnsi="Times New Roman" w:cs="Times New Roman"/>
          <w:b/>
        </w:rPr>
      </w:pPr>
    </w:p>
    <w:p w14:paraId="677D7782" w14:textId="77777777" w:rsidR="00BE7F66" w:rsidRDefault="00BE7F66" w:rsidP="00BE7F66">
      <w:pPr>
        <w:rPr>
          <w:rFonts w:ascii="Times New Roman" w:eastAsia="Times New Roman" w:hAnsi="Times New Roman" w:cs="Times New Roman"/>
        </w:rPr>
      </w:pPr>
      <w:r>
        <w:rPr>
          <w:rFonts w:ascii="Times New Roman" w:eastAsia="Times New Roman" w:hAnsi="Times New Roman" w:cs="Times New Roman"/>
        </w:rPr>
        <w:t>Items 11 and 12 will make consequential amendments</w:t>
      </w:r>
      <w:r w:rsidRPr="00BE7F66">
        <w:rPr>
          <w:rFonts w:ascii="Times New Roman" w:eastAsia="Times New Roman" w:hAnsi="Times New Roman" w:cs="Times New Roman"/>
        </w:rPr>
        <w:t xml:space="preserve"> </w:t>
      </w:r>
      <w:r>
        <w:rPr>
          <w:rFonts w:ascii="Times New Roman" w:eastAsia="Times New Roman" w:hAnsi="Times New Roman" w:cs="Times New Roman"/>
        </w:rPr>
        <w:t xml:space="preserve">related to the amendment under Item 13. </w:t>
      </w:r>
    </w:p>
    <w:p w14:paraId="535E9BFA" w14:textId="77777777" w:rsidR="00CA67CD" w:rsidRDefault="00CA67CD" w:rsidP="00BE7F66">
      <w:pPr>
        <w:rPr>
          <w:rFonts w:ascii="Times New Roman" w:eastAsia="Times New Roman" w:hAnsi="Times New Roman" w:cs="Times New Roman"/>
        </w:rPr>
      </w:pPr>
    </w:p>
    <w:p w14:paraId="6F92B948" w14:textId="575CA70F" w:rsidR="00BE7F66" w:rsidRDefault="00BE7F66">
      <w:pPr>
        <w:rPr>
          <w:rFonts w:ascii="Times New Roman" w:eastAsia="Times New Roman" w:hAnsi="Times New Roman" w:cs="Times New Roman"/>
        </w:rPr>
      </w:pPr>
      <w:r>
        <w:rPr>
          <w:rFonts w:ascii="Times New Roman" w:eastAsia="Times New Roman" w:hAnsi="Times New Roman" w:cs="Times New Roman"/>
        </w:rPr>
        <w:t>Item</w:t>
      </w:r>
      <w:r w:rsidR="00CA67CD">
        <w:rPr>
          <w:rFonts w:ascii="Times New Roman" w:eastAsia="Times New Roman" w:hAnsi="Times New Roman" w:cs="Times New Roman"/>
        </w:rPr>
        <w:t xml:space="preserve"> 13 </w:t>
      </w:r>
      <w:r>
        <w:rPr>
          <w:rFonts w:ascii="Times New Roman" w:eastAsia="Times New Roman" w:hAnsi="Times New Roman" w:cs="Times New Roman"/>
        </w:rPr>
        <w:t>will repeal</w:t>
      </w:r>
      <w:r w:rsidR="00CA67CD">
        <w:rPr>
          <w:rFonts w:ascii="Times New Roman" w:eastAsia="Times New Roman" w:hAnsi="Times New Roman" w:cs="Times New Roman"/>
        </w:rPr>
        <w:t xml:space="preserve"> subsection 21(3)</w:t>
      </w:r>
      <w:r w:rsidR="00514C04">
        <w:rPr>
          <w:rFonts w:ascii="Times New Roman" w:eastAsia="Times New Roman" w:hAnsi="Times New Roman" w:cs="Times New Roman"/>
        </w:rPr>
        <w:t>. Subsection 21(3) provides that</w:t>
      </w:r>
      <w:r w:rsidR="00CA67CD">
        <w:rPr>
          <w:rFonts w:ascii="Times New Roman" w:eastAsia="Times New Roman" w:hAnsi="Times New Roman" w:cs="Times New Roman"/>
        </w:rPr>
        <w:t xml:space="preserve"> the Commissioner</w:t>
      </w:r>
      <w:r w:rsidR="00514C04" w:rsidRPr="000A4E1F">
        <w:rPr>
          <w:color w:val="000000"/>
          <w:sz w:val="22"/>
          <w:shd w:val="clear" w:color="auto" w:fill="FFFFFF"/>
        </w:rPr>
        <w:t xml:space="preserve"> </w:t>
      </w:r>
      <w:r w:rsidR="00514C04" w:rsidRPr="00514C04">
        <w:rPr>
          <w:rFonts w:ascii="Times New Roman" w:eastAsia="Times New Roman" w:hAnsi="Times New Roman" w:cs="Times New Roman"/>
        </w:rPr>
        <w:t xml:space="preserve">must give </w:t>
      </w:r>
      <w:r w:rsidR="00514C04">
        <w:rPr>
          <w:rFonts w:ascii="Times New Roman" w:eastAsia="Times New Roman" w:hAnsi="Times New Roman" w:cs="Times New Roman"/>
        </w:rPr>
        <w:t xml:space="preserve">to the Secretary </w:t>
      </w:r>
      <w:r w:rsidR="00514C04" w:rsidRPr="00514C04">
        <w:rPr>
          <w:rFonts w:ascii="Times New Roman" w:eastAsia="Times New Roman" w:hAnsi="Times New Roman" w:cs="Times New Roman"/>
        </w:rPr>
        <w:t xml:space="preserve">a copy of </w:t>
      </w:r>
      <w:r w:rsidR="00514C04">
        <w:rPr>
          <w:rFonts w:ascii="Times New Roman" w:eastAsia="Times New Roman" w:hAnsi="Times New Roman" w:cs="Times New Roman"/>
        </w:rPr>
        <w:t>a</w:t>
      </w:r>
      <w:r w:rsidR="00514C04" w:rsidRPr="00514C04">
        <w:rPr>
          <w:rFonts w:ascii="Times New Roman" w:eastAsia="Times New Roman" w:hAnsi="Times New Roman" w:cs="Times New Roman"/>
        </w:rPr>
        <w:t xml:space="preserve"> notice </w:t>
      </w:r>
      <w:r w:rsidR="00514C04">
        <w:rPr>
          <w:rFonts w:ascii="Times New Roman" w:eastAsia="Times New Roman" w:hAnsi="Times New Roman" w:cs="Times New Roman"/>
        </w:rPr>
        <w:t>to a re</w:t>
      </w:r>
      <w:r w:rsidR="00514C04" w:rsidRPr="00514C04">
        <w:rPr>
          <w:rFonts w:ascii="Times New Roman" w:eastAsia="Times New Roman" w:hAnsi="Times New Roman" w:cs="Times New Roman"/>
        </w:rPr>
        <w:t xml:space="preserve">levant provider </w:t>
      </w:r>
      <w:r w:rsidR="00514C04">
        <w:rPr>
          <w:rFonts w:ascii="Times New Roman" w:eastAsia="Times New Roman" w:hAnsi="Times New Roman" w:cs="Times New Roman"/>
        </w:rPr>
        <w:t>that fails to comply with a direction issued</w:t>
      </w:r>
      <w:r w:rsidR="00CA67CD">
        <w:rPr>
          <w:rFonts w:ascii="Times New Roman" w:eastAsia="Times New Roman" w:hAnsi="Times New Roman" w:cs="Times New Roman"/>
        </w:rPr>
        <w:t xml:space="preserve"> under subsection 19(1)</w:t>
      </w:r>
      <w:r w:rsidR="00514C04">
        <w:rPr>
          <w:rFonts w:ascii="Times New Roman" w:eastAsia="Times New Roman" w:hAnsi="Times New Roman" w:cs="Times New Roman"/>
        </w:rPr>
        <w:t xml:space="preserve">. This subsection is repealed </w:t>
      </w:r>
      <w:r w:rsidR="00CA67CD">
        <w:rPr>
          <w:rFonts w:ascii="Times New Roman" w:eastAsia="Times New Roman" w:hAnsi="Times New Roman" w:cs="Times New Roman"/>
        </w:rPr>
        <w:t>since the information in this notice will no longer be relevant to the performance of the Secretary’s functions</w:t>
      </w:r>
      <w:r w:rsidR="00514C04">
        <w:rPr>
          <w:rFonts w:ascii="Times New Roman" w:eastAsia="Times New Roman" w:hAnsi="Times New Roman" w:cs="Times New Roman"/>
        </w:rPr>
        <w:t xml:space="preserve"> under Part 4.4 and 6.4</w:t>
      </w:r>
      <w:r w:rsidR="00CA67CD">
        <w:rPr>
          <w:rFonts w:ascii="Times New Roman" w:eastAsia="Times New Roman" w:hAnsi="Times New Roman" w:cs="Times New Roman"/>
        </w:rPr>
        <w:t xml:space="preserve">, which </w:t>
      </w:r>
      <w:r w:rsidR="00514C04">
        <w:rPr>
          <w:rFonts w:ascii="Times New Roman" w:eastAsia="Times New Roman" w:hAnsi="Times New Roman" w:cs="Times New Roman"/>
        </w:rPr>
        <w:t xml:space="preserve">will </w:t>
      </w:r>
      <w:r w:rsidR="00CA67CD">
        <w:rPr>
          <w:rFonts w:ascii="Times New Roman" w:eastAsia="Times New Roman" w:hAnsi="Times New Roman" w:cs="Times New Roman"/>
        </w:rPr>
        <w:t>transfer to the Commi</w:t>
      </w:r>
      <w:r>
        <w:rPr>
          <w:rFonts w:ascii="Times New Roman" w:eastAsia="Times New Roman" w:hAnsi="Times New Roman" w:cs="Times New Roman"/>
        </w:rPr>
        <w:t>ssioner under the amending Act</w:t>
      </w:r>
      <w:r w:rsidR="00514C04">
        <w:rPr>
          <w:rFonts w:ascii="Times New Roman" w:eastAsia="Times New Roman" w:hAnsi="Times New Roman" w:cs="Times New Roman"/>
        </w:rPr>
        <w:t xml:space="preserve"> on 1 January 2020</w:t>
      </w:r>
      <w:r>
        <w:rPr>
          <w:rFonts w:ascii="Times New Roman" w:eastAsia="Times New Roman" w:hAnsi="Times New Roman" w:cs="Times New Roman"/>
        </w:rPr>
        <w:t>.</w:t>
      </w:r>
    </w:p>
    <w:p w14:paraId="6ADAFBD6" w14:textId="77777777" w:rsidR="00CA67CD" w:rsidRDefault="00CA67CD">
      <w:pPr>
        <w:rPr>
          <w:rFonts w:ascii="Times New Roman" w:eastAsia="Times New Roman" w:hAnsi="Times New Roman" w:cs="Times New Roman"/>
        </w:rPr>
      </w:pPr>
    </w:p>
    <w:p w14:paraId="6DFC242B" w14:textId="77777777" w:rsidR="00CA67CD" w:rsidRPr="00CA67CD" w:rsidRDefault="00CA67CD">
      <w:pPr>
        <w:rPr>
          <w:rFonts w:ascii="Times New Roman" w:eastAsia="Times New Roman" w:hAnsi="Times New Roman" w:cs="Times New Roman"/>
          <w:b/>
          <w:u w:val="single"/>
        </w:rPr>
      </w:pPr>
      <w:r w:rsidRPr="00CA67CD">
        <w:rPr>
          <w:rFonts w:ascii="Times New Roman" w:eastAsia="Times New Roman" w:hAnsi="Times New Roman" w:cs="Times New Roman"/>
          <w:b/>
          <w:u w:val="single"/>
        </w:rPr>
        <w:t xml:space="preserve">Part 3 – Accreditation of residential aged care services </w:t>
      </w:r>
    </w:p>
    <w:p w14:paraId="7D048752" w14:textId="77777777" w:rsidR="00C41B21" w:rsidRDefault="00C41B21">
      <w:pPr>
        <w:rPr>
          <w:rFonts w:ascii="Times New Roman" w:eastAsia="Times New Roman" w:hAnsi="Times New Roman" w:cs="Times New Roman"/>
        </w:rPr>
      </w:pPr>
    </w:p>
    <w:p w14:paraId="31C83ED0" w14:textId="1881DCB8"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14 – </w:t>
      </w:r>
      <w:r w:rsidR="005056E7">
        <w:rPr>
          <w:rFonts w:ascii="Times New Roman" w:eastAsia="Times New Roman" w:hAnsi="Times New Roman" w:cs="Times New Roman"/>
          <w:b/>
        </w:rPr>
        <w:t>S</w:t>
      </w:r>
      <w:r>
        <w:rPr>
          <w:rFonts w:ascii="Times New Roman" w:eastAsia="Times New Roman" w:hAnsi="Times New Roman" w:cs="Times New Roman"/>
          <w:b/>
        </w:rPr>
        <w:t xml:space="preserve">ection 24 </w:t>
      </w:r>
    </w:p>
    <w:p w14:paraId="6A1E8C4C" w14:textId="77777777" w:rsidR="00C41B21" w:rsidRDefault="00C41B21">
      <w:pPr>
        <w:rPr>
          <w:rFonts w:ascii="Times New Roman" w:eastAsia="Times New Roman" w:hAnsi="Times New Roman" w:cs="Times New Roman"/>
          <w:b/>
        </w:rPr>
      </w:pPr>
    </w:p>
    <w:p w14:paraId="30F93E8A"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rPr>
        <w:t xml:space="preserve">Item 14 </w:t>
      </w:r>
      <w:r w:rsidR="00BE7F66">
        <w:rPr>
          <w:rFonts w:ascii="Times New Roman" w:eastAsia="Times New Roman" w:hAnsi="Times New Roman" w:cs="Times New Roman"/>
        </w:rPr>
        <w:t>will repeal and substitute</w:t>
      </w:r>
      <w:r>
        <w:rPr>
          <w:rFonts w:ascii="Times New Roman" w:eastAsia="Times New Roman" w:hAnsi="Times New Roman" w:cs="Times New Roman"/>
        </w:rPr>
        <w:t xml:space="preserve"> the simplified outline under section 24 with a new outline, as a consequence of amendments made under item 15.</w:t>
      </w:r>
    </w:p>
    <w:p w14:paraId="64E1026E" w14:textId="77777777" w:rsidR="00C41B21" w:rsidRDefault="00C41B21">
      <w:pPr>
        <w:rPr>
          <w:rFonts w:ascii="Times New Roman" w:eastAsia="Times New Roman" w:hAnsi="Times New Roman" w:cs="Times New Roman"/>
        </w:rPr>
      </w:pPr>
    </w:p>
    <w:p w14:paraId="27272F0C"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Re-accreditation of a recommencing service</w:t>
      </w:r>
    </w:p>
    <w:p w14:paraId="2544A738" w14:textId="77777777" w:rsidR="00C41B21" w:rsidRDefault="00C41B21">
      <w:pPr>
        <w:rPr>
          <w:rFonts w:ascii="Times New Roman" w:eastAsia="Times New Roman" w:hAnsi="Times New Roman" w:cs="Times New Roman"/>
        </w:rPr>
      </w:pPr>
    </w:p>
    <w:p w14:paraId="55CFCA3D"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15 – Subdivision C of Division 3 of Part 3</w:t>
      </w:r>
    </w:p>
    <w:p w14:paraId="1F8E5729" w14:textId="77777777" w:rsidR="00C41B21" w:rsidRDefault="00C41B21">
      <w:pPr>
        <w:rPr>
          <w:rFonts w:ascii="Times New Roman" w:eastAsia="Times New Roman" w:hAnsi="Times New Roman" w:cs="Times New Roman"/>
        </w:rPr>
      </w:pPr>
    </w:p>
    <w:p w14:paraId="32B280EF" w14:textId="5ED7DDD8" w:rsidR="00AF7C69" w:rsidRDefault="00CA67CD">
      <w:pPr>
        <w:rPr>
          <w:rFonts w:ascii="Times New Roman" w:eastAsia="Times New Roman" w:hAnsi="Times New Roman" w:cs="Times New Roman"/>
        </w:rPr>
      </w:pPr>
      <w:r>
        <w:rPr>
          <w:rFonts w:ascii="Times New Roman" w:eastAsia="Times New Roman" w:hAnsi="Times New Roman" w:cs="Times New Roman"/>
        </w:rPr>
        <w:t xml:space="preserve">Item 15 </w:t>
      </w:r>
      <w:r w:rsidR="00BE7F66">
        <w:rPr>
          <w:rFonts w:ascii="Times New Roman" w:eastAsia="Times New Roman" w:hAnsi="Times New Roman" w:cs="Times New Roman"/>
        </w:rPr>
        <w:t xml:space="preserve">will </w:t>
      </w:r>
      <w:r>
        <w:rPr>
          <w:rFonts w:ascii="Times New Roman" w:eastAsia="Times New Roman" w:hAnsi="Times New Roman" w:cs="Times New Roman"/>
        </w:rPr>
        <w:t>repeal</w:t>
      </w:r>
      <w:r w:rsidR="00BE7F66">
        <w:rPr>
          <w:rFonts w:ascii="Times New Roman" w:eastAsia="Times New Roman" w:hAnsi="Times New Roman" w:cs="Times New Roman"/>
        </w:rPr>
        <w:t xml:space="preserve"> S</w:t>
      </w:r>
      <w:r>
        <w:rPr>
          <w:rFonts w:ascii="Times New Roman" w:eastAsia="Times New Roman" w:hAnsi="Times New Roman" w:cs="Times New Roman"/>
        </w:rPr>
        <w:t>ubdivision C</w:t>
      </w:r>
      <w:r w:rsidR="00D96123">
        <w:rPr>
          <w:rFonts w:ascii="Times New Roman" w:eastAsia="Times New Roman" w:hAnsi="Times New Roman" w:cs="Times New Roman"/>
        </w:rPr>
        <w:t xml:space="preserve"> of</w:t>
      </w:r>
      <w:r>
        <w:rPr>
          <w:rFonts w:ascii="Times New Roman" w:eastAsia="Times New Roman" w:hAnsi="Times New Roman" w:cs="Times New Roman"/>
        </w:rPr>
        <w:t xml:space="preserve"> Division 3</w:t>
      </w:r>
      <w:r w:rsidR="00D96123">
        <w:rPr>
          <w:rFonts w:ascii="Times New Roman" w:eastAsia="Times New Roman" w:hAnsi="Times New Roman" w:cs="Times New Roman"/>
        </w:rPr>
        <w:t xml:space="preserve"> of</w:t>
      </w:r>
      <w:r>
        <w:rPr>
          <w:rFonts w:ascii="Times New Roman" w:eastAsia="Times New Roman" w:hAnsi="Times New Roman" w:cs="Times New Roman"/>
        </w:rPr>
        <w:t xml:space="preserve"> Part 3</w:t>
      </w:r>
      <w:r w:rsidR="006714FE">
        <w:rPr>
          <w:rFonts w:ascii="Times New Roman" w:eastAsia="Times New Roman" w:hAnsi="Times New Roman" w:cs="Times New Roman"/>
        </w:rPr>
        <w:t xml:space="preserve"> which </w:t>
      </w:r>
      <w:r w:rsidR="00B26432">
        <w:rPr>
          <w:rFonts w:ascii="Times New Roman" w:eastAsia="Times New Roman" w:hAnsi="Times New Roman" w:cs="Times New Roman"/>
        </w:rPr>
        <w:t xml:space="preserve">currently </w:t>
      </w:r>
      <w:r w:rsidR="00514C04">
        <w:rPr>
          <w:rFonts w:ascii="Times New Roman" w:eastAsia="Times New Roman" w:hAnsi="Times New Roman" w:cs="Times New Roman"/>
        </w:rPr>
        <w:t>pro</w:t>
      </w:r>
      <w:r>
        <w:rPr>
          <w:rFonts w:ascii="Times New Roman" w:eastAsia="Times New Roman" w:hAnsi="Times New Roman" w:cs="Times New Roman"/>
        </w:rPr>
        <w:t>vide</w:t>
      </w:r>
      <w:r w:rsidR="00AF4C73">
        <w:rPr>
          <w:rFonts w:ascii="Times New Roman" w:eastAsia="Times New Roman" w:hAnsi="Times New Roman" w:cs="Times New Roman"/>
        </w:rPr>
        <w:t xml:space="preserve">s </w:t>
      </w:r>
      <w:r w:rsidR="00B26432">
        <w:rPr>
          <w:rFonts w:ascii="Times New Roman" w:eastAsia="Times New Roman" w:hAnsi="Times New Roman" w:cs="Times New Roman"/>
        </w:rPr>
        <w:t xml:space="preserve">for the accreditation of a commencing service, if </w:t>
      </w:r>
      <w:r w:rsidR="00AF4C73">
        <w:rPr>
          <w:rFonts w:ascii="Times New Roman" w:eastAsia="Times New Roman" w:hAnsi="Times New Roman" w:cs="Times New Roman"/>
        </w:rPr>
        <w:t xml:space="preserve">an application </w:t>
      </w:r>
      <w:r w:rsidR="00B26432">
        <w:rPr>
          <w:rFonts w:ascii="Times New Roman" w:eastAsia="Times New Roman" w:hAnsi="Times New Roman" w:cs="Times New Roman"/>
        </w:rPr>
        <w:t xml:space="preserve">is </w:t>
      </w:r>
      <w:r w:rsidR="00AF4C73">
        <w:rPr>
          <w:rFonts w:ascii="Times New Roman" w:eastAsia="Times New Roman" w:hAnsi="Times New Roman" w:cs="Times New Roman"/>
        </w:rPr>
        <w:t xml:space="preserve">made under subsection 27(1) </w:t>
      </w:r>
      <w:r w:rsidR="006B35B9">
        <w:rPr>
          <w:rFonts w:ascii="Times New Roman" w:eastAsia="Times New Roman" w:hAnsi="Times New Roman" w:cs="Times New Roman"/>
        </w:rPr>
        <w:t xml:space="preserve">for accreditation </w:t>
      </w:r>
      <w:r w:rsidR="00AF4C73">
        <w:rPr>
          <w:rFonts w:ascii="Times New Roman" w:eastAsia="Times New Roman" w:hAnsi="Times New Roman" w:cs="Times New Roman"/>
        </w:rPr>
        <w:t xml:space="preserve">by an approved provider of a commencing service. Item 15 will substitute this with a new subdivision </w:t>
      </w:r>
      <w:r w:rsidR="00B26432">
        <w:rPr>
          <w:rFonts w:ascii="Times New Roman" w:eastAsia="Times New Roman" w:hAnsi="Times New Roman" w:cs="Times New Roman"/>
        </w:rPr>
        <w:t>that will also provide</w:t>
      </w:r>
      <w:r w:rsidR="006714FE">
        <w:rPr>
          <w:rFonts w:ascii="Times New Roman" w:eastAsia="Times New Roman" w:hAnsi="Times New Roman" w:cs="Times New Roman"/>
        </w:rPr>
        <w:t xml:space="preserve"> for </w:t>
      </w:r>
      <w:r w:rsidR="00B26432">
        <w:rPr>
          <w:rFonts w:ascii="Times New Roman" w:eastAsia="Times New Roman" w:hAnsi="Times New Roman" w:cs="Times New Roman"/>
        </w:rPr>
        <w:t xml:space="preserve">the </w:t>
      </w:r>
      <w:r w:rsidR="00AF4C73">
        <w:rPr>
          <w:rFonts w:ascii="Times New Roman" w:eastAsia="Times New Roman" w:hAnsi="Times New Roman" w:cs="Times New Roman"/>
        </w:rPr>
        <w:t xml:space="preserve">reaccreditation of a recommencing service, </w:t>
      </w:r>
      <w:r w:rsidR="00B26432">
        <w:rPr>
          <w:rFonts w:ascii="Times New Roman" w:eastAsia="Times New Roman" w:hAnsi="Times New Roman" w:cs="Times New Roman"/>
        </w:rPr>
        <w:t xml:space="preserve">if </w:t>
      </w:r>
      <w:r w:rsidR="00AF4C73">
        <w:rPr>
          <w:rFonts w:ascii="Times New Roman" w:eastAsia="Times New Roman" w:hAnsi="Times New Roman" w:cs="Times New Roman"/>
        </w:rPr>
        <w:t xml:space="preserve">an application </w:t>
      </w:r>
      <w:r w:rsidR="00B26432">
        <w:rPr>
          <w:rFonts w:ascii="Times New Roman" w:eastAsia="Times New Roman" w:hAnsi="Times New Roman" w:cs="Times New Roman"/>
        </w:rPr>
        <w:t xml:space="preserve">is </w:t>
      </w:r>
      <w:r w:rsidR="00AF4C73">
        <w:rPr>
          <w:rFonts w:ascii="Times New Roman" w:eastAsia="Times New Roman" w:hAnsi="Times New Roman" w:cs="Times New Roman"/>
        </w:rPr>
        <w:t>made</w:t>
      </w:r>
      <w:r w:rsidR="00B26432">
        <w:rPr>
          <w:rFonts w:ascii="Times New Roman" w:eastAsia="Times New Roman" w:hAnsi="Times New Roman" w:cs="Times New Roman"/>
        </w:rPr>
        <w:t xml:space="preserve"> under </w:t>
      </w:r>
      <w:r w:rsidR="00AF4C73">
        <w:rPr>
          <w:rFonts w:ascii="Times New Roman" w:eastAsia="Times New Roman" w:hAnsi="Times New Roman" w:cs="Times New Roman"/>
        </w:rPr>
        <w:t xml:space="preserve">27(2) </w:t>
      </w:r>
      <w:r w:rsidR="00B26432">
        <w:rPr>
          <w:rFonts w:ascii="Times New Roman" w:eastAsia="Times New Roman" w:hAnsi="Times New Roman" w:cs="Times New Roman"/>
        </w:rPr>
        <w:t xml:space="preserve">for reaccreditation </w:t>
      </w:r>
      <w:r w:rsidR="00AF4C73">
        <w:rPr>
          <w:rFonts w:ascii="Times New Roman" w:eastAsia="Times New Roman" w:hAnsi="Times New Roman" w:cs="Times New Roman"/>
        </w:rPr>
        <w:t xml:space="preserve">by an approved provider of a recommencing service. </w:t>
      </w:r>
      <w:r w:rsidR="00AF7C69">
        <w:rPr>
          <w:rFonts w:ascii="Times New Roman" w:eastAsia="Times New Roman" w:hAnsi="Times New Roman" w:cs="Times New Roman"/>
        </w:rPr>
        <w:t xml:space="preserve">This </w:t>
      </w:r>
      <w:r w:rsidR="00E40C36">
        <w:rPr>
          <w:rFonts w:ascii="Times New Roman" w:eastAsia="Times New Roman" w:hAnsi="Times New Roman" w:cs="Times New Roman"/>
        </w:rPr>
        <w:t xml:space="preserve">will enable </w:t>
      </w:r>
      <w:r w:rsidR="002E7C9C">
        <w:rPr>
          <w:rFonts w:ascii="Times New Roman" w:eastAsia="Times New Roman" w:hAnsi="Times New Roman" w:cs="Times New Roman"/>
        </w:rPr>
        <w:t xml:space="preserve">an </w:t>
      </w:r>
      <w:r w:rsidR="00E40C36">
        <w:rPr>
          <w:rFonts w:ascii="Times New Roman" w:eastAsia="Times New Roman" w:hAnsi="Times New Roman" w:cs="Times New Roman"/>
        </w:rPr>
        <w:t>application</w:t>
      </w:r>
      <w:r w:rsidR="002E7C9C">
        <w:rPr>
          <w:rFonts w:ascii="Times New Roman" w:eastAsia="Times New Roman" w:hAnsi="Times New Roman" w:cs="Times New Roman"/>
        </w:rPr>
        <w:t xml:space="preserve"> made under subsection 27(2) for</w:t>
      </w:r>
      <w:r w:rsidR="00082FCB">
        <w:rPr>
          <w:rFonts w:ascii="Times New Roman" w:eastAsia="Times New Roman" w:hAnsi="Times New Roman" w:cs="Times New Roman"/>
        </w:rPr>
        <w:t xml:space="preserve"> the</w:t>
      </w:r>
      <w:r w:rsidR="002E7C9C">
        <w:rPr>
          <w:rFonts w:ascii="Times New Roman" w:eastAsia="Times New Roman" w:hAnsi="Times New Roman" w:cs="Times New Roman"/>
        </w:rPr>
        <w:t xml:space="preserve"> reaccreditation of a recommencing service </w:t>
      </w:r>
      <w:r w:rsidR="00E40C36">
        <w:rPr>
          <w:rFonts w:ascii="Times New Roman" w:eastAsia="Times New Roman" w:hAnsi="Times New Roman" w:cs="Times New Roman"/>
        </w:rPr>
        <w:t xml:space="preserve">to be </w:t>
      </w:r>
      <w:r w:rsidR="00FD7195">
        <w:rPr>
          <w:rFonts w:ascii="Times New Roman" w:eastAsia="Times New Roman" w:hAnsi="Times New Roman" w:cs="Times New Roman"/>
        </w:rPr>
        <w:t>decided</w:t>
      </w:r>
      <w:r w:rsidR="00082FCB">
        <w:rPr>
          <w:rFonts w:ascii="Times New Roman" w:eastAsia="Times New Roman" w:hAnsi="Times New Roman" w:cs="Times New Roman"/>
        </w:rPr>
        <w:t>,</w:t>
      </w:r>
      <w:r w:rsidR="002E7C9C">
        <w:rPr>
          <w:rFonts w:ascii="Times New Roman" w:eastAsia="Times New Roman" w:hAnsi="Times New Roman" w:cs="Times New Roman"/>
        </w:rPr>
        <w:t xml:space="preserve"> </w:t>
      </w:r>
      <w:r w:rsidR="00082FCB">
        <w:rPr>
          <w:rFonts w:ascii="Times New Roman" w:eastAsia="Times New Roman" w:hAnsi="Times New Roman" w:cs="Times New Roman"/>
        </w:rPr>
        <w:t xml:space="preserve">and for this decision to be notified, </w:t>
      </w:r>
      <w:r w:rsidR="002E7C9C">
        <w:rPr>
          <w:rFonts w:ascii="Times New Roman" w:eastAsia="Times New Roman" w:hAnsi="Times New Roman" w:cs="Times New Roman"/>
        </w:rPr>
        <w:t xml:space="preserve">in </w:t>
      </w:r>
      <w:r w:rsidR="001B0073">
        <w:rPr>
          <w:rFonts w:ascii="Times New Roman" w:eastAsia="Times New Roman" w:hAnsi="Times New Roman" w:cs="Times New Roman"/>
        </w:rPr>
        <w:t xml:space="preserve">largely </w:t>
      </w:r>
      <w:r w:rsidR="002E7C9C">
        <w:rPr>
          <w:rFonts w:ascii="Times New Roman" w:eastAsia="Times New Roman" w:hAnsi="Times New Roman" w:cs="Times New Roman"/>
        </w:rPr>
        <w:t>the same way as an application made under subsection 27(1) for</w:t>
      </w:r>
      <w:r w:rsidR="00082FCB">
        <w:rPr>
          <w:rFonts w:ascii="Times New Roman" w:eastAsia="Times New Roman" w:hAnsi="Times New Roman" w:cs="Times New Roman"/>
        </w:rPr>
        <w:t xml:space="preserve"> the</w:t>
      </w:r>
      <w:r w:rsidR="002E7C9C">
        <w:rPr>
          <w:rFonts w:ascii="Times New Roman" w:eastAsia="Times New Roman" w:hAnsi="Times New Roman" w:cs="Times New Roman"/>
        </w:rPr>
        <w:t xml:space="preserve"> accreditation of a commencing service</w:t>
      </w:r>
      <w:r w:rsidR="00AF7C69">
        <w:rPr>
          <w:rFonts w:ascii="Times New Roman" w:eastAsia="Times New Roman" w:hAnsi="Times New Roman" w:cs="Times New Roman"/>
        </w:rPr>
        <w:t xml:space="preserve"> under Subdivision C of Division 3 of Part 3</w:t>
      </w:r>
      <w:r w:rsidR="002E7C9C">
        <w:rPr>
          <w:rFonts w:ascii="Times New Roman" w:eastAsia="Times New Roman" w:hAnsi="Times New Roman" w:cs="Times New Roman"/>
        </w:rPr>
        <w:t xml:space="preserve">. </w:t>
      </w:r>
    </w:p>
    <w:p w14:paraId="05091DC8" w14:textId="77777777" w:rsidR="00AF7C69" w:rsidRDefault="00AF7C69">
      <w:pPr>
        <w:rPr>
          <w:rFonts w:ascii="Times New Roman" w:eastAsia="Times New Roman" w:hAnsi="Times New Roman" w:cs="Times New Roman"/>
        </w:rPr>
      </w:pPr>
    </w:p>
    <w:p w14:paraId="49C823AC" w14:textId="77777777" w:rsidR="00AF7C69" w:rsidRDefault="00400FB2">
      <w:pPr>
        <w:rPr>
          <w:rFonts w:ascii="Times New Roman" w:eastAsia="Times New Roman" w:hAnsi="Times New Roman" w:cs="Times New Roman"/>
        </w:rPr>
      </w:pPr>
      <w:r>
        <w:rPr>
          <w:rFonts w:ascii="Times New Roman" w:eastAsia="Times New Roman" w:hAnsi="Times New Roman" w:cs="Times New Roman"/>
        </w:rPr>
        <w:t>Specifically, in addition to dealing with an application for the accreditation of a commencing service, s</w:t>
      </w:r>
      <w:r w:rsidR="00730BC4">
        <w:rPr>
          <w:rFonts w:ascii="Times New Roman" w:eastAsia="Times New Roman" w:hAnsi="Times New Roman" w:cs="Times New Roman"/>
        </w:rPr>
        <w:t>ection 29 wi</w:t>
      </w:r>
      <w:r w:rsidR="002E7C9C">
        <w:rPr>
          <w:rFonts w:ascii="Times New Roman" w:eastAsia="Times New Roman" w:hAnsi="Times New Roman" w:cs="Times New Roman"/>
        </w:rPr>
        <w:t xml:space="preserve">ll provide that </w:t>
      </w:r>
      <w:r w:rsidR="000B231E">
        <w:rPr>
          <w:rFonts w:ascii="Times New Roman" w:eastAsia="Times New Roman" w:hAnsi="Times New Roman" w:cs="Times New Roman"/>
        </w:rPr>
        <w:t xml:space="preserve">the Commissioner must decide whether to re-accredit a recommencing service if the Commissioner receives an application for reaccreditation under subsection 27(2), </w:t>
      </w:r>
      <w:r w:rsidR="002E7C9C">
        <w:rPr>
          <w:rFonts w:ascii="Times New Roman" w:eastAsia="Times New Roman" w:hAnsi="Times New Roman" w:cs="Times New Roman"/>
        </w:rPr>
        <w:t>taking</w:t>
      </w:r>
      <w:r w:rsidR="002E7C9C" w:rsidRPr="002E7C9C">
        <w:rPr>
          <w:rFonts w:ascii="Times New Roman" w:eastAsia="Times New Roman" w:hAnsi="Times New Roman" w:cs="Times New Roman"/>
        </w:rPr>
        <w:t xml:space="preserve"> </w:t>
      </w:r>
      <w:r w:rsidR="002E7C9C" w:rsidRPr="00E40C36">
        <w:rPr>
          <w:rFonts w:ascii="Times New Roman" w:eastAsia="Times New Roman" w:hAnsi="Times New Roman" w:cs="Times New Roman"/>
        </w:rPr>
        <w:t>into</w:t>
      </w:r>
      <w:r w:rsidR="002E7C9C">
        <w:rPr>
          <w:rFonts w:ascii="Times New Roman" w:eastAsia="Times New Roman" w:hAnsi="Times New Roman" w:cs="Times New Roman"/>
        </w:rPr>
        <w:t xml:space="preserve"> account</w:t>
      </w:r>
      <w:r w:rsidR="002E7C9C" w:rsidRPr="00E40C36">
        <w:rPr>
          <w:rFonts w:ascii="Times New Roman" w:eastAsia="Times New Roman" w:hAnsi="Times New Roman" w:cs="Times New Roman"/>
        </w:rPr>
        <w:t xml:space="preserve"> the application and other specified matters under subsection 29(</w:t>
      </w:r>
      <w:r w:rsidR="00082FCB">
        <w:rPr>
          <w:rFonts w:ascii="Times New Roman" w:eastAsia="Times New Roman" w:hAnsi="Times New Roman" w:cs="Times New Roman"/>
        </w:rPr>
        <w:t>3</w:t>
      </w:r>
      <w:r w:rsidR="002E7C9C" w:rsidRPr="00E40C36">
        <w:rPr>
          <w:rFonts w:ascii="Times New Roman" w:eastAsia="Times New Roman" w:hAnsi="Times New Roman" w:cs="Times New Roman"/>
        </w:rPr>
        <w:t>)</w:t>
      </w:r>
      <w:r w:rsidR="002E7C9C">
        <w:rPr>
          <w:rFonts w:ascii="Times New Roman" w:eastAsia="Times New Roman" w:hAnsi="Times New Roman" w:cs="Times New Roman"/>
        </w:rPr>
        <w:t>.</w:t>
      </w:r>
      <w:r w:rsidR="00730BC4">
        <w:rPr>
          <w:rFonts w:ascii="Times New Roman" w:eastAsia="Times New Roman" w:hAnsi="Times New Roman" w:cs="Times New Roman"/>
        </w:rPr>
        <w:t xml:space="preserve"> Deciding whether to re-accredit a recommencing service generally on an application is appropriate </w:t>
      </w:r>
      <w:r w:rsidR="00AF7C69">
        <w:rPr>
          <w:rFonts w:ascii="Times New Roman" w:eastAsia="Times New Roman" w:hAnsi="Times New Roman" w:cs="Times New Roman"/>
        </w:rPr>
        <w:t xml:space="preserve">given </w:t>
      </w:r>
      <w:r w:rsidR="00730BC4">
        <w:rPr>
          <w:rFonts w:ascii="Times New Roman" w:eastAsia="Times New Roman" w:hAnsi="Times New Roman" w:cs="Times New Roman"/>
        </w:rPr>
        <w:t xml:space="preserve">that </w:t>
      </w:r>
      <w:r w:rsidR="00AF7C69">
        <w:rPr>
          <w:rFonts w:ascii="Times New Roman" w:eastAsia="Times New Roman" w:hAnsi="Times New Roman" w:cs="Times New Roman"/>
        </w:rPr>
        <w:t xml:space="preserve">a recommencing service will only include services where the approved provider for the service has been allocated places for the service under Part 2.2 of the Aged Care Act, and was not providing residential care for those places, at the time of the application was made under subsection 27(2).  </w:t>
      </w:r>
    </w:p>
    <w:p w14:paraId="1E0D6929" w14:textId="77777777" w:rsidR="00AF7C69" w:rsidRDefault="00AF7C69">
      <w:pPr>
        <w:rPr>
          <w:rFonts w:ascii="Times New Roman" w:eastAsia="Times New Roman" w:hAnsi="Times New Roman" w:cs="Times New Roman"/>
        </w:rPr>
      </w:pPr>
    </w:p>
    <w:p w14:paraId="0387FE0C" w14:textId="77777777" w:rsidR="001B0073" w:rsidRDefault="001B0073">
      <w:pPr>
        <w:rPr>
          <w:rFonts w:ascii="Times New Roman" w:eastAsia="Times New Roman" w:hAnsi="Times New Roman" w:cs="Times New Roman"/>
        </w:rPr>
      </w:pPr>
      <w:r>
        <w:rPr>
          <w:rFonts w:ascii="Times New Roman" w:eastAsia="Times New Roman" w:hAnsi="Times New Roman" w:cs="Times New Roman"/>
        </w:rPr>
        <w:t xml:space="preserve">Paragraph 29(2)(a) will provide that a decision under section 29 must be made within 14 days rather than 16 days, as currently required. This will ensure consistency with the timeframes the Commissioner must follow for making other regulatory decisions. </w:t>
      </w:r>
    </w:p>
    <w:p w14:paraId="1329D606" w14:textId="77777777" w:rsidR="001B0073" w:rsidRDefault="001B0073">
      <w:pPr>
        <w:rPr>
          <w:rFonts w:ascii="Times New Roman" w:eastAsia="Times New Roman" w:hAnsi="Times New Roman" w:cs="Times New Roman"/>
        </w:rPr>
      </w:pPr>
    </w:p>
    <w:p w14:paraId="4704587B" w14:textId="77777777" w:rsidR="00082FCB" w:rsidRDefault="00082FCB">
      <w:pPr>
        <w:rPr>
          <w:rFonts w:ascii="Times New Roman" w:eastAsia="Times New Roman" w:hAnsi="Times New Roman" w:cs="Times New Roman"/>
        </w:rPr>
      </w:pPr>
      <w:r>
        <w:rPr>
          <w:rFonts w:ascii="Times New Roman" w:eastAsia="Times New Roman" w:hAnsi="Times New Roman" w:cs="Times New Roman"/>
        </w:rPr>
        <w:t xml:space="preserve">The Commissioner must notify an approved provider of the decision to accredit </w:t>
      </w:r>
      <w:r w:rsidRPr="00082FCB">
        <w:rPr>
          <w:rFonts w:ascii="Times New Roman" w:eastAsia="Times New Roman" w:hAnsi="Times New Roman" w:cs="Times New Roman"/>
        </w:rPr>
        <w:t xml:space="preserve">a commencing service or re-accredit a recommencing </w:t>
      </w:r>
      <w:r>
        <w:rPr>
          <w:rFonts w:ascii="Times New Roman" w:eastAsia="Times New Roman" w:hAnsi="Times New Roman" w:cs="Times New Roman"/>
        </w:rPr>
        <w:t xml:space="preserve">service, </w:t>
      </w:r>
      <w:r w:rsidRPr="00082FCB">
        <w:rPr>
          <w:rFonts w:ascii="Times New Roman" w:eastAsia="Times New Roman" w:hAnsi="Times New Roman" w:cs="Times New Roman"/>
        </w:rPr>
        <w:t>within 14 days after making the decision</w:t>
      </w:r>
      <w:r>
        <w:rPr>
          <w:rFonts w:ascii="Times New Roman" w:eastAsia="Times New Roman" w:hAnsi="Times New Roman" w:cs="Times New Roman"/>
        </w:rPr>
        <w:t xml:space="preserve"> </w:t>
      </w:r>
      <w:r w:rsidR="00AF7C69">
        <w:rPr>
          <w:rFonts w:ascii="Times New Roman" w:eastAsia="Times New Roman" w:hAnsi="Times New Roman" w:cs="Times New Roman"/>
        </w:rPr>
        <w:t>in accordance with subs</w:t>
      </w:r>
      <w:r>
        <w:rPr>
          <w:rFonts w:ascii="Times New Roman" w:eastAsia="Times New Roman" w:hAnsi="Times New Roman" w:cs="Times New Roman"/>
        </w:rPr>
        <w:t>ection 30</w:t>
      </w:r>
      <w:r w:rsidR="00AF7C69">
        <w:rPr>
          <w:rFonts w:ascii="Times New Roman" w:eastAsia="Times New Roman" w:hAnsi="Times New Roman" w:cs="Times New Roman"/>
        </w:rPr>
        <w:t>(1)</w:t>
      </w:r>
      <w:r>
        <w:rPr>
          <w:rFonts w:ascii="Times New Roman" w:eastAsia="Times New Roman" w:hAnsi="Times New Roman" w:cs="Times New Roman"/>
        </w:rPr>
        <w:t xml:space="preserve">, or not to accredit a commencing service or not to re-accredit </w:t>
      </w:r>
      <w:r w:rsidRPr="00082FCB">
        <w:rPr>
          <w:rFonts w:ascii="Times New Roman" w:eastAsia="Times New Roman" w:hAnsi="Times New Roman" w:cs="Times New Roman"/>
        </w:rPr>
        <w:t xml:space="preserve">a recommencing </w:t>
      </w:r>
      <w:r>
        <w:rPr>
          <w:rFonts w:ascii="Times New Roman" w:eastAsia="Times New Roman" w:hAnsi="Times New Roman" w:cs="Times New Roman"/>
        </w:rPr>
        <w:t xml:space="preserve">service, </w:t>
      </w:r>
      <w:r w:rsidRPr="00082FCB">
        <w:rPr>
          <w:rFonts w:ascii="Times New Roman" w:eastAsia="Times New Roman" w:hAnsi="Times New Roman" w:cs="Times New Roman"/>
        </w:rPr>
        <w:t>within 14 days after making the decision</w:t>
      </w:r>
      <w:r>
        <w:rPr>
          <w:rFonts w:ascii="Times New Roman" w:eastAsia="Times New Roman" w:hAnsi="Times New Roman" w:cs="Times New Roman"/>
        </w:rPr>
        <w:t xml:space="preserve"> in accordance with s</w:t>
      </w:r>
      <w:r w:rsidR="00AF7C69">
        <w:rPr>
          <w:rFonts w:ascii="Times New Roman" w:eastAsia="Times New Roman" w:hAnsi="Times New Roman" w:cs="Times New Roman"/>
        </w:rPr>
        <w:t>ubs</w:t>
      </w:r>
      <w:r>
        <w:rPr>
          <w:rFonts w:ascii="Times New Roman" w:eastAsia="Times New Roman" w:hAnsi="Times New Roman" w:cs="Times New Roman"/>
        </w:rPr>
        <w:t>ection 31</w:t>
      </w:r>
      <w:r w:rsidR="00AF7C69">
        <w:rPr>
          <w:rFonts w:ascii="Times New Roman" w:eastAsia="Times New Roman" w:hAnsi="Times New Roman" w:cs="Times New Roman"/>
        </w:rPr>
        <w:t>(1)</w:t>
      </w:r>
      <w:r>
        <w:rPr>
          <w:rFonts w:ascii="Times New Roman" w:eastAsia="Times New Roman" w:hAnsi="Times New Roman" w:cs="Times New Roman"/>
        </w:rPr>
        <w:t xml:space="preserve">. In addition, if the Commissioner decides to accredit </w:t>
      </w:r>
      <w:r w:rsidRPr="00082FCB">
        <w:rPr>
          <w:rFonts w:ascii="Times New Roman" w:eastAsia="Times New Roman" w:hAnsi="Times New Roman" w:cs="Times New Roman"/>
        </w:rPr>
        <w:t xml:space="preserve">a commencing service or re-accredit a recommencing </w:t>
      </w:r>
      <w:r w:rsidR="00AF7C69">
        <w:rPr>
          <w:rFonts w:ascii="Times New Roman" w:eastAsia="Times New Roman" w:hAnsi="Times New Roman" w:cs="Times New Roman"/>
        </w:rPr>
        <w:t>service under subsection 30(2), t</w:t>
      </w:r>
      <w:r w:rsidR="00AF7C69" w:rsidRPr="00AF7C69">
        <w:rPr>
          <w:rFonts w:ascii="Times New Roman" w:eastAsia="Times New Roman" w:hAnsi="Times New Roman" w:cs="Times New Roman"/>
        </w:rPr>
        <w:t>he Commissioner must, within 28 days after making the decision, give the approved provider of the service a certificate that states the period of accreditation or re-accreditation for the service.</w:t>
      </w:r>
    </w:p>
    <w:p w14:paraId="56A4595A" w14:textId="77777777" w:rsidR="00C41B21" w:rsidRDefault="00C41B21">
      <w:pPr>
        <w:rPr>
          <w:rFonts w:ascii="Times New Roman" w:eastAsia="Times New Roman" w:hAnsi="Times New Roman" w:cs="Times New Roman"/>
        </w:rPr>
      </w:pPr>
    </w:p>
    <w:p w14:paraId="7A04A457"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16, 17 and 18 - Subdivision D of Division 3 of Part 3 (heading) and subsections 32(1) 33(1)</w:t>
      </w:r>
    </w:p>
    <w:p w14:paraId="1F2184DC" w14:textId="77777777" w:rsidR="00C41B21" w:rsidRDefault="00C41B21">
      <w:pPr>
        <w:rPr>
          <w:rFonts w:ascii="Times New Roman" w:eastAsia="Times New Roman" w:hAnsi="Times New Roman" w:cs="Times New Roman"/>
          <w:b/>
        </w:rPr>
      </w:pPr>
    </w:p>
    <w:p w14:paraId="63F2AB16" w14:textId="17D3EB61" w:rsidR="00D96123" w:rsidRDefault="004D5C6E">
      <w:pPr>
        <w:rPr>
          <w:rFonts w:ascii="Times New Roman" w:eastAsia="Times New Roman" w:hAnsi="Times New Roman" w:cs="Times New Roman"/>
        </w:rPr>
      </w:pPr>
      <w:r>
        <w:rPr>
          <w:rFonts w:ascii="Times New Roman" w:eastAsia="Times New Roman" w:hAnsi="Times New Roman" w:cs="Times New Roman"/>
        </w:rPr>
        <w:t xml:space="preserve">Item 16 will remove ‘recommencing services’ from the heading of Subdivision D of Division 3 of Part 3 </w:t>
      </w:r>
      <w:r w:rsidR="0091187F">
        <w:rPr>
          <w:rFonts w:ascii="Times New Roman" w:eastAsia="Times New Roman" w:hAnsi="Times New Roman" w:cs="Times New Roman"/>
        </w:rPr>
        <w:t>which provides for the re-accreditation of residential services.</w:t>
      </w:r>
      <w:r>
        <w:rPr>
          <w:rFonts w:ascii="Times New Roman" w:eastAsia="Times New Roman" w:hAnsi="Times New Roman" w:cs="Times New Roman"/>
        </w:rPr>
        <w:t xml:space="preserve"> </w:t>
      </w:r>
      <w:r w:rsidR="00921A5C">
        <w:rPr>
          <w:rFonts w:ascii="Times New Roman" w:eastAsia="Times New Roman" w:hAnsi="Times New Roman" w:cs="Times New Roman"/>
        </w:rPr>
        <w:t xml:space="preserve">This is consistent with the amendments </w:t>
      </w:r>
      <w:r w:rsidR="00A46356">
        <w:rPr>
          <w:rFonts w:ascii="Times New Roman" w:eastAsia="Times New Roman" w:hAnsi="Times New Roman" w:cs="Times New Roman"/>
        </w:rPr>
        <w:t>made by</w:t>
      </w:r>
      <w:r w:rsidR="00921A5C">
        <w:rPr>
          <w:rFonts w:ascii="Times New Roman" w:eastAsia="Times New Roman" w:hAnsi="Times New Roman" w:cs="Times New Roman"/>
        </w:rPr>
        <w:t xml:space="preserve"> </w:t>
      </w:r>
      <w:r w:rsidR="0091187F">
        <w:rPr>
          <w:rFonts w:ascii="Times New Roman" w:eastAsia="Times New Roman" w:hAnsi="Times New Roman" w:cs="Times New Roman"/>
        </w:rPr>
        <w:t>it</w:t>
      </w:r>
      <w:r w:rsidR="00CA67CD">
        <w:rPr>
          <w:rFonts w:ascii="Times New Roman" w:eastAsia="Times New Roman" w:hAnsi="Times New Roman" w:cs="Times New Roman"/>
        </w:rPr>
        <w:t xml:space="preserve">ems 17 and 18 </w:t>
      </w:r>
      <w:r w:rsidR="00921A5C">
        <w:rPr>
          <w:rFonts w:ascii="Times New Roman" w:eastAsia="Times New Roman" w:hAnsi="Times New Roman" w:cs="Times New Roman"/>
        </w:rPr>
        <w:t xml:space="preserve">which will </w:t>
      </w:r>
      <w:r w:rsidR="00A46356">
        <w:rPr>
          <w:rFonts w:ascii="Times New Roman" w:eastAsia="Times New Roman" w:hAnsi="Times New Roman" w:cs="Times New Roman"/>
        </w:rPr>
        <w:t>remove applications for the reaccreditation of a recommencing service from</w:t>
      </w:r>
      <w:r w:rsidR="00A46356" w:rsidRPr="00A46356">
        <w:rPr>
          <w:rFonts w:ascii="Times New Roman" w:eastAsia="Times New Roman" w:hAnsi="Times New Roman" w:cs="Times New Roman"/>
        </w:rPr>
        <w:t xml:space="preserve"> </w:t>
      </w:r>
      <w:r w:rsidR="00A46356">
        <w:rPr>
          <w:rFonts w:ascii="Times New Roman" w:eastAsia="Times New Roman" w:hAnsi="Times New Roman" w:cs="Times New Roman"/>
        </w:rPr>
        <w:t xml:space="preserve">this subdivision by </w:t>
      </w:r>
      <w:r w:rsidR="00921A5C">
        <w:rPr>
          <w:rFonts w:ascii="Times New Roman" w:eastAsia="Times New Roman" w:hAnsi="Times New Roman" w:cs="Times New Roman"/>
        </w:rPr>
        <w:t>replac</w:t>
      </w:r>
      <w:r w:rsidR="00A46356">
        <w:rPr>
          <w:rFonts w:ascii="Times New Roman" w:eastAsia="Times New Roman" w:hAnsi="Times New Roman" w:cs="Times New Roman"/>
        </w:rPr>
        <w:t>ing</w:t>
      </w:r>
      <w:r w:rsidR="00921A5C">
        <w:rPr>
          <w:rFonts w:ascii="Times New Roman" w:eastAsia="Times New Roman" w:hAnsi="Times New Roman" w:cs="Times New Roman"/>
        </w:rPr>
        <w:t xml:space="preserve"> references to a </w:t>
      </w:r>
      <w:r w:rsidR="00921A5C" w:rsidRPr="00D96123">
        <w:rPr>
          <w:rFonts w:ascii="Times New Roman" w:eastAsia="Times New Roman" w:hAnsi="Times New Roman" w:cs="Times New Roman"/>
        </w:rPr>
        <w:t>“previously accredited service,”</w:t>
      </w:r>
      <w:r w:rsidR="00921A5C">
        <w:rPr>
          <w:rFonts w:ascii="Times New Roman" w:eastAsia="Times New Roman" w:hAnsi="Times New Roman" w:cs="Times New Roman"/>
        </w:rPr>
        <w:t xml:space="preserve"> with a </w:t>
      </w:r>
      <w:r w:rsidR="00921A5C" w:rsidRPr="00D96123">
        <w:rPr>
          <w:rFonts w:ascii="Times New Roman" w:eastAsia="Times New Roman" w:hAnsi="Times New Roman" w:cs="Times New Roman"/>
        </w:rPr>
        <w:t>“previously accredited service (other than a recommencing service)</w:t>
      </w:r>
      <w:r w:rsidR="00921A5C">
        <w:rPr>
          <w:rFonts w:ascii="Times New Roman" w:eastAsia="Times New Roman" w:hAnsi="Times New Roman" w:cs="Times New Roman"/>
        </w:rPr>
        <w:t>” under</w:t>
      </w:r>
      <w:r w:rsidR="00A46356" w:rsidRPr="00A46356">
        <w:rPr>
          <w:rFonts w:ascii="Times New Roman" w:eastAsia="Times New Roman" w:hAnsi="Times New Roman" w:cs="Times New Roman"/>
        </w:rPr>
        <w:t xml:space="preserve"> </w:t>
      </w:r>
      <w:r w:rsidR="00A46356">
        <w:rPr>
          <w:rFonts w:ascii="Times New Roman" w:eastAsia="Times New Roman" w:hAnsi="Times New Roman" w:cs="Times New Roman"/>
        </w:rPr>
        <w:t>subsections 32(1) and 33(1).</w:t>
      </w:r>
    </w:p>
    <w:p w14:paraId="6F9A498D" w14:textId="77777777" w:rsidR="00D96123" w:rsidRDefault="00D96123">
      <w:pPr>
        <w:rPr>
          <w:rFonts w:ascii="Times New Roman" w:eastAsia="Times New Roman" w:hAnsi="Times New Roman" w:cs="Times New Roman"/>
        </w:rPr>
      </w:pPr>
    </w:p>
    <w:p w14:paraId="0D0488E8" w14:textId="39094107" w:rsidR="00D96123" w:rsidRDefault="00D96123" w:rsidP="00D96123">
      <w:pPr>
        <w:rPr>
          <w:rFonts w:ascii="Times New Roman" w:eastAsia="Times New Roman" w:hAnsi="Times New Roman" w:cs="Times New Roman"/>
        </w:rPr>
      </w:pPr>
      <w:r>
        <w:rPr>
          <w:rFonts w:ascii="Times New Roman" w:eastAsia="Times New Roman" w:hAnsi="Times New Roman" w:cs="Times New Roman"/>
        </w:rPr>
        <w:t>Subsection 32(1) provides that i</w:t>
      </w:r>
      <w:r w:rsidRPr="00D96123">
        <w:rPr>
          <w:rFonts w:ascii="Times New Roman" w:eastAsia="Times New Roman" w:hAnsi="Times New Roman" w:cs="Times New Roman"/>
        </w:rPr>
        <w:t xml:space="preserve">f an application is made under subsection 27(2) by the approved provider of an accredited service or a previously accredited service, the </w:t>
      </w:r>
      <w:r>
        <w:rPr>
          <w:rFonts w:ascii="Times New Roman" w:eastAsia="Times New Roman" w:hAnsi="Times New Roman" w:cs="Times New Roman"/>
        </w:rPr>
        <w:t>C</w:t>
      </w:r>
      <w:r w:rsidRPr="00D96123">
        <w:rPr>
          <w:rFonts w:ascii="Times New Roman" w:eastAsia="Times New Roman" w:hAnsi="Times New Roman" w:cs="Times New Roman"/>
        </w:rPr>
        <w:t xml:space="preserve">ommissioner must, as soon as practicable </w:t>
      </w:r>
      <w:r>
        <w:rPr>
          <w:rFonts w:ascii="Times New Roman" w:eastAsia="Times New Roman" w:hAnsi="Times New Roman" w:cs="Times New Roman"/>
        </w:rPr>
        <w:t xml:space="preserve">after receiving the application (a) </w:t>
      </w:r>
      <w:r w:rsidRPr="00D96123">
        <w:rPr>
          <w:rFonts w:ascii="Times New Roman" w:eastAsia="Times New Roman" w:hAnsi="Times New Roman" w:cs="Times New Roman"/>
        </w:rPr>
        <w:t>appoint one or more quality assessors to form an assessment team to conduct a site audit of the service; and</w:t>
      </w:r>
      <w:r>
        <w:rPr>
          <w:rFonts w:ascii="Times New Roman" w:eastAsia="Times New Roman" w:hAnsi="Times New Roman" w:cs="Times New Roman"/>
        </w:rPr>
        <w:t xml:space="preserve"> (b) </w:t>
      </w:r>
      <w:r w:rsidRPr="00D96123">
        <w:rPr>
          <w:rFonts w:ascii="Times New Roman" w:eastAsia="Times New Roman" w:hAnsi="Times New Roman" w:cs="Times New Roman"/>
        </w:rPr>
        <w:t>give the team any information or documents that accompanied the application under paragraph 28(1</w:t>
      </w:r>
      <w:proofErr w:type="gramStart"/>
      <w:r w:rsidRPr="00D96123">
        <w:rPr>
          <w:rFonts w:ascii="Times New Roman" w:eastAsia="Times New Roman" w:hAnsi="Times New Roman" w:cs="Times New Roman"/>
        </w:rPr>
        <w:t>)(</w:t>
      </w:r>
      <w:proofErr w:type="gramEnd"/>
      <w:r w:rsidRPr="00D96123">
        <w:rPr>
          <w:rFonts w:ascii="Times New Roman" w:eastAsia="Times New Roman" w:hAnsi="Times New Roman" w:cs="Times New Roman"/>
        </w:rPr>
        <w:t>d).</w:t>
      </w:r>
    </w:p>
    <w:p w14:paraId="0204E84E" w14:textId="77777777" w:rsidR="00D96123" w:rsidRDefault="00D96123" w:rsidP="00D96123">
      <w:pPr>
        <w:rPr>
          <w:rFonts w:ascii="Times New Roman" w:eastAsia="Times New Roman" w:hAnsi="Times New Roman" w:cs="Times New Roman"/>
        </w:rPr>
      </w:pPr>
    </w:p>
    <w:p w14:paraId="11509869" w14:textId="77777777" w:rsidR="00D96123" w:rsidRPr="00D96123" w:rsidRDefault="00D96123" w:rsidP="00D96123">
      <w:pPr>
        <w:rPr>
          <w:rFonts w:ascii="Times New Roman" w:eastAsia="Times New Roman" w:hAnsi="Times New Roman" w:cs="Times New Roman"/>
        </w:rPr>
      </w:pPr>
      <w:r>
        <w:rPr>
          <w:rFonts w:ascii="Times New Roman" w:eastAsia="Times New Roman" w:hAnsi="Times New Roman" w:cs="Times New Roman"/>
        </w:rPr>
        <w:t>Further, subsection 33(1) provides that i</w:t>
      </w:r>
      <w:r w:rsidRPr="00D96123">
        <w:rPr>
          <w:rFonts w:ascii="Times New Roman" w:eastAsia="Times New Roman" w:hAnsi="Times New Roman" w:cs="Times New Roman"/>
        </w:rPr>
        <w:t>f an application is made under subsection 27(2) by the approved provider of an accredited service or a previously accredited service, the Commissioner must, as soon as practicable after receiving the application, give the provider:</w:t>
      </w:r>
      <w:r>
        <w:rPr>
          <w:rFonts w:ascii="Times New Roman" w:eastAsia="Times New Roman" w:hAnsi="Times New Roman" w:cs="Times New Roman"/>
        </w:rPr>
        <w:t xml:space="preserve"> </w:t>
      </w:r>
      <w:r w:rsidRPr="00D96123">
        <w:rPr>
          <w:rFonts w:ascii="Times New Roman" w:eastAsia="Times New Roman" w:hAnsi="Times New Roman" w:cs="Times New Roman"/>
        </w:rPr>
        <w:t>(a) a written notice specifying the form of words to be used to tell care recipients of the service, and the nominated representatives of those care recipients, about the site audit of the service that is to be conducted; and</w:t>
      </w:r>
      <w:r>
        <w:rPr>
          <w:rFonts w:ascii="Times New Roman" w:eastAsia="Times New Roman" w:hAnsi="Times New Roman" w:cs="Times New Roman"/>
        </w:rPr>
        <w:t xml:space="preserve"> </w:t>
      </w:r>
      <w:r w:rsidRPr="00D96123">
        <w:rPr>
          <w:rFonts w:ascii="Times New Roman" w:eastAsia="Times New Roman" w:hAnsi="Times New Roman" w:cs="Times New Roman"/>
        </w:rPr>
        <w:t>(b)  a poster to inform those care recipients and representatives about the site audit</w:t>
      </w:r>
      <w:r>
        <w:rPr>
          <w:rFonts w:ascii="Times New Roman" w:eastAsia="Times New Roman" w:hAnsi="Times New Roman" w:cs="Times New Roman"/>
        </w:rPr>
        <w:t>.</w:t>
      </w:r>
    </w:p>
    <w:p w14:paraId="5BF39DBB" w14:textId="77777777" w:rsidR="00D96123" w:rsidRDefault="00D96123" w:rsidP="00D96123">
      <w:pPr>
        <w:rPr>
          <w:rFonts w:ascii="Times New Roman" w:eastAsia="Times New Roman" w:hAnsi="Times New Roman" w:cs="Times New Roman"/>
        </w:rPr>
      </w:pPr>
    </w:p>
    <w:p w14:paraId="2BF6F882" w14:textId="77777777" w:rsidR="0007496D" w:rsidRDefault="00D96123" w:rsidP="00D96123">
      <w:pPr>
        <w:rPr>
          <w:rFonts w:ascii="Times New Roman" w:eastAsia="Times New Roman" w:hAnsi="Times New Roman" w:cs="Times New Roman"/>
        </w:rPr>
      </w:pPr>
      <w:r>
        <w:rPr>
          <w:rFonts w:ascii="Times New Roman" w:eastAsia="Times New Roman" w:hAnsi="Times New Roman" w:cs="Times New Roman"/>
        </w:rPr>
        <w:t xml:space="preserve">The effect of items 17 and 18 will </w:t>
      </w:r>
      <w:r w:rsidR="0007496D">
        <w:rPr>
          <w:rFonts w:ascii="Times New Roman" w:eastAsia="Times New Roman" w:hAnsi="Times New Roman" w:cs="Times New Roman"/>
        </w:rPr>
        <w:t>be to no longer require the Commissioner to</w:t>
      </w:r>
      <w:r w:rsidR="002E60D1">
        <w:rPr>
          <w:rFonts w:ascii="Times New Roman" w:eastAsia="Times New Roman" w:hAnsi="Times New Roman" w:cs="Times New Roman"/>
        </w:rPr>
        <w:t>:</w:t>
      </w:r>
      <w:r w:rsidR="0007496D">
        <w:rPr>
          <w:rFonts w:ascii="Times New Roman" w:eastAsia="Times New Roman" w:hAnsi="Times New Roman" w:cs="Times New Roman"/>
        </w:rPr>
        <w:t xml:space="preserve"> appoint </w:t>
      </w:r>
      <w:r w:rsidR="002E60D1">
        <w:rPr>
          <w:rFonts w:ascii="Times New Roman" w:eastAsia="Times New Roman" w:hAnsi="Times New Roman" w:cs="Times New Roman"/>
        </w:rPr>
        <w:t xml:space="preserve">under subsection 32(1) </w:t>
      </w:r>
      <w:r w:rsidR="0007496D">
        <w:rPr>
          <w:rFonts w:ascii="Times New Roman" w:eastAsia="Times New Roman" w:hAnsi="Times New Roman" w:cs="Times New Roman"/>
        </w:rPr>
        <w:t>an assessment t</w:t>
      </w:r>
      <w:r w:rsidR="002E60D1">
        <w:rPr>
          <w:rFonts w:ascii="Times New Roman" w:eastAsia="Times New Roman" w:hAnsi="Times New Roman" w:cs="Times New Roman"/>
        </w:rPr>
        <w:t>eam to conduct a site audit of a previously accredited service that is also a</w:t>
      </w:r>
      <w:r w:rsidR="0007496D">
        <w:rPr>
          <w:rFonts w:ascii="Times New Roman" w:eastAsia="Times New Roman" w:hAnsi="Times New Roman" w:cs="Times New Roman"/>
        </w:rPr>
        <w:t xml:space="preserve"> recommencing service</w:t>
      </w:r>
      <w:r w:rsidR="002E60D1">
        <w:rPr>
          <w:rFonts w:ascii="Times New Roman" w:eastAsia="Times New Roman" w:hAnsi="Times New Roman" w:cs="Times New Roman"/>
        </w:rPr>
        <w:t>;</w:t>
      </w:r>
      <w:r w:rsidR="002E60D1" w:rsidRPr="002E60D1">
        <w:rPr>
          <w:rFonts w:ascii="Times New Roman" w:eastAsia="Times New Roman" w:hAnsi="Times New Roman" w:cs="Times New Roman"/>
        </w:rPr>
        <w:t xml:space="preserve"> </w:t>
      </w:r>
      <w:r w:rsidR="002E60D1">
        <w:rPr>
          <w:rFonts w:ascii="Times New Roman" w:eastAsia="Times New Roman" w:hAnsi="Times New Roman" w:cs="Times New Roman"/>
        </w:rPr>
        <w:t>and to provide the approved provider notice of the forms of words, and the poster required under subsection 33(1)</w:t>
      </w:r>
      <w:r w:rsidR="0007496D">
        <w:rPr>
          <w:rFonts w:ascii="Times New Roman" w:eastAsia="Times New Roman" w:hAnsi="Times New Roman" w:cs="Times New Roman"/>
        </w:rPr>
        <w:t xml:space="preserve">, if an application for re-accreditation of </w:t>
      </w:r>
      <w:r w:rsidR="002E60D1">
        <w:rPr>
          <w:rFonts w:ascii="Times New Roman" w:eastAsia="Times New Roman" w:hAnsi="Times New Roman" w:cs="Times New Roman"/>
        </w:rPr>
        <w:t>a recommencing</w:t>
      </w:r>
      <w:r w:rsidR="0007496D">
        <w:rPr>
          <w:rFonts w:ascii="Times New Roman" w:eastAsia="Times New Roman" w:hAnsi="Times New Roman" w:cs="Times New Roman"/>
        </w:rPr>
        <w:t xml:space="preserve"> service is made under </w:t>
      </w:r>
      <w:r w:rsidR="002E60D1">
        <w:rPr>
          <w:rFonts w:ascii="Times New Roman" w:eastAsia="Times New Roman" w:hAnsi="Times New Roman" w:cs="Times New Roman"/>
        </w:rPr>
        <w:t xml:space="preserve">subsection 27(2). </w:t>
      </w:r>
      <w:r w:rsidR="008B5A4D">
        <w:rPr>
          <w:rFonts w:ascii="Times New Roman" w:eastAsia="Times New Roman" w:hAnsi="Times New Roman" w:cs="Times New Roman"/>
        </w:rPr>
        <w:t xml:space="preserve">It would not be appropriate to appoint an assessment team to conduct a site audit of a recommencing service </w:t>
      </w:r>
      <w:r w:rsidR="008B5A4D" w:rsidRPr="008B5A4D">
        <w:rPr>
          <w:rFonts w:ascii="Times New Roman" w:eastAsia="Times New Roman" w:hAnsi="Times New Roman" w:cs="Times New Roman"/>
        </w:rPr>
        <w:t xml:space="preserve">given that a recommencing service will only include services where the approved provider for the service has been allocated places for the service under Part 2.2 of the Aged Care Act, and was not providing residential care for those places, at the time of the application was made under subsection 27(2). </w:t>
      </w:r>
      <w:r w:rsidR="007F05BB">
        <w:rPr>
          <w:rFonts w:ascii="Times New Roman" w:eastAsia="Times New Roman" w:hAnsi="Times New Roman" w:cs="Times New Roman"/>
        </w:rPr>
        <w:t>These applications will instead be decided in accordance with new Subdivision C of Division of Part 3, under item 15.</w:t>
      </w:r>
    </w:p>
    <w:p w14:paraId="3CA86A72" w14:textId="77777777" w:rsidR="007F05BB" w:rsidRDefault="007F05BB" w:rsidP="00D96123">
      <w:pPr>
        <w:rPr>
          <w:rFonts w:ascii="Times New Roman" w:eastAsia="Times New Roman" w:hAnsi="Times New Roman" w:cs="Times New Roman"/>
        </w:rPr>
      </w:pPr>
    </w:p>
    <w:p w14:paraId="4459BEBD" w14:textId="4BB368E4" w:rsidR="00C41B21" w:rsidRDefault="00A46356">
      <w:pPr>
        <w:rPr>
          <w:rFonts w:ascii="Times New Roman" w:eastAsia="Times New Roman" w:hAnsi="Times New Roman" w:cs="Times New Roman"/>
        </w:rPr>
      </w:pPr>
      <w:r>
        <w:rPr>
          <w:rFonts w:ascii="Times New Roman" w:eastAsia="Times New Roman" w:hAnsi="Times New Roman" w:cs="Times New Roman"/>
        </w:rPr>
        <w:t>However, a</w:t>
      </w:r>
      <w:r w:rsidR="007F05BB">
        <w:rPr>
          <w:rFonts w:ascii="Times New Roman" w:eastAsia="Times New Roman" w:hAnsi="Times New Roman" w:cs="Times New Roman"/>
        </w:rPr>
        <w:t xml:space="preserve">n application made under subsection 27(2) for the re-accreditation of a </w:t>
      </w:r>
      <w:r w:rsidR="00CA67CD">
        <w:rPr>
          <w:rFonts w:ascii="Times New Roman" w:eastAsia="Times New Roman" w:hAnsi="Times New Roman" w:cs="Times New Roman"/>
        </w:rPr>
        <w:t xml:space="preserve">‘previously accredited service’ </w:t>
      </w:r>
      <w:r>
        <w:rPr>
          <w:rFonts w:ascii="Times New Roman" w:eastAsia="Times New Roman" w:hAnsi="Times New Roman" w:cs="Times New Roman"/>
        </w:rPr>
        <w:t>other than</w:t>
      </w:r>
      <w:r w:rsidR="00CA67CD">
        <w:rPr>
          <w:rFonts w:ascii="Times New Roman" w:eastAsia="Times New Roman" w:hAnsi="Times New Roman" w:cs="Times New Roman"/>
        </w:rPr>
        <w:t xml:space="preserve"> a ‘recommencing service’ will continue to be re-accredited in accordance with Subdivision D, Division 3, </w:t>
      </w:r>
      <w:proofErr w:type="gramStart"/>
      <w:r w:rsidR="00CA67CD">
        <w:rPr>
          <w:rFonts w:ascii="Times New Roman" w:eastAsia="Times New Roman" w:hAnsi="Times New Roman" w:cs="Times New Roman"/>
        </w:rPr>
        <w:t>Part</w:t>
      </w:r>
      <w:proofErr w:type="gramEnd"/>
      <w:r w:rsidR="00CA67CD">
        <w:rPr>
          <w:rFonts w:ascii="Times New Roman" w:eastAsia="Times New Roman" w:hAnsi="Times New Roman" w:cs="Times New Roman"/>
        </w:rPr>
        <w:t xml:space="preserve"> 3.</w:t>
      </w:r>
      <w:r w:rsidR="004D5C6E">
        <w:rPr>
          <w:rFonts w:ascii="Times New Roman" w:eastAsia="Times New Roman" w:hAnsi="Times New Roman" w:cs="Times New Roman"/>
        </w:rPr>
        <w:t xml:space="preserve"> </w:t>
      </w:r>
      <w:r w:rsidR="00A24803">
        <w:rPr>
          <w:rFonts w:ascii="Times New Roman" w:eastAsia="Times New Roman" w:hAnsi="Times New Roman" w:cs="Times New Roman"/>
        </w:rPr>
        <w:br/>
      </w:r>
    </w:p>
    <w:p w14:paraId="41F723E3"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 xml:space="preserve">Conduct of </w:t>
      </w:r>
      <w:r w:rsidR="00BE7F66">
        <w:rPr>
          <w:rFonts w:ascii="Times New Roman" w:eastAsia="Times New Roman" w:hAnsi="Times New Roman" w:cs="Times New Roman"/>
          <w:u w:val="single"/>
        </w:rPr>
        <w:t xml:space="preserve">a </w:t>
      </w:r>
      <w:r>
        <w:rPr>
          <w:rFonts w:ascii="Times New Roman" w:eastAsia="Times New Roman" w:hAnsi="Times New Roman" w:cs="Times New Roman"/>
          <w:u w:val="single"/>
        </w:rPr>
        <w:t>site audit</w:t>
      </w:r>
    </w:p>
    <w:p w14:paraId="4128A364" w14:textId="77777777" w:rsidR="00C41B21" w:rsidRDefault="00C41B21">
      <w:pPr>
        <w:rPr>
          <w:rFonts w:ascii="Times New Roman" w:eastAsia="Times New Roman" w:hAnsi="Times New Roman" w:cs="Times New Roman"/>
        </w:rPr>
      </w:pPr>
    </w:p>
    <w:p w14:paraId="4F110AB2" w14:textId="2B8525B5"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19 – </w:t>
      </w:r>
      <w:r w:rsidR="005056E7">
        <w:rPr>
          <w:rFonts w:ascii="Times New Roman" w:eastAsia="Times New Roman" w:hAnsi="Times New Roman" w:cs="Times New Roman"/>
          <w:b/>
        </w:rPr>
        <w:t>S</w:t>
      </w:r>
      <w:r>
        <w:rPr>
          <w:rFonts w:ascii="Times New Roman" w:eastAsia="Times New Roman" w:hAnsi="Times New Roman" w:cs="Times New Roman"/>
          <w:b/>
        </w:rPr>
        <w:t>ection 35</w:t>
      </w:r>
    </w:p>
    <w:p w14:paraId="5BD4208F" w14:textId="77777777" w:rsidR="00C41B21" w:rsidRDefault="00C41B21">
      <w:pPr>
        <w:rPr>
          <w:rFonts w:ascii="Times New Roman" w:eastAsia="Times New Roman" w:hAnsi="Times New Roman" w:cs="Times New Roman"/>
        </w:rPr>
      </w:pPr>
    </w:p>
    <w:p w14:paraId="73F1FC3E" w14:textId="3D7A46A5"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19 </w:t>
      </w:r>
      <w:r w:rsidR="00BE7F66">
        <w:rPr>
          <w:rFonts w:ascii="Times New Roman" w:eastAsia="Times New Roman" w:hAnsi="Times New Roman" w:cs="Times New Roman"/>
        </w:rPr>
        <w:t xml:space="preserve">will repeal </w:t>
      </w:r>
      <w:r>
        <w:rPr>
          <w:rFonts w:ascii="Times New Roman" w:eastAsia="Times New Roman" w:hAnsi="Times New Roman" w:cs="Times New Roman"/>
        </w:rPr>
        <w:t>section 35</w:t>
      </w:r>
      <w:r w:rsidR="00A24803">
        <w:rPr>
          <w:rFonts w:ascii="Times New Roman" w:eastAsia="Times New Roman" w:hAnsi="Times New Roman" w:cs="Times New Roman"/>
        </w:rPr>
        <w:t>. Section 35</w:t>
      </w:r>
      <w:r>
        <w:rPr>
          <w:rFonts w:ascii="Times New Roman" w:eastAsia="Times New Roman" w:hAnsi="Times New Roman" w:cs="Times New Roman"/>
        </w:rPr>
        <w:t xml:space="preserve"> requires</w:t>
      </w:r>
      <w:r w:rsidR="00A24803">
        <w:rPr>
          <w:rFonts w:ascii="Times New Roman" w:eastAsia="Times New Roman" w:hAnsi="Times New Roman" w:cs="Times New Roman"/>
        </w:rPr>
        <w:t xml:space="preserve"> a</w:t>
      </w:r>
      <w:r w:rsidR="00A24803" w:rsidRPr="00A24803">
        <w:rPr>
          <w:rFonts w:ascii="Times New Roman" w:eastAsia="Times New Roman" w:hAnsi="Times New Roman" w:cs="Times New Roman"/>
        </w:rPr>
        <w:t xml:space="preserve">t the start of a site audit of a residential service, the Commissioner </w:t>
      </w:r>
      <w:r w:rsidR="00A24803">
        <w:rPr>
          <w:rFonts w:ascii="Times New Roman" w:eastAsia="Times New Roman" w:hAnsi="Times New Roman" w:cs="Times New Roman"/>
        </w:rPr>
        <w:t xml:space="preserve">to </w:t>
      </w:r>
      <w:r w:rsidR="00A24803" w:rsidRPr="00A24803">
        <w:rPr>
          <w:rFonts w:ascii="Times New Roman" w:eastAsia="Times New Roman" w:hAnsi="Times New Roman" w:cs="Times New Roman"/>
        </w:rPr>
        <w:t>give the approved provider of the service a written notice that sets out the full name of each member of the assessment team for the audit</w:t>
      </w:r>
      <w:r>
        <w:rPr>
          <w:rFonts w:ascii="Times New Roman" w:eastAsia="Times New Roman" w:hAnsi="Times New Roman" w:cs="Times New Roman"/>
        </w:rPr>
        <w:t xml:space="preserve">. Given there </w:t>
      </w:r>
      <w:r w:rsidR="00A24803">
        <w:rPr>
          <w:rFonts w:ascii="Times New Roman" w:eastAsia="Times New Roman" w:hAnsi="Times New Roman" w:cs="Times New Roman"/>
        </w:rPr>
        <w:t>are</w:t>
      </w:r>
      <w:r>
        <w:rPr>
          <w:rFonts w:ascii="Times New Roman" w:eastAsia="Times New Roman" w:hAnsi="Times New Roman" w:cs="Times New Roman"/>
        </w:rPr>
        <w:t xml:space="preserve"> no longer grounds to appeal decisions regarding the appointment of assessment team members which existed under</w:t>
      </w:r>
      <w:r w:rsidR="00A24803">
        <w:rPr>
          <w:rFonts w:ascii="Times New Roman" w:eastAsia="Times New Roman" w:hAnsi="Times New Roman" w:cs="Times New Roman"/>
        </w:rPr>
        <w:t xml:space="preserve"> the</w:t>
      </w:r>
      <w:r>
        <w:rPr>
          <w:rFonts w:ascii="Times New Roman" w:eastAsia="Times New Roman" w:hAnsi="Times New Roman" w:cs="Times New Roman"/>
        </w:rPr>
        <w:t xml:space="preserve"> </w:t>
      </w:r>
      <w:r w:rsidR="00A24803">
        <w:rPr>
          <w:rFonts w:ascii="Times New Roman" w:eastAsia="Times New Roman" w:hAnsi="Times New Roman" w:cs="Times New Roman"/>
        </w:rPr>
        <w:t>former</w:t>
      </w:r>
      <w:r>
        <w:rPr>
          <w:rFonts w:ascii="Times New Roman" w:eastAsia="Times New Roman" w:hAnsi="Times New Roman" w:cs="Times New Roman"/>
        </w:rPr>
        <w:t xml:space="preserve"> Quality Agency Principles 2013, the requirement to give this notice is now redundant.</w:t>
      </w:r>
    </w:p>
    <w:p w14:paraId="2566BEC0" w14:textId="77777777" w:rsidR="00C41B21" w:rsidRDefault="00C41B21">
      <w:pPr>
        <w:rPr>
          <w:rFonts w:ascii="Times New Roman" w:eastAsia="Times New Roman" w:hAnsi="Times New Roman" w:cs="Times New Roman"/>
        </w:rPr>
      </w:pPr>
    </w:p>
    <w:p w14:paraId="71B098B3" w14:textId="16F4F2A6"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20 – </w:t>
      </w:r>
      <w:r w:rsidR="005056E7">
        <w:rPr>
          <w:rFonts w:ascii="Times New Roman" w:eastAsia="Times New Roman" w:hAnsi="Times New Roman" w:cs="Times New Roman"/>
          <w:b/>
        </w:rPr>
        <w:t>S</w:t>
      </w:r>
      <w:r>
        <w:rPr>
          <w:rFonts w:ascii="Times New Roman" w:eastAsia="Times New Roman" w:hAnsi="Times New Roman" w:cs="Times New Roman"/>
          <w:b/>
        </w:rPr>
        <w:t>ubparagraph 36(2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b)(ii)</w:t>
      </w:r>
    </w:p>
    <w:p w14:paraId="1EDEF9C6" w14:textId="77777777" w:rsidR="00C41B21" w:rsidRDefault="00C41B21">
      <w:pPr>
        <w:rPr>
          <w:rFonts w:ascii="Times New Roman" w:eastAsia="Times New Roman" w:hAnsi="Times New Roman" w:cs="Times New Roman"/>
        </w:rPr>
      </w:pPr>
    </w:p>
    <w:p w14:paraId="6B20E663" w14:textId="772C0CFD" w:rsidR="00A24803" w:rsidRDefault="00CA67CD" w:rsidP="00A24803">
      <w:pPr>
        <w:rPr>
          <w:rFonts w:ascii="Times New Roman" w:eastAsia="Times New Roman" w:hAnsi="Times New Roman" w:cs="Times New Roman"/>
        </w:rPr>
      </w:pPr>
      <w:r>
        <w:rPr>
          <w:rFonts w:ascii="Times New Roman" w:eastAsia="Times New Roman" w:hAnsi="Times New Roman" w:cs="Times New Roman"/>
        </w:rPr>
        <w:t xml:space="preserve">Item 20 </w:t>
      </w:r>
      <w:r w:rsidR="00BE7F66">
        <w:rPr>
          <w:rFonts w:ascii="Times New Roman" w:eastAsia="Times New Roman" w:hAnsi="Times New Roman" w:cs="Times New Roman"/>
        </w:rPr>
        <w:t xml:space="preserve">will </w:t>
      </w:r>
      <w:r>
        <w:rPr>
          <w:rFonts w:ascii="Times New Roman" w:eastAsia="Times New Roman" w:hAnsi="Times New Roman" w:cs="Times New Roman"/>
        </w:rPr>
        <w:t>amend subparagraph 36(2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b)(ii)</w:t>
      </w:r>
      <w:r w:rsidR="00A24803">
        <w:rPr>
          <w:rFonts w:ascii="Times New Roman" w:eastAsia="Times New Roman" w:hAnsi="Times New Roman" w:cs="Times New Roman"/>
        </w:rPr>
        <w:t xml:space="preserve">. </w:t>
      </w:r>
      <w:r w:rsidR="00D60F10">
        <w:rPr>
          <w:rFonts w:ascii="Times New Roman" w:eastAsia="Times New Roman" w:hAnsi="Times New Roman" w:cs="Times New Roman"/>
        </w:rPr>
        <w:t>Paragraph 36(2)(b)</w:t>
      </w:r>
      <w:r w:rsidR="00A24803" w:rsidRPr="00A24803">
        <w:rPr>
          <w:rFonts w:ascii="Times New Roman" w:eastAsia="Times New Roman" w:hAnsi="Times New Roman" w:cs="Times New Roman"/>
          <w:b/>
          <w:color w:val="000000"/>
          <w:sz w:val="22"/>
          <w:szCs w:val="22"/>
        </w:rPr>
        <w:t xml:space="preserve"> </w:t>
      </w:r>
      <w:r w:rsidR="00A24803">
        <w:rPr>
          <w:rFonts w:ascii="Times New Roman" w:eastAsia="Times New Roman" w:hAnsi="Times New Roman" w:cs="Times New Roman"/>
          <w:color w:val="000000"/>
          <w:sz w:val="22"/>
          <w:szCs w:val="22"/>
        </w:rPr>
        <w:t>requires</w:t>
      </w:r>
      <w:r w:rsidR="00A24803" w:rsidRPr="000A4E1F">
        <w:rPr>
          <w:rFonts w:ascii="Times New Roman" w:hAnsi="Times New Roman"/>
          <w:color w:val="000000"/>
          <w:sz w:val="22"/>
        </w:rPr>
        <w:t xml:space="preserve"> an assessment team to </w:t>
      </w:r>
      <w:r w:rsidR="00A24803">
        <w:rPr>
          <w:rFonts w:ascii="Times New Roman" w:eastAsia="Times New Roman" w:hAnsi="Times New Roman" w:cs="Times New Roman"/>
          <w:color w:val="000000"/>
          <w:sz w:val="22"/>
          <w:szCs w:val="22"/>
        </w:rPr>
        <w:t xml:space="preserve">(among other things) </w:t>
      </w:r>
      <w:r w:rsidR="00A24803">
        <w:rPr>
          <w:rFonts w:ascii="Times New Roman" w:eastAsia="Times New Roman" w:hAnsi="Times New Roman" w:cs="Times New Roman"/>
        </w:rPr>
        <w:t>to </w:t>
      </w:r>
      <w:r w:rsidR="00A24803" w:rsidRPr="00A24803">
        <w:rPr>
          <w:rFonts w:ascii="Times New Roman" w:eastAsia="Times New Roman" w:hAnsi="Times New Roman" w:cs="Times New Roman"/>
        </w:rPr>
        <w:t>consider any relevant information about the quality of care and services provided through the ser</w:t>
      </w:r>
      <w:r w:rsidR="00A24803">
        <w:rPr>
          <w:rFonts w:ascii="Times New Roman" w:eastAsia="Times New Roman" w:hAnsi="Times New Roman" w:cs="Times New Roman"/>
        </w:rPr>
        <w:t>vice that was given to the team</w:t>
      </w:r>
      <w:r w:rsidR="00D60F10">
        <w:rPr>
          <w:rFonts w:ascii="Times New Roman" w:eastAsia="Times New Roman" w:hAnsi="Times New Roman" w:cs="Times New Roman"/>
        </w:rPr>
        <w:t xml:space="preserve"> under subparagraph 36(2)(b)(</w:t>
      </w:r>
      <w:proofErr w:type="spellStart"/>
      <w:r w:rsidR="00D60F10">
        <w:rPr>
          <w:rFonts w:ascii="Times New Roman" w:eastAsia="Times New Roman" w:hAnsi="Times New Roman" w:cs="Times New Roman"/>
        </w:rPr>
        <w:t>i</w:t>
      </w:r>
      <w:proofErr w:type="spellEnd"/>
      <w:r w:rsidR="00D60F10">
        <w:rPr>
          <w:rFonts w:ascii="Times New Roman" w:eastAsia="Times New Roman" w:hAnsi="Times New Roman" w:cs="Times New Roman"/>
        </w:rPr>
        <w:t>)</w:t>
      </w:r>
      <w:r w:rsidR="00A24803">
        <w:rPr>
          <w:rFonts w:ascii="Times New Roman" w:eastAsia="Times New Roman" w:hAnsi="Times New Roman" w:cs="Times New Roman"/>
        </w:rPr>
        <w:t xml:space="preserve"> </w:t>
      </w:r>
      <w:r w:rsidR="00A24803" w:rsidRPr="00A24803">
        <w:rPr>
          <w:rFonts w:ascii="Times New Roman" w:eastAsia="Times New Roman" w:hAnsi="Times New Roman" w:cs="Times New Roman"/>
        </w:rPr>
        <w:t>by a care recipient, or former</w:t>
      </w:r>
      <w:r w:rsidR="00A24803">
        <w:rPr>
          <w:rFonts w:ascii="Times New Roman" w:eastAsia="Times New Roman" w:hAnsi="Times New Roman" w:cs="Times New Roman"/>
        </w:rPr>
        <w:t xml:space="preserve"> care recipient, of the service</w:t>
      </w:r>
      <w:r w:rsidR="00D60F10">
        <w:rPr>
          <w:rFonts w:ascii="Times New Roman" w:eastAsia="Times New Roman" w:hAnsi="Times New Roman" w:cs="Times New Roman"/>
        </w:rPr>
        <w:t xml:space="preserve">, and under subparagraph 36(2)(b)(ii) </w:t>
      </w:r>
      <w:r w:rsidR="00A24803" w:rsidRPr="00A24803">
        <w:rPr>
          <w:rFonts w:ascii="Times New Roman" w:eastAsia="Times New Roman" w:hAnsi="Times New Roman" w:cs="Times New Roman"/>
        </w:rPr>
        <w:t xml:space="preserve">by a nominated representative of such a care recipient; </w:t>
      </w:r>
      <w:r w:rsidR="00A24803">
        <w:rPr>
          <w:rFonts w:ascii="Times New Roman" w:eastAsia="Times New Roman" w:hAnsi="Times New Roman" w:cs="Times New Roman"/>
          <w:color w:val="000000"/>
          <w:sz w:val="22"/>
          <w:szCs w:val="22"/>
        </w:rPr>
        <w:t>i</w:t>
      </w:r>
      <w:r w:rsidR="00A24803" w:rsidRPr="00A24803">
        <w:rPr>
          <w:rFonts w:ascii="Times New Roman" w:eastAsia="Times New Roman" w:hAnsi="Times New Roman" w:cs="Times New Roman"/>
        </w:rPr>
        <w:t xml:space="preserve">n conducting the site </w:t>
      </w:r>
      <w:r w:rsidR="00A24803">
        <w:rPr>
          <w:rFonts w:ascii="Times New Roman" w:eastAsia="Times New Roman" w:hAnsi="Times New Roman" w:cs="Times New Roman"/>
        </w:rPr>
        <w:t>audit of the residential service.</w:t>
      </w:r>
    </w:p>
    <w:p w14:paraId="68334C6A" w14:textId="77777777" w:rsidR="00A24803" w:rsidRDefault="00A24803" w:rsidP="00A24803">
      <w:pPr>
        <w:rPr>
          <w:rFonts w:ascii="Times New Roman" w:eastAsia="Times New Roman" w:hAnsi="Times New Roman" w:cs="Times New Roman"/>
        </w:rPr>
      </w:pPr>
    </w:p>
    <w:p w14:paraId="13076071" w14:textId="68C26FE0" w:rsidR="00C41B21" w:rsidRDefault="00A24803">
      <w:pPr>
        <w:rPr>
          <w:rFonts w:ascii="Times New Roman" w:eastAsia="Times New Roman" w:hAnsi="Times New Roman" w:cs="Times New Roman"/>
        </w:rPr>
      </w:pPr>
      <w:r>
        <w:rPr>
          <w:rFonts w:ascii="Times New Roman" w:eastAsia="Times New Roman" w:hAnsi="Times New Roman" w:cs="Times New Roman"/>
        </w:rPr>
        <w:t xml:space="preserve">Item 20 will </w:t>
      </w:r>
      <w:r w:rsidR="00AA7AC8">
        <w:rPr>
          <w:rFonts w:ascii="Times New Roman" w:eastAsia="Times New Roman" w:hAnsi="Times New Roman" w:cs="Times New Roman"/>
        </w:rPr>
        <w:t>make it clear</w:t>
      </w:r>
      <w:r>
        <w:rPr>
          <w:rFonts w:ascii="Times New Roman" w:eastAsia="Times New Roman" w:hAnsi="Times New Roman" w:cs="Times New Roman"/>
        </w:rPr>
        <w:t xml:space="preserve"> that the</w:t>
      </w:r>
      <w:r w:rsidR="00CA67CD">
        <w:rPr>
          <w:rFonts w:ascii="Times New Roman" w:eastAsia="Times New Roman" w:hAnsi="Times New Roman" w:cs="Times New Roman"/>
        </w:rPr>
        <w:t xml:space="preserve"> assessment team</w:t>
      </w:r>
      <w:r>
        <w:rPr>
          <w:rFonts w:ascii="Times New Roman" w:eastAsia="Times New Roman" w:hAnsi="Times New Roman" w:cs="Times New Roman"/>
        </w:rPr>
        <w:t xml:space="preserve"> must consider r</w:t>
      </w:r>
      <w:r w:rsidR="00CA67CD">
        <w:rPr>
          <w:rFonts w:ascii="Times New Roman" w:eastAsia="Times New Roman" w:hAnsi="Times New Roman" w:cs="Times New Roman"/>
        </w:rPr>
        <w:t>elevant inf</w:t>
      </w:r>
      <w:r w:rsidR="00AA1E70">
        <w:rPr>
          <w:rFonts w:ascii="Times New Roman" w:eastAsia="Times New Roman" w:hAnsi="Times New Roman" w:cs="Times New Roman"/>
        </w:rPr>
        <w:t xml:space="preserve">ormation </w:t>
      </w:r>
      <w:r w:rsidR="00CA67CD">
        <w:rPr>
          <w:rFonts w:ascii="Times New Roman" w:eastAsia="Times New Roman" w:hAnsi="Times New Roman" w:cs="Times New Roman"/>
        </w:rPr>
        <w:t>given to the team</w:t>
      </w:r>
      <w:r w:rsidR="00D60F10">
        <w:rPr>
          <w:rFonts w:ascii="Times New Roman" w:eastAsia="Times New Roman" w:hAnsi="Times New Roman" w:cs="Times New Roman"/>
        </w:rPr>
        <w:t xml:space="preserve"> </w:t>
      </w:r>
      <w:r w:rsidR="00CA67CD">
        <w:rPr>
          <w:rFonts w:ascii="Times New Roman" w:eastAsia="Times New Roman" w:hAnsi="Times New Roman" w:cs="Times New Roman"/>
        </w:rPr>
        <w:t>not only by a nominated representative of a care recipient</w:t>
      </w:r>
      <w:r w:rsidR="00D60F10">
        <w:rPr>
          <w:rFonts w:ascii="Times New Roman" w:eastAsia="Times New Roman" w:hAnsi="Times New Roman" w:cs="Times New Roman"/>
        </w:rPr>
        <w:t xml:space="preserve"> as currently </w:t>
      </w:r>
      <w:r w:rsidR="00AA7AC8">
        <w:rPr>
          <w:rFonts w:ascii="Times New Roman" w:eastAsia="Times New Roman" w:hAnsi="Times New Roman" w:cs="Times New Roman"/>
        </w:rPr>
        <w:t>expressed</w:t>
      </w:r>
      <w:r w:rsidR="00D60F10" w:rsidRPr="00D60F10">
        <w:rPr>
          <w:rFonts w:ascii="Times New Roman" w:eastAsia="Times New Roman" w:hAnsi="Times New Roman" w:cs="Times New Roman"/>
        </w:rPr>
        <w:t xml:space="preserve"> </w:t>
      </w:r>
      <w:r w:rsidR="00D60F10">
        <w:rPr>
          <w:rFonts w:ascii="Times New Roman" w:eastAsia="Times New Roman" w:hAnsi="Times New Roman" w:cs="Times New Roman"/>
        </w:rPr>
        <w:t>under subparagraph 36(2</w:t>
      </w:r>
      <w:proofErr w:type="gramStart"/>
      <w:r w:rsidR="00D60F10">
        <w:rPr>
          <w:rFonts w:ascii="Times New Roman" w:eastAsia="Times New Roman" w:hAnsi="Times New Roman" w:cs="Times New Roman"/>
        </w:rPr>
        <w:t>)(</w:t>
      </w:r>
      <w:proofErr w:type="gramEnd"/>
      <w:r w:rsidR="00D60F10">
        <w:rPr>
          <w:rFonts w:ascii="Times New Roman" w:eastAsia="Times New Roman" w:hAnsi="Times New Roman" w:cs="Times New Roman"/>
        </w:rPr>
        <w:t>b)(ii)</w:t>
      </w:r>
      <w:r w:rsidR="00CA67CD">
        <w:rPr>
          <w:rFonts w:ascii="Times New Roman" w:eastAsia="Times New Roman" w:hAnsi="Times New Roman" w:cs="Times New Roman"/>
        </w:rPr>
        <w:t xml:space="preserve">, but also the nominated representative of a </w:t>
      </w:r>
      <w:r w:rsidR="00CA67CD">
        <w:rPr>
          <w:rFonts w:ascii="Times New Roman" w:eastAsia="Times New Roman" w:hAnsi="Times New Roman" w:cs="Times New Roman"/>
          <w:i/>
        </w:rPr>
        <w:t>former</w:t>
      </w:r>
      <w:r w:rsidR="00CA67CD">
        <w:rPr>
          <w:rFonts w:ascii="Times New Roman" w:eastAsia="Times New Roman" w:hAnsi="Times New Roman" w:cs="Times New Roman"/>
        </w:rPr>
        <w:t xml:space="preserve"> care recipient</w:t>
      </w:r>
      <w:r w:rsidR="00AA7AC8">
        <w:rPr>
          <w:rFonts w:ascii="Times New Roman" w:eastAsia="Times New Roman" w:hAnsi="Times New Roman" w:cs="Times New Roman"/>
        </w:rPr>
        <w:t xml:space="preserve">, consistent with the requirements under </w:t>
      </w:r>
      <w:r w:rsidR="00CA67CD">
        <w:rPr>
          <w:rFonts w:ascii="Times New Roman" w:eastAsia="Times New Roman" w:hAnsi="Times New Roman" w:cs="Times New Roman"/>
        </w:rPr>
        <w:t>subparagraph 36(2)(b)(</w:t>
      </w:r>
      <w:proofErr w:type="spellStart"/>
      <w:r w:rsidR="00CA67CD">
        <w:rPr>
          <w:rFonts w:ascii="Times New Roman" w:eastAsia="Times New Roman" w:hAnsi="Times New Roman" w:cs="Times New Roman"/>
        </w:rPr>
        <w:t>i</w:t>
      </w:r>
      <w:proofErr w:type="spellEnd"/>
      <w:r w:rsidR="00CA67CD">
        <w:rPr>
          <w:rFonts w:ascii="Times New Roman" w:eastAsia="Times New Roman" w:hAnsi="Times New Roman" w:cs="Times New Roman"/>
        </w:rPr>
        <w:t xml:space="preserve">) to consider this information if given by a care recipient or former care recipient. </w:t>
      </w:r>
    </w:p>
    <w:p w14:paraId="1D0B920A" w14:textId="77777777" w:rsidR="00C41B21" w:rsidRDefault="00C41B21">
      <w:pPr>
        <w:rPr>
          <w:rFonts w:ascii="Times New Roman" w:eastAsia="Times New Roman" w:hAnsi="Times New Roman" w:cs="Times New Roman"/>
          <w:b/>
        </w:rPr>
      </w:pPr>
    </w:p>
    <w:p w14:paraId="5FEE4BF1"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Items 21 and 22 - Paragraphs 36(2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c) and 36(2)(e)</w:t>
      </w:r>
    </w:p>
    <w:p w14:paraId="53E4533C" w14:textId="77777777" w:rsidR="00C41B21" w:rsidRDefault="00C41B21">
      <w:pPr>
        <w:rPr>
          <w:rFonts w:ascii="Times New Roman" w:eastAsia="Times New Roman" w:hAnsi="Times New Roman" w:cs="Times New Roman"/>
        </w:rPr>
      </w:pPr>
    </w:p>
    <w:p w14:paraId="795A1A35" w14:textId="24883BB9" w:rsidR="00F61BEC" w:rsidRDefault="00CA67CD">
      <w:pPr>
        <w:rPr>
          <w:rFonts w:ascii="Times New Roman" w:eastAsia="Times New Roman" w:hAnsi="Times New Roman" w:cs="Times New Roman"/>
        </w:rPr>
      </w:pPr>
      <w:r>
        <w:rPr>
          <w:rFonts w:ascii="Times New Roman" w:eastAsia="Times New Roman" w:hAnsi="Times New Roman" w:cs="Times New Roman"/>
        </w:rPr>
        <w:t xml:space="preserve">Item 21 </w:t>
      </w:r>
      <w:r w:rsidR="00BE7F66">
        <w:rPr>
          <w:rFonts w:ascii="Times New Roman" w:eastAsia="Times New Roman" w:hAnsi="Times New Roman" w:cs="Times New Roman"/>
        </w:rPr>
        <w:t xml:space="preserve">will </w:t>
      </w:r>
      <w:r>
        <w:rPr>
          <w:rFonts w:ascii="Times New Roman" w:eastAsia="Times New Roman" w:hAnsi="Times New Roman" w:cs="Times New Roman"/>
        </w:rPr>
        <w:t>repeal paragraph 36(2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r w:rsidR="00AA7AC8">
        <w:rPr>
          <w:rFonts w:ascii="Times New Roman" w:eastAsia="Times New Roman" w:hAnsi="Times New Roman" w:cs="Times New Roman"/>
        </w:rPr>
        <w:t>. Paragraph 36(2</w:t>
      </w:r>
      <w:proofErr w:type="gramStart"/>
      <w:r w:rsidR="00AA7AC8">
        <w:rPr>
          <w:rFonts w:ascii="Times New Roman" w:eastAsia="Times New Roman" w:hAnsi="Times New Roman" w:cs="Times New Roman"/>
        </w:rPr>
        <w:t>)(</w:t>
      </w:r>
      <w:proofErr w:type="gramEnd"/>
      <w:r w:rsidR="00AA7AC8">
        <w:rPr>
          <w:rFonts w:ascii="Times New Roman" w:eastAsia="Times New Roman" w:hAnsi="Times New Roman" w:cs="Times New Roman"/>
        </w:rPr>
        <w:t xml:space="preserve">c) requires an assessment team to </w:t>
      </w:r>
      <w:r w:rsidR="00AA7AC8" w:rsidRPr="00AA7AC8">
        <w:rPr>
          <w:rFonts w:ascii="Times New Roman" w:eastAsia="Times New Roman" w:hAnsi="Times New Roman" w:cs="Times New Roman"/>
        </w:rPr>
        <w:t>consider any relevant information about the approved provider of the service given to the team by the Secretary</w:t>
      </w:r>
      <w:r w:rsidR="00AA7AC8">
        <w:rPr>
          <w:rFonts w:ascii="Times New Roman" w:eastAsia="Times New Roman" w:hAnsi="Times New Roman" w:cs="Times New Roman"/>
        </w:rPr>
        <w:t>.</w:t>
      </w:r>
      <w:r>
        <w:rPr>
          <w:rFonts w:ascii="Times New Roman" w:eastAsia="Times New Roman" w:hAnsi="Times New Roman" w:cs="Times New Roman"/>
        </w:rPr>
        <w:t xml:space="preserve"> This paragraph will be removed given </w:t>
      </w:r>
      <w:r w:rsidR="00F61BEC">
        <w:rPr>
          <w:rFonts w:ascii="Times New Roman" w:eastAsia="Times New Roman" w:hAnsi="Times New Roman" w:cs="Times New Roman"/>
        </w:rPr>
        <w:t>th</w:t>
      </w:r>
      <w:r w:rsidR="000449E4">
        <w:rPr>
          <w:rFonts w:ascii="Times New Roman" w:eastAsia="Times New Roman" w:hAnsi="Times New Roman" w:cs="Times New Roman"/>
        </w:rPr>
        <w:t>e Secretary will generally no</w:t>
      </w:r>
      <w:r w:rsidR="00F61BEC">
        <w:rPr>
          <w:rFonts w:ascii="Times New Roman" w:eastAsia="Times New Roman" w:hAnsi="Times New Roman" w:cs="Times New Roman"/>
        </w:rPr>
        <w:t>t</w:t>
      </w:r>
      <w:r w:rsidR="000449E4">
        <w:rPr>
          <w:rFonts w:ascii="Times New Roman" w:eastAsia="Times New Roman" w:hAnsi="Times New Roman" w:cs="Times New Roman"/>
        </w:rPr>
        <w:t xml:space="preserve"> </w:t>
      </w:r>
      <w:r w:rsidR="00F61BEC">
        <w:rPr>
          <w:rFonts w:ascii="Times New Roman" w:eastAsia="Times New Roman" w:hAnsi="Times New Roman" w:cs="Times New Roman"/>
        </w:rPr>
        <w:t xml:space="preserve">have information about an approved provider which would need to be considered by an assessment team, given the transfer of the Secretary’s functions under Parts 2.1, 4.4 and 6.4 of the Aged Care Act from 1 January 2020. </w:t>
      </w:r>
    </w:p>
    <w:p w14:paraId="10AC554C" w14:textId="77777777" w:rsidR="00F61BEC" w:rsidRDefault="00F61BEC">
      <w:pPr>
        <w:rPr>
          <w:rFonts w:ascii="Times New Roman" w:eastAsia="Times New Roman" w:hAnsi="Times New Roman" w:cs="Times New Roman"/>
        </w:rPr>
      </w:pPr>
    </w:p>
    <w:p w14:paraId="45F09725" w14:textId="280C910B" w:rsidR="00C41B21" w:rsidRDefault="00F61BEC">
      <w:pPr>
        <w:rPr>
          <w:rFonts w:ascii="Times New Roman" w:eastAsia="Times New Roman" w:hAnsi="Times New Roman" w:cs="Times New Roman"/>
        </w:rPr>
      </w:pPr>
      <w:r>
        <w:rPr>
          <w:rFonts w:ascii="Times New Roman" w:eastAsia="Times New Roman" w:hAnsi="Times New Roman" w:cs="Times New Roman"/>
        </w:rPr>
        <w:t xml:space="preserve">It would also be open to the Secretary to pass this information onto the Commissioner, who </w:t>
      </w:r>
      <w:r w:rsidR="00B06FDF">
        <w:rPr>
          <w:rFonts w:ascii="Times New Roman" w:eastAsia="Times New Roman" w:hAnsi="Times New Roman" w:cs="Times New Roman"/>
        </w:rPr>
        <w:t>could provi</w:t>
      </w:r>
      <w:r>
        <w:rPr>
          <w:rFonts w:ascii="Times New Roman" w:eastAsia="Times New Roman" w:hAnsi="Times New Roman" w:cs="Times New Roman"/>
        </w:rPr>
        <w:t>de th</w:t>
      </w:r>
      <w:r w:rsidR="00B06FDF">
        <w:rPr>
          <w:rFonts w:ascii="Times New Roman" w:eastAsia="Times New Roman" w:hAnsi="Times New Roman" w:cs="Times New Roman"/>
        </w:rPr>
        <w:t xml:space="preserve">e information </w:t>
      </w:r>
      <w:r>
        <w:rPr>
          <w:rFonts w:ascii="Times New Roman" w:eastAsia="Times New Roman" w:hAnsi="Times New Roman" w:cs="Times New Roman"/>
        </w:rPr>
        <w:t>to the assessment team, wh</w:t>
      </w:r>
      <w:r w:rsidR="00B06FDF">
        <w:rPr>
          <w:rFonts w:ascii="Times New Roman" w:eastAsia="Times New Roman" w:hAnsi="Times New Roman" w:cs="Times New Roman"/>
        </w:rPr>
        <w:t xml:space="preserve">ere the assessment team would be required </w:t>
      </w:r>
      <w:r>
        <w:rPr>
          <w:rFonts w:ascii="Times New Roman" w:eastAsia="Times New Roman" w:hAnsi="Times New Roman" w:cs="Times New Roman"/>
        </w:rPr>
        <w:t>to consider the information under paragraph 36(2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d). </w:t>
      </w:r>
    </w:p>
    <w:p w14:paraId="39E33258" w14:textId="77777777" w:rsidR="00C41B21" w:rsidRDefault="00C41B21">
      <w:pPr>
        <w:rPr>
          <w:rFonts w:ascii="Times New Roman" w:eastAsia="Times New Roman" w:hAnsi="Times New Roman" w:cs="Times New Roman"/>
        </w:rPr>
      </w:pPr>
    </w:p>
    <w:p w14:paraId="27F8F7EE" w14:textId="77777777" w:rsidR="007679FC" w:rsidRDefault="007679FC">
      <w:pPr>
        <w:rPr>
          <w:rFonts w:ascii="Times New Roman" w:eastAsia="Times New Roman" w:hAnsi="Times New Roman" w:cs="Times New Roman"/>
          <w:b/>
        </w:rPr>
      </w:pPr>
      <w:r>
        <w:rPr>
          <w:rFonts w:ascii="Times New Roman" w:eastAsia="Times New Roman" w:hAnsi="Times New Roman" w:cs="Times New Roman"/>
          <w:b/>
        </w:rPr>
        <w:br w:type="page"/>
      </w:r>
    </w:p>
    <w:p w14:paraId="5C0F33E2" w14:textId="45494C17"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23 - </w:t>
      </w:r>
      <w:r w:rsidR="00EC03D6">
        <w:rPr>
          <w:rFonts w:ascii="Times New Roman" w:eastAsia="Times New Roman" w:hAnsi="Times New Roman" w:cs="Times New Roman"/>
          <w:b/>
        </w:rPr>
        <w:t xml:space="preserve">Section 38 (heading) </w:t>
      </w:r>
    </w:p>
    <w:p w14:paraId="4E463DBE" w14:textId="77777777" w:rsidR="00C41B21" w:rsidRDefault="00C41B21">
      <w:pPr>
        <w:rPr>
          <w:rFonts w:ascii="Times New Roman" w:eastAsia="Times New Roman" w:hAnsi="Times New Roman" w:cs="Times New Roman"/>
        </w:rPr>
      </w:pPr>
    </w:p>
    <w:p w14:paraId="77BB774A" w14:textId="4C2F7F19" w:rsidR="00C41B21" w:rsidRDefault="00CA67CD">
      <w:pPr>
        <w:rPr>
          <w:rFonts w:ascii="Times New Roman" w:eastAsia="Times New Roman" w:hAnsi="Times New Roman" w:cs="Times New Roman"/>
        </w:rPr>
      </w:pPr>
      <w:r>
        <w:rPr>
          <w:rFonts w:ascii="Times New Roman" w:eastAsia="Times New Roman" w:hAnsi="Times New Roman" w:cs="Times New Roman"/>
        </w:rPr>
        <w:t>Item 23</w:t>
      </w:r>
      <w:r w:rsidR="00BE7F66" w:rsidRPr="00BE7F66">
        <w:rPr>
          <w:rFonts w:ascii="Times New Roman" w:eastAsia="Times New Roman" w:hAnsi="Times New Roman" w:cs="Times New Roman"/>
        </w:rPr>
        <w:t xml:space="preserve"> </w:t>
      </w:r>
      <w:r w:rsidR="00BE7F66">
        <w:rPr>
          <w:rFonts w:ascii="Times New Roman" w:eastAsia="Times New Roman" w:hAnsi="Times New Roman" w:cs="Times New Roman"/>
        </w:rPr>
        <w:t>will</w:t>
      </w:r>
      <w:r>
        <w:rPr>
          <w:rFonts w:ascii="Times New Roman" w:eastAsia="Times New Roman" w:hAnsi="Times New Roman" w:cs="Times New Roman"/>
        </w:rPr>
        <w:t xml:space="preserve"> amend the heading for section 38 </w:t>
      </w:r>
      <w:r w:rsidR="00B06FDF">
        <w:rPr>
          <w:rFonts w:ascii="Times New Roman" w:eastAsia="Times New Roman" w:hAnsi="Times New Roman" w:cs="Times New Roman"/>
        </w:rPr>
        <w:t>– site audit meetings – to</w:t>
      </w:r>
      <w:r>
        <w:rPr>
          <w:rFonts w:ascii="Times New Roman" w:eastAsia="Times New Roman" w:hAnsi="Times New Roman" w:cs="Times New Roman"/>
        </w:rPr>
        <w:t xml:space="preserve"> </w:t>
      </w:r>
      <w:r w:rsidR="00EC03D6">
        <w:rPr>
          <w:rFonts w:ascii="Times New Roman" w:eastAsia="Times New Roman" w:hAnsi="Times New Roman" w:cs="Times New Roman"/>
        </w:rPr>
        <w:t>also refer to ‘</w:t>
      </w:r>
      <w:r>
        <w:rPr>
          <w:rFonts w:ascii="Times New Roman" w:eastAsia="Times New Roman" w:hAnsi="Times New Roman" w:cs="Times New Roman"/>
        </w:rPr>
        <w:t xml:space="preserve">discussions.’ This </w:t>
      </w:r>
      <w:r w:rsidR="00B06FDF">
        <w:rPr>
          <w:rFonts w:ascii="Times New Roman" w:eastAsia="Times New Roman" w:hAnsi="Times New Roman" w:cs="Times New Roman"/>
        </w:rPr>
        <w:t>will br</w:t>
      </w:r>
      <w:r>
        <w:rPr>
          <w:rFonts w:ascii="Times New Roman" w:eastAsia="Times New Roman" w:hAnsi="Times New Roman" w:cs="Times New Roman"/>
        </w:rPr>
        <w:t>oaden the heading to</w:t>
      </w:r>
      <w:r w:rsidR="00EC03D6">
        <w:rPr>
          <w:rFonts w:ascii="Times New Roman" w:eastAsia="Times New Roman" w:hAnsi="Times New Roman" w:cs="Times New Roman"/>
        </w:rPr>
        <w:t xml:space="preserve"> </w:t>
      </w:r>
      <w:r>
        <w:rPr>
          <w:rFonts w:ascii="Times New Roman" w:eastAsia="Times New Roman" w:hAnsi="Times New Roman" w:cs="Times New Roman"/>
        </w:rPr>
        <w:t xml:space="preserve">include any talks which </w:t>
      </w:r>
      <w:r w:rsidR="00B06FDF">
        <w:rPr>
          <w:rFonts w:ascii="Times New Roman" w:eastAsia="Times New Roman" w:hAnsi="Times New Roman" w:cs="Times New Roman"/>
        </w:rPr>
        <w:t xml:space="preserve">will be able to be requested </w:t>
      </w:r>
      <w:r>
        <w:rPr>
          <w:rFonts w:ascii="Times New Roman" w:eastAsia="Times New Roman" w:hAnsi="Times New Roman" w:cs="Times New Roman"/>
        </w:rPr>
        <w:t>by a former care recipient or</w:t>
      </w:r>
      <w:r w:rsidR="00B06FDF">
        <w:rPr>
          <w:rFonts w:ascii="Times New Roman" w:eastAsia="Times New Roman" w:hAnsi="Times New Roman" w:cs="Times New Roman"/>
        </w:rPr>
        <w:t xml:space="preserve"> a</w:t>
      </w:r>
      <w:r>
        <w:rPr>
          <w:rFonts w:ascii="Times New Roman" w:eastAsia="Times New Roman" w:hAnsi="Times New Roman" w:cs="Times New Roman"/>
        </w:rPr>
        <w:t xml:space="preserve"> nominated representative</w:t>
      </w:r>
      <w:r w:rsidR="00B06FDF">
        <w:rPr>
          <w:rFonts w:ascii="Times New Roman" w:eastAsia="Times New Roman" w:hAnsi="Times New Roman" w:cs="Times New Roman"/>
        </w:rPr>
        <w:t xml:space="preserve"> for the care recipient,</w:t>
      </w:r>
      <w:r>
        <w:rPr>
          <w:rFonts w:ascii="Times New Roman" w:eastAsia="Times New Roman" w:hAnsi="Times New Roman" w:cs="Times New Roman"/>
        </w:rPr>
        <w:t xml:space="preserve"> during a site audit</w:t>
      </w:r>
      <w:r w:rsidR="00B06FDF">
        <w:rPr>
          <w:rFonts w:ascii="Times New Roman" w:eastAsia="Times New Roman" w:hAnsi="Times New Roman" w:cs="Times New Roman"/>
        </w:rPr>
        <w:t>, as a result of the amendments under item 24.</w:t>
      </w:r>
    </w:p>
    <w:p w14:paraId="52ABD48E" w14:textId="77777777" w:rsidR="000A4E1F" w:rsidRDefault="000A4E1F">
      <w:pPr>
        <w:rPr>
          <w:rFonts w:ascii="Times New Roman" w:eastAsia="Times New Roman" w:hAnsi="Times New Roman" w:cs="Times New Roman"/>
          <w:b/>
        </w:rPr>
      </w:pPr>
    </w:p>
    <w:p w14:paraId="3696BB24" w14:textId="552BCF54"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24 - </w:t>
      </w:r>
      <w:r w:rsidR="00EC03D6">
        <w:rPr>
          <w:rFonts w:ascii="Times New Roman" w:eastAsia="Times New Roman" w:hAnsi="Times New Roman" w:cs="Times New Roman"/>
          <w:b/>
        </w:rPr>
        <w:t>At the end of section 38</w:t>
      </w:r>
    </w:p>
    <w:p w14:paraId="4F96127E" w14:textId="77777777" w:rsidR="00C41B21" w:rsidRDefault="00C41B21">
      <w:pPr>
        <w:rPr>
          <w:rFonts w:ascii="Times New Roman" w:eastAsia="Times New Roman" w:hAnsi="Times New Roman" w:cs="Times New Roman"/>
        </w:rPr>
      </w:pPr>
    </w:p>
    <w:p w14:paraId="4B505160" w14:textId="3D684A0A" w:rsidR="00C41B21" w:rsidRDefault="00CA67CD">
      <w:pPr>
        <w:rPr>
          <w:rFonts w:ascii="Times New Roman" w:eastAsia="Times New Roman" w:hAnsi="Times New Roman" w:cs="Times New Roman"/>
        </w:rPr>
      </w:pPr>
      <w:r>
        <w:rPr>
          <w:rFonts w:ascii="Times New Roman" w:eastAsia="Times New Roman" w:hAnsi="Times New Roman" w:cs="Times New Roman"/>
        </w:rPr>
        <w:t>Item 24</w:t>
      </w:r>
      <w:r w:rsidR="00BE7F66" w:rsidRPr="00BE7F66">
        <w:rPr>
          <w:rFonts w:ascii="Times New Roman" w:eastAsia="Times New Roman" w:hAnsi="Times New Roman" w:cs="Times New Roman"/>
        </w:rPr>
        <w:t xml:space="preserve"> </w:t>
      </w:r>
      <w:r w:rsidR="00BE7F66">
        <w:rPr>
          <w:rFonts w:ascii="Times New Roman" w:eastAsia="Times New Roman" w:hAnsi="Times New Roman" w:cs="Times New Roman"/>
        </w:rPr>
        <w:t xml:space="preserve">will introduce </w:t>
      </w:r>
      <w:r>
        <w:rPr>
          <w:rFonts w:ascii="Times New Roman" w:eastAsia="Times New Roman" w:hAnsi="Times New Roman" w:cs="Times New Roman"/>
        </w:rPr>
        <w:t>a</w:t>
      </w:r>
      <w:r w:rsidR="00EC03D6">
        <w:rPr>
          <w:rFonts w:ascii="Times New Roman" w:eastAsia="Times New Roman" w:hAnsi="Times New Roman" w:cs="Times New Roman"/>
        </w:rPr>
        <w:t xml:space="preserve"> new </w:t>
      </w:r>
      <w:r>
        <w:rPr>
          <w:rFonts w:ascii="Times New Roman" w:eastAsia="Times New Roman" w:hAnsi="Times New Roman" w:cs="Times New Roman"/>
        </w:rPr>
        <w:t xml:space="preserve">requirement </w:t>
      </w:r>
      <w:r w:rsidR="00EC03D6">
        <w:rPr>
          <w:rFonts w:ascii="Times New Roman" w:eastAsia="Times New Roman" w:hAnsi="Times New Roman" w:cs="Times New Roman"/>
        </w:rPr>
        <w:t xml:space="preserve">at the end of section 38. New </w:t>
      </w:r>
      <w:r>
        <w:rPr>
          <w:rFonts w:ascii="Times New Roman" w:eastAsia="Times New Roman" w:hAnsi="Times New Roman" w:cs="Times New Roman"/>
        </w:rPr>
        <w:t xml:space="preserve">subsection 38(4) </w:t>
      </w:r>
      <w:r w:rsidR="00EC03D6">
        <w:rPr>
          <w:rFonts w:ascii="Times New Roman" w:eastAsia="Times New Roman" w:hAnsi="Times New Roman" w:cs="Times New Roman"/>
        </w:rPr>
        <w:t>will require an</w:t>
      </w:r>
      <w:r w:rsidR="00EC03D6" w:rsidRPr="00EC03D6">
        <w:rPr>
          <w:rFonts w:ascii="Times New Roman" w:eastAsia="Times New Roman" w:hAnsi="Times New Roman" w:cs="Times New Roman"/>
        </w:rPr>
        <w:t xml:space="preserve"> approved provider of the service</w:t>
      </w:r>
      <w:r w:rsidR="00EC03D6">
        <w:rPr>
          <w:rFonts w:ascii="Times New Roman" w:eastAsia="Times New Roman" w:hAnsi="Times New Roman" w:cs="Times New Roman"/>
        </w:rPr>
        <w:t>,</w:t>
      </w:r>
      <w:r w:rsidR="00EC03D6" w:rsidRPr="00EC03D6">
        <w:rPr>
          <w:rFonts w:ascii="Times New Roman" w:eastAsiaTheme="minorHAnsi" w:hAnsi="Times New Roman" w:cstheme="minorBidi"/>
          <w:sz w:val="22"/>
          <w:szCs w:val="20"/>
          <w:lang w:eastAsia="en-US"/>
        </w:rPr>
        <w:t xml:space="preserve"> </w:t>
      </w:r>
      <w:r w:rsidR="00EC03D6">
        <w:rPr>
          <w:rFonts w:ascii="Times New Roman" w:eastAsiaTheme="minorHAnsi" w:hAnsi="Times New Roman" w:cstheme="minorBidi"/>
          <w:sz w:val="22"/>
          <w:szCs w:val="20"/>
          <w:lang w:eastAsia="en-US"/>
        </w:rPr>
        <w:t xml:space="preserve">to </w:t>
      </w:r>
      <w:r w:rsidR="00EC03D6" w:rsidRPr="00EC03D6">
        <w:rPr>
          <w:rFonts w:ascii="Times New Roman" w:eastAsia="Times New Roman" w:hAnsi="Times New Roman" w:cs="Times New Roman"/>
        </w:rPr>
        <w:t>tell a member of the</w:t>
      </w:r>
      <w:r w:rsidR="00EC03D6">
        <w:rPr>
          <w:rFonts w:ascii="Times New Roman" w:eastAsia="Times New Roman" w:hAnsi="Times New Roman" w:cs="Times New Roman"/>
        </w:rPr>
        <w:t xml:space="preserve"> assessment</w:t>
      </w:r>
      <w:r w:rsidR="00EC03D6" w:rsidRPr="00EC03D6">
        <w:rPr>
          <w:rFonts w:ascii="Times New Roman" w:eastAsia="Times New Roman" w:hAnsi="Times New Roman" w:cs="Times New Roman"/>
        </w:rPr>
        <w:t xml:space="preserve"> team about </w:t>
      </w:r>
      <w:r w:rsidR="00EC03D6">
        <w:rPr>
          <w:rFonts w:ascii="Times New Roman" w:eastAsia="Times New Roman" w:hAnsi="Times New Roman" w:cs="Times New Roman"/>
        </w:rPr>
        <w:t>any</w:t>
      </w:r>
      <w:r w:rsidR="00EC03D6" w:rsidRPr="00EC03D6">
        <w:rPr>
          <w:rFonts w:ascii="Times New Roman" w:eastAsia="Times New Roman" w:hAnsi="Times New Roman" w:cs="Times New Roman"/>
        </w:rPr>
        <w:t xml:space="preserve"> request</w:t>
      </w:r>
      <w:r w:rsidR="00EC03D6">
        <w:rPr>
          <w:rFonts w:ascii="Times New Roman" w:eastAsia="Times New Roman" w:hAnsi="Times New Roman" w:cs="Times New Roman"/>
        </w:rPr>
        <w:t xml:space="preserve"> by </w:t>
      </w:r>
      <w:r w:rsidR="00EC03D6" w:rsidRPr="00EC03D6">
        <w:rPr>
          <w:rFonts w:ascii="Times New Roman" w:eastAsia="Times New Roman" w:hAnsi="Times New Roman" w:cs="Times New Roman"/>
        </w:rPr>
        <w:t>a former care recipient of the residential service, or a nominated representative of such a recipient</w:t>
      </w:r>
      <w:r w:rsidR="00EC03D6">
        <w:rPr>
          <w:rFonts w:ascii="Times New Roman" w:eastAsia="Times New Roman" w:hAnsi="Times New Roman" w:cs="Times New Roman"/>
        </w:rPr>
        <w:t xml:space="preserve"> </w:t>
      </w:r>
      <w:r w:rsidR="00EC03D6" w:rsidRPr="00EC03D6">
        <w:rPr>
          <w:rFonts w:ascii="Times New Roman" w:eastAsia="Times New Roman" w:hAnsi="Times New Roman" w:cs="Times New Roman"/>
        </w:rPr>
        <w:t>to talk to the assessment team, or a member of the team, during the site audit of the service</w:t>
      </w:r>
      <w:r w:rsidR="00EC03D6">
        <w:rPr>
          <w:rFonts w:ascii="Times New Roman" w:eastAsia="Times New Roman" w:hAnsi="Times New Roman" w:cs="Times New Roman"/>
        </w:rPr>
        <w:t>.</w:t>
      </w:r>
      <w:r w:rsidR="00EC03D6" w:rsidRPr="00EC03D6">
        <w:rPr>
          <w:rFonts w:ascii="Times New Roman" w:eastAsia="Times New Roman" w:hAnsi="Times New Roman" w:cs="Times New Roman"/>
        </w:rPr>
        <w:t xml:space="preserve"> </w:t>
      </w:r>
      <w:r>
        <w:rPr>
          <w:rFonts w:ascii="Times New Roman" w:eastAsia="Times New Roman" w:hAnsi="Times New Roman" w:cs="Times New Roman"/>
        </w:rPr>
        <w:t>This is intended to facilitate the provision of relevant information from former care recipients or their representatives,</w:t>
      </w:r>
      <w:r w:rsidR="005F512C">
        <w:rPr>
          <w:rFonts w:ascii="Times New Roman" w:eastAsia="Times New Roman" w:hAnsi="Times New Roman" w:cs="Times New Roman"/>
        </w:rPr>
        <w:t xml:space="preserve"> through discussions</w:t>
      </w:r>
      <w:r w:rsidR="000D5986">
        <w:rPr>
          <w:rFonts w:ascii="Times New Roman" w:eastAsia="Times New Roman" w:hAnsi="Times New Roman" w:cs="Times New Roman"/>
        </w:rPr>
        <w:t xml:space="preserve"> which are not limited to a site audit meeting</w:t>
      </w:r>
      <w:r>
        <w:rPr>
          <w:rFonts w:ascii="Times New Roman" w:eastAsia="Times New Roman" w:hAnsi="Times New Roman" w:cs="Times New Roman"/>
        </w:rPr>
        <w:t xml:space="preserve">. </w:t>
      </w:r>
    </w:p>
    <w:p w14:paraId="634EB567" w14:textId="77777777" w:rsidR="00BE7F66" w:rsidRDefault="00BE7F66">
      <w:pPr>
        <w:rPr>
          <w:rFonts w:ascii="Times New Roman" w:eastAsia="Times New Roman" w:hAnsi="Times New Roman" w:cs="Times New Roman"/>
          <w:u w:val="single"/>
        </w:rPr>
      </w:pPr>
    </w:p>
    <w:p w14:paraId="5D920EFA"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Site audit report</w:t>
      </w:r>
      <w:r w:rsidR="00BE7F66">
        <w:rPr>
          <w:rFonts w:ascii="Times New Roman" w:eastAsia="Times New Roman" w:hAnsi="Times New Roman" w:cs="Times New Roman"/>
          <w:u w:val="single"/>
        </w:rPr>
        <w:t xml:space="preserve"> of a residential service</w:t>
      </w:r>
    </w:p>
    <w:p w14:paraId="47556F80" w14:textId="77777777" w:rsidR="00C41B21" w:rsidRDefault="00C41B21">
      <w:pPr>
        <w:rPr>
          <w:rFonts w:ascii="Times New Roman" w:eastAsia="Times New Roman" w:hAnsi="Times New Roman" w:cs="Times New Roman"/>
        </w:rPr>
      </w:pPr>
    </w:p>
    <w:p w14:paraId="33A363CF" w14:textId="64ED32A1"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25 – </w:t>
      </w:r>
      <w:r w:rsidR="005056E7">
        <w:rPr>
          <w:rFonts w:ascii="Times New Roman" w:eastAsia="Times New Roman" w:hAnsi="Times New Roman" w:cs="Times New Roman"/>
          <w:b/>
        </w:rPr>
        <w:t>S</w:t>
      </w:r>
      <w:r>
        <w:rPr>
          <w:rFonts w:ascii="Times New Roman" w:eastAsia="Times New Roman" w:hAnsi="Times New Roman" w:cs="Times New Roman"/>
          <w:b/>
        </w:rPr>
        <w:t>ection 40 (heading)</w:t>
      </w:r>
    </w:p>
    <w:p w14:paraId="1E38BBA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 </w:t>
      </w:r>
    </w:p>
    <w:p w14:paraId="01843CD5" w14:textId="50D3F51C"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25 </w:t>
      </w:r>
      <w:r w:rsidR="00BE7F66">
        <w:rPr>
          <w:rFonts w:ascii="Times New Roman" w:eastAsia="Times New Roman" w:hAnsi="Times New Roman" w:cs="Times New Roman"/>
        </w:rPr>
        <w:t xml:space="preserve">will </w:t>
      </w:r>
      <w:r>
        <w:rPr>
          <w:rFonts w:ascii="Times New Roman" w:eastAsia="Times New Roman" w:hAnsi="Times New Roman" w:cs="Times New Roman"/>
        </w:rPr>
        <w:t>amend the heading</w:t>
      </w:r>
      <w:r w:rsidR="000D5986">
        <w:rPr>
          <w:rFonts w:ascii="Times New Roman" w:eastAsia="Times New Roman" w:hAnsi="Times New Roman" w:cs="Times New Roman"/>
        </w:rPr>
        <w:t xml:space="preserve"> for section 40 </w:t>
      </w:r>
      <w:r>
        <w:rPr>
          <w:rFonts w:ascii="Times New Roman" w:eastAsia="Times New Roman" w:hAnsi="Times New Roman" w:cs="Times New Roman"/>
        </w:rPr>
        <w:t xml:space="preserve">– site audit report </w:t>
      </w:r>
      <w:r w:rsidR="000D5986">
        <w:rPr>
          <w:rFonts w:ascii="Times New Roman" w:eastAsia="Times New Roman" w:hAnsi="Times New Roman" w:cs="Times New Roman"/>
        </w:rPr>
        <w:t xml:space="preserve">– </w:t>
      </w:r>
      <w:r>
        <w:rPr>
          <w:rFonts w:ascii="Times New Roman" w:eastAsia="Times New Roman" w:hAnsi="Times New Roman" w:cs="Times New Roman"/>
        </w:rPr>
        <w:t xml:space="preserve">to include a reference to </w:t>
      </w:r>
      <w:r w:rsidR="000D5986">
        <w:rPr>
          <w:rFonts w:ascii="Times New Roman" w:eastAsia="Times New Roman" w:hAnsi="Times New Roman" w:cs="Times New Roman"/>
        </w:rPr>
        <w:t>the person w</w:t>
      </w:r>
      <w:r>
        <w:rPr>
          <w:rFonts w:ascii="Times New Roman" w:eastAsia="Times New Roman" w:hAnsi="Times New Roman" w:cs="Times New Roman"/>
        </w:rPr>
        <w:t xml:space="preserve">ho prepares the site audit report. This is intended to help distinguish </w:t>
      </w:r>
      <w:r w:rsidR="000D5986">
        <w:rPr>
          <w:rFonts w:ascii="Times New Roman" w:eastAsia="Times New Roman" w:hAnsi="Times New Roman" w:cs="Times New Roman"/>
        </w:rPr>
        <w:t xml:space="preserve">the site audit report that is prepared </w:t>
      </w:r>
      <w:r>
        <w:rPr>
          <w:rFonts w:ascii="Times New Roman" w:eastAsia="Times New Roman" w:hAnsi="Times New Roman" w:cs="Times New Roman"/>
        </w:rPr>
        <w:t>by an assessment team under section 40, and the performance report that is prepared by Commissioner under section 40A, as inserted under item 26.</w:t>
      </w:r>
    </w:p>
    <w:p w14:paraId="491E6336" w14:textId="77777777" w:rsidR="00C41B21" w:rsidRDefault="00C41B21">
      <w:pPr>
        <w:rPr>
          <w:rFonts w:ascii="Times New Roman" w:eastAsia="Times New Roman" w:hAnsi="Times New Roman" w:cs="Times New Roman"/>
        </w:rPr>
      </w:pPr>
    </w:p>
    <w:p w14:paraId="2DD0F26D" w14:textId="6E6F25CF"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26 – </w:t>
      </w:r>
      <w:r w:rsidR="005056E7">
        <w:rPr>
          <w:rFonts w:ascii="Times New Roman" w:eastAsia="Times New Roman" w:hAnsi="Times New Roman" w:cs="Times New Roman"/>
          <w:b/>
        </w:rPr>
        <w:t>S</w:t>
      </w:r>
      <w:r>
        <w:rPr>
          <w:rFonts w:ascii="Times New Roman" w:eastAsia="Times New Roman" w:hAnsi="Times New Roman" w:cs="Times New Roman"/>
          <w:b/>
        </w:rPr>
        <w:t>ection 41</w:t>
      </w:r>
    </w:p>
    <w:p w14:paraId="43F0FC71" w14:textId="77777777" w:rsidR="00C41B21" w:rsidRDefault="00C41B21">
      <w:pPr>
        <w:rPr>
          <w:rFonts w:ascii="Times New Roman" w:eastAsia="Times New Roman" w:hAnsi="Times New Roman" w:cs="Times New Roman"/>
        </w:rPr>
      </w:pPr>
    </w:p>
    <w:p w14:paraId="0F114169" w14:textId="62480704" w:rsidR="00C41B21" w:rsidRDefault="00CA67CD">
      <w:pPr>
        <w:rPr>
          <w:rFonts w:ascii="Times New Roman" w:eastAsia="Times New Roman" w:hAnsi="Times New Roman" w:cs="Times New Roman"/>
        </w:rPr>
      </w:pPr>
      <w:r>
        <w:rPr>
          <w:rFonts w:ascii="Times New Roman" w:eastAsia="Times New Roman" w:hAnsi="Times New Roman" w:cs="Times New Roman"/>
        </w:rPr>
        <w:t>Item 26 will repeal section 41</w:t>
      </w:r>
      <w:r w:rsidR="000D5986">
        <w:rPr>
          <w:rFonts w:ascii="Times New Roman" w:eastAsia="Times New Roman" w:hAnsi="Times New Roman" w:cs="Times New Roman"/>
        </w:rPr>
        <w:t>. Section 41</w:t>
      </w:r>
      <w:r>
        <w:rPr>
          <w:rFonts w:ascii="Times New Roman" w:eastAsia="Times New Roman" w:hAnsi="Times New Roman" w:cs="Times New Roman"/>
        </w:rPr>
        <w:t xml:space="preserve"> </w:t>
      </w:r>
      <w:r w:rsidR="000D5986">
        <w:rPr>
          <w:rFonts w:ascii="Times New Roman" w:eastAsia="Times New Roman" w:hAnsi="Times New Roman" w:cs="Times New Roman"/>
        </w:rPr>
        <w:t>provides that i</w:t>
      </w:r>
      <w:r w:rsidR="000D5986" w:rsidRPr="000D5986">
        <w:rPr>
          <w:rFonts w:ascii="Times New Roman" w:eastAsia="Times New Roman" w:hAnsi="Times New Roman" w:cs="Times New Roman"/>
        </w:rPr>
        <w:t>f the Commissioner is given, under subsection 40(3), a site audit report about a site audi</w:t>
      </w:r>
      <w:r w:rsidR="000D5986">
        <w:rPr>
          <w:rFonts w:ascii="Times New Roman" w:eastAsia="Times New Roman" w:hAnsi="Times New Roman" w:cs="Times New Roman"/>
        </w:rPr>
        <w:t xml:space="preserve">t of a residential service, the </w:t>
      </w:r>
      <w:r w:rsidR="000D5986" w:rsidRPr="000D5986">
        <w:rPr>
          <w:rFonts w:ascii="Times New Roman" w:eastAsia="Times New Roman" w:hAnsi="Times New Roman" w:cs="Times New Roman"/>
        </w:rPr>
        <w:t>Commissioner must decide whe</w:t>
      </w:r>
      <w:r w:rsidR="000D5986">
        <w:rPr>
          <w:rFonts w:ascii="Times New Roman" w:eastAsia="Times New Roman" w:hAnsi="Times New Roman" w:cs="Times New Roman"/>
        </w:rPr>
        <w:t>ther to re</w:t>
      </w:r>
      <w:r w:rsidR="000D5986">
        <w:rPr>
          <w:rFonts w:ascii="Times New Roman" w:eastAsia="Times New Roman" w:hAnsi="Times New Roman" w:cs="Times New Roman"/>
        </w:rPr>
        <w:noBreakHyphen/>
        <w:t>accredit the service</w:t>
      </w:r>
      <w:r w:rsidR="00127966">
        <w:rPr>
          <w:rFonts w:ascii="Times New Roman" w:eastAsia="Times New Roman" w:hAnsi="Times New Roman" w:cs="Times New Roman"/>
        </w:rPr>
        <w:t xml:space="preserve">. Item 26 will </w:t>
      </w:r>
      <w:r>
        <w:rPr>
          <w:rFonts w:ascii="Times New Roman" w:eastAsia="Times New Roman" w:hAnsi="Times New Roman" w:cs="Times New Roman"/>
        </w:rPr>
        <w:t>substitutes this with:</w:t>
      </w:r>
    </w:p>
    <w:p w14:paraId="24072220" w14:textId="73195A8C" w:rsidR="00127966" w:rsidRDefault="00CA67CD">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40A which will provide </w:t>
      </w:r>
      <w:r w:rsidR="00127966">
        <w:rPr>
          <w:rFonts w:ascii="Times New Roman" w:eastAsia="Times New Roman" w:hAnsi="Times New Roman" w:cs="Times New Roman"/>
        </w:rPr>
        <w:t xml:space="preserve">for the Commissioner to prepare a performance report </w:t>
      </w:r>
    </w:p>
    <w:p w14:paraId="7A408F55" w14:textId="2EB393CD" w:rsidR="00C41B21" w:rsidRDefault="00CA67CD">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41 which will require the Commissioner to decide whether to reaccredit the residential service</w:t>
      </w:r>
    </w:p>
    <w:p w14:paraId="19C79CE7" w14:textId="77777777" w:rsidR="00C41B21" w:rsidRDefault="00C41B21">
      <w:pPr>
        <w:rPr>
          <w:rFonts w:ascii="Times New Roman" w:eastAsia="Times New Roman" w:hAnsi="Times New Roman" w:cs="Times New Roman"/>
        </w:rPr>
      </w:pPr>
    </w:p>
    <w:p w14:paraId="02E14A3A" w14:textId="7FC054B0"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Performance report about a site audit of a residential service</w:t>
      </w:r>
    </w:p>
    <w:p w14:paraId="17E949FF" w14:textId="77777777" w:rsidR="00EA6602" w:rsidRPr="000A4E1F" w:rsidRDefault="00EA6602">
      <w:pPr>
        <w:rPr>
          <w:rFonts w:ascii="Times New Roman" w:hAnsi="Times New Roman"/>
        </w:rPr>
      </w:pPr>
    </w:p>
    <w:p w14:paraId="6BC87495" w14:textId="59D6E97F" w:rsidR="00D97DC2" w:rsidRDefault="00EA6602" w:rsidP="00125A86">
      <w:pPr>
        <w:rPr>
          <w:rFonts w:ascii="Times New Roman" w:eastAsia="Times New Roman" w:hAnsi="Times New Roman" w:cs="Times New Roman"/>
        </w:rPr>
      </w:pPr>
      <w:r>
        <w:rPr>
          <w:rFonts w:ascii="Times New Roman" w:eastAsia="Times New Roman" w:hAnsi="Times New Roman" w:cs="Times New Roman"/>
        </w:rPr>
        <w:t xml:space="preserve">Subsection </w:t>
      </w:r>
      <w:proofErr w:type="gramStart"/>
      <w:r>
        <w:rPr>
          <w:rFonts w:ascii="Times New Roman" w:eastAsia="Times New Roman" w:hAnsi="Times New Roman" w:cs="Times New Roman"/>
        </w:rPr>
        <w:t>40A(</w:t>
      </w:r>
      <w:proofErr w:type="gramEnd"/>
      <w:r>
        <w:rPr>
          <w:rFonts w:ascii="Times New Roman" w:eastAsia="Times New Roman" w:hAnsi="Times New Roman" w:cs="Times New Roman"/>
        </w:rPr>
        <w:t>1) will provide that i</w:t>
      </w:r>
      <w:r w:rsidRPr="00EA6602">
        <w:rPr>
          <w:rFonts w:ascii="Times New Roman" w:eastAsia="Times New Roman" w:hAnsi="Times New Roman" w:cs="Times New Roman"/>
        </w:rPr>
        <w:t>f the Commissioner is given, under subsection 40(3), a site audit report about a site audit of a residential service, the Commissioner must, within 28 days after the Commissioner is given the report</w:t>
      </w:r>
      <w:r>
        <w:rPr>
          <w:rFonts w:ascii="Times New Roman" w:eastAsia="Times New Roman" w:hAnsi="Times New Roman" w:cs="Times New Roman"/>
        </w:rPr>
        <w:t>: (</w:t>
      </w:r>
      <w:r w:rsidRPr="00EA6602">
        <w:rPr>
          <w:rFonts w:ascii="Times New Roman" w:eastAsia="Times New Roman" w:hAnsi="Times New Roman" w:cs="Times New Roman"/>
        </w:rPr>
        <w:t>a)</w:t>
      </w:r>
      <w:r>
        <w:rPr>
          <w:rFonts w:ascii="Times New Roman" w:eastAsia="Times New Roman" w:hAnsi="Times New Roman" w:cs="Times New Roman"/>
        </w:rPr>
        <w:t xml:space="preserve"> </w:t>
      </w:r>
      <w:r w:rsidRPr="00EA6602">
        <w:rPr>
          <w:rFonts w:ascii="Times New Roman" w:eastAsia="Times New Roman" w:hAnsi="Times New Roman" w:cs="Times New Roman"/>
        </w:rPr>
        <w:t xml:space="preserve">prepare a </w:t>
      </w:r>
      <w:r>
        <w:rPr>
          <w:rFonts w:ascii="Times New Roman" w:eastAsia="Times New Roman" w:hAnsi="Times New Roman" w:cs="Times New Roman"/>
        </w:rPr>
        <w:t>p</w:t>
      </w:r>
      <w:r w:rsidRPr="000A4E1F">
        <w:rPr>
          <w:rFonts w:ascii="Times New Roman" w:hAnsi="Times New Roman"/>
          <w:b/>
          <w:i/>
        </w:rPr>
        <w:t>erformance report</w:t>
      </w:r>
      <w:r w:rsidRPr="00EA6602">
        <w:rPr>
          <w:rFonts w:ascii="Times New Roman" w:eastAsia="Times New Roman" w:hAnsi="Times New Roman" w:cs="Times New Roman"/>
        </w:rPr>
        <w:t xml:space="preserve"> about the service; and</w:t>
      </w:r>
      <w:r>
        <w:rPr>
          <w:rFonts w:ascii="Times New Roman" w:eastAsia="Times New Roman" w:hAnsi="Times New Roman" w:cs="Times New Roman"/>
        </w:rPr>
        <w:t xml:space="preserve"> (b) </w:t>
      </w:r>
      <w:r w:rsidRPr="00EA6602">
        <w:rPr>
          <w:rFonts w:ascii="Times New Roman" w:eastAsia="Times New Roman" w:hAnsi="Times New Roman" w:cs="Times New Roman"/>
        </w:rPr>
        <w:t>give a copy of the performance report to the approved provider of the service.</w:t>
      </w:r>
      <w:r>
        <w:rPr>
          <w:rFonts w:ascii="Times New Roman" w:eastAsia="Times New Roman" w:hAnsi="Times New Roman" w:cs="Times New Roman"/>
        </w:rPr>
        <w:t xml:space="preserve"> </w:t>
      </w:r>
      <w:r w:rsidR="0048213C">
        <w:rPr>
          <w:rFonts w:ascii="Times New Roman" w:eastAsia="Times New Roman" w:hAnsi="Times New Roman" w:cs="Times New Roman"/>
        </w:rPr>
        <w:t xml:space="preserve">Paragraphs 40(2)(a) and (b) will provide that in </w:t>
      </w:r>
      <w:r w:rsidRPr="00EA6602">
        <w:rPr>
          <w:rFonts w:ascii="Times New Roman" w:eastAsia="Times New Roman" w:hAnsi="Times New Roman" w:cs="Times New Roman"/>
        </w:rPr>
        <w:t>preparing the performance report, the Commissioner must take into account the following matters:</w:t>
      </w:r>
      <w:r>
        <w:rPr>
          <w:rFonts w:ascii="Times New Roman" w:eastAsia="Times New Roman" w:hAnsi="Times New Roman" w:cs="Times New Roman"/>
        </w:rPr>
        <w:t xml:space="preserve"> </w:t>
      </w:r>
      <w:r w:rsidRPr="00EA6602">
        <w:rPr>
          <w:rFonts w:ascii="Times New Roman" w:eastAsia="Times New Roman" w:hAnsi="Times New Roman" w:cs="Times New Roman"/>
        </w:rPr>
        <w:t>(a)</w:t>
      </w:r>
      <w:r>
        <w:rPr>
          <w:rFonts w:ascii="Times New Roman" w:eastAsia="Times New Roman" w:hAnsi="Times New Roman" w:cs="Times New Roman"/>
        </w:rPr>
        <w:t xml:space="preserve"> </w:t>
      </w:r>
      <w:r w:rsidRPr="00EA6602">
        <w:rPr>
          <w:rFonts w:ascii="Times New Roman" w:eastAsia="Times New Roman" w:hAnsi="Times New Roman" w:cs="Times New Roman"/>
        </w:rPr>
        <w:t>the site audit report; (b)</w:t>
      </w:r>
      <w:r>
        <w:rPr>
          <w:rFonts w:ascii="Times New Roman" w:eastAsia="Times New Roman" w:hAnsi="Times New Roman" w:cs="Times New Roman"/>
        </w:rPr>
        <w:t xml:space="preserve"> </w:t>
      </w:r>
      <w:r w:rsidRPr="00EA6602">
        <w:rPr>
          <w:rFonts w:ascii="Times New Roman" w:eastAsia="Times New Roman" w:hAnsi="Times New Roman" w:cs="Times New Roman"/>
        </w:rPr>
        <w:t>any response to the site audit report given to the Commissioner by the approved provider of the service under subsection 40</w:t>
      </w:r>
      <w:r>
        <w:rPr>
          <w:rFonts w:ascii="Times New Roman" w:eastAsia="Times New Roman" w:hAnsi="Times New Roman" w:cs="Times New Roman"/>
        </w:rPr>
        <w:t xml:space="preserve">(5). </w:t>
      </w:r>
    </w:p>
    <w:p w14:paraId="042D6AC6" w14:textId="5BEA59F5"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5D65DE1B" w14:textId="3F826144" w:rsidR="00D0294E" w:rsidRDefault="00D0294E" w:rsidP="00D0294E">
      <w:pPr>
        <w:rPr>
          <w:rFonts w:ascii="Times New Roman" w:eastAsia="Times New Roman" w:hAnsi="Times New Roman" w:cs="Times New Roman"/>
        </w:rPr>
      </w:pPr>
      <w:r>
        <w:rPr>
          <w:rFonts w:ascii="Times New Roman" w:eastAsia="Times New Roman" w:hAnsi="Times New Roman" w:cs="Times New Roman"/>
        </w:rPr>
        <w:t xml:space="preserve">The new requirement for the Commissioner to prepare a performance report </w:t>
      </w:r>
      <w:r w:rsidR="00400FB2">
        <w:rPr>
          <w:rFonts w:ascii="Times New Roman" w:eastAsia="Times New Roman" w:hAnsi="Times New Roman" w:cs="Times New Roman"/>
        </w:rPr>
        <w:t>will be an additional step which must be taken</w:t>
      </w:r>
      <w:r>
        <w:rPr>
          <w:rFonts w:ascii="Times New Roman" w:eastAsia="Times New Roman" w:hAnsi="Times New Roman" w:cs="Times New Roman"/>
        </w:rPr>
        <w:t>, aft</w:t>
      </w:r>
      <w:r w:rsidR="00400FB2">
        <w:rPr>
          <w:rFonts w:ascii="Times New Roman" w:eastAsia="Times New Roman" w:hAnsi="Times New Roman" w:cs="Times New Roman"/>
        </w:rPr>
        <w:t>er receiving a site audit report</w:t>
      </w:r>
      <w:r>
        <w:rPr>
          <w:rFonts w:ascii="Times New Roman" w:eastAsia="Times New Roman" w:hAnsi="Times New Roman" w:cs="Times New Roman"/>
        </w:rPr>
        <w:t xml:space="preserve">, before the Commissioner makes a decision about the reaccreditation of a residential service under section 41. This is intended to provide a more robust basis for informing the decision under section 41, while increasing transparency in making these decisions by publishing these reports. Currently, subparagraph 41(2)(a)(ii) only requires a </w:t>
      </w:r>
      <w:r w:rsidRPr="00EA6602">
        <w:rPr>
          <w:rFonts w:ascii="Times New Roman" w:eastAsia="Times New Roman" w:hAnsi="Times New Roman" w:cs="Times New Roman"/>
        </w:rPr>
        <w:t xml:space="preserve">response to the site audit report given to the Commissioner by the approved provider of the service </w:t>
      </w:r>
      <w:r>
        <w:rPr>
          <w:rFonts w:ascii="Times New Roman" w:eastAsia="Times New Roman" w:hAnsi="Times New Roman" w:cs="Times New Roman"/>
        </w:rPr>
        <w:t>to be taken into account in deciding whether to re-accredit the residential service, and</w:t>
      </w:r>
      <w:r w:rsidR="00325B92">
        <w:rPr>
          <w:rFonts w:ascii="Times New Roman" w:eastAsia="Times New Roman" w:hAnsi="Times New Roman" w:cs="Times New Roman"/>
        </w:rPr>
        <w:t xml:space="preserve"> is </w:t>
      </w:r>
      <w:r>
        <w:rPr>
          <w:rFonts w:ascii="Times New Roman" w:eastAsia="Times New Roman" w:hAnsi="Times New Roman" w:cs="Times New Roman"/>
        </w:rPr>
        <w:t>not incorporated into the site audit report</w:t>
      </w:r>
      <w:r w:rsidR="00325B92">
        <w:rPr>
          <w:rFonts w:ascii="Times New Roman" w:eastAsia="Times New Roman" w:hAnsi="Times New Roman" w:cs="Times New Roman"/>
        </w:rPr>
        <w:t xml:space="preserve"> which</w:t>
      </w:r>
      <w:r>
        <w:rPr>
          <w:rFonts w:ascii="Times New Roman" w:eastAsia="Times New Roman" w:hAnsi="Times New Roman" w:cs="Times New Roman"/>
        </w:rPr>
        <w:t xml:space="preserve"> must be</w:t>
      </w:r>
      <w:r w:rsidR="00325B92">
        <w:rPr>
          <w:rFonts w:ascii="Times New Roman" w:eastAsia="Times New Roman" w:hAnsi="Times New Roman" w:cs="Times New Roman"/>
        </w:rPr>
        <w:t xml:space="preserve"> currently</w:t>
      </w:r>
      <w:r>
        <w:rPr>
          <w:rFonts w:ascii="Times New Roman" w:eastAsia="Times New Roman" w:hAnsi="Times New Roman" w:cs="Times New Roman"/>
        </w:rPr>
        <w:t xml:space="preserve"> published by the Commissioner under subsection 48(2). </w:t>
      </w:r>
    </w:p>
    <w:p w14:paraId="2806AA25" w14:textId="77777777" w:rsidR="00D0294E" w:rsidRDefault="00D0294E" w:rsidP="00D0294E">
      <w:pPr>
        <w:rPr>
          <w:rFonts w:ascii="Times New Roman" w:eastAsia="Times New Roman" w:hAnsi="Times New Roman" w:cs="Times New Roman"/>
        </w:rPr>
      </w:pPr>
    </w:p>
    <w:p w14:paraId="22BA1C58" w14:textId="07DA3364" w:rsidR="00D97DC2" w:rsidRDefault="00D97DC2" w:rsidP="0048213C">
      <w:pPr>
        <w:rPr>
          <w:rFonts w:ascii="Times New Roman" w:eastAsia="Times New Roman" w:hAnsi="Times New Roman" w:cs="Times New Roman"/>
        </w:rPr>
      </w:pPr>
      <w:r>
        <w:rPr>
          <w:rFonts w:ascii="Times New Roman" w:eastAsia="Times New Roman" w:hAnsi="Times New Roman" w:cs="Times New Roman"/>
        </w:rPr>
        <w:t>In preparing the performance report, p</w:t>
      </w:r>
      <w:r w:rsidR="0048213C">
        <w:rPr>
          <w:rFonts w:ascii="Times New Roman" w:eastAsia="Times New Roman" w:hAnsi="Times New Roman" w:cs="Times New Roman"/>
        </w:rPr>
        <w:t>aragraph 40(2</w:t>
      </w:r>
      <w:proofErr w:type="gramStart"/>
      <w:r w:rsidR="0048213C">
        <w:rPr>
          <w:rFonts w:ascii="Times New Roman" w:eastAsia="Times New Roman" w:hAnsi="Times New Roman" w:cs="Times New Roman"/>
        </w:rPr>
        <w:t>)(</w:t>
      </w:r>
      <w:proofErr w:type="gramEnd"/>
      <w:r w:rsidR="0048213C">
        <w:rPr>
          <w:rFonts w:ascii="Times New Roman" w:eastAsia="Times New Roman" w:hAnsi="Times New Roman" w:cs="Times New Roman"/>
        </w:rPr>
        <w:t xml:space="preserve">c) will </w:t>
      </w:r>
      <w:r>
        <w:rPr>
          <w:rFonts w:ascii="Times New Roman" w:eastAsia="Times New Roman" w:hAnsi="Times New Roman" w:cs="Times New Roman"/>
        </w:rPr>
        <w:t>also require</w:t>
      </w:r>
      <w:r w:rsidR="0048213C">
        <w:rPr>
          <w:rFonts w:ascii="Times New Roman" w:eastAsia="Times New Roman" w:hAnsi="Times New Roman" w:cs="Times New Roman"/>
        </w:rPr>
        <w:t xml:space="preserve"> </w:t>
      </w:r>
      <w:r w:rsidR="0048213C" w:rsidRPr="0048213C">
        <w:rPr>
          <w:rFonts w:ascii="Times New Roman" w:eastAsia="Times New Roman" w:hAnsi="Times New Roman" w:cs="Times New Roman"/>
        </w:rPr>
        <w:t xml:space="preserve">the Commissioner </w:t>
      </w:r>
      <w:r>
        <w:rPr>
          <w:rFonts w:ascii="Times New Roman" w:eastAsia="Times New Roman" w:hAnsi="Times New Roman" w:cs="Times New Roman"/>
        </w:rPr>
        <w:t>to</w:t>
      </w:r>
      <w:r w:rsidR="0048213C" w:rsidRPr="0048213C">
        <w:rPr>
          <w:rFonts w:ascii="Times New Roman" w:eastAsia="Times New Roman" w:hAnsi="Times New Roman" w:cs="Times New Roman"/>
        </w:rPr>
        <w:t xml:space="preserve"> take into account any relevant information given to the Commissioner, or to the assessment team for the site audit of the service:</w:t>
      </w:r>
      <w:r w:rsidR="0048213C">
        <w:rPr>
          <w:rFonts w:ascii="Times New Roman" w:eastAsia="Times New Roman" w:hAnsi="Times New Roman" w:cs="Times New Roman"/>
        </w:rPr>
        <w:t xml:space="preserve"> </w:t>
      </w:r>
      <w:r w:rsidR="0048213C" w:rsidRPr="0048213C">
        <w:rPr>
          <w:rFonts w:ascii="Times New Roman" w:eastAsia="Times New Roman" w:hAnsi="Times New Roman" w:cs="Times New Roman"/>
        </w:rPr>
        <w:t>(</w:t>
      </w:r>
      <w:proofErr w:type="spellStart"/>
      <w:r w:rsidR="0048213C" w:rsidRPr="0048213C">
        <w:rPr>
          <w:rFonts w:ascii="Times New Roman" w:eastAsia="Times New Roman" w:hAnsi="Times New Roman" w:cs="Times New Roman"/>
        </w:rPr>
        <w:t>i</w:t>
      </w:r>
      <w:proofErr w:type="spellEnd"/>
      <w:r w:rsidR="0048213C" w:rsidRPr="0048213C">
        <w:rPr>
          <w:rFonts w:ascii="Times New Roman" w:eastAsia="Times New Roman" w:hAnsi="Times New Roman" w:cs="Times New Roman"/>
        </w:rPr>
        <w:t>) by a care recipient, or former care recipient, of the service; or</w:t>
      </w:r>
      <w:r w:rsidR="0048213C">
        <w:rPr>
          <w:rFonts w:ascii="Times New Roman" w:eastAsia="Times New Roman" w:hAnsi="Times New Roman" w:cs="Times New Roman"/>
        </w:rPr>
        <w:t xml:space="preserve"> </w:t>
      </w:r>
      <w:r w:rsidR="0048213C" w:rsidRPr="0048213C">
        <w:rPr>
          <w:rFonts w:ascii="Times New Roman" w:eastAsia="Times New Roman" w:hAnsi="Times New Roman" w:cs="Times New Roman"/>
        </w:rPr>
        <w:t>(ii) by a nominated representative of such a care recipient</w:t>
      </w:r>
      <w:r w:rsidR="0048213C">
        <w:rPr>
          <w:rFonts w:ascii="Times New Roman" w:eastAsia="Times New Roman" w:hAnsi="Times New Roman" w:cs="Times New Roman"/>
        </w:rPr>
        <w:t xml:space="preserve"> or former care recipient. </w:t>
      </w:r>
    </w:p>
    <w:p w14:paraId="58DE19B5" w14:textId="77777777" w:rsidR="0048213C" w:rsidRDefault="0048213C" w:rsidP="0048213C">
      <w:pPr>
        <w:rPr>
          <w:rFonts w:ascii="Times New Roman" w:eastAsia="Times New Roman" w:hAnsi="Times New Roman" w:cs="Times New Roman"/>
        </w:rPr>
      </w:pPr>
      <w:r>
        <w:rPr>
          <w:rFonts w:ascii="Times New Roman" w:eastAsia="Times New Roman" w:hAnsi="Times New Roman" w:cs="Times New Roman"/>
        </w:rPr>
        <w:t>Paragraphs 40(2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d) and (e) provides that the Commissioner must also consider </w:t>
      </w:r>
      <w:r w:rsidRPr="0048213C">
        <w:rPr>
          <w:rFonts w:ascii="Times New Roman" w:eastAsia="Times New Roman" w:hAnsi="Times New Roman" w:cs="Times New Roman"/>
        </w:rPr>
        <w:t>(d) any relevant information about the approved provider of the service given to the Com</w:t>
      </w:r>
      <w:r>
        <w:rPr>
          <w:rFonts w:ascii="Times New Roman" w:eastAsia="Times New Roman" w:hAnsi="Times New Roman" w:cs="Times New Roman"/>
        </w:rPr>
        <w:t>missioner by the Secretary and a</w:t>
      </w:r>
      <w:r w:rsidRPr="0048213C">
        <w:rPr>
          <w:rFonts w:ascii="Times New Roman" w:eastAsia="Times New Roman" w:hAnsi="Times New Roman" w:cs="Times New Roman"/>
        </w:rPr>
        <w:t>ny other relevant matter.</w:t>
      </w:r>
    </w:p>
    <w:p w14:paraId="5B8D285E" w14:textId="77777777" w:rsidR="00325B92" w:rsidRDefault="00325B92" w:rsidP="00325B92">
      <w:pPr>
        <w:rPr>
          <w:rFonts w:ascii="Times New Roman" w:eastAsia="Times New Roman" w:hAnsi="Times New Roman" w:cs="Times New Roman"/>
        </w:rPr>
      </w:pPr>
    </w:p>
    <w:p w14:paraId="51528267" w14:textId="77777777" w:rsidR="00325B92" w:rsidRDefault="00325B92" w:rsidP="00325B92">
      <w:pPr>
        <w:rPr>
          <w:rFonts w:ascii="Times New Roman" w:eastAsia="Times New Roman" w:hAnsi="Times New Roman" w:cs="Times New Roman"/>
        </w:rPr>
      </w:pPr>
      <w:r>
        <w:rPr>
          <w:rFonts w:ascii="Times New Roman" w:eastAsia="Times New Roman" w:hAnsi="Times New Roman" w:cs="Times New Roman"/>
        </w:rPr>
        <w:t>These considerations largely reflect the same kind of matters which are currently required to be taken into account</w:t>
      </w:r>
      <w:r w:rsidR="007050D3">
        <w:rPr>
          <w:rFonts w:ascii="Times New Roman" w:eastAsia="Times New Roman" w:hAnsi="Times New Roman" w:cs="Times New Roman"/>
        </w:rPr>
        <w:t xml:space="preserve"> under subsection 41(2)</w:t>
      </w:r>
      <w:r>
        <w:rPr>
          <w:rFonts w:ascii="Times New Roman" w:eastAsia="Times New Roman" w:hAnsi="Times New Roman" w:cs="Times New Roman"/>
        </w:rPr>
        <w:t xml:space="preserve"> in making a decision about whether to re-accredit a residential service under subsection 41(1), for the purposes of the preparing the performance report but with some minor changes. </w:t>
      </w:r>
      <w:r w:rsidR="007050D3">
        <w:rPr>
          <w:rFonts w:ascii="Times New Roman" w:eastAsia="Times New Roman" w:hAnsi="Times New Roman" w:cs="Times New Roman"/>
        </w:rPr>
        <w:t>Specifically</w:t>
      </w:r>
      <w:r>
        <w:rPr>
          <w:rFonts w:ascii="Times New Roman" w:eastAsia="Times New Roman" w:hAnsi="Times New Roman" w:cs="Times New Roman"/>
        </w:rPr>
        <w:t xml:space="preserve">, </w:t>
      </w:r>
      <w:r w:rsidR="007050D3">
        <w:rPr>
          <w:rFonts w:ascii="Times New Roman" w:eastAsia="Times New Roman" w:hAnsi="Times New Roman" w:cs="Times New Roman"/>
        </w:rPr>
        <w:t xml:space="preserve">this includes </w:t>
      </w:r>
      <w:r>
        <w:rPr>
          <w:rFonts w:ascii="Times New Roman" w:eastAsia="Times New Roman" w:hAnsi="Times New Roman" w:cs="Times New Roman"/>
        </w:rPr>
        <w:t>subparagraph 41(2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a)(iii) which currently requires the Commissioner to consider </w:t>
      </w:r>
      <w:r w:rsidRPr="00462153">
        <w:rPr>
          <w:rFonts w:ascii="Times New Roman" w:eastAsia="Times New Roman" w:hAnsi="Times New Roman" w:cs="Times New Roman"/>
        </w:rPr>
        <w:t>any relevant information given to the Commissioner, or to the assessment team for the site audit of the service, by a care recipient, or former care recipient, of the accredited service or by a nominated representative of such a care recipient</w:t>
      </w:r>
      <w:r>
        <w:rPr>
          <w:rFonts w:ascii="Times New Roman" w:eastAsia="Times New Roman" w:hAnsi="Times New Roman" w:cs="Times New Roman"/>
        </w:rPr>
        <w:t xml:space="preserve">. Paragraph 40A(2)(c) </w:t>
      </w:r>
      <w:r w:rsidRPr="00462153">
        <w:rPr>
          <w:rFonts w:ascii="Times New Roman" w:eastAsia="Times New Roman" w:hAnsi="Times New Roman" w:cs="Times New Roman"/>
        </w:rPr>
        <w:t xml:space="preserve">will make it clear that </w:t>
      </w:r>
      <w:r>
        <w:rPr>
          <w:rFonts w:ascii="Times New Roman" w:eastAsia="Times New Roman" w:hAnsi="Times New Roman" w:cs="Times New Roman"/>
        </w:rPr>
        <w:t xml:space="preserve">this includes </w:t>
      </w:r>
      <w:r w:rsidRPr="00462153">
        <w:rPr>
          <w:rFonts w:ascii="Times New Roman" w:eastAsia="Times New Roman" w:hAnsi="Times New Roman" w:cs="Times New Roman"/>
        </w:rPr>
        <w:t xml:space="preserve">relevant information given to the team not only by a nominated representative of a care recipient, but also the nominated representative of a </w:t>
      </w:r>
      <w:r w:rsidRPr="00462153">
        <w:rPr>
          <w:rFonts w:ascii="Times New Roman" w:eastAsia="Times New Roman" w:hAnsi="Times New Roman" w:cs="Times New Roman"/>
          <w:i/>
        </w:rPr>
        <w:t>former</w:t>
      </w:r>
      <w:r w:rsidRPr="00462153">
        <w:rPr>
          <w:rFonts w:ascii="Times New Roman" w:eastAsia="Times New Roman" w:hAnsi="Times New Roman" w:cs="Times New Roman"/>
        </w:rPr>
        <w:t xml:space="preserve"> care recipient, consistent with the</w:t>
      </w:r>
      <w:r>
        <w:rPr>
          <w:rFonts w:ascii="Times New Roman" w:eastAsia="Times New Roman" w:hAnsi="Times New Roman" w:cs="Times New Roman"/>
        </w:rPr>
        <w:t xml:space="preserve"> amendments to </w:t>
      </w:r>
      <w:r w:rsidRPr="00462153">
        <w:rPr>
          <w:rFonts w:ascii="Times New Roman" w:eastAsia="Times New Roman" w:hAnsi="Times New Roman" w:cs="Times New Roman"/>
        </w:rPr>
        <w:t>subparagraph 36(2)(b)(</w:t>
      </w:r>
      <w:r>
        <w:rPr>
          <w:rFonts w:ascii="Times New Roman" w:eastAsia="Times New Roman" w:hAnsi="Times New Roman" w:cs="Times New Roman"/>
        </w:rPr>
        <w:t>i</w:t>
      </w:r>
      <w:r w:rsidRPr="00462153">
        <w:rPr>
          <w:rFonts w:ascii="Times New Roman" w:eastAsia="Times New Roman" w:hAnsi="Times New Roman" w:cs="Times New Roman"/>
        </w:rPr>
        <w:t xml:space="preserve">i). </w:t>
      </w:r>
    </w:p>
    <w:p w14:paraId="6561849B" w14:textId="77777777" w:rsidR="00D97DC2" w:rsidRDefault="00D97DC2" w:rsidP="0048213C">
      <w:pPr>
        <w:rPr>
          <w:rFonts w:ascii="Times New Roman" w:eastAsia="Times New Roman" w:hAnsi="Times New Roman" w:cs="Times New Roman"/>
        </w:rPr>
      </w:pPr>
    </w:p>
    <w:p w14:paraId="69290A51" w14:textId="6DA70D32" w:rsidR="00D11EB1" w:rsidRDefault="00D0294E" w:rsidP="008253D0">
      <w:pPr>
        <w:rPr>
          <w:rFonts w:ascii="Times New Roman" w:eastAsia="Times New Roman" w:hAnsi="Times New Roman" w:cs="Times New Roman"/>
        </w:rPr>
      </w:pPr>
      <w:r>
        <w:rPr>
          <w:rFonts w:ascii="Times New Roman" w:eastAsia="Times New Roman" w:hAnsi="Times New Roman" w:cs="Times New Roman"/>
        </w:rPr>
        <w:t xml:space="preserve">Subsection 40(3) </w:t>
      </w:r>
      <w:r w:rsidR="00325B92">
        <w:rPr>
          <w:rFonts w:ascii="Times New Roman" w:eastAsia="Times New Roman" w:hAnsi="Times New Roman" w:cs="Times New Roman"/>
        </w:rPr>
        <w:t xml:space="preserve">will also </w:t>
      </w:r>
      <w:r>
        <w:rPr>
          <w:rFonts w:ascii="Times New Roman" w:eastAsia="Times New Roman" w:hAnsi="Times New Roman" w:cs="Times New Roman"/>
        </w:rPr>
        <w:t xml:space="preserve">provide that the performance report </w:t>
      </w:r>
      <w:r w:rsidRPr="0048213C">
        <w:rPr>
          <w:rFonts w:ascii="Times New Roman" w:eastAsia="Times New Roman" w:hAnsi="Times New Roman" w:cs="Times New Roman"/>
        </w:rPr>
        <w:t xml:space="preserve">must include an assessment of the approved provider’s performance, in relation to the residential service, against </w:t>
      </w:r>
      <w:r>
        <w:rPr>
          <w:rFonts w:ascii="Times New Roman" w:eastAsia="Times New Roman" w:hAnsi="Times New Roman" w:cs="Times New Roman"/>
        </w:rPr>
        <w:t>the Aged Care Quality Standards.</w:t>
      </w:r>
      <w:r w:rsidR="007050D3">
        <w:rPr>
          <w:rFonts w:ascii="Times New Roman" w:eastAsia="Times New Roman" w:hAnsi="Times New Roman" w:cs="Times New Roman"/>
        </w:rPr>
        <w:t xml:space="preserve"> In addition, p</w:t>
      </w:r>
      <w:r>
        <w:rPr>
          <w:rFonts w:ascii="Times New Roman" w:eastAsia="Times New Roman" w:hAnsi="Times New Roman" w:cs="Times New Roman"/>
        </w:rPr>
        <w:t xml:space="preserve">aragraph 40(3)(a) </w:t>
      </w:r>
      <w:r w:rsidR="007050D3">
        <w:rPr>
          <w:rFonts w:ascii="Times New Roman" w:eastAsia="Times New Roman" w:hAnsi="Times New Roman" w:cs="Times New Roman"/>
        </w:rPr>
        <w:t xml:space="preserve">will also </w:t>
      </w:r>
      <w:r>
        <w:rPr>
          <w:rFonts w:ascii="Times New Roman" w:eastAsia="Times New Roman" w:hAnsi="Times New Roman" w:cs="Times New Roman"/>
        </w:rPr>
        <w:t>provide that the performance</w:t>
      </w:r>
      <w:r w:rsidR="00325B92">
        <w:rPr>
          <w:rFonts w:ascii="Times New Roman" w:eastAsia="Times New Roman" w:hAnsi="Times New Roman" w:cs="Times New Roman"/>
        </w:rPr>
        <w:t xml:space="preserve"> report</w:t>
      </w:r>
      <w:r w:rsidR="007050D3">
        <w:rPr>
          <w:rFonts w:ascii="Times New Roman" w:eastAsia="Times New Roman" w:hAnsi="Times New Roman" w:cs="Times New Roman"/>
        </w:rPr>
        <w:t xml:space="preserve"> may </w:t>
      </w:r>
      <w:r w:rsidRPr="0048213C">
        <w:rPr>
          <w:rFonts w:ascii="Times New Roman" w:eastAsia="Times New Roman" w:hAnsi="Times New Roman" w:cs="Times New Roman"/>
        </w:rPr>
        <w:t>specify any areas in which improvements in relation to the residential service must be made to ensure the Aged Care Quality Standards are complied with; and</w:t>
      </w:r>
      <w:r>
        <w:rPr>
          <w:rFonts w:ascii="Times New Roman" w:eastAsia="Times New Roman" w:hAnsi="Times New Roman" w:cs="Times New Roman"/>
        </w:rPr>
        <w:t xml:space="preserve"> paragraph 40(3)</w:t>
      </w:r>
      <w:r w:rsidRPr="0048213C">
        <w:rPr>
          <w:rFonts w:ascii="Times New Roman" w:eastAsia="Times New Roman" w:hAnsi="Times New Roman" w:cs="Times New Roman"/>
        </w:rPr>
        <w:t xml:space="preserve">(c) </w:t>
      </w:r>
      <w:r>
        <w:rPr>
          <w:rFonts w:ascii="Times New Roman" w:eastAsia="Times New Roman" w:hAnsi="Times New Roman" w:cs="Times New Roman"/>
        </w:rPr>
        <w:t xml:space="preserve">allows </w:t>
      </w:r>
      <w:r w:rsidRPr="0048213C">
        <w:rPr>
          <w:rFonts w:ascii="Times New Roman" w:eastAsia="Times New Roman" w:hAnsi="Times New Roman" w:cs="Times New Roman"/>
        </w:rPr>
        <w:t>any other matters the Commissioner considers relevan</w:t>
      </w:r>
      <w:r>
        <w:rPr>
          <w:rFonts w:ascii="Times New Roman" w:eastAsia="Times New Roman" w:hAnsi="Times New Roman" w:cs="Times New Roman"/>
        </w:rPr>
        <w:t>t to also be considered.</w:t>
      </w:r>
      <w:r w:rsidR="007050D3">
        <w:rPr>
          <w:rFonts w:ascii="Times New Roman" w:eastAsia="Times New Roman" w:hAnsi="Times New Roman" w:cs="Times New Roman"/>
        </w:rPr>
        <w:t xml:space="preserve"> This provi</w:t>
      </w:r>
      <w:r w:rsidR="00D11EB1">
        <w:rPr>
          <w:rFonts w:ascii="Times New Roman" w:eastAsia="Times New Roman" w:hAnsi="Times New Roman" w:cs="Times New Roman"/>
        </w:rPr>
        <w:t>sion is similar to the decision</w:t>
      </w:r>
      <w:r w:rsidR="007050D3">
        <w:rPr>
          <w:rFonts w:ascii="Times New Roman" w:eastAsia="Times New Roman" w:hAnsi="Times New Roman" w:cs="Times New Roman"/>
        </w:rPr>
        <w:t xml:space="preserve"> which must be made</w:t>
      </w:r>
      <w:r w:rsidR="00D11EB1">
        <w:rPr>
          <w:rFonts w:ascii="Times New Roman" w:eastAsia="Times New Roman" w:hAnsi="Times New Roman" w:cs="Times New Roman"/>
        </w:rPr>
        <w:t xml:space="preserve"> under existing paragraph 41(3</w:t>
      </w:r>
      <w:proofErr w:type="gramStart"/>
      <w:r w:rsidR="00D11EB1">
        <w:rPr>
          <w:rFonts w:ascii="Times New Roman" w:eastAsia="Times New Roman" w:hAnsi="Times New Roman" w:cs="Times New Roman"/>
        </w:rPr>
        <w:t>)(</w:t>
      </w:r>
      <w:proofErr w:type="gramEnd"/>
      <w:r w:rsidR="00D11EB1">
        <w:rPr>
          <w:rFonts w:ascii="Times New Roman" w:eastAsia="Times New Roman" w:hAnsi="Times New Roman" w:cs="Times New Roman"/>
        </w:rPr>
        <w:t>b),</w:t>
      </w:r>
      <w:r w:rsidR="007050D3">
        <w:rPr>
          <w:rFonts w:ascii="Times New Roman" w:eastAsia="Times New Roman" w:hAnsi="Times New Roman" w:cs="Times New Roman"/>
        </w:rPr>
        <w:t xml:space="preserve"> if the Commissioner decides to</w:t>
      </w:r>
      <w:r w:rsidR="007050D3" w:rsidRPr="007050D3">
        <w:rPr>
          <w:rFonts w:ascii="Times New Roman" w:eastAsia="Times New Roman" w:hAnsi="Times New Roman" w:cs="Times New Roman"/>
        </w:rPr>
        <w:t xml:space="preserve"> re</w:t>
      </w:r>
      <w:r w:rsidR="007050D3" w:rsidRPr="007050D3">
        <w:rPr>
          <w:rFonts w:ascii="Times New Roman" w:eastAsia="Times New Roman" w:hAnsi="Times New Roman" w:cs="Times New Roman"/>
        </w:rPr>
        <w:noBreakHyphen/>
        <w:t>accredit the residential service under subsection </w:t>
      </w:r>
      <w:r w:rsidR="007050D3">
        <w:rPr>
          <w:rFonts w:ascii="Times New Roman" w:eastAsia="Times New Roman" w:hAnsi="Times New Roman" w:cs="Times New Roman"/>
        </w:rPr>
        <w:t>41</w:t>
      </w:r>
      <w:r w:rsidR="00D11EB1">
        <w:rPr>
          <w:rFonts w:ascii="Times New Roman" w:eastAsia="Times New Roman" w:hAnsi="Times New Roman" w:cs="Times New Roman"/>
        </w:rPr>
        <w:t>(1), further explained below.</w:t>
      </w:r>
      <w:r w:rsidR="007050D3" w:rsidRPr="007050D3">
        <w:rPr>
          <w:rFonts w:ascii="Times New Roman" w:eastAsia="Times New Roman" w:hAnsi="Times New Roman" w:cs="Times New Roman"/>
        </w:rPr>
        <w:t xml:space="preserve"> </w:t>
      </w:r>
    </w:p>
    <w:p w14:paraId="3FFDF0BC" w14:textId="62967BBC"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0C0925BB"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Decision about whether to re-accredit a residential service</w:t>
      </w:r>
    </w:p>
    <w:p w14:paraId="55F92AB5" w14:textId="77777777" w:rsidR="00C41B21" w:rsidRDefault="00C41B21">
      <w:pPr>
        <w:rPr>
          <w:rFonts w:ascii="Times New Roman" w:eastAsia="Times New Roman" w:hAnsi="Times New Roman" w:cs="Times New Roman"/>
        </w:rPr>
      </w:pPr>
    </w:p>
    <w:p w14:paraId="52E84F4C" w14:textId="053B986A" w:rsidR="00C41B21" w:rsidRDefault="00CA67CD">
      <w:pPr>
        <w:rPr>
          <w:rFonts w:ascii="Times New Roman" w:eastAsia="Times New Roman" w:hAnsi="Times New Roman" w:cs="Times New Roman"/>
        </w:rPr>
      </w:pPr>
      <w:r>
        <w:rPr>
          <w:rFonts w:ascii="Times New Roman" w:eastAsia="Times New Roman" w:hAnsi="Times New Roman" w:cs="Times New Roman"/>
        </w:rPr>
        <w:t>Section 41 will require the Com</w:t>
      </w:r>
      <w:r w:rsidR="00AA1E70">
        <w:rPr>
          <w:rFonts w:ascii="Times New Roman" w:eastAsia="Times New Roman" w:hAnsi="Times New Roman" w:cs="Times New Roman"/>
        </w:rPr>
        <w:t xml:space="preserve">missioner to decide whether to </w:t>
      </w:r>
      <w:r>
        <w:rPr>
          <w:rFonts w:ascii="Times New Roman" w:eastAsia="Times New Roman" w:hAnsi="Times New Roman" w:cs="Times New Roman"/>
        </w:rPr>
        <w:t xml:space="preserve">re-accredit the residential service within 7 days of preparing and giving the performance report to the approved provider of the residential service. In making this decision, subsection 41(2) requires the Commissioner to take into account the same kinds of matters considered in preparing the performance report for the relevant service </w:t>
      </w:r>
      <w:r w:rsidR="00D11EB1">
        <w:rPr>
          <w:rFonts w:ascii="Times New Roman" w:eastAsia="Times New Roman" w:hAnsi="Times New Roman" w:cs="Times New Roman"/>
        </w:rPr>
        <w:t xml:space="preserve">under subsection </w:t>
      </w:r>
      <w:proofErr w:type="gramStart"/>
      <w:r w:rsidR="00D11EB1">
        <w:rPr>
          <w:rFonts w:ascii="Times New Roman" w:eastAsia="Times New Roman" w:hAnsi="Times New Roman" w:cs="Times New Roman"/>
        </w:rPr>
        <w:t>40A(</w:t>
      </w:r>
      <w:proofErr w:type="gramEnd"/>
      <w:r w:rsidR="00D11EB1">
        <w:rPr>
          <w:rFonts w:ascii="Times New Roman" w:eastAsia="Times New Roman" w:hAnsi="Times New Roman" w:cs="Times New Roman"/>
        </w:rPr>
        <w:t>2)</w:t>
      </w:r>
      <w:r>
        <w:rPr>
          <w:rFonts w:ascii="Times New Roman" w:eastAsia="Times New Roman" w:hAnsi="Times New Roman" w:cs="Times New Roman"/>
        </w:rPr>
        <w:t>. In addition, the Commissioner must also take into account whether the</w:t>
      </w:r>
      <w:r w:rsidR="00AA1E70">
        <w:rPr>
          <w:rFonts w:ascii="Times New Roman" w:eastAsia="Times New Roman" w:hAnsi="Times New Roman" w:cs="Times New Roman"/>
        </w:rPr>
        <w:t xml:space="preserve"> Commissioner is satisfied </w:t>
      </w:r>
      <w:r>
        <w:rPr>
          <w:rFonts w:ascii="Times New Roman" w:eastAsia="Times New Roman" w:hAnsi="Times New Roman" w:cs="Times New Roman"/>
        </w:rPr>
        <w:t>the approved provider will undertake continuous improvement if the provider was to be reaccredited. Together, these are the same considerations which must be currently considered by the Commissioner in making this decision under paragraph 41(2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p w14:paraId="353705E1" w14:textId="77777777" w:rsidR="00C41B21" w:rsidRDefault="00C41B21">
      <w:pPr>
        <w:rPr>
          <w:rFonts w:ascii="Times New Roman" w:eastAsia="Times New Roman" w:hAnsi="Times New Roman" w:cs="Times New Roman"/>
        </w:rPr>
      </w:pPr>
    </w:p>
    <w:p w14:paraId="1AE95877"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i/>
        </w:rPr>
        <w:t>Areas of improvement</w:t>
      </w:r>
      <w:r>
        <w:rPr>
          <w:rFonts w:ascii="Times New Roman" w:eastAsia="Times New Roman" w:hAnsi="Times New Roman" w:cs="Times New Roman"/>
          <w:u w:val="single"/>
        </w:rPr>
        <w:t xml:space="preserve"> </w:t>
      </w:r>
    </w:p>
    <w:p w14:paraId="04F38AE6" w14:textId="77777777" w:rsidR="00C41B21" w:rsidRDefault="00C41B21">
      <w:pPr>
        <w:rPr>
          <w:rFonts w:ascii="Times New Roman" w:eastAsia="Times New Roman" w:hAnsi="Times New Roman" w:cs="Times New Roman"/>
        </w:rPr>
      </w:pPr>
    </w:p>
    <w:p w14:paraId="0E245FD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Subsection 41(3) provides that if the Commissioner decides to re-accredit the residential service, the Commissioner must decide the period for accreditation, consistent with existing requirements para 41(3</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 However, under new subsection 41(3), the Commissioner will no longer be required to determine whether there are any areas in which improvements must be made to ensure the Aged Care Quality Standards are complied with as required under paragraphs 41(3)(b). The Commissioner will instead have the option to decide whether to specify any areas of improvement within the performance report, with notification of any areas of improvement to be achieved when a copy is given to the approved provider under subsection 40A(1).</w:t>
      </w:r>
    </w:p>
    <w:p w14:paraId="247D7D1F" w14:textId="77777777" w:rsidR="00C41B21" w:rsidRDefault="00C41B21">
      <w:pPr>
        <w:rPr>
          <w:rFonts w:ascii="Times New Roman" w:eastAsia="Times New Roman" w:hAnsi="Times New Roman" w:cs="Times New Roman"/>
        </w:rPr>
      </w:pPr>
    </w:p>
    <w:p w14:paraId="7D35C2B5"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Making it optional to determine whether there are any areas of improvement following an assessment of a provider’s performance is intended to accommodate other possible actions or decisions the Commissioner may take from 1 January 2020, subject only to the Commissioner deciding to re-accredit a residential service. This is intended to facilitate the integration of the Commissioner’s transferred functions under the amending Act, subject only to the regulatory decision the Commissioner must make under section 41.</w:t>
      </w:r>
    </w:p>
    <w:p w14:paraId="127B9FA7" w14:textId="77777777" w:rsidR="00C41B21" w:rsidRDefault="00C41B21">
      <w:pPr>
        <w:rPr>
          <w:rFonts w:ascii="Times New Roman" w:eastAsia="Times New Roman" w:hAnsi="Times New Roman" w:cs="Times New Roman"/>
        </w:rPr>
      </w:pPr>
    </w:p>
    <w:p w14:paraId="2BA893E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Commissioner may choose not to notify or seek improvements from an approved provider if the Commissioner is considering not to re-accredit a residential service, or taking other actions in response to an assessment of a provider’s performance,  given these actions could conflict which overtake the need to notify an approved provider of areas of improvement. For example, this might occur where an assessment of a provider’s performance might reveal matters related to the provider’s performance which also renders the provider no longer suitable to be a provider and the Commissioner decides to give notice under section 63F to revoke its approval. Given the Commissioner must revoke approval in circumstances where a provider is no longer suitable, identifying improvements would be unnecessary. In other circumstances, identifying improvements may conflict with compliance action. </w:t>
      </w:r>
    </w:p>
    <w:p w14:paraId="7D3F9ECB" w14:textId="77777777" w:rsidR="00C41B21" w:rsidRDefault="00C41B21">
      <w:pPr>
        <w:rPr>
          <w:rFonts w:ascii="Times New Roman" w:eastAsia="Times New Roman" w:hAnsi="Times New Roman" w:cs="Times New Roman"/>
        </w:rPr>
      </w:pPr>
    </w:p>
    <w:p w14:paraId="0CBBDEB1"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Where improvements are included in a performance report, this is intended to indicate where improvements will be required if the Commissioner were to decide to either re-accredit a residential service or not revoke the accreditation for an accredited service.</w:t>
      </w:r>
    </w:p>
    <w:p w14:paraId="1E5AD30B" w14:textId="30E851AF"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601AD9B5" w14:textId="77777777" w:rsidR="00C41B21" w:rsidRDefault="00CA67CD">
      <w:pPr>
        <w:rPr>
          <w:rFonts w:ascii="Times New Roman" w:eastAsia="Times New Roman" w:hAnsi="Times New Roman" w:cs="Times New Roman"/>
          <w:i/>
        </w:rPr>
      </w:pPr>
      <w:r>
        <w:rPr>
          <w:rFonts w:ascii="Times New Roman" w:eastAsia="Times New Roman" w:hAnsi="Times New Roman" w:cs="Times New Roman"/>
          <w:i/>
        </w:rPr>
        <w:t>Arrangements for assessment contacts</w:t>
      </w:r>
    </w:p>
    <w:p w14:paraId="011ED005" w14:textId="77777777" w:rsidR="00C41B21" w:rsidRDefault="00C41B21">
      <w:pPr>
        <w:rPr>
          <w:rFonts w:ascii="Times New Roman" w:eastAsia="Times New Roman" w:hAnsi="Times New Roman" w:cs="Times New Roman"/>
          <w:u w:val="single"/>
        </w:rPr>
      </w:pPr>
    </w:p>
    <w:p w14:paraId="161F0C7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In relation to the requirement to determine arrangements for making assessment contacts under paragraph 41(3</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c) and notify an approved provider of these arrangements under paragraph 42(1)(e), these provisions will be removed by item 26. Removing dedicated provisions for making arrangements for assessment contacts is intended to better enable the Commission to monitor the quality of care and services in a manner that is responsive to changes in regulatory risks over time, to complement the conduct of site audits or other systematic and routine performance assessment activities. </w:t>
      </w:r>
    </w:p>
    <w:p w14:paraId="402CD624" w14:textId="77777777" w:rsidR="00C41B21" w:rsidRDefault="00C41B21">
      <w:pPr>
        <w:rPr>
          <w:rFonts w:ascii="Times New Roman" w:eastAsia="Times New Roman" w:hAnsi="Times New Roman" w:cs="Times New Roman"/>
        </w:rPr>
      </w:pPr>
    </w:p>
    <w:p w14:paraId="132003ED" w14:textId="72F9ED24"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 is intended that </w:t>
      </w:r>
      <w:r w:rsidRPr="00CA67CD">
        <w:rPr>
          <w:rFonts w:ascii="Times New Roman" w:eastAsia="Times New Roman" w:hAnsi="Times New Roman" w:cs="Times New Roman"/>
        </w:rPr>
        <w:t xml:space="preserve">assessment contacts will instead be made in accordance with Division 5 of Part 5 as amended under item 45. Item 45 will provide general provisions for making assessment contacts without prescribing the operating conditions in which these contacts will be made. </w:t>
      </w:r>
      <w:r w:rsidR="008D5F56">
        <w:rPr>
          <w:rFonts w:ascii="Times New Roman" w:eastAsia="Times New Roman" w:hAnsi="Times New Roman" w:cs="Times New Roman"/>
        </w:rPr>
        <w:t xml:space="preserve">This is intended to better allow assessment contacts to be used to monitor </w:t>
      </w:r>
      <w:r>
        <w:rPr>
          <w:rFonts w:ascii="Times New Roman" w:eastAsia="Times New Roman" w:hAnsi="Times New Roman" w:cs="Times New Roman"/>
        </w:rPr>
        <w:t>the quality of care and services</w:t>
      </w:r>
      <w:r w:rsidR="008D5F56">
        <w:rPr>
          <w:rFonts w:ascii="Times New Roman" w:eastAsia="Times New Roman" w:hAnsi="Times New Roman" w:cs="Times New Roman"/>
        </w:rPr>
        <w:t xml:space="preserve"> based on risk. Given this </w:t>
      </w:r>
      <w:r>
        <w:rPr>
          <w:rFonts w:ascii="Times New Roman" w:eastAsia="Times New Roman" w:hAnsi="Times New Roman" w:cs="Times New Roman"/>
        </w:rPr>
        <w:t>will</w:t>
      </w:r>
      <w:r w:rsidR="008D5F56">
        <w:rPr>
          <w:rFonts w:ascii="Times New Roman" w:eastAsia="Times New Roman" w:hAnsi="Times New Roman" w:cs="Times New Roman"/>
        </w:rPr>
        <w:t xml:space="preserve"> </w:t>
      </w:r>
      <w:r>
        <w:rPr>
          <w:rFonts w:ascii="Times New Roman" w:eastAsia="Times New Roman" w:hAnsi="Times New Roman" w:cs="Times New Roman"/>
        </w:rPr>
        <w:t xml:space="preserve">depend on </w:t>
      </w:r>
      <w:r w:rsidR="008D5F56">
        <w:rPr>
          <w:rFonts w:ascii="Times New Roman" w:eastAsia="Times New Roman" w:hAnsi="Times New Roman" w:cs="Times New Roman"/>
        </w:rPr>
        <w:t xml:space="preserve">the </w:t>
      </w:r>
      <w:r>
        <w:rPr>
          <w:rFonts w:ascii="Times New Roman" w:eastAsia="Times New Roman" w:hAnsi="Times New Roman" w:cs="Times New Roman"/>
        </w:rPr>
        <w:t>circumstances</w:t>
      </w:r>
      <w:r w:rsidR="008D5F56">
        <w:rPr>
          <w:rFonts w:ascii="Times New Roman" w:eastAsia="Times New Roman" w:hAnsi="Times New Roman" w:cs="Times New Roman"/>
        </w:rPr>
        <w:t xml:space="preserve"> which will typically change over time</w:t>
      </w:r>
      <w:r>
        <w:rPr>
          <w:rFonts w:ascii="Times New Roman" w:eastAsia="Times New Roman" w:hAnsi="Times New Roman" w:cs="Times New Roman"/>
        </w:rPr>
        <w:t xml:space="preserve">, these </w:t>
      </w:r>
      <w:r w:rsidR="00AA1E70">
        <w:rPr>
          <w:rFonts w:ascii="Times New Roman" w:eastAsia="Times New Roman" w:hAnsi="Times New Roman" w:cs="Times New Roman"/>
        </w:rPr>
        <w:t xml:space="preserve">matters will be generally left </w:t>
      </w:r>
      <w:r>
        <w:rPr>
          <w:rFonts w:ascii="Times New Roman" w:eastAsia="Times New Roman" w:hAnsi="Times New Roman" w:cs="Times New Roman"/>
        </w:rPr>
        <w:t xml:space="preserve">to the discretion of the Commissioner to determine rather than prescribing </w:t>
      </w:r>
      <w:r w:rsidR="008D5F56">
        <w:rPr>
          <w:rFonts w:ascii="Times New Roman" w:eastAsia="Times New Roman" w:hAnsi="Times New Roman" w:cs="Times New Roman"/>
        </w:rPr>
        <w:t>requirements for making pre-arranged assessment contacts in the Commission Rules</w:t>
      </w:r>
      <w:r>
        <w:rPr>
          <w:rFonts w:ascii="Times New Roman" w:eastAsia="Times New Roman" w:hAnsi="Times New Roman" w:cs="Times New Roman"/>
        </w:rPr>
        <w:t xml:space="preserve">. </w:t>
      </w:r>
    </w:p>
    <w:p w14:paraId="4E4358FD" w14:textId="77777777" w:rsidR="00C41B21" w:rsidRDefault="00C41B21">
      <w:pPr>
        <w:rPr>
          <w:rFonts w:ascii="Times New Roman" w:eastAsia="Times New Roman" w:hAnsi="Times New Roman" w:cs="Times New Roman"/>
          <w:b/>
        </w:rPr>
      </w:pPr>
    </w:p>
    <w:p w14:paraId="08B9BD1A"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27 - Paragraphs 42(1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d), (e) and (f)</w:t>
      </w:r>
    </w:p>
    <w:p w14:paraId="58984418" w14:textId="77777777" w:rsidR="00C41B21" w:rsidRDefault="00C41B21">
      <w:pPr>
        <w:rPr>
          <w:rFonts w:ascii="Times New Roman" w:eastAsia="Times New Roman" w:hAnsi="Times New Roman" w:cs="Times New Roman"/>
          <w:b/>
        </w:rPr>
      </w:pPr>
    </w:p>
    <w:p w14:paraId="647928A7" w14:textId="68CBD2B6" w:rsidR="00C41B21" w:rsidRDefault="00CA67CD">
      <w:pPr>
        <w:rPr>
          <w:rFonts w:ascii="Times New Roman" w:eastAsia="Times New Roman" w:hAnsi="Times New Roman" w:cs="Times New Roman"/>
        </w:rPr>
      </w:pPr>
      <w:r>
        <w:rPr>
          <w:rFonts w:ascii="Times New Roman" w:eastAsia="Times New Roman" w:hAnsi="Times New Roman" w:cs="Times New Roman"/>
        </w:rPr>
        <w:t>Item 27 will repeal paragraphs 42(1</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w:t>
      </w:r>
      <w:r w:rsidR="008D5F56">
        <w:rPr>
          <w:rFonts w:ascii="Times New Roman" w:eastAsia="Times New Roman" w:hAnsi="Times New Roman" w:cs="Times New Roman"/>
        </w:rPr>
        <w:t>. This paragraph provides that</w:t>
      </w:r>
      <w:r w:rsidR="008D5F56" w:rsidRPr="008D5F56">
        <w:rPr>
          <w:color w:val="000000"/>
          <w:sz w:val="22"/>
          <w:szCs w:val="22"/>
          <w:shd w:val="clear" w:color="auto" w:fill="FFFFFF"/>
        </w:rPr>
        <w:t xml:space="preserve"> </w:t>
      </w:r>
      <w:r w:rsidR="008D5F56">
        <w:rPr>
          <w:rFonts w:ascii="Times New Roman" w:eastAsia="Times New Roman" w:hAnsi="Times New Roman" w:cs="Times New Roman"/>
        </w:rPr>
        <w:t>i</w:t>
      </w:r>
      <w:r w:rsidR="008D5F56" w:rsidRPr="008D5F56">
        <w:rPr>
          <w:rFonts w:ascii="Times New Roman" w:eastAsia="Times New Roman" w:hAnsi="Times New Roman" w:cs="Times New Roman"/>
        </w:rPr>
        <w:t>f the Commissioner decides to re</w:t>
      </w:r>
      <w:r w:rsidR="008D5F56" w:rsidRPr="008D5F56">
        <w:rPr>
          <w:rFonts w:ascii="Times New Roman" w:eastAsia="Times New Roman" w:hAnsi="Times New Roman" w:cs="Times New Roman"/>
        </w:rPr>
        <w:noBreakHyphen/>
        <w:t>accredit a residential service under section 41, the Commissioner must, within 14 days after making the decision, give written notice of</w:t>
      </w:r>
      <w:r w:rsidR="008D5F56">
        <w:rPr>
          <w:rFonts w:ascii="Times New Roman" w:eastAsia="Times New Roman" w:hAnsi="Times New Roman" w:cs="Times New Roman"/>
        </w:rPr>
        <w:t xml:space="preserve"> various matters, one of which includes </w:t>
      </w:r>
      <w:r>
        <w:rPr>
          <w:rFonts w:ascii="Times New Roman" w:eastAsia="Times New Roman" w:hAnsi="Times New Roman" w:cs="Times New Roman"/>
        </w:rPr>
        <w:t>notify</w:t>
      </w:r>
      <w:r w:rsidR="008D5F56">
        <w:rPr>
          <w:rFonts w:ascii="Times New Roman" w:eastAsia="Times New Roman" w:hAnsi="Times New Roman" w:cs="Times New Roman"/>
        </w:rPr>
        <w:t>ing</w:t>
      </w:r>
      <w:r>
        <w:rPr>
          <w:rFonts w:ascii="Times New Roman" w:eastAsia="Times New Roman" w:hAnsi="Times New Roman" w:cs="Times New Roman"/>
        </w:rPr>
        <w:t xml:space="preserve"> an approved provider of a residential service of any areas </w:t>
      </w:r>
      <w:r w:rsidR="008D5F56">
        <w:rPr>
          <w:rFonts w:ascii="Times New Roman" w:eastAsia="Times New Roman" w:hAnsi="Times New Roman" w:cs="Times New Roman"/>
        </w:rPr>
        <w:t xml:space="preserve">in </w:t>
      </w:r>
      <w:r w:rsidR="008D5F56" w:rsidRPr="008D5F56">
        <w:rPr>
          <w:rFonts w:ascii="Times New Roman" w:eastAsia="Times New Roman" w:hAnsi="Times New Roman" w:cs="Times New Roman"/>
        </w:rPr>
        <w:t>which improvements in relation to the service must be made to ensure that the Aged Care Quality Standards are complied with, and the timetable for making the improvements</w:t>
      </w:r>
      <w:r w:rsidR="008D5F56">
        <w:rPr>
          <w:rFonts w:ascii="Times New Roman" w:eastAsia="Times New Roman" w:hAnsi="Times New Roman" w:cs="Times New Roman"/>
        </w:rPr>
        <w:t>. This requirement has been removed</w:t>
      </w:r>
      <w:r w:rsidR="008D5F56" w:rsidRPr="008D5F56">
        <w:rPr>
          <w:rFonts w:ascii="Times New Roman" w:eastAsia="Times New Roman" w:hAnsi="Times New Roman" w:cs="Times New Roman"/>
        </w:rPr>
        <w:t xml:space="preserve"> </w:t>
      </w:r>
      <w:r w:rsidR="008D5F56">
        <w:rPr>
          <w:rFonts w:ascii="Times New Roman" w:eastAsia="Times New Roman" w:hAnsi="Times New Roman" w:cs="Times New Roman"/>
        </w:rPr>
        <w:t xml:space="preserve">given areas of improvement </w:t>
      </w:r>
      <w:r>
        <w:rPr>
          <w:rFonts w:ascii="Times New Roman" w:eastAsia="Times New Roman" w:hAnsi="Times New Roman" w:cs="Times New Roman"/>
        </w:rPr>
        <w:t xml:space="preserve">will be notified through the provision of a copy of the performance report under subsection </w:t>
      </w:r>
      <w:proofErr w:type="gramStart"/>
      <w:r>
        <w:rPr>
          <w:rFonts w:ascii="Times New Roman" w:eastAsia="Times New Roman" w:hAnsi="Times New Roman" w:cs="Times New Roman"/>
        </w:rPr>
        <w:t>40A(</w:t>
      </w:r>
      <w:proofErr w:type="gramEnd"/>
      <w:r>
        <w:rPr>
          <w:rFonts w:ascii="Times New Roman" w:eastAsia="Times New Roman" w:hAnsi="Times New Roman" w:cs="Times New Roman"/>
        </w:rPr>
        <w:t>1)</w:t>
      </w:r>
      <w:r w:rsidR="008D5F56">
        <w:rPr>
          <w:rFonts w:ascii="Times New Roman" w:eastAsia="Times New Roman" w:hAnsi="Times New Roman" w:cs="Times New Roman"/>
        </w:rPr>
        <w:t>. In addition</w:t>
      </w:r>
      <w:r w:rsidR="00C63FC8">
        <w:rPr>
          <w:rFonts w:ascii="Times New Roman" w:eastAsia="Times New Roman" w:hAnsi="Times New Roman" w:cs="Times New Roman"/>
        </w:rPr>
        <w:t>,</w:t>
      </w:r>
      <w:r w:rsidR="008D5F56">
        <w:rPr>
          <w:rFonts w:ascii="Times New Roman" w:eastAsia="Times New Roman" w:hAnsi="Times New Roman" w:cs="Times New Roman"/>
        </w:rPr>
        <w:t xml:space="preserve"> the requirement to notify of a timetable for improvement will also be removed</w:t>
      </w:r>
      <w:r w:rsidR="00C63FC8">
        <w:rPr>
          <w:rFonts w:ascii="Times New Roman" w:eastAsia="Times New Roman" w:hAnsi="Times New Roman" w:cs="Times New Roman"/>
        </w:rPr>
        <w:t xml:space="preserve"> given the need for greater flexibility in when these timetables are issued</w:t>
      </w:r>
      <w:r w:rsidR="008D5F56">
        <w:rPr>
          <w:rFonts w:ascii="Times New Roman" w:eastAsia="Times New Roman" w:hAnsi="Times New Roman" w:cs="Times New Roman"/>
        </w:rPr>
        <w:t xml:space="preserve">. It is intended that </w:t>
      </w:r>
      <w:r w:rsidR="00C63FC8">
        <w:rPr>
          <w:rFonts w:ascii="Times New Roman" w:eastAsia="Times New Roman" w:hAnsi="Times New Roman" w:cs="Times New Roman"/>
        </w:rPr>
        <w:t xml:space="preserve">these timeframes will be issued by </w:t>
      </w:r>
      <w:r w:rsidR="008D5F56">
        <w:rPr>
          <w:rFonts w:ascii="Times New Roman" w:eastAsia="Times New Roman" w:hAnsi="Times New Roman" w:cs="Times New Roman"/>
        </w:rPr>
        <w:t>the Commissioner</w:t>
      </w:r>
      <w:r w:rsidR="00C63FC8">
        <w:rPr>
          <w:rFonts w:ascii="Times New Roman" w:eastAsia="Times New Roman" w:hAnsi="Times New Roman" w:cs="Times New Roman"/>
        </w:rPr>
        <w:t>, as and when appropriate, as part of the administrative actions the Commissioner might take to ensuring compliance with the aged care responsibilities.</w:t>
      </w:r>
    </w:p>
    <w:p w14:paraId="17198A01" w14:textId="77777777" w:rsidR="00C41B21" w:rsidRDefault="00C41B21">
      <w:pPr>
        <w:rPr>
          <w:rFonts w:ascii="Times New Roman" w:eastAsia="Times New Roman" w:hAnsi="Times New Roman" w:cs="Times New Roman"/>
        </w:rPr>
      </w:pPr>
    </w:p>
    <w:p w14:paraId="49CFFB17" w14:textId="09D09FD2" w:rsidR="00C41B21" w:rsidRDefault="00C63FC8">
      <w:pPr>
        <w:rPr>
          <w:rFonts w:ascii="Times New Roman" w:eastAsia="Times New Roman" w:hAnsi="Times New Roman" w:cs="Times New Roman"/>
        </w:rPr>
      </w:pPr>
      <w:r>
        <w:rPr>
          <w:rFonts w:ascii="Times New Roman" w:eastAsia="Times New Roman" w:hAnsi="Times New Roman" w:cs="Times New Roman"/>
        </w:rPr>
        <w:t>In addition, t</w:t>
      </w:r>
      <w:r w:rsidR="00CA67CD">
        <w:rPr>
          <w:rFonts w:ascii="Times New Roman" w:eastAsia="Times New Roman" w:hAnsi="Times New Roman" w:cs="Times New Roman"/>
        </w:rPr>
        <w:t>he requirement to notify an approved provider of arrangements for assessment contacts under paragraphs 42(1</w:t>
      </w:r>
      <w:proofErr w:type="gramStart"/>
      <w:r w:rsidR="00CA67CD">
        <w:rPr>
          <w:rFonts w:ascii="Times New Roman" w:eastAsia="Times New Roman" w:hAnsi="Times New Roman" w:cs="Times New Roman"/>
        </w:rPr>
        <w:t>)(</w:t>
      </w:r>
      <w:proofErr w:type="gramEnd"/>
      <w:r w:rsidR="00CA67CD">
        <w:rPr>
          <w:rFonts w:ascii="Times New Roman" w:eastAsia="Times New Roman" w:hAnsi="Times New Roman" w:cs="Times New Roman"/>
        </w:rPr>
        <w:t>e)</w:t>
      </w:r>
      <w:r w:rsidRPr="00C63FC8">
        <w:rPr>
          <w:rFonts w:ascii="Times New Roman" w:eastAsia="Times New Roman" w:hAnsi="Times New Roman" w:cs="Times New Roman"/>
        </w:rPr>
        <w:t xml:space="preserve"> </w:t>
      </w:r>
      <w:r>
        <w:rPr>
          <w:rFonts w:ascii="Times New Roman" w:eastAsia="Times New Roman" w:hAnsi="Times New Roman" w:cs="Times New Roman"/>
        </w:rPr>
        <w:t>i</w:t>
      </w:r>
      <w:r w:rsidRPr="008D5F56">
        <w:rPr>
          <w:rFonts w:ascii="Times New Roman" w:eastAsia="Times New Roman" w:hAnsi="Times New Roman" w:cs="Times New Roman"/>
        </w:rPr>
        <w:t>f the Commissioner decides to re</w:t>
      </w:r>
      <w:r w:rsidRPr="008D5F56">
        <w:rPr>
          <w:rFonts w:ascii="Times New Roman" w:eastAsia="Times New Roman" w:hAnsi="Times New Roman" w:cs="Times New Roman"/>
        </w:rPr>
        <w:noBreakHyphen/>
        <w:t>accredit a residential service under section 41,</w:t>
      </w:r>
      <w:r>
        <w:rPr>
          <w:rFonts w:ascii="Times New Roman" w:eastAsia="Times New Roman" w:hAnsi="Times New Roman" w:cs="Times New Roman"/>
        </w:rPr>
        <w:t xml:space="preserve"> will </w:t>
      </w:r>
      <w:r w:rsidR="00CA67CD">
        <w:rPr>
          <w:rFonts w:ascii="Times New Roman" w:eastAsia="Times New Roman" w:hAnsi="Times New Roman" w:cs="Times New Roman"/>
        </w:rPr>
        <w:t>also</w:t>
      </w:r>
      <w:r>
        <w:rPr>
          <w:rFonts w:ascii="Times New Roman" w:eastAsia="Times New Roman" w:hAnsi="Times New Roman" w:cs="Times New Roman"/>
        </w:rPr>
        <w:t xml:space="preserve"> be</w:t>
      </w:r>
      <w:r w:rsidR="00CA67CD">
        <w:rPr>
          <w:rFonts w:ascii="Times New Roman" w:eastAsia="Times New Roman" w:hAnsi="Times New Roman" w:cs="Times New Roman"/>
        </w:rPr>
        <w:t xml:space="preserve"> repealed as a consequence of removing the requirement make arrangements for assessment contacts under item 26</w:t>
      </w:r>
      <w:r w:rsidR="00652176">
        <w:rPr>
          <w:rFonts w:ascii="Times New Roman" w:eastAsia="Times New Roman" w:hAnsi="Times New Roman" w:cs="Times New Roman"/>
        </w:rPr>
        <w:t xml:space="preserve"> and leaving this generally to the discretion of a regulatory official to decide</w:t>
      </w:r>
      <w:r w:rsidR="00CA67CD">
        <w:rPr>
          <w:rFonts w:ascii="Times New Roman" w:eastAsia="Times New Roman" w:hAnsi="Times New Roman" w:cs="Times New Roman"/>
        </w:rPr>
        <w:t xml:space="preserve">. </w:t>
      </w:r>
      <w:r>
        <w:rPr>
          <w:rFonts w:ascii="Times New Roman" w:eastAsia="Times New Roman" w:hAnsi="Times New Roman" w:cs="Times New Roman"/>
        </w:rPr>
        <w:t>Further, the requirement to notify an approved provider of t</w:t>
      </w:r>
      <w:r w:rsidRPr="00C63FC8">
        <w:rPr>
          <w:rFonts w:ascii="Times New Roman" w:eastAsia="Times New Roman" w:hAnsi="Times New Roman" w:cs="Times New Roman"/>
        </w:rPr>
        <w:t>he circumstances in which a review audit of the service may be conducted</w:t>
      </w:r>
      <w:r>
        <w:rPr>
          <w:rFonts w:ascii="Times New Roman" w:eastAsia="Times New Roman" w:hAnsi="Times New Roman" w:cs="Times New Roman"/>
        </w:rPr>
        <w:t xml:space="preserve"> under paragraph 42(1</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f) is also repealed. </w:t>
      </w:r>
      <w:r w:rsidR="00652176">
        <w:rPr>
          <w:rFonts w:ascii="Times New Roman" w:eastAsia="Times New Roman" w:hAnsi="Times New Roman" w:cs="Times New Roman"/>
        </w:rPr>
        <w:t xml:space="preserve">Like arrangements for assessment contacts, review audits will be conducted as and when appropriate and does not need to be included specifically in this notice. </w:t>
      </w:r>
    </w:p>
    <w:p w14:paraId="4AE07A12" w14:textId="3400A5AB"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20B7E0C7"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Giving notices to the Secretary</w:t>
      </w:r>
    </w:p>
    <w:p w14:paraId="4936FCC5" w14:textId="77777777" w:rsidR="00C41B21" w:rsidRDefault="00C41B21">
      <w:pPr>
        <w:rPr>
          <w:rFonts w:ascii="Times New Roman" w:eastAsia="Times New Roman" w:hAnsi="Times New Roman" w:cs="Times New Roman"/>
        </w:rPr>
      </w:pPr>
    </w:p>
    <w:p w14:paraId="5D8C0089" w14:textId="239001F3"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28, 29, 30, 31 and 32 – </w:t>
      </w:r>
      <w:r w:rsidR="005056E7">
        <w:rPr>
          <w:rFonts w:ascii="Times New Roman" w:eastAsia="Times New Roman" w:hAnsi="Times New Roman" w:cs="Times New Roman"/>
          <w:b/>
        </w:rPr>
        <w:t>S</w:t>
      </w:r>
      <w:r>
        <w:rPr>
          <w:rFonts w:ascii="Times New Roman" w:eastAsia="Times New Roman" w:hAnsi="Times New Roman" w:cs="Times New Roman"/>
          <w:b/>
        </w:rPr>
        <w:t>ubsections 42(3), 43(1), 43(3) and 45(2)</w:t>
      </w:r>
    </w:p>
    <w:p w14:paraId="5EFD61FB" w14:textId="77777777" w:rsidR="00C41B21" w:rsidRDefault="00C41B21">
      <w:pPr>
        <w:rPr>
          <w:rFonts w:ascii="Times New Roman" w:eastAsia="Times New Roman" w:hAnsi="Times New Roman" w:cs="Times New Roman"/>
        </w:rPr>
      </w:pPr>
    </w:p>
    <w:p w14:paraId="39A4CEB3" w14:textId="43C39CC6" w:rsidR="00C41B21" w:rsidRDefault="00CA67CD">
      <w:pPr>
        <w:rPr>
          <w:rFonts w:ascii="Times New Roman" w:eastAsia="Times New Roman" w:hAnsi="Times New Roman" w:cs="Times New Roman"/>
        </w:rPr>
      </w:pPr>
      <w:r>
        <w:rPr>
          <w:rFonts w:ascii="Times New Roman" w:eastAsia="Times New Roman" w:hAnsi="Times New Roman" w:cs="Times New Roman"/>
        </w:rPr>
        <w:t>Items 28, 30 and 32 repeal subsections 42(3), 43(3) and 45(2) which require</w:t>
      </w:r>
      <w:r w:rsidR="00652176">
        <w:rPr>
          <w:rFonts w:ascii="Times New Roman" w:eastAsia="Times New Roman" w:hAnsi="Times New Roman" w:cs="Times New Roman"/>
        </w:rPr>
        <w:t>s</w:t>
      </w:r>
      <w:r>
        <w:rPr>
          <w:rFonts w:ascii="Times New Roman" w:eastAsia="Times New Roman" w:hAnsi="Times New Roman" w:cs="Times New Roman"/>
        </w:rPr>
        <w:t xml:space="preserve"> the Commissioner to give the Secretary a copy of the notice of the Commissioner’s decision</w:t>
      </w:r>
      <w:r w:rsidR="00652176">
        <w:rPr>
          <w:rFonts w:ascii="Times New Roman" w:eastAsia="Times New Roman" w:hAnsi="Times New Roman" w:cs="Times New Roman"/>
        </w:rPr>
        <w:t xml:space="preserve"> to either re-accredit the residential service, not to re-accredit the residential service or to revoke the accreditation of </w:t>
      </w:r>
      <w:r>
        <w:rPr>
          <w:rFonts w:ascii="Times New Roman" w:eastAsia="Times New Roman" w:hAnsi="Times New Roman" w:cs="Times New Roman"/>
        </w:rPr>
        <w:t xml:space="preserve">a residential </w:t>
      </w:r>
      <w:r w:rsidR="00AA1E70">
        <w:rPr>
          <w:rFonts w:ascii="Times New Roman" w:eastAsia="Times New Roman" w:hAnsi="Times New Roman" w:cs="Times New Roman"/>
        </w:rPr>
        <w:t>service, which</w:t>
      </w:r>
      <w:r>
        <w:rPr>
          <w:rFonts w:ascii="Times New Roman" w:eastAsia="Times New Roman" w:hAnsi="Times New Roman" w:cs="Times New Roman"/>
        </w:rPr>
        <w:t xml:space="preserve"> is given to an approved provider. The information contained in these notices will no longer be necessary to the performance of the Secretary’s functions under Parts 2.1, 4.4 and 6.4 of the Aged Care Act, following their transfer to the Commissioner from 1 January 2020.</w:t>
      </w:r>
    </w:p>
    <w:p w14:paraId="029A6DD1" w14:textId="77777777" w:rsidR="00C41B21" w:rsidRDefault="00C41B21">
      <w:pPr>
        <w:rPr>
          <w:rFonts w:ascii="Times New Roman" w:eastAsia="Times New Roman" w:hAnsi="Times New Roman" w:cs="Times New Roman"/>
        </w:rPr>
      </w:pPr>
    </w:p>
    <w:p w14:paraId="797394A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29 and 31 make consequential amendments to subsection 43(1) and 45(1) as a result of repealing subsection 43(3) under item 30 and subsection 45(2) under item 32.</w:t>
      </w:r>
    </w:p>
    <w:p w14:paraId="3FA54809" w14:textId="6F226F98" w:rsidR="00CA67CD" w:rsidRPr="000A4E1F" w:rsidRDefault="00CA67CD">
      <w:pPr>
        <w:rPr>
          <w:rFonts w:ascii="Times New Roman" w:hAnsi="Times New Roman"/>
          <w:u w:val="single"/>
        </w:rPr>
      </w:pPr>
    </w:p>
    <w:p w14:paraId="42C9696C"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Publishing performance report and decision after site audit</w:t>
      </w:r>
    </w:p>
    <w:p w14:paraId="43DE1A24" w14:textId="77777777" w:rsidR="00C41B21" w:rsidRDefault="00C41B21">
      <w:pPr>
        <w:rPr>
          <w:rFonts w:ascii="Times New Roman" w:eastAsia="Times New Roman" w:hAnsi="Times New Roman" w:cs="Times New Roman"/>
        </w:rPr>
      </w:pPr>
    </w:p>
    <w:p w14:paraId="3A9DC2FA" w14:textId="4D3E772D"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33 – </w:t>
      </w:r>
      <w:r w:rsidR="005056E7">
        <w:rPr>
          <w:rFonts w:ascii="Times New Roman" w:eastAsia="Times New Roman" w:hAnsi="Times New Roman" w:cs="Times New Roman"/>
          <w:b/>
        </w:rPr>
        <w:t>S</w:t>
      </w:r>
      <w:r>
        <w:rPr>
          <w:rFonts w:ascii="Times New Roman" w:eastAsia="Times New Roman" w:hAnsi="Times New Roman" w:cs="Times New Roman"/>
          <w:b/>
        </w:rPr>
        <w:t xml:space="preserve">ection 48 </w:t>
      </w:r>
    </w:p>
    <w:p w14:paraId="514DB9E0" w14:textId="77777777" w:rsidR="00C41B21" w:rsidRDefault="00C41B21">
      <w:pPr>
        <w:rPr>
          <w:rFonts w:ascii="Times New Roman" w:eastAsia="Times New Roman" w:hAnsi="Times New Roman" w:cs="Times New Roman"/>
        </w:rPr>
      </w:pPr>
    </w:p>
    <w:p w14:paraId="4A97FF4E" w14:textId="5811F9CE" w:rsidR="00CB598F" w:rsidRDefault="00CA67CD" w:rsidP="001C5D34">
      <w:pPr>
        <w:rPr>
          <w:rFonts w:ascii="Times New Roman" w:eastAsia="Times New Roman" w:hAnsi="Times New Roman" w:cs="Times New Roman"/>
        </w:rPr>
      </w:pPr>
      <w:r>
        <w:rPr>
          <w:rFonts w:ascii="Times New Roman" w:eastAsia="Times New Roman" w:hAnsi="Times New Roman" w:cs="Times New Roman"/>
        </w:rPr>
        <w:t xml:space="preserve">Item 33 will repeal and substitute section 48 with a new section of the same number, to provide </w:t>
      </w:r>
      <w:r w:rsidR="001C5D34">
        <w:rPr>
          <w:rFonts w:ascii="Times New Roman" w:eastAsia="Times New Roman" w:hAnsi="Times New Roman" w:cs="Times New Roman"/>
        </w:rPr>
        <w:t xml:space="preserve">similar </w:t>
      </w:r>
      <w:r>
        <w:rPr>
          <w:rFonts w:ascii="Times New Roman" w:eastAsia="Times New Roman" w:hAnsi="Times New Roman" w:cs="Times New Roman"/>
        </w:rPr>
        <w:t>requirements for the publication of decisions relating to the accreditation of a service.</w:t>
      </w:r>
      <w:r w:rsidR="00E51B75">
        <w:rPr>
          <w:rFonts w:ascii="Times New Roman" w:eastAsia="Times New Roman" w:hAnsi="Times New Roman" w:cs="Times New Roman"/>
        </w:rPr>
        <w:t xml:space="preserve"> </w:t>
      </w:r>
    </w:p>
    <w:p w14:paraId="54F031E7" w14:textId="77777777" w:rsidR="00CB598F" w:rsidRDefault="00CB598F" w:rsidP="001C5D34">
      <w:pPr>
        <w:rPr>
          <w:rFonts w:ascii="Times New Roman" w:eastAsia="Times New Roman" w:hAnsi="Times New Roman" w:cs="Times New Roman"/>
        </w:rPr>
      </w:pPr>
    </w:p>
    <w:p w14:paraId="7C61E72E" w14:textId="44A92DFA" w:rsidR="001C5D34" w:rsidRDefault="00E51B75" w:rsidP="001C5D34">
      <w:pPr>
        <w:rPr>
          <w:rFonts w:ascii="Times New Roman" w:eastAsia="Times New Roman" w:hAnsi="Times New Roman" w:cs="Times New Roman"/>
        </w:rPr>
      </w:pPr>
      <w:r>
        <w:rPr>
          <w:rFonts w:ascii="Times New Roman" w:eastAsia="Times New Roman" w:hAnsi="Times New Roman" w:cs="Times New Roman"/>
        </w:rPr>
        <w:t>Specifically, s</w:t>
      </w:r>
      <w:r w:rsidR="001C5D34">
        <w:rPr>
          <w:rFonts w:ascii="Times New Roman" w:eastAsia="Times New Roman" w:hAnsi="Times New Roman" w:cs="Times New Roman"/>
        </w:rPr>
        <w:t>ubsection 48(1) will provide that i</w:t>
      </w:r>
      <w:r w:rsidR="001C5D34" w:rsidRPr="001C5D34">
        <w:rPr>
          <w:rFonts w:ascii="Times New Roman" w:eastAsia="Times New Roman" w:hAnsi="Times New Roman" w:cs="Times New Roman"/>
        </w:rPr>
        <w:t>f the Commissioner decides under section 29 to accredit a commencing service or re-accredit a recommencing service, the Commissioner must, as soon as practicable after making the decision, publish the decision on the Commission’s website.</w:t>
      </w:r>
      <w:r w:rsidR="001C5D34">
        <w:rPr>
          <w:rFonts w:ascii="Times New Roman" w:eastAsia="Times New Roman" w:hAnsi="Times New Roman" w:cs="Times New Roman"/>
        </w:rPr>
        <w:t xml:space="preserve"> Subsection 48(2)</w:t>
      </w:r>
      <w:r>
        <w:rPr>
          <w:rFonts w:ascii="Times New Roman" w:eastAsia="Times New Roman" w:hAnsi="Times New Roman" w:cs="Times New Roman"/>
        </w:rPr>
        <w:t xml:space="preserve"> will</w:t>
      </w:r>
      <w:r w:rsidR="001C5D34">
        <w:rPr>
          <w:rFonts w:ascii="Times New Roman" w:eastAsia="Times New Roman" w:hAnsi="Times New Roman" w:cs="Times New Roman"/>
        </w:rPr>
        <w:t xml:space="preserve"> provides that i</w:t>
      </w:r>
      <w:r w:rsidR="001C5D34" w:rsidRPr="001C5D34">
        <w:rPr>
          <w:rFonts w:ascii="Times New Roman" w:eastAsia="Times New Roman" w:hAnsi="Times New Roman" w:cs="Times New Roman"/>
        </w:rPr>
        <w:t>f:</w:t>
      </w:r>
      <w:r w:rsidR="001C5D34">
        <w:rPr>
          <w:rFonts w:ascii="Times New Roman" w:eastAsia="Times New Roman" w:hAnsi="Times New Roman" w:cs="Times New Roman"/>
        </w:rPr>
        <w:t xml:space="preserve"> (a)</w:t>
      </w:r>
      <w:r w:rsidR="001C5D34" w:rsidRPr="001C5D34">
        <w:rPr>
          <w:rFonts w:ascii="Times New Roman" w:eastAsia="Times New Roman" w:hAnsi="Times New Roman" w:cs="Times New Roman"/>
        </w:rPr>
        <w:t xml:space="preserve"> the Commissioner decides under section 29 not to accredit a commencing service or not to re-accredit a recommencing service; and</w:t>
      </w:r>
      <w:r w:rsidR="001C5D34">
        <w:rPr>
          <w:rFonts w:ascii="Times New Roman" w:eastAsia="Times New Roman" w:hAnsi="Times New Roman" w:cs="Times New Roman"/>
        </w:rPr>
        <w:t xml:space="preserve"> </w:t>
      </w:r>
      <w:r w:rsidR="001C5D34" w:rsidRPr="001C5D34">
        <w:rPr>
          <w:rFonts w:ascii="Times New Roman" w:eastAsia="Times New Roman" w:hAnsi="Times New Roman" w:cs="Times New Roman"/>
        </w:rPr>
        <w:t xml:space="preserve">(b) no request for the reconsideration of the decision is made within </w:t>
      </w:r>
      <w:r>
        <w:rPr>
          <w:rFonts w:ascii="Times New Roman" w:eastAsia="Times New Roman" w:hAnsi="Times New Roman" w:cs="Times New Roman"/>
        </w:rPr>
        <w:t xml:space="preserve">the </w:t>
      </w:r>
      <w:r w:rsidR="001C5D34" w:rsidRPr="008253D0">
        <w:rPr>
          <w:rFonts w:ascii="Times New Roman" w:eastAsia="Times New Roman" w:hAnsi="Times New Roman" w:cs="Times New Roman"/>
        </w:rPr>
        <w:t>reconsideration period</w:t>
      </w:r>
      <w:r w:rsidR="001C5D34" w:rsidRPr="001C5D34">
        <w:rPr>
          <w:rFonts w:ascii="Times New Roman" w:eastAsia="Times New Roman" w:hAnsi="Times New Roman" w:cs="Times New Roman"/>
        </w:rPr>
        <w:t xml:space="preserve"> mentioned in paragraph 99(3</w:t>
      </w:r>
      <w:proofErr w:type="gramStart"/>
      <w:r w:rsidR="001C5D34" w:rsidRPr="001C5D34">
        <w:rPr>
          <w:rFonts w:ascii="Times New Roman" w:eastAsia="Times New Roman" w:hAnsi="Times New Roman" w:cs="Times New Roman"/>
        </w:rPr>
        <w:t>)(</w:t>
      </w:r>
      <w:proofErr w:type="gramEnd"/>
      <w:r w:rsidR="001C5D34" w:rsidRPr="001C5D34">
        <w:rPr>
          <w:rFonts w:ascii="Times New Roman" w:eastAsia="Times New Roman" w:hAnsi="Times New Roman" w:cs="Times New Roman"/>
        </w:rPr>
        <w:t>c);</w:t>
      </w:r>
      <w:r>
        <w:rPr>
          <w:rFonts w:ascii="Times New Roman" w:eastAsia="Times New Roman" w:hAnsi="Times New Roman" w:cs="Times New Roman"/>
        </w:rPr>
        <w:t xml:space="preserve"> </w:t>
      </w:r>
      <w:r w:rsidR="001C5D34" w:rsidRPr="001C5D34">
        <w:rPr>
          <w:rFonts w:ascii="Times New Roman" w:eastAsia="Times New Roman" w:hAnsi="Times New Roman" w:cs="Times New Roman"/>
        </w:rPr>
        <w:t>the Commissioner must, within 28 days after the end of the reconsideration period, publish the decision on the Commission’s website</w:t>
      </w:r>
      <w:r>
        <w:rPr>
          <w:rFonts w:ascii="Times New Roman" w:eastAsia="Times New Roman" w:hAnsi="Times New Roman" w:cs="Times New Roman"/>
        </w:rPr>
        <w:t>.</w:t>
      </w:r>
    </w:p>
    <w:p w14:paraId="4165BD49" w14:textId="71DAD335" w:rsidR="00E51B75" w:rsidRDefault="00E51B75" w:rsidP="001C5D34">
      <w:pPr>
        <w:rPr>
          <w:rFonts w:ascii="Times New Roman" w:eastAsia="Times New Roman" w:hAnsi="Times New Roman" w:cs="Times New Roman"/>
        </w:rPr>
      </w:pPr>
    </w:p>
    <w:p w14:paraId="6339C544" w14:textId="2970D5FC" w:rsidR="00E51B75" w:rsidRPr="00E51B75" w:rsidRDefault="00E51B75" w:rsidP="00E51B75">
      <w:pPr>
        <w:rPr>
          <w:rFonts w:ascii="Times New Roman" w:eastAsia="Times New Roman" w:hAnsi="Times New Roman" w:cs="Times New Roman"/>
        </w:rPr>
      </w:pPr>
      <w:r>
        <w:rPr>
          <w:rFonts w:ascii="Times New Roman" w:eastAsia="Times New Roman" w:hAnsi="Times New Roman" w:cs="Times New Roman"/>
        </w:rPr>
        <w:t>Subsection 48(3) will also provide that i</w:t>
      </w:r>
      <w:r w:rsidRPr="00E51B75">
        <w:rPr>
          <w:rFonts w:ascii="Times New Roman" w:eastAsia="Times New Roman" w:hAnsi="Times New Roman" w:cs="Times New Roman"/>
        </w:rPr>
        <w:t>f:</w:t>
      </w:r>
      <w:r>
        <w:rPr>
          <w:rFonts w:ascii="Times New Roman" w:eastAsia="Times New Roman" w:hAnsi="Times New Roman" w:cs="Times New Roman"/>
        </w:rPr>
        <w:t xml:space="preserve"> </w:t>
      </w:r>
      <w:r w:rsidRPr="00E51B75">
        <w:rPr>
          <w:rFonts w:ascii="Times New Roman" w:eastAsia="Times New Roman" w:hAnsi="Times New Roman" w:cs="Times New Roman"/>
        </w:rPr>
        <w:t>(a)</w:t>
      </w:r>
      <w:r>
        <w:rPr>
          <w:rFonts w:ascii="Times New Roman" w:eastAsia="Times New Roman" w:hAnsi="Times New Roman" w:cs="Times New Roman"/>
        </w:rPr>
        <w:t xml:space="preserve"> </w:t>
      </w:r>
      <w:r w:rsidRPr="00E51B75">
        <w:rPr>
          <w:rFonts w:ascii="Times New Roman" w:eastAsia="Times New Roman" w:hAnsi="Times New Roman" w:cs="Times New Roman"/>
        </w:rPr>
        <w:t>the Commissioner:</w:t>
      </w:r>
      <w:r>
        <w:rPr>
          <w:rFonts w:ascii="Times New Roman" w:eastAsia="Times New Roman" w:hAnsi="Times New Roman" w:cs="Times New Roman"/>
        </w:rPr>
        <w:t xml:space="preserve"> </w:t>
      </w:r>
      <w:r w:rsidRPr="00E51B75">
        <w:rPr>
          <w:rFonts w:ascii="Times New Roman" w:eastAsia="Times New Roman" w:hAnsi="Times New Roman" w:cs="Times New Roman"/>
        </w:rPr>
        <w:t>(</w:t>
      </w:r>
      <w:proofErr w:type="spellStart"/>
      <w:r w:rsidRPr="00E51B75">
        <w:rPr>
          <w:rFonts w:ascii="Times New Roman" w:eastAsia="Times New Roman" w:hAnsi="Times New Roman" w:cs="Times New Roman"/>
        </w:rPr>
        <w:t>i</w:t>
      </w:r>
      <w:proofErr w:type="spellEnd"/>
      <w:r w:rsidRPr="00E51B75">
        <w:rPr>
          <w:rFonts w:ascii="Times New Roman" w:eastAsia="Times New Roman" w:hAnsi="Times New Roman" w:cs="Times New Roman"/>
        </w:rPr>
        <w:t>)</w:t>
      </w:r>
      <w:r>
        <w:rPr>
          <w:rFonts w:ascii="Times New Roman" w:eastAsia="Times New Roman" w:hAnsi="Times New Roman" w:cs="Times New Roman"/>
        </w:rPr>
        <w:t xml:space="preserve"> </w:t>
      </w:r>
      <w:r w:rsidRPr="00E51B75">
        <w:rPr>
          <w:rFonts w:ascii="Times New Roman" w:eastAsia="Times New Roman" w:hAnsi="Times New Roman" w:cs="Times New Roman"/>
        </w:rPr>
        <w:t>decides under section 41 to re-accredit a residential service for a further period; or</w:t>
      </w:r>
      <w:r>
        <w:rPr>
          <w:rFonts w:ascii="Times New Roman" w:eastAsia="Times New Roman" w:hAnsi="Times New Roman" w:cs="Times New Roman"/>
        </w:rPr>
        <w:t xml:space="preserve"> </w:t>
      </w:r>
      <w:r w:rsidRPr="00E51B75">
        <w:rPr>
          <w:rFonts w:ascii="Times New Roman" w:eastAsia="Times New Roman" w:hAnsi="Times New Roman" w:cs="Times New Roman"/>
        </w:rPr>
        <w:t>(i</w:t>
      </w:r>
      <w:r>
        <w:rPr>
          <w:rFonts w:ascii="Times New Roman" w:eastAsia="Times New Roman" w:hAnsi="Times New Roman" w:cs="Times New Roman"/>
        </w:rPr>
        <w:t xml:space="preserve">i) </w:t>
      </w:r>
      <w:r w:rsidRPr="00E51B75">
        <w:rPr>
          <w:rFonts w:ascii="Times New Roman" w:eastAsia="Times New Roman" w:hAnsi="Times New Roman" w:cs="Times New Roman"/>
        </w:rPr>
        <w:t>decides under section 41 not to re-accredit a residential service; or</w:t>
      </w:r>
      <w:r>
        <w:rPr>
          <w:rFonts w:ascii="Times New Roman" w:eastAsia="Times New Roman" w:hAnsi="Times New Roman" w:cs="Times New Roman"/>
        </w:rPr>
        <w:t xml:space="preserve"> </w:t>
      </w:r>
      <w:r w:rsidRPr="00E51B75">
        <w:rPr>
          <w:rFonts w:ascii="Times New Roman" w:eastAsia="Times New Roman" w:hAnsi="Times New Roman" w:cs="Times New Roman"/>
        </w:rPr>
        <w:t>(iii)</w:t>
      </w:r>
      <w:r>
        <w:rPr>
          <w:rFonts w:ascii="Times New Roman" w:eastAsia="Times New Roman" w:hAnsi="Times New Roman" w:cs="Times New Roman"/>
        </w:rPr>
        <w:t xml:space="preserve"> </w:t>
      </w:r>
      <w:r w:rsidRPr="00E51B75">
        <w:rPr>
          <w:rFonts w:ascii="Times New Roman" w:eastAsia="Times New Roman" w:hAnsi="Times New Roman" w:cs="Times New Roman"/>
        </w:rPr>
        <w:t>decides under section 44 to revoke the accreditation of an accredited service; and</w:t>
      </w:r>
      <w:r>
        <w:rPr>
          <w:rFonts w:ascii="Times New Roman" w:eastAsia="Times New Roman" w:hAnsi="Times New Roman" w:cs="Times New Roman"/>
        </w:rPr>
        <w:t xml:space="preserve"> </w:t>
      </w:r>
      <w:r w:rsidRPr="00E51B75">
        <w:rPr>
          <w:rFonts w:ascii="Times New Roman" w:eastAsia="Times New Roman" w:hAnsi="Times New Roman" w:cs="Times New Roman"/>
        </w:rPr>
        <w:t>(b)</w:t>
      </w:r>
      <w:r>
        <w:rPr>
          <w:rFonts w:ascii="Times New Roman" w:eastAsia="Times New Roman" w:hAnsi="Times New Roman" w:cs="Times New Roman"/>
        </w:rPr>
        <w:t xml:space="preserve"> </w:t>
      </w:r>
      <w:r w:rsidRPr="00E51B75">
        <w:rPr>
          <w:rFonts w:ascii="Times New Roman" w:eastAsia="Times New Roman" w:hAnsi="Times New Roman" w:cs="Times New Roman"/>
        </w:rPr>
        <w:t xml:space="preserve">no request for the reconsideration of the decision is made within </w:t>
      </w:r>
      <w:r w:rsidRPr="008253D0">
        <w:rPr>
          <w:rFonts w:ascii="Times New Roman" w:eastAsia="Times New Roman" w:hAnsi="Times New Roman" w:cs="Times New Roman"/>
        </w:rPr>
        <w:t>the reconsideration period</w:t>
      </w:r>
      <w:r w:rsidRPr="00E51B75">
        <w:rPr>
          <w:rFonts w:ascii="Times New Roman" w:eastAsia="Times New Roman" w:hAnsi="Times New Roman" w:cs="Times New Roman"/>
        </w:rPr>
        <w:t xml:space="preserve"> mentioned in paragraph 99(3)(c);</w:t>
      </w:r>
      <w:r>
        <w:rPr>
          <w:rFonts w:ascii="Times New Roman" w:eastAsia="Times New Roman" w:hAnsi="Times New Roman" w:cs="Times New Roman"/>
        </w:rPr>
        <w:t xml:space="preserve"> </w:t>
      </w:r>
      <w:r w:rsidRPr="00E51B75">
        <w:rPr>
          <w:rFonts w:ascii="Times New Roman" w:eastAsia="Times New Roman" w:hAnsi="Times New Roman" w:cs="Times New Roman"/>
        </w:rPr>
        <w:t>the Commissioner must, within 28 days after the end of the reconsideration period, publish on the Commission’s website the decision and the performance report about the service considered in making the decision.</w:t>
      </w:r>
    </w:p>
    <w:p w14:paraId="72E59B73" w14:textId="6A4782F6" w:rsidR="00E51B75" w:rsidRDefault="00E51B75" w:rsidP="001C5D34">
      <w:pPr>
        <w:rPr>
          <w:rFonts w:ascii="Times New Roman" w:eastAsia="Times New Roman" w:hAnsi="Times New Roman" w:cs="Times New Roman"/>
        </w:rPr>
      </w:pPr>
    </w:p>
    <w:p w14:paraId="02444F05" w14:textId="1E76916A" w:rsidR="00C41B21" w:rsidRDefault="00CB598F">
      <w:pPr>
        <w:rPr>
          <w:rFonts w:ascii="Times New Roman" w:eastAsia="Times New Roman" w:hAnsi="Times New Roman" w:cs="Times New Roman"/>
        </w:rPr>
      </w:pPr>
      <w:r>
        <w:rPr>
          <w:rFonts w:ascii="Times New Roman" w:eastAsia="Times New Roman" w:hAnsi="Times New Roman" w:cs="Times New Roman"/>
        </w:rPr>
        <w:t xml:space="preserve">Notably, the key changes to section 48, is that new subsections 48(1) and (2) will also </w:t>
      </w:r>
      <w:r w:rsidR="00CA67CD">
        <w:rPr>
          <w:rFonts w:ascii="Times New Roman" w:eastAsia="Times New Roman" w:hAnsi="Times New Roman" w:cs="Times New Roman"/>
        </w:rPr>
        <w:t xml:space="preserve">include specific provisions for the publication of decisions relating to the reaccreditation of a recommencing service. Given applications to re-accredit a recommencing service require similar decisions to determine as applications to accredit a commencing service, </w:t>
      </w:r>
      <w:r>
        <w:rPr>
          <w:rFonts w:ascii="Times New Roman" w:eastAsia="Times New Roman" w:hAnsi="Times New Roman" w:cs="Times New Roman"/>
        </w:rPr>
        <w:t xml:space="preserve">decisions relating to the re-accreditation of a recommencing service </w:t>
      </w:r>
      <w:r w:rsidR="00CA67CD">
        <w:rPr>
          <w:rFonts w:ascii="Times New Roman" w:eastAsia="Times New Roman" w:hAnsi="Times New Roman" w:cs="Times New Roman"/>
        </w:rPr>
        <w:t>will be subject to largely the same publication requirements as a commencing service.</w:t>
      </w:r>
    </w:p>
    <w:p w14:paraId="1198246C" w14:textId="77777777" w:rsidR="00C41B21" w:rsidRDefault="00C41B21">
      <w:pPr>
        <w:rPr>
          <w:rFonts w:ascii="Times New Roman" w:eastAsia="Times New Roman" w:hAnsi="Times New Roman" w:cs="Times New Roman"/>
        </w:rPr>
      </w:pPr>
    </w:p>
    <w:p w14:paraId="6F1AF0A4" w14:textId="45B555CA" w:rsidR="00CB598F" w:rsidRDefault="00CB598F">
      <w:pPr>
        <w:rPr>
          <w:rFonts w:ascii="Times New Roman" w:eastAsia="Times New Roman" w:hAnsi="Times New Roman" w:cs="Times New Roman"/>
        </w:rPr>
      </w:pPr>
      <w:r>
        <w:rPr>
          <w:rFonts w:ascii="Times New Roman" w:eastAsia="Times New Roman" w:hAnsi="Times New Roman" w:cs="Times New Roman"/>
        </w:rPr>
        <w:t xml:space="preserve">Additionally, </w:t>
      </w:r>
      <w:r w:rsidR="00CA67CD">
        <w:rPr>
          <w:rFonts w:ascii="Times New Roman" w:eastAsia="Times New Roman" w:hAnsi="Times New Roman" w:cs="Times New Roman"/>
        </w:rPr>
        <w:t xml:space="preserve">item 33 will </w:t>
      </w:r>
      <w:r>
        <w:rPr>
          <w:rFonts w:ascii="Times New Roman" w:eastAsia="Times New Roman" w:hAnsi="Times New Roman" w:cs="Times New Roman"/>
        </w:rPr>
        <w:t xml:space="preserve">also </w:t>
      </w:r>
      <w:r w:rsidR="00CA67CD">
        <w:rPr>
          <w:rFonts w:ascii="Times New Roman" w:eastAsia="Times New Roman" w:hAnsi="Times New Roman" w:cs="Times New Roman"/>
        </w:rPr>
        <w:t xml:space="preserve">require the Commissioner to publish the performance report rather than the site audit </w:t>
      </w:r>
      <w:r w:rsidR="00AA1E70">
        <w:rPr>
          <w:rFonts w:ascii="Times New Roman" w:eastAsia="Times New Roman" w:hAnsi="Times New Roman" w:cs="Times New Roman"/>
        </w:rPr>
        <w:t>report, which</w:t>
      </w:r>
      <w:r w:rsidR="00CA67CD">
        <w:rPr>
          <w:rFonts w:ascii="Times New Roman" w:eastAsia="Times New Roman" w:hAnsi="Times New Roman" w:cs="Times New Roman"/>
        </w:rPr>
        <w:t xml:space="preserve"> is considered by the Commissioner in making the relevant accreditation decision, together with the decision itself. Publishing the perf</w:t>
      </w:r>
      <w:r w:rsidR="00AA1E70">
        <w:rPr>
          <w:rFonts w:ascii="Times New Roman" w:eastAsia="Times New Roman" w:hAnsi="Times New Roman" w:cs="Times New Roman"/>
        </w:rPr>
        <w:t xml:space="preserve">ormance report will ensure </w:t>
      </w:r>
      <w:r w:rsidR="00CA67CD">
        <w:rPr>
          <w:rFonts w:ascii="Times New Roman" w:eastAsia="Times New Roman" w:hAnsi="Times New Roman" w:cs="Times New Roman"/>
        </w:rPr>
        <w:t xml:space="preserve">any assessment of an approved provider’s performance is published only after an opportunity to respond has been afforded and taken into account if a response is given by the approved provider. </w:t>
      </w:r>
    </w:p>
    <w:p w14:paraId="448FB323" w14:textId="77777777" w:rsidR="00C41B21" w:rsidRDefault="00C41B21">
      <w:pPr>
        <w:rPr>
          <w:rFonts w:ascii="Times New Roman" w:eastAsia="Times New Roman" w:hAnsi="Times New Roman" w:cs="Times New Roman"/>
        </w:rPr>
      </w:pPr>
    </w:p>
    <w:p w14:paraId="57D82206" w14:textId="0B37B9B4"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34 – </w:t>
      </w:r>
      <w:r w:rsidR="005056E7">
        <w:rPr>
          <w:rFonts w:ascii="Times New Roman" w:eastAsia="Times New Roman" w:hAnsi="Times New Roman" w:cs="Times New Roman"/>
          <w:b/>
        </w:rPr>
        <w:t>S</w:t>
      </w:r>
      <w:r>
        <w:rPr>
          <w:rFonts w:ascii="Times New Roman" w:eastAsia="Times New Roman" w:hAnsi="Times New Roman" w:cs="Times New Roman"/>
          <w:b/>
        </w:rPr>
        <w:t xml:space="preserve">ection 49 </w:t>
      </w:r>
    </w:p>
    <w:p w14:paraId="199E37FE" w14:textId="77777777" w:rsidR="00C41B21" w:rsidRDefault="00C41B21">
      <w:pPr>
        <w:rPr>
          <w:rFonts w:ascii="Times New Roman" w:eastAsia="Times New Roman" w:hAnsi="Times New Roman" w:cs="Times New Roman"/>
        </w:rPr>
      </w:pPr>
    </w:p>
    <w:p w14:paraId="65D6CFC2"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34 will repeal and substitute the simplified outline under section 49 with a new outline, as a consequence of amendments made under items 35 and 36. </w:t>
      </w:r>
    </w:p>
    <w:p w14:paraId="7CED2010" w14:textId="77777777" w:rsidR="00C41B21" w:rsidRDefault="00C41B21">
      <w:pPr>
        <w:rPr>
          <w:rFonts w:ascii="Times New Roman" w:eastAsia="Times New Roman" w:hAnsi="Times New Roman" w:cs="Times New Roman"/>
        </w:rPr>
      </w:pPr>
    </w:p>
    <w:p w14:paraId="2FF3F6CE" w14:textId="77777777" w:rsidR="00C41B21" w:rsidRDefault="00CA67CD">
      <w:pPr>
        <w:rPr>
          <w:rFonts w:ascii="Times New Roman" w:eastAsia="Times New Roman" w:hAnsi="Times New Roman" w:cs="Times New Roman"/>
          <w:b/>
          <w:u w:val="single"/>
        </w:rPr>
      </w:pPr>
      <w:r>
        <w:rPr>
          <w:rFonts w:ascii="Times New Roman" w:eastAsia="Times New Roman" w:hAnsi="Times New Roman" w:cs="Times New Roman"/>
          <w:b/>
          <w:u w:val="single"/>
        </w:rPr>
        <w:t>Part 4 - Quality reviews of services</w:t>
      </w:r>
    </w:p>
    <w:p w14:paraId="3D501361" w14:textId="77777777" w:rsidR="00C41B21" w:rsidRDefault="00C41B21">
      <w:pPr>
        <w:rPr>
          <w:rFonts w:ascii="Times New Roman" w:eastAsia="Times New Roman" w:hAnsi="Times New Roman" w:cs="Times New Roman"/>
          <w:b/>
        </w:rPr>
      </w:pPr>
    </w:p>
    <w:p w14:paraId="44044236" w14:textId="73DBDBA6"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35 – </w:t>
      </w:r>
      <w:r w:rsidR="005056E7">
        <w:rPr>
          <w:rFonts w:ascii="Times New Roman" w:eastAsia="Times New Roman" w:hAnsi="Times New Roman" w:cs="Times New Roman"/>
          <w:b/>
        </w:rPr>
        <w:t>S</w:t>
      </w:r>
      <w:r>
        <w:rPr>
          <w:rFonts w:ascii="Times New Roman" w:eastAsia="Times New Roman" w:hAnsi="Times New Roman" w:cs="Times New Roman"/>
          <w:b/>
        </w:rPr>
        <w:t>ections 53 to 57</w:t>
      </w:r>
    </w:p>
    <w:p w14:paraId="726CE084" w14:textId="77777777" w:rsidR="00C41B21" w:rsidRDefault="00C41B21">
      <w:pPr>
        <w:rPr>
          <w:rFonts w:ascii="Times New Roman" w:eastAsia="Times New Roman" w:hAnsi="Times New Roman" w:cs="Times New Roman"/>
          <w:b/>
        </w:rPr>
      </w:pPr>
    </w:p>
    <w:p w14:paraId="55EE0C0E" w14:textId="407991B0"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35 will repeal and substitute sections 53 to 57 with new sections to provide arrangements for conducting a site visit of a home service, </w:t>
      </w:r>
      <w:r w:rsidR="00CB598F">
        <w:rPr>
          <w:rFonts w:ascii="Times New Roman" w:eastAsia="Times New Roman" w:hAnsi="Times New Roman" w:cs="Times New Roman"/>
        </w:rPr>
        <w:t xml:space="preserve">which are more consistent </w:t>
      </w:r>
      <w:r>
        <w:rPr>
          <w:rFonts w:ascii="Times New Roman" w:eastAsia="Times New Roman" w:hAnsi="Times New Roman" w:cs="Times New Roman"/>
        </w:rPr>
        <w:t xml:space="preserve">with the arrangements for conducting a site audit of a residential service under Part 3, or review audit of an accredited service under Division 6, Part 5 of the Commission Rules. </w:t>
      </w:r>
    </w:p>
    <w:p w14:paraId="285168B4" w14:textId="77777777" w:rsidR="00C41B21" w:rsidRDefault="00C41B21">
      <w:pPr>
        <w:rPr>
          <w:rFonts w:ascii="Times New Roman" w:eastAsia="Times New Roman" w:hAnsi="Times New Roman" w:cs="Times New Roman"/>
        </w:rPr>
      </w:pPr>
    </w:p>
    <w:p w14:paraId="562A7F48"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Conduct of a quality audit of a home service</w:t>
      </w:r>
    </w:p>
    <w:p w14:paraId="3761C858" w14:textId="77777777" w:rsidR="00C41B21" w:rsidRDefault="00C41B21">
      <w:pPr>
        <w:rPr>
          <w:rFonts w:ascii="Times New Roman" w:eastAsia="Times New Roman" w:hAnsi="Times New Roman" w:cs="Times New Roman"/>
        </w:rPr>
      </w:pPr>
    </w:p>
    <w:p w14:paraId="3D4FB3FB" w14:textId="5A9F439C" w:rsidR="00C41B21" w:rsidRDefault="00CA67CD">
      <w:pPr>
        <w:rPr>
          <w:rFonts w:ascii="Times New Roman" w:eastAsia="Times New Roman" w:hAnsi="Times New Roman" w:cs="Times New Roman"/>
        </w:rPr>
      </w:pPr>
      <w:r>
        <w:rPr>
          <w:rFonts w:ascii="Times New Roman" w:eastAsia="Times New Roman" w:hAnsi="Times New Roman" w:cs="Times New Roman"/>
        </w:rPr>
        <w:t>The principal changes to provisions governing the conduct of a quality review of a home service are summarised below.</w:t>
      </w:r>
    </w:p>
    <w:p w14:paraId="35B8801F" w14:textId="77777777" w:rsidR="00C41B21" w:rsidRDefault="00C41B21">
      <w:pPr>
        <w:rPr>
          <w:rFonts w:ascii="Times New Roman" w:eastAsia="Times New Roman" w:hAnsi="Times New Roman" w:cs="Times New Roman"/>
        </w:rPr>
      </w:pPr>
    </w:p>
    <w:p w14:paraId="0217FA3C" w14:textId="77777777" w:rsidR="00C41B21" w:rsidRDefault="00CA67C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53 will amend existing subsection 53(1) to remove the requirement to conduct a ‘site visit’ to the specified premises, and instead require a ‘quality audit’ of the home service, to be included in a quality review of a home service. The concept of conducting a ‘quality audit’ will more closely align with the arrangements for assessing an approved provider’s performance by conducting a site audit of the residential service provided by the provider.</w:t>
      </w:r>
    </w:p>
    <w:p w14:paraId="6CE78285" w14:textId="77777777" w:rsidR="00C41B21" w:rsidRDefault="00C41B21">
      <w:pPr>
        <w:pBdr>
          <w:top w:val="nil"/>
          <w:left w:val="nil"/>
          <w:bottom w:val="nil"/>
          <w:right w:val="nil"/>
          <w:between w:val="nil"/>
        </w:pBdr>
        <w:ind w:left="720"/>
        <w:rPr>
          <w:rFonts w:ascii="Times New Roman" w:eastAsia="Times New Roman" w:hAnsi="Times New Roman" w:cs="Times New Roman"/>
        </w:rPr>
      </w:pPr>
    </w:p>
    <w:p w14:paraId="08872767" w14:textId="5530B47C" w:rsidR="00C41B21" w:rsidRDefault="00CA67CD" w:rsidP="00CB598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53A will introduce a new requirement for the Commissioner to appoint one or more quality assessors to form an assessment team to conduct a quality audit of a home service. </w:t>
      </w:r>
      <w:r w:rsidR="00CB598F">
        <w:rPr>
          <w:rFonts w:ascii="Times New Roman" w:eastAsia="Times New Roman" w:hAnsi="Times New Roman" w:cs="Times New Roman"/>
        </w:rPr>
        <w:t>S</w:t>
      </w:r>
      <w:r>
        <w:rPr>
          <w:rFonts w:ascii="Times New Roman" w:eastAsia="Times New Roman" w:hAnsi="Times New Roman" w:cs="Times New Roman"/>
        </w:rPr>
        <w:t>ubsection 53A(2)</w:t>
      </w:r>
      <w:r w:rsidR="00CB598F" w:rsidRPr="00CB598F">
        <w:rPr>
          <w:rFonts w:ascii="Times New Roman" w:eastAsia="Times New Roman" w:hAnsi="Times New Roman" w:cs="Times New Roman"/>
          <w:sz w:val="22"/>
          <w:szCs w:val="20"/>
        </w:rPr>
        <w:t xml:space="preserve"> </w:t>
      </w:r>
      <w:r w:rsidR="00CB598F">
        <w:rPr>
          <w:rFonts w:ascii="Times New Roman" w:eastAsia="Times New Roman" w:hAnsi="Times New Roman" w:cs="Times New Roman"/>
          <w:sz w:val="22"/>
          <w:szCs w:val="20"/>
        </w:rPr>
        <w:t xml:space="preserve">will also provide that </w:t>
      </w:r>
      <w:r w:rsidR="00CB598F" w:rsidRPr="00CB598F">
        <w:rPr>
          <w:rFonts w:ascii="Times New Roman" w:eastAsia="Times New Roman" w:hAnsi="Times New Roman" w:cs="Times New Roman"/>
        </w:rPr>
        <w:t>the Commissioner must not appoint a quality assessor to form the assessment team to conduct the quality audit of the service if:</w:t>
      </w:r>
      <w:r w:rsidR="00CB598F">
        <w:rPr>
          <w:rFonts w:ascii="Times New Roman" w:eastAsia="Times New Roman" w:hAnsi="Times New Roman" w:cs="Times New Roman"/>
        </w:rPr>
        <w:t xml:space="preserve"> (</w:t>
      </w:r>
      <w:r w:rsidR="00CB598F" w:rsidRPr="00CB598F">
        <w:rPr>
          <w:rFonts w:ascii="Times New Roman" w:eastAsia="Times New Roman" w:hAnsi="Times New Roman" w:cs="Times New Roman"/>
        </w:rPr>
        <w:t>a)</w:t>
      </w:r>
      <w:r w:rsidR="00CB598F">
        <w:rPr>
          <w:rFonts w:ascii="Times New Roman" w:eastAsia="Times New Roman" w:hAnsi="Times New Roman" w:cs="Times New Roman"/>
        </w:rPr>
        <w:t xml:space="preserve"> </w:t>
      </w:r>
      <w:r w:rsidR="00CB598F" w:rsidRPr="00CB598F">
        <w:rPr>
          <w:rFonts w:ascii="Times New Roman" w:eastAsia="Times New Roman" w:hAnsi="Times New Roman" w:cs="Times New Roman"/>
        </w:rPr>
        <w:t>at any time during the 3 year period preceding the proposed appointment, the assessor was employed by, or provided services to, the home service provider of the service; or</w:t>
      </w:r>
      <w:r w:rsidR="00CB598F">
        <w:rPr>
          <w:rFonts w:ascii="Times New Roman" w:eastAsia="Times New Roman" w:hAnsi="Times New Roman" w:cs="Times New Roman"/>
        </w:rPr>
        <w:t xml:space="preserve"> (b) </w:t>
      </w:r>
      <w:r w:rsidR="00CB598F" w:rsidRPr="00CB598F">
        <w:rPr>
          <w:rFonts w:ascii="Times New Roman" w:eastAsia="Times New Roman" w:hAnsi="Times New Roman" w:cs="Times New Roman"/>
        </w:rPr>
        <w:t>the assessor has a pecuniary or other interest that could conflict with the proper conduct of the audit</w:t>
      </w:r>
      <w:r>
        <w:rPr>
          <w:rFonts w:ascii="Times New Roman" w:eastAsia="Times New Roman" w:hAnsi="Times New Roman" w:cs="Times New Roman"/>
        </w:rPr>
        <w:t xml:space="preserve"> to prevent the appointment of members in circumstances where this could undermine the independence of the assessment team. Section 53A is</w:t>
      </w:r>
      <w:r w:rsidR="00CB598F">
        <w:rPr>
          <w:rFonts w:ascii="Times New Roman" w:eastAsia="Times New Roman" w:hAnsi="Times New Roman" w:cs="Times New Roman"/>
        </w:rPr>
        <w:t xml:space="preserve"> consistent with a</w:t>
      </w:r>
      <w:r>
        <w:rPr>
          <w:rFonts w:ascii="Times New Roman" w:eastAsia="Times New Roman" w:hAnsi="Times New Roman" w:cs="Times New Roman"/>
        </w:rPr>
        <w:t xml:space="preserve"> similar requirement </w:t>
      </w:r>
      <w:r w:rsidR="00CB598F">
        <w:rPr>
          <w:rFonts w:ascii="Times New Roman" w:eastAsia="Times New Roman" w:hAnsi="Times New Roman" w:cs="Times New Roman"/>
        </w:rPr>
        <w:t xml:space="preserve">that applies to the conduct of a site audit </w:t>
      </w:r>
      <w:r>
        <w:rPr>
          <w:rFonts w:ascii="Times New Roman" w:eastAsia="Times New Roman" w:hAnsi="Times New Roman" w:cs="Times New Roman"/>
        </w:rPr>
        <w:t>under section 32. In addition</w:t>
      </w:r>
      <w:r w:rsidR="00AA1E70">
        <w:rPr>
          <w:rFonts w:ascii="Times New Roman" w:eastAsia="Times New Roman" w:hAnsi="Times New Roman" w:cs="Times New Roman"/>
        </w:rPr>
        <w:t xml:space="preserve">, this provision will </w:t>
      </w:r>
      <w:r>
        <w:rPr>
          <w:rFonts w:ascii="Times New Roman" w:eastAsia="Times New Roman" w:hAnsi="Times New Roman" w:cs="Times New Roman"/>
        </w:rPr>
        <w:t xml:space="preserve">support amendments under </w:t>
      </w:r>
      <w:r w:rsidRPr="00B12EE6">
        <w:rPr>
          <w:rFonts w:ascii="Times New Roman" w:eastAsia="Times New Roman" w:hAnsi="Times New Roman" w:cs="Times New Roman"/>
        </w:rPr>
        <w:t>item 66 which</w:t>
      </w:r>
      <w:r>
        <w:rPr>
          <w:rFonts w:ascii="Times New Roman" w:eastAsia="Times New Roman" w:hAnsi="Times New Roman" w:cs="Times New Roman"/>
        </w:rPr>
        <w:t xml:space="preserve"> will extend the requirements for publishing assessments of a provider’s performance to include home services.</w:t>
      </w:r>
    </w:p>
    <w:p w14:paraId="43FF4102" w14:textId="77777777" w:rsidR="00C41B21" w:rsidRDefault="00C41B21">
      <w:pPr>
        <w:pBdr>
          <w:top w:val="nil"/>
          <w:left w:val="nil"/>
          <w:bottom w:val="nil"/>
          <w:right w:val="nil"/>
          <w:between w:val="nil"/>
        </w:pBdr>
        <w:rPr>
          <w:rFonts w:ascii="Times New Roman" w:eastAsia="Times New Roman" w:hAnsi="Times New Roman" w:cs="Times New Roman"/>
        </w:rPr>
      </w:pPr>
    </w:p>
    <w:p w14:paraId="326DB21C" w14:textId="4888D92E" w:rsidR="00C41B21" w:rsidRDefault="00CA67C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Section 53B will reproduce subsections 53(2) </w:t>
      </w:r>
      <w:r w:rsidR="00CB598F">
        <w:rPr>
          <w:rFonts w:ascii="Times New Roman" w:eastAsia="Times New Roman" w:hAnsi="Times New Roman" w:cs="Times New Roman"/>
        </w:rPr>
        <w:t>to</w:t>
      </w:r>
      <w:r>
        <w:rPr>
          <w:rFonts w:ascii="Times New Roman" w:eastAsia="Times New Roman" w:hAnsi="Times New Roman" w:cs="Times New Roman"/>
        </w:rPr>
        <w:t xml:space="preserve"> 53(5), to set out the circumstances in which notice of a quality audit of a home service must be given by the Commissioner to a home service provider, the contents of these notices, and the notices a home service provider must in turn provide its consumer and their nominated representatives. </w:t>
      </w:r>
    </w:p>
    <w:p w14:paraId="3556A17B" w14:textId="77777777" w:rsidR="00C41B21" w:rsidRDefault="00C41B21">
      <w:pPr>
        <w:pBdr>
          <w:top w:val="nil"/>
          <w:left w:val="nil"/>
          <w:bottom w:val="nil"/>
          <w:right w:val="nil"/>
          <w:between w:val="nil"/>
        </w:pBdr>
        <w:rPr>
          <w:rFonts w:ascii="Times New Roman" w:eastAsia="Times New Roman" w:hAnsi="Times New Roman" w:cs="Times New Roman"/>
        </w:rPr>
      </w:pPr>
    </w:p>
    <w:p w14:paraId="577DC632" w14:textId="77777777" w:rsidR="00C41B21" w:rsidRDefault="00CA67C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Section 54 will largely reproduce existing section 54 to set out key requirements which will govern the conduct of a quality audit and the information which must be considered in conducting a quality audit. However, subsection 54(1) will also require the assessment team to conduct a quality audit in accordance with the directions of the Commissioner. This requirement will mirror para 35(1</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 which imposes a similar requirement for the conduct of a site audit, to provide greater consistency with the arrangements for conducting a site audit.</w:t>
      </w:r>
    </w:p>
    <w:p w14:paraId="0F295631" w14:textId="77777777" w:rsidR="00C41B21" w:rsidRDefault="00C41B21">
      <w:pPr>
        <w:pBdr>
          <w:top w:val="nil"/>
          <w:left w:val="nil"/>
          <w:bottom w:val="nil"/>
          <w:right w:val="nil"/>
          <w:between w:val="nil"/>
        </w:pBdr>
        <w:rPr>
          <w:rFonts w:ascii="Times New Roman" w:eastAsia="Times New Roman" w:hAnsi="Times New Roman" w:cs="Times New Roman"/>
        </w:rPr>
      </w:pPr>
    </w:p>
    <w:p w14:paraId="3FDC4A1A" w14:textId="77777777" w:rsidR="00C41B21" w:rsidRDefault="00CA67C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 addition, the new section 54 will incorporate a range of amendments which apply more broadly across the Commission Rules. These include:</w:t>
      </w:r>
    </w:p>
    <w:p w14:paraId="0113990C" w14:textId="77777777" w:rsidR="00B12EE6" w:rsidRDefault="00B12EE6">
      <w:pPr>
        <w:pBdr>
          <w:top w:val="nil"/>
          <w:left w:val="nil"/>
          <w:bottom w:val="nil"/>
          <w:right w:val="nil"/>
          <w:between w:val="nil"/>
        </w:pBdr>
        <w:rPr>
          <w:rFonts w:ascii="Times New Roman" w:eastAsia="Times New Roman" w:hAnsi="Times New Roman" w:cs="Times New Roman"/>
        </w:rPr>
      </w:pPr>
    </w:p>
    <w:p w14:paraId="67E30D6A" w14:textId="77777777" w:rsidR="00B12EE6" w:rsidRPr="00CE7352" w:rsidRDefault="00CA67CD" w:rsidP="00CE7352">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Subparagraph 54(2)(b)(ii) will be amended to require an assessment team to consider relevant information given to the team by not only a nominated representative of a care recipient, but also the nominated representative of a </w:t>
      </w:r>
      <w:r>
        <w:rPr>
          <w:rFonts w:ascii="Times New Roman" w:eastAsia="Times New Roman" w:hAnsi="Times New Roman" w:cs="Times New Roman"/>
          <w:i/>
        </w:rPr>
        <w:t>former</w:t>
      </w:r>
      <w:r>
        <w:rPr>
          <w:rFonts w:ascii="Times New Roman" w:eastAsia="Times New Roman" w:hAnsi="Times New Roman" w:cs="Times New Roman"/>
        </w:rPr>
        <w:t xml:space="preserve"> care recipient. This change is consistent with the requirement under the preceding subparagraph 54(2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to consider this information if given by a care recipient or former care recipient. </w:t>
      </w:r>
    </w:p>
    <w:p w14:paraId="1ADD348E" w14:textId="39BDD94C" w:rsidR="007E06AB" w:rsidRPr="008253D0" w:rsidRDefault="00CA67CD" w:rsidP="008253D0">
      <w:pPr>
        <w:numPr>
          <w:ilvl w:val="0"/>
          <w:numId w:val="3"/>
        </w:numPr>
        <w:rPr>
          <w:rFonts w:ascii="Times New Roman" w:eastAsia="Times New Roman" w:hAnsi="Times New Roman" w:cs="Times New Roman"/>
        </w:rPr>
      </w:pPr>
      <w:r w:rsidRPr="008253D0">
        <w:rPr>
          <w:rFonts w:ascii="Times New Roman" w:eastAsia="Times New Roman" w:hAnsi="Times New Roman" w:cs="Times New Roman"/>
        </w:rPr>
        <w:t>Paragraph 54(2</w:t>
      </w:r>
      <w:proofErr w:type="gramStart"/>
      <w:r w:rsidRPr="008253D0">
        <w:rPr>
          <w:rFonts w:ascii="Times New Roman" w:eastAsia="Times New Roman" w:hAnsi="Times New Roman" w:cs="Times New Roman"/>
        </w:rPr>
        <w:t>)(</w:t>
      </w:r>
      <w:proofErr w:type="gramEnd"/>
      <w:r w:rsidRPr="008253D0">
        <w:rPr>
          <w:rFonts w:ascii="Times New Roman" w:eastAsia="Times New Roman" w:hAnsi="Times New Roman" w:cs="Times New Roman"/>
        </w:rPr>
        <w:t xml:space="preserve">c) will be amended to require an assessment team to consider relevant information that is given to the team by the Commissioner rather than directly from the Secretary. This </w:t>
      </w:r>
      <w:r w:rsidR="007E06AB" w:rsidRPr="008253D0">
        <w:rPr>
          <w:rFonts w:ascii="Times New Roman" w:eastAsia="Times New Roman" w:hAnsi="Times New Roman" w:cs="Times New Roman"/>
        </w:rPr>
        <w:t xml:space="preserve">is because the Secretary will generally not have information about an approved provider which would need to be considered by an assessment team, given the transfer of the Secretary’s functions under Parts 2.1, 4.4 and 6.4 of the Aged Care Act from 1 January 2020. </w:t>
      </w:r>
      <w:r w:rsidR="007E06AB">
        <w:rPr>
          <w:rFonts w:ascii="Times New Roman" w:eastAsia="Times New Roman" w:hAnsi="Times New Roman" w:cs="Times New Roman"/>
        </w:rPr>
        <w:t>I</w:t>
      </w:r>
      <w:r w:rsidR="007E06AB" w:rsidRPr="008253D0">
        <w:rPr>
          <w:rFonts w:ascii="Times New Roman" w:eastAsia="Times New Roman" w:hAnsi="Times New Roman" w:cs="Times New Roman"/>
        </w:rPr>
        <w:t xml:space="preserve">t would also be open to the Secretary to pass this information onto the Commissioner, who could provide the information to the assessment team. </w:t>
      </w:r>
    </w:p>
    <w:p w14:paraId="21F0FF30" w14:textId="77777777" w:rsidR="00C41B21" w:rsidRDefault="00C41B21">
      <w:pPr>
        <w:rPr>
          <w:rFonts w:ascii="Times New Roman" w:eastAsia="Times New Roman" w:hAnsi="Times New Roman" w:cs="Times New Roman"/>
        </w:rPr>
      </w:pPr>
    </w:p>
    <w:p w14:paraId="357A9BE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Section 55 will largely reproduce the existing section 55, with an amendment to subsection 55(1) to qualify the requirement to meet each day on what a quality audit of the home service is conducted with the home service provider, to only those days on which the quality audit is conducted on the premises of the home service provider. This a</w:t>
      </w:r>
      <w:r w:rsidR="00241D08">
        <w:rPr>
          <w:rFonts w:ascii="Times New Roman" w:eastAsia="Times New Roman" w:hAnsi="Times New Roman" w:cs="Times New Roman"/>
        </w:rPr>
        <w:t>mendment takes into account the potential burden of</w:t>
      </w:r>
      <w:r>
        <w:rPr>
          <w:rFonts w:ascii="Times New Roman" w:eastAsia="Times New Roman" w:hAnsi="Times New Roman" w:cs="Times New Roman"/>
        </w:rPr>
        <w:t xml:space="preserve"> meeting with a home service provider each da</w:t>
      </w:r>
      <w:r w:rsidR="00B12EE6">
        <w:rPr>
          <w:rFonts w:ascii="Times New Roman" w:eastAsia="Times New Roman" w:hAnsi="Times New Roman" w:cs="Times New Roman"/>
        </w:rPr>
        <w:t xml:space="preserve">y a quality audit is conducted </w:t>
      </w:r>
      <w:r>
        <w:rPr>
          <w:rFonts w:ascii="Times New Roman" w:eastAsia="Times New Roman" w:hAnsi="Times New Roman" w:cs="Times New Roman"/>
        </w:rPr>
        <w:t>may impose on assessment team if the audit is conducted at another premises.</w:t>
      </w:r>
    </w:p>
    <w:p w14:paraId="3BBC6B26" w14:textId="77777777" w:rsidR="00C41B21" w:rsidRDefault="00C41B21">
      <w:pPr>
        <w:rPr>
          <w:rFonts w:ascii="Times New Roman" w:eastAsia="Times New Roman" w:hAnsi="Times New Roman" w:cs="Times New Roman"/>
        </w:rPr>
      </w:pPr>
    </w:p>
    <w:p w14:paraId="4667766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Subsection 55(3) will introduces a new requirement for an approved provider to pass on any request from a former care recipient or nominated representative to talk to a member of the assessment team about the residential service. This is intended to facilitate the provision of relevant information from former care recipients or their representatives, which complements the requirement for the assessment team to consider this information in conducting a site audit as amended under subparagraph 54(2)(b)(ii). No further requirements (like under subsection 55(1)) are specified in relation to whether, where, when or how this talk occurs to ensure there will be flexibility in talking with these persons given they are less likely to be as accessible as existing care recipients and their nominated representatives. </w:t>
      </w:r>
    </w:p>
    <w:p w14:paraId="0A365950" w14:textId="77777777" w:rsidR="00C41B21" w:rsidRDefault="00C41B21">
      <w:pPr>
        <w:rPr>
          <w:rFonts w:ascii="Times New Roman" w:eastAsia="Times New Roman" w:hAnsi="Times New Roman" w:cs="Times New Roman"/>
        </w:rPr>
      </w:pPr>
    </w:p>
    <w:p w14:paraId="7312308D" w14:textId="77777777" w:rsidR="007679FC" w:rsidRDefault="00CA67CD">
      <w:pPr>
        <w:rPr>
          <w:rFonts w:ascii="Times New Roman" w:eastAsia="Times New Roman" w:hAnsi="Times New Roman" w:cs="Times New Roman"/>
        </w:rPr>
      </w:pPr>
      <w:r>
        <w:rPr>
          <w:rFonts w:ascii="Times New Roman" w:eastAsia="Times New Roman" w:hAnsi="Times New Roman" w:cs="Times New Roman"/>
        </w:rPr>
        <w:t xml:space="preserve">As a consequence of the amendment made under subsections 53(1) and 55(3), the heading for this section has also been updated to reference the quality audits which must be conducted and the talks, which may be requested by a former care recipient or their nominated representative, during a site audit. </w:t>
      </w:r>
    </w:p>
    <w:p w14:paraId="708108B5" w14:textId="77777777" w:rsidR="007679FC" w:rsidRDefault="007679FC">
      <w:pPr>
        <w:rPr>
          <w:rFonts w:ascii="Times New Roman" w:eastAsia="Times New Roman" w:hAnsi="Times New Roman" w:cs="Times New Roman"/>
        </w:rPr>
      </w:pPr>
    </w:p>
    <w:p w14:paraId="0F558B75" w14:textId="77777777"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666ED756" w14:textId="40AEDCB3" w:rsidR="00C41B21" w:rsidRDefault="007679FC">
      <w:pPr>
        <w:rPr>
          <w:rFonts w:ascii="Times New Roman" w:eastAsia="Times New Roman" w:hAnsi="Times New Roman" w:cs="Times New Roman"/>
        </w:rPr>
      </w:pPr>
      <w:r>
        <w:rPr>
          <w:rFonts w:ascii="Times New Roman" w:eastAsia="Times New Roman" w:hAnsi="Times New Roman" w:cs="Times New Roman"/>
        </w:rPr>
        <w:t>S</w:t>
      </w:r>
      <w:r w:rsidR="00CA67CD">
        <w:rPr>
          <w:rFonts w:ascii="Times New Roman" w:eastAsia="Times New Roman" w:hAnsi="Times New Roman" w:cs="Times New Roman"/>
        </w:rPr>
        <w:t xml:space="preserve">ection 55A will introduce a new requirement for the assessment team hold an exit meeting on the last day of the quality audit of a home service is conducted. This provision mirrors the requirements for an exit meeting when a site audit of a residential service is conducted and will help improve consistency with the conduct of a site audit. </w:t>
      </w:r>
    </w:p>
    <w:p w14:paraId="4547E412" w14:textId="77777777" w:rsidR="00C41B21" w:rsidRDefault="00C41B21">
      <w:pPr>
        <w:rPr>
          <w:rFonts w:ascii="Times New Roman" w:eastAsia="Times New Roman" w:hAnsi="Times New Roman" w:cs="Times New Roman"/>
        </w:rPr>
      </w:pPr>
    </w:p>
    <w:p w14:paraId="72055A9B"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Quality audit report about a home service</w:t>
      </w:r>
    </w:p>
    <w:p w14:paraId="5271E4DE" w14:textId="77777777" w:rsidR="00C41B21" w:rsidRDefault="00C41B21">
      <w:pPr>
        <w:rPr>
          <w:rFonts w:ascii="Times New Roman" w:eastAsia="Times New Roman" w:hAnsi="Times New Roman" w:cs="Times New Roman"/>
        </w:rPr>
      </w:pPr>
    </w:p>
    <w:p w14:paraId="7665FC86"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Section 56 will largely reproduce the substantive requirements under existing section 56, for reporting about the performance of a home service provider. However, there will be some minor amendments  to take into account the requirement to conduct a ‘quality audit’ of a home service under subsection 53(1), and to substitute references to the ‘interim report’ with references to the ‘quality audit report’. </w:t>
      </w:r>
    </w:p>
    <w:p w14:paraId="4195A5C1" w14:textId="77777777" w:rsidR="00C41B21" w:rsidRDefault="00C41B21">
      <w:pPr>
        <w:rPr>
          <w:rFonts w:ascii="Times New Roman" w:eastAsia="Times New Roman" w:hAnsi="Times New Roman" w:cs="Times New Roman"/>
        </w:rPr>
      </w:pPr>
    </w:p>
    <w:p w14:paraId="2504A75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Section 57 will amend existing section 56 to require a performance report about a home service to be prepared by the Commissioner instead of a final report. Like existing subsection 57(1), the Commissioner will be required to prepare the performance report about the home service within 28 days after receiving the quality audit report. </w:t>
      </w:r>
    </w:p>
    <w:p w14:paraId="3E959B36" w14:textId="77777777" w:rsidR="00C41B21" w:rsidRDefault="00C41B21">
      <w:pPr>
        <w:rPr>
          <w:rFonts w:ascii="Times New Roman" w:eastAsia="Times New Roman" w:hAnsi="Times New Roman" w:cs="Times New Roman"/>
        </w:rPr>
      </w:pPr>
    </w:p>
    <w:p w14:paraId="0C704D33" w14:textId="77777777" w:rsidR="00C41B21" w:rsidRDefault="00B12EE6">
      <w:pPr>
        <w:rPr>
          <w:rFonts w:ascii="Times New Roman" w:eastAsia="Times New Roman" w:hAnsi="Times New Roman" w:cs="Times New Roman"/>
          <w:u w:val="single"/>
        </w:rPr>
      </w:pPr>
      <w:r>
        <w:rPr>
          <w:rFonts w:ascii="Times New Roman" w:eastAsia="Times New Roman" w:hAnsi="Times New Roman" w:cs="Times New Roman"/>
          <w:u w:val="single"/>
        </w:rPr>
        <w:t>Performance report about</w:t>
      </w:r>
      <w:r w:rsidR="00CA67CD">
        <w:rPr>
          <w:rFonts w:ascii="Times New Roman" w:eastAsia="Times New Roman" w:hAnsi="Times New Roman" w:cs="Times New Roman"/>
          <w:u w:val="single"/>
        </w:rPr>
        <w:t xml:space="preserve"> quality </w:t>
      </w:r>
      <w:r>
        <w:rPr>
          <w:rFonts w:ascii="Times New Roman" w:eastAsia="Times New Roman" w:hAnsi="Times New Roman" w:cs="Times New Roman"/>
          <w:u w:val="single"/>
        </w:rPr>
        <w:t>review</w:t>
      </w:r>
      <w:r w:rsidR="00CA67CD">
        <w:rPr>
          <w:rFonts w:ascii="Times New Roman" w:eastAsia="Times New Roman" w:hAnsi="Times New Roman" w:cs="Times New Roman"/>
          <w:u w:val="single"/>
        </w:rPr>
        <w:t xml:space="preserve"> of a home service</w:t>
      </w:r>
    </w:p>
    <w:p w14:paraId="4B4E4431" w14:textId="77777777" w:rsidR="00C41B21" w:rsidRDefault="00C41B21">
      <w:pPr>
        <w:rPr>
          <w:rFonts w:ascii="Times New Roman" w:eastAsia="Times New Roman" w:hAnsi="Times New Roman" w:cs="Times New Roman"/>
        </w:rPr>
      </w:pPr>
    </w:p>
    <w:p w14:paraId="149ADB2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Subsection 57(2) will require the Commissioner to take into account a range of matters in preparing the performance report, which are not currently required in preparing a ‘final report’. These include the same or similar kinds of matters which must be considered by an assessment team in conducting a quality audit under subsection 54(2). Subsection 57(3) will limit what a performance report must include to only an assessment of the home service provider’s performance. Unlike existing ‘final reports’, a performance report about a home service is not required to specify any areas in which improvements must be made, where its inclusion by the Commissioner is made optional under paragraph 57(3)(b). Further, requirements to determine arrangements for assessment contacts have been removed, consistent with section 40A. </w:t>
      </w:r>
    </w:p>
    <w:p w14:paraId="19D705F3" w14:textId="77777777" w:rsidR="00C41B21" w:rsidRDefault="00C41B21">
      <w:pPr>
        <w:rPr>
          <w:rFonts w:ascii="Times New Roman" w:eastAsia="Times New Roman" w:hAnsi="Times New Roman" w:cs="Times New Roman"/>
        </w:rPr>
      </w:pPr>
      <w:bookmarkStart w:id="1" w:name="_GoBack"/>
      <w:bookmarkEnd w:id="1"/>
    </w:p>
    <w:p w14:paraId="690BFB6A" w14:textId="77777777" w:rsidR="00B12EE6" w:rsidRDefault="00B12EE6">
      <w:pPr>
        <w:rPr>
          <w:rFonts w:ascii="Times New Roman" w:eastAsia="Times New Roman" w:hAnsi="Times New Roman" w:cs="Times New Roman"/>
          <w:u w:val="single"/>
        </w:rPr>
      </w:pPr>
      <w:r>
        <w:rPr>
          <w:rFonts w:ascii="Times New Roman" w:eastAsia="Times New Roman" w:hAnsi="Times New Roman" w:cs="Times New Roman"/>
          <w:u w:val="single"/>
        </w:rPr>
        <w:t>Publication of performance report about quality review</w:t>
      </w:r>
    </w:p>
    <w:p w14:paraId="0BB8FDEF" w14:textId="77777777" w:rsidR="00B12EE6" w:rsidRPr="00B12EE6" w:rsidRDefault="00B12EE6">
      <w:pPr>
        <w:rPr>
          <w:rFonts w:ascii="Times New Roman" w:eastAsia="Times New Roman" w:hAnsi="Times New Roman" w:cs="Times New Roman"/>
          <w:u w:val="single"/>
        </w:rPr>
      </w:pPr>
    </w:p>
    <w:p w14:paraId="52F266E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In addition subsection 57(1) </w:t>
      </w:r>
      <w:r w:rsidR="00B12EE6">
        <w:rPr>
          <w:rFonts w:ascii="Times New Roman" w:eastAsia="Times New Roman" w:hAnsi="Times New Roman" w:cs="Times New Roman"/>
        </w:rPr>
        <w:t xml:space="preserve">will </w:t>
      </w:r>
      <w:r>
        <w:rPr>
          <w:rFonts w:ascii="Times New Roman" w:eastAsia="Times New Roman" w:hAnsi="Times New Roman" w:cs="Times New Roman"/>
        </w:rPr>
        <w:t xml:space="preserve">require the Commissioner to publish the performance report about a quality review of a home service. This is a new requirement, and together with items 33 and 66 will require all performance reports to be published. </w:t>
      </w:r>
    </w:p>
    <w:p w14:paraId="38639FA3" w14:textId="77777777" w:rsidR="00C41B21" w:rsidRDefault="00C41B21">
      <w:pPr>
        <w:rPr>
          <w:rFonts w:ascii="Times New Roman" w:eastAsia="Times New Roman" w:hAnsi="Times New Roman" w:cs="Times New Roman"/>
        </w:rPr>
      </w:pPr>
    </w:p>
    <w:p w14:paraId="60F00E9F" w14:textId="77777777" w:rsidR="00C41B21" w:rsidRPr="00B12EE6" w:rsidRDefault="00CA67CD">
      <w:pPr>
        <w:rPr>
          <w:rFonts w:ascii="Times New Roman" w:eastAsia="Times New Roman" w:hAnsi="Times New Roman" w:cs="Times New Roman"/>
          <w:u w:val="single"/>
        </w:rPr>
      </w:pPr>
      <w:r w:rsidRPr="00B12EE6">
        <w:rPr>
          <w:rFonts w:ascii="Times New Roman" w:eastAsia="Times New Roman" w:hAnsi="Times New Roman" w:cs="Times New Roman"/>
          <w:u w:val="single"/>
        </w:rPr>
        <w:t>Quality review of Aboriginal and Torres Strait Islander services</w:t>
      </w:r>
    </w:p>
    <w:p w14:paraId="746DE4DE" w14:textId="77777777" w:rsidR="00C41B21" w:rsidRDefault="00C41B21">
      <w:pPr>
        <w:rPr>
          <w:rFonts w:ascii="Times New Roman" w:eastAsia="Times New Roman" w:hAnsi="Times New Roman" w:cs="Times New Roman"/>
        </w:rPr>
      </w:pPr>
    </w:p>
    <w:p w14:paraId="36F20333" w14:textId="43461D63"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36 - </w:t>
      </w:r>
      <w:r w:rsidR="005056E7">
        <w:rPr>
          <w:rFonts w:ascii="Times New Roman" w:eastAsia="Times New Roman" w:hAnsi="Times New Roman" w:cs="Times New Roman"/>
          <w:b/>
        </w:rPr>
        <w:t>S</w:t>
      </w:r>
      <w:r>
        <w:rPr>
          <w:rFonts w:ascii="Times New Roman" w:eastAsia="Times New Roman" w:hAnsi="Times New Roman" w:cs="Times New Roman"/>
          <w:b/>
        </w:rPr>
        <w:t>ection 58</w:t>
      </w:r>
    </w:p>
    <w:p w14:paraId="7D717A64" w14:textId="77777777" w:rsidR="00C41B21" w:rsidRDefault="00C41B21">
      <w:pPr>
        <w:rPr>
          <w:rFonts w:ascii="Times New Roman" w:eastAsia="Times New Roman" w:hAnsi="Times New Roman" w:cs="Times New Roman"/>
        </w:rPr>
      </w:pPr>
    </w:p>
    <w:p w14:paraId="05713762" w14:textId="6109B823"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36 </w:t>
      </w:r>
      <w:r w:rsidR="00B12EE6">
        <w:rPr>
          <w:rFonts w:ascii="Times New Roman" w:eastAsia="Times New Roman" w:hAnsi="Times New Roman" w:cs="Times New Roman"/>
        </w:rPr>
        <w:t>will replace</w:t>
      </w:r>
      <w:r>
        <w:rPr>
          <w:rFonts w:ascii="Times New Roman" w:eastAsia="Times New Roman" w:hAnsi="Times New Roman" w:cs="Times New Roman"/>
        </w:rPr>
        <w:t xml:space="preserve"> ‘Quality Framework’ with ‘Quality Review Guidelines’</w:t>
      </w:r>
      <w:r w:rsidR="007E06AB">
        <w:rPr>
          <w:rFonts w:ascii="Times New Roman" w:eastAsia="Times New Roman" w:hAnsi="Times New Roman" w:cs="Times New Roman"/>
        </w:rPr>
        <w:t xml:space="preserve"> under section 58</w:t>
      </w:r>
      <w:r>
        <w:rPr>
          <w:rFonts w:ascii="Times New Roman" w:eastAsia="Times New Roman" w:hAnsi="Times New Roman" w:cs="Times New Roman"/>
        </w:rPr>
        <w:t>.</w:t>
      </w:r>
      <w:r w:rsidR="007E06AB">
        <w:rPr>
          <w:rFonts w:ascii="Times New Roman" w:eastAsia="Times New Roman" w:hAnsi="Times New Roman" w:cs="Times New Roman"/>
        </w:rPr>
        <w:t xml:space="preserve">  This will require the</w:t>
      </w:r>
      <w:r w:rsidR="007E06AB" w:rsidRPr="000A4E1F">
        <w:rPr>
          <w:color w:val="000000"/>
          <w:sz w:val="22"/>
          <w:shd w:val="clear" w:color="auto" w:fill="FFFFFF"/>
        </w:rPr>
        <w:t xml:space="preserve"> </w:t>
      </w:r>
      <w:r w:rsidR="007E06AB">
        <w:rPr>
          <w:color w:val="000000"/>
          <w:sz w:val="22"/>
          <w:szCs w:val="22"/>
          <w:shd w:val="clear" w:color="auto" w:fill="FFFFFF"/>
        </w:rPr>
        <w:t>Co</w:t>
      </w:r>
      <w:r w:rsidR="007E06AB" w:rsidRPr="007E06AB">
        <w:rPr>
          <w:rFonts w:ascii="Times New Roman" w:eastAsia="Times New Roman" w:hAnsi="Times New Roman" w:cs="Times New Roman"/>
        </w:rPr>
        <w:t xml:space="preserve">mmissioner </w:t>
      </w:r>
      <w:r w:rsidR="007E06AB">
        <w:rPr>
          <w:rFonts w:ascii="Times New Roman" w:eastAsia="Times New Roman" w:hAnsi="Times New Roman" w:cs="Times New Roman"/>
        </w:rPr>
        <w:t>to</w:t>
      </w:r>
      <w:r w:rsidR="007E06AB" w:rsidRPr="007E06AB">
        <w:rPr>
          <w:rFonts w:ascii="Times New Roman" w:eastAsia="Times New Roman" w:hAnsi="Times New Roman" w:cs="Times New Roman"/>
        </w:rPr>
        <w:t xml:space="preserve"> conduct a quality review of an Aboriginal and Torres Strait Islander service in accordance with the Quality </w:t>
      </w:r>
      <w:r w:rsidR="007E06AB">
        <w:rPr>
          <w:rFonts w:ascii="Times New Roman" w:eastAsia="Times New Roman" w:hAnsi="Times New Roman" w:cs="Times New Roman"/>
        </w:rPr>
        <w:t>Review Guidelines</w:t>
      </w:r>
      <w:r w:rsidR="007E06AB" w:rsidRPr="007E06AB">
        <w:rPr>
          <w:rFonts w:ascii="Times New Roman" w:eastAsia="Times New Roman" w:hAnsi="Times New Roman" w:cs="Times New Roman"/>
        </w:rPr>
        <w:t>.</w:t>
      </w:r>
      <w:r w:rsidR="007E06AB">
        <w:rPr>
          <w:rFonts w:ascii="Times New Roman" w:eastAsia="Times New Roman" w:hAnsi="Times New Roman" w:cs="Times New Roman"/>
        </w:rPr>
        <w:t xml:space="preserve"> </w:t>
      </w:r>
      <w:r>
        <w:rPr>
          <w:rFonts w:ascii="Times New Roman" w:eastAsia="Times New Roman" w:hAnsi="Times New Roman" w:cs="Times New Roman"/>
        </w:rPr>
        <w:t xml:space="preserve"> The Quality Review Guidelines function in the same way as the Quality Framework, but has been updated to take into account the Aged Care Quality Standards. </w:t>
      </w:r>
    </w:p>
    <w:p w14:paraId="72460961" w14:textId="77777777" w:rsidR="00C41B21" w:rsidRDefault="00C41B21">
      <w:pPr>
        <w:rPr>
          <w:rFonts w:ascii="Times New Roman" w:eastAsia="Times New Roman" w:hAnsi="Times New Roman" w:cs="Times New Roman"/>
        </w:rPr>
      </w:pPr>
    </w:p>
    <w:p w14:paraId="45439479" w14:textId="77777777"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03E2CF1E" w14:textId="150D9616" w:rsidR="00C41B21" w:rsidRDefault="00CA67CD">
      <w:pPr>
        <w:rPr>
          <w:rFonts w:ascii="Times New Roman" w:eastAsia="Times New Roman" w:hAnsi="Times New Roman" w:cs="Times New Roman"/>
        </w:rPr>
      </w:pPr>
      <w:r>
        <w:rPr>
          <w:rFonts w:ascii="Times New Roman" w:eastAsia="Times New Roman" w:hAnsi="Times New Roman" w:cs="Times New Roman"/>
        </w:rPr>
        <w:t>Service providers may find a copy of the Quality Review Guidelines on the Commission’s website, free of charge. The Commission will publish any updates to the Quality Review Guidelines on its website and will ensure that any changes are communicated to the providers under that program.</w:t>
      </w:r>
    </w:p>
    <w:p w14:paraId="2F30758F" w14:textId="77777777" w:rsidR="00C41B21" w:rsidRDefault="00C41B21">
      <w:pPr>
        <w:rPr>
          <w:rFonts w:ascii="Times New Roman" w:eastAsia="Times New Roman" w:hAnsi="Times New Roman" w:cs="Times New Roman"/>
        </w:rPr>
      </w:pPr>
    </w:p>
    <w:p w14:paraId="711AC99C" w14:textId="1C0F70E0"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37 - </w:t>
      </w:r>
      <w:r w:rsidR="005056E7">
        <w:rPr>
          <w:rFonts w:ascii="Times New Roman" w:eastAsia="Times New Roman" w:hAnsi="Times New Roman" w:cs="Times New Roman"/>
          <w:b/>
        </w:rPr>
        <w:t>S</w:t>
      </w:r>
      <w:r>
        <w:rPr>
          <w:rFonts w:ascii="Times New Roman" w:eastAsia="Times New Roman" w:hAnsi="Times New Roman" w:cs="Times New Roman"/>
          <w:b/>
        </w:rPr>
        <w:t>ection 59</w:t>
      </w:r>
    </w:p>
    <w:p w14:paraId="2BB55DA2" w14:textId="77777777" w:rsidR="00C41B21" w:rsidRDefault="00C41B21">
      <w:pPr>
        <w:rPr>
          <w:rFonts w:ascii="Times New Roman" w:eastAsia="Times New Roman" w:hAnsi="Times New Roman" w:cs="Times New Roman"/>
        </w:rPr>
      </w:pPr>
    </w:p>
    <w:p w14:paraId="67D5E25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37</w:t>
      </w:r>
      <w:r w:rsidR="00B12EE6">
        <w:rPr>
          <w:rFonts w:ascii="Times New Roman" w:eastAsia="Times New Roman" w:hAnsi="Times New Roman" w:cs="Times New Roman"/>
        </w:rPr>
        <w:t xml:space="preserve"> will</w:t>
      </w:r>
      <w:r>
        <w:rPr>
          <w:rFonts w:ascii="Times New Roman" w:eastAsia="Times New Roman" w:hAnsi="Times New Roman" w:cs="Times New Roman"/>
        </w:rPr>
        <w:t xml:space="preserve"> repeal</w:t>
      </w:r>
      <w:r w:rsidR="00B12EE6">
        <w:rPr>
          <w:rFonts w:ascii="Times New Roman" w:eastAsia="Times New Roman" w:hAnsi="Times New Roman" w:cs="Times New Roman"/>
        </w:rPr>
        <w:t xml:space="preserve"> and substitute</w:t>
      </w:r>
      <w:r>
        <w:rPr>
          <w:rFonts w:ascii="Times New Roman" w:eastAsia="Times New Roman" w:hAnsi="Times New Roman" w:cs="Times New Roman"/>
        </w:rPr>
        <w:t xml:space="preserve"> the simplified outline under section 59 with a new outline, as a consequence of amendments made under items 38 to 68.</w:t>
      </w:r>
    </w:p>
    <w:p w14:paraId="135949A6" w14:textId="77777777" w:rsidR="00C41B21" w:rsidRDefault="00C41B21">
      <w:pPr>
        <w:rPr>
          <w:rFonts w:ascii="Times New Roman" w:eastAsia="Times New Roman" w:hAnsi="Times New Roman" w:cs="Times New Roman"/>
        </w:rPr>
      </w:pPr>
    </w:p>
    <w:p w14:paraId="636B2C8F" w14:textId="77777777" w:rsidR="00C41B21" w:rsidRDefault="00B12EE6">
      <w:pPr>
        <w:rPr>
          <w:rFonts w:ascii="Times New Roman" w:eastAsia="Times New Roman" w:hAnsi="Times New Roman" w:cs="Times New Roman"/>
          <w:b/>
          <w:u w:val="single"/>
        </w:rPr>
      </w:pPr>
      <w:r>
        <w:rPr>
          <w:rFonts w:ascii="Times New Roman" w:eastAsia="Times New Roman" w:hAnsi="Times New Roman" w:cs="Times New Roman"/>
          <w:b/>
          <w:u w:val="single"/>
        </w:rPr>
        <w:t>Part 5 – Monitoring of services</w:t>
      </w:r>
    </w:p>
    <w:p w14:paraId="21996030" w14:textId="77777777" w:rsidR="00C41B21" w:rsidRDefault="00C41B21">
      <w:pPr>
        <w:rPr>
          <w:rFonts w:ascii="Times New Roman" w:eastAsia="Times New Roman" w:hAnsi="Times New Roman" w:cs="Times New Roman"/>
        </w:rPr>
      </w:pPr>
    </w:p>
    <w:p w14:paraId="140BDD0B" w14:textId="1769FED2" w:rsidR="00C41B21" w:rsidRDefault="00B12EE6">
      <w:pPr>
        <w:rPr>
          <w:rFonts w:ascii="Times New Roman" w:eastAsia="Times New Roman" w:hAnsi="Times New Roman" w:cs="Times New Roman"/>
          <w:b/>
        </w:rPr>
      </w:pPr>
      <w:r>
        <w:rPr>
          <w:rFonts w:ascii="Times New Roman" w:eastAsia="Times New Roman" w:hAnsi="Times New Roman" w:cs="Times New Roman"/>
          <w:b/>
        </w:rPr>
        <w:t xml:space="preserve">Item 38 – </w:t>
      </w:r>
      <w:r w:rsidR="005056E7">
        <w:rPr>
          <w:rFonts w:ascii="Times New Roman" w:eastAsia="Times New Roman" w:hAnsi="Times New Roman" w:cs="Times New Roman"/>
          <w:b/>
        </w:rPr>
        <w:t>S</w:t>
      </w:r>
      <w:r w:rsidR="00CA67CD">
        <w:rPr>
          <w:rFonts w:ascii="Times New Roman" w:eastAsia="Times New Roman" w:hAnsi="Times New Roman" w:cs="Times New Roman"/>
          <w:b/>
        </w:rPr>
        <w:t>ection 62 (heading)</w:t>
      </w:r>
    </w:p>
    <w:p w14:paraId="262BAD0A" w14:textId="77777777" w:rsidR="00C41B21" w:rsidRDefault="00C41B21">
      <w:pPr>
        <w:rPr>
          <w:rFonts w:ascii="Times New Roman" w:eastAsia="Times New Roman" w:hAnsi="Times New Roman" w:cs="Times New Roman"/>
        </w:rPr>
      </w:pPr>
    </w:p>
    <w:p w14:paraId="749A1B6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38 </w:t>
      </w:r>
      <w:r w:rsidR="00B12EE6">
        <w:rPr>
          <w:rFonts w:ascii="Times New Roman" w:eastAsia="Times New Roman" w:hAnsi="Times New Roman" w:cs="Times New Roman"/>
        </w:rPr>
        <w:t xml:space="preserve">will </w:t>
      </w:r>
      <w:r>
        <w:rPr>
          <w:rFonts w:ascii="Times New Roman" w:eastAsia="Times New Roman" w:hAnsi="Times New Roman" w:cs="Times New Roman"/>
        </w:rPr>
        <w:t>repeal</w:t>
      </w:r>
      <w:r w:rsidR="00B12EE6">
        <w:rPr>
          <w:rFonts w:ascii="Times New Roman" w:eastAsia="Times New Roman" w:hAnsi="Times New Roman" w:cs="Times New Roman"/>
        </w:rPr>
        <w:t xml:space="preserve"> and substitute</w:t>
      </w:r>
      <w:r>
        <w:rPr>
          <w:rFonts w:ascii="Times New Roman" w:eastAsia="Times New Roman" w:hAnsi="Times New Roman" w:cs="Times New Roman"/>
        </w:rPr>
        <w:t xml:space="preserve"> the heading for section 62 as a consequence of the amendment under Item 39.</w:t>
      </w:r>
    </w:p>
    <w:p w14:paraId="5719C576" w14:textId="77777777" w:rsidR="00B12EE6" w:rsidRDefault="00B12EE6" w:rsidP="00B12EE6">
      <w:pPr>
        <w:rPr>
          <w:rFonts w:ascii="Times New Roman" w:eastAsia="Times New Roman" w:hAnsi="Times New Roman" w:cs="Times New Roman"/>
          <w:u w:val="single"/>
        </w:rPr>
      </w:pPr>
    </w:p>
    <w:p w14:paraId="12B91CB5" w14:textId="77777777" w:rsidR="00B12EE6" w:rsidRDefault="00B12EE6" w:rsidP="00B12EE6">
      <w:pPr>
        <w:rPr>
          <w:rFonts w:ascii="Times New Roman" w:eastAsia="Times New Roman" w:hAnsi="Times New Roman" w:cs="Times New Roman"/>
          <w:u w:val="single"/>
        </w:rPr>
      </w:pPr>
      <w:r>
        <w:rPr>
          <w:rFonts w:ascii="Times New Roman" w:eastAsia="Times New Roman" w:hAnsi="Times New Roman" w:cs="Times New Roman"/>
          <w:u w:val="single"/>
        </w:rPr>
        <w:t>Plans for continuous improvement</w:t>
      </w:r>
    </w:p>
    <w:p w14:paraId="628F0140" w14:textId="77777777" w:rsidR="00C41B21" w:rsidRDefault="00C41B21">
      <w:pPr>
        <w:rPr>
          <w:rFonts w:ascii="Times New Roman" w:eastAsia="Times New Roman" w:hAnsi="Times New Roman" w:cs="Times New Roman"/>
        </w:rPr>
      </w:pPr>
    </w:p>
    <w:p w14:paraId="232FE89E" w14:textId="77777777" w:rsidR="00C41B21" w:rsidRDefault="00CA67CD">
      <w:pPr>
        <w:rPr>
          <w:rFonts w:ascii="Times New Roman" w:eastAsia="Times New Roman" w:hAnsi="Times New Roman" w:cs="Times New Roman"/>
        </w:rPr>
      </w:pPr>
      <w:r>
        <w:rPr>
          <w:rFonts w:ascii="Times New Roman" w:eastAsia="Times New Roman" w:hAnsi="Times New Roman" w:cs="Times New Roman"/>
          <w:b/>
        </w:rPr>
        <w:t>Item 39 Subsection 62(1</w:t>
      </w:r>
      <w:r>
        <w:rPr>
          <w:rFonts w:ascii="Times New Roman" w:eastAsia="Times New Roman" w:hAnsi="Times New Roman" w:cs="Times New Roman"/>
        </w:rPr>
        <w:t>)</w:t>
      </w:r>
    </w:p>
    <w:p w14:paraId="7FFBAC3E" w14:textId="77777777" w:rsidR="00C41B21" w:rsidRDefault="00C41B21">
      <w:pPr>
        <w:rPr>
          <w:rFonts w:ascii="Times New Roman" w:eastAsia="Times New Roman" w:hAnsi="Times New Roman" w:cs="Times New Roman"/>
        </w:rPr>
      </w:pPr>
    </w:p>
    <w:p w14:paraId="750BC53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39 </w:t>
      </w:r>
      <w:r w:rsidR="00B12EE6">
        <w:rPr>
          <w:rFonts w:ascii="Times New Roman" w:eastAsia="Times New Roman" w:hAnsi="Times New Roman" w:cs="Times New Roman"/>
        </w:rPr>
        <w:t xml:space="preserve">will </w:t>
      </w:r>
      <w:r>
        <w:rPr>
          <w:rFonts w:ascii="Times New Roman" w:eastAsia="Times New Roman" w:hAnsi="Times New Roman" w:cs="Times New Roman"/>
        </w:rPr>
        <w:t xml:space="preserve">insert ‘residential service’ under section 62(1) to require not only an approved provider of a residential service, to have a plan for continuous improvement for the service, in addition to approved providers of an accredited service and the home service provider of a home service. </w:t>
      </w:r>
    </w:p>
    <w:p w14:paraId="5F9A21E7" w14:textId="77777777" w:rsidR="00C41B21" w:rsidRDefault="00C41B21">
      <w:pPr>
        <w:rPr>
          <w:rFonts w:ascii="Times New Roman" w:eastAsia="Times New Roman" w:hAnsi="Times New Roman" w:cs="Times New Roman"/>
        </w:rPr>
      </w:pPr>
    </w:p>
    <w:p w14:paraId="3713810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39 will in effect require approved providers of a previously accredited service to have a plan for continuous improvement for the service given a residential service is defined as a previously accredited service or an accredited service, to which an application under subsection 27(2) has been made. This is intended to ensure that if the Commissioner revokes the accreditation of an accredited service, the approved provider for that previously accredited service, will be required to have a plan for continuous improvement, but only if the provider has made an application for reaccreditation of the previously accredited service under subsection 27(2). </w:t>
      </w:r>
    </w:p>
    <w:p w14:paraId="024A72F1" w14:textId="77777777" w:rsidR="00C41B21" w:rsidRDefault="00C41B21">
      <w:pPr>
        <w:rPr>
          <w:rFonts w:ascii="Times New Roman" w:eastAsia="Times New Roman" w:hAnsi="Times New Roman" w:cs="Times New Roman"/>
        </w:rPr>
      </w:pPr>
    </w:p>
    <w:p w14:paraId="7D284942"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Approved providers of a previously accredited service, that has not made an application under subsection 27(2) will not be required to have a plan for continuous improvement given these providers since these providers are likely to be exiting the Commonwealth subsidised market. </w:t>
      </w:r>
    </w:p>
    <w:p w14:paraId="0D8F74A6" w14:textId="77777777" w:rsidR="00C41B21" w:rsidRDefault="00C41B21">
      <w:pPr>
        <w:rPr>
          <w:rFonts w:ascii="Times New Roman" w:eastAsia="Times New Roman" w:hAnsi="Times New Roman" w:cs="Times New Roman"/>
        </w:rPr>
      </w:pPr>
    </w:p>
    <w:p w14:paraId="537ABEAC" w14:textId="58616FAA" w:rsidR="00C41B21" w:rsidRDefault="00CA67CD">
      <w:pPr>
        <w:rPr>
          <w:rFonts w:ascii="Times New Roman" w:eastAsia="Times New Roman" w:hAnsi="Times New Roman" w:cs="Times New Roman"/>
        </w:rPr>
      </w:pPr>
      <w:r>
        <w:rPr>
          <w:rFonts w:ascii="Times New Roman" w:eastAsia="Times New Roman" w:hAnsi="Times New Roman" w:cs="Times New Roman"/>
          <w:b/>
        </w:rPr>
        <w:t xml:space="preserve">Item 40 </w:t>
      </w:r>
      <w:r w:rsidR="005056E7">
        <w:rPr>
          <w:rFonts w:ascii="Times New Roman" w:eastAsia="Times New Roman" w:hAnsi="Times New Roman" w:cs="Times New Roman"/>
          <w:b/>
        </w:rPr>
        <w:t>S</w:t>
      </w:r>
      <w:r>
        <w:rPr>
          <w:rFonts w:ascii="Times New Roman" w:eastAsia="Times New Roman" w:hAnsi="Times New Roman" w:cs="Times New Roman"/>
          <w:b/>
        </w:rPr>
        <w:t>ubsection 62(2) (note 2</w:t>
      </w:r>
      <w:r>
        <w:rPr>
          <w:rFonts w:ascii="Times New Roman" w:eastAsia="Times New Roman" w:hAnsi="Times New Roman" w:cs="Times New Roman"/>
        </w:rPr>
        <w:t>)</w:t>
      </w:r>
    </w:p>
    <w:p w14:paraId="26F1B96F" w14:textId="77777777" w:rsidR="00C41B21" w:rsidRDefault="00C41B21">
      <w:pPr>
        <w:rPr>
          <w:rFonts w:ascii="Times New Roman" w:eastAsia="Times New Roman" w:hAnsi="Times New Roman" w:cs="Times New Roman"/>
        </w:rPr>
      </w:pPr>
    </w:p>
    <w:p w14:paraId="22638ED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40 </w:t>
      </w:r>
      <w:r w:rsidR="00B12EE6">
        <w:rPr>
          <w:rFonts w:ascii="Times New Roman" w:eastAsia="Times New Roman" w:hAnsi="Times New Roman" w:cs="Times New Roman"/>
        </w:rPr>
        <w:t xml:space="preserve">will </w:t>
      </w:r>
      <w:r>
        <w:rPr>
          <w:rFonts w:ascii="Times New Roman" w:eastAsia="Times New Roman" w:hAnsi="Times New Roman" w:cs="Times New Roman"/>
        </w:rPr>
        <w:t>replace the reference to section 84 with 63A</w:t>
      </w:r>
      <w:r w:rsidR="00B12EE6">
        <w:rPr>
          <w:rFonts w:ascii="Times New Roman" w:eastAsia="Times New Roman" w:hAnsi="Times New Roman" w:cs="Times New Roman"/>
        </w:rPr>
        <w:t>, and s</w:t>
      </w:r>
      <w:r>
        <w:rPr>
          <w:rFonts w:ascii="Times New Roman" w:eastAsia="Times New Roman" w:hAnsi="Times New Roman" w:cs="Times New Roman"/>
        </w:rPr>
        <w:t>ection 84 will be repealed by item 67.</w:t>
      </w:r>
    </w:p>
    <w:p w14:paraId="606BE529" w14:textId="77777777" w:rsidR="00C41B21" w:rsidRDefault="00C41B21">
      <w:pPr>
        <w:rPr>
          <w:rFonts w:ascii="Times New Roman" w:eastAsia="Times New Roman" w:hAnsi="Times New Roman" w:cs="Times New Roman"/>
        </w:rPr>
      </w:pPr>
    </w:p>
    <w:p w14:paraId="4D88484C" w14:textId="77777777" w:rsidR="007679FC" w:rsidRDefault="007679FC">
      <w:pPr>
        <w:rPr>
          <w:rFonts w:ascii="Times New Roman" w:eastAsia="Times New Roman" w:hAnsi="Times New Roman" w:cs="Times New Roman"/>
          <w:b/>
        </w:rPr>
      </w:pPr>
      <w:r>
        <w:rPr>
          <w:rFonts w:ascii="Times New Roman" w:eastAsia="Times New Roman" w:hAnsi="Times New Roman" w:cs="Times New Roman"/>
          <w:b/>
        </w:rPr>
        <w:br w:type="page"/>
      </w:r>
    </w:p>
    <w:p w14:paraId="264336EE" w14:textId="21AEE4B2"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41 and 42 </w:t>
      </w:r>
      <w:r w:rsidR="005056E7">
        <w:rPr>
          <w:rFonts w:ascii="Times New Roman" w:eastAsia="Times New Roman" w:hAnsi="Times New Roman" w:cs="Times New Roman"/>
          <w:b/>
        </w:rPr>
        <w:t>S</w:t>
      </w:r>
      <w:r>
        <w:rPr>
          <w:rFonts w:ascii="Times New Roman" w:eastAsia="Times New Roman" w:hAnsi="Times New Roman" w:cs="Times New Roman"/>
          <w:b/>
        </w:rPr>
        <w:t xml:space="preserve">ubsection 62(3) and </w:t>
      </w:r>
      <w:proofErr w:type="gramStart"/>
      <w:r>
        <w:rPr>
          <w:rFonts w:ascii="Times New Roman" w:eastAsia="Times New Roman" w:hAnsi="Times New Roman" w:cs="Times New Roman"/>
          <w:b/>
        </w:rPr>
        <w:t>At</w:t>
      </w:r>
      <w:proofErr w:type="gramEnd"/>
      <w:r>
        <w:rPr>
          <w:rFonts w:ascii="Times New Roman" w:eastAsia="Times New Roman" w:hAnsi="Times New Roman" w:cs="Times New Roman"/>
          <w:b/>
        </w:rPr>
        <w:t xml:space="preserve"> the end of Division 4 of Part 5</w:t>
      </w:r>
    </w:p>
    <w:p w14:paraId="7B9F048D" w14:textId="77777777" w:rsidR="00C41B21" w:rsidRDefault="00C41B21">
      <w:pPr>
        <w:rPr>
          <w:rFonts w:ascii="Times New Roman" w:eastAsia="Times New Roman" w:hAnsi="Times New Roman" w:cs="Times New Roman"/>
        </w:rPr>
      </w:pPr>
    </w:p>
    <w:p w14:paraId="1E7E88FD" w14:textId="77777777" w:rsidR="00C41B21" w:rsidRDefault="00B12EE6">
      <w:pPr>
        <w:rPr>
          <w:rFonts w:ascii="Times New Roman" w:eastAsia="Times New Roman" w:hAnsi="Times New Roman" w:cs="Times New Roman"/>
        </w:rPr>
      </w:pPr>
      <w:r>
        <w:rPr>
          <w:rFonts w:ascii="Times New Roman" w:eastAsia="Times New Roman" w:hAnsi="Times New Roman" w:cs="Times New Roman"/>
        </w:rPr>
        <w:t xml:space="preserve">Item </w:t>
      </w:r>
      <w:r w:rsidR="00CA67CD">
        <w:rPr>
          <w:rFonts w:ascii="Times New Roman" w:eastAsia="Times New Roman" w:hAnsi="Times New Roman" w:cs="Times New Roman"/>
        </w:rPr>
        <w:t xml:space="preserve">41 will repeal subsection 62(3) and item 42 will insert section 63 to provide that the Commissioner may request, by written notice, plans for </w:t>
      </w:r>
      <w:r w:rsidR="00241D08">
        <w:rPr>
          <w:rFonts w:ascii="Times New Roman" w:eastAsia="Times New Roman" w:hAnsi="Times New Roman" w:cs="Times New Roman"/>
        </w:rPr>
        <w:t xml:space="preserve">continuous improvement and </w:t>
      </w:r>
      <w:r w:rsidR="00CA67CD">
        <w:rPr>
          <w:rFonts w:ascii="Times New Roman" w:eastAsia="Times New Roman" w:hAnsi="Times New Roman" w:cs="Times New Roman"/>
        </w:rPr>
        <w:t xml:space="preserve">providers must comply within 14 days of the notice. This is currently provided under subsection 62(3), except section 63 will extend this to include approved providers of a residential service. </w:t>
      </w:r>
    </w:p>
    <w:p w14:paraId="775A1DCF" w14:textId="77777777" w:rsidR="00C41B21" w:rsidRDefault="00C41B21">
      <w:pPr>
        <w:rPr>
          <w:rFonts w:ascii="Times New Roman" w:eastAsia="Times New Roman" w:hAnsi="Times New Roman" w:cs="Times New Roman"/>
        </w:rPr>
      </w:pPr>
    </w:p>
    <w:p w14:paraId="57368E7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42 will also insert section 63A to provide that the Commissioner may direct revision of plans for continuous improvement in certain circumstances. This provision in effect reproduces existing section 84 with amendments which ensure its workability and extends the power issue directions to include approved providers of a residential service. Section 84 will be repealed by </w:t>
      </w:r>
      <w:r w:rsidRPr="00B12EE6">
        <w:rPr>
          <w:rFonts w:ascii="Times New Roman" w:eastAsia="Times New Roman" w:hAnsi="Times New Roman" w:cs="Times New Roman"/>
        </w:rPr>
        <w:t>item 67.</w:t>
      </w:r>
    </w:p>
    <w:p w14:paraId="6304B6F5" w14:textId="77777777" w:rsidR="00C41B21" w:rsidRDefault="00C41B21">
      <w:pPr>
        <w:rPr>
          <w:rFonts w:ascii="Times New Roman" w:eastAsia="Times New Roman" w:hAnsi="Times New Roman" w:cs="Times New Roman"/>
        </w:rPr>
      </w:pPr>
    </w:p>
    <w:p w14:paraId="46EBD0A3"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Assessment contacts across services</w:t>
      </w:r>
    </w:p>
    <w:p w14:paraId="5FAFCBD0" w14:textId="77777777" w:rsidR="00C41B21" w:rsidRDefault="00C41B21">
      <w:pPr>
        <w:rPr>
          <w:rFonts w:ascii="Times New Roman" w:eastAsia="Times New Roman" w:hAnsi="Times New Roman" w:cs="Times New Roman"/>
        </w:rPr>
      </w:pPr>
    </w:p>
    <w:p w14:paraId="762AD927"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43 and 44 - Division 5 of Part 5 (heading), Subdivision </w:t>
      </w:r>
      <w:proofErr w:type="gramStart"/>
      <w:r>
        <w:rPr>
          <w:rFonts w:ascii="Times New Roman" w:eastAsia="Times New Roman" w:hAnsi="Times New Roman" w:cs="Times New Roman"/>
          <w:b/>
        </w:rPr>
        <w:t>A</w:t>
      </w:r>
      <w:proofErr w:type="gramEnd"/>
      <w:r>
        <w:rPr>
          <w:rFonts w:ascii="Times New Roman" w:eastAsia="Times New Roman" w:hAnsi="Times New Roman" w:cs="Times New Roman"/>
          <w:b/>
        </w:rPr>
        <w:t xml:space="preserve"> of Division 5 of Part 5 (heading)</w:t>
      </w:r>
    </w:p>
    <w:p w14:paraId="64D9B144" w14:textId="77777777" w:rsidR="00C41B21" w:rsidRDefault="00C41B21">
      <w:pPr>
        <w:rPr>
          <w:rFonts w:ascii="Times New Roman" w:eastAsia="Times New Roman" w:hAnsi="Times New Roman" w:cs="Times New Roman"/>
        </w:rPr>
      </w:pPr>
    </w:p>
    <w:p w14:paraId="0E72608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43 and 44 will repeal and substitute headings as a consequence of amendments under item 45.</w:t>
      </w:r>
    </w:p>
    <w:p w14:paraId="54EE31A6" w14:textId="77777777" w:rsidR="00C41B21" w:rsidRDefault="00C41B21">
      <w:pPr>
        <w:rPr>
          <w:rFonts w:ascii="Times New Roman" w:eastAsia="Times New Roman" w:hAnsi="Times New Roman" w:cs="Times New Roman"/>
        </w:rPr>
      </w:pPr>
    </w:p>
    <w:p w14:paraId="50F38AE4"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45 - Sections 64 to 66</w:t>
      </w:r>
    </w:p>
    <w:p w14:paraId="2A2421A6" w14:textId="77777777" w:rsidR="00C41B21" w:rsidRDefault="00C41B21">
      <w:pPr>
        <w:rPr>
          <w:rFonts w:ascii="Times New Roman" w:eastAsia="Times New Roman" w:hAnsi="Times New Roman" w:cs="Times New Roman"/>
        </w:rPr>
      </w:pPr>
    </w:p>
    <w:p w14:paraId="472BA875"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45 </w:t>
      </w:r>
      <w:r w:rsidR="00B12EE6">
        <w:rPr>
          <w:rFonts w:ascii="Times New Roman" w:eastAsia="Times New Roman" w:hAnsi="Times New Roman" w:cs="Times New Roman"/>
        </w:rPr>
        <w:t>will repeal and substitute</w:t>
      </w:r>
      <w:r>
        <w:rPr>
          <w:rFonts w:ascii="Times New Roman" w:eastAsia="Times New Roman" w:hAnsi="Times New Roman" w:cs="Times New Roman"/>
        </w:rPr>
        <w:t xml:space="preserve"> sections 64 to 66, to provide for the making of assessment contacts by regulatory officials with approved providers of an accredited service and home service providers of a home service, including assessment contacts which includes a visit to the premises of that service.</w:t>
      </w:r>
    </w:p>
    <w:p w14:paraId="70EA7175" w14:textId="77777777" w:rsidR="00C41B21" w:rsidRDefault="00C41B21">
      <w:pPr>
        <w:rPr>
          <w:rFonts w:ascii="Times New Roman" w:eastAsia="Times New Roman" w:hAnsi="Times New Roman" w:cs="Times New Roman"/>
        </w:rPr>
      </w:pPr>
    </w:p>
    <w:p w14:paraId="6D0F975A"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45 will consolidate provisions existing section 64 to 66 to provide for the making of assessment contacts with an approved provider of an accredited service or previously accredited service, or a home service provider of a home service together.  These provisions also make clear that assessment contacts may be made at the same time or in combination with one or more specified providers, of one or more specified services. </w:t>
      </w:r>
    </w:p>
    <w:p w14:paraId="0A2E4FA9" w14:textId="77777777" w:rsidR="00C41B21" w:rsidRDefault="00C41B21">
      <w:pPr>
        <w:rPr>
          <w:rFonts w:ascii="Times New Roman" w:eastAsia="Times New Roman" w:hAnsi="Times New Roman" w:cs="Times New Roman"/>
        </w:rPr>
      </w:pPr>
    </w:p>
    <w:p w14:paraId="2DB2B28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For example this may include situations where the approved provider of a residential service is also the home service provider of a home service or where an approved provider of a residential service provides a service from the same premises as a home service provider may provide a home service, or situations where the contact will consider organisational governance across a number of the provider’s services or other aspects of performance which may adopt common organisational processes, systems or practices across different services. </w:t>
      </w:r>
    </w:p>
    <w:p w14:paraId="3B77BE5C" w14:textId="77777777" w:rsidR="00C41B21" w:rsidRDefault="00C41B21">
      <w:pPr>
        <w:rPr>
          <w:rFonts w:ascii="Times New Roman" w:eastAsia="Times New Roman" w:hAnsi="Times New Roman" w:cs="Times New Roman"/>
        </w:rPr>
      </w:pPr>
    </w:p>
    <w:p w14:paraId="7BCE96AD"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In addition, item 45 will extend the ability for regulatory officials to make an assessment contact to include approved providers of a previously accredited service. This is intended to ensure that if the Commissioner revokes the accreditatio</w:t>
      </w:r>
      <w:r w:rsidR="00241D08">
        <w:rPr>
          <w:rFonts w:ascii="Times New Roman" w:eastAsia="Times New Roman" w:hAnsi="Times New Roman" w:cs="Times New Roman"/>
        </w:rPr>
        <w:t>n of an accredited service</w:t>
      </w:r>
      <w:r w:rsidR="00CE7352">
        <w:rPr>
          <w:rFonts w:ascii="Times New Roman" w:eastAsia="Times New Roman" w:hAnsi="Times New Roman" w:cs="Times New Roman"/>
        </w:rPr>
        <w:t>, assessment</w:t>
      </w:r>
      <w:r>
        <w:rPr>
          <w:rFonts w:ascii="Times New Roman" w:eastAsia="Times New Roman" w:hAnsi="Times New Roman" w:cs="Times New Roman"/>
        </w:rPr>
        <w:t xml:space="preserve"> contacts may made with</w:t>
      </w:r>
      <w:r w:rsidR="00241D08">
        <w:rPr>
          <w:rFonts w:ascii="Times New Roman" w:eastAsia="Times New Roman" w:hAnsi="Times New Roman" w:cs="Times New Roman"/>
        </w:rPr>
        <w:t xml:space="preserve"> the approved provider for the </w:t>
      </w:r>
      <w:r>
        <w:rPr>
          <w:rFonts w:ascii="Times New Roman" w:eastAsia="Times New Roman" w:hAnsi="Times New Roman" w:cs="Times New Roman"/>
        </w:rPr>
        <w:t xml:space="preserve">previously accredited service, to monitor the quality of care and services provided through that service. It is intended that assessment contacts will be able to be made with approved providers of a previously accredited service, whether or not the provider has applied for reaccreditation under subsection 27(2). </w:t>
      </w:r>
    </w:p>
    <w:p w14:paraId="61D454B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This is unlike the requirement to have plans for continuous improvement introduced under item 39, where it is only approved providers of a residential service who will be required to have plans for continuous improvement. While an approved provider of a residential service includes an approved provider of a previously accredited service, it does not include an approved provider of a previously accredited service to which an application for re-accreditation has not been made under subsection 27(2). </w:t>
      </w:r>
    </w:p>
    <w:p w14:paraId="29C3EF5E" w14:textId="77777777" w:rsidR="00C41B21" w:rsidRDefault="00C41B21">
      <w:pPr>
        <w:rPr>
          <w:rFonts w:ascii="Times New Roman" w:eastAsia="Times New Roman" w:hAnsi="Times New Roman" w:cs="Times New Roman"/>
        </w:rPr>
      </w:pPr>
    </w:p>
    <w:p w14:paraId="5CC2A3AA"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46 - Paragraph 67(1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a)</w:t>
      </w:r>
    </w:p>
    <w:p w14:paraId="320DABA4" w14:textId="77777777" w:rsidR="00C41B21" w:rsidRDefault="00C41B21">
      <w:pPr>
        <w:rPr>
          <w:rFonts w:ascii="Times New Roman" w:eastAsia="Times New Roman" w:hAnsi="Times New Roman" w:cs="Times New Roman"/>
        </w:rPr>
      </w:pPr>
    </w:p>
    <w:p w14:paraId="517E883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46 will amend section 67(1)(a) to extend the ability for a regulatory official to request information or documents, to include requests from an approved provider of a previously accredited service, as part of an assessment contact that does not include a visit to the premises of the service. This change will be consistent with the amendment under item 45.</w:t>
      </w:r>
    </w:p>
    <w:p w14:paraId="7E3CBDC8" w14:textId="77777777" w:rsidR="00C41B21" w:rsidRDefault="00C41B21">
      <w:pPr>
        <w:rPr>
          <w:rFonts w:ascii="Times New Roman" w:eastAsia="Times New Roman" w:hAnsi="Times New Roman" w:cs="Times New Roman"/>
        </w:rPr>
      </w:pPr>
    </w:p>
    <w:p w14:paraId="7B49A201"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Performance report about contact to assess performance</w:t>
      </w:r>
    </w:p>
    <w:p w14:paraId="52D90669" w14:textId="77777777" w:rsidR="00C41B21" w:rsidRDefault="00C41B21">
      <w:pPr>
        <w:rPr>
          <w:rFonts w:ascii="Times New Roman" w:eastAsia="Times New Roman" w:hAnsi="Times New Roman" w:cs="Times New Roman"/>
        </w:rPr>
      </w:pPr>
    </w:p>
    <w:p w14:paraId="6AD7C255" w14:textId="50DCFED3" w:rsidR="00C41B21" w:rsidRDefault="00241D08">
      <w:pPr>
        <w:rPr>
          <w:rFonts w:ascii="Times New Roman" w:eastAsia="Times New Roman" w:hAnsi="Times New Roman" w:cs="Times New Roman"/>
          <w:b/>
        </w:rPr>
      </w:pPr>
      <w:r>
        <w:rPr>
          <w:rFonts w:ascii="Times New Roman" w:eastAsia="Times New Roman" w:hAnsi="Times New Roman" w:cs="Times New Roman"/>
          <w:b/>
        </w:rPr>
        <w:t>Item 47</w:t>
      </w:r>
      <w:r w:rsidR="005056E7">
        <w:rPr>
          <w:rFonts w:ascii="Times New Roman" w:eastAsia="Times New Roman" w:hAnsi="Times New Roman" w:cs="Times New Roman"/>
          <w:b/>
        </w:rPr>
        <w:t xml:space="preserve"> </w:t>
      </w:r>
      <w:r>
        <w:rPr>
          <w:rFonts w:ascii="Times New Roman" w:eastAsia="Times New Roman" w:hAnsi="Times New Roman" w:cs="Times New Roman"/>
          <w:b/>
        </w:rPr>
        <w:t>-</w:t>
      </w:r>
      <w:r w:rsidR="005056E7">
        <w:rPr>
          <w:rFonts w:ascii="Times New Roman" w:eastAsia="Times New Roman" w:hAnsi="Times New Roman" w:cs="Times New Roman"/>
          <w:b/>
        </w:rPr>
        <w:t xml:space="preserve"> S</w:t>
      </w:r>
      <w:r w:rsidR="00CA67CD">
        <w:rPr>
          <w:rFonts w:ascii="Times New Roman" w:eastAsia="Times New Roman" w:hAnsi="Times New Roman" w:cs="Times New Roman"/>
          <w:b/>
        </w:rPr>
        <w:t>ection 68</w:t>
      </w:r>
    </w:p>
    <w:p w14:paraId="72472F10" w14:textId="77777777" w:rsidR="00C41B21" w:rsidRDefault="00C41B21">
      <w:pPr>
        <w:rPr>
          <w:rFonts w:ascii="Times New Roman" w:eastAsia="Times New Roman" w:hAnsi="Times New Roman" w:cs="Times New Roman"/>
        </w:rPr>
      </w:pPr>
    </w:p>
    <w:p w14:paraId="2FE5602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Items 47 will insert section 68 to provide for the Commissioner to prepare a performance report about an assessment contact, if the purpose of making the contact is to assess a provider’s performance in relation to a service, against the Aged Care Quality Standards. </w:t>
      </w:r>
    </w:p>
    <w:p w14:paraId="0DA60B24" w14:textId="77777777" w:rsidR="00C41B21" w:rsidRDefault="00C41B21">
      <w:pPr>
        <w:rPr>
          <w:rFonts w:ascii="Times New Roman" w:eastAsia="Times New Roman" w:hAnsi="Times New Roman" w:cs="Times New Roman"/>
        </w:rPr>
      </w:pPr>
    </w:p>
    <w:p w14:paraId="3606113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Subsections 68(1) and 68(2) will provide that where the purpose of an assessment contact is to assess performance as provided for under para (a) of the definition of an assessment contact, rather than to monitor the quality of care and services as provided under para (b) of this definition, a regulatory official must prepare an assessment contact report about the service. The same or similar requirements for preparing a quality audit report under section 56, will apply to an assessment contact report.</w:t>
      </w:r>
    </w:p>
    <w:p w14:paraId="21CE1F41" w14:textId="77777777" w:rsidR="00C41B21" w:rsidRDefault="00C41B21">
      <w:pPr>
        <w:rPr>
          <w:rFonts w:ascii="Times New Roman" w:eastAsia="Times New Roman" w:hAnsi="Times New Roman" w:cs="Times New Roman"/>
        </w:rPr>
      </w:pPr>
    </w:p>
    <w:p w14:paraId="7B91B8A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Section 68A will provide that if the Commissioner receives an assessment contact report from a regulatory official under subsection 68(4), the Commissioner must prepare a performance report. The same or similar requirements for preparing a performance report about a quality audit of a home service under section 57 will apply to a performance report about an assessment contact under section 68A. </w:t>
      </w:r>
    </w:p>
    <w:p w14:paraId="20660024" w14:textId="77777777" w:rsidR="00C41B21" w:rsidRDefault="00C41B21">
      <w:pPr>
        <w:rPr>
          <w:rFonts w:ascii="Times New Roman" w:eastAsia="Times New Roman" w:hAnsi="Times New Roman" w:cs="Times New Roman"/>
        </w:rPr>
      </w:pPr>
    </w:p>
    <w:p w14:paraId="0420295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There are no requirements specified for preparing an assessment contact report or performance report if the assessment contact is conducted for the purposes of monitoring the quality of care and services provided by through a service. This may include where</w:t>
      </w:r>
      <w:r w:rsidR="00B12EE6">
        <w:rPr>
          <w:rFonts w:ascii="Times New Roman" w:eastAsia="Times New Roman" w:hAnsi="Times New Roman" w:cs="Times New Roman"/>
        </w:rPr>
        <w:t xml:space="preserve"> an assessment contact is made,</w:t>
      </w:r>
      <w:r>
        <w:rPr>
          <w:rFonts w:ascii="Times New Roman" w:eastAsia="Times New Roman" w:hAnsi="Times New Roman" w:cs="Times New Roman"/>
        </w:rPr>
        <w:t xml:space="preserve"> to monitor any areas of improvements which were notified to an approved provider of an accredited service or residential service or home service provider of a home service following a site audit, quality audit or review audit, where an assessment of a provider’s performance in the form an audit would have already occurred and been reported on. This also mea</w:t>
      </w:r>
      <w:r w:rsidR="00241D08">
        <w:rPr>
          <w:rFonts w:ascii="Times New Roman" w:eastAsia="Times New Roman" w:hAnsi="Times New Roman" w:cs="Times New Roman"/>
        </w:rPr>
        <w:t>ns the</w:t>
      </w:r>
      <w:r>
        <w:rPr>
          <w:rFonts w:ascii="Times New Roman" w:eastAsia="Times New Roman" w:hAnsi="Times New Roman" w:cs="Times New Roman"/>
        </w:rPr>
        <w:t xml:space="preserve"> performance reports about a service which are published have been subject to the same assessment process.</w:t>
      </w:r>
    </w:p>
    <w:p w14:paraId="60DEB449" w14:textId="77777777" w:rsidR="00C41B21" w:rsidRDefault="00C41B21">
      <w:pPr>
        <w:rPr>
          <w:rFonts w:ascii="Times New Roman" w:eastAsia="Times New Roman" w:hAnsi="Times New Roman" w:cs="Times New Roman"/>
        </w:rPr>
      </w:pPr>
    </w:p>
    <w:p w14:paraId="4A590EAA" w14:textId="77777777" w:rsidR="007679FC" w:rsidRDefault="007679FC">
      <w:pPr>
        <w:rPr>
          <w:rFonts w:ascii="Times New Roman" w:eastAsia="Times New Roman" w:hAnsi="Times New Roman" w:cs="Times New Roman"/>
          <w:b/>
        </w:rPr>
      </w:pPr>
      <w:r>
        <w:rPr>
          <w:rFonts w:ascii="Times New Roman" w:eastAsia="Times New Roman" w:hAnsi="Times New Roman" w:cs="Times New Roman"/>
          <w:b/>
        </w:rPr>
        <w:br w:type="page"/>
      </w:r>
    </w:p>
    <w:p w14:paraId="5AB751E0" w14:textId="6DBEC359" w:rsidR="00C41B21" w:rsidRDefault="00CA67CD">
      <w:pPr>
        <w:rPr>
          <w:rFonts w:ascii="Times New Roman" w:eastAsia="Times New Roman" w:hAnsi="Times New Roman" w:cs="Times New Roman"/>
          <w:b/>
        </w:rPr>
      </w:pPr>
      <w:r>
        <w:rPr>
          <w:rFonts w:ascii="Times New Roman" w:eastAsia="Times New Roman" w:hAnsi="Times New Roman" w:cs="Times New Roman"/>
          <w:b/>
        </w:rPr>
        <w:t>Item 48 - Subdivision B of Division 5 of Part 5</w:t>
      </w:r>
    </w:p>
    <w:p w14:paraId="45CCD3CB" w14:textId="77777777" w:rsidR="00C41B21" w:rsidRDefault="00C41B21">
      <w:pPr>
        <w:rPr>
          <w:rFonts w:ascii="Times New Roman" w:eastAsia="Times New Roman" w:hAnsi="Times New Roman" w:cs="Times New Roman"/>
          <w:b/>
        </w:rPr>
      </w:pPr>
    </w:p>
    <w:p w14:paraId="5DE5EF4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48 will repeal subdivision B of the above, which provide for the Commissioner to vary arrangements for assessment contacts. This will be repealed as a consequence of repealing requirement to make arrangements for assessment contacts when certain regulatory decisions are made on the basis that assessment contacts will be made as and when required, on the basis of regulatory risk. </w:t>
      </w:r>
    </w:p>
    <w:p w14:paraId="59198382" w14:textId="77777777" w:rsidR="00C41B21" w:rsidRDefault="00C41B21">
      <w:pPr>
        <w:rPr>
          <w:rFonts w:ascii="Times New Roman" w:eastAsia="Times New Roman" w:hAnsi="Times New Roman" w:cs="Times New Roman"/>
        </w:rPr>
      </w:pPr>
    </w:p>
    <w:p w14:paraId="42D6F0B6"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When a review audit is conducted</w:t>
      </w:r>
    </w:p>
    <w:p w14:paraId="4ADD51D4" w14:textId="77777777" w:rsidR="00C41B21" w:rsidRDefault="00C41B21">
      <w:pPr>
        <w:rPr>
          <w:rFonts w:ascii="Times New Roman" w:eastAsia="Times New Roman" w:hAnsi="Times New Roman" w:cs="Times New Roman"/>
        </w:rPr>
      </w:pPr>
    </w:p>
    <w:p w14:paraId="27991872"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Items 49, 50, 51 and 52 - Section 70 (heading), Subparagraph 70(1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b)(iii), Paragraphs 70(1)(c) and (d), Subsection 70(2)</w:t>
      </w:r>
    </w:p>
    <w:p w14:paraId="374B8C81" w14:textId="77777777" w:rsidR="00C41B21" w:rsidRDefault="00C41B21">
      <w:pPr>
        <w:rPr>
          <w:rFonts w:ascii="Times New Roman" w:eastAsia="Times New Roman" w:hAnsi="Times New Roman" w:cs="Times New Roman"/>
          <w:b/>
        </w:rPr>
      </w:pPr>
    </w:p>
    <w:p w14:paraId="685A0874" w14:textId="4928CEC0" w:rsidR="00C41B21" w:rsidRDefault="00CA67CD">
      <w:pPr>
        <w:rPr>
          <w:rFonts w:ascii="Times New Roman" w:eastAsia="Times New Roman" w:hAnsi="Times New Roman" w:cs="Times New Roman"/>
        </w:rPr>
      </w:pPr>
      <w:r>
        <w:rPr>
          <w:rFonts w:ascii="Times New Roman" w:eastAsia="Times New Roman" w:hAnsi="Times New Roman" w:cs="Times New Roman"/>
        </w:rPr>
        <w:t>Item 49 and 50 will amend the heading for section 70 and subparagraph 70(1</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b)(iii), as a consequence of the amendments under items 51, 52 and 53.</w:t>
      </w:r>
    </w:p>
    <w:p w14:paraId="610330F1" w14:textId="77777777" w:rsidR="00C41B21" w:rsidRDefault="00C41B21">
      <w:pPr>
        <w:rPr>
          <w:rFonts w:ascii="Times New Roman" w:eastAsia="Times New Roman" w:hAnsi="Times New Roman" w:cs="Times New Roman"/>
        </w:rPr>
      </w:pPr>
    </w:p>
    <w:p w14:paraId="52796F7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51 and 52 will repeal paragraphs 70(1)(c) and (d) and subsection 70(2) which specify circumstances for conducting a review audit in circumstances where the</w:t>
      </w:r>
      <w:r w:rsidR="00241D08">
        <w:rPr>
          <w:rFonts w:ascii="Times New Roman" w:eastAsia="Times New Roman" w:hAnsi="Times New Roman" w:cs="Times New Roman"/>
        </w:rPr>
        <w:t xml:space="preserve"> Commissioner considers the</w:t>
      </w:r>
      <w:r>
        <w:rPr>
          <w:rFonts w:ascii="Times New Roman" w:eastAsia="Times New Roman" w:hAnsi="Times New Roman" w:cs="Times New Roman"/>
        </w:rPr>
        <w:t xml:space="preserve"> approved provider has not complied with the arrangements for assessment contacts relatin</w:t>
      </w:r>
      <w:r w:rsidR="00241D08">
        <w:rPr>
          <w:rFonts w:ascii="Times New Roman" w:eastAsia="Times New Roman" w:hAnsi="Times New Roman" w:cs="Times New Roman"/>
        </w:rPr>
        <w:t xml:space="preserve">g to the service </w:t>
      </w:r>
      <w:r>
        <w:rPr>
          <w:rFonts w:ascii="Times New Roman" w:eastAsia="Times New Roman" w:hAnsi="Times New Roman" w:cs="Times New Roman"/>
        </w:rPr>
        <w:t xml:space="preserve">notified to the provider, the approved provider of the service has requested the reconsideration of a regulatory reviewable decision (other than a decision of a kind mentioned in item 8 of the table in section 98), or the Secretary requests a review audit to be conducted, in relation to which the Commissioner must comply.  A review audit will not be necessary to conduct in any of the circumstances mentioned given the Commissioner’s transferred functions under the amending Act. </w:t>
      </w:r>
    </w:p>
    <w:p w14:paraId="17B6AB09" w14:textId="77777777" w:rsidR="00C41B21" w:rsidRDefault="00C41B21">
      <w:pPr>
        <w:rPr>
          <w:rFonts w:ascii="Times New Roman" w:eastAsia="Times New Roman" w:hAnsi="Times New Roman" w:cs="Times New Roman"/>
        </w:rPr>
      </w:pPr>
    </w:p>
    <w:p w14:paraId="55CC3A94" w14:textId="77777777" w:rsidR="00C41B21" w:rsidRDefault="00CA67CD">
      <w:pPr>
        <w:rPr>
          <w:rFonts w:ascii="Times New Roman" w:eastAsia="Times New Roman" w:hAnsi="Times New Roman" w:cs="Times New Roman"/>
        </w:rPr>
      </w:pPr>
      <w:r>
        <w:rPr>
          <w:rFonts w:ascii="Times New Roman" w:eastAsia="Times New Roman" w:hAnsi="Times New Roman" w:cs="Times New Roman"/>
          <w:u w:val="single"/>
        </w:rPr>
        <w:t>Conduct of a review audit of an accredited service</w:t>
      </w:r>
      <w:r>
        <w:rPr>
          <w:rFonts w:ascii="Times New Roman" w:eastAsia="Times New Roman" w:hAnsi="Times New Roman" w:cs="Times New Roman"/>
        </w:rPr>
        <w:br/>
      </w:r>
    </w:p>
    <w:p w14:paraId="16F03674"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Items 53, 54, 55 and 56 - Subparagraph 73(2</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b)(ii), Paragraph 73(2)(c), Section 74 (heading) and At the end of section 74</w:t>
      </w:r>
    </w:p>
    <w:p w14:paraId="1865CF31" w14:textId="77777777" w:rsidR="00C41B21" w:rsidRDefault="00C41B21">
      <w:pPr>
        <w:rPr>
          <w:rFonts w:ascii="Times New Roman" w:eastAsia="Times New Roman" w:hAnsi="Times New Roman" w:cs="Times New Roman"/>
          <w:b/>
        </w:rPr>
      </w:pPr>
    </w:p>
    <w:p w14:paraId="14CA567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53, 54, 55 and 56 will incorporate a range of amendments which apply more broadly across the Commission Rules. These include:</w:t>
      </w:r>
    </w:p>
    <w:p w14:paraId="316471B2" w14:textId="77777777" w:rsidR="00B12EE6" w:rsidRDefault="00B12EE6">
      <w:pPr>
        <w:rPr>
          <w:rFonts w:ascii="Times New Roman" w:eastAsia="Times New Roman" w:hAnsi="Times New Roman" w:cs="Times New Roman"/>
        </w:rPr>
      </w:pPr>
    </w:p>
    <w:p w14:paraId="756A784D" w14:textId="77777777" w:rsidR="00B12EE6" w:rsidRPr="00CE7352" w:rsidRDefault="00CA67CD" w:rsidP="00CE7352">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Subparagraph 73(2)(b)(ii) will be amended to require an assessment team to consider relevant information given to the team by not only a nominated representative of a care recipient, but also the nominated representative of a </w:t>
      </w:r>
      <w:r>
        <w:rPr>
          <w:rFonts w:ascii="Times New Roman" w:eastAsia="Times New Roman" w:hAnsi="Times New Roman" w:cs="Times New Roman"/>
          <w:i/>
        </w:rPr>
        <w:t>former</w:t>
      </w:r>
      <w:r>
        <w:rPr>
          <w:rFonts w:ascii="Times New Roman" w:eastAsia="Times New Roman" w:hAnsi="Times New Roman" w:cs="Times New Roman"/>
        </w:rPr>
        <w:t xml:space="preserve"> care recipient. This change is consistent with the requirement under the preceding subparagraph 73(2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to consider this information if given by a care recipient or former care recipient. </w:t>
      </w:r>
    </w:p>
    <w:p w14:paraId="10961C7C" w14:textId="77777777" w:rsidR="00B12EE6" w:rsidRPr="00CE7352" w:rsidRDefault="00CA67CD" w:rsidP="00CE7352">
      <w:pPr>
        <w:numPr>
          <w:ilvl w:val="0"/>
          <w:numId w:val="3"/>
        </w:numPr>
        <w:rPr>
          <w:rFonts w:ascii="Times New Roman" w:eastAsia="Times New Roman" w:hAnsi="Times New Roman" w:cs="Times New Roman"/>
        </w:rPr>
      </w:pPr>
      <w:r>
        <w:rPr>
          <w:rFonts w:ascii="Times New Roman" w:eastAsia="Times New Roman" w:hAnsi="Times New Roman" w:cs="Times New Roman"/>
        </w:rPr>
        <w:t>Paragraph 73(2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c) will be amended to require an assessment team to consider relevant information that is given to the team by the Commissioner rather than directly from the Secretary. This change reflects the changing roles of both </w:t>
      </w:r>
      <w:r w:rsidR="00241D08">
        <w:rPr>
          <w:rFonts w:ascii="Times New Roman" w:eastAsia="Times New Roman" w:hAnsi="Times New Roman" w:cs="Times New Roman"/>
        </w:rPr>
        <w:t>the Secretary</w:t>
      </w:r>
      <w:r>
        <w:rPr>
          <w:rFonts w:ascii="Times New Roman" w:eastAsia="Times New Roman" w:hAnsi="Times New Roman" w:cs="Times New Roman"/>
        </w:rPr>
        <w:t xml:space="preserve"> and Commissioner after 1 January 2020, where the interests of the Secretary in the conduct of a particular quality audi</w:t>
      </w:r>
      <w:r w:rsidR="00B12EE6">
        <w:rPr>
          <w:rFonts w:ascii="Times New Roman" w:eastAsia="Times New Roman" w:hAnsi="Times New Roman" w:cs="Times New Roman"/>
        </w:rPr>
        <w:t>t will shift to a policy focus.</w:t>
      </w:r>
    </w:p>
    <w:p w14:paraId="69CF73EC" w14:textId="77777777" w:rsidR="00C41B21" w:rsidRPr="00B12EE6" w:rsidRDefault="00CA67CD" w:rsidP="00B12EE6">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Section 74 will introduces a new requirement for an approved provider to pass on any request from a former care recipient or nominated representative to talk to a member of the assessment team about the residential service. This is intended to facilitate the provision of relevant information from former care recipients or their representatives, which complements the requirement for the assessment team to consider this information in conducting a site audit as amended under subparagraph 73(2)(b)(ii). As a consequence of the amendment made under section 74, the heading for this section has been updated to reference the talks which may be requested by a former care recipient or their nominated representative, during a review audit. </w:t>
      </w:r>
    </w:p>
    <w:p w14:paraId="569F0B63" w14:textId="77777777" w:rsidR="00C41B21" w:rsidRDefault="00C41B21">
      <w:pPr>
        <w:rPr>
          <w:rFonts w:ascii="Times New Roman" w:eastAsia="Times New Roman" w:hAnsi="Times New Roman" w:cs="Times New Roman"/>
          <w:u w:val="single"/>
        </w:rPr>
      </w:pPr>
    </w:p>
    <w:p w14:paraId="2E84A8F6"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Performance report about a review audit of an accredited service</w:t>
      </w:r>
    </w:p>
    <w:p w14:paraId="3252B099" w14:textId="77777777" w:rsidR="00C41B21" w:rsidRDefault="00C41B21">
      <w:pPr>
        <w:rPr>
          <w:rFonts w:ascii="Times New Roman" w:eastAsia="Times New Roman" w:hAnsi="Times New Roman" w:cs="Times New Roman"/>
          <w:b/>
        </w:rPr>
      </w:pPr>
    </w:p>
    <w:p w14:paraId="294D9F25"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Items 57, 58 and 59 - Section 76 (heading), </w:t>
      </w:r>
      <w:proofErr w:type="gramStart"/>
      <w:r>
        <w:rPr>
          <w:rFonts w:ascii="Times New Roman" w:eastAsia="Times New Roman" w:hAnsi="Times New Roman" w:cs="Times New Roman"/>
          <w:b/>
        </w:rPr>
        <w:t>At</w:t>
      </w:r>
      <w:proofErr w:type="gramEnd"/>
      <w:r>
        <w:rPr>
          <w:rFonts w:ascii="Times New Roman" w:eastAsia="Times New Roman" w:hAnsi="Times New Roman" w:cs="Times New Roman"/>
          <w:b/>
        </w:rPr>
        <w:t xml:space="preserve"> the end of Subdivision A of Division 6 of Part 5</w:t>
      </w:r>
    </w:p>
    <w:p w14:paraId="21DF25CF" w14:textId="77777777" w:rsidR="00C41B21" w:rsidRDefault="00C41B21">
      <w:pPr>
        <w:rPr>
          <w:rFonts w:ascii="Times New Roman" w:eastAsia="Times New Roman" w:hAnsi="Times New Roman" w:cs="Times New Roman"/>
          <w:b/>
        </w:rPr>
      </w:pPr>
    </w:p>
    <w:p w14:paraId="08BA481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57 will repeal and substitute the heading for section 76, which makes it clear the review audit report is prepared by the assessment, as distinct from the performance report which is to be prepared by the Commissioner under item 59.</w:t>
      </w:r>
    </w:p>
    <w:p w14:paraId="6D6CAF03" w14:textId="77777777" w:rsidR="00C41B21" w:rsidRDefault="00C41B21">
      <w:pPr>
        <w:rPr>
          <w:rFonts w:ascii="Times New Roman" w:eastAsia="Times New Roman" w:hAnsi="Times New Roman" w:cs="Times New Roman"/>
        </w:rPr>
      </w:pPr>
    </w:p>
    <w:p w14:paraId="7D82EE5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59 will insert a new section 76A to provide for the preparation of a performance report about the review audit of an accredited service. The same or similar requirements for preparing a performance report about a site audit of a residential service under section 40A will apply to a performance report about a review audit of an accredited service under section 76A.</w:t>
      </w:r>
    </w:p>
    <w:p w14:paraId="22FD6661" w14:textId="77777777" w:rsidR="00C41B21" w:rsidRDefault="00C41B21">
      <w:pPr>
        <w:rPr>
          <w:rFonts w:ascii="Times New Roman" w:eastAsia="Times New Roman" w:hAnsi="Times New Roman" w:cs="Times New Roman"/>
        </w:rPr>
      </w:pPr>
    </w:p>
    <w:p w14:paraId="6E4D5FB1" w14:textId="3D907D62"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58 - </w:t>
      </w:r>
      <w:r w:rsidR="00A65664">
        <w:rPr>
          <w:rFonts w:ascii="Times New Roman" w:eastAsia="Times New Roman" w:hAnsi="Times New Roman" w:cs="Times New Roman"/>
          <w:b/>
        </w:rPr>
        <w:t>S</w:t>
      </w:r>
      <w:r>
        <w:rPr>
          <w:rFonts w:ascii="Times New Roman" w:eastAsia="Times New Roman" w:hAnsi="Times New Roman" w:cs="Times New Roman"/>
          <w:b/>
        </w:rPr>
        <w:t xml:space="preserve">ubsection 76(3) </w:t>
      </w:r>
    </w:p>
    <w:p w14:paraId="295CFBF1" w14:textId="77777777" w:rsidR="00C41B21" w:rsidRDefault="00C41B21">
      <w:pPr>
        <w:rPr>
          <w:rFonts w:ascii="Times New Roman" w:eastAsia="Times New Roman" w:hAnsi="Times New Roman" w:cs="Times New Roman"/>
          <w:b/>
        </w:rPr>
      </w:pPr>
    </w:p>
    <w:p w14:paraId="6F3A2317" w14:textId="77777777" w:rsidR="00C41B21" w:rsidRDefault="00B12EE6">
      <w:pPr>
        <w:rPr>
          <w:rFonts w:ascii="Times New Roman" w:eastAsia="Times New Roman" w:hAnsi="Times New Roman" w:cs="Times New Roman"/>
        </w:rPr>
      </w:pPr>
      <w:r>
        <w:rPr>
          <w:rFonts w:ascii="Times New Roman" w:eastAsia="Times New Roman" w:hAnsi="Times New Roman" w:cs="Times New Roman"/>
        </w:rPr>
        <w:t xml:space="preserve">Item 58 </w:t>
      </w:r>
      <w:r w:rsidR="00CA67CD">
        <w:rPr>
          <w:rFonts w:ascii="Times New Roman" w:eastAsia="Times New Roman" w:hAnsi="Times New Roman" w:cs="Times New Roman"/>
        </w:rPr>
        <w:t xml:space="preserve">will change the period within which a review audit report must be given to the Commissioner from 14 to 7 days. This is consistent with the timeframes which relate to a site audit report. </w:t>
      </w:r>
    </w:p>
    <w:p w14:paraId="246121B1" w14:textId="77777777" w:rsidR="00C41B21" w:rsidRDefault="00C41B21">
      <w:pPr>
        <w:rPr>
          <w:rFonts w:ascii="Times New Roman" w:eastAsia="Times New Roman" w:hAnsi="Times New Roman" w:cs="Times New Roman"/>
          <w:u w:val="single"/>
        </w:rPr>
      </w:pPr>
    </w:p>
    <w:p w14:paraId="3D56525A"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Decision about whether to revoke accreditation</w:t>
      </w:r>
    </w:p>
    <w:p w14:paraId="33A21260" w14:textId="77777777" w:rsidR="00C41B21" w:rsidRDefault="00C41B21">
      <w:pPr>
        <w:rPr>
          <w:rFonts w:ascii="Times New Roman" w:eastAsia="Times New Roman" w:hAnsi="Times New Roman" w:cs="Times New Roman"/>
        </w:rPr>
      </w:pPr>
    </w:p>
    <w:p w14:paraId="6BA7B1E2"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60 - Section 77</w:t>
      </w:r>
    </w:p>
    <w:p w14:paraId="1B60101C" w14:textId="77777777" w:rsidR="00C41B21" w:rsidRDefault="00C41B21">
      <w:pPr>
        <w:rPr>
          <w:rFonts w:ascii="Times New Roman" w:eastAsia="Times New Roman" w:hAnsi="Times New Roman" w:cs="Times New Roman"/>
        </w:rPr>
      </w:pPr>
    </w:p>
    <w:p w14:paraId="4F56AFF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60 </w:t>
      </w:r>
      <w:r w:rsidR="00B12EE6">
        <w:rPr>
          <w:rFonts w:ascii="Times New Roman" w:eastAsia="Times New Roman" w:hAnsi="Times New Roman" w:cs="Times New Roman"/>
        </w:rPr>
        <w:t>will repeal and substitute</w:t>
      </w:r>
      <w:r>
        <w:rPr>
          <w:rFonts w:ascii="Times New Roman" w:eastAsia="Times New Roman" w:hAnsi="Times New Roman" w:cs="Times New Roman"/>
        </w:rPr>
        <w:t xml:space="preserve"> section 77 with a new section of the same number, requiring the Commissioner to decide whether to revoke the accreditation of the accredited service. Amendments have been made which take into account the performance report in making this decision. </w:t>
      </w:r>
    </w:p>
    <w:p w14:paraId="4BA8FCCE" w14:textId="77777777" w:rsidR="00C41B21" w:rsidRDefault="00C41B21">
      <w:pPr>
        <w:rPr>
          <w:rFonts w:ascii="Times New Roman" w:eastAsia="Times New Roman" w:hAnsi="Times New Roman" w:cs="Times New Roman"/>
          <w:u w:val="single"/>
        </w:rPr>
      </w:pPr>
    </w:p>
    <w:p w14:paraId="2CF74A85"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Section 77 will require the Com</w:t>
      </w:r>
      <w:r w:rsidR="00241D08">
        <w:rPr>
          <w:rFonts w:ascii="Times New Roman" w:eastAsia="Times New Roman" w:hAnsi="Times New Roman" w:cs="Times New Roman"/>
        </w:rPr>
        <w:t xml:space="preserve">missioner to decide whether to </w:t>
      </w:r>
      <w:r>
        <w:rPr>
          <w:rFonts w:ascii="Times New Roman" w:eastAsia="Times New Roman" w:hAnsi="Times New Roman" w:cs="Times New Roman"/>
        </w:rPr>
        <w:t>re-accredit the residential service within 7 days of preparing and giving the performance report to the approved provider of the residential service. In making this decision, subsection 77(2) requires the Commissioner to take into account the same kinds of matters considered in preparing the performance report for the relevant service and the performance report itself. In addition, the Commissioner must also take into account whether the</w:t>
      </w:r>
      <w:r w:rsidR="00241D08">
        <w:rPr>
          <w:rFonts w:ascii="Times New Roman" w:eastAsia="Times New Roman" w:hAnsi="Times New Roman" w:cs="Times New Roman"/>
        </w:rPr>
        <w:t xml:space="preserve"> Commissioner is satisfied </w:t>
      </w:r>
      <w:r>
        <w:rPr>
          <w:rFonts w:ascii="Times New Roman" w:eastAsia="Times New Roman" w:hAnsi="Times New Roman" w:cs="Times New Roman"/>
        </w:rPr>
        <w:t>the approved provider will undertake continuous improvement if the accreditation of the service was not revoked.</w:t>
      </w:r>
    </w:p>
    <w:p w14:paraId="25F2A86F" w14:textId="77777777" w:rsidR="00C41B21" w:rsidRDefault="00C41B21">
      <w:pPr>
        <w:rPr>
          <w:rFonts w:ascii="Times New Roman" w:eastAsia="Times New Roman" w:hAnsi="Times New Roman" w:cs="Times New Roman"/>
        </w:rPr>
      </w:pPr>
    </w:p>
    <w:p w14:paraId="6934752D" w14:textId="6A39B1BC"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If the Commissioner does not revoke accreditation, subsection 77(4) requires the Commissioner to decide whether to vary the period of accreditation. </w:t>
      </w:r>
    </w:p>
    <w:p w14:paraId="120EB0BD" w14:textId="77777777" w:rsidR="00C209BF" w:rsidRPr="000A4E1F" w:rsidRDefault="00C209BF">
      <w:pPr>
        <w:rPr>
          <w:rFonts w:ascii="Times New Roman" w:hAnsi="Times New Roman"/>
          <w:i/>
        </w:rPr>
      </w:pPr>
    </w:p>
    <w:p w14:paraId="5FF6F069" w14:textId="77777777" w:rsidR="007679FC" w:rsidRDefault="007679FC">
      <w:pPr>
        <w:rPr>
          <w:rFonts w:ascii="Times New Roman" w:eastAsia="Times New Roman" w:hAnsi="Times New Roman" w:cs="Times New Roman"/>
          <w:i/>
        </w:rPr>
      </w:pPr>
      <w:r>
        <w:rPr>
          <w:rFonts w:ascii="Times New Roman" w:eastAsia="Times New Roman" w:hAnsi="Times New Roman" w:cs="Times New Roman"/>
          <w:i/>
        </w:rPr>
        <w:br w:type="page"/>
      </w:r>
    </w:p>
    <w:p w14:paraId="7BF699B7" w14:textId="7E6ABD8E" w:rsidR="00C41B21" w:rsidRDefault="00CA67CD">
      <w:pPr>
        <w:rPr>
          <w:rFonts w:ascii="Times New Roman" w:eastAsia="Times New Roman" w:hAnsi="Times New Roman" w:cs="Times New Roman"/>
          <w:i/>
        </w:rPr>
      </w:pPr>
      <w:r>
        <w:rPr>
          <w:rFonts w:ascii="Times New Roman" w:eastAsia="Times New Roman" w:hAnsi="Times New Roman" w:cs="Times New Roman"/>
          <w:i/>
        </w:rPr>
        <w:t xml:space="preserve">Areas of improvement </w:t>
      </w:r>
    </w:p>
    <w:p w14:paraId="3E73F7DE" w14:textId="77777777" w:rsidR="00C41B21" w:rsidRDefault="00C41B21">
      <w:pPr>
        <w:rPr>
          <w:rFonts w:ascii="Times New Roman" w:eastAsia="Times New Roman" w:hAnsi="Times New Roman" w:cs="Times New Roman"/>
        </w:rPr>
      </w:pPr>
    </w:p>
    <w:p w14:paraId="01F8D931"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If the Commissioner decides not to revoke </w:t>
      </w:r>
      <w:r w:rsidR="00241D08">
        <w:rPr>
          <w:rFonts w:ascii="Times New Roman" w:eastAsia="Times New Roman" w:hAnsi="Times New Roman" w:cs="Times New Roman"/>
        </w:rPr>
        <w:t>accreditation</w:t>
      </w:r>
      <w:r>
        <w:rPr>
          <w:rFonts w:ascii="Times New Roman" w:eastAsia="Times New Roman" w:hAnsi="Times New Roman" w:cs="Times New Roman"/>
        </w:rPr>
        <w:t>, the Commissioner will no longer be required to determine whether there are any areas in which improvements must be made to ensure the Aged Care Quality Standards are complied with as required under existing paragraph 77(4)((b). The Commissioner will instead have the option to decide whether to specify any areas of improvement within the performance report, with notification of any areas of improvement to be achieved when a copy is given to the approved provider under subsection 76A(1).</w:t>
      </w:r>
    </w:p>
    <w:p w14:paraId="42B0E299" w14:textId="77777777" w:rsidR="00C41B21" w:rsidRDefault="00C41B21">
      <w:pPr>
        <w:rPr>
          <w:rFonts w:ascii="Times New Roman" w:eastAsia="Times New Roman" w:hAnsi="Times New Roman" w:cs="Times New Roman"/>
        </w:rPr>
      </w:pPr>
    </w:p>
    <w:p w14:paraId="16F1F176" w14:textId="77777777" w:rsidR="00241D08" w:rsidRDefault="00CA67CD">
      <w:pPr>
        <w:rPr>
          <w:rFonts w:ascii="Times New Roman" w:eastAsia="Times New Roman" w:hAnsi="Times New Roman" w:cs="Times New Roman"/>
        </w:rPr>
      </w:pPr>
      <w:r>
        <w:rPr>
          <w:rFonts w:ascii="Times New Roman" w:eastAsia="Times New Roman" w:hAnsi="Times New Roman" w:cs="Times New Roman"/>
        </w:rPr>
        <w:t xml:space="preserve">Making it optional for the Commissioner to determine whether there are any areas of improvement following an assessment of a provider’s performance is intended to accommodate other possible actions or decisions the Commissioner may take from </w:t>
      </w:r>
    </w:p>
    <w:p w14:paraId="5AC8F93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1 January 2020, subject only to the Commissioner deciding to re-accredit a residential service. This is intended to facilitate the integration of the Commissioner’s transferred functions under the amending Act, subject only to the regulatory decision the Commissioner must make under section 77.</w:t>
      </w:r>
    </w:p>
    <w:p w14:paraId="6B0E4391" w14:textId="77777777" w:rsidR="00C41B21" w:rsidRDefault="00C41B21">
      <w:pPr>
        <w:rPr>
          <w:rFonts w:ascii="Times New Roman" w:eastAsia="Times New Roman" w:hAnsi="Times New Roman" w:cs="Times New Roman"/>
        </w:rPr>
      </w:pPr>
    </w:p>
    <w:p w14:paraId="1D430A8A" w14:textId="6B26E613"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The Commissioner may choose not to notify or seek improvements from an approved provider if the Commissioner is considering not to re-accredit a residential service, or taking other actions in response to an assessment of a provider’s performance, given these actions could conflict which overtake the need to notify an approved provider of areas of improvement. For example, this might occur where an assessment of a provider’s performance might reveal matters related to the provider’s performance which also renders the provider no longer suitable to be a provider and the Commissioner decides to give notice under section 63F to revoke its approval. Given the Commissioner must revoke approval in circumstances where a provider is no longer suitable, identifying improvements would be unnecessary. In other circumstances, identifying improvements may conflict with compliance action. </w:t>
      </w:r>
    </w:p>
    <w:p w14:paraId="2FF80329" w14:textId="77777777" w:rsidR="00C41B21" w:rsidRDefault="00C41B21">
      <w:pPr>
        <w:rPr>
          <w:rFonts w:ascii="Times New Roman" w:eastAsia="Times New Roman" w:hAnsi="Times New Roman" w:cs="Times New Roman"/>
        </w:rPr>
      </w:pPr>
    </w:p>
    <w:p w14:paraId="589E0A1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Where improvements are included in a performance report, this is intended to indicate where improvements will be required if the Commissioner were to decide to either re-accredit a residential service or not revoke the accreditation for an accredited service.</w:t>
      </w:r>
    </w:p>
    <w:p w14:paraId="3EA14C6E" w14:textId="263B4AAF" w:rsidR="00B12EE6" w:rsidRPr="000A4E1F" w:rsidRDefault="00B12EE6">
      <w:pPr>
        <w:rPr>
          <w:rFonts w:ascii="Times New Roman" w:hAnsi="Times New Roman"/>
          <w:u w:val="single"/>
        </w:rPr>
      </w:pPr>
    </w:p>
    <w:p w14:paraId="4CFDF8D8"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Giving notices to the Secretary</w:t>
      </w:r>
    </w:p>
    <w:p w14:paraId="46404AFD" w14:textId="77777777" w:rsidR="00C41B21" w:rsidRDefault="00C41B21">
      <w:pPr>
        <w:rPr>
          <w:rFonts w:ascii="Times New Roman" w:eastAsia="Times New Roman" w:hAnsi="Times New Roman" w:cs="Times New Roman"/>
          <w:i/>
        </w:rPr>
      </w:pPr>
    </w:p>
    <w:p w14:paraId="2B89A18E" w14:textId="77777777" w:rsidR="00C41B21" w:rsidRDefault="00CA67CD">
      <w:pPr>
        <w:rPr>
          <w:rFonts w:ascii="Times New Roman" w:eastAsia="Times New Roman" w:hAnsi="Times New Roman" w:cs="Times New Roman"/>
        </w:rPr>
      </w:pPr>
      <w:r>
        <w:rPr>
          <w:rFonts w:ascii="Times New Roman" w:eastAsia="Times New Roman" w:hAnsi="Times New Roman" w:cs="Times New Roman"/>
          <w:b/>
        </w:rPr>
        <w:t>Items 61, 62, 63 and 65 - Subsection 78(1), Subsection 78(2), Subparagraph 79(1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c)(ii), Subsection 79(3)</w:t>
      </w:r>
    </w:p>
    <w:p w14:paraId="5A078FAA" w14:textId="77777777" w:rsidR="00C41B21" w:rsidRDefault="00C41B21">
      <w:pPr>
        <w:rPr>
          <w:rFonts w:ascii="Times New Roman" w:eastAsia="Times New Roman" w:hAnsi="Times New Roman" w:cs="Times New Roman"/>
          <w:i/>
        </w:rPr>
      </w:pPr>
    </w:p>
    <w:p w14:paraId="6F1F46BF" w14:textId="3C5314B6"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Items 62 and 65 will repeal subsections 78(2) and 79(3) which requires the Commissioner to give the Secretary a copy of the notice given to the approved provider of the accredit service of the Commissioner’s decisions </w:t>
      </w:r>
      <w:r w:rsidR="00C209BF">
        <w:rPr>
          <w:rFonts w:ascii="Times New Roman" w:eastAsia="Times New Roman" w:hAnsi="Times New Roman" w:cs="Times New Roman"/>
        </w:rPr>
        <w:t>to either revok</w:t>
      </w:r>
      <w:r>
        <w:rPr>
          <w:rFonts w:ascii="Times New Roman" w:eastAsia="Times New Roman" w:hAnsi="Times New Roman" w:cs="Times New Roman"/>
        </w:rPr>
        <w:t xml:space="preserve">e </w:t>
      </w:r>
      <w:r w:rsidR="00C209BF">
        <w:rPr>
          <w:rFonts w:ascii="Times New Roman" w:eastAsia="Times New Roman" w:hAnsi="Times New Roman" w:cs="Times New Roman"/>
        </w:rPr>
        <w:t xml:space="preserve">or not revoke </w:t>
      </w:r>
      <w:r>
        <w:rPr>
          <w:rFonts w:ascii="Times New Roman" w:eastAsia="Times New Roman" w:hAnsi="Times New Roman" w:cs="Times New Roman"/>
        </w:rPr>
        <w:t>the accreditation of the service. The information contained in these notices will no longer be necessary to the performance of the Secretary’s functions under Parts 2.1, 4.4 and 6.4 of the Aged Care Act, following their transfer to the Commissioner from 1 January 2020.</w:t>
      </w:r>
    </w:p>
    <w:p w14:paraId="1DE9ECFF" w14:textId="77777777" w:rsidR="00C41B21" w:rsidRDefault="00C41B21">
      <w:pPr>
        <w:rPr>
          <w:rFonts w:ascii="Times New Roman" w:eastAsia="Times New Roman" w:hAnsi="Times New Roman" w:cs="Times New Roman"/>
        </w:rPr>
      </w:pPr>
    </w:p>
    <w:p w14:paraId="3235C3C9"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Items 61 and 63 make consequential amendments to subsection 78(1) and 79(1) as a result of repealing subsection 78(2) under item 62 and subsection 79(3) under item 65.</w:t>
      </w:r>
    </w:p>
    <w:p w14:paraId="53A4C4FE" w14:textId="77777777" w:rsidR="00C41B21" w:rsidRDefault="00C41B21">
      <w:pPr>
        <w:rPr>
          <w:rFonts w:ascii="Times New Roman" w:eastAsia="Times New Roman" w:hAnsi="Times New Roman" w:cs="Times New Roman"/>
        </w:rPr>
      </w:pPr>
    </w:p>
    <w:p w14:paraId="387AAD16" w14:textId="77777777" w:rsidR="007679FC" w:rsidRDefault="007679FC">
      <w:pPr>
        <w:rPr>
          <w:rFonts w:ascii="Times New Roman" w:eastAsia="Times New Roman" w:hAnsi="Times New Roman" w:cs="Times New Roman"/>
          <w:u w:val="single"/>
        </w:rPr>
      </w:pPr>
      <w:r>
        <w:rPr>
          <w:rFonts w:ascii="Times New Roman" w:eastAsia="Times New Roman" w:hAnsi="Times New Roman" w:cs="Times New Roman"/>
          <w:u w:val="single"/>
        </w:rPr>
        <w:br w:type="page"/>
      </w:r>
    </w:p>
    <w:p w14:paraId="73262F58" w14:textId="352DC8BC"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Arrangements for assessment contacts</w:t>
      </w:r>
    </w:p>
    <w:p w14:paraId="1AF33277" w14:textId="77777777" w:rsidR="00C41B21" w:rsidRDefault="00C41B21">
      <w:pPr>
        <w:rPr>
          <w:rFonts w:ascii="Times New Roman" w:eastAsia="Times New Roman" w:hAnsi="Times New Roman" w:cs="Times New Roman"/>
          <w:i/>
        </w:rPr>
      </w:pPr>
    </w:p>
    <w:p w14:paraId="7EE3BD7E"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64 - Paragraph 79(1</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d)</w:t>
      </w:r>
    </w:p>
    <w:p w14:paraId="01E988CF" w14:textId="77777777" w:rsidR="00C41B21" w:rsidRDefault="00C41B21">
      <w:pPr>
        <w:rPr>
          <w:rFonts w:ascii="Times New Roman" w:eastAsia="Times New Roman" w:hAnsi="Times New Roman" w:cs="Times New Roman"/>
          <w:b/>
        </w:rPr>
      </w:pPr>
    </w:p>
    <w:p w14:paraId="77320E6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64 will repeal paragraph 79(1)(d) which require any arrangements for assessment contacts to be determined, if the Commissioner decides not to revoke the accreditation of the accredited service. Removing dedicated provisions for making arrangements for assessment contacts is intended to allow the Commission to monitor the quality of care and services in a manner that is responsive to changes in regulatory risks over time, without being constrained by prearranged assessment contacts or burdened with their variation. </w:t>
      </w:r>
    </w:p>
    <w:p w14:paraId="565EFE14" w14:textId="77777777" w:rsidR="00C41B21" w:rsidRDefault="00C41B21">
      <w:pPr>
        <w:rPr>
          <w:rFonts w:ascii="Times New Roman" w:eastAsia="Times New Roman" w:hAnsi="Times New Roman" w:cs="Times New Roman"/>
        </w:rPr>
      </w:pPr>
    </w:p>
    <w:p w14:paraId="15461777" w14:textId="61BEBE58" w:rsidR="00C41B21" w:rsidRPr="000A4E1F" w:rsidRDefault="00C209BF">
      <w:pPr>
        <w:rPr>
          <w:rFonts w:ascii="Times New Roman" w:hAnsi="Times New Roman"/>
        </w:rPr>
      </w:pPr>
      <w:r w:rsidRPr="00C209BF">
        <w:rPr>
          <w:rFonts w:ascii="Times New Roman" w:eastAsia="Times New Roman" w:hAnsi="Times New Roman" w:cs="Times New Roman"/>
        </w:rPr>
        <w:t xml:space="preserve">It is intended that assessment contacts will instead be made in accordance with Division 5 of Part 5 as amended under item 45. Item 45 will provide general provisions for making assessment contacts without prescribing the operating conditions in which these contacts will be made. This is intended to better allow assessment contacts to be used to monitor the quality of care and services based on risk. Given this will depend on the circumstances which will typically change over time, these matters will be generally left to the discretion of the Commissioner to determine rather than prescribing requirements for making pre-arranged assessment contacts in the Commission Rules. </w:t>
      </w:r>
    </w:p>
    <w:p w14:paraId="3CFEEDAC" w14:textId="77777777" w:rsidR="00C41B21" w:rsidRDefault="00C41B21">
      <w:pPr>
        <w:rPr>
          <w:rFonts w:ascii="Times New Roman" w:eastAsia="Times New Roman" w:hAnsi="Times New Roman" w:cs="Times New Roman"/>
          <w:b/>
        </w:rPr>
      </w:pPr>
    </w:p>
    <w:p w14:paraId="1AF0B73A"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Publishing performance report and decision after a review audit</w:t>
      </w:r>
    </w:p>
    <w:p w14:paraId="1FB1FA73" w14:textId="77777777" w:rsidR="00C41B21" w:rsidRDefault="00C41B21">
      <w:pPr>
        <w:rPr>
          <w:rFonts w:ascii="Times New Roman" w:eastAsia="Times New Roman" w:hAnsi="Times New Roman" w:cs="Times New Roman"/>
          <w:b/>
        </w:rPr>
      </w:pPr>
    </w:p>
    <w:p w14:paraId="09E1C11B"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66 - Subsections 80(1) and (2)</w:t>
      </w:r>
    </w:p>
    <w:p w14:paraId="34B9EC8B" w14:textId="77777777" w:rsidR="00C41B21" w:rsidRDefault="00C41B21">
      <w:pPr>
        <w:rPr>
          <w:rFonts w:ascii="Times New Roman" w:eastAsia="Times New Roman" w:hAnsi="Times New Roman" w:cs="Times New Roman"/>
          <w:b/>
        </w:rPr>
      </w:pPr>
    </w:p>
    <w:p w14:paraId="5BB4722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66 will amend subsection 80(1) and (2) to require the Commissioner to publish performance reports about a review audit either as soon as practicable after making the decision, or within 28 days after the reconsideration period for the decision if applicable. </w:t>
      </w:r>
    </w:p>
    <w:p w14:paraId="348B2977" w14:textId="77777777" w:rsidR="00C41B21" w:rsidRDefault="00C41B21">
      <w:pPr>
        <w:rPr>
          <w:rFonts w:ascii="Times New Roman" w:eastAsia="Times New Roman" w:hAnsi="Times New Roman" w:cs="Times New Roman"/>
        </w:rPr>
      </w:pPr>
    </w:p>
    <w:p w14:paraId="59C28D06"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Dealing with non-compliance</w:t>
      </w:r>
    </w:p>
    <w:p w14:paraId="17A9145F" w14:textId="77777777" w:rsidR="00C41B21" w:rsidRDefault="00C41B21">
      <w:pPr>
        <w:rPr>
          <w:rFonts w:ascii="Times New Roman" w:eastAsia="Times New Roman" w:hAnsi="Times New Roman" w:cs="Times New Roman"/>
        </w:rPr>
      </w:pPr>
    </w:p>
    <w:p w14:paraId="4C7F3749"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67 - Division 7 of Part 5</w:t>
      </w:r>
    </w:p>
    <w:p w14:paraId="4778BCE4" w14:textId="77777777" w:rsidR="00C41B21" w:rsidRDefault="00C41B21">
      <w:pPr>
        <w:rPr>
          <w:rFonts w:ascii="Times New Roman" w:eastAsia="Times New Roman" w:hAnsi="Times New Roman" w:cs="Times New Roman"/>
        </w:rPr>
      </w:pPr>
    </w:p>
    <w:p w14:paraId="7DF35AB4"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67 will repeal Division 7 of Part 5 which provides arrangements for dealing with non-compliance with the Aged Care Quality Standards. With the exception of the directions for revising plans for continuous improvement under section 84, Division 7 of Part 5 will be repealed without replacement. This is to avoid duplication and inconsistencies in the performance of the Commissioner’s transferred functions under the </w:t>
      </w:r>
      <w:r w:rsidR="00241D08">
        <w:rPr>
          <w:rFonts w:ascii="Times New Roman" w:eastAsia="Times New Roman" w:hAnsi="Times New Roman" w:cs="Times New Roman"/>
        </w:rPr>
        <w:t>amending</w:t>
      </w:r>
      <w:r>
        <w:rPr>
          <w:rFonts w:ascii="Times New Roman" w:eastAsia="Times New Roman" w:hAnsi="Times New Roman" w:cs="Times New Roman"/>
        </w:rPr>
        <w:t xml:space="preserve"> Act. This will include the Commissioners functions of ensuring compliance with the aged care responsibilities of approved providers under Part 8A and imposing sanctions for non-compliance with an aged care responsibility under Part 7B of the Commission Act. </w:t>
      </w:r>
    </w:p>
    <w:p w14:paraId="7BEBB076" w14:textId="77777777" w:rsidR="00C41B21" w:rsidRDefault="00C41B21">
      <w:pPr>
        <w:rPr>
          <w:rFonts w:ascii="Times New Roman" w:eastAsia="Times New Roman" w:hAnsi="Times New Roman" w:cs="Times New Roman"/>
        </w:rPr>
      </w:pPr>
    </w:p>
    <w:p w14:paraId="00F1920E" w14:textId="77777777" w:rsidR="007679FC" w:rsidRDefault="007679FC">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1BDD8F7D" w14:textId="18C96342" w:rsidR="00C41B21" w:rsidRDefault="00CA67CD">
      <w:pPr>
        <w:rPr>
          <w:rFonts w:ascii="Times New Roman" w:eastAsia="Times New Roman" w:hAnsi="Times New Roman" w:cs="Times New Roman"/>
          <w:b/>
          <w:u w:val="single"/>
        </w:rPr>
      </w:pPr>
      <w:r>
        <w:rPr>
          <w:rFonts w:ascii="Times New Roman" w:eastAsia="Times New Roman" w:hAnsi="Times New Roman" w:cs="Times New Roman"/>
          <w:b/>
          <w:u w:val="single"/>
        </w:rPr>
        <w:t>Monitoring of Aboriginal and Torres Strait Islander services</w:t>
      </w:r>
    </w:p>
    <w:p w14:paraId="1DD66230" w14:textId="77777777" w:rsidR="00C41B21" w:rsidRDefault="00C41B21">
      <w:pPr>
        <w:rPr>
          <w:rFonts w:ascii="Times New Roman" w:eastAsia="Times New Roman" w:hAnsi="Times New Roman" w:cs="Times New Roman"/>
        </w:rPr>
      </w:pPr>
    </w:p>
    <w:p w14:paraId="4481929F"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 68 - Section 86</w:t>
      </w:r>
    </w:p>
    <w:p w14:paraId="39E2A6AB" w14:textId="77777777" w:rsidR="00C41B21" w:rsidRDefault="00C41B21">
      <w:pPr>
        <w:rPr>
          <w:rFonts w:ascii="Times New Roman" w:eastAsia="Times New Roman" w:hAnsi="Times New Roman" w:cs="Times New Roman"/>
        </w:rPr>
      </w:pPr>
    </w:p>
    <w:p w14:paraId="4720BDD8" w14:textId="4A2266C0" w:rsidR="00C41B21" w:rsidRDefault="00CA67CD">
      <w:pPr>
        <w:rPr>
          <w:rFonts w:ascii="Times New Roman" w:eastAsia="Times New Roman" w:hAnsi="Times New Roman" w:cs="Times New Roman"/>
        </w:rPr>
      </w:pPr>
      <w:r>
        <w:rPr>
          <w:rFonts w:ascii="Times New Roman" w:eastAsia="Times New Roman" w:hAnsi="Times New Roman" w:cs="Times New Roman"/>
        </w:rPr>
        <w:t>Item 68</w:t>
      </w:r>
      <w:r w:rsidR="00B12EE6" w:rsidRPr="00B12EE6">
        <w:rPr>
          <w:rFonts w:ascii="Times New Roman" w:eastAsia="Times New Roman" w:hAnsi="Times New Roman" w:cs="Times New Roman"/>
        </w:rPr>
        <w:t xml:space="preserve"> </w:t>
      </w:r>
      <w:r w:rsidR="00B12EE6">
        <w:rPr>
          <w:rFonts w:ascii="Times New Roman" w:eastAsia="Times New Roman" w:hAnsi="Times New Roman" w:cs="Times New Roman"/>
        </w:rPr>
        <w:t>will</w:t>
      </w:r>
      <w:r>
        <w:rPr>
          <w:rFonts w:ascii="Times New Roman" w:eastAsia="Times New Roman" w:hAnsi="Times New Roman" w:cs="Times New Roman"/>
        </w:rPr>
        <w:t xml:space="preserve"> replace ‘Quality Framework’ with ‘Quality Review Guidelines’</w:t>
      </w:r>
      <w:r w:rsidR="007E06AB">
        <w:rPr>
          <w:rFonts w:ascii="Times New Roman" w:eastAsia="Times New Roman" w:hAnsi="Times New Roman" w:cs="Times New Roman"/>
        </w:rPr>
        <w:t xml:space="preserve"> under section 86</w:t>
      </w:r>
      <w:r>
        <w:rPr>
          <w:rFonts w:ascii="Times New Roman" w:eastAsia="Times New Roman" w:hAnsi="Times New Roman" w:cs="Times New Roman"/>
        </w:rPr>
        <w:t>.</w:t>
      </w:r>
      <w:r w:rsidR="007E06AB">
        <w:rPr>
          <w:rFonts w:ascii="Times New Roman" w:eastAsia="Times New Roman" w:hAnsi="Times New Roman" w:cs="Times New Roman"/>
        </w:rPr>
        <w:t xml:space="preserve"> This will require the Commissioner to </w:t>
      </w:r>
      <w:r w:rsidR="007E06AB" w:rsidRPr="007E06AB">
        <w:rPr>
          <w:rFonts w:ascii="Times New Roman" w:eastAsia="Times New Roman" w:hAnsi="Times New Roman" w:cs="Times New Roman"/>
        </w:rPr>
        <w:t xml:space="preserve">monitor an Aboriginal and Torres Strait Islander service in accordance with the Quality </w:t>
      </w:r>
      <w:r w:rsidR="00C209BF">
        <w:rPr>
          <w:rFonts w:ascii="Times New Roman" w:eastAsia="Times New Roman" w:hAnsi="Times New Roman" w:cs="Times New Roman"/>
        </w:rPr>
        <w:t>Review Guidelines</w:t>
      </w:r>
      <w:r w:rsidR="007E06AB" w:rsidRPr="007E06AB">
        <w:rPr>
          <w:rFonts w:ascii="Times New Roman" w:eastAsia="Times New Roman" w:hAnsi="Times New Roman" w:cs="Times New Roman"/>
        </w:rPr>
        <w:t>.</w:t>
      </w:r>
      <w:r>
        <w:rPr>
          <w:rFonts w:ascii="Times New Roman" w:eastAsia="Times New Roman" w:hAnsi="Times New Roman" w:cs="Times New Roman"/>
        </w:rPr>
        <w:t xml:space="preserve"> The Quality Review Guidelines function in the same way as the Quality Framework, but has been updated to take into account the Aged Care Quality Standards. </w:t>
      </w:r>
    </w:p>
    <w:p w14:paraId="708D0807" w14:textId="76DAF1A5" w:rsidR="00C41B21" w:rsidRDefault="00C41B21">
      <w:pPr>
        <w:rPr>
          <w:rFonts w:ascii="Times New Roman" w:eastAsia="Times New Roman" w:hAnsi="Times New Roman" w:cs="Times New Roman"/>
        </w:rPr>
      </w:pPr>
    </w:p>
    <w:p w14:paraId="6D79F5B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Service providers may find a copy of the Quality Review Guidelines on the Commission’s website, free of charge. The Commission will publish any updates to the Quality Review Guidelines on its website and will ensure that any changes are communicated to the providers under that program.</w:t>
      </w:r>
    </w:p>
    <w:p w14:paraId="7AD47360" w14:textId="77777777" w:rsidR="00C41B21" w:rsidRDefault="00C41B21">
      <w:pPr>
        <w:rPr>
          <w:rFonts w:ascii="Times New Roman" w:eastAsia="Times New Roman" w:hAnsi="Times New Roman" w:cs="Times New Roman"/>
        </w:rPr>
      </w:pPr>
    </w:p>
    <w:p w14:paraId="435B1A7E" w14:textId="77777777" w:rsidR="00C41B21" w:rsidRDefault="00B12EE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Part 6 - </w:t>
      </w:r>
      <w:r w:rsidR="00CA67CD">
        <w:rPr>
          <w:rFonts w:ascii="Times New Roman" w:eastAsia="Times New Roman" w:hAnsi="Times New Roman" w:cs="Times New Roman"/>
          <w:b/>
          <w:u w:val="single"/>
        </w:rPr>
        <w:t>Registration of quality assessors</w:t>
      </w:r>
    </w:p>
    <w:p w14:paraId="19142DEA" w14:textId="77777777" w:rsidR="00C41B21" w:rsidRDefault="00C41B21">
      <w:pPr>
        <w:rPr>
          <w:rFonts w:ascii="Times New Roman" w:eastAsia="Times New Roman" w:hAnsi="Times New Roman" w:cs="Times New Roman"/>
          <w:b/>
          <w:u w:val="single"/>
        </w:rPr>
      </w:pPr>
    </w:p>
    <w:p w14:paraId="36323131"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69 - paragraph 91(2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w:t>
      </w:r>
    </w:p>
    <w:p w14:paraId="3E95EDB5" w14:textId="77777777" w:rsidR="00C41B21" w:rsidRDefault="00C41B21">
      <w:pPr>
        <w:rPr>
          <w:rFonts w:ascii="Times New Roman" w:eastAsia="Times New Roman" w:hAnsi="Times New Roman" w:cs="Times New Roman"/>
        </w:rPr>
      </w:pPr>
    </w:p>
    <w:p w14:paraId="18CD087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69</w:t>
      </w:r>
      <w:r w:rsidR="00B12EE6">
        <w:rPr>
          <w:rFonts w:ascii="Times New Roman" w:eastAsia="Times New Roman" w:hAnsi="Times New Roman" w:cs="Times New Roman"/>
        </w:rPr>
        <w:t xml:space="preserve"> will repeal</w:t>
      </w:r>
      <w:r>
        <w:rPr>
          <w:rFonts w:ascii="Times New Roman" w:eastAsia="Times New Roman" w:hAnsi="Times New Roman" w:cs="Times New Roman"/>
        </w:rPr>
        <w:t xml:space="preserve"> paragraph 91(2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d) which requires an application for registration as a quality assessor to be accompanied by evidence that the applicant has completed, during the applicant’s current period of registration. This will be repealed since it will not be necessary. If the Commissioner decides, this may form a condition of registration, where compliance with this requirement can be demonstrated during the period of registration, rather at the point before registration for a further period. This would also avoid congesting the application process. </w:t>
      </w:r>
    </w:p>
    <w:p w14:paraId="0CCB145A" w14:textId="77777777" w:rsidR="00C41B21" w:rsidRDefault="00C41B21">
      <w:pPr>
        <w:rPr>
          <w:rFonts w:ascii="Times New Roman" w:eastAsia="Times New Roman" w:hAnsi="Times New Roman" w:cs="Times New Roman"/>
          <w:b/>
          <w:u w:val="single"/>
        </w:rPr>
      </w:pPr>
    </w:p>
    <w:p w14:paraId="65D886FA" w14:textId="77777777" w:rsidR="00C41B21" w:rsidRDefault="00B12EE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Part 7 - </w:t>
      </w:r>
      <w:r w:rsidR="00CA67CD">
        <w:rPr>
          <w:rFonts w:ascii="Times New Roman" w:eastAsia="Times New Roman" w:hAnsi="Times New Roman" w:cs="Times New Roman"/>
          <w:b/>
          <w:u w:val="single"/>
        </w:rPr>
        <w:t>Reconsideration and review of decisions</w:t>
      </w:r>
    </w:p>
    <w:p w14:paraId="3EBF0D32" w14:textId="77777777" w:rsidR="00C41B21" w:rsidRDefault="00C41B21">
      <w:pPr>
        <w:rPr>
          <w:rFonts w:ascii="Times New Roman" w:eastAsia="Times New Roman" w:hAnsi="Times New Roman" w:cs="Times New Roman"/>
          <w:u w:val="single"/>
        </w:rPr>
      </w:pPr>
    </w:p>
    <w:p w14:paraId="426A11FA"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Regulatory reviewable decisions</w:t>
      </w:r>
    </w:p>
    <w:p w14:paraId="7A40835A" w14:textId="77777777" w:rsidR="00C41B21" w:rsidRDefault="00C41B21">
      <w:pPr>
        <w:rPr>
          <w:rFonts w:ascii="Times New Roman" w:eastAsia="Times New Roman" w:hAnsi="Times New Roman" w:cs="Times New Roman"/>
          <w:u w:val="single"/>
        </w:rPr>
      </w:pPr>
    </w:p>
    <w:p w14:paraId="17FC043E" w14:textId="77777777" w:rsidR="00C41B21" w:rsidRDefault="00CA67CD">
      <w:pPr>
        <w:rPr>
          <w:rFonts w:ascii="Times New Roman" w:eastAsia="Times New Roman" w:hAnsi="Times New Roman" w:cs="Times New Roman"/>
          <w:b/>
        </w:rPr>
      </w:pPr>
      <w:r>
        <w:rPr>
          <w:rFonts w:ascii="Times New Roman" w:eastAsia="Times New Roman" w:hAnsi="Times New Roman" w:cs="Times New Roman"/>
          <w:b/>
        </w:rPr>
        <w:t>Items 70, 71, 74 and 75 - Section 98 (after table items 3 and 7), Paragraph 101(3</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b)</w:t>
      </w:r>
    </w:p>
    <w:p w14:paraId="3A3B6B68" w14:textId="77777777" w:rsidR="00C41B21" w:rsidRDefault="00C41B21">
      <w:pPr>
        <w:rPr>
          <w:rFonts w:ascii="Times New Roman" w:eastAsia="Times New Roman" w:hAnsi="Times New Roman" w:cs="Times New Roman"/>
          <w:u w:val="single"/>
        </w:rPr>
      </w:pPr>
    </w:p>
    <w:p w14:paraId="1494470E"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70 will amend section 98 to make a decision not to re-accredit a recommencing service under section 29 - this is appropriate given the reaccreditation of this kind of previously accredited service will no longer be a decision made under section 41 and therefore reviewable under item 4. Item 74 will provide for </w:t>
      </w:r>
      <w:r w:rsidR="00241D08">
        <w:rPr>
          <w:rFonts w:ascii="Times New Roman" w:eastAsia="Times New Roman" w:hAnsi="Times New Roman" w:cs="Times New Roman"/>
        </w:rPr>
        <w:t xml:space="preserve">this </w:t>
      </w:r>
      <w:r>
        <w:rPr>
          <w:rFonts w:ascii="Times New Roman" w:eastAsia="Times New Roman" w:hAnsi="Times New Roman" w:cs="Times New Roman"/>
        </w:rPr>
        <w:t>decision to be reconsidered in the same way as a decision not to accredit a commencing service by amending paragraph 101(3</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
    <w:p w14:paraId="1776A880" w14:textId="77777777" w:rsidR="00C41B21" w:rsidRDefault="00C41B21">
      <w:pPr>
        <w:rPr>
          <w:rFonts w:ascii="Times New Roman" w:eastAsia="Times New Roman" w:hAnsi="Times New Roman" w:cs="Times New Roman"/>
        </w:rPr>
      </w:pPr>
    </w:p>
    <w:p w14:paraId="3E2AE3C2"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75 will amend para</w:t>
      </w:r>
      <w:r w:rsidR="00B12EE6">
        <w:rPr>
          <w:rFonts w:ascii="Times New Roman" w:eastAsia="Times New Roman" w:hAnsi="Times New Roman" w:cs="Times New Roman"/>
        </w:rPr>
        <w:t>graph</w:t>
      </w:r>
      <w:r>
        <w:rPr>
          <w:rFonts w:ascii="Times New Roman" w:eastAsia="Times New Roman" w:hAnsi="Times New Roman" w:cs="Times New Roman"/>
        </w:rPr>
        <w:t xml:space="preserve"> 101(3)(b) which provides that an internal reviewer must give the affected person for the reviewable decision (except those listed under items 3 and 4 of section 98) written notice of a reconsideration decision and reasons for the decision within 14 days of receiving the request. To ensure consistency the timeframes for reconsidering complaints reviewable decisions under subsection 100(2), item 75 will increase the 14 day timeframe to a 28 day timeframe.</w:t>
      </w:r>
    </w:p>
    <w:p w14:paraId="0E70583B" w14:textId="77777777" w:rsidR="00C41B21" w:rsidRDefault="00C41B21">
      <w:pPr>
        <w:rPr>
          <w:rFonts w:ascii="Times New Roman" w:eastAsia="Times New Roman" w:hAnsi="Times New Roman" w:cs="Times New Roman"/>
        </w:rPr>
      </w:pPr>
    </w:p>
    <w:p w14:paraId="2AFB3F26" w14:textId="77777777" w:rsidR="007679FC" w:rsidRDefault="007679FC">
      <w:pPr>
        <w:rPr>
          <w:rFonts w:ascii="Times New Roman" w:eastAsia="Times New Roman" w:hAnsi="Times New Roman" w:cs="Times New Roman"/>
        </w:rPr>
      </w:pPr>
      <w:r>
        <w:rPr>
          <w:rFonts w:ascii="Times New Roman" w:eastAsia="Times New Roman" w:hAnsi="Times New Roman" w:cs="Times New Roman"/>
        </w:rPr>
        <w:br w:type="page"/>
      </w:r>
    </w:p>
    <w:p w14:paraId="06F57F3E" w14:textId="2EB68439"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71 will also amend section 98 to make a decision under subsection 90(3) and 92(3) reviewable. Under subsection 90(3) the Commissioner may refuse to register a person as a quality assessor and under subsection 92(3) the Commissioner may refuse to register a person as a quality assessor for a further </w:t>
      </w:r>
      <w:r w:rsidR="00241D08">
        <w:rPr>
          <w:rFonts w:ascii="Times New Roman" w:eastAsia="Times New Roman" w:hAnsi="Times New Roman" w:cs="Times New Roman"/>
        </w:rPr>
        <w:t>period -</w:t>
      </w:r>
      <w:r>
        <w:rPr>
          <w:rFonts w:ascii="Times New Roman" w:eastAsia="Times New Roman" w:hAnsi="Times New Roman" w:cs="Times New Roman"/>
        </w:rPr>
        <w:t xml:space="preserve"> these amendments respond to the scrutiny concerns raised by the Regulation and Ordinances Committee in relation to the Aged Care Quality and Safety Commission Rules 2018</w:t>
      </w:r>
      <w:r w:rsidR="00241D08">
        <w:rPr>
          <w:rFonts w:ascii="Times New Roman" w:eastAsia="Times New Roman" w:hAnsi="Times New Roman" w:cs="Times New Roman"/>
        </w:rPr>
        <w:t>, after</w:t>
      </w:r>
      <w:r>
        <w:rPr>
          <w:rFonts w:ascii="Times New Roman" w:eastAsia="Times New Roman" w:hAnsi="Times New Roman" w:cs="Times New Roman"/>
        </w:rPr>
        <w:t xml:space="preserve"> it was first tabled. </w:t>
      </w:r>
    </w:p>
    <w:p w14:paraId="131F1CA8" w14:textId="77777777" w:rsidR="00C41B21" w:rsidRDefault="00C41B21">
      <w:pPr>
        <w:rPr>
          <w:rFonts w:ascii="Times New Roman" w:eastAsia="Times New Roman" w:hAnsi="Times New Roman" w:cs="Times New Roman"/>
        </w:rPr>
      </w:pPr>
    </w:p>
    <w:p w14:paraId="2B9B162D"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Complaints reviewable decisions</w:t>
      </w:r>
    </w:p>
    <w:p w14:paraId="77AE7836" w14:textId="77777777" w:rsidR="00C41B21" w:rsidRDefault="00C41B21">
      <w:pPr>
        <w:rPr>
          <w:rFonts w:ascii="Times New Roman" w:eastAsia="Times New Roman" w:hAnsi="Times New Roman" w:cs="Times New Roman"/>
        </w:rPr>
      </w:pPr>
    </w:p>
    <w:p w14:paraId="7B46B4D6" w14:textId="77777777" w:rsidR="00C41B21" w:rsidRDefault="00CA67CD">
      <w:pPr>
        <w:rPr>
          <w:rFonts w:ascii="Times New Roman" w:eastAsia="Times New Roman" w:hAnsi="Times New Roman" w:cs="Times New Roman"/>
        </w:rPr>
      </w:pPr>
      <w:r>
        <w:rPr>
          <w:rFonts w:ascii="Times New Roman" w:eastAsia="Times New Roman" w:hAnsi="Times New Roman" w:cs="Times New Roman"/>
          <w:b/>
        </w:rPr>
        <w:t>Items 72, 73 and 74 - Subsection 100(3), Subsection 100(4), Paragraph 101(3</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a)</w:t>
      </w:r>
    </w:p>
    <w:p w14:paraId="62947472" w14:textId="77777777" w:rsidR="00C41B21" w:rsidRDefault="00C41B21">
      <w:pPr>
        <w:rPr>
          <w:rFonts w:ascii="Times New Roman" w:eastAsia="Times New Roman" w:hAnsi="Times New Roman" w:cs="Times New Roman"/>
        </w:rPr>
      </w:pPr>
    </w:p>
    <w:p w14:paraId="7444193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72 will amend subsection 100(3) to increase the time the Commissioner has for reconsidering a complaints reviewable </w:t>
      </w:r>
      <w:r w:rsidR="00241D08">
        <w:rPr>
          <w:rFonts w:ascii="Times New Roman" w:eastAsia="Times New Roman" w:hAnsi="Times New Roman" w:cs="Times New Roman"/>
        </w:rPr>
        <w:t>decision from</w:t>
      </w:r>
      <w:r>
        <w:rPr>
          <w:rFonts w:ascii="Times New Roman" w:eastAsia="Times New Roman" w:hAnsi="Times New Roman" w:cs="Times New Roman"/>
        </w:rPr>
        <w:t xml:space="preserve"> 28 to 56 days from the date of receiving the application.  </w:t>
      </w:r>
    </w:p>
    <w:p w14:paraId="73896BF0" w14:textId="77777777" w:rsidR="00C41B21" w:rsidRDefault="00C41B21">
      <w:pPr>
        <w:rPr>
          <w:rFonts w:ascii="Times New Roman" w:eastAsia="Times New Roman" w:hAnsi="Times New Roman" w:cs="Times New Roman"/>
        </w:rPr>
      </w:pPr>
    </w:p>
    <w:p w14:paraId="79FEBF4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Subsection 100(4) provides that if, following reconsideration, the Commissioner decides to set the original complaints decision aside and undertake a new resolution process, the Commissioner has a further 62 days to complete that process (a total of 90 days from receipt of application).</w:t>
      </w:r>
    </w:p>
    <w:p w14:paraId="3CFE33E8" w14:textId="77777777" w:rsidR="00C41B21" w:rsidRDefault="00C41B21">
      <w:pPr>
        <w:rPr>
          <w:rFonts w:ascii="Times New Roman" w:eastAsia="Times New Roman" w:hAnsi="Times New Roman" w:cs="Times New Roman"/>
        </w:rPr>
      </w:pPr>
    </w:p>
    <w:p w14:paraId="7F1A2F02"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Item 73 will amend subsection 100(4) to allow the Commissioner a total of 126 days (18 weeks) to undertake a new resolution process from receipt of the application for review. This additional time is required given to fi</w:t>
      </w:r>
      <w:r w:rsidR="00241D08">
        <w:rPr>
          <w:rFonts w:ascii="Times New Roman" w:eastAsia="Times New Roman" w:hAnsi="Times New Roman" w:cs="Times New Roman"/>
        </w:rPr>
        <w:t xml:space="preserve">nalise decisions </w:t>
      </w:r>
      <w:r>
        <w:rPr>
          <w:rFonts w:ascii="Times New Roman" w:eastAsia="Times New Roman" w:hAnsi="Times New Roman" w:cs="Times New Roman"/>
        </w:rPr>
        <w:t>to be affirmed in the initial review period given the nature of a complaint</w:t>
      </w:r>
      <w:r w:rsidR="00241D08">
        <w:rPr>
          <w:rFonts w:ascii="Times New Roman" w:eastAsia="Times New Roman" w:hAnsi="Times New Roman" w:cs="Times New Roman"/>
        </w:rPr>
        <w:t xml:space="preserve">s resolution process which may </w:t>
      </w:r>
      <w:r>
        <w:rPr>
          <w:rFonts w:ascii="Times New Roman" w:eastAsia="Times New Roman" w:hAnsi="Times New Roman" w:cs="Times New Roman"/>
        </w:rPr>
        <w:t>involve negotiation and agreement between voluntary parties and may deal with sensitive issues and circumstances, such as where a person has died. Further, this additional t</w:t>
      </w:r>
      <w:r w:rsidR="00CE7352">
        <w:rPr>
          <w:rFonts w:ascii="Times New Roman" w:eastAsia="Times New Roman" w:hAnsi="Times New Roman" w:cs="Times New Roman"/>
        </w:rPr>
        <w:t xml:space="preserve">ime is necessary to ensure </w:t>
      </w:r>
      <w:r>
        <w:rPr>
          <w:rFonts w:ascii="Times New Roman" w:eastAsia="Times New Roman" w:hAnsi="Times New Roman" w:cs="Times New Roman"/>
        </w:rPr>
        <w:t xml:space="preserve">where there the opportunity to resolve a complaint through satisfactory outcomes is maximised given the finality of reconsidered complaints reviewable decisions, which are not suitable for appeal to the Administrative Appeals Tribunal. This will also allow additional information to be taken into account or updated where relevant which may be sourced through the Commissioner’s existing complaints and regulatory functions, as well as the Commissioner’s transferred functions from 1 January 2020. </w:t>
      </w:r>
    </w:p>
    <w:p w14:paraId="2A8A56DD" w14:textId="77777777" w:rsidR="00C41B21" w:rsidRDefault="00C41B21">
      <w:pPr>
        <w:rPr>
          <w:rFonts w:ascii="Times New Roman" w:eastAsia="Times New Roman" w:hAnsi="Times New Roman" w:cs="Times New Roman"/>
        </w:rPr>
      </w:pPr>
    </w:p>
    <w:p w14:paraId="18332EEF" w14:textId="77777777" w:rsidR="00C41B21" w:rsidRDefault="00B12EE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Part 8 – </w:t>
      </w:r>
      <w:r w:rsidR="00CA67CD">
        <w:rPr>
          <w:rFonts w:ascii="Times New Roman" w:eastAsia="Times New Roman" w:hAnsi="Times New Roman" w:cs="Times New Roman"/>
          <w:b/>
          <w:u w:val="single"/>
        </w:rPr>
        <w:t>Information sharing and confidentiality</w:t>
      </w:r>
    </w:p>
    <w:p w14:paraId="7E9C47B5" w14:textId="77777777" w:rsidR="00C41B21" w:rsidRDefault="00C41B21">
      <w:pPr>
        <w:rPr>
          <w:rFonts w:ascii="Times New Roman" w:eastAsia="Times New Roman" w:hAnsi="Times New Roman" w:cs="Times New Roman"/>
        </w:rPr>
      </w:pPr>
    </w:p>
    <w:p w14:paraId="4C77F67F" w14:textId="76C0B0AC" w:rsidR="00C41B21" w:rsidRDefault="00CA67CD">
      <w:pPr>
        <w:rPr>
          <w:rFonts w:ascii="Times New Roman" w:eastAsia="Times New Roman" w:hAnsi="Times New Roman" w:cs="Times New Roman"/>
          <w:b/>
        </w:rPr>
      </w:pPr>
      <w:r>
        <w:rPr>
          <w:rFonts w:ascii="Times New Roman" w:eastAsia="Times New Roman" w:hAnsi="Times New Roman" w:cs="Times New Roman"/>
          <w:b/>
        </w:rPr>
        <w:t xml:space="preserve">Item 76 - </w:t>
      </w:r>
      <w:r w:rsidR="00A65664">
        <w:rPr>
          <w:rFonts w:ascii="Times New Roman" w:eastAsia="Times New Roman" w:hAnsi="Times New Roman" w:cs="Times New Roman"/>
          <w:b/>
        </w:rPr>
        <w:t>S</w:t>
      </w:r>
      <w:r>
        <w:rPr>
          <w:rFonts w:ascii="Times New Roman" w:eastAsia="Times New Roman" w:hAnsi="Times New Roman" w:cs="Times New Roman"/>
          <w:b/>
        </w:rPr>
        <w:t>ection 107</w:t>
      </w:r>
    </w:p>
    <w:p w14:paraId="313836D6" w14:textId="77777777" w:rsidR="00C41B21" w:rsidRDefault="00C41B21">
      <w:pPr>
        <w:rPr>
          <w:rFonts w:ascii="Times New Roman" w:eastAsia="Times New Roman" w:hAnsi="Times New Roman" w:cs="Times New Roman"/>
        </w:rPr>
      </w:pPr>
    </w:p>
    <w:p w14:paraId="549C7B45"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76 will repeal section 107 which provides for information about a failure to comply with the responsibilities of an approved provider under Chapter 4 of the Aged Care Act to give this information to the Secretary for the purposes of the Secretary’s functions or powers. </w:t>
      </w:r>
    </w:p>
    <w:p w14:paraId="1231E381" w14:textId="77777777" w:rsidR="00C41B21" w:rsidRDefault="00C41B21">
      <w:pPr>
        <w:rPr>
          <w:rFonts w:ascii="Times New Roman" w:eastAsia="Times New Roman" w:hAnsi="Times New Roman" w:cs="Times New Roman"/>
        </w:rPr>
      </w:pPr>
    </w:p>
    <w:p w14:paraId="1EF192B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Given the amending Act will transfer the Secretary’s functions under Parts </w:t>
      </w:r>
      <w:r w:rsidR="00CE7352">
        <w:rPr>
          <w:rFonts w:ascii="Times New Roman" w:eastAsia="Times New Roman" w:hAnsi="Times New Roman" w:cs="Times New Roman"/>
        </w:rPr>
        <w:t>2.1, 4.4 and (related parts of)</w:t>
      </w:r>
      <w:r>
        <w:rPr>
          <w:rFonts w:ascii="Times New Roman" w:eastAsia="Times New Roman" w:hAnsi="Times New Roman" w:cs="Times New Roman"/>
        </w:rPr>
        <w:t xml:space="preserve"> 6.4 of the Aged Care Act to the Commissioner, this provision will become redundant after 1 January 2020.</w:t>
      </w:r>
    </w:p>
    <w:p w14:paraId="34977CC8"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 </w:t>
      </w:r>
    </w:p>
    <w:p w14:paraId="6FAE7329" w14:textId="77777777" w:rsidR="007679FC" w:rsidRDefault="007679FC">
      <w:pPr>
        <w:rPr>
          <w:rFonts w:ascii="Times New Roman" w:eastAsia="Times New Roman" w:hAnsi="Times New Roman" w:cs="Times New Roman"/>
          <w:b/>
        </w:rPr>
      </w:pPr>
      <w:r>
        <w:rPr>
          <w:rFonts w:ascii="Times New Roman" w:eastAsia="Times New Roman" w:hAnsi="Times New Roman" w:cs="Times New Roman"/>
          <w:b/>
        </w:rPr>
        <w:br w:type="page"/>
      </w:r>
    </w:p>
    <w:p w14:paraId="329AE4DE" w14:textId="2C987432" w:rsidR="00C41B21" w:rsidRDefault="00CA67CD">
      <w:pPr>
        <w:rPr>
          <w:rFonts w:ascii="Times New Roman" w:eastAsia="Times New Roman" w:hAnsi="Times New Roman" w:cs="Times New Roman"/>
          <w:b/>
        </w:rPr>
      </w:pPr>
      <w:r>
        <w:rPr>
          <w:rFonts w:ascii="Times New Roman" w:eastAsia="Times New Roman" w:hAnsi="Times New Roman" w:cs="Times New Roman"/>
          <w:b/>
        </w:rPr>
        <w:t>Items 77, 78 and 79 - Section 108 (heading), Subsection 108(1), Section 112</w:t>
      </w:r>
    </w:p>
    <w:p w14:paraId="7B4AD4D0" w14:textId="77777777" w:rsidR="00C41B21" w:rsidRDefault="00C41B21">
      <w:pPr>
        <w:rPr>
          <w:rFonts w:ascii="Times New Roman" w:eastAsia="Times New Roman" w:hAnsi="Times New Roman" w:cs="Times New Roman"/>
        </w:rPr>
      </w:pPr>
    </w:p>
    <w:p w14:paraId="00D32A4D"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Items 77, 78 and 79 will amend parts of section 108 and 112, to reference the Quality Review Guidelines instead of the Quality Framework, as a consequence of amendments under items 36 and 68. </w:t>
      </w:r>
    </w:p>
    <w:p w14:paraId="400A6D77" w14:textId="77777777" w:rsidR="00C41B21" w:rsidRDefault="00C41B21">
      <w:pPr>
        <w:rPr>
          <w:rFonts w:ascii="Times New Roman" w:eastAsia="Times New Roman" w:hAnsi="Times New Roman" w:cs="Times New Roman"/>
        </w:rPr>
      </w:pPr>
    </w:p>
    <w:p w14:paraId="6B164F7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While s</w:t>
      </w:r>
      <w:r w:rsidR="00CE7352">
        <w:rPr>
          <w:rFonts w:ascii="Times New Roman" w:eastAsia="Times New Roman" w:hAnsi="Times New Roman" w:cs="Times New Roman"/>
        </w:rPr>
        <w:t xml:space="preserve">ection 108 </w:t>
      </w:r>
      <w:r>
        <w:rPr>
          <w:rFonts w:ascii="Times New Roman" w:eastAsia="Times New Roman" w:hAnsi="Times New Roman" w:cs="Times New Roman"/>
        </w:rPr>
        <w:t>also provides for the Commissioner to give the Secretary information about failures by a service provider of an Aboriginal and Torres Strait Islander service to comply with its responsibilities, unlike section 107 this provision will not be repealed given the Secretary’s functions as it relates to the enforcement of responsibilities under funding agreements for Commonwealth funded aged care services will not be transferred to the Commissioner from 1 January 2020. (This same applies to information about failures by a service pro</w:t>
      </w:r>
      <w:r w:rsidR="00CE7352">
        <w:rPr>
          <w:rFonts w:ascii="Times New Roman" w:eastAsia="Times New Roman" w:hAnsi="Times New Roman" w:cs="Times New Roman"/>
        </w:rPr>
        <w:t>vider of a home support service</w:t>
      </w:r>
      <w:r>
        <w:rPr>
          <w:rFonts w:ascii="Times New Roman" w:eastAsia="Times New Roman" w:hAnsi="Times New Roman" w:cs="Times New Roman"/>
        </w:rPr>
        <w:t xml:space="preserve"> under section 109).</w:t>
      </w:r>
    </w:p>
    <w:p w14:paraId="7ADA428D" w14:textId="0D7B9E88" w:rsidR="000A4E1F" w:rsidRDefault="000A4E1F">
      <w:pPr>
        <w:rPr>
          <w:rFonts w:ascii="Times New Roman" w:eastAsia="Times New Roman" w:hAnsi="Times New Roman" w:cs="Times New Roman"/>
        </w:rPr>
      </w:pPr>
    </w:p>
    <w:p w14:paraId="23E92C8C" w14:textId="77777777" w:rsidR="00C41B21" w:rsidRDefault="00B12EE6">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Part 9 – </w:t>
      </w:r>
      <w:r w:rsidR="00CA67CD">
        <w:rPr>
          <w:rFonts w:ascii="Times New Roman" w:eastAsia="Times New Roman" w:hAnsi="Times New Roman" w:cs="Times New Roman"/>
          <w:b/>
          <w:u w:val="single"/>
        </w:rPr>
        <w:t xml:space="preserve">Transitional, application and savings provisions </w:t>
      </w:r>
    </w:p>
    <w:p w14:paraId="435EC10A" w14:textId="77777777" w:rsidR="00C41B21" w:rsidRDefault="00C41B21">
      <w:pPr>
        <w:rPr>
          <w:rFonts w:ascii="Times New Roman" w:eastAsia="Times New Roman" w:hAnsi="Times New Roman" w:cs="Times New Roman"/>
        </w:rPr>
      </w:pPr>
    </w:p>
    <w:p w14:paraId="25206FB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Item 80 will insert transitional provisions under Division 3 of Part 9 for </w:t>
      </w:r>
      <w:r w:rsidR="00B12EE6">
        <w:rPr>
          <w:rFonts w:ascii="Times New Roman" w:eastAsia="Times New Roman" w:hAnsi="Times New Roman" w:cs="Times New Roman"/>
        </w:rPr>
        <w:t xml:space="preserve">particular activities </w:t>
      </w:r>
      <w:r w:rsidR="004F3129">
        <w:rPr>
          <w:rFonts w:ascii="Times New Roman" w:eastAsia="Times New Roman" w:hAnsi="Times New Roman" w:cs="Times New Roman"/>
        </w:rPr>
        <w:t xml:space="preserve">which are likely to be affected </w:t>
      </w:r>
      <w:r w:rsidR="00B12EE6">
        <w:rPr>
          <w:rFonts w:ascii="Times New Roman" w:eastAsia="Times New Roman" w:hAnsi="Times New Roman" w:cs="Times New Roman"/>
        </w:rPr>
        <w:t>by the</w:t>
      </w:r>
      <w:r>
        <w:rPr>
          <w:rFonts w:ascii="Times New Roman" w:eastAsia="Times New Roman" w:hAnsi="Times New Roman" w:cs="Times New Roman"/>
        </w:rPr>
        <w:t xml:space="preserve"> amending instrument.</w:t>
      </w:r>
    </w:p>
    <w:p w14:paraId="686B1D44" w14:textId="77777777" w:rsidR="00C41B21" w:rsidRDefault="00C41B21">
      <w:pPr>
        <w:rPr>
          <w:rFonts w:ascii="Times New Roman" w:eastAsia="Times New Roman" w:hAnsi="Times New Roman" w:cs="Times New Roman"/>
        </w:rPr>
      </w:pPr>
    </w:p>
    <w:p w14:paraId="704EACB7"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In relation to most processes or applications started or made, but not completed or decided before 1 January 2020, the transitional provisions will provide for these processes or applications to be completed or determined in accordance with the corresponding </w:t>
      </w:r>
      <w:r w:rsidR="00CE7352">
        <w:rPr>
          <w:rFonts w:ascii="Times New Roman" w:eastAsia="Times New Roman" w:hAnsi="Times New Roman" w:cs="Times New Roman"/>
        </w:rPr>
        <w:t>amended provisions</w:t>
      </w:r>
      <w:r>
        <w:rPr>
          <w:rFonts w:ascii="Times New Roman" w:eastAsia="Times New Roman" w:hAnsi="Times New Roman" w:cs="Times New Roman"/>
        </w:rPr>
        <w:t>, after 1 January 2020. This will apply to the following:</w:t>
      </w:r>
    </w:p>
    <w:p w14:paraId="1544E1B8" w14:textId="77777777" w:rsidR="00C41B21" w:rsidRDefault="00C41B21">
      <w:pPr>
        <w:rPr>
          <w:rFonts w:ascii="Times New Roman" w:eastAsia="Times New Roman" w:hAnsi="Times New Roman" w:cs="Times New Roman"/>
        </w:rPr>
      </w:pPr>
    </w:p>
    <w:p w14:paraId="0E93FF6D" w14:textId="77777777" w:rsidR="00C41B21" w:rsidRPr="00CE7352" w:rsidRDefault="00CA67CD" w:rsidP="00CE7352">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a pending (and new) application for accreditation of a commencing service under subsection 27(1), which will be determined in accordance with amended Subdivision C of Division 3 of Part 3 as provided under section 152.</w:t>
      </w:r>
    </w:p>
    <w:p w14:paraId="5EBAB92F" w14:textId="77777777" w:rsidR="00C41B21" w:rsidRPr="00CE7352" w:rsidRDefault="00CA67CD" w:rsidP="00CE7352">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a pending application for re-accreditation of an accredited service or previously accredited service under subsection 27(2) (other than what would be considered a recommencing service after 1 January 2020) to be determined in accordance with amended Subdivision D of Division 3 of Part 3 as provided under section 153.</w:t>
      </w:r>
    </w:p>
    <w:p w14:paraId="3C5F2FF1" w14:textId="77777777" w:rsidR="00C41B21" w:rsidRPr="00CE7352" w:rsidRDefault="00CA67CD" w:rsidP="00CE7352">
      <w:pPr>
        <w:numPr>
          <w:ilvl w:val="1"/>
          <w:numId w:val="4"/>
        </w:numPr>
        <w:ind w:left="720"/>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incomplete quality review of an Aboriginal and Torres Strait Islander service to be completed in accordance with the new Quality Review Guidelines amended as provided for under section 157.</w:t>
      </w:r>
    </w:p>
    <w:p w14:paraId="2ABF11A9" w14:textId="77777777" w:rsidR="00C41B21" w:rsidRPr="00CE7352" w:rsidRDefault="00CA67CD" w:rsidP="00CE7352">
      <w:pPr>
        <w:numPr>
          <w:ilvl w:val="1"/>
          <w:numId w:val="4"/>
        </w:numPr>
        <w:ind w:left="720"/>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incomplete assessment contact with an approved provider of an accredited service or home service provider of a home service, to be completed in accordance with amended sections 68 and 68A, as provided for under section 158. Subsection 158(2) provides that these assessment contact are to be treated </w:t>
      </w:r>
      <w:r>
        <w:rPr>
          <w:rFonts w:ascii="Times New Roman" w:eastAsia="Times New Roman" w:hAnsi="Times New Roman" w:cs="Times New Roman"/>
          <w:i/>
        </w:rPr>
        <w:t>as if</w:t>
      </w:r>
      <w:r>
        <w:rPr>
          <w:rFonts w:ascii="Times New Roman" w:eastAsia="Times New Roman" w:hAnsi="Times New Roman" w:cs="Times New Roman"/>
        </w:rPr>
        <w:t xml:space="preserve"> its purpose was to assess a provider</w:t>
      </w:r>
      <w:r w:rsidR="00CE7352">
        <w:rPr>
          <w:rFonts w:ascii="Times New Roman" w:eastAsia="Times New Roman" w:hAnsi="Times New Roman" w:cs="Times New Roman"/>
        </w:rPr>
        <w:t xml:space="preserve">’s performance. This means </w:t>
      </w:r>
      <w:r>
        <w:rPr>
          <w:rFonts w:ascii="Times New Roman" w:eastAsia="Times New Roman" w:hAnsi="Times New Roman" w:cs="Times New Roman"/>
        </w:rPr>
        <w:t xml:space="preserve">the Commissioner will be required to prepare and publish performance reports for </w:t>
      </w:r>
      <w:r>
        <w:rPr>
          <w:rFonts w:ascii="Times New Roman" w:eastAsia="Times New Roman" w:hAnsi="Times New Roman" w:cs="Times New Roman"/>
          <w:i/>
        </w:rPr>
        <w:t xml:space="preserve">all </w:t>
      </w:r>
      <w:r>
        <w:rPr>
          <w:rFonts w:ascii="Times New Roman" w:eastAsia="Times New Roman" w:hAnsi="Times New Roman" w:cs="Times New Roman"/>
        </w:rPr>
        <w:t>assessment contacts which were made but not yet completed immediately before 1 January 2020.</w:t>
      </w:r>
    </w:p>
    <w:p w14:paraId="6DC9A8C8" w14:textId="5946ADFE" w:rsidR="00C41B21" w:rsidRPr="008253D0" w:rsidRDefault="00CA67CD" w:rsidP="008253D0">
      <w:pPr>
        <w:numPr>
          <w:ilvl w:val="1"/>
          <w:numId w:val="4"/>
        </w:numPr>
        <w:ind w:left="720"/>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incomplete review audit, the conduct of which will be completed in accordance with amended Subdivision A of Division 6 of Part 5, as provided for under section 160. </w:t>
      </w:r>
    </w:p>
    <w:p w14:paraId="6C5CF35E" w14:textId="77777777" w:rsidR="00C41B21" w:rsidRDefault="00CA67CD">
      <w:pPr>
        <w:numPr>
          <w:ilvl w:val="1"/>
          <w:numId w:val="4"/>
        </w:numPr>
        <w:ind w:left="720"/>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incomplete review audit, to be determined in accordance with amended Subdivisions B and C of Division 6 of Part 5 in relation to a decision whether to revoke as provided for under section 161. This means that in relation to revi</w:t>
      </w:r>
      <w:r w:rsidR="00CE7352">
        <w:rPr>
          <w:rFonts w:ascii="Times New Roman" w:eastAsia="Times New Roman" w:hAnsi="Times New Roman" w:cs="Times New Roman"/>
        </w:rPr>
        <w:t xml:space="preserve">ew audits which have commenced </w:t>
      </w:r>
      <w:r>
        <w:rPr>
          <w:rFonts w:ascii="Times New Roman" w:eastAsia="Times New Roman" w:hAnsi="Times New Roman" w:cs="Times New Roman"/>
        </w:rPr>
        <w:t>but are not completed before 1 January 2020, the Commissioner will be required to decide and notify, and prepare and publish the performance report about the review audit of the accredited service.</w:t>
      </w:r>
    </w:p>
    <w:p w14:paraId="7B21113B"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In relation to the other processes or applications initiated or made, but not completed or decided before 1 January 2020, the transitional provisions will provide for these processes or applications to be completed or determined in accordance with the </w:t>
      </w:r>
      <w:r>
        <w:rPr>
          <w:rFonts w:ascii="Times New Roman" w:eastAsia="Times New Roman" w:hAnsi="Times New Roman" w:cs="Times New Roman"/>
          <w:i/>
        </w:rPr>
        <w:t>unamended</w:t>
      </w:r>
      <w:r w:rsidR="00CE7352">
        <w:rPr>
          <w:rFonts w:ascii="Times New Roman" w:eastAsia="Times New Roman" w:hAnsi="Times New Roman" w:cs="Times New Roman"/>
        </w:rPr>
        <w:t xml:space="preserve"> </w:t>
      </w:r>
      <w:r>
        <w:rPr>
          <w:rFonts w:ascii="Times New Roman" w:eastAsia="Times New Roman" w:hAnsi="Times New Roman" w:cs="Times New Roman"/>
        </w:rPr>
        <w:t>applicable provisions, after 1 January 2020. This will apply to the following:</w:t>
      </w:r>
    </w:p>
    <w:p w14:paraId="3E9F0529" w14:textId="77777777" w:rsidR="00C41B21" w:rsidRDefault="00C41B21">
      <w:pPr>
        <w:rPr>
          <w:rFonts w:ascii="Times New Roman" w:eastAsia="Times New Roman" w:hAnsi="Times New Roman" w:cs="Times New Roman"/>
        </w:rPr>
      </w:pPr>
    </w:p>
    <w:p w14:paraId="7595D221" w14:textId="77777777" w:rsidR="00C41B21" w:rsidRPr="00CE7352" w:rsidRDefault="00CA67CD" w:rsidP="00CE7352">
      <w:pPr>
        <w:numPr>
          <w:ilvl w:val="1"/>
          <w:numId w:val="4"/>
        </w:numPr>
        <w:ind w:left="720"/>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incomplete quality review of a home service commenced under Subdivision B of Division 3 of Part 4  as in force before 1 January 2020, will be completed in accordance with this unamended subdivision, on or after 1 January 2020 as provided under section 155</w:t>
      </w:r>
      <w:r w:rsidR="00CE7352">
        <w:rPr>
          <w:rFonts w:ascii="Times New Roman" w:eastAsia="Times New Roman" w:hAnsi="Times New Roman" w:cs="Times New Roman"/>
        </w:rPr>
        <w:t>.</w:t>
      </w:r>
    </w:p>
    <w:p w14:paraId="0FAB2CD5" w14:textId="77777777" w:rsidR="00CE7352" w:rsidRDefault="00CA67CD">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unpublished decisions mentioned under subsection 48(2) as in force before </w:t>
      </w:r>
    </w:p>
    <w:p w14:paraId="34E3B023" w14:textId="77777777" w:rsidR="00CE7352" w:rsidRDefault="00CA67CD" w:rsidP="00CE7352">
      <w:pPr>
        <w:ind w:left="720"/>
        <w:rPr>
          <w:rFonts w:ascii="Times New Roman" w:eastAsia="Times New Roman" w:hAnsi="Times New Roman" w:cs="Times New Roman"/>
        </w:rPr>
      </w:pPr>
      <w:r>
        <w:rPr>
          <w:rFonts w:ascii="Times New Roman" w:eastAsia="Times New Roman" w:hAnsi="Times New Roman" w:cs="Times New Roman"/>
        </w:rPr>
        <w:t xml:space="preserve">1 January 2020, will be published after 1 January 2020 in accordance with the unamended subsection 48(2) on or after 1 January 2020 as provided under </w:t>
      </w:r>
    </w:p>
    <w:p w14:paraId="1DE8F081" w14:textId="77777777" w:rsidR="00C41B21" w:rsidRDefault="00CA67CD" w:rsidP="00CE7352">
      <w:pPr>
        <w:ind w:left="720"/>
        <w:rPr>
          <w:rFonts w:ascii="Times New Roman" w:eastAsia="Times New Roman" w:hAnsi="Times New Roman" w:cs="Times New Roman"/>
        </w:rPr>
      </w:pPr>
      <w:proofErr w:type="gramStart"/>
      <w:r>
        <w:rPr>
          <w:rFonts w:ascii="Times New Roman" w:eastAsia="Times New Roman" w:hAnsi="Times New Roman" w:cs="Times New Roman"/>
        </w:rPr>
        <w:t>section</w:t>
      </w:r>
      <w:proofErr w:type="gramEnd"/>
      <w:r>
        <w:rPr>
          <w:rFonts w:ascii="Times New Roman" w:eastAsia="Times New Roman" w:hAnsi="Times New Roman" w:cs="Times New Roman"/>
        </w:rPr>
        <w:t xml:space="preserve"> 154.</w:t>
      </w:r>
    </w:p>
    <w:p w14:paraId="0C5F4AC6" w14:textId="77777777" w:rsidR="00CE7352" w:rsidRDefault="00CA67CD">
      <w:pPr>
        <w:numPr>
          <w:ilvl w:val="1"/>
          <w:numId w:val="4"/>
        </w:numPr>
        <w:ind w:left="720"/>
        <w:rPr>
          <w:rFonts w:ascii="Times New Roman" w:eastAsia="Times New Roman" w:hAnsi="Times New Roman" w:cs="Times New Roman"/>
        </w:rPr>
      </w:pPr>
      <w:r>
        <w:rPr>
          <w:rFonts w:ascii="Times New Roman" w:eastAsia="Times New Roman" w:hAnsi="Times New Roman" w:cs="Times New Roman"/>
        </w:rPr>
        <w:t xml:space="preserve">unpublished decisions mentioned under section 80 as in force before 1 January 2020, will be published in accordance with unamended section 80 on or after </w:t>
      </w:r>
    </w:p>
    <w:p w14:paraId="3EC45377" w14:textId="77777777" w:rsidR="00C41B21" w:rsidRDefault="00CA67CD" w:rsidP="00CE7352">
      <w:pPr>
        <w:ind w:left="720"/>
        <w:rPr>
          <w:rFonts w:ascii="Times New Roman" w:eastAsia="Times New Roman" w:hAnsi="Times New Roman" w:cs="Times New Roman"/>
        </w:rPr>
      </w:pPr>
      <w:r>
        <w:rPr>
          <w:rFonts w:ascii="Times New Roman" w:eastAsia="Times New Roman" w:hAnsi="Times New Roman" w:cs="Times New Roman"/>
        </w:rPr>
        <w:t>1 January 2020, as provided for under section 162.</w:t>
      </w:r>
    </w:p>
    <w:p w14:paraId="0CC2C54A" w14:textId="77777777" w:rsidR="00C41B21" w:rsidRDefault="00C41B21">
      <w:pPr>
        <w:rPr>
          <w:rFonts w:ascii="Times New Roman" w:eastAsia="Times New Roman" w:hAnsi="Times New Roman" w:cs="Times New Roman"/>
        </w:rPr>
      </w:pPr>
    </w:p>
    <w:p w14:paraId="27175F2F" w14:textId="77777777" w:rsidR="00CE7352" w:rsidRDefault="00CA67CD">
      <w:pPr>
        <w:rPr>
          <w:rFonts w:ascii="Times New Roman" w:eastAsia="Times New Roman" w:hAnsi="Times New Roman" w:cs="Times New Roman"/>
        </w:rPr>
      </w:pPr>
      <w:r>
        <w:rPr>
          <w:rFonts w:ascii="Times New Roman" w:eastAsia="Times New Roman" w:hAnsi="Times New Roman" w:cs="Times New Roman"/>
        </w:rPr>
        <w:t xml:space="preserve">For certain amendments, these will apply </w:t>
      </w:r>
      <w:r>
        <w:rPr>
          <w:rFonts w:ascii="Times New Roman" w:eastAsia="Times New Roman" w:hAnsi="Times New Roman" w:cs="Times New Roman"/>
          <w:i/>
        </w:rPr>
        <w:t>before,</w:t>
      </w:r>
      <w:r>
        <w:rPr>
          <w:rFonts w:ascii="Times New Roman" w:eastAsia="Times New Roman" w:hAnsi="Times New Roman" w:cs="Times New Roman"/>
        </w:rPr>
        <w:t xml:space="preserve"> as well</w:t>
      </w:r>
      <w:r w:rsidR="00CE7352">
        <w:rPr>
          <w:rFonts w:ascii="Times New Roman" w:eastAsia="Times New Roman" w:hAnsi="Times New Roman" w:cs="Times New Roman"/>
        </w:rPr>
        <w:t xml:space="preserve"> as on or after 1 January 2020.</w:t>
      </w:r>
    </w:p>
    <w:p w14:paraId="46AB437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These include:</w:t>
      </w:r>
    </w:p>
    <w:p w14:paraId="33494C88" w14:textId="77777777" w:rsidR="00C41B21" w:rsidRDefault="00C41B21">
      <w:pPr>
        <w:rPr>
          <w:rFonts w:ascii="Times New Roman" w:eastAsia="Times New Roman" w:hAnsi="Times New Roman" w:cs="Times New Roman"/>
        </w:rPr>
      </w:pPr>
    </w:p>
    <w:p w14:paraId="1E09DEBE" w14:textId="77777777" w:rsidR="00C41B21" w:rsidRPr="00CE7352" w:rsidRDefault="00CA67CD" w:rsidP="00CE7352">
      <w:pPr>
        <w:numPr>
          <w:ilvl w:val="0"/>
          <w:numId w:val="6"/>
        </w:numPr>
        <w:rPr>
          <w:rFonts w:ascii="Times New Roman" w:eastAsia="Times New Roman" w:hAnsi="Times New Roman" w:cs="Times New Roman"/>
        </w:rPr>
      </w:pPr>
      <w:proofErr w:type="gramStart"/>
      <w:r>
        <w:rPr>
          <w:rFonts w:ascii="Times New Roman" w:eastAsia="Times New Roman" w:hAnsi="Times New Roman" w:cs="Times New Roman"/>
        </w:rPr>
        <w:t>amendments</w:t>
      </w:r>
      <w:proofErr w:type="gramEnd"/>
      <w:r>
        <w:rPr>
          <w:rFonts w:ascii="Times New Roman" w:eastAsia="Times New Roman" w:hAnsi="Times New Roman" w:cs="Times New Roman"/>
        </w:rPr>
        <w:t xml:space="preserve"> to section 13 regarding how the Commissioner deals with complaints, as provided for under section 151. </w:t>
      </w:r>
    </w:p>
    <w:p w14:paraId="7BB2D09F" w14:textId="77777777" w:rsidR="00C41B21" w:rsidRPr="00CE7352" w:rsidRDefault="00CA67CD" w:rsidP="00CE7352">
      <w:pPr>
        <w:numPr>
          <w:ilvl w:val="0"/>
          <w:numId w:val="6"/>
        </w:numPr>
        <w:rPr>
          <w:rFonts w:ascii="Times New Roman" w:eastAsia="Times New Roman" w:hAnsi="Times New Roman" w:cs="Times New Roman"/>
        </w:rPr>
      </w:pPr>
      <w:proofErr w:type="gramStart"/>
      <w:r>
        <w:rPr>
          <w:rFonts w:ascii="Times New Roman" w:eastAsia="Times New Roman" w:hAnsi="Times New Roman" w:cs="Times New Roman"/>
        </w:rPr>
        <w:t>amendments</w:t>
      </w:r>
      <w:proofErr w:type="gramEnd"/>
      <w:r>
        <w:rPr>
          <w:rFonts w:ascii="Times New Roman" w:eastAsia="Times New Roman" w:hAnsi="Times New Roman" w:cs="Times New Roman"/>
        </w:rPr>
        <w:t xml:space="preserve"> to section 98 which extends the definition of a reviewable decision as provided for under section 163.</w:t>
      </w:r>
    </w:p>
    <w:p w14:paraId="15FA6D68" w14:textId="77777777" w:rsidR="00CE7352" w:rsidRDefault="00CA67CD" w:rsidP="00CE7352">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amendments to section 100 which provides extended timeframes relating to the reconsideration of complaints reviewable decisions, as provided for under </w:t>
      </w:r>
    </w:p>
    <w:p w14:paraId="4343FC2F" w14:textId="77777777" w:rsidR="00C41B21" w:rsidRPr="00CE7352" w:rsidRDefault="00CA67CD" w:rsidP="00CE7352">
      <w:pPr>
        <w:ind w:left="720"/>
        <w:rPr>
          <w:rFonts w:ascii="Times New Roman" w:eastAsia="Times New Roman" w:hAnsi="Times New Roman" w:cs="Times New Roman"/>
        </w:rPr>
      </w:pPr>
      <w:proofErr w:type="gramStart"/>
      <w:r>
        <w:rPr>
          <w:rFonts w:ascii="Times New Roman" w:eastAsia="Times New Roman" w:hAnsi="Times New Roman" w:cs="Times New Roman"/>
        </w:rPr>
        <w:t>section</w:t>
      </w:r>
      <w:proofErr w:type="gramEnd"/>
      <w:r>
        <w:rPr>
          <w:rFonts w:ascii="Times New Roman" w:eastAsia="Times New Roman" w:hAnsi="Times New Roman" w:cs="Times New Roman"/>
        </w:rPr>
        <w:t xml:space="preserve"> 164.</w:t>
      </w:r>
    </w:p>
    <w:p w14:paraId="222E62E7" w14:textId="77777777" w:rsidR="00C41B21" w:rsidRDefault="00CA67CD">
      <w:pPr>
        <w:numPr>
          <w:ilvl w:val="0"/>
          <w:numId w:val="6"/>
        </w:numPr>
        <w:rPr>
          <w:rFonts w:ascii="Times New Roman" w:eastAsia="Times New Roman" w:hAnsi="Times New Roman" w:cs="Times New Roman"/>
        </w:rPr>
      </w:pPr>
      <w:proofErr w:type="gramStart"/>
      <w:r>
        <w:rPr>
          <w:rFonts w:ascii="Times New Roman" w:eastAsia="Times New Roman" w:hAnsi="Times New Roman" w:cs="Times New Roman"/>
        </w:rPr>
        <w:t>amendments</w:t>
      </w:r>
      <w:proofErr w:type="gramEnd"/>
      <w:r>
        <w:rPr>
          <w:rFonts w:ascii="Times New Roman" w:eastAsia="Times New Roman" w:hAnsi="Times New Roman" w:cs="Times New Roman"/>
        </w:rPr>
        <w:t xml:space="preserve"> to section 101 which provides extended timeframes relating to the reconsideration of regulatory reviewable decisions, as provided for under section 165.</w:t>
      </w:r>
    </w:p>
    <w:p w14:paraId="68950ADD" w14:textId="77777777" w:rsidR="00C41B21" w:rsidRDefault="00C41B21">
      <w:pPr>
        <w:rPr>
          <w:rFonts w:ascii="Times New Roman" w:eastAsia="Times New Roman" w:hAnsi="Times New Roman" w:cs="Times New Roman"/>
        </w:rPr>
      </w:pPr>
    </w:p>
    <w:p w14:paraId="38CE9D0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In addition, section 156 will provide that the new requirement to publish performance reports for a quality review of a home service under paragraph 57(1)(c) will only start to apply to performance reports prepared on or after the delayed date of 1 July 2020. This requirement will apply to regardless of when the quality review may have commenced. </w:t>
      </w:r>
    </w:p>
    <w:p w14:paraId="696BAA40" w14:textId="77777777" w:rsidR="00C41B21" w:rsidRDefault="00C41B21">
      <w:pPr>
        <w:rPr>
          <w:rFonts w:ascii="Times New Roman" w:eastAsia="Times New Roman" w:hAnsi="Times New Roman" w:cs="Times New Roman"/>
        </w:rPr>
      </w:pPr>
    </w:p>
    <w:p w14:paraId="626F51BC"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In addition, if a relevant regulatory reviewable decision was made before 1 January 2020 and a request of the kind contemplated under paragraph 70(1</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d) was made by an approved provider to reconsider this decision, section 159 will provide that despite the repeal of paragraph 70(1)(d), it will remain open to the Commissioner to arrange to conduct a review audit on the grounds of this paragraph. This transitional provision will ensure that in relation to regulatory reviewable decisions made before 1 January 2020, an approved provider affected by this decision is not disadvantaged. </w:t>
      </w:r>
    </w:p>
    <w:p w14:paraId="639F7622" w14:textId="77777777" w:rsidR="00C41B21" w:rsidRDefault="00C41B21">
      <w:pPr>
        <w:rPr>
          <w:rFonts w:ascii="Times New Roman" w:eastAsia="Times New Roman" w:hAnsi="Times New Roman" w:cs="Times New Roman"/>
        </w:rPr>
      </w:pPr>
    </w:p>
    <w:p w14:paraId="7783D236" w14:textId="77777777" w:rsidR="00C41B21" w:rsidRPr="00CE7352" w:rsidRDefault="00CA67CD" w:rsidP="00CE7352">
      <w:pPr>
        <w:jc w:val="center"/>
        <w:rPr>
          <w:rFonts w:ascii="Times New Roman" w:eastAsia="Times New Roman" w:hAnsi="Times New Roman" w:cs="Times New Roman"/>
        </w:rPr>
      </w:pPr>
      <w:r>
        <w:br w:type="page"/>
      </w:r>
      <w:r>
        <w:rPr>
          <w:rFonts w:ascii="Times New Roman" w:eastAsia="Times New Roman" w:hAnsi="Times New Roman" w:cs="Times New Roman"/>
          <w:u w:val="single"/>
        </w:rPr>
        <w:t>STATEMENT OF COMPATIBILITY WITH HUMAN RIGHTS</w:t>
      </w:r>
    </w:p>
    <w:p w14:paraId="172455FC" w14:textId="77777777" w:rsidR="00C41B21" w:rsidRDefault="00C41B21">
      <w:pPr>
        <w:jc w:val="center"/>
        <w:rPr>
          <w:rFonts w:ascii="Times New Roman" w:eastAsia="Times New Roman" w:hAnsi="Times New Roman" w:cs="Times New Roman"/>
        </w:rPr>
      </w:pPr>
    </w:p>
    <w:p w14:paraId="68035B78" w14:textId="77777777" w:rsidR="00C41B21" w:rsidRDefault="00C41B21">
      <w:pPr>
        <w:jc w:val="center"/>
        <w:rPr>
          <w:rFonts w:ascii="Times New Roman" w:eastAsia="Times New Roman" w:hAnsi="Times New Roman" w:cs="Times New Roman"/>
        </w:rPr>
      </w:pPr>
    </w:p>
    <w:p w14:paraId="63D8E9E7" w14:textId="77777777" w:rsidR="00C41B21" w:rsidRDefault="00CA67CD">
      <w:pPr>
        <w:jc w:val="center"/>
        <w:rPr>
          <w:rFonts w:ascii="Times New Roman" w:eastAsia="Times New Roman" w:hAnsi="Times New Roman" w:cs="Times New Roman"/>
          <w:i/>
        </w:rPr>
      </w:pPr>
      <w:r>
        <w:rPr>
          <w:rFonts w:ascii="Times New Roman" w:eastAsia="Times New Roman" w:hAnsi="Times New Roman" w:cs="Times New Roman"/>
        </w:rPr>
        <w:t>Prepared in accordance with Part 3 of the</w:t>
      </w:r>
      <w:r>
        <w:rPr>
          <w:rFonts w:ascii="Times New Roman" w:eastAsia="Times New Roman" w:hAnsi="Times New Roman" w:cs="Times New Roman"/>
          <w:i/>
        </w:rPr>
        <w:t xml:space="preserve"> Human Rights (Parliamentary Scrutiny) Act 2011</w:t>
      </w:r>
    </w:p>
    <w:p w14:paraId="13921E8F" w14:textId="77777777" w:rsidR="00C41B21" w:rsidRDefault="00C41B21">
      <w:pPr>
        <w:jc w:val="center"/>
        <w:rPr>
          <w:rFonts w:ascii="Times New Roman" w:eastAsia="Times New Roman" w:hAnsi="Times New Roman" w:cs="Times New Roman"/>
        </w:rPr>
      </w:pPr>
    </w:p>
    <w:p w14:paraId="67AB0D0B" w14:textId="77777777" w:rsidR="00C41B21" w:rsidRDefault="00CA67CD">
      <w:pPr>
        <w:jc w:val="center"/>
        <w:rPr>
          <w:rFonts w:ascii="Times New Roman" w:eastAsia="Times New Roman" w:hAnsi="Times New Roman" w:cs="Times New Roman"/>
        </w:rPr>
      </w:pPr>
      <w:r>
        <w:rPr>
          <w:rFonts w:ascii="Times New Roman" w:eastAsia="Times New Roman" w:hAnsi="Times New Roman" w:cs="Times New Roman"/>
        </w:rPr>
        <w:t>Aged Care Quality and Safety Commission Amendment (Integration of Functions) Rules 2019</w:t>
      </w:r>
    </w:p>
    <w:p w14:paraId="28204892" w14:textId="77777777" w:rsidR="00C41B21" w:rsidRDefault="00C41B21">
      <w:pPr>
        <w:jc w:val="center"/>
        <w:rPr>
          <w:rFonts w:ascii="Times New Roman" w:eastAsia="Times New Roman" w:hAnsi="Times New Roman" w:cs="Times New Roman"/>
        </w:rPr>
      </w:pPr>
    </w:p>
    <w:p w14:paraId="798CE041" w14:textId="77777777" w:rsidR="00C41B21" w:rsidRDefault="00C41B21">
      <w:pPr>
        <w:jc w:val="center"/>
        <w:rPr>
          <w:rFonts w:ascii="Times New Roman" w:eastAsia="Times New Roman" w:hAnsi="Times New Roman" w:cs="Times New Roman"/>
        </w:rPr>
      </w:pPr>
    </w:p>
    <w:p w14:paraId="2C8407F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This legislative instrument is compatible with the human rights and freedoms recognised or</w:t>
      </w:r>
    </w:p>
    <w:p w14:paraId="6031526F" w14:textId="77777777" w:rsidR="00C41B21" w:rsidRDefault="00CA67CD">
      <w:pPr>
        <w:rPr>
          <w:rFonts w:ascii="Times New Roman" w:eastAsia="Times New Roman" w:hAnsi="Times New Roman" w:cs="Times New Roman"/>
          <w:i/>
        </w:rPr>
      </w:pPr>
      <w:proofErr w:type="gramStart"/>
      <w:r>
        <w:rPr>
          <w:rFonts w:ascii="Times New Roman" w:eastAsia="Times New Roman" w:hAnsi="Times New Roman" w:cs="Times New Roman"/>
        </w:rPr>
        <w:t>declared</w:t>
      </w:r>
      <w:proofErr w:type="gramEnd"/>
      <w:r>
        <w:rPr>
          <w:rFonts w:ascii="Times New Roman" w:eastAsia="Times New Roman" w:hAnsi="Times New Roman" w:cs="Times New Roman"/>
        </w:rPr>
        <w:t xml:space="preserve"> in the international instruments listed in section 3 of the </w:t>
      </w:r>
      <w:r>
        <w:rPr>
          <w:rFonts w:ascii="Times New Roman" w:eastAsia="Times New Roman" w:hAnsi="Times New Roman" w:cs="Times New Roman"/>
          <w:i/>
        </w:rPr>
        <w:t>Human Rights</w:t>
      </w:r>
    </w:p>
    <w:p w14:paraId="5F345AC4" w14:textId="77777777" w:rsidR="00C41B21" w:rsidRDefault="00CA67CD">
      <w:pPr>
        <w:rPr>
          <w:rFonts w:ascii="Times New Roman" w:eastAsia="Times New Roman" w:hAnsi="Times New Roman" w:cs="Times New Roman"/>
        </w:rPr>
      </w:pPr>
      <w:r>
        <w:rPr>
          <w:rFonts w:ascii="Times New Roman" w:eastAsia="Times New Roman" w:hAnsi="Times New Roman" w:cs="Times New Roman"/>
          <w:i/>
        </w:rPr>
        <w:t>(Parliamentary Scrutiny) Act 2011</w:t>
      </w:r>
      <w:r>
        <w:rPr>
          <w:rFonts w:ascii="Times New Roman" w:eastAsia="Times New Roman" w:hAnsi="Times New Roman" w:cs="Times New Roman"/>
        </w:rPr>
        <w:t>.</w:t>
      </w:r>
    </w:p>
    <w:p w14:paraId="768B075D" w14:textId="77777777" w:rsidR="00C41B21" w:rsidRDefault="00C41B21">
      <w:pPr>
        <w:rPr>
          <w:rFonts w:ascii="Times New Roman" w:eastAsia="Times New Roman" w:hAnsi="Times New Roman" w:cs="Times New Roman"/>
        </w:rPr>
      </w:pPr>
    </w:p>
    <w:p w14:paraId="4EA665C8"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Overview of the legislative instrument</w:t>
      </w:r>
    </w:p>
    <w:p w14:paraId="609B922E" w14:textId="77777777" w:rsidR="00C41B21" w:rsidRDefault="00C41B21">
      <w:pPr>
        <w:rPr>
          <w:rFonts w:ascii="Times New Roman" w:eastAsia="Times New Roman" w:hAnsi="Times New Roman" w:cs="Times New Roman"/>
        </w:rPr>
      </w:pPr>
    </w:p>
    <w:p w14:paraId="4B43D776"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Aged Care Quality and Safety Commission Amendment (Integration of Functions) Rules 2019 (amending instrument) amends the Aged Care Quality and Safety Commission Rules 2018 which provide arrangements for the performance of certain functions of the Aged Care Quality and Safety Commissioner from 1 January 2020.</w:t>
      </w:r>
    </w:p>
    <w:p w14:paraId="04ADA12A" w14:textId="77777777" w:rsidR="00C41B21" w:rsidRDefault="00C41B21">
      <w:pPr>
        <w:rPr>
          <w:rFonts w:ascii="Times New Roman" w:eastAsia="Times New Roman" w:hAnsi="Times New Roman" w:cs="Times New Roman"/>
        </w:rPr>
      </w:pPr>
    </w:p>
    <w:p w14:paraId="140C6CD3" w14:textId="77777777" w:rsidR="00C41B21" w:rsidRDefault="00CA67CD">
      <w:pPr>
        <w:rPr>
          <w:rFonts w:ascii="Times New Roman" w:eastAsia="Times New Roman" w:hAnsi="Times New Roman" w:cs="Times New Roman"/>
        </w:rPr>
      </w:pPr>
      <w:r>
        <w:rPr>
          <w:rFonts w:ascii="Times New Roman" w:eastAsia="Times New Roman" w:hAnsi="Times New Roman" w:cs="Times New Roman"/>
          <w:u w:val="single"/>
        </w:rPr>
        <w:t>Human rights implications</w:t>
      </w:r>
    </w:p>
    <w:p w14:paraId="3BB7A6B5" w14:textId="77777777" w:rsidR="00C41B21" w:rsidRDefault="00C41B21">
      <w:pPr>
        <w:rPr>
          <w:rFonts w:ascii="Times New Roman" w:eastAsia="Times New Roman" w:hAnsi="Times New Roman" w:cs="Times New Roman"/>
        </w:rPr>
      </w:pPr>
    </w:p>
    <w:p w14:paraId="0F832F3F"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amending instrument does not engage any human rights or interfere with any legally enforceable rights or obligations of any natural person. The amending instrument only provides for the performance of the Commissioner’s functions.</w:t>
      </w:r>
    </w:p>
    <w:p w14:paraId="36B82DEC" w14:textId="77777777" w:rsidR="00C41B21" w:rsidRDefault="00C41B21">
      <w:pPr>
        <w:rPr>
          <w:rFonts w:ascii="Times New Roman" w:eastAsia="Times New Roman" w:hAnsi="Times New Roman" w:cs="Times New Roman"/>
        </w:rPr>
      </w:pPr>
    </w:p>
    <w:p w14:paraId="52C68CC0"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 xml:space="preserve">While the amending instrument amends arrangements which govern the exercise of the Commissioner’s regulatory powers under Part 8 of the </w:t>
      </w:r>
      <w:r>
        <w:rPr>
          <w:rFonts w:ascii="Times New Roman" w:eastAsia="Times New Roman" w:hAnsi="Times New Roman" w:cs="Times New Roman"/>
          <w:i/>
        </w:rPr>
        <w:t xml:space="preserve">Aged Care Quality and Safety Commission Act 2018 </w:t>
      </w:r>
      <w:r>
        <w:rPr>
          <w:rFonts w:ascii="Times New Roman" w:eastAsia="Times New Roman" w:hAnsi="Times New Roman" w:cs="Times New Roman"/>
        </w:rPr>
        <w:t xml:space="preserve">(Commission Act), these regulatory powers can only be exercised with consent. All coercive regulatory and enforcement powers are provided for and governed entirely under Parts 7B and 8A of the Commission Act, and Parts 2 and 3 of the </w:t>
      </w:r>
      <w:r>
        <w:rPr>
          <w:rFonts w:ascii="Times New Roman" w:eastAsia="Times New Roman" w:hAnsi="Times New Roman" w:cs="Times New Roman"/>
          <w:i/>
        </w:rPr>
        <w:t>Regulatory Powers (Standard Provisions) Act 2014</w:t>
      </w:r>
      <w:r>
        <w:rPr>
          <w:rFonts w:ascii="Times New Roman" w:eastAsia="Times New Roman" w:hAnsi="Times New Roman" w:cs="Times New Roman"/>
        </w:rPr>
        <w:t xml:space="preserve"> and are not the subject of the amending instrument. </w:t>
      </w:r>
    </w:p>
    <w:p w14:paraId="26128FAC" w14:textId="77777777" w:rsidR="00C41B21" w:rsidRDefault="00C41B21">
      <w:pPr>
        <w:rPr>
          <w:rFonts w:ascii="Times New Roman" w:eastAsia="Times New Roman" w:hAnsi="Times New Roman" w:cs="Times New Roman"/>
        </w:rPr>
      </w:pPr>
    </w:p>
    <w:p w14:paraId="311E7EDF" w14:textId="77777777" w:rsidR="00C41B21" w:rsidRDefault="00CA67CD">
      <w:pPr>
        <w:rPr>
          <w:rFonts w:ascii="Times New Roman" w:eastAsia="Times New Roman" w:hAnsi="Times New Roman" w:cs="Times New Roman"/>
          <w:u w:val="single"/>
        </w:rPr>
      </w:pPr>
      <w:r>
        <w:rPr>
          <w:rFonts w:ascii="Times New Roman" w:eastAsia="Times New Roman" w:hAnsi="Times New Roman" w:cs="Times New Roman"/>
          <w:u w:val="single"/>
        </w:rPr>
        <w:t>Conclusion</w:t>
      </w:r>
    </w:p>
    <w:p w14:paraId="79F5EC20" w14:textId="77777777" w:rsidR="00C41B21" w:rsidRDefault="00C41B21">
      <w:pPr>
        <w:rPr>
          <w:rFonts w:ascii="Times New Roman" w:eastAsia="Times New Roman" w:hAnsi="Times New Roman" w:cs="Times New Roman"/>
          <w:u w:val="single"/>
        </w:rPr>
      </w:pPr>
    </w:p>
    <w:p w14:paraId="6A7093E3" w14:textId="77777777" w:rsidR="00C41B21" w:rsidRDefault="00CA67CD">
      <w:pPr>
        <w:rPr>
          <w:rFonts w:ascii="Times New Roman" w:eastAsia="Times New Roman" w:hAnsi="Times New Roman" w:cs="Times New Roman"/>
        </w:rPr>
      </w:pPr>
      <w:r>
        <w:rPr>
          <w:rFonts w:ascii="Times New Roman" w:eastAsia="Times New Roman" w:hAnsi="Times New Roman" w:cs="Times New Roman"/>
        </w:rPr>
        <w:t>The amending instrument is compatible with the human rights and freedoms recognised or</w:t>
      </w:r>
    </w:p>
    <w:p w14:paraId="7BE66CDD" w14:textId="77777777" w:rsidR="00C41B21" w:rsidRDefault="00CA67CD">
      <w:pPr>
        <w:rPr>
          <w:rFonts w:ascii="Times New Roman" w:eastAsia="Times New Roman" w:hAnsi="Times New Roman" w:cs="Times New Roman"/>
          <w:i/>
        </w:rPr>
      </w:pPr>
      <w:proofErr w:type="gramStart"/>
      <w:r>
        <w:rPr>
          <w:rFonts w:ascii="Times New Roman" w:eastAsia="Times New Roman" w:hAnsi="Times New Roman" w:cs="Times New Roman"/>
        </w:rPr>
        <w:t>declared</w:t>
      </w:r>
      <w:proofErr w:type="gramEnd"/>
      <w:r>
        <w:rPr>
          <w:rFonts w:ascii="Times New Roman" w:eastAsia="Times New Roman" w:hAnsi="Times New Roman" w:cs="Times New Roman"/>
        </w:rPr>
        <w:t xml:space="preserve"> in the international instruments listed in section 3 of the </w:t>
      </w:r>
      <w:r>
        <w:rPr>
          <w:rFonts w:ascii="Times New Roman" w:eastAsia="Times New Roman" w:hAnsi="Times New Roman" w:cs="Times New Roman"/>
          <w:i/>
        </w:rPr>
        <w:t>Human Rights</w:t>
      </w:r>
    </w:p>
    <w:p w14:paraId="51EB4EB9" w14:textId="77777777" w:rsidR="00C41B21" w:rsidRDefault="00CA67CD">
      <w:pPr>
        <w:rPr>
          <w:rFonts w:ascii="Times New Roman" w:eastAsia="Times New Roman" w:hAnsi="Times New Roman" w:cs="Times New Roman"/>
        </w:rPr>
      </w:pPr>
      <w:r>
        <w:rPr>
          <w:rFonts w:ascii="Times New Roman" w:eastAsia="Times New Roman" w:hAnsi="Times New Roman" w:cs="Times New Roman"/>
          <w:i/>
        </w:rPr>
        <w:t>(Parliamentary Scrutiny) Act 2011</w:t>
      </w:r>
      <w:r>
        <w:rPr>
          <w:rFonts w:ascii="Times New Roman" w:eastAsia="Times New Roman" w:hAnsi="Times New Roman" w:cs="Times New Roman"/>
        </w:rPr>
        <w:t xml:space="preserve">. </w:t>
      </w:r>
    </w:p>
    <w:p w14:paraId="4B37F389" w14:textId="77777777" w:rsidR="00C41B21" w:rsidRDefault="00C41B21">
      <w:pPr>
        <w:rPr>
          <w:rFonts w:ascii="Times New Roman" w:eastAsia="Times New Roman" w:hAnsi="Times New Roman" w:cs="Times New Roman"/>
        </w:rPr>
      </w:pPr>
    </w:p>
    <w:p w14:paraId="3C86B0ED" w14:textId="77777777" w:rsidR="00C41B21" w:rsidRDefault="00C41B21">
      <w:pPr>
        <w:rPr>
          <w:rFonts w:ascii="Times New Roman" w:eastAsia="Times New Roman" w:hAnsi="Times New Roman" w:cs="Times New Roman"/>
        </w:rPr>
      </w:pPr>
    </w:p>
    <w:p w14:paraId="163E4BFE" w14:textId="77777777" w:rsidR="00C41B21" w:rsidRDefault="00CA67CD">
      <w:pPr>
        <w:jc w:val="center"/>
        <w:rPr>
          <w:rFonts w:ascii="Times New Roman" w:eastAsia="Times New Roman" w:hAnsi="Times New Roman" w:cs="Times New Roman"/>
        </w:rPr>
      </w:pPr>
      <w:r>
        <w:rPr>
          <w:rFonts w:ascii="Times New Roman" w:eastAsia="Times New Roman" w:hAnsi="Times New Roman" w:cs="Times New Roman"/>
        </w:rPr>
        <w:t>Senator, the Hon Richard Colbeck</w:t>
      </w:r>
    </w:p>
    <w:p w14:paraId="6EF60538" w14:textId="77777777" w:rsidR="00C41B21" w:rsidRDefault="00C41B21">
      <w:pPr>
        <w:jc w:val="center"/>
        <w:rPr>
          <w:rFonts w:ascii="Times New Roman" w:eastAsia="Times New Roman" w:hAnsi="Times New Roman" w:cs="Times New Roman"/>
        </w:rPr>
      </w:pPr>
    </w:p>
    <w:p w14:paraId="6F332D27" w14:textId="77777777" w:rsidR="00C41B21" w:rsidRDefault="00CA67CD">
      <w:pPr>
        <w:jc w:val="center"/>
        <w:rPr>
          <w:rFonts w:ascii="Times New Roman" w:eastAsia="Times New Roman" w:hAnsi="Times New Roman" w:cs="Times New Roman"/>
        </w:rPr>
      </w:pPr>
      <w:r>
        <w:rPr>
          <w:rFonts w:ascii="Times New Roman" w:eastAsia="Times New Roman" w:hAnsi="Times New Roman" w:cs="Times New Roman"/>
        </w:rPr>
        <w:t>Minister for Aged Care and Senior Australians</w:t>
      </w:r>
    </w:p>
    <w:p w14:paraId="19581C18" w14:textId="77777777" w:rsidR="00C41B21" w:rsidRDefault="00C41B21">
      <w:pPr>
        <w:jc w:val="center"/>
        <w:rPr>
          <w:rFonts w:ascii="Times New Roman" w:eastAsia="Times New Roman" w:hAnsi="Times New Roman" w:cs="Times New Roman"/>
        </w:rPr>
      </w:pPr>
    </w:p>
    <w:p w14:paraId="643A7FFC" w14:textId="77777777" w:rsidR="00C41B21" w:rsidRDefault="00CA67CD">
      <w:pPr>
        <w:jc w:val="center"/>
        <w:rPr>
          <w:rFonts w:ascii="Times New Roman" w:eastAsia="Times New Roman" w:hAnsi="Times New Roman" w:cs="Times New Roman"/>
        </w:rPr>
      </w:pPr>
      <w:r>
        <w:rPr>
          <w:rFonts w:ascii="Times New Roman" w:eastAsia="Times New Roman" w:hAnsi="Times New Roman" w:cs="Times New Roman"/>
        </w:rPr>
        <w:t>Minister for Youth and Sport</w:t>
      </w:r>
    </w:p>
    <w:sectPr w:rsidR="00C41B21">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263D" w14:textId="77777777" w:rsidR="008253D0" w:rsidRDefault="008253D0" w:rsidP="00CF4A93">
      <w:r>
        <w:separator/>
      </w:r>
    </w:p>
  </w:endnote>
  <w:endnote w:type="continuationSeparator" w:id="0">
    <w:p w14:paraId="14FBDF14" w14:textId="77777777" w:rsidR="008253D0" w:rsidRDefault="008253D0" w:rsidP="00CF4A93">
      <w:r>
        <w:continuationSeparator/>
      </w:r>
    </w:p>
  </w:endnote>
  <w:endnote w:type="continuationNotice" w:id="1">
    <w:p w14:paraId="1FA1853F" w14:textId="77777777" w:rsidR="008253D0" w:rsidRDefault="0082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68570"/>
      <w:docPartObj>
        <w:docPartGallery w:val="Page Numbers (Bottom of Page)"/>
        <w:docPartUnique/>
      </w:docPartObj>
    </w:sdtPr>
    <w:sdtEndPr>
      <w:rPr>
        <w:noProof/>
      </w:rPr>
    </w:sdtEndPr>
    <w:sdtContent>
      <w:p w14:paraId="3C28B0F3" w14:textId="588F2CF6" w:rsidR="00B15EDD" w:rsidRDefault="00B15EDD">
        <w:pPr>
          <w:pStyle w:val="Footer"/>
          <w:jc w:val="right"/>
        </w:pPr>
        <w:r>
          <w:fldChar w:fldCharType="begin"/>
        </w:r>
        <w:r>
          <w:instrText xml:space="preserve"> PAGE   \* MERGEFORMAT </w:instrText>
        </w:r>
        <w:r>
          <w:fldChar w:fldCharType="separate"/>
        </w:r>
        <w:r w:rsidR="003D60E4">
          <w:rPr>
            <w:noProof/>
          </w:rPr>
          <w:t>19</w:t>
        </w:r>
        <w:r>
          <w:rPr>
            <w:noProof/>
          </w:rPr>
          <w:fldChar w:fldCharType="end"/>
        </w:r>
      </w:p>
    </w:sdtContent>
  </w:sdt>
  <w:p w14:paraId="00193146" w14:textId="77777777" w:rsidR="00B15EDD" w:rsidRDefault="00B1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24AD" w14:textId="77777777" w:rsidR="008253D0" w:rsidRDefault="008253D0" w:rsidP="00CF4A93">
      <w:r>
        <w:separator/>
      </w:r>
    </w:p>
  </w:footnote>
  <w:footnote w:type="continuationSeparator" w:id="0">
    <w:p w14:paraId="68C4C91D" w14:textId="77777777" w:rsidR="008253D0" w:rsidRDefault="008253D0" w:rsidP="00CF4A93">
      <w:r>
        <w:continuationSeparator/>
      </w:r>
    </w:p>
  </w:footnote>
  <w:footnote w:type="continuationNotice" w:id="1">
    <w:p w14:paraId="3DBFF881" w14:textId="77777777" w:rsidR="008253D0" w:rsidRDefault="008253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66"/>
    <w:multiLevelType w:val="multilevel"/>
    <w:tmpl w:val="C45CB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86A57"/>
    <w:multiLevelType w:val="multilevel"/>
    <w:tmpl w:val="99A62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B85366"/>
    <w:multiLevelType w:val="multilevel"/>
    <w:tmpl w:val="632AB63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417DAD"/>
    <w:multiLevelType w:val="multilevel"/>
    <w:tmpl w:val="4AF06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40C15"/>
    <w:multiLevelType w:val="multilevel"/>
    <w:tmpl w:val="4BA4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1361ED"/>
    <w:multiLevelType w:val="multilevel"/>
    <w:tmpl w:val="0B1A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CE626B"/>
    <w:multiLevelType w:val="multilevel"/>
    <w:tmpl w:val="CADAC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1"/>
    <w:rsid w:val="00000B26"/>
    <w:rsid w:val="000449E4"/>
    <w:rsid w:val="00051B57"/>
    <w:rsid w:val="000611F0"/>
    <w:rsid w:val="000708BC"/>
    <w:rsid w:val="0007496D"/>
    <w:rsid w:val="00082FCB"/>
    <w:rsid w:val="000A4B85"/>
    <w:rsid w:val="000A4E1F"/>
    <w:rsid w:val="000B231E"/>
    <w:rsid w:val="000D5986"/>
    <w:rsid w:val="001234D6"/>
    <w:rsid w:val="00125A86"/>
    <w:rsid w:val="00127966"/>
    <w:rsid w:val="00156CD5"/>
    <w:rsid w:val="001B0073"/>
    <w:rsid w:val="001C5D34"/>
    <w:rsid w:val="00222D5B"/>
    <w:rsid w:val="00241D08"/>
    <w:rsid w:val="00270AE7"/>
    <w:rsid w:val="0027629A"/>
    <w:rsid w:val="002B278B"/>
    <w:rsid w:val="002E60D1"/>
    <w:rsid w:val="002E7C9C"/>
    <w:rsid w:val="00325B92"/>
    <w:rsid w:val="00332FD0"/>
    <w:rsid w:val="0035444B"/>
    <w:rsid w:val="00362110"/>
    <w:rsid w:val="00367C5D"/>
    <w:rsid w:val="003B7521"/>
    <w:rsid w:val="003D60E4"/>
    <w:rsid w:val="003F2ED0"/>
    <w:rsid w:val="00400FB2"/>
    <w:rsid w:val="00454FDD"/>
    <w:rsid w:val="00462153"/>
    <w:rsid w:val="00476753"/>
    <w:rsid w:val="0048213C"/>
    <w:rsid w:val="004974E5"/>
    <w:rsid w:val="004D5C6E"/>
    <w:rsid w:val="004F3129"/>
    <w:rsid w:val="005056E7"/>
    <w:rsid w:val="00514C04"/>
    <w:rsid w:val="00563B4A"/>
    <w:rsid w:val="005849CE"/>
    <w:rsid w:val="005874B4"/>
    <w:rsid w:val="005F512C"/>
    <w:rsid w:val="00643E5F"/>
    <w:rsid w:val="00652176"/>
    <w:rsid w:val="006714FE"/>
    <w:rsid w:val="006B35B9"/>
    <w:rsid w:val="006C4178"/>
    <w:rsid w:val="006D52A5"/>
    <w:rsid w:val="006E39C0"/>
    <w:rsid w:val="007050D3"/>
    <w:rsid w:val="00730BC4"/>
    <w:rsid w:val="00751F53"/>
    <w:rsid w:val="0075590A"/>
    <w:rsid w:val="007679FC"/>
    <w:rsid w:val="007C60B4"/>
    <w:rsid w:val="007E06AB"/>
    <w:rsid w:val="007F05BB"/>
    <w:rsid w:val="0082145C"/>
    <w:rsid w:val="008253D0"/>
    <w:rsid w:val="008660AA"/>
    <w:rsid w:val="00882C5D"/>
    <w:rsid w:val="008945CA"/>
    <w:rsid w:val="008B526A"/>
    <w:rsid w:val="008B5A4D"/>
    <w:rsid w:val="008D5F56"/>
    <w:rsid w:val="0091187F"/>
    <w:rsid w:val="00921A5C"/>
    <w:rsid w:val="00941265"/>
    <w:rsid w:val="00977FD8"/>
    <w:rsid w:val="009C6EB0"/>
    <w:rsid w:val="009E04F9"/>
    <w:rsid w:val="009E3FDD"/>
    <w:rsid w:val="00A24803"/>
    <w:rsid w:val="00A418DF"/>
    <w:rsid w:val="00A46356"/>
    <w:rsid w:val="00A65664"/>
    <w:rsid w:val="00A67DCA"/>
    <w:rsid w:val="00A74DE2"/>
    <w:rsid w:val="00AA1E70"/>
    <w:rsid w:val="00AA5F79"/>
    <w:rsid w:val="00AA7AC8"/>
    <w:rsid w:val="00AF4C73"/>
    <w:rsid w:val="00AF7C69"/>
    <w:rsid w:val="00B06041"/>
    <w:rsid w:val="00B06FDF"/>
    <w:rsid w:val="00B12EE6"/>
    <w:rsid w:val="00B15EDD"/>
    <w:rsid w:val="00B26432"/>
    <w:rsid w:val="00B26EAE"/>
    <w:rsid w:val="00B806E4"/>
    <w:rsid w:val="00BE5D08"/>
    <w:rsid w:val="00BE7F66"/>
    <w:rsid w:val="00BF55BD"/>
    <w:rsid w:val="00C209BF"/>
    <w:rsid w:val="00C41B21"/>
    <w:rsid w:val="00C52933"/>
    <w:rsid w:val="00C63FC8"/>
    <w:rsid w:val="00C75764"/>
    <w:rsid w:val="00CA67CD"/>
    <w:rsid w:val="00CB4642"/>
    <w:rsid w:val="00CB598F"/>
    <w:rsid w:val="00CE112E"/>
    <w:rsid w:val="00CE7352"/>
    <w:rsid w:val="00CF4A93"/>
    <w:rsid w:val="00D0294E"/>
    <w:rsid w:val="00D11EB1"/>
    <w:rsid w:val="00D13BC0"/>
    <w:rsid w:val="00D2686E"/>
    <w:rsid w:val="00D309AB"/>
    <w:rsid w:val="00D60F10"/>
    <w:rsid w:val="00D63685"/>
    <w:rsid w:val="00D87DA5"/>
    <w:rsid w:val="00D96123"/>
    <w:rsid w:val="00D97DC2"/>
    <w:rsid w:val="00DE672F"/>
    <w:rsid w:val="00E40C36"/>
    <w:rsid w:val="00E5133D"/>
    <w:rsid w:val="00E51B75"/>
    <w:rsid w:val="00EA6602"/>
    <w:rsid w:val="00EC03D6"/>
    <w:rsid w:val="00ED703B"/>
    <w:rsid w:val="00F04E8C"/>
    <w:rsid w:val="00F61BEC"/>
    <w:rsid w:val="00F747D1"/>
    <w:rsid w:val="00FD1D25"/>
    <w:rsid w:val="00FD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1DA2"/>
  <w15:docId w15:val="{15A6FEB4-4D5F-48CB-BCE8-B638A1A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2153"/>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4A93"/>
    <w:pPr>
      <w:tabs>
        <w:tab w:val="center" w:pos="4513"/>
        <w:tab w:val="right" w:pos="9026"/>
      </w:tabs>
    </w:pPr>
  </w:style>
  <w:style w:type="character" w:customStyle="1" w:styleId="HeaderChar">
    <w:name w:val="Header Char"/>
    <w:basedOn w:val="DefaultParagraphFont"/>
    <w:link w:val="Header"/>
    <w:uiPriority w:val="99"/>
    <w:rsid w:val="00CF4A93"/>
  </w:style>
  <w:style w:type="paragraph" w:styleId="Footer">
    <w:name w:val="footer"/>
    <w:basedOn w:val="Normal"/>
    <w:link w:val="FooterChar"/>
    <w:uiPriority w:val="99"/>
    <w:unhideWhenUsed/>
    <w:rsid w:val="00CF4A93"/>
    <w:pPr>
      <w:tabs>
        <w:tab w:val="center" w:pos="4513"/>
        <w:tab w:val="right" w:pos="9026"/>
      </w:tabs>
    </w:pPr>
  </w:style>
  <w:style w:type="character" w:customStyle="1" w:styleId="FooterChar">
    <w:name w:val="Footer Char"/>
    <w:basedOn w:val="DefaultParagraphFont"/>
    <w:link w:val="Footer"/>
    <w:uiPriority w:val="99"/>
    <w:rsid w:val="00CF4A93"/>
  </w:style>
  <w:style w:type="paragraph" w:styleId="ListParagraph">
    <w:name w:val="List Paragraph"/>
    <w:basedOn w:val="Normal"/>
    <w:uiPriority w:val="34"/>
    <w:qFormat/>
    <w:rsid w:val="00CE7352"/>
    <w:pPr>
      <w:ind w:left="720"/>
      <w:contextualSpacing/>
    </w:pPr>
  </w:style>
  <w:style w:type="character" w:styleId="CommentReference">
    <w:name w:val="annotation reference"/>
    <w:basedOn w:val="DefaultParagraphFont"/>
    <w:uiPriority w:val="99"/>
    <w:semiHidden/>
    <w:unhideWhenUsed/>
    <w:rsid w:val="00D63685"/>
    <w:rPr>
      <w:sz w:val="16"/>
      <w:szCs w:val="16"/>
    </w:rPr>
  </w:style>
  <w:style w:type="paragraph" w:styleId="CommentText">
    <w:name w:val="annotation text"/>
    <w:basedOn w:val="Normal"/>
    <w:link w:val="CommentTextChar"/>
    <w:uiPriority w:val="99"/>
    <w:semiHidden/>
    <w:unhideWhenUsed/>
    <w:rsid w:val="00D63685"/>
    <w:rPr>
      <w:sz w:val="20"/>
      <w:szCs w:val="20"/>
    </w:rPr>
  </w:style>
  <w:style w:type="character" w:customStyle="1" w:styleId="CommentTextChar">
    <w:name w:val="Comment Text Char"/>
    <w:basedOn w:val="DefaultParagraphFont"/>
    <w:link w:val="CommentText"/>
    <w:uiPriority w:val="99"/>
    <w:semiHidden/>
    <w:rsid w:val="00D63685"/>
    <w:rPr>
      <w:sz w:val="20"/>
      <w:szCs w:val="20"/>
    </w:rPr>
  </w:style>
  <w:style w:type="paragraph" w:styleId="CommentSubject">
    <w:name w:val="annotation subject"/>
    <w:basedOn w:val="CommentText"/>
    <w:next w:val="CommentText"/>
    <w:link w:val="CommentSubjectChar"/>
    <w:uiPriority w:val="99"/>
    <w:semiHidden/>
    <w:unhideWhenUsed/>
    <w:rsid w:val="00D63685"/>
    <w:rPr>
      <w:b/>
      <w:bCs/>
    </w:rPr>
  </w:style>
  <w:style w:type="character" w:customStyle="1" w:styleId="CommentSubjectChar">
    <w:name w:val="Comment Subject Char"/>
    <w:basedOn w:val="CommentTextChar"/>
    <w:link w:val="CommentSubject"/>
    <w:uiPriority w:val="99"/>
    <w:semiHidden/>
    <w:rsid w:val="00D63685"/>
    <w:rPr>
      <w:b/>
      <w:bCs/>
      <w:sz w:val="20"/>
      <w:szCs w:val="20"/>
    </w:rPr>
  </w:style>
  <w:style w:type="paragraph" w:styleId="Revision">
    <w:name w:val="Revision"/>
    <w:hidden/>
    <w:uiPriority w:val="99"/>
    <w:semiHidden/>
    <w:rsid w:val="00D63685"/>
  </w:style>
  <w:style w:type="paragraph" w:styleId="BalloonText">
    <w:name w:val="Balloon Text"/>
    <w:basedOn w:val="Normal"/>
    <w:link w:val="BalloonTextChar"/>
    <w:uiPriority w:val="99"/>
    <w:semiHidden/>
    <w:unhideWhenUsed/>
    <w:rsid w:val="00D63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1382">
      <w:bodyDiv w:val="1"/>
      <w:marLeft w:val="0"/>
      <w:marRight w:val="0"/>
      <w:marTop w:val="0"/>
      <w:marBottom w:val="0"/>
      <w:divBdr>
        <w:top w:val="none" w:sz="0" w:space="0" w:color="auto"/>
        <w:left w:val="none" w:sz="0" w:space="0" w:color="auto"/>
        <w:bottom w:val="none" w:sz="0" w:space="0" w:color="auto"/>
        <w:right w:val="none" w:sz="0" w:space="0" w:color="auto"/>
      </w:divBdr>
    </w:div>
    <w:div w:id="327557293">
      <w:bodyDiv w:val="1"/>
      <w:marLeft w:val="0"/>
      <w:marRight w:val="0"/>
      <w:marTop w:val="0"/>
      <w:marBottom w:val="0"/>
      <w:divBdr>
        <w:top w:val="none" w:sz="0" w:space="0" w:color="auto"/>
        <w:left w:val="none" w:sz="0" w:space="0" w:color="auto"/>
        <w:bottom w:val="none" w:sz="0" w:space="0" w:color="auto"/>
        <w:right w:val="none" w:sz="0" w:space="0" w:color="auto"/>
      </w:divBdr>
    </w:div>
    <w:div w:id="453796237">
      <w:bodyDiv w:val="1"/>
      <w:marLeft w:val="0"/>
      <w:marRight w:val="0"/>
      <w:marTop w:val="0"/>
      <w:marBottom w:val="0"/>
      <w:divBdr>
        <w:top w:val="none" w:sz="0" w:space="0" w:color="auto"/>
        <w:left w:val="none" w:sz="0" w:space="0" w:color="auto"/>
        <w:bottom w:val="none" w:sz="0" w:space="0" w:color="auto"/>
        <w:right w:val="none" w:sz="0" w:space="0" w:color="auto"/>
      </w:divBdr>
    </w:div>
    <w:div w:id="631136098">
      <w:bodyDiv w:val="1"/>
      <w:marLeft w:val="0"/>
      <w:marRight w:val="0"/>
      <w:marTop w:val="0"/>
      <w:marBottom w:val="0"/>
      <w:divBdr>
        <w:top w:val="none" w:sz="0" w:space="0" w:color="auto"/>
        <w:left w:val="none" w:sz="0" w:space="0" w:color="auto"/>
        <w:bottom w:val="none" w:sz="0" w:space="0" w:color="auto"/>
        <w:right w:val="none" w:sz="0" w:space="0" w:color="auto"/>
      </w:divBdr>
    </w:div>
    <w:div w:id="699164376">
      <w:bodyDiv w:val="1"/>
      <w:marLeft w:val="0"/>
      <w:marRight w:val="0"/>
      <w:marTop w:val="0"/>
      <w:marBottom w:val="0"/>
      <w:divBdr>
        <w:top w:val="none" w:sz="0" w:space="0" w:color="auto"/>
        <w:left w:val="none" w:sz="0" w:space="0" w:color="auto"/>
        <w:bottom w:val="none" w:sz="0" w:space="0" w:color="auto"/>
        <w:right w:val="none" w:sz="0" w:space="0" w:color="auto"/>
      </w:divBdr>
    </w:div>
    <w:div w:id="727265657">
      <w:bodyDiv w:val="1"/>
      <w:marLeft w:val="0"/>
      <w:marRight w:val="0"/>
      <w:marTop w:val="0"/>
      <w:marBottom w:val="0"/>
      <w:divBdr>
        <w:top w:val="none" w:sz="0" w:space="0" w:color="auto"/>
        <w:left w:val="none" w:sz="0" w:space="0" w:color="auto"/>
        <w:bottom w:val="none" w:sz="0" w:space="0" w:color="auto"/>
        <w:right w:val="none" w:sz="0" w:space="0" w:color="auto"/>
      </w:divBdr>
    </w:div>
    <w:div w:id="756286839">
      <w:bodyDiv w:val="1"/>
      <w:marLeft w:val="0"/>
      <w:marRight w:val="0"/>
      <w:marTop w:val="0"/>
      <w:marBottom w:val="0"/>
      <w:divBdr>
        <w:top w:val="none" w:sz="0" w:space="0" w:color="auto"/>
        <w:left w:val="none" w:sz="0" w:space="0" w:color="auto"/>
        <w:bottom w:val="none" w:sz="0" w:space="0" w:color="auto"/>
        <w:right w:val="none" w:sz="0" w:space="0" w:color="auto"/>
      </w:divBdr>
    </w:div>
    <w:div w:id="1525166267">
      <w:bodyDiv w:val="1"/>
      <w:marLeft w:val="0"/>
      <w:marRight w:val="0"/>
      <w:marTop w:val="0"/>
      <w:marBottom w:val="0"/>
      <w:divBdr>
        <w:top w:val="none" w:sz="0" w:space="0" w:color="auto"/>
        <w:left w:val="none" w:sz="0" w:space="0" w:color="auto"/>
        <w:bottom w:val="none" w:sz="0" w:space="0" w:color="auto"/>
        <w:right w:val="none" w:sz="0" w:space="0" w:color="auto"/>
      </w:divBdr>
    </w:div>
    <w:div w:id="1634210069">
      <w:bodyDiv w:val="1"/>
      <w:marLeft w:val="0"/>
      <w:marRight w:val="0"/>
      <w:marTop w:val="0"/>
      <w:marBottom w:val="0"/>
      <w:divBdr>
        <w:top w:val="none" w:sz="0" w:space="0" w:color="auto"/>
        <w:left w:val="none" w:sz="0" w:space="0" w:color="auto"/>
        <w:bottom w:val="none" w:sz="0" w:space="0" w:color="auto"/>
        <w:right w:val="none" w:sz="0" w:space="0" w:color="auto"/>
      </w:divBdr>
    </w:div>
    <w:div w:id="1636330367">
      <w:bodyDiv w:val="1"/>
      <w:marLeft w:val="0"/>
      <w:marRight w:val="0"/>
      <w:marTop w:val="0"/>
      <w:marBottom w:val="0"/>
      <w:divBdr>
        <w:top w:val="none" w:sz="0" w:space="0" w:color="auto"/>
        <w:left w:val="none" w:sz="0" w:space="0" w:color="auto"/>
        <w:bottom w:val="none" w:sz="0" w:space="0" w:color="auto"/>
        <w:right w:val="none" w:sz="0" w:space="0" w:color="auto"/>
      </w:divBdr>
    </w:div>
    <w:div w:id="1698384566">
      <w:bodyDiv w:val="1"/>
      <w:marLeft w:val="0"/>
      <w:marRight w:val="0"/>
      <w:marTop w:val="0"/>
      <w:marBottom w:val="0"/>
      <w:divBdr>
        <w:top w:val="none" w:sz="0" w:space="0" w:color="auto"/>
        <w:left w:val="none" w:sz="0" w:space="0" w:color="auto"/>
        <w:bottom w:val="none" w:sz="0" w:space="0" w:color="auto"/>
        <w:right w:val="none" w:sz="0" w:space="0" w:color="auto"/>
      </w:divBdr>
    </w:div>
    <w:div w:id="1963922543">
      <w:bodyDiv w:val="1"/>
      <w:marLeft w:val="0"/>
      <w:marRight w:val="0"/>
      <w:marTop w:val="0"/>
      <w:marBottom w:val="0"/>
      <w:divBdr>
        <w:top w:val="none" w:sz="0" w:space="0" w:color="auto"/>
        <w:left w:val="none" w:sz="0" w:space="0" w:color="auto"/>
        <w:bottom w:val="none" w:sz="0" w:space="0" w:color="auto"/>
        <w:right w:val="none" w:sz="0" w:space="0" w:color="auto"/>
      </w:divBdr>
    </w:div>
    <w:div w:id="198423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12070</Words>
  <Characters>68800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Chow, Ray</dc:creator>
  <cp:lastModifiedBy>Deszecsar, Helen-Mary</cp:lastModifiedBy>
  <cp:revision>3</cp:revision>
  <cp:lastPrinted>2019-12-17T02:01:00Z</cp:lastPrinted>
  <dcterms:created xsi:type="dcterms:W3CDTF">2019-12-17T01:45:00Z</dcterms:created>
  <dcterms:modified xsi:type="dcterms:W3CDTF">2019-12-17T02:11:00Z</dcterms:modified>
</cp:coreProperties>
</file>