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8E6F33" w:rsidRDefault="008E6F33" w:rsidP="005E317F">
      <w:pPr>
        <w:pStyle w:val="ShortT"/>
      </w:pPr>
      <w:r w:rsidRPr="008E6F33">
        <w:t>Poisons Standard</w:t>
      </w:r>
      <w:r w:rsidR="005E317F" w:rsidRPr="008E6F33">
        <w:t xml:space="preserve"> Amendment (</w:t>
      </w:r>
      <w:r w:rsidRPr="008E6F33">
        <w:t>Vonicog Alfa</w:t>
      </w:r>
      <w:r w:rsidR="005E317F" w:rsidRPr="008E6F33">
        <w:t xml:space="preserve">) Instrument </w:t>
      </w:r>
      <w:r w:rsidRPr="008E6F33">
        <w:t>2020</w:t>
      </w:r>
    </w:p>
    <w:p w:rsidR="005E317F" w:rsidRPr="008E6F33" w:rsidRDefault="005E317F" w:rsidP="005E317F">
      <w:pPr>
        <w:pStyle w:val="SignCoverPageStart"/>
        <w:spacing w:before="240"/>
        <w:ind w:right="91"/>
        <w:rPr>
          <w:szCs w:val="22"/>
        </w:rPr>
      </w:pPr>
      <w:r w:rsidRPr="008E6F33">
        <w:rPr>
          <w:szCs w:val="22"/>
        </w:rPr>
        <w:t xml:space="preserve">I, </w:t>
      </w:r>
      <w:r w:rsidR="008E6F33" w:rsidRPr="008E6F33">
        <w:rPr>
          <w:szCs w:val="22"/>
        </w:rPr>
        <w:t>Avi Rebera</w:t>
      </w:r>
      <w:r w:rsidRPr="008E6F33">
        <w:rPr>
          <w:szCs w:val="22"/>
        </w:rPr>
        <w:t xml:space="preserve">, </w:t>
      </w:r>
      <w:r w:rsidR="008E6F33" w:rsidRPr="008E6F33">
        <w:rPr>
          <w:szCs w:val="22"/>
        </w:rPr>
        <w:t xml:space="preserve">as delegate of the Secretary </w:t>
      </w:r>
      <w:r w:rsidR="00A27400">
        <w:rPr>
          <w:szCs w:val="22"/>
        </w:rPr>
        <w:t>of</w:t>
      </w:r>
      <w:r w:rsidR="00A27400" w:rsidRPr="008E6F33">
        <w:rPr>
          <w:szCs w:val="22"/>
        </w:rPr>
        <w:t xml:space="preserve"> </w:t>
      </w:r>
      <w:r w:rsidR="008E6F33" w:rsidRPr="008E6F33">
        <w:rPr>
          <w:szCs w:val="22"/>
        </w:rPr>
        <w:t>the Department of Health</w:t>
      </w:r>
      <w:r w:rsidRPr="008E6F33">
        <w:rPr>
          <w:szCs w:val="22"/>
        </w:rPr>
        <w:t xml:space="preserve">, make the following </w:t>
      </w:r>
      <w:r w:rsidR="008E6F33" w:rsidRPr="008E6F33">
        <w:rPr>
          <w:szCs w:val="22"/>
        </w:rPr>
        <w:t>instrument</w:t>
      </w:r>
      <w:r w:rsidRPr="008E6F33">
        <w:rPr>
          <w:szCs w:val="22"/>
        </w:rPr>
        <w:t>.</w:t>
      </w:r>
    </w:p>
    <w:p w:rsidR="005E317F" w:rsidRPr="008E6F3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E6F33">
        <w:rPr>
          <w:szCs w:val="22"/>
        </w:rPr>
        <w:t>Dated</w:t>
      </w:r>
      <w:r w:rsidR="00803B5D">
        <w:rPr>
          <w:szCs w:val="22"/>
        </w:rPr>
        <w:t xml:space="preserve"> </w:t>
      </w:r>
      <w:r w:rsidR="002A5873">
        <w:rPr>
          <w:szCs w:val="22"/>
        </w:rPr>
        <w:t>21</w:t>
      </w:r>
      <w:r w:rsidR="00F63EFA">
        <w:rPr>
          <w:szCs w:val="22"/>
        </w:rPr>
        <w:t xml:space="preserve"> </w:t>
      </w:r>
      <w:r w:rsidR="008E6F33">
        <w:rPr>
          <w:szCs w:val="22"/>
        </w:rPr>
        <w:t>January 2020</w:t>
      </w:r>
    </w:p>
    <w:p w:rsidR="008E6F33" w:rsidRPr="008E6F33" w:rsidRDefault="008E6F33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E6F33">
        <w:rPr>
          <w:szCs w:val="22"/>
        </w:rPr>
        <w:t>Avi Rebera</w:t>
      </w:r>
    </w:p>
    <w:p w:rsidR="008E6F33" w:rsidRPr="008E6F33" w:rsidRDefault="008E6F33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8E6F33">
        <w:rPr>
          <w:szCs w:val="22"/>
        </w:rPr>
        <w:t xml:space="preserve">Assistant Secretary </w:t>
      </w:r>
    </w:p>
    <w:p w:rsidR="005E317F" w:rsidRPr="008E6F33" w:rsidRDefault="008E6F33" w:rsidP="008E6F33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 w:rsidRPr="008E6F33">
        <w:rPr>
          <w:szCs w:val="22"/>
        </w:rPr>
        <w:t xml:space="preserve">Regulatory Engagement and Planning Branch </w:t>
      </w:r>
    </w:p>
    <w:p w:rsidR="008E6F33" w:rsidRPr="008E6F33" w:rsidRDefault="008E6F33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8E6F33">
        <w:rPr>
          <w:szCs w:val="22"/>
        </w:rPr>
        <w:t>Health Products Regulation Group</w:t>
      </w:r>
    </w:p>
    <w:p w:rsidR="005E317F" w:rsidRPr="000D3FB9" w:rsidRDefault="008E6F33" w:rsidP="005E317F">
      <w:pPr>
        <w:pStyle w:val="SignCoverPageEnd"/>
        <w:ind w:right="91"/>
        <w:rPr>
          <w:sz w:val="22"/>
        </w:rPr>
      </w:pPr>
      <w:r w:rsidRPr="008E6F33"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:rsidR="00F63EF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63EFA">
        <w:rPr>
          <w:noProof/>
        </w:rPr>
        <w:t>1  Name</w:t>
      </w:r>
      <w:r w:rsidR="00F63EFA">
        <w:rPr>
          <w:noProof/>
        </w:rPr>
        <w:tab/>
      </w:r>
      <w:r w:rsidR="00F63EFA">
        <w:rPr>
          <w:noProof/>
        </w:rPr>
        <w:fldChar w:fldCharType="begin"/>
      </w:r>
      <w:r w:rsidR="00F63EFA">
        <w:rPr>
          <w:noProof/>
        </w:rPr>
        <w:instrText xml:space="preserve"> PAGEREF _Toc30422952 \h </w:instrText>
      </w:r>
      <w:r w:rsidR="00F63EFA">
        <w:rPr>
          <w:noProof/>
        </w:rPr>
      </w:r>
      <w:r w:rsidR="00F63EFA">
        <w:rPr>
          <w:noProof/>
        </w:rPr>
        <w:fldChar w:fldCharType="separate"/>
      </w:r>
      <w:r w:rsidR="00F63EFA">
        <w:rPr>
          <w:noProof/>
        </w:rPr>
        <w:t>1</w:t>
      </w:r>
      <w:r w:rsidR="00F63EFA">
        <w:rPr>
          <w:noProof/>
        </w:rPr>
        <w:fldChar w:fldCharType="end"/>
      </w:r>
    </w:p>
    <w:p w:rsidR="00F63EFA" w:rsidRDefault="00F63E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_Toc30422953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63EFA" w:rsidRDefault="00F63E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_Toc30422954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63EFA" w:rsidRDefault="00F63E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_Toc30422955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63EFA" w:rsidRDefault="00F63EF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_Toc30422956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63EFA" w:rsidRDefault="00F63EF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Poisons Standard February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_Toc30422957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1" w:name="_Toc3042295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E6F33" w:rsidRPr="007D199A">
        <w:rPr>
          <w:i/>
        </w:rPr>
        <w:t>Poisons Standard</w:t>
      </w:r>
      <w:r w:rsidR="008E6F33">
        <w:rPr>
          <w:i/>
        </w:rPr>
        <w:t xml:space="preserve"> Amendment (Vonicog Alfa) Instrument 2020</w:t>
      </w:r>
      <w:r w:rsidRPr="009C2562">
        <w:t>.</w:t>
      </w:r>
    </w:p>
    <w:p w:rsidR="005E317F" w:rsidRDefault="005E317F" w:rsidP="005E317F">
      <w:pPr>
        <w:pStyle w:val="ActHead5"/>
      </w:pPr>
      <w:bookmarkStart w:id="3" w:name="_Toc30422953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7D199A" w:rsidP="00A02135">
            <w:pPr>
              <w:pStyle w:val="Tabletext"/>
              <w:rPr>
                <w:i/>
              </w:rPr>
            </w:pPr>
            <w:r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6C3A6A" w:rsidRDefault="007D199A" w:rsidP="00A02135">
            <w:pPr>
              <w:pStyle w:val="Tabletext"/>
            </w:pPr>
            <w:r w:rsidRPr="006C3A6A">
              <w:t>1 February 2020</w:t>
            </w:r>
            <w:r w:rsidR="00002BCC" w:rsidRPr="006C3A6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6C3A6A" w:rsidRDefault="007D199A" w:rsidP="00A02135">
            <w:pPr>
              <w:pStyle w:val="Tabletext"/>
            </w:pPr>
            <w:r w:rsidRPr="006C3A6A">
              <w:t>1 February 2020</w:t>
            </w: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4" w:name="_Toc30422954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D199A">
        <w:t xml:space="preserve">paragraph 52D(2)(a) of the </w:t>
      </w:r>
      <w:r w:rsidR="007D199A" w:rsidRPr="007D199A">
        <w:rPr>
          <w:i/>
        </w:rPr>
        <w:t>Therapeutic Goods Act 1989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5" w:name="_Toc30422955"/>
      <w:r w:rsidRPr="006065DA">
        <w:t>4  Schedules</w:t>
      </w:r>
      <w:bookmarkEnd w:id="5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6" w:name="_Toc3042295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:rsidR="005E317F" w:rsidRDefault="007D199A" w:rsidP="005E317F">
      <w:pPr>
        <w:pStyle w:val="ActHead9"/>
      </w:pPr>
      <w:bookmarkStart w:id="7" w:name="_Toc30422957"/>
      <w:r w:rsidRPr="00431FCA">
        <w:t>Poisons Standard February 2020</w:t>
      </w:r>
      <w:bookmarkEnd w:id="7"/>
    </w:p>
    <w:p w:rsidR="005E317F" w:rsidRDefault="005E317F" w:rsidP="005E317F">
      <w:pPr>
        <w:pStyle w:val="ItemHead"/>
      </w:pPr>
      <w:r>
        <w:t xml:space="preserve">1  </w:t>
      </w:r>
      <w:r w:rsidR="007D199A">
        <w:t xml:space="preserve">Schedule 4 of Part 4 of Schedule 2 </w:t>
      </w:r>
      <w:r w:rsidR="009E2D2B">
        <w:t>(</w:t>
      </w:r>
      <w:r w:rsidR="007D199A">
        <w:t xml:space="preserve">entry for </w:t>
      </w:r>
      <w:r w:rsidR="00F63EFA">
        <w:t>“</w:t>
      </w:r>
      <w:r w:rsidR="007D199A">
        <w:t>vonicog alfa</w:t>
      </w:r>
      <w:r w:rsidR="00F63EFA">
        <w:t>”</w:t>
      </w:r>
      <w:r w:rsidR="009E2D2B">
        <w:t>)</w:t>
      </w:r>
    </w:p>
    <w:p w:rsidR="005E317F" w:rsidRDefault="007D199A" w:rsidP="005E317F">
      <w:pPr>
        <w:pStyle w:val="Item"/>
      </w:pPr>
      <w:r>
        <w:t>Repeal the entry</w:t>
      </w:r>
      <w:r w:rsidR="005E317F">
        <w:t>.</w:t>
      </w:r>
    </w:p>
    <w:p w:rsidR="0060584E" w:rsidRDefault="0060584E" w:rsidP="0060584E">
      <w:pPr>
        <w:pStyle w:val="ItemHead"/>
      </w:pPr>
      <w:r>
        <w:t xml:space="preserve">2  </w:t>
      </w:r>
      <w:r w:rsidR="009E2D2B">
        <w:t xml:space="preserve">Schedule 2 </w:t>
      </w:r>
      <w:r w:rsidR="00C37F14">
        <w:t>(index)</w:t>
      </w:r>
    </w:p>
    <w:p w:rsidR="0060584E" w:rsidRDefault="0060584E" w:rsidP="0060584E">
      <w:pPr>
        <w:pStyle w:val="Item"/>
      </w:pPr>
      <w:r>
        <w:t>Omit the entry</w:t>
      </w:r>
      <w:r w:rsidR="009E2D2B">
        <w:t xml:space="preserve"> for </w:t>
      </w:r>
      <w:r w:rsidR="00F63EFA">
        <w:t>“</w:t>
      </w:r>
      <w:r w:rsidR="009E2D2B">
        <w:t>vonicog alfa</w:t>
      </w:r>
      <w:r w:rsidR="00F63EFA">
        <w:t>”</w:t>
      </w:r>
      <w:r w:rsidR="009E2D2B">
        <w:t>.</w:t>
      </w:r>
    </w:p>
    <w:p w:rsidR="0060584E" w:rsidRPr="0060584E" w:rsidRDefault="0060584E" w:rsidP="006C3A6A">
      <w:pPr>
        <w:pStyle w:val="ItemHead"/>
      </w:pPr>
      <w:bookmarkStart w:id="8" w:name="_GoBack"/>
      <w:bookmarkEnd w:id="8"/>
    </w:p>
    <w:sectPr w:rsidR="0060584E" w:rsidRPr="0060584E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75" w:rsidRDefault="005A0475" w:rsidP="0048364F">
      <w:pPr>
        <w:spacing w:line="240" w:lineRule="auto"/>
      </w:pPr>
      <w:r>
        <w:separator/>
      </w:r>
    </w:p>
  </w:endnote>
  <w:endnote w:type="continuationSeparator" w:id="0">
    <w:p w:rsidR="005A0475" w:rsidRDefault="005A047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E6F33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04F67">
            <w:rPr>
              <w:i/>
              <w:noProof/>
              <w:sz w:val="18"/>
            </w:rPr>
            <w:t>Poisons Standard Amendment (Vonicog Alfa)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4F6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4F6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04F67">
            <w:rPr>
              <w:i/>
              <w:noProof/>
              <w:sz w:val="18"/>
            </w:rPr>
            <w:t>Poisons Standard Amendment (Vonicog Alfa)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04F67">
            <w:rPr>
              <w:i/>
              <w:noProof/>
              <w:sz w:val="18"/>
            </w:rPr>
            <w:t>Poisons Standard Amendment (Vonicog Alfa)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4F6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6F3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E6F33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03B5D">
            <w:rPr>
              <w:i/>
              <w:noProof/>
              <w:sz w:val="18"/>
            </w:rPr>
            <w:t>22/1/2020 1:49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75" w:rsidRDefault="005A0475" w:rsidP="0048364F">
      <w:pPr>
        <w:spacing w:line="240" w:lineRule="auto"/>
      </w:pPr>
      <w:r>
        <w:separator/>
      </w:r>
    </w:p>
  </w:footnote>
  <w:footnote w:type="continuationSeparator" w:id="0">
    <w:p w:rsidR="005A0475" w:rsidRDefault="005A047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33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4F67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5873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1FCA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0475"/>
    <w:rsid w:val="005B1555"/>
    <w:rsid w:val="005B4067"/>
    <w:rsid w:val="005C1762"/>
    <w:rsid w:val="005C3F41"/>
    <w:rsid w:val="005C4EF0"/>
    <w:rsid w:val="005D5EA1"/>
    <w:rsid w:val="005E098C"/>
    <w:rsid w:val="005E1F8D"/>
    <w:rsid w:val="005E317F"/>
    <w:rsid w:val="005E61D3"/>
    <w:rsid w:val="00600219"/>
    <w:rsid w:val="0060584E"/>
    <w:rsid w:val="006065DA"/>
    <w:rsid w:val="00606AA4"/>
    <w:rsid w:val="00640402"/>
    <w:rsid w:val="00640F78"/>
    <w:rsid w:val="00655D6A"/>
    <w:rsid w:val="00656DE9"/>
    <w:rsid w:val="00665F4F"/>
    <w:rsid w:val="00672876"/>
    <w:rsid w:val="00677CC2"/>
    <w:rsid w:val="00685F42"/>
    <w:rsid w:val="0069207B"/>
    <w:rsid w:val="006A304E"/>
    <w:rsid w:val="006B7006"/>
    <w:rsid w:val="006C3A6A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D199A"/>
    <w:rsid w:val="007E32B6"/>
    <w:rsid w:val="007E486B"/>
    <w:rsid w:val="007E7D4A"/>
    <w:rsid w:val="007F48ED"/>
    <w:rsid w:val="007F5E3F"/>
    <w:rsid w:val="00803B5D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E6F33"/>
    <w:rsid w:val="008F4F1C"/>
    <w:rsid w:val="009069AD"/>
    <w:rsid w:val="00910E64"/>
    <w:rsid w:val="00922764"/>
    <w:rsid w:val="009278C1"/>
    <w:rsid w:val="00932377"/>
    <w:rsid w:val="009346E3"/>
    <w:rsid w:val="0094523D"/>
    <w:rsid w:val="00963FFA"/>
    <w:rsid w:val="00976A63"/>
    <w:rsid w:val="009B2490"/>
    <w:rsid w:val="009B50E5"/>
    <w:rsid w:val="009C3431"/>
    <w:rsid w:val="009C5989"/>
    <w:rsid w:val="009C6A32"/>
    <w:rsid w:val="009D08DA"/>
    <w:rsid w:val="009E2D2B"/>
    <w:rsid w:val="00A06860"/>
    <w:rsid w:val="00A136F5"/>
    <w:rsid w:val="00A231E2"/>
    <w:rsid w:val="00A2550D"/>
    <w:rsid w:val="00A27400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7F14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3EFA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7EF0E8"/>
  <w15:docId w15:val="{E249442F-627D-47A6-BB74-ADECBD12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Freebairn, Will</dc:creator>
  <cp:lastModifiedBy>Carter, Bless</cp:lastModifiedBy>
  <cp:revision>4</cp:revision>
  <dcterms:created xsi:type="dcterms:W3CDTF">2020-01-22T00:15:00Z</dcterms:created>
  <dcterms:modified xsi:type="dcterms:W3CDTF">2020-01-22T02:53:00Z</dcterms:modified>
</cp:coreProperties>
</file>