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D22446C" wp14:editId="26A7DF5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243890" w:rsidP="00715914">
      <w:pPr>
        <w:pStyle w:val="ShortT"/>
      </w:pPr>
      <w:r w:rsidRPr="00243890">
        <w:t>Biosecurity (Human Health Response Zone) (</w:t>
      </w:r>
      <w:r w:rsidR="002048DB">
        <w:t>Howard Springs Accommodation Village</w:t>
      </w:r>
      <w:r w:rsidRPr="00243890">
        <w:t>) Determination 2020</w:t>
      </w:r>
    </w:p>
    <w:p w:rsidR="00EF6946" w:rsidRPr="00001A63" w:rsidRDefault="00EF6946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Pr="00BA35C1">
        <w:rPr>
          <w:szCs w:val="22"/>
        </w:rPr>
        <w:t>Professor Brendan Murphy, Director of Human Biosecurity</w:t>
      </w:r>
      <w:r w:rsidR="00307A82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 w:rsidRPr="00BA35C1">
        <w:rPr>
          <w:szCs w:val="22"/>
        </w:rPr>
        <w:t>determination</w:t>
      </w:r>
      <w:r w:rsidRPr="00001A63">
        <w:rPr>
          <w:szCs w:val="22"/>
        </w:rPr>
        <w:t>.</w:t>
      </w:r>
    </w:p>
    <w:p w:rsidR="00EF6946" w:rsidRPr="00001A63" w:rsidRDefault="00EF6946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D228DB">
        <w:rPr>
          <w:szCs w:val="22"/>
        </w:rPr>
        <w:t>7 February 2020</w:t>
      </w:r>
      <w:r w:rsidRPr="00001A63">
        <w:rPr>
          <w:szCs w:val="22"/>
        </w:rPr>
        <w:fldChar w:fldCharType="end"/>
      </w:r>
    </w:p>
    <w:p w:rsidR="00EF6946" w:rsidRPr="00001A63" w:rsidRDefault="00EF694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A35C1">
        <w:rPr>
          <w:szCs w:val="22"/>
        </w:rPr>
        <w:t>Professor Brendan Murphy</w:t>
      </w:r>
    </w:p>
    <w:p w:rsidR="00EF6946" w:rsidRPr="001F2C7F" w:rsidRDefault="00EF6946" w:rsidP="008E4315">
      <w:pPr>
        <w:pStyle w:val="SignCoverPageEnd"/>
        <w:rPr>
          <w:szCs w:val="22"/>
        </w:rPr>
      </w:pPr>
      <w:r w:rsidRPr="00BA35C1">
        <w:rPr>
          <w:szCs w:val="22"/>
        </w:rPr>
        <w:t>Director of Human Biosecurity</w:t>
      </w:r>
    </w:p>
    <w:p w:rsidR="00EF6946" w:rsidRDefault="00EF6946" w:rsidP="008E4315"/>
    <w:p w:rsidR="00715914" w:rsidRPr="0070121D" w:rsidRDefault="00715914" w:rsidP="00715914">
      <w:pPr>
        <w:pStyle w:val="Header"/>
        <w:tabs>
          <w:tab w:val="clear" w:pos="4150"/>
          <w:tab w:val="clear" w:pos="8307"/>
        </w:tabs>
      </w:pPr>
      <w:r w:rsidRPr="0070121D">
        <w:rPr>
          <w:rStyle w:val="CharChapNo"/>
        </w:rPr>
        <w:t xml:space="preserve"> </w:t>
      </w:r>
      <w:r w:rsidRPr="0070121D">
        <w:rPr>
          <w:rStyle w:val="CharChapText"/>
        </w:rPr>
        <w:t xml:space="preserve"> </w:t>
      </w:r>
    </w:p>
    <w:p w:rsidR="00715914" w:rsidRPr="0070121D" w:rsidRDefault="00715914" w:rsidP="00715914">
      <w:pPr>
        <w:pStyle w:val="Header"/>
        <w:tabs>
          <w:tab w:val="clear" w:pos="4150"/>
          <w:tab w:val="clear" w:pos="8307"/>
        </w:tabs>
      </w:pPr>
      <w:r w:rsidRPr="0070121D">
        <w:rPr>
          <w:rStyle w:val="CharPartNo"/>
        </w:rPr>
        <w:t xml:space="preserve"> </w:t>
      </w:r>
      <w:r w:rsidRPr="0070121D">
        <w:rPr>
          <w:rStyle w:val="CharPartText"/>
        </w:rPr>
        <w:t xml:space="preserve"> </w:t>
      </w:r>
    </w:p>
    <w:p w:rsidR="00715914" w:rsidRPr="0070121D" w:rsidRDefault="00715914" w:rsidP="00715914">
      <w:pPr>
        <w:pStyle w:val="Header"/>
        <w:tabs>
          <w:tab w:val="clear" w:pos="4150"/>
          <w:tab w:val="clear" w:pos="8307"/>
        </w:tabs>
      </w:pPr>
      <w:r w:rsidRPr="0070121D">
        <w:rPr>
          <w:rStyle w:val="CharDivNo"/>
        </w:rPr>
        <w:t xml:space="preserve"> </w:t>
      </w:r>
      <w:r w:rsidRPr="0070121D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D842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_Toc31969829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1</w:t>
      </w:r>
      <w:r w:rsidRPr="00F70562">
        <w:rPr>
          <w:noProof/>
        </w:rPr>
        <w:fldChar w:fldCharType="end"/>
      </w:r>
    </w:p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_Toc31969830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1</w:t>
      </w:r>
      <w:r w:rsidRPr="00F70562">
        <w:rPr>
          <w:noProof/>
        </w:rPr>
        <w:fldChar w:fldCharType="end"/>
      </w:r>
    </w:p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_Toc31969831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1</w:t>
      </w:r>
      <w:r w:rsidRPr="00F70562">
        <w:rPr>
          <w:noProof/>
        </w:rPr>
        <w:fldChar w:fldCharType="end"/>
      </w:r>
    </w:p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Human health response zone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_Toc31969832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1</w:t>
      </w:r>
      <w:r w:rsidRPr="00F70562">
        <w:rPr>
          <w:noProof/>
        </w:rPr>
        <w:fldChar w:fldCharType="end"/>
      </w:r>
    </w:p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Listed human disease to which this instrument relates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_Toc31969833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1</w:t>
      </w:r>
      <w:r w:rsidRPr="00F70562">
        <w:rPr>
          <w:noProof/>
        </w:rPr>
        <w:fldChar w:fldCharType="end"/>
      </w:r>
    </w:p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Requirement that specified classes of individuals must not enter the zone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_Toc31969834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1</w:t>
      </w:r>
      <w:r w:rsidRPr="00F70562">
        <w:rPr>
          <w:noProof/>
        </w:rPr>
        <w:fldChar w:fldCharType="end"/>
      </w:r>
    </w:p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Requirement for certain individuals who are leaving the zone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_Toc31969835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2</w:t>
      </w:r>
      <w:r w:rsidRPr="00F70562">
        <w:rPr>
          <w:noProof/>
        </w:rPr>
        <w:fldChar w:fldCharType="end"/>
      </w:r>
    </w:p>
    <w:p w:rsidR="00F70562" w:rsidRDefault="00F7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Period during which this instrument is in force</w:t>
      </w:r>
      <w:r w:rsidRPr="00F70562">
        <w:rPr>
          <w:noProof/>
        </w:rPr>
        <w:tab/>
      </w:r>
      <w:r w:rsidRPr="00F70562">
        <w:rPr>
          <w:noProof/>
        </w:rPr>
        <w:fldChar w:fldCharType="begin"/>
      </w:r>
      <w:r w:rsidRPr="00F70562">
        <w:rPr>
          <w:noProof/>
        </w:rPr>
        <w:instrText xml:space="preserve"> PAGEREF _Toc31969836 \h </w:instrText>
      </w:r>
      <w:r w:rsidRPr="00F70562">
        <w:rPr>
          <w:noProof/>
        </w:rPr>
      </w:r>
      <w:r w:rsidRPr="00F70562">
        <w:rPr>
          <w:noProof/>
        </w:rPr>
        <w:fldChar w:fldCharType="separate"/>
      </w:r>
      <w:r w:rsidR="00D228DB">
        <w:rPr>
          <w:noProof/>
        </w:rPr>
        <w:t>2</w:t>
      </w:r>
      <w:r w:rsidRPr="00F70562">
        <w:rPr>
          <w:noProof/>
        </w:rPr>
        <w:fldChar w:fldCharType="end"/>
      </w:r>
    </w:p>
    <w:p w:rsidR="00670EA1" w:rsidRDefault="00F70562" w:rsidP="00715914">
      <w:r>
        <w:fldChar w:fldCharType="end"/>
      </w:r>
    </w:p>
    <w:p w:rsidR="005E5AAE" w:rsidRDefault="005E5AAE" w:rsidP="00715914"/>
    <w:p w:rsidR="00670EA1" w:rsidRDefault="00670EA1" w:rsidP="00715914">
      <w:pPr>
        <w:sectPr w:rsidR="00670EA1" w:rsidSect="00D842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5"/>
      </w:pPr>
      <w:bookmarkStart w:id="2" w:name="_Toc31969829"/>
      <w:r w:rsidRPr="0070121D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2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243890">
        <w:t>This instrument is</w:t>
      </w:r>
      <w:r w:rsidR="00CE493D">
        <w:t xml:space="preserve"> the </w:t>
      </w:r>
      <w:bookmarkStart w:id="3" w:name="BKCheck15B_3"/>
      <w:bookmarkEnd w:id="3"/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D228DB">
        <w:rPr>
          <w:i/>
          <w:noProof/>
        </w:rPr>
        <w:t>Biosecurity (Human Health Response Zone) (Howard Springs Accommodation Village) Determination 2020</w:t>
      </w:r>
      <w:r w:rsidR="00BC76AC" w:rsidRPr="00BC76AC">
        <w:rPr>
          <w:i/>
        </w:rPr>
        <w:fldChar w:fldCharType="end"/>
      </w:r>
      <w:r w:rsidRPr="009A038B">
        <w:t>.</w:t>
      </w:r>
    </w:p>
    <w:p w:rsidR="00715914" w:rsidRDefault="00715914" w:rsidP="00715914">
      <w:pPr>
        <w:pStyle w:val="ActHead5"/>
      </w:pPr>
      <w:bookmarkStart w:id="4" w:name="_Toc31969830"/>
      <w:r w:rsidRPr="0070121D">
        <w:rPr>
          <w:rStyle w:val="CharSectno"/>
        </w:rPr>
        <w:t>2</w:t>
      </w:r>
      <w:r w:rsidRPr="009A038B">
        <w:t xml:space="preserve">  Commencement</w:t>
      </w:r>
      <w:bookmarkEnd w:id="4"/>
    </w:p>
    <w:p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243890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3</w:t>
            </w:r>
          </w:p>
        </w:tc>
      </w:tr>
      <w:tr w:rsidR="00AE3652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Date/Details</w:t>
            </w:r>
          </w:p>
        </w:tc>
      </w:tr>
      <w:tr w:rsidR="00AE3652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936F00">
            <w:pPr>
              <w:pStyle w:val="Tabletext"/>
            </w:pPr>
            <w:r>
              <w:t xml:space="preserve">1.  The whole of </w:t>
            </w:r>
            <w:r w:rsidR="0024389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F10E9A" w:rsidP="00936F00">
            <w:pPr>
              <w:pStyle w:val="Tabletext"/>
            </w:pPr>
            <w:r w:rsidRPr="00C60AE2">
              <w:t>The day</w:t>
            </w:r>
            <w:r w:rsidR="00313A8F">
              <w:t xml:space="preserve"> after</w:t>
            </w:r>
            <w:r w:rsidRPr="00C60AE2">
              <w:t xml:space="preserve">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Default="002D778F" w:rsidP="00936F00">
            <w:pPr>
              <w:pStyle w:val="Tabletext"/>
            </w:pPr>
            <w:r>
              <w:t>8 February 2020</w:t>
            </w:r>
            <w:bookmarkStart w:id="5" w:name="_GoBack"/>
            <w:bookmarkEnd w:id="5"/>
          </w:p>
        </w:tc>
      </w:tr>
    </w:tbl>
    <w:p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4389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4389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43890">
        <w:t>this instrument</w:t>
      </w:r>
      <w:r w:rsidRPr="005F477A">
        <w:t xml:space="preserve">. Information may be inserted in this column, or information in it may be edited, in any published version of </w:t>
      </w:r>
      <w:r w:rsidR="00243890">
        <w:t>this instrument</w:t>
      </w:r>
      <w:r w:rsidRPr="005F477A">
        <w:t>.</w:t>
      </w:r>
    </w:p>
    <w:p w:rsidR="00B67D84" w:rsidRPr="00BA35C1" w:rsidRDefault="00B67D84" w:rsidP="00B67D84">
      <w:pPr>
        <w:pStyle w:val="ActHead5"/>
      </w:pPr>
      <w:bookmarkStart w:id="6" w:name="_Toc31969831"/>
      <w:r w:rsidRPr="0070121D">
        <w:rPr>
          <w:rStyle w:val="CharSectno"/>
        </w:rPr>
        <w:t>3</w:t>
      </w:r>
      <w:r w:rsidRPr="00BA35C1">
        <w:t xml:space="preserve">  Authority</w:t>
      </w:r>
      <w:bookmarkEnd w:id="6"/>
    </w:p>
    <w:p w:rsidR="00B67D84" w:rsidRPr="00BA35C1" w:rsidRDefault="00B67D84" w:rsidP="00B67D84">
      <w:pPr>
        <w:pStyle w:val="subsection"/>
      </w:pPr>
      <w:r w:rsidRPr="00BA35C1">
        <w:tab/>
      </w:r>
      <w:r w:rsidRPr="00BA35C1">
        <w:tab/>
        <w:t xml:space="preserve">This instrument is made under subsection 113(1) of the </w:t>
      </w:r>
      <w:r w:rsidRPr="00BA35C1">
        <w:rPr>
          <w:i/>
        </w:rPr>
        <w:t>Biosecurity Act 2015</w:t>
      </w:r>
      <w:r w:rsidRPr="00BA35C1">
        <w:t>.</w:t>
      </w:r>
    </w:p>
    <w:p w:rsidR="00B67D84" w:rsidRPr="00BA35C1" w:rsidRDefault="00B67D84" w:rsidP="00B67D84">
      <w:pPr>
        <w:pStyle w:val="ActHead5"/>
      </w:pPr>
      <w:bookmarkStart w:id="7" w:name="_Toc31969832"/>
      <w:r w:rsidRPr="0070121D">
        <w:rPr>
          <w:rStyle w:val="CharSectno"/>
        </w:rPr>
        <w:t>4</w:t>
      </w:r>
      <w:r w:rsidRPr="00BA35C1">
        <w:t xml:space="preserve">  Human health response zone</w:t>
      </w:r>
      <w:bookmarkEnd w:id="7"/>
    </w:p>
    <w:p w:rsidR="00B67D84" w:rsidRPr="00BA35C1" w:rsidRDefault="00B67D84" w:rsidP="00B67D84">
      <w:pPr>
        <w:pStyle w:val="subsection"/>
      </w:pPr>
      <w:r w:rsidRPr="00BA35C1">
        <w:tab/>
      </w:r>
      <w:r w:rsidRPr="00BA35C1">
        <w:tab/>
      </w:r>
      <w:r w:rsidR="00D65A6C">
        <w:t>Howard Springs Accommodation Village</w:t>
      </w:r>
      <w:r w:rsidR="00F12CEF">
        <w:t xml:space="preserve">, </w:t>
      </w:r>
      <w:r w:rsidR="00D65A6C">
        <w:t>Howard Springs Road, Howard Springs in the Northern Territory</w:t>
      </w:r>
      <w:r w:rsidR="00313A8F">
        <w:t>,</w:t>
      </w:r>
      <w:r w:rsidR="00D65A6C">
        <w:t xml:space="preserve"> </w:t>
      </w:r>
      <w:r w:rsidRPr="00BA35C1">
        <w:t>is a human health response zone.</w:t>
      </w:r>
    </w:p>
    <w:p w:rsidR="00B67D84" w:rsidRPr="00BA35C1" w:rsidRDefault="00B67D84" w:rsidP="00B67D84">
      <w:pPr>
        <w:pStyle w:val="ActHead5"/>
      </w:pPr>
      <w:bookmarkStart w:id="8" w:name="_Toc31969833"/>
      <w:r w:rsidRPr="0070121D">
        <w:rPr>
          <w:rStyle w:val="CharSectno"/>
        </w:rPr>
        <w:t>5</w:t>
      </w:r>
      <w:r w:rsidRPr="00BA35C1">
        <w:t xml:space="preserve">  Listed human disease to which this instrument relates</w:t>
      </w:r>
      <w:bookmarkEnd w:id="8"/>
    </w:p>
    <w:p w:rsidR="00B67D84" w:rsidRPr="00BA35C1" w:rsidRDefault="00B67D84" w:rsidP="00B67D84">
      <w:pPr>
        <w:pStyle w:val="subsection"/>
        <w:rPr>
          <w:rFonts w:ascii="Helvetica Neue" w:hAnsi="Helvetica Neue"/>
          <w:szCs w:val="22"/>
        </w:rPr>
      </w:pPr>
      <w:r w:rsidRPr="00BA35C1">
        <w:tab/>
      </w:r>
      <w:r w:rsidRPr="00BA35C1">
        <w:tab/>
        <w:t>This instrument relates to h</w:t>
      </w:r>
      <w:r w:rsidRPr="00BA35C1">
        <w:rPr>
          <w:rFonts w:ascii="Helvetica Neue" w:hAnsi="Helvetica Neue"/>
          <w:szCs w:val="22"/>
        </w:rPr>
        <w:t>uman coronavirus with pandemic potential.</w:t>
      </w:r>
    </w:p>
    <w:p w:rsidR="00B67D84" w:rsidRPr="00BA35C1" w:rsidRDefault="00B67D84" w:rsidP="00B67D84">
      <w:pPr>
        <w:pStyle w:val="ActHead5"/>
      </w:pPr>
      <w:bookmarkStart w:id="9" w:name="_Toc31969834"/>
      <w:r w:rsidRPr="0070121D">
        <w:rPr>
          <w:rStyle w:val="CharSectno"/>
        </w:rPr>
        <w:t>6</w:t>
      </w:r>
      <w:r w:rsidRPr="00BA35C1">
        <w:t xml:space="preserve">  Requirement that specified classes of individuals must not enter the zone</w:t>
      </w:r>
      <w:bookmarkEnd w:id="9"/>
    </w:p>
    <w:p w:rsidR="00B67D84" w:rsidRPr="00BA35C1" w:rsidRDefault="00B67D84" w:rsidP="00B67D84">
      <w:pPr>
        <w:pStyle w:val="subsection"/>
      </w:pPr>
      <w:r w:rsidRPr="00BA35C1">
        <w:tab/>
      </w:r>
      <w:r w:rsidRPr="00BA35C1">
        <w:tab/>
        <w:t>An individual other than the following must not enter the zone:</w:t>
      </w:r>
    </w:p>
    <w:p w:rsidR="00307DCE" w:rsidRPr="00BA35C1" w:rsidRDefault="00307DCE" w:rsidP="00307DCE">
      <w:pPr>
        <w:pStyle w:val="paragraph"/>
        <w:rPr>
          <w:rFonts w:ascii="Helvetica Neue" w:hAnsi="Helvetica Neue"/>
          <w:szCs w:val="22"/>
        </w:rPr>
      </w:pPr>
      <w:r w:rsidRPr="00BA35C1">
        <w:tab/>
        <w:t>(a)</w:t>
      </w:r>
      <w:r w:rsidRPr="00BA35C1">
        <w:tab/>
        <w:t>an individual who enters Australian territory on an aircraft carrying passengers being transported to Australia due to the h</w:t>
      </w:r>
      <w:r w:rsidRPr="00BA35C1">
        <w:rPr>
          <w:rFonts w:ascii="Helvetica Neue" w:hAnsi="Helvetica Neue"/>
          <w:szCs w:val="22"/>
        </w:rPr>
        <w:t>uman coronavirus with pandemic potential;</w:t>
      </w:r>
    </w:p>
    <w:p w:rsidR="00307DCE" w:rsidRPr="00BA35C1" w:rsidRDefault="00307DCE" w:rsidP="00307DCE">
      <w:pPr>
        <w:pStyle w:val="paragraph"/>
        <w:rPr>
          <w:rFonts w:ascii="Helvetica Neue" w:hAnsi="Helvetica Neue"/>
          <w:szCs w:val="22"/>
        </w:rPr>
      </w:pPr>
      <w:r w:rsidRPr="00BA35C1">
        <w:rPr>
          <w:rFonts w:ascii="Helvetica Neue" w:hAnsi="Helvetica Neue"/>
          <w:szCs w:val="22"/>
        </w:rPr>
        <w:tab/>
        <w:t>(b)</w:t>
      </w:r>
      <w:r w:rsidRPr="00BA35C1">
        <w:rPr>
          <w:rFonts w:ascii="Helvetica Neue" w:hAnsi="Helvetica Neue"/>
          <w:szCs w:val="22"/>
        </w:rPr>
        <w:tab/>
        <w:t>an individual who is an accompanying person for an individual:</w:t>
      </w:r>
    </w:p>
    <w:p w:rsidR="00307DCE" w:rsidRPr="00BA35C1" w:rsidRDefault="00307DCE" w:rsidP="00307DCE">
      <w:pPr>
        <w:pStyle w:val="paragraphsub"/>
        <w:rPr>
          <w:rFonts w:ascii="Helvetica Neue" w:hAnsi="Helvetica Neue"/>
          <w:szCs w:val="22"/>
        </w:rPr>
      </w:pPr>
      <w:r w:rsidRPr="00BA35C1">
        <w:rPr>
          <w:rFonts w:ascii="Helvetica Neue" w:hAnsi="Helvetica Neue"/>
          <w:szCs w:val="22"/>
        </w:rPr>
        <w:tab/>
        <w:t>(</w:t>
      </w:r>
      <w:proofErr w:type="spellStart"/>
      <w:r w:rsidRPr="00BA35C1">
        <w:rPr>
          <w:rFonts w:ascii="Helvetica Neue" w:hAnsi="Helvetica Neue"/>
          <w:szCs w:val="22"/>
        </w:rPr>
        <w:t>i</w:t>
      </w:r>
      <w:proofErr w:type="spellEnd"/>
      <w:r w:rsidRPr="00BA35C1">
        <w:rPr>
          <w:rFonts w:ascii="Helvetica Neue" w:hAnsi="Helvetica Neue"/>
          <w:szCs w:val="22"/>
        </w:rPr>
        <w:t>)</w:t>
      </w:r>
      <w:r w:rsidRPr="00BA35C1">
        <w:rPr>
          <w:rFonts w:ascii="Helvetica Neue" w:hAnsi="Helvetica Neue"/>
          <w:szCs w:val="22"/>
        </w:rPr>
        <w:tab/>
        <w:t xml:space="preserve">who was </w:t>
      </w:r>
      <w:r w:rsidRPr="00BA35C1">
        <w:t>a child</w:t>
      </w:r>
      <w:bookmarkStart w:id="10" w:name="BK_S3P1L33C21"/>
      <w:bookmarkStart w:id="11" w:name="BK_S3P1L32C21"/>
      <w:bookmarkEnd w:id="10"/>
      <w:bookmarkEnd w:id="11"/>
      <w:r w:rsidRPr="00BA35C1">
        <w:t xml:space="preserve"> or incapable person who entered Australian territory as mentioned in paragraph (a)</w:t>
      </w:r>
      <w:r w:rsidRPr="00BA35C1">
        <w:rPr>
          <w:rFonts w:ascii="Helvetica Neue" w:hAnsi="Helvetica Neue"/>
          <w:szCs w:val="22"/>
        </w:rPr>
        <w:t>; or</w:t>
      </w:r>
    </w:p>
    <w:p w:rsidR="00307DCE" w:rsidRPr="00BA35C1" w:rsidRDefault="00307DCE" w:rsidP="00307DCE">
      <w:pPr>
        <w:pStyle w:val="paragraphsub"/>
        <w:rPr>
          <w:rFonts w:ascii="Helvetica Neue" w:hAnsi="Helvetica Neue"/>
          <w:szCs w:val="22"/>
        </w:rPr>
      </w:pPr>
      <w:r w:rsidRPr="00BA35C1">
        <w:rPr>
          <w:rFonts w:ascii="Helvetica Neue" w:hAnsi="Helvetica Neue"/>
          <w:szCs w:val="22"/>
        </w:rPr>
        <w:tab/>
        <w:t>(ii)</w:t>
      </w:r>
      <w:r w:rsidRPr="00BA35C1">
        <w:rPr>
          <w:rFonts w:ascii="Helvetica Neue" w:hAnsi="Helvetica Neue"/>
          <w:szCs w:val="22"/>
        </w:rPr>
        <w:tab/>
        <w:t>who becomes a child or incapable person after entering Australian territory as mentioned in paragraph (a);</w:t>
      </w:r>
    </w:p>
    <w:p w:rsidR="00B67D84" w:rsidRPr="00BA35C1" w:rsidRDefault="00B67D84" w:rsidP="00B67D84">
      <w:pPr>
        <w:pStyle w:val="paragraph"/>
      </w:pPr>
      <w:r w:rsidRPr="00BA35C1">
        <w:rPr>
          <w:rFonts w:ascii="Helvetica Neue" w:hAnsi="Helvetica Neue"/>
          <w:szCs w:val="22"/>
        </w:rPr>
        <w:tab/>
        <w:t>(c)</w:t>
      </w:r>
      <w:r w:rsidRPr="00BA35C1">
        <w:rPr>
          <w:rFonts w:ascii="Helvetica Neue" w:hAnsi="Helvetica Neue"/>
          <w:szCs w:val="22"/>
        </w:rPr>
        <w:tab/>
        <w:t xml:space="preserve">an individual </w:t>
      </w:r>
      <w:r w:rsidRPr="00BA35C1">
        <w:t xml:space="preserve">who is a biosecurity officer, human biosecurity officer, chief human biosecurity officer for </w:t>
      </w:r>
      <w:r w:rsidR="00D65A6C">
        <w:t>the Northern Territory</w:t>
      </w:r>
      <w:r w:rsidRPr="00BA35C1">
        <w:t>, biosecurity enforcement officer or the Director of Human Biosecurity;</w:t>
      </w:r>
    </w:p>
    <w:p w:rsidR="00B67D84" w:rsidRPr="00BA35C1" w:rsidRDefault="00B67D84" w:rsidP="00B67D84">
      <w:pPr>
        <w:pStyle w:val="paragraph"/>
      </w:pPr>
      <w:r w:rsidRPr="00BA35C1">
        <w:tab/>
        <w:t>(d)</w:t>
      </w:r>
      <w:r w:rsidRPr="00BA35C1">
        <w:tab/>
        <w:t xml:space="preserve">an individual who has authority from the person who has operational (but not clinical) control over </w:t>
      </w:r>
      <w:r w:rsidR="009066A5">
        <w:t xml:space="preserve">the </w:t>
      </w:r>
      <w:r w:rsidR="00A601B6">
        <w:t xml:space="preserve">Howard Springs Accommodation Village </w:t>
      </w:r>
      <w:r w:rsidRPr="00BA35C1">
        <w:t xml:space="preserve">to enter the </w:t>
      </w:r>
      <w:r w:rsidR="00A601B6">
        <w:t>Village</w:t>
      </w:r>
      <w:r w:rsidRPr="00BA35C1">
        <w:t>.</w:t>
      </w:r>
    </w:p>
    <w:p w:rsidR="00A44106" w:rsidRDefault="00B67D84" w:rsidP="00B67D84">
      <w:pPr>
        <w:pStyle w:val="ActHead5"/>
      </w:pPr>
      <w:bookmarkStart w:id="12" w:name="_Toc31969835"/>
      <w:r w:rsidRPr="0070121D">
        <w:rPr>
          <w:rStyle w:val="CharSectno"/>
        </w:rPr>
        <w:t>7</w:t>
      </w:r>
      <w:r w:rsidRPr="00BA35C1">
        <w:t xml:space="preserve">  </w:t>
      </w:r>
      <w:r w:rsidR="00A44106">
        <w:t>Requirement for certain individuals</w:t>
      </w:r>
      <w:r w:rsidR="0064632B">
        <w:t xml:space="preserve"> who are</w:t>
      </w:r>
      <w:r w:rsidR="00A44106">
        <w:t xml:space="preserve"> leaving the zone</w:t>
      </w:r>
      <w:bookmarkEnd w:id="12"/>
    </w:p>
    <w:p w:rsidR="00A44106" w:rsidRDefault="00A44106" w:rsidP="00A44106">
      <w:pPr>
        <w:pStyle w:val="subsection"/>
      </w:pPr>
      <w:r>
        <w:tab/>
      </w:r>
      <w:r w:rsidR="006D46A3">
        <w:t>(1</w:t>
      </w:r>
      <w:r>
        <w:t>)</w:t>
      </w:r>
      <w:r>
        <w:tab/>
      </w:r>
      <w:r w:rsidR="009B426E">
        <w:t>A</w:t>
      </w:r>
      <w:r>
        <w:t>n individual</w:t>
      </w:r>
      <w:r w:rsidR="00492393">
        <w:t xml:space="preserve"> mentioned in paragraph 6(a) or (b) </w:t>
      </w:r>
      <w:r w:rsidR="006D46A3">
        <w:t xml:space="preserve">who is </w:t>
      </w:r>
      <w:r w:rsidR="006E521F">
        <w:t>leaving</w:t>
      </w:r>
      <w:r w:rsidR="006D46A3">
        <w:t xml:space="preserve"> the zone</w:t>
      </w:r>
      <w:r w:rsidR="009B426E">
        <w:t xml:space="preserve"> m</w:t>
      </w:r>
      <w:r w:rsidR="006E521F">
        <w:t xml:space="preserve">ust, before </w:t>
      </w:r>
      <w:r w:rsidR="0072451C">
        <w:t>leaving the zone</w:t>
      </w:r>
      <w:r w:rsidR="006E521F">
        <w:t xml:space="preserve">, </w:t>
      </w:r>
      <w:r w:rsidRPr="00A44106">
        <w:t>communicate, or attempt to communicate</w:t>
      </w:r>
      <w:r>
        <w:t xml:space="preserve">, their intention to leave the zone to the </w:t>
      </w:r>
      <w:r w:rsidRPr="00BA35C1">
        <w:t xml:space="preserve">person who has operational (but not clinical) control over </w:t>
      </w:r>
      <w:r>
        <w:t>the Howard Springs Accommodation Village.</w:t>
      </w:r>
    </w:p>
    <w:p w:rsidR="006D46A3" w:rsidRDefault="006D46A3" w:rsidP="006D46A3">
      <w:pPr>
        <w:pStyle w:val="subsection"/>
      </w:pPr>
      <w:r>
        <w:tab/>
        <w:t>(2)</w:t>
      </w:r>
      <w:r>
        <w:tab/>
        <w:t xml:space="preserve">This </w:t>
      </w:r>
      <w:r w:rsidR="00D73D81">
        <w:t>section</w:t>
      </w:r>
      <w:r>
        <w:t xml:space="preserve"> does not apply to a</w:t>
      </w:r>
      <w:r w:rsidRPr="00BA35C1">
        <w:t xml:space="preserve"> child or incapable person</w:t>
      </w:r>
      <w:r>
        <w:t>.</w:t>
      </w:r>
    </w:p>
    <w:p w:rsidR="00B67D84" w:rsidRPr="00BA35C1" w:rsidRDefault="00A44106" w:rsidP="00B67D84">
      <w:pPr>
        <w:pStyle w:val="ActHead5"/>
      </w:pPr>
      <w:bookmarkStart w:id="13" w:name="_Toc31969836"/>
      <w:r w:rsidRPr="0070121D">
        <w:rPr>
          <w:rStyle w:val="CharSectno"/>
        </w:rPr>
        <w:t>8</w:t>
      </w:r>
      <w:r>
        <w:t xml:space="preserve">  </w:t>
      </w:r>
      <w:r w:rsidR="00B67D84" w:rsidRPr="00BA35C1">
        <w:t>Period during which this instrument is in force</w:t>
      </w:r>
      <w:bookmarkEnd w:id="13"/>
    </w:p>
    <w:p w:rsidR="00157B8B" w:rsidRDefault="00B67D84" w:rsidP="00B67D84">
      <w:pPr>
        <w:pStyle w:val="subsection"/>
      </w:pPr>
      <w:r w:rsidRPr="00BA35C1">
        <w:tab/>
      </w:r>
      <w:r w:rsidRPr="00BA35C1">
        <w:tab/>
        <w:t>This instrument is in force for 3 months beginning on the day it commences.</w:t>
      </w:r>
    </w:p>
    <w:sectPr w:rsidR="00157B8B" w:rsidSect="00D842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90" w:rsidRDefault="00243890" w:rsidP="00715914">
      <w:pPr>
        <w:spacing w:line="240" w:lineRule="auto"/>
      </w:pPr>
      <w:r>
        <w:separator/>
      </w:r>
    </w:p>
  </w:endnote>
  <w:endnote w:type="continuationSeparator" w:id="0">
    <w:p w:rsidR="00243890" w:rsidRDefault="0024389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38" w:rsidRPr="00D84238" w:rsidRDefault="00D84238" w:rsidP="00D84238">
    <w:pPr>
      <w:pStyle w:val="Footer"/>
      <w:rPr>
        <w:i/>
        <w:sz w:val="18"/>
      </w:rPr>
    </w:pPr>
    <w:r w:rsidRPr="00D84238">
      <w:rPr>
        <w:i/>
        <w:sz w:val="18"/>
      </w:rPr>
      <w:t>OPC64434 -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D84238" w:rsidRDefault="00D84238" w:rsidP="00D84238">
    <w:pPr>
      <w:pStyle w:val="Footer"/>
      <w:rPr>
        <w:i/>
        <w:sz w:val="18"/>
      </w:rPr>
    </w:pPr>
    <w:r w:rsidRPr="00D84238">
      <w:rPr>
        <w:i/>
        <w:sz w:val="18"/>
      </w:rPr>
      <w:t>OPC64434 -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84238" w:rsidRDefault="00D84238" w:rsidP="00D842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4238">
      <w:rPr>
        <w:i/>
        <w:sz w:val="18"/>
      </w:rPr>
      <w:t>OPC64434 -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61B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28D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28DB">
            <w:rPr>
              <w:i/>
              <w:sz w:val="18"/>
            </w:rPr>
            <w:t>Biosecurity (Human Health Response Zone) (Howard Springs Accommodation Village)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84238" w:rsidRDefault="00D84238" w:rsidP="00D84238">
    <w:pPr>
      <w:rPr>
        <w:rFonts w:cs="Times New Roman"/>
        <w:i/>
        <w:sz w:val="18"/>
      </w:rPr>
    </w:pPr>
    <w:r w:rsidRPr="00D84238">
      <w:rPr>
        <w:rFonts w:cs="Times New Roman"/>
        <w:i/>
        <w:sz w:val="18"/>
      </w:rPr>
      <w:t>OPC64434 -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28DB">
            <w:rPr>
              <w:i/>
              <w:sz w:val="18"/>
            </w:rPr>
            <w:t>Biosecurity (Human Health Response Zone) (Howard Springs Accommodation Village)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78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84238" w:rsidRDefault="00D84238" w:rsidP="00D84238">
    <w:pPr>
      <w:rPr>
        <w:rFonts w:cs="Times New Roman"/>
        <w:i/>
        <w:sz w:val="18"/>
      </w:rPr>
    </w:pPr>
    <w:r w:rsidRPr="00D84238">
      <w:rPr>
        <w:rFonts w:cs="Times New Roman"/>
        <w:i/>
        <w:sz w:val="18"/>
      </w:rPr>
      <w:t>OPC64434 -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61B4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7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28DB">
            <w:rPr>
              <w:i/>
              <w:sz w:val="18"/>
            </w:rPr>
            <w:t>Biosecurity (Human Health Response Zone) (Howard Springs Accommodation Village)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84238" w:rsidRDefault="00D84238" w:rsidP="00D84238">
    <w:pPr>
      <w:rPr>
        <w:rFonts w:cs="Times New Roman"/>
        <w:i/>
        <w:sz w:val="18"/>
      </w:rPr>
    </w:pPr>
    <w:r w:rsidRPr="00D84238">
      <w:rPr>
        <w:rFonts w:cs="Times New Roman"/>
        <w:i/>
        <w:sz w:val="18"/>
      </w:rPr>
      <w:t>OPC64434 -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28DB">
            <w:rPr>
              <w:i/>
              <w:sz w:val="18"/>
            </w:rPr>
            <w:t>Biosecurity (Human Health Response Zone) (Howard Springs Accommodation Village)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78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84238" w:rsidRDefault="00D84238" w:rsidP="00D84238">
    <w:pPr>
      <w:rPr>
        <w:rFonts w:cs="Times New Roman"/>
        <w:i/>
        <w:sz w:val="18"/>
      </w:rPr>
    </w:pPr>
    <w:r w:rsidRPr="00D84238">
      <w:rPr>
        <w:rFonts w:cs="Times New Roman"/>
        <w:i/>
        <w:sz w:val="18"/>
      </w:rPr>
      <w:t>OPC64434 -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28DB">
            <w:rPr>
              <w:i/>
              <w:sz w:val="18"/>
            </w:rPr>
            <w:t>Biosecurity (Human Health Response Zone) (Howard Springs Accommodation Village)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28D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84238" w:rsidRDefault="00D84238" w:rsidP="00D84238">
    <w:pPr>
      <w:rPr>
        <w:rFonts w:cs="Times New Roman"/>
        <w:i/>
        <w:sz w:val="18"/>
      </w:rPr>
    </w:pPr>
    <w:r w:rsidRPr="00D84238">
      <w:rPr>
        <w:rFonts w:cs="Times New Roman"/>
        <w:i/>
        <w:sz w:val="18"/>
      </w:rPr>
      <w:t>OPC64434 -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90" w:rsidRDefault="00243890" w:rsidP="00715914">
      <w:pPr>
        <w:spacing w:line="240" w:lineRule="auto"/>
      </w:pPr>
      <w:r>
        <w:separator/>
      </w:r>
    </w:p>
  </w:footnote>
  <w:footnote w:type="continuationSeparator" w:id="0">
    <w:p w:rsidR="00243890" w:rsidRDefault="0024389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228D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D778F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228D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D778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0"/>
    <w:rsid w:val="00004470"/>
    <w:rsid w:val="000136AF"/>
    <w:rsid w:val="000437C1"/>
    <w:rsid w:val="0005365D"/>
    <w:rsid w:val="00055094"/>
    <w:rsid w:val="000571DC"/>
    <w:rsid w:val="000614BF"/>
    <w:rsid w:val="000667A6"/>
    <w:rsid w:val="000B58FA"/>
    <w:rsid w:val="000B7E30"/>
    <w:rsid w:val="000D05EF"/>
    <w:rsid w:val="000E2261"/>
    <w:rsid w:val="000F21C1"/>
    <w:rsid w:val="0010745C"/>
    <w:rsid w:val="001251B9"/>
    <w:rsid w:val="0013168C"/>
    <w:rsid w:val="00132CEB"/>
    <w:rsid w:val="00136B58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B0281"/>
    <w:rsid w:val="001C2320"/>
    <w:rsid w:val="001C61C5"/>
    <w:rsid w:val="001C69C4"/>
    <w:rsid w:val="001D37EF"/>
    <w:rsid w:val="001E3590"/>
    <w:rsid w:val="001E7407"/>
    <w:rsid w:val="001F5D5E"/>
    <w:rsid w:val="001F6219"/>
    <w:rsid w:val="001F6CD4"/>
    <w:rsid w:val="002048D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3890"/>
    <w:rsid w:val="00247052"/>
    <w:rsid w:val="002564A4"/>
    <w:rsid w:val="0026736C"/>
    <w:rsid w:val="00281308"/>
    <w:rsid w:val="00284719"/>
    <w:rsid w:val="00297ECB"/>
    <w:rsid w:val="002A7BCF"/>
    <w:rsid w:val="002C4A40"/>
    <w:rsid w:val="002D043A"/>
    <w:rsid w:val="002D6224"/>
    <w:rsid w:val="002D73FE"/>
    <w:rsid w:val="002D778F"/>
    <w:rsid w:val="002E3F4B"/>
    <w:rsid w:val="00304F8B"/>
    <w:rsid w:val="00307A82"/>
    <w:rsid w:val="00307DCE"/>
    <w:rsid w:val="00313A8F"/>
    <w:rsid w:val="003354D2"/>
    <w:rsid w:val="00335BC6"/>
    <w:rsid w:val="003415D3"/>
    <w:rsid w:val="00344701"/>
    <w:rsid w:val="00352B0F"/>
    <w:rsid w:val="0035602E"/>
    <w:rsid w:val="00356690"/>
    <w:rsid w:val="00357B4B"/>
    <w:rsid w:val="00360459"/>
    <w:rsid w:val="003962FD"/>
    <w:rsid w:val="003B77A7"/>
    <w:rsid w:val="003C6231"/>
    <w:rsid w:val="003D0BFE"/>
    <w:rsid w:val="003D4335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2393"/>
    <w:rsid w:val="00496F97"/>
    <w:rsid w:val="004A2E2D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63C8F"/>
    <w:rsid w:val="005704B4"/>
    <w:rsid w:val="00584811"/>
    <w:rsid w:val="00585784"/>
    <w:rsid w:val="00593AA6"/>
    <w:rsid w:val="00594161"/>
    <w:rsid w:val="00594749"/>
    <w:rsid w:val="005B4067"/>
    <w:rsid w:val="005C3F41"/>
    <w:rsid w:val="005C517D"/>
    <w:rsid w:val="005D2D09"/>
    <w:rsid w:val="005E5AAE"/>
    <w:rsid w:val="00600219"/>
    <w:rsid w:val="00603DC4"/>
    <w:rsid w:val="00616621"/>
    <w:rsid w:val="00620076"/>
    <w:rsid w:val="0064632B"/>
    <w:rsid w:val="00670EA1"/>
    <w:rsid w:val="00677CC2"/>
    <w:rsid w:val="006905DE"/>
    <w:rsid w:val="0069207B"/>
    <w:rsid w:val="006944A8"/>
    <w:rsid w:val="006A13C9"/>
    <w:rsid w:val="006B5789"/>
    <w:rsid w:val="006C30C5"/>
    <w:rsid w:val="006C5112"/>
    <w:rsid w:val="006C7F8C"/>
    <w:rsid w:val="006D46A3"/>
    <w:rsid w:val="006E521F"/>
    <w:rsid w:val="006E6246"/>
    <w:rsid w:val="006F318F"/>
    <w:rsid w:val="006F4226"/>
    <w:rsid w:val="0070017E"/>
    <w:rsid w:val="00700B2C"/>
    <w:rsid w:val="0070121D"/>
    <w:rsid w:val="007050A2"/>
    <w:rsid w:val="00713084"/>
    <w:rsid w:val="00714F20"/>
    <w:rsid w:val="0071590F"/>
    <w:rsid w:val="00715914"/>
    <w:rsid w:val="0072451C"/>
    <w:rsid w:val="00724F2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0C51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54BD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41A9"/>
    <w:rsid w:val="008D0EE0"/>
    <w:rsid w:val="008E6067"/>
    <w:rsid w:val="008F54E7"/>
    <w:rsid w:val="00903422"/>
    <w:rsid w:val="009066A5"/>
    <w:rsid w:val="00915DF9"/>
    <w:rsid w:val="009254C3"/>
    <w:rsid w:val="00932377"/>
    <w:rsid w:val="00947D5A"/>
    <w:rsid w:val="009532A5"/>
    <w:rsid w:val="00982242"/>
    <w:rsid w:val="009868E9"/>
    <w:rsid w:val="00987636"/>
    <w:rsid w:val="009B174F"/>
    <w:rsid w:val="009B426E"/>
    <w:rsid w:val="009E5CFC"/>
    <w:rsid w:val="00A079CB"/>
    <w:rsid w:val="00A12128"/>
    <w:rsid w:val="00A22C98"/>
    <w:rsid w:val="00A231E2"/>
    <w:rsid w:val="00A44106"/>
    <w:rsid w:val="00A601B6"/>
    <w:rsid w:val="00A64912"/>
    <w:rsid w:val="00A70A74"/>
    <w:rsid w:val="00AC5EC9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D84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2E95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2790"/>
    <w:rsid w:val="00C7573B"/>
    <w:rsid w:val="00C93C03"/>
    <w:rsid w:val="00C9551A"/>
    <w:rsid w:val="00CB2C8E"/>
    <w:rsid w:val="00CB602E"/>
    <w:rsid w:val="00CC1986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008D"/>
    <w:rsid w:val="00D228DB"/>
    <w:rsid w:val="00D32F65"/>
    <w:rsid w:val="00D52DC2"/>
    <w:rsid w:val="00D53BCC"/>
    <w:rsid w:val="00D65A6C"/>
    <w:rsid w:val="00D70DFB"/>
    <w:rsid w:val="00D73D81"/>
    <w:rsid w:val="00D75AA5"/>
    <w:rsid w:val="00D766DF"/>
    <w:rsid w:val="00D84238"/>
    <w:rsid w:val="00DA186E"/>
    <w:rsid w:val="00DA4116"/>
    <w:rsid w:val="00DB251C"/>
    <w:rsid w:val="00DB4630"/>
    <w:rsid w:val="00DC4F88"/>
    <w:rsid w:val="00DD7021"/>
    <w:rsid w:val="00E05704"/>
    <w:rsid w:val="00E11E44"/>
    <w:rsid w:val="00E3270E"/>
    <w:rsid w:val="00E338EF"/>
    <w:rsid w:val="00E544BB"/>
    <w:rsid w:val="00E61B4D"/>
    <w:rsid w:val="00E662CB"/>
    <w:rsid w:val="00E74DC7"/>
    <w:rsid w:val="00E76806"/>
    <w:rsid w:val="00E8075A"/>
    <w:rsid w:val="00E929A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097A"/>
    <w:rsid w:val="00EF2E3A"/>
    <w:rsid w:val="00EF6946"/>
    <w:rsid w:val="00F072A7"/>
    <w:rsid w:val="00F078DC"/>
    <w:rsid w:val="00F10E9A"/>
    <w:rsid w:val="00F12CEF"/>
    <w:rsid w:val="00F32BA8"/>
    <w:rsid w:val="00F349F1"/>
    <w:rsid w:val="00F4350D"/>
    <w:rsid w:val="00F567F7"/>
    <w:rsid w:val="00F62036"/>
    <w:rsid w:val="00F65B52"/>
    <w:rsid w:val="00F67BCA"/>
    <w:rsid w:val="00F70562"/>
    <w:rsid w:val="00F73BD6"/>
    <w:rsid w:val="00F77728"/>
    <w:rsid w:val="00F83989"/>
    <w:rsid w:val="00F85099"/>
    <w:rsid w:val="00F9379C"/>
    <w:rsid w:val="00F9632C"/>
    <w:rsid w:val="00FA1E52"/>
    <w:rsid w:val="00FB1409"/>
    <w:rsid w:val="00FD3F68"/>
    <w:rsid w:val="00FE466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38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38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50BB-A00F-464B-9386-9ACE015A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592</Words>
  <Characters>3166</Characters>
  <Application>Microsoft Office Word</Application>
  <DocSecurity>4</DocSecurity>
  <PresentationFormat/>
  <Lines>93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2020-02-07T01:05:00Z</cp:lastPrinted>
  <dcterms:created xsi:type="dcterms:W3CDTF">2020-02-07T05:47:00Z</dcterms:created>
  <dcterms:modified xsi:type="dcterms:W3CDTF">2020-02-07T05:47:00Z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Health Response Zone) (Howard Springs Accommodation Village) Determination 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OPC64434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rimID">
    <vt:lpwstr>PC:D20/1382</vt:lpwstr>
  </property>
  <property fmtid="{D5CDD505-2E9C-101B-9397-08002B2CF9AE}" pid="18" name="DateMade">
    <vt:lpwstr>7 February 2020</vt:lpwstr>
  </property>
</Properties>
</file>