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658DB" w14:textId="77777777" w:rsidR="002B1DB3" w:rsidRPr="005D1ABF" w:rsidRDefault="00937242"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E</w:t>
      </w:r>
      <w:r w:rsidR="001813AC" w:rsidRPr="005D1ABF">
        <w:rPr>
          <w:rFonts w:ascii="Times New Roman" w:hAnsi="Times New Roman" w:cs="Times New Roman"/>
          <w:b/>
          <w:caps/>
          <w:sz w:val="24"/>
          <w:szCs w:val="24"/>
          <w:u w:val="single"/>
        </w:rPr>
        <w:t>xplanatory Statement</w:t>
      </w:r>
    </w:p>
    <w:p w14:paraId="5A2B7517"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037E1A7" w14:textId="3EF39215" w:rsidR="002B1DB3" w:rsidRPr="00393E92"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u w:val="single"/>
        </w:rPr>
        <w:t xml:space="preserve">Issued by </w:t>
      </w:r>
      <w:r w:rsidRPr="00393E92">
        <w:rPr>
          <w:rFonts w:ascii="Times New Roman" w:hAnsi="Times New Roman" w:cs="Times New Roman"/>
          <w:sz w:val="24"/>
          <w:szCs w:val="24"/>
          <w:u w:val="single"/>
        </w:rPr>
        <w:t xml:space="preserve">Authority </w:t>
      </w:r>
      <w:r w:rsidRPr="00F94D79">
        <w:rPr>
          <w:rFonts w:ascii="Times New Roman" w:hAnsi="Times New Roman" w:cs="Times New Roman"/>
          <w:sz w:val="24"/>
          <w:szCs w:val="24"/>
          <w:u w:val="single"/>
        </w:rPr>
        <w:t>of the</w:t>
      </w:r>
      <w:r w:rsidR="00393E92" w:rsidRPr="00F94D79">
        <w:rPr>
          <w:rFonts w:ascii="Times New Roman" w:hAnsi="Times New Roman" w:cs="Times New Roman"/>
          <w:sz w:val="24"/>
          <w:szCs w:val="24"/>
          <w:u w:val="single"/>
        </w:rPr>
        <w:t xml:space="preserve"> </w:t>
      </w:r>
      <w:r w:rsidR="00F94D79" w:rsidRPr="00F94D79">
        <w:rPr>
          <w:rFonts w:ascii="Times New Roman" w:hAnsi="Times New Roman" w:cs="Times New Roman"/>
          <w:sz w:val="24"/>
          <w:szCs w:val="24"/>
          <w:u w:val="single"/>
        </w:rPr>
        <w:t xml:space="preserve">Minister for Agriculture, Drought </w:t>
      </w:r>
      <w:r w:rsidR="00F94D79">
        <w:rPr>
          <w:rFonts w:ascii="Times New Roman" w:hAnsi="Times New Roman" w:cs="Times New Roman"/>
          <w:sz w:val="24"/>
          <w:szCs w:val="24"/>
          <w:u w:val="single"/>
        </w:rPr>
        <w:br/>
      </w:r>
      <w:r w:rsidR="00F94D79" w:rsidRPr="00F94D79">
        <w:rPr>
          <w:rFonts w:ascii="Times New Roman" w:hAnsi="Times New Roman" w:cs="Times New Roman"/>
          <w:sz w:val="24"/>
          <w:szCs w:val="24"/>
          <w:u w:val="single"/>
        </w:rPr>
        <w:t>and Emergency Management</w:t>
      </w:r>
    </w:p>
    <w:p w14:paraId="0AD893EB" w14:textId="77777777" w:rsidR="002B1DB3" w:rsidRPr="00393E92" w:rsidRDefault="00393E92" w:rsidP="005D1ABF">
      <w:pPr>
        <w:spacing w:after="0" w:line="240" w:lineRule="auto"/>
        <w:jc w:val="center"/>
        <w:rPr>
          <w:rFonts w:ascii="Times New Roman" w:hAnsi="Times New Roman" w:cs="Times New Roman"/>
          <w:snapToGrid w:val="0"/>
          <w:sz w:val="24"/>
          <w:szCs w:val="24"/>
        </w:rPr>
      </w:pPr>
      <w:r w:rsidRPr="00393E92">
        <w:rPr>
          <w:rFonts w:ascii="Times New Roman" w:hAnsi="Times New Roman" w:cs="Times New Roman"/>
          <w:i/>
          <w:snapToGrid w:val="0"/>
          <w:sz w:val="24"/>
          <w:szCs w:val="24"/>
          <w:u w:val="single"/>
        </w:rPr>
        <w:t xml:space="preserve">Future Drought </w:t>
      </w:r>
      <w:r w:rsidRPr="00AC7D6D">
        <w:rPr>
          <w:rFonts w:ascii="Times New Roman" w:hAnsi="Times New Roman" w:cs="Times New Roman"/>
          <w:i/>
          <w:snapToGrid w:val="0"/>
          <w:sz w:val="24"/>
          <w:szCs w:val="24"/>
          <w:u w:val="single"/>
        </w:rPr>
        <w:t xml:space="preserve">Fund </w:t>
      </w:r>
      <w:r w:rsidR="002B1DB3" w:rsidRPr="00AC7D6D">
        <w:rPr>
          <w:rFonts w:ascii="Times New Roman" w:hAnsi="Times New Roman" w:cs="Times New Roman"/>
          <w:i/>
          <w:snapToGrid w:val="0"/>
          <w:sz w:val="24"/>
          <w:szCs w:val="24"/>
          <w:u w:val="single"/>
        </w:rPr>
        <w:t>Act </w:t>
      </w:r>
      <w:r w:rsidRPr="00AC7D6D">
        <w:rPr>
          <w:rFonts w:ascii="Times New Roman" w:hAnsi="Times New Roman" w:cs="Times New Roman"/>
          <w:i/>
          <w:snapToGrid w:val="0"/>
          <w:sz w:val="24"/>
          <w:szCs w:val="24"/>
          <w:u w:val="single"/>
        </w:rPr>
        <w:t>2019</w:t>
      </w:r>
    </w:p>
    <w:p w14:paraId="31AF6674" w14:textId="77777777" w:rsidR="002B1DB3" w:rsidRPr="00393E92" w:rsidRDefault="002B1DB3" w:rsidP="005D1ABF">
      <w:pPr>
        <w:spacing w:after="0" w:line="240" w:lineRule="auto"/>
        <w:jc w:val="center"/>
        <w:rPr>
          <w:rFonts w:ascii="Times New Roman" w:hAnsi="Times New Roman" w:cs="Times New Roman"/>
          <w:sz w:val="24"/>
          <w:szCs w:val="24"/>
        </w:rPr>
      </w:pPr>
    </w:p>
    <w:p w14:paraId="30FA3FF1" w14:textId="20DDD561" w:rsidR="002B1DB3" w:rsidRPr="00393E92" w:rsidRDefault="00B41317" w:rsidP="005D1ABF">
      <w:pPr>
        <w:spacing w:after="0" w:line="240" w:lineRule="auto"/>
        <w:jc w:val="center"/>
        <w:rPr>
          <w:rFonts w:ascii="Times New Roman" w:hAnsi="Times New Roman" w:cs="Times New Roman"/>
          <w:i/>
          <w:sz w:val="24"/>
          <w:szCs w:val="24"/>
        </w:rPr>
      </w:pPr>
      <w:r w:rsidRPr="00B41317">
        <w:rPr>
          <w:rFonts w:ascii="Times New Roman" w:hAnsi="Times New Roman" w:cs="Times New Roman"/>
          <w:i/>
          <w:sz w:val="24"/>
          <w:szCs w:val="24"/>
          <w:u w:val="single"/>
        </w:rPr>
        <w:t>Future Drought Fund (Drought Resilience Funding Plan 2020 to 2024) Determination 2020</w:t>
      </w:r>
      <w:bookmarkStart w:id="0" w:name="BKCheck15B_3"/>
      <w:bookmarkEnd w:id="0"/>
    </w:p>
    <w:p w14:paraId="0B73C530" w14:textId="77777777" w:rsidR="001C09FB" w:rsidRPr="005D1ABF" w:rsidRDefault="001C09FB" w:rsidP="005D1ABF">
      <w:pPr>
        <w:spacing w:after="0" w:line="240" w:lineRule="auto"/>
        <w:jc w:val="center"/>
        <w:rPr>
          <w:rFonts w:ascii="Times New Roman" w:hAnsi="Times New Roman" w:cs="Times New Roman"/>
          <w:i/>
          <w:sz w:val="24"/>
          <w:szCs w:val="24"/>
        </w:rPr>
      </w:pPr>
    </w:p>
    <w:p w14:paraId="73608499" w14:textId="77777777" w:rsidR="002B1DB3" w:rsidRPr="00F22507" w:rsidRDefault="002B1DB3" w:rsidP="005D1ABF">
      <w:pPr>
        <w:tabs>
          <w:tab w:val="left" w:pos="1701"/>
          <w:tab w:val="right" w:pos="9072"/>
        </w:tabs>
        <w:spacing w:after="0" w:line="240" w:lineRule="auto"/>
        <w:rPr>
          <w:rFonts w:ascii="Times New Roman" w:hAnsi="Times New Roman" w:cs="Times New Roman"/>
          <w:sz w:val="24"/>
          <w:szCs w:val="24"/>
        </w:rPr>
      </w:pPr>
      <w:r w:rsidRPr="00F22507">
        <w:rPr>
          <w:rFonts w:ascii="Times New Roman" w:hAnsi="Times New Roman" w:cs="Times New Roman"/>
          <w:b/>
          <w:sz w:val="24"/>
          <w:szCs w:val="24"/>
        </w:rPr>
        <w:t>Legislative Authority</w:t>
      </w:r>
    </w:p>
    <w:p w14:paraId="58CBCA55" w14:textId="77777777" w:rsidR="002B1DB3" w:rsidRPr="00F22507" w:rsidRDefault="002B1DB3" w:rsidP="005D1ABF">
      <w:pPr>
        <w:tabs>
          <w:tab w:val="right" w:pos="9072"/>
        </w:tabs>
        <w:spacing w:after="0" w:line="240" w:lineRule="auto"/>
        <w:rPr>
          <w:rFonts w:ascii="Times New Roman" w:hAnsi="Times New Roman" w:cs="Times New Roman"/>
          <w:sz w:val="24"/>
          <w:szCs w:val="24"/>
        </w:rPr>
      </w:pPr>
    </w:p>
    <w:p w14:paraId="1D1DF653" w14:textId="77777777" w:rsidR="002B1DB3" w:rsidRPr="00F22507" w:rsidRDefault="00F22507" w:rsidP="001C09FB">
      <w:pPr>
        <w:tabs>
          <w:tab w:val="left" w:pos="2760"/>
        </w:tabs>
        <w:spacing w:after="0" w:line="240" w:lineRule="auto"/>
        <w:rPr>
          <w:rFonts w:ascii="Times New Roman" w:hAnsi="Times New Roman" w:cs="Times New Roman"/>
          <w:sz w:val="24"/>
        </w:rPr>
      </w:pPr>
      <w:r w:rsidRPr="00F22507">
        <w:rPr>
          <w:rFonts w:ascii="Times New Roman" w:hAnsi="Times New Roman" w:cs="Times New Roman"/>
          <w:sz w:val="24"/>
        </w:rPr>
        <w:t xml:space="preserve">Section 31 of the </w:t>
      </w:r>
      <w:r w:rsidRPr="00D71C82">
        <w:rPr>
          <w:rFonts w:ascii="Times New Roman" w:hAnsi="Times New Roman" w:cs="Times New Roman"/>
          <w:i/>
          <w:sz w:val="24"/>
        </w:rPr>
        <w:t>Future Drought Fund Act 2019</w:t>
      </w:r>
      <w:r w:rsidRPr="00F22507">
        <w:rPr>
          <w:rFonts w:ascii="Times New Roman" w:hAnsi="Times New Roman" w:cs="Times New Roman"/>
          <w:sz w:val="24"/>
        </w:rPr>
        <w:t xml:space="preserve"> (the Act) provides that the Drought Minister must determine a Drought Resilience Funding Plan.</w:t>
      </w:r>
    </w:p>
    <w:p w14:paraId="217F80A8" w14:textId="77777777" w:rsidR="00F22507" w:rsidRPr="00F22507" w:rsidRDefault="00F22507" w:rsidP="001C09FB">
      <w:pPr>
        <w:tabs>
          <w:tab w:val="left" w:pos="2760"/>
        </w:tabs>
        <w:spacing w:after="0" w:line="240" w:lineRule="auto"/>
        <w:rPr>
          <w:rFonts w:ascii="Times New Roman" w:hAnsi="Times New Roman" w:cs="Times New Roman"/>
          <w:sz w:val="24"/>
          <w:szCs w:val="24"/>
        </w:rPr>
      </w:pPr>
    </w:p>
    <w:p w14:paraId="337770D8" w14:textId="77777777" w:rsidR="002B1DB3" w:rsidRPr="00F22507" w:rsidRDefault="002B1DB3" w:rsidP="005D1ABF">
      <w:pPr>
        <w:tabs>
          <w:tab w:val="left" w:pos="1701"/>
          <w:tab w:val="right" w:pos="9072"/>
        </w:tabs>
        <w:spacing w:after="0" w:line="240" w:lineRule="auto"/>
        <w:rPr>
          <w:rFonts w:ascii="Times New Roman" w:hAnsi="Times New Roman" w:cs="Times New Roman"/>
          <w:b/>
          <w:sz w:val="24"/>
          <w:szCs w:val="24"/>
        </w:rPr>
      </w:pPr>
      <w:r w:rsidRPr="00F22507">
        <w:rPr>
          <w:rFonts w:ascii="Times New Roman" w:hAnsi="Times New Roman" w:cs="Times New Roman"/>
          <w:b/>
          <w:sz w:val="24"/>
          <w:szCs w:val="24"/>
        </w:rPr>
        <w:t>Purpose</w:t>
      </w:r>
    </w:p>
    <w:p w14:paraId="50475077" w14:textId="0B2E626F" w:rsidR="00E36F65" w:rsidRDefault="00F22507" w:rsidP="00C506E4">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purpose of the </w:t>
      </w:r>
      <w:r w:rsidR="00B41317" w:rsidRPr="00B41317">
        <w:rPr>
          <w:rFonts w:ascii="Times New Roman" w:eastAsia="Times New Roman" w:hAnsi="Times New Roman"/>
          <w:i/>
          <w:iCs/>
          <w:sz w:val="24"/>
          <w:szCs w:val="24"/>
          <w:lang w:eastAsia="en-AU"/>
        </w:rPr>
        <w:t xml:space="preserve">Future Drought Fund (Drought Resilience Funding Plan 2020 to 2024) Determination 2020 </w:t>
      </w:r>
      <w:r w:rsidRPr="00F22507">
        <w:rPr>
          <w:rFonts w:ascii="Times New Roman" w:eastAsia="Times New Roman" w:hAnsi="Times New Roman"/>
          <w:sz w:val="24"/>
          <w:szCs w:val="24"/>
          <w:lang w:eastAsia="en-AU"/>
        </w:rPr>
        <w:t xml:space="preserve">(the Plan) is to </w:t>
      </w:r>
      <w:r w:rsidRPr="00F22507">
        <w:rPr>
          <w:rFonts w:ascii="Times New Roman" w:eastAsia="Times New Roman" w:hAnsi="Times New Roman"/>
          <w:sz w:val="24"/>
          <w:szCs w:val="24"/>
          <w:shd w:val="clear" w:color="auto" w:fill="FFFFFF"/>
          <w:lang w:eastAsia="en-AU"/>
        </w:rPr>
        <w:t xml:space="preserve">ensure that a coherent </w:t>
      </w:r>
      <w:r w:rsidRPr="003E435A">
        <w:rPr>
          <w:rFonts w:ascii="Times New Roman" w:hAnsi="Times New Roman"/>
          <w:sz w:val="24"/>
          <w:szCs w:val="24"/>
        </w:rPr>
        <w:t>and consistent approach is adopted</w:t>
      </w:r>
      <w:r w:rsidRPr="00F22507">
        <w:rPr>
          <w:rFonts w:ascii="Times New Roman" w:hAnsi="Times New Roman"/>
          <w:sz w:val="24"/>
          <w:szCs w:val="24"/>
        </w:rPr>
        <w:t xml:space="preserve"> in:</w:t>
      </w:r>
      <w:r w:rsidRPr="003E435A">
        <w:rPr>
          <w:rFonts w:ascii="Times New Roman" w:hAnsi="Times New Roman"/>
          <w:sz w:val="24"/>
          <w:szCs w:val="24"/>
        </w:rPr>
        <w:t xml:space="preserve"> (a) </w:t>
      </w:r>
      <w:r w:rsidRPr="00F22507">
        <w:rPr>
          <w:rFonts w:ascii="Times New Roman" w:hAnsi="Times New Roman"/>
          <w:sz w:val="24"/>
          <w:szCs w:val="24"/>
        </w:rPr>
        <w:t>making arrangements or grants under section 21</w:t>
      </w:r>
      <w:r w:rsidRPr="00A352BE">
        <w:rPr>
          <w:rFonts w:ascii="Times New Roman" w:hAnsi="Times New Roman"/>
          <w:sz w:val="24"/>
          <w:szCs w:val="24"/>
        </w:rPr>
        <w:t>; and</w:t>
      </w:r>
      <w:r w:rsidRPr="003E435A">
        <w:rPr>
          <w:rFonts w:ascii="Times New Roman" w:hAnsi="Times New Roman"/>
          <w:sz w:val="24"/>
          <w:szCs w:val="24"/>
        </w:rPr>
        <w:t xml:space="preserve"> (b) </w:t>
      </w:r>
      <w:r w:rsidRPr="00A352BE">
        <w:rPr>
          <w:rFonts w:ascii="Times New Roman" w:hAnsi="Times New Roman"/>
          <w:sz w:val="24"/>
          <w:szCs w:val="24"/>
        </w:rPr>
        <w:t>entering into agreements under section 22</w:t>
      </w:r>
      <w:r>
        <w:rPr>
          <w:rFonts w:ascii="Times New Roman" w:eastAsia="Times New Roman" w:hAnsi="Times New Roman"/>
          <w:sz w:val="24"/>
          <w:szCs w:val="24"/>
          <w:lang w:eastAsia="en-AU"/>
        </w:rPr>
        <w:t xml:space="preserve"> of the Act. </w:t>
      </w:r>
    </w:p>
    <w:p w14:paraId="648FB8AD" w14:textId="5AE6CA62" w:rsidR="00E36F65" w:rsidRDefault="003E435A" w:rsidP="00C506E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Plan</w:t>
      </w:r>
      <w:r w:rsidR="00F22507" w:rsidRPr="00A352BE">
        <w:rPr>
          <w:rFonts w:ascii="Times New Roman" w:eastAsia="Times New Roman" w:hAnsi="Times New Roman"/>
          <w:sz w:val="24"/>
          <w:szCs w:val="24"/>
          <w:lang w:eastAsia="en-AU"/>
        </w:rPr>
        <w:t xml:space="preserve"> sets out the vision, </w:t>
      </w:r>
      <w:r>
        <w:rPr>
          <w:rFonts w:ascii="Times New Roman" w:eastAsia="Times New Roman" w:hAnsi="Times New Roman"/>
          <w:sz w:val="24"/>
          <w:szCs w:val="24"/>
          <w:lang w:eastAsia="en-AU"/>
        </w:rPr>
        <w:t xml:space="preserve">aims, </w:t>
      </w:r>
      <w:r w:rsidR="00F22507">
        <w:rPr>
          <w:rFonts w:ascii="Times New Roman" w:eastAsia="Times New Roman" w:hAnsi="Times New Roman"/>
          <w:sz w:val="24"/>
          <w:szCs w:val="24"/>
          <w:lang w:eastAsia="en-AU"/>
        </w:rPr>
        <w:t>objectives</w:t>
      </w:r>
      <w:r>
        <w:rPr>
          <w:rFonts w:ascii="Times New Roman" w:eastAsia="Times New Roman" w:hAnsi="Times New Roman"/>
          <w:sz w:val="24"/>
          <w:szCs w:val="24"/>
          <w:lang w:eastAsia="en-AU"/>
        </w:rPr>
        <w:t>, funding principles and strategic priorities</w:t>
      </w:r>
      <w:r w:rsidR="00F22507">
        <w:rPr>
          <w:rFonts w:ascii="Times New Roman" w:eastAsia="Times New Roman" w:hAnsi="Times New Roman"/>
          <w:sz w:val="24"/>
          <w:szCs w:val="24"/>
          <w:lang w:eastAsia="en-AU"/>
        </w:rPr>
        <w:t xml:space="preserve"> for the Future Drought Fund (</w:t>
      </w:r>
      <w:r>
        <w:rPr>
          <w:rFonts w:ascii="Times New Roman" w:eastAsia="Times New Roman" w:hAnsi="Times New Roman"/>
          <w:sz w:val="24"/>
          <w:szCs w:val="24"/>
          <w:lang w:eastAsia="en-AU"/>
        </w:rPr>
        <w:t>the Fund</w:t>
      </w:r>
      <w:r w:rsidR="00F22507">
        <w:rPr>
          <w:rFonts w:ascii="Times New Roman" w:eastAsia="Times New Roman" w:hAnsi="Times New Roman"/>
          <w:sz w:val="24"/>
          <w:szCs w:val="24"/>
          <w:lang w:eastAsia="en-AU"/>
        </w:rPr>
        <w:t>)</w:t>
      </w:r>
      <w:r w:rsidR="00F22507" w:rsidRPr="00A352BE">
        <w:rPr>
          <w:rFonts w:ascii="Times New Roman" w:eastAsia="Times New Roman" w:hAnsi="Times New Roman"/>
          <w:sz w:val="24"/>
          <w:szCs w:val="24"/>
          <w:lang w:eastAsia="en-AU"/>
        </w:rPr>
        <w:t>.</w:t>
      </w:r>
      <w:r w:rsidR="00C506E4">
        <w:rPr>
          <w:rFonts w:ascii="Times New Roman" w:eastAsia="Times New Roman" w:hAnsi="Times New Roman"/>
          <w:sz w:val="24"/>
          <w:szCs w:val="24"/>
          <w:lang w:eastAsia="en-AU"/>
        </w:rPr>
        <w:t xml:space="preserve"> </w:t>
      </w:r>
      <w:r w:rsidR="00E36F65">
        <w:rPr>
          <w:rFonts w:ascii="Times New Roman" w:eastAsia="Times New Roman" w:hAnsi="Times New Roman"/>
          <w:sz w:val="24"/>
          <w:szCs w:val="24"/>
          <w:lang w:eastAsia="en-AU"/>
        </w:rPr>
        <w:t xml:space="preserve">The Funding Principles within the Plan apply </w:t>
      </w:r>
      <w:r w:rsidR="00E36F65" w:rsidRPr="00E36F65">
        <w:rPr>
          <w:rFonts w:ascii="Times New Roman" w:eastAsia="Times New Roman" w:hAnsi="Times New Roman"/>
          <w:sz w:val="24"/>
          <w:szCs w:val="24"/>
          <w:lang w:eastAsia="en-AU"/>
        </w:rPr>
        <w:t xml:space="preserve">in relation to any arrangements and grants made to a person or body under section 21 of the Future Drought Fund Act 2019. Where such arrangements and grants relate to a program of further arrangements and grants to be made by the person or body for the purposes set out in that section, </w:t>
      </w:r>
      <w:r w:rsidR="00E36F65">
        <w:rPr>
          <w:rFonts w:ascii="Times New Roman" w:eastAsia="Times New Roman" w:hAnsi="Times New Roman"/>
          <w:sz w:val="24"/>
          <w:szCs w:val="24"/>
          <w:lang w:eastAsia="en-AU"/>
        </w:rPr>
        <w:t xml:space="preserve">the principles also apply </w:t>
      </w:r>
      <w:r w:rsidR="00E36F65" w:rsidRPr="00E36F65">
        <w:rPr>
          <w:rFonts w:ascii="Times New Roman" w:eastAsia="Times New Roman" w:hAnsi="Times New Roman"/>
          <w:sz w:val="24"/>
          <w:szCs w:val="24"/>
          <w:lang w:eastAsia="en-AU"/>
        </w:rPr>
        <w:t>in relation to those further arrangements and grants.</w:t>
      </w:r>
      <w:r w:rsidR="00E36F65">
        <w:rPr>
          <w:rFonts w:ascii="Times New Roman" w:eastAsia="Times New Roman" w:hAnsi="Times New Roman"/>
          <w:sz w:val="24"/>
          <w:szCs w:val="24"/>
          <w:lang w:eastAsia="en-AU"/>
        </w:rPr>
        <w:t xml:space="preserve"> </w:t>
      </w:r>
      <w:r w:rsidR="00C506E4" w:rsidRPr="00C506E4">
        <w:rPr>
          <w:rFonts w:ascii="Times New Roman" w:eastAsia="Times New Roman" w:hAnsi="Times New Roman"/>
          <w:sz w:val="24"/>
          <w:szCs w:val="24"/>
          <w:lang w:eastAsia="en-AU"/>
        </w:rPr>
        <w:t>According to the Act, the Plan is a high level document and cannot require an arrangement or grant to be made with a particular person or for carrying out a particular project.</w:t>
      </w:r>
      <w:r w:rsidR="00E36F65">
        <w:rPr>
          <w:rFonts w:ascii="Times New Roman" w:eastAsia="Times New Roman" w:hAnsi="Times New Roman"/>
          <w:sz w:val="24"/>
          <w:szCs w:val="24"/>
          <w:lang w:eastAsia="en-AU"/>
        </w:rPr>
        <w:t xml:space="preserve"> </w:t>
      </w:r>
    </w:p>
    <w:p w14:paraId="403E7127" w14:textId="29CCE088" w:rsidR="00FD1280" w:rsidRDefault="00FD1280" w:rsidP="00FD1280">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Fund</w:t>
      </w:r>
      <w:r w:rsidRPr="00F22507">
        <w:rPr>
          <w:rFonts w:ascii="Times New Roman" w:eastAsia="Times New Roman" w:hAnsi="Times New Roman"/>
          <w:sz w:val="24"/>
          <w:szCs w:val="24"/>
          <w:lang w:eastAsia="en-AU"/>
        </w:rPr>
        <w:t xml:space="preserve"> represents the </w:t>
      </w:r>
      <w:r w:rsidR="007E3A5A">
        <w:rPr>
          <w:rFonts w:ascii="Times New Roman" w:eastAsia="Times New Roman" w:hAnsi="Times New Roman"/>
          <w:sz w:val="24"/>
          <w:szCs w:val="24"/>
          <w:lang w:eastAsia="en-AU"/>
        </w:rPr>
        <w:t>Australian</w:t>
      </w:r>
      <w:r w:rsidR="006B60CB" w:rsidRPr="00F22507">
        <w:rPr>
          <w:rFonts w:ascii="Times New Roman" w:eastAsia="Times New Roman" w:hAnsi="Times New Roman"/>
          <w:sz w:val="24"/>
          <w:szCs w:val="24"/>
          <w:lang w:eastAsia="en-AU"/>
        </w:rPr>
        <w:t xml:space="preserve"> </w:t>
      </w:r>
      <w:r w:rsidRPr="00F22507">
        <w:rPr>
          <w:rFonts w:ascii="Times New Roman" w:eastAsia="Times New Roman" w:hAnsi="Times New Roman"/>
          <w:sz w:val="24"/>
          <w:szCs w:val="24"/>
          <w:lang w:eastAsia="en-AU"/>
        </w:rPr>
        <w:t>Government's secure and ongoing commitment to invest in strengthening drought preparedness and resilience. Following an initial credit of $3.9 billion, the Fund is expected to grow over time to $5 billion by 2028–29. From 1 July 2020, the Fund will make $100 million available each year for initiatives that strengthen the drought resilience of Australian farms and communities.</w:t>
      </w:r>
      <w:r>
        <w:rPr>
          <w:rFonts w:ascii="Times New Roman" w:eastAsia="Times New Roman" w:hAnsi="Times New Roman"/>
          <w:sz w:val="24"/>
          <w:szCs w:val="24"/>
          <w:lang w:eastAsia="en-AU"/>
        </w:rPr>
        <w:t xml:space="preserve">     </w:t>
      </w:r>
    </w:p>
    <w:p w14:paraId="53C3791C" w14:textId="77777777" w:rsidR="002B1DB3" w:rsidRDefault="002B1DB3" w:rsidP="005D1ABF">
      <w:pPr>
        <w:tabs>
          <w:tab w:val="left" w:pos="1701"/>
          <w:tab w:val="right" w:pos="9072"/>
        </w:tabs>
        <w:spacing w:after="0" w:line="240" w:lineRule="auto"/>
        <w:rPr>
          <w:rFonts w:ascii="Times New Roman" w:hAnsi="Times New Roman" w:cs="Times New Roman"/>
          <w:b/>
          <w:sz w:val="24"/>
          <w:szCs w:val="24"/>
        </w:rPr>
      </w:pPr>
      <w:r w:rsidRPr="00F22507">
        <w:rPr>
          <w:rFonts w:ascii="Times New Roman" w:hAnsi="Times New Roman" w:cs="Times New Roman"/>
          <w:b/>
          <w:sz w:val="24"/>
          <w:szCs w:val="24"/>
        </w:rPr>
        <w:t>Background</w:t>
      </w:r>
    </w:p>
    <w:p w14:paraId="7C58B6B2" w14:textId="7CA94102" w:rsidR="00FD1280" w:rsidRPr="00F22507" w:rsidRDefault="00FD1280" w:rsidP="00FD1280">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Australian agriculture is innovative and our </w:t>
      </w:r>
      <w:r w:rsidR="0083377C">
        <w:rPr>
          <w:rFonts w:ascii="Times New Roman" w:eastAsia="Times New Roman" w:hAnsi="Times New Roman"/>
          <w:sz w:val="24"/>
          <w:szCs w:val="24"/>
          <w:lang w:eastAsia="en-AU"/>
        </w:rPr>
        <w:t>primary producers</w:t>
      </w:r>
      <w:r w:rsidRPr="00F22507">
        <w:rPr>
          <w:rFonts w:ascii="Times New Roman" w:eastAsia="Times New Roman" w:hAnsi="Times New Roman"/>
          <w:sz w:val="24"/>
          <w:szCs w:val="24"/>
          <w:lang w:eastAsia="en-AU"/>
        </w:rPr>
        <w:t xml:space="preserve"> are among the most self-reliant in the world. But there is evidence management capability could increase growth and drive better performance</w:t>
      </w:r>
      <w:r w:rsidR="000C6A6A">
        <w:rPr>
          <w:rFonts w:ascii="Times New Roman" w:eastAsia="Times New Roman" w:hAnsi="Times New Roman"/>
          <w:sz w:val="24"/>
          <w:szCs w:val="24"/>
          <w:lang w:eastAsia="en-AU"/>
        </w:rPr>
        <w:t xml:space="preserve">. </w:t>
      </w:r>
      <w:r w:rsidRPr="00F22507">
        <w:rPr>
          <w:rFonts w:ascii="Times New Roman" w:eastAsia="Times New Roman" w:hAnsi="Times New Roman"/>
          <w:sz w:val="24"/>
          <w:szCs w:val="24"/>
          <w:lang w:eastAsia="en-AU"/>
        </w:rPr>
        <w:t>Innovative practices are needed to encourage the expansion of profitable farm businesses that can operate within Australia's</w:t>
      </w:r>
      <w:r>
        <w:rPr>
          <w:rFonts w:ascii="Times New Roman" w:eastAsia="Times New Roman" w:hAnsi="Times New Roman"/>
          <w:sz w:val="24"/>
          <w:szCs w:val="24"/>
          <w:lang w:eastAsia="en-AU"/>
        </w:rPr>
        <w:t xml:space="preserve"> naturally drought</w:t>
      </w:r>
      <w:r>
        <w:rPr>
          <w:rFonts w:ascii="Times New Roman" w:eastAsia="Times New Roman" w:hAnsi="Times New Roman"/>
          <w:sz w:val="24"/>
          <w:szCs w:val="24"/>
          <w:lang w:eastAsia="en-AU"/>
        </w:rPr>
        <w:noBreakHyphen/>
      </w:r>
      <w:r w:rsidRPr="00F22507">
        <w:rPr>
          <w:rFonts w:ascii="Times New Roman" w:eastAsia="Times New Roman" w:hAnsi="Times New Roman"/>
          <w:sz w:val="24"/>
          <w:szCs w:val="24"/>
          <w:lang w:eastAsia="en-AU"/>
        </w:rPr>
        <w:t>prone environment.</w:t>
      </w:r>
    </w:p>
    <w:p w14:paraId="7265B596" w14:textId="042FE357" w:rsidR="00FD1280" w:rsidRPr="00F22507" w:rsidRDefault="00FD1280" w:rsidP="00FD1280">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Australian agriculture and regional communities are facing more than the existing cyclical nature of drought—they are now dealing with an ongoing trend towards more frequent and severe droughts in most parts of Australia. There is a need to reassess strategies to strengthen drought resilience and consider the incremental, transitional and transformational changes needed to build capacity to deal with drought</w:t>
      </w:r>
      <w:r w:rsidR="006B60CB">
        <w:rPr>
          <w:rFonts w:ascii="Times New Roman" w:eastAsia="Times New Roman" w:hAnsi="Times New Roman"/>
          <w:sz w:val="24"/>
          <w:szCs w:val="24"/>
          <w:lang w:eastAsia="en-AU"/>
        </w:rPr>
        <w:t xml:space="preserve"> better</w:t>
      </w:r>
      <w:r w:rsidRPr="00F22507">
        <w:rPr>
          <w:rFonts w:ascii="Times New Roman" w:eastAsia="Times New Roman" w:hAnsi="Times New Roman"/>
          <w:sz w:val="24"/>
          <w:szCs w:val="24"/>
          <w:lang w:eastAsia="en-AU"/>
        </w:rPr>
        <w:t>.</w:t>
      </w:r>
    </w:p>
    <w:p w14:paraId="42F4340D" w14:textId="5C7E8071" w:rsidR="00FD1280" w:rsidRDefault="0059518D" w:rsidP="00FD128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The Plan is based on </w:t>
      </w:r>
      <w:r w:rsidR="00FD1280" w:rsidRPr="00F22507">
        <w:rPr>
          <w:rFonts w:ascii="Times New Roman" w:eastAsia="Times New Roman" w:hAnsi="Times New Roman"/>
          <w:sz w:val="24"/>
          <w:szCs w:val="24"/>
          <w:lang w:eastAsia="en-AU"/>
        </w:rPr>
        <w:t>'drought resilience' mean</w:t>
      </w:r>
      <w:r>
        <w:rPr>
          <w:rFonts w:ascii="Times New Roman" w:eastAsia="Times New Roman" w:hAnsi="Times New Roman"/>
          <w:sz w:val="24"/>
          <w:szCs w:val="24"/>
          <w:lang w:eastAsia="en-AU"/>
        </w:rPr>
        <w:t>ing</w:t>
      </w:r>
      <w:r w:rsidR="00FD1280" w:rsidRPr="00F22507">
        <w:rPr>
          <w:rFonts w:ascii="Times New Roman" w:eastAsia="Times New Roman" w:hAnsi="Times New Roman"/>
          <w:sz w:val="24"/>
          <w:szCs w:val="24"/>
          <w:lang w:eastAsia="en-AU"/>
        </w:rPr>
        <w:t xml:space="preserve"> the ability to adapt, reorganise or transform in response to changing temperatures and increasing variability and scarcity of rainfall, for improved economic, environmental and social wellbeing.</w:t>
      </w:r>
    </w:p>
    <w:p w14:paraId="19228116" w14:textId="6946F335" w:rsidR="00FE4E8A" w:rsidRDefault="00FE4E8A" w:rsidP="00FE4E8A">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w:t>
      </w:r>
      <w:r w:rsidR="00D44D03">
        <w:rPr>
          <w:rFonts w:ascii="Times New Roman" w:eastAsia="Times New Roman" w:hAnsi="Times New Roman"/>
          <w:sz w:val="24"/>
          <w:szCs w:val="24"/>
          <w:lang w:eastAsia="en-AU"/>
        </w:rPr>
        <w:t xml:space="preserve">Plan </w:t>
      </w:r>
      <w:r w:rsidRPr="00F22507">
        <w:rPr>
          <w:rFonts w:ascii="Times New Roman" w:eastAsia="Times New Roman" w:hAnsi="Times New Roman"/>
          <w:sz w:val="24"/>
          <w:szCs w:val="24"/>
          <w:lang w:eastAsia="en-AU"/>
        </w:rPr>
        <w:t>recognise</w:t>
      </w:r>
      <w:r w:rsidR="00D44D03">
        <w:rPr>
          <w:rFonts w:ascii="Times New Roman" w:eastAsia="Times New Roman" w:hAnsi="Times New Roman"/>
          <w:sz w:val="24"/>
          <w:szCs w:val="24"/>
          <w:lang w:eastAsia="en-AU"/>
        </w:rPr>
        <w:t>s</w:t>
      </w:r>
      <w:r w:rsidRPr="00F22507">
        <w:rPr>
          <w:rFonts w:ascii="Times New Roman" w:eastAsia="Times New Roman" w:hAnsi="Times New Roman"/>
          <w:sz w:val="24"/>
          <w:szCs w:val="24"/>
          <w:lang w:eastAsia="en-AU"/>
        </w:rPr>
        <w:t xml:space="preserve"> the diversity of farming businesses,</w:t>
      </w:r>
      <w:r>
        <w:rPr>
          <w:rFonts w:ascii="Times New Roman" w:eastAsia="Times New Roman" w:hAnsi="Times New Roman"/>
          <w:sz w:val="24"/>
          <w:szCs w:val="24"/>
          <w:lang w:eastAsia="en-AU"/>
        </w:rPr>
        <w:t xml:space="preserve"> </w:t>
      </w:r>
      <w:r w:rsidRPr="00F22507">
        <w:rPr>
          <w:rFonts w:ascii="Times New Roman" w:eastAsia="Times New Roman" w:hAnsi="Times New Roman"/>
          <w:sz w:val="24"/>
          <w:szCs w:val="24"/>
          <w:lang w:eastAsia="en-AU"/>
        </w:rPr>
        <w:t>communities and landscapes, and their varying levels of drought resilience. It consider</w:t>
      </w:r>
      <w:r w:rsidR="00D44D03">
        <w:rPr>
          <w:rFonts w:ascii="Times New Roman" w:eastAsia="Times New Roman" w:hAnsi="Times New Roman"/>
          <w:sz w:val="24"/>
          <w:szCs w:val="24"/>
          <w:lang w:eastAsia="en-AU"/>
        </w:rPr>
        <w:t>s</w:t>
      </w:r>
      <w:r w:rsidRPr="00F22507">
        <w:rPr>
          <w:rFonts w:ascii="Times New Roman" w:eastAsia="Times New Roman" w:hAnsi="Times New Roman"/>
          <w:sz w:val="24"/>
          <w:szCs w:val="24"/>
          <w:lang w:eastAsia="en-AU"/>
        </w:rPr>
        <w:t xml:space="preserve"> economic, environmental and social factors, including climate projections, for a range of options suited to localised needs to </w:t>
      </w:r>
      <w:r w:rsidRPr="003F0909">
        <w:rPr>
          <w:rFonts w:ascii="Times New Roman" w:eastAsia="Times New Roman" w:hAnsi="Times New Roman"/>
          <w:sz w:val="24"/>
          <w:szCs w:val="24"/>
          <w:lang w:eastAsia="en-AU"/>
        </w:rPr>
        <w:t>enhance long-term drought resilience.</w:t>
      </w:r>
    </w:p>
    <w:p w14:paraId="6F30BEF5" w14:textId="1DA7BF2D" w:rsidR="00DE1CCD" w:rsidRPr="003014E4" w:rsidRDefault="0059518D" w:rsidP="003014E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As per the Act, t</w:t>
      </w:r>
      <w:r w:rsidR="00DE1CCD" w:rsidRPr="003014E4">
        <w:rPr>
          <w:rFonts w:ascii="Times New Roman" w:eastAsia="Times New Roman" w:hAnsi="Times New Roman"/>
          <w:sz w:val="24"/>
          <w:szCs w:val="24"/>
          <w:lang w:eastAsia="en-AU"/>
        </w:rPr>
        <w:t xml:space="preserve">he Plan sets out a coherent and consistent approach for making arrangements or grants in relation to drought resilience. The Plan is high level and cannot specify the types of programs to be implemented to achieve priorities. It cannot require arrangements to be made with—or grants be provided to—a particular person or project. </w:t>
      </w:r>
      <w:r w:rsidR="00FD1280">
        <w:rPr>
          <w:rFonts w:ascii="Times New Roman" w:eastAsia="Times New Roman" w:hAnsi="Times New Roman"/>
          <w:sz w:val="24"/>
          <w:szCs w:val="24"/>
          <w:lang w:eastAsia="en-AU"/>
        </w:rPr>
        <w:t xml:space="preserve"> </w:t>
      </w:r>
    </w:p>
    <w:p w14:paraId="3C1AB69D" w14:textId="632D0696" w:rsidR="00DE1CCD" w:rsidRPr="003014E4" w:rsidRDefault="00FD1280" w:rsidP="003014E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As per</w:t>
      </w:r>
      <w:r w:rsidRPr="003014E4">
        <w:rPr>
          <w:rFonts w:ascii="Times New Roman" w:eastAsia="Times New Roman" w:hAnsi="Times New Roman"/>
          <w:sz w:val="24"/>
          <w:szCs w:val="24"/>
          <w:lang w:eastAsia="en-AU"/>
        </w:rPr>
        <w:t xml:space="preserve"> the Act, the Fund’s Consultative Committee (th</w:t>
      </w:r>
      <w:r>
        <w:rPr>
          <w:rFonts w:ascii="Times New Roman" w:eastAsia="Times New Roman" w:hAnsi="Times New Roman"/>
          <w:sz w:val="24"/>
          <w:szCs w:val="24"/>
          <w:lang w:eastAsia="en-AU"/>
        </w:rPr>
        <w:t>e committee) provided</w:t>
      </w:r>
      <w:r w:rsidRPr="003014E4">
        <w:rPr>
          <w:rFonts w:ascii="Times New Roman" w:eastAsia="Times New Roman" w:hAnsi="Times New Roman"/>
          <w:sz w:val="24"/>
          <w:szCs w:val="24"/>
          <w:lang w:eastAsia="en-AU"/>
        </w:rPr>
        <w:t xml:space="preserve"> the Minister for Drought with advice </w:t>
      </w:r>
      <w:r>
        <w:rPr>
          <w:rFonts w:ascii="Times New Roman" w:eastAsia="Times New Roman" w:hAnsi="Times New Roman"/>
          <w:sz w:val="24"/>
          <w:szCs w:val="24"/>
          <w:lang w:eastAsia="en-AU"/>
        </w:rPr>
        <w:t xml:space="preserve">before determining </w:t>
      </w:r>
      <w:r w:rsidR="006D673F">
        <w:rPr>
          <w:rFonts w:ascii="Times New Roman" w:eastAsia="Times New Roman" w:hAnsi="Times New Roman"/>
          <w:sz w:val="24"/>
          <w:szCs w:val="24"/>
          <w:lang w:eastAsia="en-AU"/>
        </w:rPr>
        <w:t>the Plan</w:t>
      </w:r>
      <w:r w:rsidRPr="003014E4">
        <w:rPr>
          <w:rFonts w:ascii="Times New Roman" w:eastAsia="Times New Roman" w:hAnsi="Times New Roman"/>
          <w:sz w:val="24"/>
          <w:szCs w:val="24"/>
          <w:lang w:eastAsia="en-AU"/>
        </w:rPr>
        <w:t xml:space="preserve">. </w:t>
      </w:r>
      <w:r w:rsidR="006D673F">
        <w:rPr>
          <w:rFonts w:ascii="Times New Roman" w:eastAsia="Times New Roman" w:hAnsi="Times New Roman"/>
          <w:sz w:val="24"/>
          <w:szCs w:val="24"/>
          <w:lang w:eastAsia="en-AU"/>
        </w:rPr>
        <w:t>The committee will review the P</w:t>
      </w:r>
      <w:r w:rsidR="00DE1CCD" w:rsidRPr="003014E4">
        <w:rPr>
          <w:rFonts w:ascii="Times New Roman" w:eastAsia="Times New Roman" w:hAnsi="Times New Roman"/>
          <w:sz w:val="24"/>
          <w:szCs w:val="24"/>
          <w:lang w:eastAsia="en-AU"/>
        </w:rPr>
        <w:t xml:space="preserve">lan every </w:t>
      </w:r>
      <w:r w:rsidR="006B60CB">
        <w:rPr>
          <w:rFonts w:ascii="Times New Roman" w:eastAsia="Times New Roman" w:hAnsi="Times New Roman"/>
          <w:sz w:val="24"/>
          <w:szCs w:val="24"/>
          <w:lang w:eastAsia="en-AU"/>
        </w:rPr>
        <w:t>four</w:t>
      </w:r>
      <w:r>
        <w:rPr>
          <w:rFonts w:ascii="Times New Roman" w:eastAsia="Times New Roman" w:hAnsi="Times New Roman"/>
          <w:sz w:val="24"/>
          <w:szCs w:val="24"/>
          <w:lang w:eastAsia="en-AU"/>
        </w:rPr>
        <w:t> </w:t>
      </w:r>
      <w:r w:rsidR="00DE1CCD" w:rsidRPr="003014E4">
        <w:rPr>
          <w:rFonts w:ascii="Times New Roman" w:eastAsia="Times New Roman" w:hAnsi="Times New Roman"/>
          <w:sz w:val="24"/>
          <w:szCs w:val="24"/>
          <w:lang w:eastAsia="en-AU"/>
        </w:rPr>
        <w:t>years to ensure emerging priorities are appropriately captu</w:t>
      </w:r>
      <w:r>
        <w:rPr>
          <w:rFonts w:ascii="Times New Roman" w:eastAsia="Times New Roman" w:hAnsi="Times New Roman"/>
          <w:sz w:val="24"/>
          <w:szCs w:val="24"/>
          <w:lang w:eastAsia="en-AU"/>
        </w:rPr>
        <w:t>red and the Fund remains future</w:t>
      </w:r>
      <w:r>
        <w:rPr>
          <w:rFonts w:ascii="Times New Roman" w:eastAsia="Times New Roman" w:hAnsi="Times New Roman"/>
          <w:sz w:val="24"/>
          <w:szCs w:val="24"/>
          <w:lang w:eastAsia="en-AU"/>
        </w:rPr>
        <w:noBreakHyphen/>
      </w:r>
      <w:r w:rsidR="00DE1CCD" w:rsidRPr="003014E4">
        <w:rPr>
          <w:rFonts w:ascii="Times New Roman" w:eastAsia="Times New Roman" w:hAnsi="Times New Roman"/>
          <w:sz w:val="24"/>
          <w:szCs w:val="24"/>
          <w:lang w:eastAsia="en-AU"/>
        </w:rPr>
        <w:t xml:space="preserve">focused. The Plan can be repealed by a replacement plan if priorities change within these </w:t>
      </w:r>
      <w:r w:rsidR="006B60CB">
        <w:rPr>
          <w:rFonts w:ascii="Times New Roman" w:eastAsia="Times New Roman" w:hAnsi="Times New Roman"/>
          <w:sz w:val="24"/>
          <w:szCs w:val="24"/>
          <w:lang w:eastAsia="en-AU"/>
        </w:rPr>
        <w:t>four</w:t>
      </w:r>
      <w:r>
        <w:rPr>
          <w:rFonts w:ascii="Times New Roman" w:eastAsia="Times New Roman" w:hAnsi="Times New Roman"/>
          <w:sz w:val="24"/>
          <w:szCs w:val="24"/>
          <w:lang w:eastAsia="en-AU"/>
        </w:rPr>
        <w:t> </w:t>
      </w:r>
      <w:r w:rsidR="00DE1CCD" w:rsidRPr="003014E4">
        <w:rPr>
          <w:rFonts w:ascii="Times New Roman" w:eastAsia="Times New Roman" w:hAnsi="Times New Roman"/>
          <w:sz w:val="24"/>
          <w:szCs w:val="24"/>
          <w:lang w:eastAsia="en-AU"/>
        </w:rPr>
        <w:t xml:space="preserve">years. To help inform these reviews, the </w:t>
      </w:r>
      <w:r>
        <w:rPr>
          <w:rFonts w:ascii="Times New Roman" w:eastAsia="Times New Roman" w:hAnsi="Times New Roman"/>
          <w:sz w:val="24"/>
          <w:szCs w:val="24"/>
          <w:lang w:eastAsia="en-AU"/>
        </w:rPr>
        <w:t>Act</w:t>
      </w:r>
      <w:r w:rsidR="00DE1CCD" w:rsidRPr="003014E4">
        <w:rPr>
          <w:rFonts w:ascii="Times New Roman" w:eastAsia="Times New Roman" w:hAnsi="Times New Roman"/>
          <w:sz w:val="24"/>
          <w:szCs w:val="24"/>
          <w:lang w:eastAsia="en-AU"/>
        </w:rPr>
        <w:t xml:space="preserve"> provides for the Productivity Commission to conduct an assessment of every </w:t>
      </w:r>
      <w:r w:rsidR="0033520D">
        <w:rPr>
          <w:rFonts w:ascii="Times New Roman" w:eastAsia="Times New Roman" w:hAnsi="Times New Roman"/>
          <w:sz w:val="24"/>
          <w:szCs w:val="24"/>
          <w:lang w:eastAsia="en-AU"/>
        </w:rPr>
        <w:t>P</w:t>
      </w:r>
      <w:r w:rsidR="00DE1CCD" w:rsidRPr="003014E4">
        <w:rPr>
          <w:rFonts w:ascii="Times New Roman" w:eastAsia="Times New Roman" w:hAnsi="Times New Roman"/>
          <w:sz w:val="24"/>
          <w:szCs w:val="24"/>
          <w:lang w:eastAsia="en-AU"/>
        </w:rPr>
        <w:t>lan before it expires, including having regard to the economic, social and environmental outcomes. The Productivity Commission will make recommendations and the report will be tabled in parliament.</w:t>
      </w:r>
    </w:p>
    <w:p w14:paraId="67DC7761" w14:textId="135353BD" w:rsidR="00DE1CCD" w:rsidRDefault="00FD1280" w:rsidP="003014E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DE1CCD" w:rsidRPr="003014E4">
        <w:rPr>
          <w:rFonts w:ascii="Times New Roman" w:eastAsia="Times New Roman" w:hAnsi="Times New Roman"/>
          <w:sz w:val="24"/>
          <w:szCs w:val="24"/>
          <w:lang w:eastAsia="en-AU"/>
        </w:rPr>
        <w:t xml:space="preserve"> committee is </w:t>
      </w:r>
      <w:r>
        <w:rPr>
          <w:rFonts w:ascii="Times New Roman" w:eastAsia="Times New Roman" w:hAnsi="Times New Roman"/>
          <w:sz w:val="24"/>
          <w:szCs w:val="24"/>
          <w:lang w:eastAsia="en-AU"/>
        </w:rPr>
        <w:t xml:space="preserve">also </w:t>
      </w:r>
      <w:r w:rsidR="00DE1CCD" w:rsidRPr="003014E4">
        <w:rPr>
          <w:rFonts w:ascii="Times New Roman" w:eastAsia="Times New Roman" w:hAnsi="Times New Roman"/>
          <w:sz w:val="24"/>
          <w:szCs w:val="24"/>
          <w:lang w:eastAsia="en-AU"/>
        </w:rPr>
        <w:t xml:space="preserve">responsible for providing the Minister for Drought with advice on the </w:t>
      </w:r>
      <w:r w:rsidR="003014E4">
        <w:rPr>
          <w:rFonts w:ascii="Times New Roman" w:eastAsia="Times New Roman" w:hAnsi="Times New Roman"/>
          <w:sz w:val="24"/>
          <w:szCs w:val="24"/>
          <w:lang w:eastAsia="en-AU"/>
        </w:rPr>
        <w:t xml:space="preserve">proposed </w:t>
      </w:r>
      <w:r w:rsidR="00DE1CCD" w:rsidRPr="003014E4">
        <w:rPr>
          <w:rFonts w:ascii="Times New Roman" w:eastAsia="Times New Roman" w:hAnsi="Times New Roman"/>
          <w:sz w:val="24"/>
          <w:szCs w:val="24"/>
          <w:lang w:eastAsia="en-AU"/>
        </w:rPr>
        <w:t>design of the Fund's programs</w:t>
      </w:r>
      <w:r w:rsidR="000C6A6A">
        <w:rPr>
          <w:rFonts w:ascii="Times New Roman" w:eastAsia="Times New Roman" w:hAnsi="Times New Roman"/>
          <w:sz w:val="24"/>
          <w:szCs w:val="24"/>
          <w:lang w:eastAsia="en-AU"/>
        </w:rPr>
        <w:t xml:space="preserve">, </w:t>
      </w:r>
      <w:r w:rsidR="00DE1CCD" w:rsidRPr="003014E4">
        <w:rPr>
          <w:rFonts w:ascii="Times New Roman" w:eastAsia="Times New Roman" w:hAnsi="Times New Roman"/>
          <w:sz w:val="24"/>
          <w:szCs w:val="24"/>
          <w:lang w:eastAsia="en-AU"/>
        </w:rPr>
        <w:t>whi</w:t>
      </w:r>
      <w:r w:rsidR="006D673F">
        <w:rPr>
          <w:rFonts w:ascii="Times New Roman" w:eastAsia="Times New Roman" w:hAnsi="Times New Roman"/>
          <w:sz w:val="24"/>
          <w:szCs w:val="24"/>
          <w:lang w:eastAsia="en-AU"/>
        </w:rPr>
        <w:t>ch must be consistent with the P</w:t>
      </w:r>
      <w:r w:rsidR="00DE1CCD" w:rsidRPr="003014E4">
        <w:rPr>
          <w:rFonts w:ascii="Times New Roman" w:eastAsia="Times New Roman" w:hAnsi="Times New Roman"/>
          <w:sz w:val="24"/>
          <w:szCs w:val="24"/>
          <w:lang w:eastAsia="en-AU"/>
        </w:rPr>
        <w:t xml:space="preserve">lan. The final design of programs will be determined by the </w:t>
      </w:r>
      <w:r w:rsidR="007E3A5A">
        <w:rPr>
          <w:rFonts w:ascii="Times New Roman" w:eastAsia="Times New Roman" w:hAnsi="Times New Roman"/>
          <w:sz w:val="24"/>
          <w:szCs w:val="24"/>
          <w:lang w:eastAsia="en-AU"/>
        </w:rPr>
        <w:t>Australian</w:t>
      </w:r>
      <w:r w:rsidR="006B60CB" w:rsidRPr="003014E4">
        <w:rPr>
          <w:rFonts w:ascii="Times New Roman" w:eastAsia="Times New Roman" w:hAnsi="Times New Roman"/>
          <w:sz w:val="24"/>
          <w:szCs w:val="24"/>
          <w:lang w:eastAsia="en-AU"/>
        </w:rPr>
        <w:t xml:space="preserve"> </w:t>
      </w:r>
      <w:r w:rsidR="00DE1CCD" w:rsidRPr="003014E4">
        <w:rPr>
          <w:rFonts w:ascii="Times New Roman" w:eastAsia="Times New Roman" w:hAnsi="Times New Roman"/>
          <w:sz w:val="24"/>
          <w:szCs w:val="24"/>
          <w:lang w:eastAsia="en-AU"/>
        </w:rPr>
        <w:t xml:space="preserve">Government. The Act provides flexibility on how funds can be distributed by the </w:t>
      </w:r>
      <w:r w:rsidR="006B60CB">
        <w:rPr>
          <w:rFonts w:ascii="Times New Roman" w:eastAsia="Times New Roman" w:hAnsi="Times New Roman"/>
          <w:sz w:val="24"/>
          <w:szCs w:val="24"/>
          <w:lang w:eastAsia="en-AU"/>
        </w:rPr>
        <w:t>g</w:t>
      </w:r>
      <w:r w:rsidR="00DE1CCD" w:rsidRPr="003014E4">
        <w:rPr>
          <w:rFonts w:ascii="Times New Roman" w:eastAsia="Times New Roman" w:hAnsi="Times New Roman"/>
          <w:sz w:val="24"/>
          <w:szCs w:val="24"/>
          <w:lang w:eastAsia="en-AU"/>
        </w:rPr>
        <w:t>overnment. For example, funds could be distributed via an approach to market, by a grants process, or under an agreement with states and territories. Under the legislation, the Minister for Drought is required to have regard to the independent advice from the Regional Investment Corporation Board</w:t>
      </w:r>
      <w:r w:rsidR="000C6A6A">
        <w:rPr>
          <w:rFonts w:ascii="Times New Roman" w:eastAsia="Times New Roman" w:hAnsi="Times New Roman"/>
          <w:sz w:val="24"/>
          <w:szCs w:val="24"/>
          <w:lang w:eastAsia="en-AU"/>
        </w:rPr>
        <w:t xml:space="preserve">, </w:t>
      </w:r>
      <w:r w:rsidR="00DE1CCD" w:rsidRPr="003014E4">
        <w:rPr>
          <w:rFonts w:ascii="Times New Roman" w:eastAsia="Times New Roman" w:hAnsi="Times New Roman"/>
          <w:sz w:val="24"/>
          <w:szCs w:val="24"/>
          <w:lang w:eastAsia="en-AU"/>
        </w:rPr>
        <w:t>and other expert advice if required</w:t>
      </w:r>
      <w:r w:rsidR="000C6A6A">
        <w:rPr>
          <w:rFonts w:ascii="Times New Roman" w:eastAsia="Times New Roman" w:hAnsi="Times New Roman"/>
          <w:sz w:val="24"/>
          <w:szCs w:val="24"/>
          <w:lang w:eastAsia="en-AU"/>
        </w:rPr>
        <w:t xml:space="preserve">, </w:t>
      </w:r>
      <w:r w:rsidR="00DE1CCD" w:rsidRPr="003014E4">
        <w:rPr>
          <w:rFonts w:ascii="Times New Roman" w:eastAsia="Times New Roman" w:hAnsi="Times New Roman"/>
          <w:sz w:val="24"/>
          <w:szCs w:val="24"/>
          <w:lang w:eastAsia="en-AU"/>
        </w:rPr>
        <w:t>and to consider</w:t>
      </w:r>
      <w:r w:rsidR="003014E4">
        <w:rPr>
          <w:rFonts w:ascii="Times New Roman" w:eastAsia="Times New Roman" w:hAnsi="Times New Roman"/>
          <w:sz w:val="24"/>
          <w:szCs w:val="24"/>
          <w:lang w:eastAsia="en-AU"/>
        </w:rPr>
        <w:t xml:space="preserve"> the </w:t>
      </w:r>
      <w:r w:rsidR="00DE1CCD" w:rsidRPr="003014E4">
        <w:rPr>
          <w:rFonts w:ascii="Times New Roman" w:eastAsia="Times New Roman" w:hAnsi="Times New Roman"/>
          <w:sz w:val="24"/>
          <w:szCs w:val="24"/>
          <w:lang w:eastAsia="en-AU"/>
        </w:rPr>
        <w:t>Plan when making decisions to distribute funds.</w:t>
      </w:r>
    </w:p>
    <w:p w14:paraId="3DCF3DE9" w14:textId="5286E457" w:rsidR="003F0909" w:rsidRPr="004241BD" w:rsidRDefault="003F0909" w:rsidP="003F0909">
      <w:pPr>
        <w:shd w:val="clear" w:color="auto" w:fill="FFFFFF"/>
        <w:spacing w:before="100" w:beforeAutospacing="1" w:after="100" w:afterAutospacing="1"/>
        <w:rPr>
          <w:rFonts w:ascii="Times New Roman" w:eastAsia="Times New Roman" w:hAnsi="Times New Roman"/>
          <w:b/>
          <w:i/>
          <w:sz w:val="24"/>
          <w:szCs w:val="24"/>
          <w:lang w:eastAsia="en-AU"/>
        </w:rPr>
      </w:pPr>
      <w:r w:rsidRPr="004241BD">
        <w:rPr>
          <w:rFonts w:ascii="Times New Roman" w:eastAsia="Times New Roman" w:hAnsi="Times New Roman"/>
          <w:b/>
          <w:i/>
          <w:sz w:val="24"/>
          <w:szCs w:val="24"/>
          <w:lang w:eastAsia="en-AU"/>
        </w:rPr>
        <w:t>Alignment and complementarity</w:t>
      </w:r>
    </w:p>
    <w:p w14:paraId="7632E7BE" w14:textId="2C7C75CE" w:rsidR="003F0909" w:rsidRPr="003F0909" w:rsidRDefault="003F0909" w:rsidP="003F0909">
      <w:pPr>
        <w:shd w:val="clear" w:color="auto" w:fill="FFFFFF"/>
        <w:spacing w:before="100" w:beforeAutospacing="1" w:after="100" w:afterAutospacing="1"/>
        <w:rPr>
          <w:rFonts w:ascii="Times New Roman" w:eastAsia="Times New Roman" w:hAnsi="Times New Roman"/>
          <w:sz w:val="24"/>
          <w:szCs w:val="24"/>
          <w:lang w:eastAsia="en-AU"/>
        </w:rPr>
      </w:pPr>
      <w:r w:rsidRPr="00445B56">
        <w:rPr>
          <w:rFonts w:ascii="Times New Roman" w:eastAsia="Times New Roman" w:hAnsi="Times New Roman"/>
          <w:sz w:val="24"/>
          <w:szCs w:val="24"/>
          <w:lang w:eastAsia="en-AU"/>
        </w:rPr>
        <w:t xml:space="preserve">The </w:t>
      </w:r>
      <w:r w:rsidR="00D11B7B" w:rsidRPr="00445B56">
        <w:rPr>
          <w:rFonts w:ascii="Times New Roman" w:eastAsia="Times New Roman" w:hAnsi="Times New Roman"/>
          <w:sz w:val="24"/>
          <w:szCs w:val="24"/>
          <w:lang w:eastAsia="en-AU"/>
        </w:rPr>
        <w:t>Plan</w:t>
      </w:r>
      <w:r w:rsidRPr="00445B56">
        <w:rPr>
          <w:rFonts w:ascii="Times New Roman" w:eastAsia="Times New Roman" w:hAnsi="Times New Roman"/>
          <w:sz w:val="24"/>
          <w:szCs w:val="24"/>
          <w:lang w:eastAsia="en-AU"/>
        </w:rPr>
        <w:t xml:space="preserve"> aims </w:t>
      </w:r>
      <w:r w:rsidR="00D11B7B" w:rsidRPr="00445B56">
        <w:rPr>
          <w:rFonts w:ascii="Times New Roman" w:eastAsia="Times New Roman" w:hAnsi="Times New Roman"/>
          <w:sz w:val="24"/>
          <w:szCs w:val="24"/>
          <w:lang w:eastAsia="en-AU"/>
        </w:rPr>
        <w:t xml:space="preserve">to </w:t>
      </w:r>
      <w:r w:rsidRPr="00445B56">
        <w:rPr>
          <w:rFonts w:ascii="Times New Roman" w:eastAsia="Times New Roman" w:hAnsi="Times New Roman"/>
          <w:sz w:val="24"/>
          <w:szCs w:val="24"/>
          <w:lang w:eastAsia="en-AU"/>
        </w:rPr>
        <w:t xml:space="preserve">build on existing policies, frameworks and programs to achieve better outcomes. The funding must complement, and not duplicate, existing initiatives. </w:t>
      </w:r>
      <w:r w:rsidR="006D673F" w:rsidRPr="00445B56">
        <w:rPr>
          <w:rFonts w:ascii="Times New Roman" w:eastAsia="Times New Roman" w:hAnsi="Times New Roman"/>
          <w:sz w:val="24"/>
          <w:szCs w:val="24"/>
          <w:lang w:eastAsia="en-AU"/>
        </w:rPr>
        <w:t>The Plan</w:t>
      </w:r>
      <w:r w:rsidRPr="00445B56">
        <w:rPr>
          <w:rFonts w:ascii="Times New Roman" w:eastAsia="Times New Roman" w:hAnsi="Times New Roman"/>
          <w:sz w:val="24"/>
          <w:szCs w:val="24"/>
          <w:lang w:eastAsia="en-AU"/>
        </w:rPr>
        <w:t xml:space="preserve"> has been developed with a long-term focus for drought resilience. The Fund will not provide in-drought support or replace existing sources of funding. The</w:t>
      </w:r>
      <w:r w:rsidR="00D11B7B" w:rsidRPr="00445B56">
        <w:rPr>
          <w:rFonts w:ascii="Times New Roman" w:eastAsia="Times New Roman" w:hAnsi="Times New Roman"/>
          <w:sz w:val="24"/>
          <w:szCs w:val="24"/>
          <w:lang w:eastAsia="en-AU"/>
        </w:rPr>
        <w:t xml:space="preserve"> Plan aims to</w:t>
      </w:r>
      <w:r w:rsidRPr="00445B56">
        <w:rPr>
          <w:rFonts w:ascii="Times New Roman" w:eastAsia="Times New Roman" w:hAnsi="Times New Roman"/>
          <w:sz w:val="24"/>
          <w:szCs w:val="24"/>
          <w:lang w:eastAsia="en-AU"/>
        </w:rPr>
        <w:t xml:space="preserve"> build on existing government drought policies and improve the coordination and</w:t>
      </w:r>
      <w:r w:rsidRPr="003F0909">
        <w:rPr>
          <w:rFonts w:ascii="Times New Roman" w:eastAsia="Times New Roman" w:hAnsi="Times New Roman"/>
          <w:sz w:val="24"/>
          <w:szCs w:val="24"/>
          <w:lang w:eastAsia="en-AU"/>
        </w:rPr>
        <w:t xml:space="preserve"> integration of </w:t>
      </w:r>
      <w:r w:rsidR="007E3A5A">
        <w:rPr>
          <w:rFonts w:ascii="Times New Roman" w:eastAsia="Times New Roman" w:hAnsi="Times New Roman"/>
          <w:sz w:val="24"/>
          <w:szCs w:val="24"/>
          <w:lang w:eastAsia="en-AU"/>
        </w:rPr>
        <w:t>Australian</w:t>
      </w:r>
      <w:r w:rsidRPr="003F0909">
        <w:rPr>
          <w:rFonts w:ascii="Times New Roman" w:eastAsia="Times New Roman" w:hAnsi="Times New Roman"/>
          <w:sz w:val="24"/>
          <w:szCs w:val="24"/>
          <w:lang w:eastAsia="en-AU"/>
        </w:rPr>
        <w:t>,</w:t>
      </w:r>
      <w:r w:rsidR="00FE4E8A">
        <w:rPr>
          <w:rFonts w:ascii="Times New Roman" w:eastAsia="Times New Roman" w:hAnsi="Times New Roman"/>
          <w:sz w:val="24"/>
          <w:szCs w:val="24"/>
          <w:lang w:eastAsia="en-AU"/>
        </w:rPr>
        <w:t xml:space="preserve"> </w:t>
      </w:r>
      <w:r w:rsidRPr="003F0909">
        <w:rPr>
          <w:rFonts w:ascii="Times New Roman" w:eastAsia="Times New Roman" w:hAnsi="Times New Roman"/>
          <w:sz w:val="24"/>
          <w:szCs w:val="24"/>
          <w:lang w:eastAsia="en-AU"/>
        </w:rPr>
        <w:t>state, territory and local government</w:t>
      </w:r>
      <w:r w:rsidR="007E3A5A">
        <w:rPr>
          <w:rFonts w:ascii="Times New Roman" w:eastAsia="Times New Roman" w:hAnsi="Times New Roman"/>
          <w:sz w:val="24"/>
          <w:szCs w:val="24"/>
          <w:lang w:eastAsia="en-AU"/>
        </w:rPr>
        <w:t>s</w:t>
      </w:r>
      <w:r w:rsidR="00661DD5">
        <w:rPr>
          <w:rFonts w:ascii="Times New Roman" w:eastAsia="Times New Roman" w:hAnsi="Times New Roman"/>
          <w:sz w:val="24"/>
          <w:szCs w:val="24"/>
          <w:lang w:eastAsia="en-AU"/>
        </w:rPr>
        <w:t>’</w:t>
      </w:r>
      <w:r w:rsidRPr="003F0909">
        <w:rPr>
          <w:rFonts w:ascii="Times New Roman" w:eastAsia="Times New Roman" w:hAnsi="Times New Roman"/>
          <w:sz w:val="24"/>
          <w:szCs w:val="24"/>
          <w:lang w:eastAsia="en-AU"/>
        </w:rPr>
        <w:t xml:space="preserve"> drought resilience frameworks and programs.</w:t>
      </w:r>
    </w:p>
    <w:p w14:paraId="19F16880" w14:textId="01453591" w:rsidR="003F0909" w:rsidRPr="003F0909" w:rsidRDefault="003F0909" w:rsidP="003F0909">
      <w:pPr>
        <w:shd w:val="clear" w:color="auto" w:fill="FFFFFF"/>
        <w:spacing w:before="100" w:beforeAutospacing="1" w:after="100" w:afterAutospacing="1"/>
        <w:rPr>
          <w:rFonts w:ascii="Times New Roman" w:eastAsia="Times New Roman" w:hAnsi="Times New Roman"/>
          <w:sz w:val="24"/>
          <w:szCs w:val="24"/>
          <w:lang w:eastAsia="en-AU"/>
        </w:rPr>
      </w:pPr>
      <w:r w:rsidRPr="003F0909">
        <w:rPr>
          <w:rFonts w:ascii="Times New Roman" w:eastAsia="Times New Roman" w:hAnsi="Times New Roman"/>
          <w:sz w:val="24"/>
          <w:szCs w:val="24"/>
          <w:lang w:eastAsia="en-AU"/>
        </w:rPr>
        <w:t xml:space="preserve">All Australian jurisdictions have a common interest in the success of our agricultural industries and need to work together to help farming businesses, families and communities manage and prepare for future challenges and risks in a variable and changing climate. The </w:t>
      </w:r>
      <w:r w:rsidR="006B60CB">
        <w:rPr>
          <w:rFonts w:ascii="Times New Roman" w:eastAsia="Times New Roman" w:hAnsi="Times New Roman"/>
          <w:sz w:val="24"/>
          <w:szCs w:val="24"/>
          <w:lang w:eastAsia="en-AU"/>
        </w:rPr>
        <w:t>P</w:t>
      </w:r>
      <w:r w:rsidRPr="003F0909">
        <w:rPr>
          <w:rFonts w:ascii="Times New Roman" w:eastAsia="Times New Roman" w:hAnsi="Times New Roman"/>
          <w:sz w:val="24"/>
          <w:szCs w:val="24"/>
          <w:lang w:eastAsia="en-AU"/>
        </w:rPr>
        <w:t>lan is consistent with the National Drought Agreement as agreed by all jurisdictions on 12</w:t>
      </w:r>
      <w:r w:rsidR="006D673F">
        <w:rPr>
          <w:rFonts w:ascii="Times New Roman" w:eastAsia="Times New Roman" w:hAnsi="Times New Roman"/>
          <w:sz w:val="24"/>
          <w:szCs w:val="24"/>
          <w:lang w:eastAsia="en-AU"/>
        </w:rPr>
        <w:t> </w:t>
      </w:r>
      <w:r w:rsidRPr="003F0909">
        <w:rPr>
          <w:rFonts w:ascii="Times New Roman" w:eastAsia="Times New Roman" w:hAnsi="Times New Roman"/>
          <w:sz w:val="24"/>
          <w:szCs w:val="24"/>
          <w:lang w:eastAsia="en-AU"/>
        </w:rPr>
        <w:t xml:space="preserve">December 2018. The National Drought Agreement sets out a joint government approach to </w:t>
      </w:r>
      <w:r w:rsidRPr="003F0909">
        <w:rPr>
          <w:rFonts w:ascii="Times New Roman" w:eastAsia="Times New Roman" w:hAnsi="Times New Roman"/>
          <w:sz w:val="24"/>
          <w:szCs w:val="24"/>
          <w:lang w:eastAsia="en-AU"/>
        </w:rPr>
        <w:lastRenderedPageBreak/>
        <w:t xml:space="preserve">drought preparedness, response and recovery. The </w:t>
      </w:r>
      <w:r w:rsidR="008B0F59">
        <w:rPr>
          <w:rFonts w:ascii="Times New Roman" w:eastAsia="Times New Roman" w:hAnsi="Times New Roman"/>
          <w:sz w:val="24"/>
          <w:szCs w:val="24"/>
          <w:lang w:eastAsia="en-AU"/>
        </w:rPr>
        <w:t xml:space="preserve">Plan focuses the </w:t>
      </w:r>
      <w:r w:rsidRPr="003F0909">
        <w:rPr>
          <w:rFonts w:ascii="Times New Roman" w:eastAsia="Times New Roman" w:hAnsi="Times New Roman"/>
          <w:sz w:val="24"/>
          <w:szCs w:val="24"/>
          <w:lang w:eastAsia="en-AU"/>
        </w:rPr>
        <w:t xml:space="preserve">Fund </w:t>
      </w:r>
      <w:r w:rsidR="008B0F59">
        <w:rPr>
          <w:rFonts w:ascii="Times New Roman" w:eastAsia="Times New Roman" w:hAnsi="Times New Roman"/>
          <w:sz w:val="24"/>
          <w:szCs w:val="24"/>
          <w:lang w:eastAsia="en-AU"/>
        </w:rPr>
        <w:t>to</w:t>
      </w:r>
      <w:r w:rsidRPr="003F0909">
        <w:rPr>
          <w:rFonts w:ascii="Times New Roman" w:eastAsia="Times New Roman" w:hAnsi="Times New Roman"/>
          <w:sz w:val="24"/>
          <w:szCs w:val="24"/>
          <w:lang w:eastAsia="en-AU"/>
        </w:rPr>
        <w:t xml:space="preserve"> </w:t>
      </w:r>
      <w:r w:rsidR="008B0F59">
        <w:rPr>
          <w:rFonts w:ascii="Times New Roman" w:eastAsia="Times New Roman" w:hAnsi="Times New Roman"/>
          <w:sz w:val="24"/>
          <w:szCs w:val="24"/>
          <w:lang w:eastAsia="en-AU"/>
        </w:rPr>
        <w:t>align and complement</w:t>
      </w:r>
      <w:r w:rsidRPr="003F0909">
        <w:rPr>
          <w:rFonts w:ascii="Times New Roman" w:eastAsia="Times New Roman" w:hAnsi="Times New Roman"/>
          <w:sz w:val="24"/>
          <w:szCs w:val="24"/>
          <w:lang w:eastAsia="en-AU"/>
        </w:rPr>
        <w:t xml:space="preserve"> state government initiatives</w:t>
      </w:r>
      <w:r w:rsidR="008B0F59">
        <w:rPr>
          <w:rFonts w:ascii="Times New Roman" w:eastAsia="Times New Roman" w:hAnsi="Times New Roman"/>
          <w:sz w:val="24"/>
          <w:szCs w:val="24"/>
          <w:lang w:eastAsia="en-AU"/>
        </w:rPr>
        <w:t>, and to</w:t>
      </w:r>
      <w:r w:rsidRPr="003F0909">
        <w:rPr>
          <w:rFonts w:ascii="Times New Roman" w:eastAsia="Times New Roman" w:hAnsi="Times New Roman"/>
          <w:sz w:val="24"/>
          <w:szCs w:val="24"/>
          <w:lang w:eastAsia="en-AU"/>
        </w:rPr>
        <w:t xml:space="preserve"> use or collaborate with existing community networks, Indigenous organisations and communities,</w:t>
      </w:r>
      <w:r w:rsidR="00F95C3D" w:rsidRPr="003F0909" w:rsidDel="00F95C3D">
        <w:rPr>
          <w:rFonts w:ascii="Times New Roman" w:eastAsia="Times New Roman" w:hAnsi="Times New Roman"/>
          <w:sz w:val="24"/>
          <w:szCs w:val="24"/>
          <w:lang w:eastAsia="en-AU"/>
        </w:rPr>
        <w:t xml:space="preserve"> </w:t>
      </w:r>
      <w:r w:rsidRPr="003F0909">
        <w:rPr>
          <w:rFonts w:ascii="Times New Roman" w:eastAsia="Times New Roman" w:hAnsi="Times New Roman"/>
          <w:sz w:val="24"/>
          <w:szCs w:val="24"/>
          <w:lang w:eastAsia="en-AU"/>
        </w:rPr>
        <w:t>natural resource management organisations,</w:t>
      </w:r>
      <w:r w:rsidR="00F95C3D">
        <w:rPr>
          <w:rFonts w:ascii="Times New Roman" w:eastAsia="Times New Roman" w:hAnsi="Times New Roman"/>
          <w:sz w:val="24"/>
          <w:szCs w:val="24"/>
          <w:lang w:eastAsia="en-AU"/>
        </w:rPr>
        <w:t xml:space="preserve"> industry</w:t>
      </w:r>
      <w:r w:rsidRPr="003F0909">
        <w:rPr>
          <w:rFonts w:ascii="Times New Roman" w:eastAsia="Times New Roman" w:hAnsi="Times New Roman"/>
          <w:sz w:val="24"/>
          <w:szCs w:val="24"/>
          <w:lang w:eastAsia="en-AU"/>
        </w:rPr>
        <w:t xml:space="preserve"> and farmer groups.</w:t>
      </w:r>
    </w:p>
    <w:p w14:paraId="624EA42E" w14:textId="57249F0A" w:rsidR="003F0909" w:rsidRPr="003F0909" w:rsidRDefault="003F0909" w:rsidP="003F0909">
      <w:pPr>
        <w:shd w:val="clear" w:color="auto" w:fill="FFFFFF"/>
        <w:spacing w:before="100" w:beforeAutospacing="1" w:after="100" w:afterAutospacing="1"/>
        <w:rPr>
          <w:rFonts w:ascii="Times New Roman" w:eastAsia="Times New Roman" w:hAnsi="Times New Roman"/>
          <w:sz w:val="24"/>
          <w:szCs w:val="24"/>
          <w:lang w:eastAsia="en-AU"/>
        </w:rPr>
      </w:pPr>
      <w:r w:rsidRPr="003F0909">
        <w:rPr>
          <w:rFonts w:ascii="Times New Roman" w:eastAsia="Times New Roman" w:hAnsi="Times New Roman"/>
          <w:sz w:val="24"/>
          <w:szCs w:val="24"/>
          <w:lang w:eastAsia="en-AU"/>
        </w:rPr>
        <w:t xml:space="preserve">The </w:t>
      </w:r>
      <w:r w:rsidR="006B60CB">
        <w:rPr>
          <w:rFonts w:ascii="Times New Roman" w:eastAsia="Times New Roman" w:hAnsi="Times New Roman"/>
          <w:sz w:val="24"/>
          <w:szCs w:val="24"/>
          <w:lang w:eastAsia="en-AU"/>
        </w:rPr>
        <w:t>P</w:t>
      </w:r>
      <w:r w:rsidRPr="003F0909">
        <w:rPr>
          <w:rFonts w:ascii="Times New Roman" w:eastAsia="Times New Roman" w:hAnsi="Times New Roman"/>
          <w:sz w:val="24"/>
          <w:szCs w:val="24"/>
          <w:lang w:eastAsia="en-AU"/>
        </w:rPr>
        <w:t>lan supports a renewed focus on a coordinated approach to drought resilience</w:t>
      </w:r>
      <w:r w:rsidR="00DF4309">
        <w:rPr>
          <w:rFonts w:ascii="Times New Roman" w:eastAsia="Times New Roman" w:hAnsi="Times New Roman"/>
          <w:sz w:val="24"/>
          <w:szCs w:val="24"/>
          <w:lang w:eastAsia="en-AU"/>
        </w:rPr>
        <w:t>, with</w:t>
      </w:r>
      <w:r w:rsidRPr="003F0909">
        <w:rPr>
          <w:rFonts w:ascii="Times New Roman" w:eastAsia="Times New Roman" w:hAnsi="Times New Roman"/>
          <w:sz w:val="24"/>
          <w:szCs w:val="24"/>
          <w:lang w:eastAsia="en-AU"/>
        </w:rPr>
        <w:t xml:space="preserve"> programs </w:t>
      </w:r>
      <w:r w:rsidR="00DF4309">
        <w:rPr>
          <w:rFonts w:ascii="Times New Roman" w:eastAsia="Times New Roman" w:hAnsi="Times New Roman"/>
          <w:sz w:val="24"/>
          <w:szCs w:val="24"/>
          <w:lang w:eastAsia="en-AU"/>
        </w:rPr>
        <w:t>to</w:t>
      </w:r>
      <w:r w:rsidRPr="003F0909">
        <w:rPr>
          <w:rFonts w:ascii="Times New Roman" w:eastAsia="Times New Roman" w:hAnsi="Times New Roman"/>
          <w:sz w:val="24"/>
          <w:szCs w:val="24"/>
          <w:lang w:eastAsia="en-AU"/>
        </w:rPr>
        <w:t xml:space="preserve"> take account of, and align with</w:t>
      </w:r>
      <w:r w:rsidR="00F95C3D">
        <w:rPr>
          <w:rFonts w:ascii="Times New Roman" w:eastAsia="Times New Roman" w:hAnsi="Times New Roman"/>
          <w:sz w:val="24"/>
          <w:szCs w:val="24"/>
          <w:lang w:eastAsia="en-AU"/>
        </w:rPr>
        <w:t xml:space="preserve"> but not duplicate,</w:t>
      </w:r>
      <w:r w:rsidRPr="003F0909">
        <w:rPr>
          <w:rFonts w:ascii="Times New Roman" w:eastAsia="Times New Roman" w:hAnsi="Times New Roman"/>
          <w:sz w:val="24"/>
          <w:szCs w:val="24"/>
          <w:lang w:eastAsia="en-AU"/>
        </w:rPr>
        <w:t xml:space="preserve"> initiatives and strategies relevant to drought resil</w:t>
      </w:r>
      <w:r w:rsidR="00DF4309">
        <w:rPr>
          <w:rFonts w:ascii="Times New Roman" w:eastAsia="Times New Roman" w:hAnsi="Times New Roman"/>
          <w:sz w:val="24"/>
          <w:szCs w:val="24"/>
          <w:lang w:eastAsia="en-AU"/>
        </w:rPr>
        <w:t>ience</w:t>
      </w:r>
      <w:r w:rsidR="00F95C3D">
        <w:rPr>
          <w:rFonts w:ascii="Times New Roman" w:eastAsia="Times New Roman" w:hAnsi="Times New Roman"/>
          <w:sz w:val="24"/>
          <w:szCs w:val="24"/>
          <w:lang w:eastAsia="en-AU"/>
        </w:rPr>
        <w:t>.</w:t>
      </w:r>
      <w:r w:rsidRPr="003F0909">
        <w:rPr>
          <w:rFonts w:ascii="Times New Roman" w:eastAsia="Times New Roman" w:hAnsi="Times New Roman"/>
          <w:sz w:val="24"/>
          <w:szCs w:val="24"/>
          <w:lang w:eastAsia="en-AU"/>
        </w:rPr>
        <w:t xml:space="preserve"> These include, but are not limited to, the Indigenous-designed and led Empowered Communities initiative, the National Landcare Program, the Agriculture Stewardship Package, the Advocate for Soil Health and the Climate Solutions Fund.</w:t>
      </w:r>
    </w:p>
    <w:p w14:paraId="7BCA6C14" w14:textId="2B687114" w:rsidR="003F0909" w:rsidRDefault="003F0909" w:rsidP="003F0909">
      <w:pPr>
        <w:shd w:val="clear" w:color="auto" w:fill="FFFFFF"/>
        <w:spacing w:before="100" w:beforeAutospacing="1" w:after="100" w:afterAutospacing="1"/>
        <w:rPr>
          <w:rFonts w:ascii="Times New Roman" w:eastAsia="Times New Roman" w:hAnsi="Times New Roman"/>
          <w:sz w:val="24"/>
          <w:szCs w:val="24"/>
          <w:lang w:eastAsia="en-AU"/>
        </w:rPr>
      </w:pPr>
      <w:r w:rsidRPr="003F0909">
        <w:rPr>
          <w:rFonts w:ascii="Times New Roman" w:eastAsia="Times New Roman" w:hAnsi="Times New Roman"/>
          <w:sz w:val="24"/>
          <w:szCs w:val="24"/>
          <w:lang w:eastAsia="en-AU"/>
        </w:rPr>
        <w:t>By helping to reduce the inherent risk of d</w:t>
      </w:r>
      <w:r w:rsidR="00841F1C">
        <w:rPr>
          <w:rFonts w:ascii="Times New Roman" w:eastAsia="Times New Roman" w:hAnsi="Times New Roman"/>
          <w:sz w:val="24"/>
          <w:szCs w:val="24"/>
          <w:lang w:eastAsia="en-AU"/>
        </w:rPr>
        <w:t>rought to farm businesses, the P</w:t>
      </w:r>
      <w:r w:rsidRPr="003F0909">
        <w:rPr>
          <w:rFonts w:ascii="Times New Roman" w:eastAsia="Times New Roman" w:hAnsi="Times New Roman"/>
          <w:sz w:val="24"/>
          <w:szCs w:val="24"/>
          <w:lang w:eastAsia="en-AU"/>
        </w:rPr>
        <w:t>lan is consistent with the National Farmers' Federation goal of lifting the value of Australian agricultural production to $100 billion by 2030. The</w:t>
      </w:r>
      <w:r w:rsidR="007E3A5A">
        <w:rPr>
          <w:rFonts w:ascii="Times New Roman" w:eastAsia="Times New Roman" w:hAnsi="Times New Roman"/>
          <w:sz w:val="24"/>
          <w:szCs w:val="24"/>
          <w:lang w:eastAsia="en-AU"/>
        </w:rPr>
        <w:t xml:space="preserve"> Australian</w:t>
      </w:r>
      <w:r w:rsidRPr="003F0909">
        <w:rPr>
          <w:rFonts w:ascii="Times New Roman" w:eastAsia="Times New Roman" w:hAnsi="Times New Roman"/>
          <w:sz w:val="24"/>
          <w:szCs w:val="24"/>
          <w:lang w:eastAsia="en-AU"/>
        </w:rPr>
        <w:t xml:space="preserve"> Government has committed to support industry in achieving this goal.</w:t>
      </w:r>
    </w:p>
    <w:p w14:paraId="419AD183" w14:textId="785C084C" w:rsidR="00814730" w:rsidRDefault="00814730" w:rsidP="004241BD">
      <w:pPr>
        <w:shd w:val="clear" w:color="auto" w:fill="FFFFFF"/>
        <w:spacing w:before="100" w:beforeAutospacing="1" w:after="100" w:afterAutospacing="1"/>
        <w:rPr>
          <w:rFonts w:ascii="Times New Roman" w:eastAsia="Times New Roman" w:hAnsi="Times New Roman"/>
          <w:b/>
          <w:i/>
          <w:sz w:val="24"/>
          <w:szCs w:val="24"/>
          <w:lang w:eastAsia="en-AU"/>
        </w:rPr>
      </w:pPr>
      <w:bookmarkStart w:id="1" w:name="_Toc27390854"/>
      <w:r>
        <w:rPr>
          <w:rFonts w:ascii="Times New Roman" w:eastAsia="Times New Roman" w:hAnsi="Times New Roman"/>
          <w:b/>
          <w:i/>
          <w:sz w:val="24"/>
          <w:szCs w:val="24"/>
          <w:lang w:eastAsia="en-AU"/>
        </w:rPr>
        <w:t>Co-investment</w:t>
      </w:r>
    </w:p>
    <w:p w14:paraId="765EB19F" w14:textId="3DC01F00" w:rsidR="00F867A4" w:rsidRPr="007F0B89" w:rsidRDefault="00F867A4" w:rsidP="00F867A4">
      <w:pPr>
        <w:shd w:val="clear" w:color="auto" w:fill="FFFFFF"/>
        <w:spacing w:before="100" w:beforeAutospacing="1" w:after="100" w:afterAutospacing="1"/>
        <w:rPr>
          <w:rFonts w:ascii="Times New Roman" w:eastAsia="Times New Roman" w:hAnsi="Times New Roman"/>
          <w:sz w:val="24"/>
          <w:szCs w:val="24"/>
          <w:lang w:eastAsia="en-AU"/>
        </w:rPr>
      </w:pPr>
      <w:r w:rsidRPr="007F0B89">
        <w:rPr>
          <w:rFonts w:ascii="Times New Roman" w:eastAsia="Times New Roman" w:hAnsi="Times New Roman"/>
          <w:sz w:val="24"/>
          <w:szCs w:val="24"/>
          <w:lang w:eastAsia="en-AU"/>
        </w:rPr>
        <w:t xml:space="preserve">As a means of maximising the benefits </w:t>
      </w:r>
      <w:r w:rsidR="000C6A6A">
        <w:rPr>
          <w:rFonts w:ascii="Times New Roman" w:eastAsia="Times New Roman" w:hAnsi="Times New Roman"/>
          <w:sz w:val="24"/>
          <w:szCs w:val="24"/>
          <w:lang w:eastAsia="en-AU"/>
        </w:rPr>
        <w:t>of</w:t>
      </w:r>
      <w:r w:rsidRPr="007F0B89">
        <w:rPr>
          <w:rFonts w:ascii="Times New Roman" w:eastAsia="Times New Roman" w:hAnsi="Times New Roman"/>
          <w:sz w:val="24"/>
          <w:szCs w:val="24"/>
          <w:lang w:eastAsia="en-AU"/>
        </w:rPr>
        <w:t xml:space="preserve"> Future Drought Fund programs, the Plan requires, as far as practicable, co-investment by other parties. Depending on the circumstances, these co-contributions could come from (for example), a state or territory government, private investor, research organisation, philanthropic organisation or an individual funding </w:t>
      </w:r>
      <w:proofErr w:type="gramStart"/>
      <w:r w:rsidRPr="007F0B89">
        <w:rPr>
          <w:rFonts w:ascii="Times New Roman" w:eastAsia="Times New Roman" w:hAnsi="Times New Roman"/>
          <w:sz w:val="24"/>
          <w:szCs w:val="24"/>
          <w:lang w:eastAsia="en-AU"/>
        </w:rPr>
        <w:t>recipient.</w:t>
      </w:r>
      <w:proofErr w:type="gramEnd"/>
      <w:r w:rsidRPr="007F0B89">
        <w:rPr>
          <w:rFonts w:ascii="Times New Roman" w:eastAsia="Times New Roman" w:hAnsi="Times New Roman"/>
          <w:sz w:val="24"/>
          <w:szCs w:val="24"/>
          <w:lang w:eastAsia="en-AU"/>
        </w:rPr>
        <w:t xml:space="preserve"> By leveraging co-contributions in this way, the Fund acknowledges that the benefits of building drought preparedness and resilience in agriculture are shared across many sectors of the economy and all levels of government.</w:t>
      </w:r>
    </w:p>
    <w:p w14:paraId="4AED9E20"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b/>
          <w:i/>
          <w:sz w:val="24"/>
          <w:szCs w:val="24"/>
          <w:lang w:eastAsia="en-AU"/>
        </w:rPr>
      </w:pPr>
      <w:r w:rsidRPr="004241BD">
        <w:rPr>
          <w:rFonts w:ascii="Times New Roman" w:eastAsia="Times New Roman" w:hAnsi="Times New Roman"/>
          <w:b/>
          <w:i/>
          <w:sz w:val="24"/>
          <w:szCs w:val="24"/>
          <w:lang w:eastAsia="en-AU"/>
        </w:rPr>
        <w:t>Operating environment</w:t>
      </w:r>
      <w:bookmarkEnd w:id="1"/>
    </w:p>
    <w:p w14:paraId="18D81CDA" w14:textId="35866F33"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Australian farm businesses and communities are operating within a unique environment that requires </w:t>
      </w:r>
      <w:r w:rsidR="00F95C3D">
        <w:rPr>
          <w:rFonts w:ascii="Times New Roman" w:eastAsia="Times New Roman" w:hAnsi="Times New Roman"/>
          <w:sz w:val="24"/>
          <w:szCs w:val="24"/>
          <w:lang w:eastAsia="en-AU"/>
        </w:rPr>
        <w:t xml:space="preserve">increasing </w:t>
      </w:r>
      <w:r w:rsidRPr="004241BD">
        <w:rPr>
          <w:rFonts w:ascii="Times New Roman" w:eastAsia="Times New Roman" w:hAnsi="Times New Roman"/>
          <w:sz w:val="24"/>
          <w:szCs w:val="24"/>
          <w:lang w:eastAsia="en-AU"/>
        </w:rPr>
        <w:t>resilience to drought. This operating environ</w:t>
      </w:r>
      <w:r w:rsidR="006D673F">
        <w:rPr>
          <w:rFonts w:ascii="Times New Roman" w:eastAsia="Times New Roman" w:hAnsi="Times New Roman"/>
          <w:sz w:val="24"/>
          <w:szCs w:val="24"/>
          <w:lang w:eastAsia="en-AU"/>
        </w:rPr>
        <w:t>ment is complex, dynamic, inter</w:t>
      </w:r>
      <w:r w:rsidR="006D673F">
        <w:rPr>
          <w:rFonts w:ascii="Times New Roman" w:eastAsia="Times New Roman" w:hAnsi="Times New Roman"/>
          <w:sz w:val="24"/>
          <w:szCs w:val="24"/>
          <w:lang w:eastAsia="en-AU"/>
        </w:rPr>
        <w:noBreakHyphen/>
      </w:r>
      <w:r w:rsidRPr="004241BD">
        <w:rPr>
          <w:rFonts w:ascii="Times New Roman" w:eastAsia="Times New Roman" w:hAnsi="Times New Roman"/>
          <w:sz w:val="24"/>
          <w:szCs w:val="24"/>
          <w:lang w:eastAsia="en-AU"/>
        </w:rPr>
        <w:t xml:space="preserve">connected and difficult to predict. Drought resilience requires adaptation within the current system and the capacity to transform into a different system if necessary. This transformation starts with a willingness to change, an understanding of the options for change and having the capacity to change. Adaptation and transformation will be required at different levels—from farm businesses through to regional and </w:t>
      </w:r>
      <w:proofErr w:type="spellStart"/>
      <w:r w:rsidR="00F95C3D">
        <w:rPr>
          <w:rFonts w:ascii="Times New Roman" w:eastAsia="Times New Roman" w:hAnsi="Times New Roman"/>
          <w:sz w:val="24"/>
          <w:szCs w:val="24"/>
          <w:lang w:eastAsia="en-AU"/>
        </w:rPr>
        <w:t>agri</w:t>
      </w:r>
      <w:proofErr w:type="spellEnd"/>
      <w:r w:rsidR="00F95C3D">
        <w:rPr>
          <w:rFonts w:ascii="Times New Roman" w:eastAsia="Times New Roman" w:hAnsi="Times New Roman"/>
          <w:sz w:val="24"/>
          <w:szCs w:val="24"/>
          <w:lang w:eastAsia="en-AU"/>
        </w:rPr>
        <w:t>-</w:t>
      </w:r>
      <w:r w:rsidRPr="004241BD">
        <w:rPr>
          <w:rFonts w:ascii="Times New Roman" w:eastAsia="Times New Roman" w:hAnsi="Times New Roman"/>
          <w:sz w:val="24"/>
          <w:szCs w:val="24"/>
          <w:lang w:eastAsia="en-AU"/>
        </w:rPr>
        <w:t>industry. Economic, environmental or social resilience cannot be built in isolation because building resilience in one of these aspects may lead to los</w:t>
      </w:r>
      <w:r w:rsidR="006D673F">
        <w:rPr>
          <w:rFonts w:ascii="Times New Roman" w:eastAsia="Times New Roman" w:hAnsi="Times New Roman"/>
          <w:sz w:val="24"/>
          <w:szCs w:val="24"/>
          <w:lang w:eastAsia="en-AU"/>
        </w:rPr>
        <w:t>ing resilience in another. The Plan</w:t>
      </w:r>
      <w:r w:rsidRPr="004241BD">
        <w:rPr>
          <w:rFonts w:ascii="Times New Roman" w:eastAsia="Times New Roman" w:hAnsi="Times New Roman"/>
          <w:sz w:val="24"/>
          <w:szCs w:val="24"/>
          <w:lang w:eastAsia="en-AU"/>
        </w:rPr>
        <w:t xml:space="preserve"> aims to foster a culture in which Australian farm businesses and communities thrive as a result of actively adapting and transforming to a changing and unpredictable operating environment.</w:t>
      </w:r>
    </w:p>
    <w:p w14:paraId="35D787E6" w14:textId="58AE9945"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This </w:t>
      </w:r>
      <w:r>
        <w:rPr>
          <w:rFonts w:ascii="Times New Roman" w:eastAsia="Times New Roman" w:hAnsi="Times New Roman"/>
          <w:sz w:val="24"/>
          <w:szCs w:val="24"/>
          <w:lang w:eastAsia="en-AU"/>
        </w:rPr>
        <w:t xml:space="preserve">following section </w:t>
      </w:r>
      <w:r w:rsidRPr="004241BD">
        <w:rPr>
          <w:rFonts w:ascii="Times New Roman" w:eastAsia="Times New Roman" w:hAnsi="Times New Roman"/>
          <w:sz w:val="24"/>
          <w:szCs w:val="24"/>
          <w:lang w:eastAsia="en-AU"/>
        </w:rPr>
        <w:t xml:space="preserve">details the operating environment Australian farm businesses and communities </w:t>
      </w:r>
      <w:r w:rsidR="00F95C3D">
        <w:rPr>
          <w:rFonts w:ascii="Times New Roman" w:eastAsia="Times New Roman" w:hAnsi="Times New Roman"/>
          <w:sz w:val="24"/>
          <w:szCs w:val="24"/>
          <w:lang w:eastAsia="en-AU"/>
        </w:rPr>
        <w:t>are currently facing</w:t>
      </w:r>
      <w:r w:rsidRPr="004241B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The Plan has been developed with this operating environment in mind.</w:t>
      </w:r>
      <w:r w:rsidRPr="004241BD">
        <w:rPr>
          <w:rFonts w:ascii="Times New Roman" w:eastAsia="Times New Roman" w:hAnsi="Times New Roman"/>
          <w:sz w:val="24"/>
          <w:szCs w:val="24"/>
          <w:lang w:eastAsia="en-AU"/>
        </w:rPr>
        <w:t xml:space="preserve"> Ensuring the actions of the Fund are consistent with the current and future pressures on the </w:t>
      </w:r>
      <w:r w:rsidR="006D28A1">
        <w:rPr>
          <w:rFonts w:ascii="Times New Roman" w:eastAsia="Times New Roman" w:hAnsi="Times New Roman"/>
          <w:sz w:val="24"/>
          <w:szCs w:val="24"/>
          <w:lang w:eastAsia="en-AU"/>
        </w:rPr>
        <w:t>agriculture</w:t>
      </w:r>
      <w:r w:rsidRPr="004241BD">
        <w:rPr>
          <w:rFonts w:ascii="Times New Roman" w:eastAsia="Times New Roman" w:hAnsi="Times New Roman"/>
          <w:sz w:val="24"/>
          <w:szCs w:val="24"/>
          <w:lang w:eastAsia="en-AU"/>
        </w:rPr>
        <w:t xml:space="preserve"> sector </w:t>
      </w:r>
      <w:r w:rsidR="006D28A1">
        <w:rPr>
          <w:rFonts w:ascii="Times New Roman" w:eastAsia="Times New Roman" w:hAnsi="Times New Roman"/>
          <w:sz w:val="24"/>
          <w:szCs w:val="24"/>
          <w:lang w:eastAsia="en-AU"/>
        </w:rPr>
        <w:t xml:space="preserve">and communities </w:t>
      </w:r>
      <w:r w:rsidRPr="004241BD">
        <w:rPr>
          <w:rFonts w:ascii="Times New Roman" w:eastAsia="Times New Roman" w:hAnsi="Times New Roman"/>
          <w:sz w:val="24"/>
          <w:szCs w:val="24"/>
          <w:lang w:eastAsia="en-AU"/>
        </w:rPr>
        <w:t>will be key to its success.</w:t>
      </w:r>
      <w:r w:rsidR="00445B56">
        <w:rPr>
          <w:rFonts w:ascii="Times New Roman" w:eastAsia="Times New Roman" w:hAnsi="Times New Roman"/>
          <w:sz w:val="24"/>
          <w:szCs w:val="24"/>
          <w:lang w:eastAsia="en-AU"/>
        </w:rPr>
        <w:t xml:space="preserve"> During future revisions of the Plan</w:t>
      </w:r>
      <w:r w:rsidR="00661DD5">
        <w:rPr>
          <w:rFonts w:ascii="Times New Roman" w:eastAsia="Times New Roman" w:hAnsi="Times New Roman"/>
          <w:sz w:val="24"/>
          <w:szCs w:val="24"/>
          <w:lang w:eastAsia="en-AU"/>
        </w:rPr>
        <w:t>,</w:t>
      </w:r>
      <w:r w:rsidR="00445B56">
        <w:rPr>
          <w:rFonts w:ascii="Times New Roman" w:eastAsia="Times New Roman" w:hAnsi="Times New Roman"/>
          <w:sz w:val="24"/>
          <w:szCs w:val="24"/>
          <w:lang w:eastAsia="en-AU"/>
        </w:rPr>
        <w:t xml:space="preserve"> this operating environment will be reconsidered by the committee to ensure the Plan continues to capture current priorities.</w:t>
      </w:r>
    </w:p>
    <w:p w14:paraId="28855EF1"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2" w:name="_Toc27390855"/>
      <w:r w:rsidRPr="004241BD">
        <w:rPr>
          <w:rFonts w:ascii="Times New Roman" w:eastAsia="Times New Roman" w:hAnsi="Times New Roman"/>
          <w:i/>
          <w:sz w:val="24"/>
          <w:szCs w:val="24"/>
          <w:lang w:eastAsia="en-AU"/>
        </w:rPr>
        <w:t>Drought</w:t>
      </w:r>
      <w:bookmarkEnd w:id="2"/>
    </w:p>
    <w:p w14:paraId="1F981BF8" w14:textId="61587D4E"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Australian agricultural producers are exposed to a climate that is highly variable compared to most other </w:t>
      </w:r>
      <w:r w:rsidR="000C6A6A">
        <w:rPr>
          <w:rFonts w:ascii="Times New Roman" w:eastAsia="Times New Roman" w:hAnsi="Times New Roman"/>
          <w:sz w:val="24"/>
          <w:szCs w:val="24"/>
          <w:lang w:eastAsia="en-AU"/>
        </w:rPr>
        <w:t>OECD</w:t>
      </w:r>
      <w:r w:rsidRPr="004241BD">
        <w:rPr>
          <w:rFonts w:ascii="Times New Roman" w:eastAsia="Times New Roman" w:hAnsi="Times New Roman"/>
          <w:sz w:val="24"/>
          <w:szCs w:val="24"/>
          <w:lang w:eastAsia="en-AU"/>
        </w:rPr>
        <w:t xml:space="preserve"> countries. This can generate substantial variation in farm output</w:t>
      </w:r>
      <w:r w:rsidR="008D5794">
        <w:rPr>
          <w:rFonts w:ascii="Times New Roman" w:eastAsia="Times New Roman" w:hAnsi="Times New Roman"/>
          <w:sz w:val="24"/>
          <w:szCs w:val="24"/>
          <w:lang w:eastAsia="en-AU"/>
        </w:rPr>
        <w:t xml:space="preserve"> which is </w:t>
      </w:r>
      <w:r w:rsidRPr="004241BD">
        <w:rPr>
          <w:rFonts w:ascii="Times New Roman" w:eastAsia="Times New Roman" w:hAnsi="Times New Roman"/>
          <w:sz w:val="24"/>
          <w:szCs w:val="24"/>
          <w:lang w:eastAsia="en-AU"/>
        </w:rPr>
        <w:t xml:space="preserve">greater than that experienced by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in most other countries, and by business owners in most other sectors of the Australian economy</w:t>
      </w:r>
      <w:r w:rsidR="008D579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 xml:space="preserve">The resulting volatility of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incomes is intensified by drought and this can have significant economic, environmental and social impacts for rural communities.</w:t>
      </w:r>
    </w:p>
    <w:p w14:paraId="2975B975" w14:textId="1C0C5BA5"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Over time, drought policy has come to recognise drought as part of Australia's landscape and managing through drought is a feature of Australian agriculture. Many Australian farming businesses and farming communities are adopting increasingly sophisticated and effective strategies to deal with drought and variability. Climate change is likely to increase the need to manage climate risks, including extremes and variability, while maintaining the capacity to exploit favourable conditions when they occur.</w:t>
      </w:r>
    </w:p>
    <w:p w14:paraId="75DDFAB3" w14:textId="77777777" w:rsidR="004241BD" w:rsidRPr="00FD1280" w:rsidRDefault="004241BD" w:rsidP="00FD1280">
      <w:pPr>
        <w:shd w:val="clear" w:color="auto" w:fill="FFFFFF"/>
        <w:spacing w:before="100" w:beforeAutospacing="1" w:after="100" w:afterAutospacing="1"/>
        <w:rPr>
          <w:rFonts w:ascii="Times New Roman" w:eastAsia="Times New Roman" w:hAnsi="Times New Roman"/>
          <w:i/>
          <w:lang w:eastAsia="en-AU"/>
        </w:rPr>
      </w:pPr>
      <w:bookmarkStart w:id="3" w:name="_Toc430782152"/>
      <w:bookmarkStart w:id="4" w:name="_Toc27390856"/>
      <w:r w:rsidRPr="00FD1280">
        <w:rPr>
          <w:rFonts w:ascii="Times New Roman" w:eastAsia="Times New Roman" w:hAnsi="Times New Roman"/>
          <w:i/>
          <w:sz w:val="24"/>
          <w:szCs w:val="24"/>
          <w:lang w:eastAsia="en-AU"/>
        </w:rPr>
        <w:t>Climate change</w:t>
      </w:r>
      <w:bookmarkEnd w:id="3"/>
      <w:bookmarkEnd w:id="4"/>
    </w:p>
    <w:p w14:paraId="5FE78D53" w14:textId="2239F7C6"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While the majority of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are good at managing and adapting to variability in climate and weather, the impacts of climate change will pose new challenges for agriculture. Australia has warmed just over 1°C since 1910, with most warming </w:t>
      </w:r>
      <w:r w:rsidR="008D5794">
        <w:rPr>
          <w:rFonts w:ascii="Times New Roman" w:eastAsia="Times New Roman" w:hAnsi="Times New Roman"/>
          <w:sz w:val="24"/>
          <w:szCs w:val="24"/>
          <w:lang w:eastAsia="en-AU"/>
        </w:rPr>
        <w:t xml:space="preserve">occurring </w:t>
      </w:r>
      <w:r w:rsidRPr="004241BD">
        <w:rPr>
          <w:rFonts w:ascii="Times New Roman" w:eastAsia="Times New Roman" w:hAnsi="Times New Roman"/>
          <w:sz w:val="24"/>
          <w:szCs w:val="24"/>
          <w:lang w:eastAsia="en-AU"/>
        </w:rPr>
        <w:t xml:space="preserve">since 1950. This warming has seen an increase in the frequency of extreme heat events and increased the severity of drought conditions during periods of below-average rainfall. Eight of Australia’s top ten warmest years on record have occurred since 2005. </w:t>
      </w:r>
    </w:p>
    <w:p w14:paraId="5125A35C" w14:textId="336B97E5"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Australian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need to further build their capacity to plan and prepare for drought, while understanding that some change may need to be transformational. Other climate-related risks that also place pressure on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can occur in conjunction with droughts, for example: increased extreme temperature days, </w:t>
      </w:r>
      <w:r w:rsidR="00F95C3D">
        <w:rPr>
          <w:rFonts w:ascii="Times New Roman" w:eastAsia="Times New Roman" w:hAnsi="Times New Roman"/>
          <w:sz w:val="24"/>
          <w:szCs w:val="24"/>
          <w:lang w:eastAsia="en-AU"/>
        </w:rPr>
        <w:t xml:space="preserve">increased frequency and severity of bushfires, </w:t>
      </w:r>
      <w:r w:rsidRPr="004241BD">
        <w:rPr>
          <w:rFonts w:ascii="Times New Roman" w:eastAsia="Times New Roman" w:hAnsi="Times New Roman"/>
          <w:sz w:val="24"/>
          <w:szCs w:val="24"/>
          <w:lang w:eastAsia="en-AU"/>
        </w:rPr>
        <w:t>increased biosecurity risk</w:t>
      </w:r>
      <w:r w:rsidR="008D5794">
        <w:rPr>
          <w:rFonts w:ascii="Times New Roman" w:eastAsia="Times New Roman" w:hAnsi="Times New Roman"/>
          <w:sz w:val="24"/>
          <w:szCs w:val="24"/>
          <w:lang w:eastAsia="en-AU"/>
        </w:rPr>
        <w:t xml:space="preserve"> and </w:t>
      </w:r>
      <w:r w:rsidRPr="004241BD">
        <w:rPr>
          <w:rFonts w:ascii="Times New Roman" w:eastAsia="Times New Roman" w:hAnsi="Times New Roman"/>
          <w:sz w:val="24"/>
          <w:szCs w:val="24"/>
          <w:lang w:eastAsia="en-AU"/>
        </w:rPr>
        <w:t>changing frost windows</w:t>
      </w:r>
      <w:r w:rsidR="008D5794">
        <w:rPr>
          <w:rFonts w:ascii="Times New Roman" w:eastAsia="Times New Roman" w:hAnsi="Times New Roman"/>
          <w:sz w:val="24"/>
          <w:szCs w:val="24"/>
          <w:lang w:eastAsia="en-AU"/>
        </w:rPr>
        <w:t xml:space="preserve">. </w:t>
      </w:r>
    </w:p>
    <w:p w14:paraId="2BF8E414" w14:textId="26CD21BF" w:rsidR="004241BD" w:rsidRPr="004241BD" w:rsidRDefault="006E7D87" w:rsidP="004241B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Primary producers have demonstrated their ability to adapt. But with the </w:t>
      </w:r>
      <w:r w:rsidR="004241BD" w:rsidRPr="004241BD">
        <w:rPr>
          <w:rFonts w:ascii="Times New Roman" w:eastAsia="Times New Roman" w:hAnsi="Times New Roman"/>
          <w:sz w:val="24"/>
          <w:szCs w:val="24"/>
          <w:lang w:eastAsia="en-AU"/>
        </w:rPr>
        <w:t>expected impacts of climate change</w:t>
      </w:r>
      <w:r>
        <w:rPr>
          <w:rFonts w:ascii="Times New Roman" w:eastAsia="Times New Roman" w:hAnsi="Times New Roman"/>
          <w:sz w:val="24"/>
          <w:szCs w:val="24"/>
          <w:lang w:eastAsia="en-AU"/>
        </w:rPr>
        <w:t xml:space="preserve">, they need further support including through additional </w:t>
      </w:r>
      <w:r w:rsidR="004241BD" w:rsidRPr="004241BD">
        <w:rPr>
          <w:rFonts w:ascii="Times New Roman" w:eastAsia="Times New Roman" w:hAnsi="Times New Roman"/>
          <w:sz w:val="24"/>
          <w:szCs w:val="24"/>
          <w:lang w:eastAsia="en-AU"/>
        </w:rPr>
        <w:t>research and development investment and practice change incentives</w:t>
      </w:r>
      <w:r>
        <w:rPr>
          <w:rFonts w:ascii="Times New Roman" w:eastAsia="Times New Roman" w:hAnsi="Times New Roman"/>
          <w:sz w:val="24"/>
          <w:szCs w:val="24"/>
          <w:lang w:eastAsia="en-AU"/>
        </w:rPr>
        <w:t>. This will is</w:t>
      </w:r>
      <w:r w:rsidR="004241BD" w:rsidRPr="004241BD">
        <w:rPr>
          <w:rFonts w:ascii="Times New Roman" w:eastAsia="Times New Roman" w:hAnsi="Times New Roman"/>
          <w:sz w:val="24"/>
          <w:szCs w:val="24"/>
          <w:lang w:eastAsia="en-AU"/>
        </w:rPr>
        <w:t xml:space="preserve"> critical for the ongoing competitiveness and resilience of the sector.</w:t>
      </w:r>
      <w:r w:rsidRPr="006E7D87">
        <w:rPr>
          <w:rFonts w:ascii="Times New Roman" w:eastAsia="Times New Roman" w:hAnsi="Times New Roman"/>
          <w:sz w:val="24"/>
          <w:szCs w:val="24"/>
          <w:lang w:eastAsia="en-AU"/>
        </w:rPr>
        <w:t xml:space="preserve"> </w:t>
      </w:r>
    </w:p>
    <w:p w14:paraId="06529D13"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5" w:name="_Toc27390857"/>
      <w:r w:rsidRPr="004241BD">
        <w:rPr>
          <w:rFonts w:ascii="Times New Roman" w:eastAsia="Times New Roman" w:hAnsi="Times New Roman"/>
          <w:i/>
          <w:sz w:val="24"/>
          <w:szCs w:val="24"/>
          <w:lang w:eastAsia="en-AU"/>
        </w:rPr>
        <w:t>Farm management</w:t>
      </w:r>
      <w:bookmarkEnd w:id="5"/>
    </w:p>
    <w:p w14:paraId="2A609228" w14:textId="2E2A63A8"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sidRPr="004241BD">
        <w:rPr>
          <w:rFonts w:ascii="Times New Roman" w:eastAsia="Times New Roman" w:hAnsi="Times New Roman"/>
          <w:sz w:val="24"/>
          <w:szCs w:val="24"/>
          <w:lang w:eastAsia="en-AU"/>
        </w:rPr>
        <w:t>gricultural businesses manage 58</w:t>
      </w:r>
      <w:r w:rsidR="00BF3C1D">
        <w:rPr>
          <w:rFonts w:ascii="Times New Roman" w:eastAsia="Times New Roman" w:hAnsi="Times New Roman"/>
          <w:sz w:val="24"/>
          <w:szCs w:val="24"/>
          <w:lang w:eastAsia="en-AU"/>
        </w:rPr>
        <w:t xml:space="preserve"> per cent</w:t>
      </w:r>
      <w:r w:rsidRPr="004241BD">
        <w:rPr>
          <w:rFonts w:ascii="Times New Roman" w:eastAsia="Times New Roman" w:hAnsi="Times New Roman"/>
          <w:sz w:val="24"/>
          <w:szCs w:val="24"/>
          <w:lang w:eastAsia="en-AU"/>
        </w:rPr>
        <w:t xml:space="preserve"> of Australia's landmass and directly employ </w:t>
      </w:r>
      <w:r w:rsidR="008D5794">
        <w:rPr>
          <w:rFonts w:ascii="Times New Roman" w:eastAsia="Times New Roman" w:hAnsi="Times New Roman"/>
          <w:sz w:val="24"/>
          <w:szCs w:val="24"/>
          <w:lang w:eastAsia="en-AU"/>
        </w:rPr>
        <w:t>around</w:t>
      </w:r>
      <w:r w:rsidR="008D5794" w:rsidRPr="004241BD">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300,000 people. Aboriginal and Torres Strait Islander people make significant contributions to agriculture through Indigenous enterprises, as landholders and as employees.</w:t>
      </w:r>
      <w:r w:rsidR="00265C76">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 xml:space="preserve">Mitigating risks, adapting to ongoing change and capitalising on opportunities are central to the concept of resilience to drought for both farms and rural communities dependent on farming. An important element of building drought resilience is avoiding drawing down on natural capital or the resource base. Farm businesses face varied risks and uncertainties, including climatic and weather risks; pest, disease and weed risks; market volatility; rural adjustment risks; and management, operational and technical risks. These risks can be exacerbated by a changing climate. On farms, risk is managed by adjusting production decisions as circumstances change—drawing on capital reserves, off-farm income and by borrowing. In the longer term,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may also change their farming system</w:t>
      </w:r>
      <w:r w:rsidR="008D5794">
        <w:rPr>
          <w:rFonts w:ascii="Times New Roman" w:eastAsia="Times New Roman" w:hAnsi="Times New Roman"/>
          <w:sz w:val="24"/>
          <w:szCs w:val="24"/>
          <w:lang w:eastAsia="en-AU"/>
        </w:rPr>
        <w:t>s</w:t>
      </w:r>
      <w:r w:rsidRPr="004241BD">
        <w:rPr>
          <w:rFonts w:ascii="Times New Roman" w:eastAsia="Times New Roman" w:hAnsi="Times New Roman"/>
          <w:sz w:val="24"/>
          <w:szCs w:val="24"/>
          <w:lang w:eastAsia="en-AU"/>
        </w:rPr>
        <w:t>, enterprise mix and location</w:t>
      </w:r>
      <w:r w:rsidR="008D5794">
        <w:rPr>
          <w:rFonts w:ascii="Times New Roman" w:eastAsia="Times New Roman" w:hAnsi="Times New Roman"/>
          <w:sz w:val="24"/>
          <w:szCs w:val="24"/>
          <w:lang w:eastAsia="en-AU"/>
        </w:rPr>
        <w:t>s</w:t>
      </w:r>
      <w:r w:rsidRPr="004241BD">
        <w:rPr>
          <w:rFonts w:ascii="Times New Roman" w:eastAsia="Times New Roman" w:hAnsi="Times New Roman"/>
          <w:sz w:val="24"/>
          <w:szCs w:val="24"/>
          <w:lang w:eastAsia="en-AU"/>
        </w:rPr>
        <w:t xml:space="preserve">. Off-farm risk management tools include maintaining a relatively high level of wealth, diversifying income sources and adjusting expenditure. </w:t>
      </w:r>
    </w:p>
    <w:p w14:paraId="55D3E178" w14:textId="2B3DECB7" w:rsidR="004241BD" w:rsidRPr="004241BD" w:rsidRDefault="00841F1C" w:rsidP="004241B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Primary producers</w:t>
      </w:r>
      <w:r w:rsidR="004241BD" w:rsidRPr="004241BD">
        <w:rPr>
          <w:rFonts w:ascii="Times New Roman" w:eastAsia="Times New Roman" w:hAnsi="Times New Roman"/>
          <w:sz w:val="24"/>
          <w:szCs w:val="24"/>
          <w:lang w:eastAsia="en-AU"/>
        </w:rPr>
        <w:t xml:space="preserve"> also explore entrepreneurial opportunities, which may be on-farm or off</w:t>
      </w:r>
      <w:r w:rsidR="008D5794">
        <w:rPr>
          <w:rFonts w:ascii="Times New Roman" w:eastAsia="Times New Roman" w:hAnsi="Times New Roman"/>
          <w:sz w:val="24"/>
          <w:szCs w:val="24"/>
          <w:lang w:eastAsia="en-AU"/>
        </w:rPr>
        <w:noBreakHyphen/>
      </w:r>
      <w:r w:rsidR="004241BD" w:rsidRPr="004241BD">
        <w:rPr>
          <w:rFonts w:ascii="Times New Roman" w:eastAsia="Times New Roman" w:hAnsi="Times New Roman"/>
          <w:sz w:val="24"/>
          <w:szCs w:val="24"/>
          <w:lang w:eastAsia="en-AU"/>
        </w:rPr>
        <w:t>farm and include diversification options (including multiple uses for the one landscape) or new farming practices, farming systems and markets (e.g. emerging carbon markets).</w:t>
      </w:r>
    </w:p>
    <w:p w14:paraId="3C7DA9BC" w14:textId="5C42AA86"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Australian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have a strong track record on risk management, reflected in relatively high business survival rates and the above-average wealth of farm-owning households, compared to other households</w:t>
      </w:r>
      <w:r w:rsidR="008D579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 xml:space="preserve">Most have the capacity to manage risk using their own resources, at least in the short-term. However, there are some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who lack sufficient resources or capabilities to manage risk well, noting that many of the tools use</w:t>
      </w:r>
      <w:r w:rsidR="00841F1C">
        <w:rPr>
          <w:rFonts w:ascii="Times New Roman" w:eastAsia="Times New Roman" w:hAnsi="Times New Roman"/>
          <w:sz w:val="24"/>
          <w:szCs w:val="24"/>
          <w:lang w:eastAsia="en-AU"/>
        </w:rPr>
        <w:t>d</w:t>
      </w:r>
      <w:r w:rsidRPr="004241BD">
        <w:rPr>
          <w:rFonts w:ascii="Times New Roman" w:eastAsia="Times New Roman" w:hAnsi="Times New Roman"/>
          <w:sz w:val="24"/>
          <w:szCs w:val="24"/>
          <w:lang w:eastAsia="en-AU"/>
        </w:rPr>
        <w:t xml:space="preserve"> to manage risk</w:t>
      </w:r>
      <w:r w:rsidR="008D579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such as high equity, diversification and reserves of liquid assets</w:t>
      </w:r>
      <w:r w:rsidR="008D579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can entail substantial costs. Australian agriculture will be exposed to increasing risks in the future and there will be a need to adapt current risk management practices accordingly to support long-term sustainability and resilience in the face of a variable climate. Strong risk management and risk preparedness should be business as usual and not something that is only thought about during times of drought or hardship. Well</w:t>
      </w:r>
      <w:r w:rsidRPr="004241BD">
        <w:rPr>
          <w:rFonts w:ascii="Times New Roman" w:eastAsia="Times New Roman" w:hAnsi="Times New Roman"/>
          <w:sz w:val="24"/>
          <w:szCs w:val="24"/>
          <w:lang w:eastAsia="en-AU"/>
        </w:rPr>
        <w:noBreakHyphen/>
        <w:t xml:space="preserve">managed farms are prepared for droughts and other risks, such as global price shocks, and not all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in regions affected by drought experience severe economic or financial hardship</w:t>
      </w:r>
      <w:r w:rsidR="00C15BAF">
        <w:rPr>
          <w:rFonts w:ascii="Times New Roman" w:eastAsia="Times New Roman" w:hAnsi="Times New Roman"/>
          <w:sz w:val="24"/>
          <w:szCs w:val="24"/>
          <w:lang w:eastAsia="en-AU"/>
        </w:rPr>
        <w:t>.</w:t>
      </w:r>
    </w:p>
    <w:p w14:paraId="3BE575C7"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6" w:name="_Toc27390858"/>
      <w:r w:rsidRPr="004241BD">
        <w:rPr>
          <w:rFonts w:ascii="Times New Roman" w:eastAsia="Times New Roman" w:hAnsi="Times New Roman"/>
          <w:i/>
          <w:sz w:val="24"/>
          <w:szCs w:val="24"/>
          <w:lang w:eastAsia="en-AU"/>
        </w:rPr>
        <w:t>Natural resources</w:t>
      </w:r>
      <w:bookmarkEnd w:id="6"/>
    </w:p>
    <w:p w14:paraId="6CE41D05" w14:textId="25AE8A23"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Across more than one-half of the Australian landscape,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play a crucial role in the sustainable management of natural resources for the benefit of all Australians.</w:t>
      </w:r>
    </w:p>
    <w:p w14:paraId="063A3ED5" w14:textId="78416666"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Managing </w:t>
      </w:r>
      <w:r w:rsidR="00F95C3D">
        <w:rPr>
          <w:rFonts w:ascii="Times New Roman" w:eastAsia="Times New Roman" w:hAnsi="Times New Roman"/>
          <w:sz w:val="24"/>
          <w:szCs w:val="24"/>
          <w:lang w:eastAsia="en-AU"/>
        </w:rPr>
        <w:t xml:space="preserve">the improved functioning of </w:t>
      </w:r>
      <w:r w:rsidRPr="004241BD">
        <w:rPr>
          <w:rFonts w:ascii="Times New Roman" w:eastAsia="Times New Roman" w:hAnsi="Times New Roman"/>
          <w:sz w:val="24"/>
          <w:szCs w:val="24"/>
          <w:lang w:eastAsia="en-AU"/>
        </w:rPr>
        <w:t>natural resources is essential to long-term resilience to drought and climate shocks. Building resilience to climate shocks will drive improved farm productivity and profitability. This stronger farm performance can reduce the negative biophysical impacts of drought, such as soil moisture loss, weed spread, groundcover depletion and soil erosion.</w:t>
      </w:r>
    </w:p>
    <w:p w14:paraId="03892828" w14:textId="4943EC59"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Natural resource management practices that build </w:t>
      </w:r>
      <w:r w:rsidR="00250CB7">
        <w:rPr>
          <w:rFonts w:ascii="Times New Roman" w:eastAsia="Times New Roman" w:hAnsi="Times New Roman"/>
          <w:sz w:val="24"/>
          <w:szCs w:val="24"/>
          <w:lang w:eastAsia="en-AU"/>
        </w:rPr>
        <w:t xml:space="preserve">drought </w:t>
      </w:r>
      <w:r w:rsidRPr="004241BD">
        <w:rPr>
          <w:rFonts w:ascii="Times New Roman" w:eastAsia="Times New Roman" w:hAnsi="Times New Roman"/>
          <w:sz w:val="24"/>
          <w:szCs w:val="24"/>
          <w:lang w:eastAsia="en-AU"/>
        </w:rPr>
        <w:t>resilience and make farm systems more sustainable include:</w:t>
      </w:r>
    </w:p>
    <w:p w14:paraId="3FD6318A"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increasing soil carbon, groundcover and building feed reserves</w:t>
      </w:r>
    </w:p>
    <w:p w14:paraId="17375F04"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controlling feral animals</w:t>
      </w:r>
    </w:p>
    <w:p w14:paraId="4244D4CD"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increasing water use efficiency</w:t>
      </w:r>
    </w:p>
    <w:p w14:paraId="65A486BA"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reducing loss of pasture during dry times</w:t>
      </w:r>
    </w:p>
    <w:p w14:paraId="73D167A2"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protecting biodiversity and ecosystem services</w:t>
      </w:r>
    </w:p>
    <w:p w14:paraId="4381986E" w14:textId="77777777" w:rsidR="004241BD" w:rsidRPr="004241BD" w:rsidRDefault="004241BD" w:rsidP="004241BD">
      <w:pPr>
        <w:pStyle w:val="ListParagraph"/>
        <w:numPr>
          <w:ilvl w:val="0"/>
          <w:numId w:val="23"/>
        </w:numPr>
        <w:shd w:val="clear" w:color="auto" w:fill="FFFFFF"/>
        <w:spacing w:before="100" w:beforeAutospacing="1" w:after="100" w:afterAutospacing="1"/>
        <w:rPr>
          <w:rFonts w:ascii="Times New Roman" w:eastAsia="Times New Roman" w:hAnsi="Times New Roman"/>
          <w:sz w:val="24"/>
          <w:szCs w:val="24"/>
          <w:lang w:eastAsia="en-AU"/>
        </w:rPr>
      </w:pPr>
      <w:proofErr w:type="gramStart"/>
      <w:r w:rsidRPr="004241BD">
        <w:rPr>
          <w:rFonts w:ascii="Times New Roman" w:eastAsia="Times New Roman" w:hAnsi="Times New Roman"/>
          <w:sz w:val="24"/>
          <w:szCs w:val="24"/>
          <w:lang w:eastAsia="en-AU"/>
        </w:rPr>
        <w:t>planning</w:t>
      </w:r>
      <w:proofErr w:type="gramEnd"/>
      <w:r w:rsidRPr="004241BD">
        <w:rPr>
          <w:rFonts w:ascii="Times New Roman" w:eastAsia="Times New Roman" w:hAnsi="Times New Roman"/>
          <w:sz w:val="24"/>
          <w:szCs w:val="24"/>
          <w:lang w:eastAsia="en-AU"/>
        </w:rPr>
        <w:t xml:space="preserve"> for risks associated with drought.</w:t>
      </w:r>
    </w:p>
    <w:p w14:paraId="5DC18110" w14:textId="4A06372C"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These natural resource management practices are valuable to </w:t>
      </w:r>
      <w:r w:rsidR="00841F1C">
        <w:rPr>
          <w:rFonts w:ascii="Times New Roman" w:eastAsia="Times New Roman" w:hAnsi="Times New Roman"/>
          <w:sz w:val="24"/>
          <w:szCs w:val="24"/>
          <w:lang w:eastAsia="en-AU"/>
        </w:rPr>
        <w:t xml:space="preserve">primary producers </w:t>
      </w:r>
      <w:r w:rsidRPr="004241BD">
        <w:rPr>
          <w:rFonts w:ascii="Times New Roman" w:eastAsia="Times New Roman" w:hAnsi="Times New Roman"/>
          <w:sz w:val="24"/>
          <w:szCs w:val="24"/>
          <w:lang w:eastAsia="en-AU"/>
        </w:rPr>
        <w:t>because they make farm systems more resilient, sustainable and profitable. The practices are also valuable for the public benefits they provide.</w:t>
      </w:r>
      <w:r w:rsidR="009E1CE3">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Conversely, degrading natural resources during drought can delay recovery after drought. Over time, productivity will decline if environmental resources are eroded too far.</w:t>
      </w:r>
    </w:p>
    <w:p w14:paraId="63811921"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7" w:name="_Toc27390859"/>
      <w:r w:rsidRPr="004241BD">
        <w:rPr>
          <w:rFonts w:ascii="Times New Roman" w:eastAsia="Times New Roman" w:hAnsi="Times New Roman"/>
          <w:i/>
          <w:sz w:val="24"/>
          <w:szCs w:val="24"/>
          <w:lang w:eastAsia="en-AU"/>
        </w:rPr>
        <w:t>Global competition</w:t>
      </w:r>
      <w:bookmarkEnd w:id="7"/>
    </w:p>
    <w:p w14:paraId="6AADEA6A" w14:textId="0494BA43"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Globally, Australia is a relatively small agricultural producer. However, we are a significant exporter and must therefore produce at an internationally competitive cost to be profitable. Maintaining international competitiveness—often against subsidised competitors—requires ongoing productivity growth to keep up with improvements in other countries. In recent years, agricultural productivity growth has slowed for a number of reasons. These include poor seasonal conditions, high labour and energy costs, and less intense research and development efforts. There is evidence that crop producers have adapted to changing climate conditions, with strong growth in productivity since 2006–07 offsetting the decline in climate conditions</w:t>
      </w:r>
      <w:r w:rsidR="008D579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Ongoing efforts to continually stimulate productivity growth will be needed, as identified in the National Farmers' Federation goal of lifting the value of Australian agriculture production to $100 billion by 2030.</w:t>
      </w:r>
    </w:p>
    <w:p w14:paraId="2D06E623"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8" w:name="_Toc27390860"/>
      <w:r w:rsidRPr="004241BD">
        <w:rPr>
          <w:rFonts w:ascii="Times New Roman" w:eastAsia="Times New Roman" w:hAnsi="Times New Roman"/>
          <w:i/>
          <w:sz w:val="24"/>
          <w:szCs w:val="24"/>
          <w:lang w:eastAsia="en-AU"/>
        </w:rPr>
        <w:t>Social licence</w:t>
      </w:r>
      <w:bookmarkEnd w:id="8"/>
    </w:p>
    <w:p w14:paraId="7CB78954" w14:textId="7F4605B9" w:rsidR="004241BD" w:rsidRPr="004241BD" w:rsidDel="00354943" w:rsidRDefault="002C7022" w:rsidP="004241B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increasing community expectations of farming practices will be an ongoing </w:t>
      </w:r>
      <w:r w:rsidR="004241BD" w:rsidRPr="004241BD" w:rsidDel="00354943">
        <w:rPr>
          <w:rFonts w:ascii="Times New Roman" w:eastAsia="Times New Roman" w:hAnsi="Times New Roman"/>
          <w:sz w:val="24"/>
          <w:szCs w:val="24"/>
          <w:lang w:eastAsia="en-AU"/>
        </w:rPr>
        <w:t>challenge for Australi</w:t>
      </w:r>
      <w:r w:rsidR="00841F1C">
        <w:rPr>
          <w:rFonts w:ascii="Times New Roman" w:eastAsia="Times New Roman" w:hAnsi="Times New Roman"/>
          <w:sz w:val="24"/>
          <w:szCs w:val="24"/>
          <w:lang w:eastAsia="en-AU"/>
        </w:rPr>
        <w:t>an agric</w:t>
      </w:r>
      <w:r w:rsidR="00596A59">
        <w:rPr>
          <w:rFonts w:ascii="Times New Roman" w:eastAsia="Times New Roman" w:hAnsi="Times New Roman"/>
          <w:sz w:val="24"/>
          <w:szCs w:val="24"/>
          <w:lang w:eastAsia="en-AU"/>
        </w:rPr>
        <w:t>ulture. Supporting primary prod</w:t>
      </w:r>
      <w:r w:rsidR="00841F1C">
        <w:rPr>
          <w:rFonts w:ascii="Times New Roman" w:eastAsia="Times New Roman" w:hAnsi="Times New Roman"/>
          <w:sz w:val="24"/>
          <w:szCs w:val="24"/>
          <w:lang w:eastAsia="en-AU"/>
        </w:rPr>
        <w:t>u</w:t>
      </w:r>
      <w:r w:rsidR="00596A59">
        <w:rPr>
          <w:rFonts w:ascii="Times New Roman" w:eastAsia="Times New Roman" w:hAnsi="Times New Roman"/>
          <w:sz w:val="24"/>
          <w:szCs w:val="24"/>
          <w:lang w:eastAsia="en-AU"/>
        </w:rPr>
        <w:t>c</w:t>
      </w:r>
      <w:r w:rsidR="00841F1C">
        <w:rPr>
          <w:rFonts w:ascii="Times New Roman" w:eastAsia="Times New Roman" w:hAnsi="Times New Roman"/>
          <w:sz w:val="24"/>
          <w:szCs w:val="24"/>
          <w:lang w:eastAsia="en-AU"/>
        </w:rPr>
        <w:t>ers</w:t>
      </w:r>
      <w:r w:rsidR="004241BD" w:rsidRPr="004241BD" w:rsidDel="00354943">
        <w:rPr>
          <w:rFonts w:ascii="Times New Roman" w:eastAsia="Times New Roman" w:hAnsi="Times New Roman"/>
          <w:sz w:val="24"/>
          <w:szCs w:val="24"/>
          <w:lang w:eastAsia="en-AU"/>
        </w:rPr>
        <w:t xml:space="preserve"> to boost their drought resilience, including through improved environmental management and animal welfare, may have potential to </w:t>
      </w:r>
      <w:r w:rsidR="004241BD" w:rsidRPr="004241BD">
        <w:rPr>
          <w:rFonts w:ascii="Times New Roman" w:eastAsia="Times New Roman" w:hAnsi="Times New Roman"/>
          <w:sz w:val="24"/>
          <w:szCs w:val="24"/>
          <w:lang w:eastAsia="en-AU"/>
        </w:rPr>
        <w:t xml:space="preserve">improve </w:t>
      </w:r>
      <w:r w:rsidR="004241BD" w:rsidRPr="004241BD" w:rsidDel="00354943">
        <w:rPr>
          <w:rFonts w:ascii="Times New Roman" w:eastAsia="Times New Roman" w:hAnsi="Times New Roman"/>
          <w:sz w:val="24"/>
          <w:szCs w:val="24"/>
          <w:lang w:eastAsia="en-AU"/>
        </w:rPr>
        <w:t>social licence at an industry or geographical level.</w:t>
      </w:r>
    </w:p>
    <w:p w14:paraId="281C59B2"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9" w:name="_Toc27390861"/>
      <w:r w:rsidRPr="004241BD">
        <w:rPr>
          <w:rFonts w:ascii="Times New Roman" w:eastAsia="Times New Roman" w:hAnsi="Times New Roman"/>
          <w:i/>
          <w:sz w:val="24"/>
          <w:szCs w:val="24"/>
          <w:lang w:eastAsia="en-AU"/>
        </w:rPr>
        <w:t>Consumer preferences</w:t>
      </w:r>
      <w:bookmarkEnd w:id="9"/>
    </w:p>
    <w:p w14:paraId="62A9D701" w14:textId="7D5C508E"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At a domestic and international level, consumers are showing a greater interest in the source of their food and whether it has been sustainably and ethically produced</w:t>
      </w:r>
      <w:r w:rsidR="00ED05D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including animal welfare and animal production. Pre</w:t>
      </w:r>
      <w:r w:rsidRPr="004241BD">
        <w:rPr>
          <w:rFonts w:ascii="Times New Roman" w:eastAsia="Times New Roman" w:hAnsi="Times New Roman"/>
          <w:sz w:val="24"/>
          <w:szCs w:val="24"/>
          <w:lang w:eastAsia="en-AU"/>
        </w:rPr>
        <w:noBreakHyphen/>
        <w:t xml:space="preserve">emptively addressing consumer concerns </w:t>
      </w:r>
      <w:r w:rsidR="00ED05D4">
        <w:rPr>
          <w:rFonts w:ascii="Times New Roman" w:eastAsia="Times New Roman" w:hAnsi="Times New Roman"/>
          <w:sz w:val="24"/>
          <w:szCs w:val="24"/>
          <w:lang w:eastAsia="en-AU"/>
        </w:rPr>
        <w:t>about</w:t>
      </w:r>
      <w:r w:rsidRPr="004241BD">
        <w:rPr>
          <w:rFonts w:ascii="Times New Roman" w:eastAsia="Times New Roman" w:hAnsi="Times New Roman"/>
          <w:sz w:val="24"/>
          <w:szCs w:val="24"/>
          <w:lang w:eastAsia="en-AU"/>
        </w:rPr>
        <w:t xml:space="preserve"> safe and sustainable produce can lead to new market and livelihood opportunities as well as protecting access to existing markets. Drought resilience policy can drive increased environmental credentials and help producers to achieve sustainability or emission</w:t>
      </w:r>
      <w:r w:rsidR="00ED05D4">
        <w:rPr>
          <w:rFonts w:ascii="Times New Roman" w:eastAsia="Times New Roman" w:hAnsi="Times New Roman"/>
          <w:sz w:val="24"/>
          <w:szCs w:val="24"/>
          <w:lang w:eastAsia="en-AU"/>
        </w:rPr>
        <w:t>s</w:t>
      </w:r>
      <w:r w:rsidRPr="004241BD">
        <w:rPr>
          <w:rFonts w:ascii="Times New Roman" w:eastAsia="Times New Roman" w:hAnsi="Times New Roman"/>
          <w:sz w:val="24"/>
          <w:szCs w:val="24"/>
          <w:lang w:eastAsia="en-AU"/>
        </w:rPr>
        <w:t xml:space="preserve"> reduction goals, which may translate into market opportunities.</w:t>
      </w:r>
    </w:p>
    <w:p w14:paraId="28AA3D4C"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bookmarkStart w:id="10" w:name="_Toc27390862"/>
      <w:r w:rsidRPr="004241BD">
        <w:rPr>
          <w:rFonts w:ascii="Times New Roman" w:eastAsia="Times New Roman" w:hAnsi="Times New Roman"/>
          <w:i/>
          <w:sz w:val="24"/>
          <w:szCs w:val="24"/>
          <w:lang w:eastAsia="en-AU"/>
        </w:rPr>
        <w:t>Rural communities</w:t>
      </w:r>
      <w:bookmarkEnd w:id="10"/>
    </w:p>
    <w:p w14:paraId="25FE50B9" w14:textId="4FF91196"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Like primary producers, Australian communities also feel the effects of drought on local economies and community spirit. Australia's regions are diverse and the degree of exposure to drought risk depends on the local context. Some communities exhibit a strong resilience during droughts while others are less well equipped to deal with the effects of drought. Resilient communities have employed many different strategies to counter the effects of drought. Tourism diversification is one such example that has been used successfully by </w:t>
      </w:r>
      <w:r w:rsidR="00250CB7">
        <w:rPr>
          <w:rFonts w:ascii="Times New Roman" w:eastAsia="Times New Roman" w:hAnsi="Times New Roman"/>
          <w:sz w:val="24"/>
          <w:szCs w:val="24"/>
          <w:lang w:eastAsia="en-AU"/>
        </w:rPr>
        <w:t xml:space="preserve">some </w:t>
      </w:r>
      <w:r w:rsidRPr="004241BD">
        <w:rPr>
          <w:rFonts w:ascii="Times New Roman" w:eastAsia="Times New Roman" w:hAnsi="Times New Roman"/>
          <w:sz w:val="24"/>
          <w:szCs w:val="24"/>
          <w:lang w:eastAsia="en-AU"/>
        </w:rPr>
        <w:t>communities to mitigate the economic impacts of future droughts. In some cases the effects of drought have actually been a catalyst for change in rural communities</w:t>
      </w:r>
      <w:r w:rsidR="00ED05D4">
        <w:rPr>
          <w:rFonts w:ascii="Times New Roman" w:eastAsia="Times New Roman" w:hAnsi="Times New Roman"/>
          <w:sz w:val="24"/>
          <w:szCs w:val="24"/>
          <w:lang w:eastAsia="en-AU"/>
        </w:rPr>
        <w:t xml:space="preserve">, such as </w:t>
      </w:r>
      <w:r w:rsidRPr="004241BD">
        <w:rPr>
          <w:rFonts w:ascii="Times New Roman" w:eastAsia="Times New Roman" w:hAnsi="Times New Roman"/>
          <w:sz w:val="24"/>
          <w:szCs w:val="24"/>
          <w:lang w:eastAsia="en-AU"/>
        </w:rPr>
        <w:t xml:space="preserve">generating innovative tourism ideas and marketing opportunities.  </w:t>
      </w:r>
    </w:p>
    <w:p w14:paraId="286B80F5" w14:textId="271DF010"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Australian settlement patterns </w:t>
      </w:r>
      <w:r w:rsidR="00263354">
        <w:rPr>
          <w:rFonts w:ascii="Times New Roman" w:eastAsia="Times New Roman" w:hAnsi="Times New Roman"/>
          <w:sz w:val="24"/>
          <w:szCs w:val="24"/>
          <w:lang w:eastAsia="en-AU"/>
        </w:rPr>
        <w:t>show a long-</w:t>
      </w:r>
      <w:r w:rsidRPr="004241BD">
        <w:rPr>
          <w:rFonts w:ascii="Times New Roman" w:eastAsia="Times New Roman" w:hAnsi="Times New Roman"/>
          <w:sz w:val="24"/>
          <w:szCs w:val="24"/>
          <w:lang w:eastAsia="en-AU"/>
        </w:rPr>
        <w:t xml:space="preserve">term decline in the number of people living in rural areas and small towns. Dynamics vary from region to region and as such there are many factors contributing to small town decline or success including lifestyle factors and employment opportunities. The impacts of drought on local economies can exacerbate small town decline. </w:t>
      </w:r>
    </w:p>
    <w:p w14:paraId="3F3EEFE0" w14:textId="21247545"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The risks drought poses to rural communities</w:t>
      </w:r>
      <w:r w:rsidR="00263354">
        <w:rPr>
          <w:rFonts w:ascii="Times New Roman" w:eastAsia="Times New Roman" w:hAnsi="Times New Roman"/>
          <w:sz w:val="24"/>
          <w:szCs w:val="24"/>
          <w:lang w:eastAsia="en-AU"/>
        </w:rPr>
        <w:t>, including Indigenous communities,</w:t>
      </w:r>
      <w:r w:rsidRPr="004241BD">
        <w:rPr>
          <w:rFonts w:ascii="Times New Roman" w:eastAsia="Times New Roman" w:hAnsi="Times New Roman"/>
          <w:sz w:val="24"/>
          <w:szCs w:val="24"/>
          <w:lang w:eastAsia="en-AU"/>
        </w:rPr>
        <w:t xml:space="preserve"> are varied. They include reduction to incomes, job losses, </w:t>
      </w:r>
      <w:proofErr w:type="gramStart"/>
      <w:r w:rsidRPr="004241BD">
        <w:rPr>
          <w:rFonts w:ascii="Times New Roman" w:eastAsia="Times New Roman" w:hAnsi="Times New Roman"/>
          <w:sz w:val="24"/>
          <w:szCs w:val="24"/>
          <w:lang w:eastAsia="en-AU"/>
        </w:rPr>
        <w:t>pressure</w:t>
      </w:r>
      <w:proofErr w:type="gramEnd"/>
      <w:r w:rsidRPr="004241BD">
        <w:rPr>
          <w:rFonts w:ascii="Times New Roman" w:eastAsia="Times New Roman" w:hAnsi="Times New Roman"/>
          <w:sz w:val="24"/>
          <w:szCs w:val="24"/>
          <w:lang w:eastAsia="en-AU"/>
        </w:rPr>
        <w:t xml:space="preserve"> on social networks, poor mental and physical health, along with other climate effects </w:t>
      </w:r>
      <w:r w:rsidR="00ED05D4">
        <w:rPr>
          <w:rFonts w:ascii="Times New Roman" w:eastAsia="Times New Roman" w:hAnsi="Times New Roman"/>
          <w:sz w:val="24"/>
          <w:szCs w:val="24"/>
          <w:lang w:eastAsia="en-AU"/>
        </w:rPr>
        <w:t>such as</w:t>
      </w:r>
      <w:r w:rsidRPr="004241BD">
        <w:rPr>
          <w:rFonts w:ascii="Times New Roman" w:eastAsia="Times New Roman" w:hAnsi="Times New Roman"/>
          <w:sz w:val="24"/>
          <w:szCs w:val="24"/>
          <w:lang w:eastAsia="en-AU"/>
        </w:rPr>
        <w:t xml:space="preserve"> bushfires. Domestic water resources for rural communities are coming under increasing stress. Without intervention, shortages are likely to become more common. For communities that lack a strong economic base, the impacts of drought may add to pre-existing economic disadvantage.</w:t>
      </w:r>
    </w:p>
    <w:p w14:paraId="6C85390B" w14:textId="02FEB99E" w:rsidR="004241BD" w:rsidRPr="004241BD"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Drought conditions can reduce </w:t>
      </w:r>
      <w:r w:rsidR="00250CB7">
        <w:rPr>
          <w:rFonts w:ascii="Times New Roman" w:eastAsia="Times New Roman" w:hAnsi="Times New Roman"/>
          <w:sz w:val="24"/>
          <w:szCs w:val="24"/>
          <w:lang w:eastAsia="en-AU"/>
        </w:rPr>
        <w:t xml:space="preserve">some </w:t>
      </w:r>
      <w:r w:rsidRPr="004241BD">
        <w:rPr>
          <w:rFonts w:ascii="Times New Roman" w:eastAsia="Times New Roman" w:hAnsi="Times New Roman"/>
          <w:sz w:val="24"/>
          <w:szCs w:val="24"/>
          <w:lang w:eastAsia="en-AU"/>
        </w:rPr>
        <w:t>tourism</w:t>
      </w:r>
      <w:r w:rsidR="00250CB7">
        <w:rPr>
          <w:rFonts w:ascii="Times New Roman" w:eastAsia="Times New Roman" w:hAnsi="Times New Roman"/>
          <w:sz w:val="24"/>
          <w:szCs w:val="24"/>
          <w:lang w:eastAsia="en-AU"/>
        </w:rPr>
        <w:t xml:space="preserve"> opportunities</w:t>
      </w:r>
      <w:r w:rsidRPr="004241BD">
        <w:rPr>
          <w:rFonts w:ascii="Times New Roman" w:eastAsia="Times New Roman" w:hAnsi="Times New Roman"/>
          <w:sz w:val="24"/>
          <w:szCs w:val="24"/>
          <w:lang w:eastAsia="en-AU"/>
        </w:rPr>
        <w:t>, which may affect the local economy. Decline in the amenity value of local communities due to drought</w:t>
      </w:r>
      <w:r w:rsidR="00ED05D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for example, drying water bodies or reduction in green spaces</w:t>
      </w:r>
      <w:r w:rsidR="00ED05D4">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may also affect tourism opportunities and diminish town pride and community spirit. Drought can also reduce expenditure by farm families, which is an important source of income for many small businesses. Service industries</w:t>
      </w:r>
      <w:r w:rsidR="00ED05D4">
        <w:rPr>
          <w:rFonts w:ascii="Times New Roman" w:eastAsia="Times New Roman" w:hAnsi="Times New Roman"/>
          <w:sz w:val="24"/>
          <w:szCs w:val="24"/>
          <w:lang w:eastAsia="en-AU"/>
        </w:rPr>
        <w:t>, such as</w:t>
      </w:r>
      <w:r w:rsidRPr="004241BD">
        <w:rPr>
          <w:rFonts w:ascii="Times New Roman" w:eastAsia="Times New Roman" w:hAnsi="Times New Roman"/>
          <w:sz w:val="24"/>
          <w:szCs w:val="24"/>
          <w:lang w:eastAsia="en-AU"/>
        </w:rPr>
        <w:t xml:space="preserve"> retail and wholesale trade, transport and storage, finance and machinery are all affected by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spending patterns. A reduction in this spending during a drought can put pressure on the sustainability of the community. </w:t>
      </w:r>
    </w:p>
    <w:p w14:paraId="2E2383A0" w14:textId="237D6BDD" w:rsidR="00F62D0B" w:rsidRPr="00F62D0B" w:rsidRDefault="00F62D0B" w:rsidP="00F62D0B">
      <w:pPr>
        <w:shd w:val="clear" w:color="auto" w:fill="FFFFFF"/>
        <w:spacing w:before="100" w:beforeAutospacing="1" w:after="100" w:afterAutospacing="1"/>
        <w:rPr>
          <w:rFonts w:ascii="Times New Roman" w:eastAsia="Times New Roman" w:hAnsi="Times New Roman"/>
          <w:i/>
          <w:sz w:val="24"/>
          <w:szCs w:val="24"/>
          <w:lang w:eastAsia="en-AU"/>
        </w:rPr>
      </w:pPr>
      <w:bookmarkStart w:id="11" w:name="_Toc27390863"/>
      <w:r>
        <w:rPr>
          <w:rFonts w:ascii="Times New Roman" w:eastAsia="Times New Roman" w:hAnsi="Times New Roman"/>
          <w:i/>
          <w:sz w:val="24"/>
          <w:szCs w:val="24"/>
          <w:lang w:eastAsia="en-AU"/>
        </w:rPr>
        <w:t>Research, Development, Extension and Adoption</w:t>
      </w:r>
    </w:p>
    <w:p w14:paraId="58BEE351" w14:textId="316B083A" w:rsidR="00F62D0B" w:rsidRPr="004241BD" w:rsidRDefault="00F62D0B" w:rsidP="00F62D0B">
      <w:pPr>
        <w:shd w:val="clear" w:color="auto" w:fill="FFFFFF"/>
        <w:spacing w:before="100" w:beforeAutospacing="1" w:after="100" w:afterAutospacing="1"/>
        <w:rPr>
          <w:rFonts w:ascii="Times New Roman" w:eastAsia="Times New Roman" w:hAnsi="Times New Roman"/>
          <w:sz w:val="24"/>
          <w:szCs w:val="24"/>
          <w:lang w:eastAsia="en-AU"/>
        </w:rPr>
      </w:pPr>
      <w:r w:rsidRPr="004241BD">
        <w:rPr>
          <w:rFonts w:ascii="Times New Roman" w:eastAsia="Times New Roman" w:hAnsi="Times New Roman"/>
          <w:sz w:val="24"/>
          <w:szCs w:val="24"/>
          <w:lang w:eastAsia="en-AU"/>
        </w:rPr>
        <w:t xml:space="preserve">The complexity of Australia’s </w:t>
      </w:r>
      <w:r w:rsidR="00ED05D4">
        <w:rPr>
          <w:rFonts w:ascii="Times New Roman" w:eastAsia="Times New Roman" w:hAnsi="Times New Roman"/>
          <w:sz w:val="24"/>
          <w:szCs w:val="24"/>
          <w:lang w:eastAsia="en-AU"/>
        </w:rPr>
        <w:t>r</w:t>
      </w:r>
      <w:r w:rsidRPr="004241BD">
        <w:rPr>
          <w:rFonts w:ascii="Times New Roman" w:eastAsia="Times New Roman" w:hAnsi="Times New Roman"/>
          <w:sz w:val="24"/>
          <w:szCs w:val="24"/>
          <w:lang w:eastAsia="en-AU"/>
        </w:rPr>
        <w:t xml:space="preserve">esearch, </w:t>
      </w:r>
      <w:r w:rsidR="00ED05D4">
        <w:rPr>
          <w:rFonts w:ascii="Times New Roman" w:eastAsia="Times New Roman" w:hAnsi="Times New Roman"/>
          <w:sz w:val="24"/>
          <w:szCs w:val="24"/>
          <w:lang w:eastAsia="en-AU"/>
        </w:rPr>
        <w:t>d</w:t>
      </w:r>
      <w:r w:rsidRPr="004241BD">
        <w:rPr>
          <w:rFonts w:ascii="Times New Roman" w:eastAsia="Times New Roman" w:hAnsi="Times New Roman"/>
          <w:sz w:val="24"/>
          <w:szCs w:val="24"/>
          <w:lang w:eastAsia="en-AU"/>
        </w:rPr>
        <w:t xml:space="preserve">evelopment, </w:t>
      </w:r>
      <w:proofErr w:type="gramStart"/>
      <w:r w:rsidR="00ED05D4">
        <w:rPr>
          <w:rFonts w:ascii="Times New Roman" w:eastAsia="Times New Roman" w:hAnsi="Times New Roman"/>
          <w:sz w:val="24"/>
          <w:szCs w:val="24"/>
          <w:lang w:eastAsia="en-AU"/>
        </w:rPr>
        <w:t>e</w:t>
      </w:r>
      <w:r w:rsidRPr="004241BD">
        <w:rPr>
          <w:rFonts w:ascii="Times New Roman" w:eastAsia="Times New Roman" w:hAnsi="Times New Roman"/>
          <w:sz w:val="24"/>
          <w:szCs w:val="24"/>
          <w:lang w:eastAsia="en-AU"/>
        </w:rPr>
        <w:t>xtension</w:t>
      </w:r>
      <w:proofErr w:type="gramEnd"/>
      <w:r w:rsidRPr="004241BD">
        <w:rPr>
          <w:rFonts w:ascii="Times New Roman" w:eastAsia="Times New Roman" w:hAnsi="Times New Roman"/>
          <w:sz w:val="24"/>
          <w:szCs w:val="24"/>
          <w:lang w:eastAsia="en-AU"/>
        </w:rPr>
        <w:t xml:space="preserve"> and </w:t>
      </w:r>
      <w:r w:rsidR="00ED05D4">
        <w:rPr>
          <w:rFonts w:ascii="Times New Roman" w:eastAsia="Times New Roman" w:hAnsi="Times New Roman"/>
          <w:sz w:val="24"/>
          <w:szCs w:val="24"/>
          <w:lang w:eastAsia="en-AU"/>
        </w:rPr>
        <w:t>a</w:t>
      </w:r>
      <w:r w:rsidRPr="004241BD">
        <w:rPr>
          <w:rFonts w:ascii="Times New Roman" w:eastAsia="Times New Roman" w:hAnsi="Times New Roman"/>
          <w:sz w:val="24"/>
          <w:szCs w:val="24"/>
          <w:lang w:eastAsia="en-AU"/>
        </w:rPr>
        <w:t xml:space="preserve">doption structure makes coordination and setting drought research priorities and direction difficult. </w:t>
      </w:r>
      <w:r>
        <w:rPr>
          <w:rFonts w:ascii="Times New Roman" w:eastAsia="Times New Roman" w:hAnsi="Times New Roman"/>
          <w:sz w:val="24"/>
          <w:szCs w:val="24"/>
          <w:lang w:eastAsia="en-AU"/>
        </w:rPr>
        <w:t>Primary producer</w:t>
      </w:r>
      <w:r w:rsidRPr="004241BD">
        <w:rPr>
          <w:rFonts w:ascii="Times New Roman" w:eastAsia="Times New Roman" w:hAnsi="Times New Roman"/>
          <w:sz w:val="24"/>
          <w:szCs w:val="24"/>
          <w:lang w:eastAsia="en-AU"/>
        </w:rPr>
        <w:t>s and rural communities need effective access to information in a form they can readily utilise. Historically, state and territory government agencies provided regional extension services</w:t>
      </w:r>
      <w:r>
        <w:rPr>
          <w:rFonts w:ascii="Times New Roman" w:eastAsia="Times New Roman" w:hAnsi="Times New Roman"/>
          <w:sz w:val="24"/>
          <w:szCs w:val="24"/>
          <w:lang w:eastAsia="en-AU"/>
        </w:rPr>
        <w:t>,</w:t>
      </w:r>
      <w:r w:rsidRPr="004241BD">
        <w:rPr>
          <w:rFonts w:ascii="Times New Roman" w:eastAsia="Times New Roman" w:hAnsi="Times New Roman"/>
          <w:sz w:val="24"/>
          <w:szCs w:val="24"/>
          <w:lang w:eastAsia="en-AU"/>
        </w:rPr>
        <w:t xml:space="preserve"> which complemented the research and development investment by </w:t>
      </w:r>
      <w:r w:rsidR="00ED05D4">
        <w:rPr>
          <w:rFonts w:ascii="Times New Roman" w:eastAsia="Times New Roman" w:hAnsi="Times New Roman"/>
          <w:sz w:val="24"/>
          <w:szCs w:val="24"/>
          <w:lang w:eastAsia="en-AU"/>
        </w:rPr>
        <w:t>p</w:t>
      </w:r>
      <w:r w:rsidRPr="004241BD">
        <w:rPr>
          <w:rFonts w:ascii="Times New Roman" w:eastAsia="Times New Roman" w:hAnsi="Times New Roman"/>
          <w:sz w:val="24"/>
          <w:szCs w:val="24"/>
          <w:lang w:eastAsia="en-AU"/>
        </w:rPr>
        <w:t xml:space="preserve">rimary </w:t>
      </w:r>
      <w:r w:rsidR="00ED05D4">
        <w:rPr>
          <w:rFonts w:ascii="Times New Roman" w:eastAsia="Times New Roman" w:hAnsi="Times New Roman"/>
          <w:sz w:val="24"/>
          <w:szCs w:val="24"/>
          <w:lang w:eastAsia="en-AU"/>
        </w:rPr>
        <w:t>i</w:t>
      </w:r>
      <w:r w:rsidRPr="004241BD">
        <w:rPr>
          <w:rFonts w:ascii="Times New Roman" w:eastAsia="Times New Roman" w:hAnsi="Times New Roman"/>
          <w:sz w:val="24"/>
          <w:szCs w:val="24"/>
          <w:lang w:eastAsia="en-AU"/>
        </w:rPr>
        <w:t xml:space="preserve">ndustries </w:t>
      </w:r>
      <w:r w:rsidR="00ED05D4">
        <w:rPr>
          <w:rFonts w:ascii="Times New Roman" w:eastAsia="Times New Roman" w:hAnsi="Times New Roman"/>
          <w:sz w:val="24"/>
          <w:szCs w:val="24"/>
          <w:lang w:eastAsia="en-AU"/>
        </w:rPr>
        <w:t>r</w:t>
      </w:r>
      <w:r w:rsidRPr="004241BD">
        <w:rPr>
          <w:rFonts w:ascii="Times New Roman" w:eastAsia="Times New Roman" w:hAnsi="Times New Roman"/>
          <w:sz w:val="24"/>
          <w:szCs w:val="24"/>
          <w:lang w:eastAsia="en-AU"/>
        </w:rPr>
        <w:t xml:space="preserve">esearch and </w:t>
      </w:r>
      <w:r w:rsidR="00ED05D4">
        <w:rPr>
          <w:rFonts w:ascii="Times New Roman" w:eastAsia="Times New Roman" w:hAnsi="Times New Roman"/>
          <w:sz w:val="24"/>
          <w:szCs w:val="24"/>
          <w:lang w:eastAsia="en-AU"/>
        </w:rPr>
        <w:t>d</w:t>
      </w:r>
      <w:r w:rsidRPr="004241BD">
        <w:rPr>
          <w:rFonts w:ascii="Times New Roman" w:eastAsia="Times New Roman" w:hAnsi="Times New Roman"/>
          <w:sz w:val="24"/>
          <w:szCs w:val="24"/>
          <w:lang w:eastAsia="en-AU"/>
        </w:rPr>
        <w:t xml:space="preserve">evelopment </w:t>
      </w:r>
      <w:r w:rsidR="00ED05D4">
        <w:rPr>
          <w:rFonts w:ascii="Times New Roman" w:eastAsia="Times New Roman" w:hAnsi="Times New Roman"/>
          <w:sz w:val="24"/>
          <w:szCs w:val="24"/>
          <w:lang w:eastAsia="en-AU"/>
        </w:rPr>
        <w:t>c</w:t>
      </w:r>
      <w:r w:rsidRPr="004241BD">
        <w:rPr>
          <w:rFonts w:ascii="Times New Roman" w:eastAsia="Times New Roman" w:hAnsi="Times New Roman"/>
          <w:sz w:val="24"/>
          <w:szCs w:val="24"/>
          <w:lang w:eastAsia="en-AU"/>
        </w:rPr>
        <w:t>orporations (RDCs). A concerted focus on user-driven drought resilience research</w:t>
      </w:r>
      <w:r w:rsidR="00B23546">
        <w:rPr>
          <w:rFonts w:ascii="Times New Roman" w:eastAsia="Times New Roman" w:hAnsi="Times New Roman"/>
          <w:sz w:val="24"/>
          <w:szCs w:val="24"/>
          <w:lang w:eastAsia="en-AU"/>
        </w:rPr>
        <w:t>,</w:t>
      </w:r>
      <w:r w:rsidRPr="004241BD">
        <w:rPr>
          <w:rFonts w:ascii="Times New Roman" w:eastAsia="Times New Roman" w:hAnsi="Times New Roman"/>
          <w:sz w:val="24"/>
          <w:szCs w:val="24"/>
          <w:lang w:eastAsia="en-AU"/>
        </w:rPr>
        <w:t xml:space="preserve"> complemented by </w:t>
      </w:r>
      <w:r>
        <w:rPr>
          <w:rFonts w:ascii="Times New Roman" w:eastAsia="Times New Roman" w:hAnsi="Times New Roman"/>
          <w:sz w:val="24"/>
          <w:szCs w:val="24"/>
          <w:lang w:eastAsia="en-AU"/>
        </w:rPr>
        <w:t>extension</w:t>
      </w:r>
      <w:r w:rsidR="00B23546">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4241BD">
        <w:rPr>
          <w:rFonts w:ascii="Times New Roman" w:eastAsia="Times New Roman" w:hAnsi="Times New Roman"/>
          <w:sz w:val="24"/>
          <w:szCs w:val="24"/>
          <w:lang w:eastAsia="en-AU"/>
        </w:rPr>
        <w:t>would maximise the relevance and adoption of outcomes.</w:t>
      </w:r>
    </w:p>
    <w:p w14:paraId="4DEA3E93" w14:textId="77777777" w:rsidR="004241BD" w:rsidRPr="004241BD" w:rsidRDefault="004241BD" w:rsidP="004241BD">
      <w:pPr>
        <w:shd w:val="clear" w:color="auto" w:fill="FFFFFF"/>
        <w:spacing w:before="100" w:beforeAutospacing="1" w:after="100" w:afterAutospacing="1"/>
        <w:rPr>
          <w:rFonts w:ascii="Times New Roman" w:eastAsia="Times New Roman" w:hAnsi="Times New Roman"/>
          <w:i/>
          <w:sz w:val="24"/>
          <w:szCs w:val="24"/>
          <w:lang w:eastAsia="en-AU"/>
        </w:rPr>
      </w:pPr>
      <w:r w:rsidRPr="004241BD">
        <w:rPr>
          <w:rFonts w:ascii="Times New Roman" w:eastAsia="Times New Roman" w:hAnsi="Times New Roman"/>
          <w:i/>
          <w:sz w:val="24"/>
          <w:szCs w:val="24"/>
          <w:lang w:eastAsia="en-AU"/>
        </w:rPr>
        <w:t>Linkages</w:t>
      </w:r>
      <w:bookmarkEnd w:id="11"/>
    </w:p>
    <w:p w14:paraId="2B057F9C" w14:textId="7FF6288B" w:rsidR="00A10968" w:rsidRDefault="004241BD" w:rsidP="004241BD">
      <w:pPr>
        <w:shd w:val="clear" w:color="auto" w:fill="FFFFFF"/>
        <w:spacing w:before="100" w:beforeAutospacing="1" w:after="100" w:afterAutospacing="1"/>
        <w:rPr>
          <w:rFonts w:ascii="Times New Roman" w:eastAsia="Times New Roman" w:hAnsi="Times New Roman"/>
          <w:sz w:val="24"/>
          <w:szCs w:val="24"/>
          <w:lang w:eastAsia="en-AU"/>
        </w:rPr>
      </w:pPr>
      <w:r w:rsidRPr="00A10968">
        <w:rPr>
          <w:rFonts w:ascii="Times New Roman" w:eastAsia="Times New Roman" w:hAnsi="Times New Roman"/>
          <w:sz w:val="24"/>
          <w:szCs w:val="24"/>
          <w:lang w:eastAsia="en-AU"/>
        </w:rPr>
        <w:t xml:space="preserve">Drought resilience policies and associated programs can have multiple outcomes and indirect impacts on </w:t>
      </w:r>
      <w:r w:rsidR="00841F1C">
        <w:rPr>
          <w:rFonts w:ascii="Times New Roman" w:eastAsia="Times New Roman" w:hAnsi="Times New Roman"/>
          <w:sz w:val="24"/>
          <w:szCs w:val="24"/>
          <w:lang w:eastAsia="en-AU"/>
        </w:rPr>
        <w:t>primary producers</w:t>
      </w:r>
      <w:r w:rsidRPr="004241BD">
        <w:rPr>
          <w:rFonts w:ascii="Times New Roman" w:eastAsia="Times New Roman" w:hAnsi="Times New Roman"/>
          <w:sz w:val="24"/>
          <w:szCs w:val="24"/>
          <w:lang w:eastAsia="en-AU"/>
        </w:rPr>
        <w:t xml:space="preserve">, rural communities and the broader Australian public. </w:t>
      </w:r>
      <w:r w:rsidR="00405AAA">
        <w:rPr>
          <w:rFonts w:ascii="Times New Roman" w:eastAsia="Times New Roman" w:hAnsi="Times New Roman"/>
          <w:sz w:val="24"/>
          <w:szCs w:val="24"/>
          <w:lang w:eastAsia="en-AU"/>
        </w:rPr>
        <w:t>Drought resilience in farm business and communities flows through to benefit the supply chains that support them.</w:t>
      </w:r>
      <w:r w:rsidRPr="004241BD">
        <w:rPr>
          <w:rFonts w:ascii="Times New Roman" w:eastAsia="Times New Roman" w:hAnsi="Times New Roman"/>
          <w:sz w:val="24"/>
          <w:szCs w:val="24"/>
          <w:lang w:eastAsia="en-AU"/>
        </w:rPr>
        <w:t xml:space="preserve"> There is growing recognition of the need to develop policies that draw together and make sense of the multiple challenges and opportunities for Australian agriculture. The Fund is an opportunity to align with and, where possible, leverage off existing or developing policies and programs to enhance the outcomes for the Australian agricultural sector and rural and regional communities. </w:t>
      </w:r>
    </w:p>
    <w:p w14:paraId="0259CB85" w14:textId="77777777" w:rsidR="002B1DB3" w:rsidRPr="00F22507" w:rsidRDefault="002B1DB3" w:rsidP="005D1ABF">
      <w:pPr>
        <w:tabs>
          <w:tab w:val="left" w:pos="1701"/>
          <w:tab w:val="right" w:pos="9072"/>
        </w:tabs>
        <w:spacing w:after="0" w:line="240" w:lineRule="auto"/>
        <w:rPr>
          <w:rFonts w:ascii="Times New Roman" w:hAnsi="Times New Roman" w:cs="Times New Roman"/>
          <w:b/>
          <w:sz w:val="24"/>
          <w:szCs w:val="24"/>
        </w:rPr>
      </w:pPr>
      <w:r w:rsidRPr="00F22507">
        <w:rPr>
          <w:rFonts w:ascii="Times New Roman" w:hAnsi="Times New Roman" w:cs="Times New Roman"/>
          <w:b/>
          <w:sz w:val="24"/>
          <w:szCs w:val="24"/>
        </w:rPr>
        <w:t>Impact and Effect</w:t>
      </w:r>
    </w:p>
    <w:p w14:paraId="49E16882" w14:textId="3D3ADE7B" w:rsidR="00F22507" w:rsidRPr="00F22507" w:rsidRDefault="00F22507" w:rsidP="00F22507">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Success of the </w:t>
      </w:r>
      <w:r w:rsidR="004A2C16">
        <w:rPr>
          <w:rFonts w:ascii="Times New Roman" w:eastAsia="Times New Roman" w:hAnsi="Times New Roman"/>
          <w:sz w:val="24"/>
          <w:szCs w:val="24"/>
          <w:lang w:eastAsia="en-AU"/>
        </w:rPr>
        <w:t>Plan</w:t>
      </w:r>
      <w:r w:rsidRPr="00F22507">
        <w:rPr>
          <w:rFonts w:ascii="Times New Roman" w:eastAsia="Times New Roman" w:hAnsi="Times New Roman"/>
          <w:sz w:val="24"/>
          <w:szCs w:val="24"/>
          <w:lang w:eastAsia="en-AU"/>
        </w:rPr>
        <w:t xml:space="preserve"> will result in an agricultural sector that, despite the challenges of future drought, will continue to maintain a sustainable resource base, adopt innovative technology, improve productivity and remain competitive on the global stage. </w:t>
      </w:r>
    </w:p>
    <w:p w14:paraId="67733019" w14:textId="71CA358C" w:rsidR="00F22507" w:rsidRPr="00F22507" w:rsidRDefault="00F22507" w:rsidP="003014E4">
      <w:pPr>
        <w:shd w:val="clear" w:color="auto" w:fill="FFFFFF"/>
        <w:spacing w:before="100" w:beforeAutospacing="1" w:after="100" w:afterAutospacing="1"/>
        <w:rPr>
          <w:rFonts w:ascii="Times New Roman" w:eastAsia="Times New Roman" w:hAnsi="Times New Roman"/>
          <w:sz w:val="24"/>
          <w:szCs w:val="24"/>
          <w:lang w:eastAsia="en-AU"/>
        </w:rPr>
      </w:pPr>
      <w:r w:rsidRPr="003014E4">
        <w:rPr>
          <w:rFonts w:ascii="Times New Roman" w:eastAsia="Times New Roman" w:hAnsi="Times New Roman"/>
          <w:sz w:val="24"/>
          <w:szCs w:val="24"/>
          <w:lang w:eastAsia="en-AU"/>
        </w:rPr>
        <w:t xml:space="preserve">Agricultural landscapes will be managed in a holistic, whole-of-system approach </w:t>
      </w:r>
      <w:r w:rsidR="00B53F9E">
        <w:rPr>
          <w:rFonts w:ascii="Times New Roman" w:eastAsia="Times New Roman" w:hAnsi="Times New Roman"/>
          <w:sz w:val="24"/>
          <w:szCs w:val="24"/>
          <w:lang w:eastAsia="en-AU"/>
        </w:rPr>
        <w:t xml:space="preserve">that </w:t>
      </w:r>
      <w:r w:rsidRPr="003014E4">
        <w:rPr>
          <w:rFonts w:ascii="Times New Roman" w:eastAsia="Times New Roman" w:hAnsi="Times New Roman"/>
          <w:sz w:val="24"/>
          <w:szCs w:val="24"/>
          <w:lang w:eastAsia="en-AU"/>
        </w:rPr>
        <w:t>safeguards natural resources against drought and has flow-on benefits for farm productivity and the broader environment.</w:t>
      </w:r>
      <w:r w:rsidRPr="00F22507">
        <w:rPr>
          <w:rFonts w:ascii="Times New Roman" w:eastAsia="Times New Roman" w:hAnsi="Times New Roman"/>
          <w:sz w:val="24"/>
          <w:szCs w:val="24"/>
          <w:lang w:eastAsia="en-AU"/>
        </w:rPr>
        <w:t xml:space="preserve"> Communities will adapt by strengthening their risk management strategies, which will enable them to endure future droughts. Healthy farming landscapes with innovative farming techniques and strong rural communities will contribute to a drought resilient and sustainable Australia.</w:t>
      </w:r>
    </w:p>
    <w:p w14:paraId="7DAA74BE" w14:textId="77777777" w:rsidR="002B1DB3" w:rsidRPr="00F22507" w:rsidRDefault="002B1DB3" w:rsidP="005D1ABF">
      <w:pPr>
        <w:tabs>
          <w:tab w:val="left" w:pos="1701"/>
          <w:tab w:val="right" w:pos="9072"/>
        </w:tabs>
        <w:spacing w:after="0" w:line="240" w:lineRule="auto"/>
        <w:rPr>
          <w:rFonts w:ascii="Times New Roman" w:hAnsi="Times New Roman" w:cs="Times New Roman"/>
          <w:sz w:val="24"/>
          <w:szCs w:val="24"/>
        </w:rPr>
      </w:pPr>
      <w:r w:rsidRPr="00F22507">
        <w:rPr>
          <w:rFonts w:ascii="Times New Roman" w:hAnsi="Times New Roman" w:cs="Times New Roman"/>
          <w:b/>
          <w:sz w:val="24"/>
          <w:szCs w:val="24"/>
        </w:rPr>
        <w:t>Consultation</w:t>
      </w:r>
    </w:p>
    <w:p w14:paraId="30BABEA1" w14:textId="2D5EB9CD" w:rsidR="00F22507" w:rsidRPr="00F22507" w:rsidRDefault="00F22507" w:rsidP="00F22507">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development of </w:t>
      </w:r>
      <w:r w:rsidR="006D673F">
        <w:rPr>
          <w:rFonts w:ascii="Times New Roman" w:eastAsia="Times New Roman" w:hAnsi="Times New Roman"/>
          <w:sz w:val="24"/>
          <w:szCs w:val="24"/>
          <w:lang w:eastAsia="en-AU"/>
        </w:rPr>
        <w:t>the Plan</w:t>
      </w:r>
      <w:r w:rsidRPr="00F22507">
        <w:rPr>
          <w:rFonts w:ascii="Times New Roman" w:eastAsia="Times New Roman" w:hAnsi="Times New Roman"/>
          <w:sz w:val="24"/>
          <w:szCs w:val="24"/>
          <w:lang w:eastAsia="en-AU"/>
        </w:rPr>
        <w:t xml:space="preserve"> involved an extensive stakeholder consultation process during 2019-20. In accordance with s32 of the </w:t>
      </w:r>
      <w:r w:rsidR="006D673F">
        <w:rPr>
          <w:rFonts w:ascii="Times New Roman" w:eastAsia="Times New Roman" w:hAnsi="Times New Roman"/>
          <w:sz w:val="24"/>
          <w:szCs w:val="24"/>
          <w:lang w:eastAsia="en-AU"/>
        </w:rPr>
        <w:t>Act</w:t>
      </w:r>
      <w:r w:rsidR="00F327EB">
        <w:rPr>
          <w:rFonts w:ascii="Times New Roman" w:eastAsia="Times New Roman" w:hAnsi="Times New Roman"/>
          <w:sz w:val="24"/>
          <w:szCs w:val="24"/>
          <w:lang w:eastAsia="en-AU"/>
        </w:rPr>
        <w:t>,</w:t>
      </w:r>
      <w:r w:rsidR="006D673F">
        <w:rPr>
          <w:rFonts w:ascii="Times New Roman" w:eastAsia="Times New Roman" w:hAnsi="Times New Roman"/>
          <w:sz w:val="24"/>
          <w:szCs w:val="24"/>
          <w:lang w:eastAsia="en-AU"/>
        </w:rPr>
        <w:t xml:space="preserve"> the Plan</w:t>
      </w:r>
      <w:r w:rsidRPr="00F22507">
        <w:rPr>
          <w:rFonts w:ascii="Times New Roman" w:eastAsia="Times New Roman" w:hAnsi="Times New Roman"/>
          <w:sz w:val="24"/>
          <w:szCs w:val="24"/>
          <w:lang w:eastAsia="en-AU"/>
        </w:rPr>
        <w:t xml:space="preserve"> was published on the </w:t>
      </w:r>
      <w:r w:rsidR="00DE23C2">
        <w:rPr>
          <w:rFonts w:ascii="Times New Roman" w:eastAsia="Times New Roman" w:hAnsi="Times New Roman"/>
          <w:sz w:val="24"/>
          <w:szCs w:val="24"/>
          <w:lang w:eastAsia="en-AU"/>
        </w:rPr>
        <w:t>Department of Agriculture’s</w:t>
      </w:r>
      <w:r w:rsidRPr="00F22507">
        <w:rPr>
          <w:rFonts w:ascii="Times New Roman" w:eastAsia="Times New Roman" w:hAnsi="Times New Roman"/>
          <w:sz w:val="24"/>
          <w:szCs w:val="24"/>
          <w:lang w:eastAsia="en-AU"/>
        </w:rPr>
        <w:t xml:space="preserve"> website on 28 October 2019 and public submissions were invited from 29</w:t>
      </w:r>
      <w:r w:rsidR="006D673F">
        <w:rPr>
          <w:rFonts w:ascii="Times New Roman" w:eastAsia="Times New Roman" w:hAnsi="Times New Roman"/>
          <w:sz w:val="24"/>
          <w:szCs w:val="24"/>
          <w:lang w:eastAsia="en-AU"/>
        </w:rPr>
        <w:t> </w:t>
      </w:r>
      <w:r w:rsidRPr="00F22507">
        <w:rPr>
          <w:rFonts w:ascii="Times New Roman" w:eastAsia="Times New Roman" w:hAnsi="Times New Roman"/>
          <w:sz w:val="24"/>
          <w:szCs w:val="24"/>
          <w:lang w:eastAsia="en-AU"/>
        </w:rPr>
        <w:t xml:space="preserve">October 2019 to 13 December 2019. </w:t>
      </w:r>
      <w:r w:rsidR="00530640">
        <w:rPr>
          <w:rFonts w:ascii="Times New Roman" w:eastAsia="Times New Roman" w:hAnsi="Times New Roman"/>
          <w:sz w:val="24"/>
          <w:szCs w:val="24"/>
          <w:lang w:eastAsia="en-AU"/>
        </w:rPr>
        <w:t xml:space="preserve">Given the </w:t>
      </w:r>
      <w:r w:rsidR="00EF6BEC">
        <w:rPr>
          <w:rFonts w:ascii="Times New Roman" w:eastAsia="Times New Roman" w:hAnsi="Times New Roman"/>
          <w:sz w:val="24"/>
          <w:szCs w:val="24"/>
          <w:lang w:eastAsia="en-AU"/>
        </w:rPr>
        <w:t>expansive</w:t>
      </w:r>
      <w:r w:rsidR="00530640">
        <w:rPr>
          <w:rFonts w:ascii="Times New Roman" w:eastAsia="Times New Roman" w:hAnsi="Times New Roman"/>
          <w:sz w:val="24"/>
          <w:szCs w:val="24"/>
          <w:lang w:eastAsia="en-AU"/>
        </w:rPr>
        <w:t xml:space="preserve"> nature of the consultation process </w:t>
      </w:r>
      <w:r w:rsidR="00EF6BEC">
        <w:rPr>
          <w:rFonts w:ascii="Times New Roman" w:eastAsia="Times New Roman" w:hAnsi="Times New Roman"/>
          <w:sz w:val="24"/>
          <w:szCs w:val="24"/>
          <w:lang w:eastAsia="en-AU"/>
        </w:rPr>
        <w:t>prescrib</w:t>
      </w:r>
      <w:r w:rsidR="00530640">
        <w:rPr>
          <w:rFonts w:ascii="Times New Roman" w:eastAsia="Times New Roman" w:hAnsi="Times New Roman"/>
          <w:sz w:val="24"/>
          <w:szCs w:val="24"/>
          <w:lang w:eastAsia="en-AU"/>
        </w:rPr>
        <w:t>ed by s32 of the Act, and</w:t>
      </w:r>
      <w:r w:rsidR="00EF6BEC">
        <w:rPr>
          <w:rFonts w:ascii="Times New Roman" w:eastAsia="Times New Roman" w:hAnsi="Times New Roman"/>
          <w:sz w:val="24"/>
          <w:szCs w:val="24"/>
          <w:lang w:eastAsia="en-AU"/>
        </w:rPr>
        <w:t xml:space="preserve"> having regard to</w:t>
      </w:r>
      <w:r w:rsidR="00530640">
        <w:rPr>
          <w:rFonts w:ascii="Times New Roman" w:eastAsia="Times New Roman" w:hAnsi="Times New Roman"/>
          <w:sz w:val="24"/>
          <w:szCs w:val="24"/>
          <w:lang w:eastAsia="en-AU"/>
        </w:rPr>
        <w:t xml:space="preserve"> the importance of the Plan to the Fund, it is considered that</w:t>
      </w:r>
      <w:r w:rsidR="00EF6BEC">
        <w:rPr>
          <w:rFonts w:ascii="Times New Roman" w:eastAsia="Times New Roman" w:hAnsi="Times New Roman"/>
          <w:sz w:val="24"/>
          <w:szCs w:val="24"/>
          <w:lang w:eastAsia="en-AU"/>
        </w:rPr>
        <w:t xml:space="preserve"> s32</w:t>
      </w:r>
      <w:r w:rsidR="00530640">
        <w:rPr>
          <w:rFonts w:ascii="Times New Roman" w:eastAsia="Times New Roman" w:hAnsi="Times New Roman"/>
          <w:sz w:val="24"/>
          <w:szCs w:val="24"/>
          <w:lang w:eastAsia="en-AU"/>
        </w:rPr>
        <w:t xml:space="preserve"> consultation is appropriate and reasonably </w:t>
      </w:r>
      <w:r w:rsidR="00EF6BEC">
        <w:rPr>
          <w:rFonts w:ascii="Times New Roman" w:eastAsia="Times New Roman" w:hAnsi="Times New Roman"/>
          <w:sz w:val="24"/>
          <w:szCs w:val="24"/>
          <w:lang w:eastAsia="en-AU"/>
        </w:rPr>
        <w:t>practicable</w:t>
      </w:r>
      <w:r w:rsidR="00530640">
        <w:rPr>
          <w:rFonts w:ascii="Times New Roman" w:eastAsia="Times New Roman" w:hAnsi="Times New Roman"/>
          <w:sz w:val="24"/>
          <w:szCs w:val="24"/>
          <w:lang w:eastAsia="en-AU"/>
        </w:rPr>
        <w:t xml:space="preserve"> to undertake for the purposes of s17 of the </w:t>
      </w:r>
      <w:r w:rsidR="00530640">
        <w:rPr>
          <w:rFonts w:ascii="Times New Roman" w:eastAsia="Times New Roman" w:hAnsi="Times New Roman"/>
          <w:i/>
          <w:sz w:val="24"/>
          <w:szCs w:val="24"/>
          <w:lang w:eastAsia="en-AU"/>
        </w:rPr>
        <w:t>Legislation Act 2003</w:t>
      </w:r>
      <w:r w:rsidR="00530640">
        <w:rPr>
          <w:rFonts w:ascii="Times New Roman" w:eastAsia="Times New Roman" w:hAnsi="Times New Roman"/>
          <w:sz w:val="24"/>
          <w:szCs w:val="24"/>
          <w:lang w:eastAsia="en-AU"/>
        </w:rPr>
        <w:t xml:space="preserve">. </w:t>
      </w:r>
      <w:r w:rsidR="00EF6BEC">
        <w:rPr>
          <w:rFonts w:ascii="Times New Roman" w:eastAsia="Times New Roman" w:hAnsi="Times New Roman"/>
          <w:sz w:val="24"/>
          <w:szCs w:val="24"/>
          <w:lang w:eastAsia="en-AU"/>
        </w:rPr>
        <w:t>That consultation process is designed to ensure that persons likely to be affected by the Plan have an adequate opportunity to comment on its proposed content.</w:t>
      </w:r>
    </w:p>
    <w:p w14:paraId="072FE223" w14:textId="4DF1C349" w:rsidR="00D71C82" w:rsidRPr="00D71C82" w:rsidRDefault="00D71C82" w:rsidP="00D71C82">
      <w:pPr>
        <w:shd w:val="clear" w:color="auto" w:fill="FFFFFF"/>
        <w:spacing w:before="100" w:beforeAutospacing="1" w:after="100" w:afterAutospacing="1"/>
        <w:rPr>
          <w:rFonts w:ascii="Times New Roman" w:eastAsia="Times New Roman" w:hAnsi="Times New Roman"/>
          <w:sz w:val="24"/>
          <w:szCs w:val="24"/>
          <w:lang w:eastAsia="en-AU"/>
        </w:rPr>
      </w:pPr>
      <w:r w:rsidRPr="00D71C82">
        <w:rPr>
          <w:rFonts w:ascii="Times New Roman" w:eastAsia="Times New Roman" w:hAnsi="Times New Roman"/>
          <w:sz w:val="24"/>
          <w:szCs w:val="24"/>
          <w:lang w:eastAsia="en-AU"/>
        </w:rPr>
        <w:t xml:space="preserve">Various issues were raised throughout the consultation on the draft Plan, some of which are outside of the scope of the Fund, either due to the responsibility of other </w:t>
      </w:r>
      <w:r w:rsidR="007E3A5A">
        <w:rPr>
          <w:rFonts w:ascii="Times New Roman" w:eastAsia="Times New Roman" w:hAnsi="Times New Roman"/>
          <w:sz w:val="24"/>
          <w:szCs w:val="24"/>
          <w:lang w:eastAsia="en-AU"/>
        </w:rPr>
        <w:t>Australian</w:t>
      </w:r>
      <w:r w:rsidR="00250CB7" w:rsidRPr="00D71C82">
        <w:rPr>
          <w:rFonts w:ascii="Times New Roman" w:eastAsia="Times New Roman" w:hAnsi="Times New Roman"/>
          <w:sz w:val="24"/>
          <w:szCs w:val="24"/>
          <w:lang w:eastAsia="en-AU"/>
        </w:rPr>
        <w:t xml:space="preserve"> </w:t>
      </w:r>
      <w:r w:rsidRPr="00D71C82">
        <w:rPr>
          <w:rFonts w:ascii="Times New Roman" w:eastAsia="Times New Roman" w:hAnsi="Times New Roman"/>
          <w:sz w:val="24"/>
          <w:szCs w:val="24"/>
          <w:lang w:eastAsia="en-AU"/>
        </w:rPr>
        <w:t xml:space="preserve">Government portfolios or governments, or the legislative limitations of the Fund. For example, building large scale water infrastructure programs </w:t>
      </w:r>
      <w:r w:rsidR="00585B01">
        <w:rPr>
          <w:rFonts w:ascii="Times New Roman" w:eastAsia="Times New Roman" w:hAnsi="Times New Roman"/>
          <w:sz w:val="24"/>
          <w:szCs w:val="24"/>
          <w:lang w:eastAsia="en-AU"/>
        </w:rPr>
        <w:t>(</w:t>
      </w:r>
      <w:r w:rsidRPr="00D71C82">
        <w:rPr>
          <w:rFonts w:ascii="Times New Roman" w:eastAsia="Times New Roman" w:hAnsi="Times New Roman"/>
          <w:sz w:val="24"/>
          <w:szCs w:val="24"/>
          <w:lang w:eastAsia="en-AU"/>
        </w:rPr>
        <w:t>such as dams or urban water supplies</w:t>
      </w:r>
      <w:r w:rsidR="00585B01">
        <w:rPr>
          <w:rFonts w:ascii="Times New Roman" w:eastAsia="Times New Roman" w:hAnsi="Times New Roman"/>
          <w:sz w:val="24"/>
          <w:szCs w:val="24"/>
          <w:lang w:eastAsia="en-AU"/>
        </w:rPr>
        <w:t>)</w:t>
      </w:r>
      <w:r w:rsidRPr="00D71C82">
        <w:rPr>
          <w:rFonts w:ascii="Times New Roman" w:eastAsia="Times New Roman" w:hAnsi="Times New Roman"/>
          <w:sz w:val="24"/>
          <w:szCs w:val="24"/>
          <w:lang w:eastAsia="en-AU"/>
        </w:rPr>
        <w:t xml:space="preserve">, </w:t>
      </w:r>
      <w:r w:rsidR="00585B01" w:rsidRPr="00D71C82">
        <w:rPr>
          <w:rFonts w:ascii="Times New Roman" w:eastAsia="Times New Roman" w:hAnsi="Times New Roman"/>
          <w:sz w:val="24"/>
          <w:szCs w:val="24"/>
          <w:lang w:eastAsia="en-AU"/>
        </w:rPr>
        <w:t xml:space="preserve">tax benefits for small businesses, improved connectivity, education or an increase in services (doctors, nurses, teachers, police or </w:t>
      </w:r>
      <w:r w:rsidR="00585B01">
        <w:rPr>
          <w:rFonts w:ascii="Times New Roman" w:eastAsia="Times New Roman" w:hAnsi="Times New Roman"/>
          <w:sz w:val="24"/>
          <w:szCs w:val="24"/>
          <w:lang w:eastAsia="en-AU"/>
        </w:rPr>
        <w:t xml:space="preserve">mental health). </w:t>
      </w:r>
      <w:r w:rsidR="00F327EB">
        <w:rPr>
          <w:rFonts w:ascii="Times New Roman" w:eastAsia="Times New Roman" w:hAnsi="Times New Roman"/>
          <w:sz w:val="24"/>
          <w:szCs w:val="24"/>
          <w:lang w:eastAsia="en-AU"/>
        </w:rPr>
        <w:t>H</w:t>
      </w:r>
      <w:r w:rsidRPr="00D71C82">
        <w:rPr>
          <w:rFonts w:ascii="Times New Roman" w:eastAsia="Times New Roman" w:hAnsi="Times New Roman"/>
          <w:sz w:val="24"/>
          <w:szCs w:val="24"/>
          <w:lang w:eastAsia="en-AU"/>
        </w:rPr>
        <w:t xml:space="preserve">owever, the public’s feedback on these issues has been provided to other parts of the </w:t>
      </w:r>
      <w:r w:rsidR="007E3A5A">
        <w:rPr>
          <w:rFonts w:ascii="Times New Roman" w:eastAsia="Times New Roman" w:hAnsi="Times New Roman"/>
          <w:sz w:val="24"/>
          <w:szCs w:val="24"/>
          <w:lang w:eastAsia="en-AU"/>
        </w:rPr>
        <w:t>Australian</w:t>
      </w:r>
      <w:r w:rsidRPr="00D71C82">
        <w:rPr>
          <w:rFonts w:ascii="Times New Roman" w:eastAsia="Times New Roman" w:hAnsi="Times New Roman"/>
          <w:sz w:val="24"/>
          <w:szCs w:val="24"/>
          <w:lang w:eastAsia="en-AU"/>
        </w:rPr>
        <w:t xml:space="preserve"> Government for consideration in future policy and program responses.</w:t>
      </w:r>
    </w:p>
    <w:p w14:paraId="5302FC4E" w14:textId="2E689D97" w:rsidR="00D71C82" w:rsidRDefault="00D71C82" w:rsidP="00D71C82">
      <w:pPr>
        <w:shd w:val="clear" w:color="auto" w:fill="FFFFFF"/>
        <w:spacing w:before="100" w:beforeAutospacing="1" w:after="100" w:afterAutospacing="1"/>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Consultative Committee conducted a series of </w:t>
      </w:r>
      <w:r>
        <w:rPr>
          <w:rFonts w:ascii="Times New Roman" w:eastAsia="Times New Roman" w:hAnsi="Times New Roman"/>
          <w:sz w:val="24"/>
          <w:szCs w:val="24"/>
          <w:lang w:eastAsia="en-AU"/>
        </w:rPr>
        <w:t xml:space="preserve">face-to-face </w:t>
      </w:r>
      <w:r w:rsidRPr="00F22507">
        <w:rPr>
          <w:rFonts w:ascii="Times New Roman" w:eastAsia="Times New Roman" w:hAnsi="Times New Roman"/>
          <w:sz w:val="24"/>
          <w:szCs w:val="24"/>
          <w:lang w:eastAsia="en-AU"/>
        </w:rPr>
        <w:t xml:space="preserve">consultations across the country in November and December 2019 to assist in preparing advice to the Drought Minister on the Plan. The Committee met with key stakeholders including </w:t>
      </w:r>
      <w:r w:rsidR="00841F1C">
        <w:rPr>
          <w:rFonts w:ascii="Times New Roman" w:eastAsia="Times New Roman" w:hAnsi="Times New Roman"/>
          <w:sz w:val="24"/>
          <w:szCs w:val="24"/>
          <w:lang w:eastAsia="en-AU"/>
        </w:rPr>
        <w:t>primary producer</w:t>
      </w:r>
      <w:r w:rsidRPr="00F22507">
        <w:rPr>
          <w:rFonts w:ascii="Times New Roman" w:eastAsia="Times New Roman" w:hAnsi="Times New Roman"/>
          <w:sz w:val="24"/>
          <w:szCs w:val="24"/>
          <w:lang w:eastAsia="en-AU"/>
        </w:rPr>
        <w:t xml:space="preserve">s, community representatives, state, territory and local governments, research organisations, industry peak bodies and rural organisations. </w:t>
      </w:r>
      <w:r>
        <w:rPr>
          <w:rFonts w:ascii="Times New Roman" w:eastAsia="Times New Roman" w:hAnsi="Times New Roman"/>
          <w:sz w:val="24"/>
          <w:szCs w:val="24"/>
          <w:lang w:eastAsia="en-AU"/>
        </w:rPr>
        <w:t>The outcomes of these consultations was included in the Committee’s advice</w:t>
      </w:r>
      <w:r w:rsidR="00562708">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which was provided to the Minister under s36D of the Act. </w:t>
      </w:r>
    </w:p>
    <w:p w14:paraId="12F33372" w14:textId="53D33848" w:rsidR="00D67B6D" w:rsidRDefault="00D67B6D" w:rsidP="00D71C8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Office of Best Practice Regulation was consulted in the preparation of this instrument and confirmed that no Regulation Impact Statement was required (OBPR ID 25953).</w:t>
      </w:r>
    </w:p>
    <w:p w14:paraId="7E789B86" w14:textId="47FB49FC" w:rsidR="00E76AB5" w:rsidRPr="00F22507" w:rsidRDefault="00E76AB5" w:rsidP="004213D0">
      <w:pPr>
        <w:keepNext/>
        <w:keepLines/>
        <w:tabs>
          <w:tab w:val="left" w:pos="1701"/>
          <w:tab w:val="right" w:pos="9072"/>
        </w:tabs>
        <w:spacing w:after="0" w:line="240" w:lineRule="auto"/>
        <w:rPr>
          <w:rFonts w:ascii="Times New Roman" w:hAnsi="Times New Roman" w:cs="Times New Roman"/>
          <w:b/>
          <w:sz w:val="24"/>
        </w:rPr>
      </w:pPr>
      <w:r w:rsidRPr="00F22507">
        <w:rPr>
          <w:rFonts w:ascii="Times New Roman" w:hAnsi="Times New Roman" w:cs="Times New Roman"/>
          <w:b/>
          <w:sz w:val="24"/>
        </w:rPr>
        <w:t>Details</w:t>
      </w:r>
      <w:r w:rsidR="00250CB7">
        <w:rPr>
          <w:rFonts w:ascii="Times New Roman" w:hAnsi="Times New Roman" w:cs="Times New Roman"/>
          <w:b/>
          <w:sz w:val="24"/>
        </w:rPr>
        <w:t xml:space="preserve"> and</w:t>
      </w:r>
      <w:r w:rsidR="006E711E">
        <w:rPr>
          <w:rFonts w:ascii="Times New Roman" w:hAnsi="Times New Roman" w:cs="Times New Roman"/>
          <w:b/>
          <w:sz w:val="24"/>
        </w:rPr>
        <w:t xml:space="preserve"> </w:t>
      </w:r>
      <w:r w:rsidRPr="00F22507">
        <w:rPr>
          <w:rFonts w:ascii="Times New Roman" w:hAnsi="Times New Roman" w:cs="Times New Roman"/>
          <w:b/>
          <w:sz w:val="24"/>
        </w:rPr>
        <w:t>Operation</w:t>
      </w:r>
    </w:p>
    <w:p w14:paraId="2E98B0B3" w14:textId="5E1B8D0C" w:rsidR="00E36F65" w:rsidRPr="00E36F65" w:rsidRDefault="009A5081" w:rsidP="004213D0">
      <w:pPr>
        <w:keepNext/>
        <w:keepLines/>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F22507" w:rsidRPr="00A352BE">
        <w:rPr>
          <w:rFonts w:ascii="Times New Roman" w:eastAsia="Times New Roman" w:hAnsi="Times New Roman"/>
          <w:sz w:val="24"/>
          <w:szCs w:val="24"/>
          <w:lang w:eastAsia="en-AU"/>
        </w:rPr>
        <w:t xml:space="preserve">he </w:t>
      </w:r>
      <w:r w:rsidR="00F22507">
        <w:rPr>
          <w:rFonts w:ascii="Times New Roman" w:eastAsia="Times New Roman" w:hAnsi="Times New Roman"/>
          <w:sz w:val="24"/>
          <w:szCs w:val="24"/>
          <w:lang w:eastAsia="en-AU"/>
        </w:rPr>
        <w:t>Plan</w:t>
      </w:r>
      <w:r w:rsidR="00F22507" w:rsidRPr="00A352B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outlines </w:t>
      </w:r>
      <w:r w:rsidRPr="00A352BE">
        <w:rPr>
          <w:rFonts w:ascii="Times New Roman" w:eastAsia="Times New Roman" w:hAnsi="Times New Roman"/>
          <w:sz w:val="24"/>
          <w:szCs w:val="24"/>
          <w:lang w:eastAsia="en-AU"/>
        </w:rPr>
        <w:t xml:space="preserve">the vision, aim and objectives of the </w:t>
      </w:r>
      <w:r>
        <w:rPr>
          <w:rFonts w:ascii="Times New Roman" w:eastAsia="Times New Roman" w:hAnsi="Times New Roman"/>
          <w:sz w:val="24"/>
          <w:szCs w:val="24"/>
          <w:lang w:eastAsia="en-AU"/>
        </w:rPr>
        <w:t>FDF</w:t>
      </w:r>
      <w:r w:rsidRPr="00A352B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as well as </w:t>
      </w:r>
      <w:r w:rsidR="00F22507">
        <w:rPr>
          <w:rFonts w:ascii="Times New Roman" w:eastAsia="Times New Roman" w:hAnsi="Times New Roman"/>
          <w:sz w:val="24"/>
          <w:szCs w:val="24"/>
          <w:lang w:eastAsia="en-AU"/>
        </w:rPr>
        <w:t xml:space="preserve">funding principles and strategic priorities </w:t>
      </w:r>
      <w:r>
        <w:rPr>
          <w:rFonts w:ascii="Times New Roman" w:eastAsia="Times New Roman" w:hAnsi="Times New Roman"/>
          <w:sz w:val="24"/>
          <w:szCs w:val="24"/>
          <w:lang w:eastAsia="en-AU"/>
        </w:rPr>
        <w:t xml:space="preserve">that </w:t>
      </w:r>
      <w:r w:rsidR="00F22507" w:rsidRPr="00A352BE">
        <w:rPr>
          <w:rFonts w:ascii="Times New Roman" w:eastAsia="Times New Roman" w:hAnsi="Times New Roman"/>
          <w:sz w:val="24"/>
          <w:szCs w:val="24"/>
          <w:lang w:eastAsia="en-AU"/>
        </w:rPr>
        <w:t xml:space="preserve">aim to </w:t>
      </w:r>
      <w:r w:rsidR="00F22507">
        <w:rPr>
          <w:rFonts w:ascii="Times New Roman" w:eastAsia="Times New Roman" w:hAnsi="Times New Roman"/>
          <w:sz w:val="24"/>
          <w:szCs w:val="24"/>
          <w:lang w:eastAsia="en-AU"/>
        </w:rPr>
        <w:t>build dro</w:t>
      </w:r>
      <w:r>
        <w:rPr>
          <w:rFonts w:ascii="Times New Roman" w:eastAsia="Times New Roman" w:hAnsi="Times New Roman"/>
          <w:sz w:val="24"/>
          <w:szCs w:val="24"/>
          <w:lang w:eastAsia="en-AU"/>
        </w:rPr>
        <w:t xml:space="preserve">ught resilience across Australia. The Drought Minister is </w:t>
      </w:r>
      <w:r w:rsidR="00D24FA9">
        <w:rPr>
          <w:rFonts w:ascii="Times New Roman" w:eastAsia="Times New Roman" w:hAnsi="Times New Roman"/>
          <w:sz w:val="24"/>
          <w:szCs w:val="24"/>
          <w:lang w:eastAsia="en-AU"/>
        </w:rPr>
        <w:t>bound to comply with the Plan that is in force in accordance with s25 of the Act</w:t>
      </w:r>
      <w:r w:rsidR="00D762A2">
        <w:rPr>
          <w:rFonts w:ascii="Times New Roman" w:eastAsia="Times New Roman" w:hAnsi="Times New Roman"/>
          <w:sz w:val="24"/>
          <w:szCs w:val="24"/>
          <w:lang w:eastAsia="en-AU"/>
        </w:rPr>
        <w:t xml:space="preserve"> when making an arrangement or grant of financial assistance under s21</w:t>
      </w:r>
      <w:r w:rsidR="00E36F65">
        <w:rPr>
          <w:rFonts w:ascii="Times New Roman" w:eastAsia="Times New Roman" w:hAnsi="Times New Roman"/>
          <w:sz w:val="24"/>
          <w:szCs w:val="24"/>
          <w:lang w:eastAsia="en-AU"/>
        </w:rPr>
        <w:t xml:space="preserve"> </w:t>
      </w:r>
      <w:r w:rsidR="00554AA3">
        <w:rPr>
          <w:rFonts w:ascii="Times New Roman" w:eastAsia="Times New Roman" w:hAnsi="Times New Roman"/>
          <w:sz w:val="24"/>
          <w:szCs w:val="24"/>
          <w:lang w:eastAsia="en-AU"/>
        </w:rPr>
        <w:t>to a person or body. W</w:t>
      </w:r>
      <w:r w:rsidR="00E36F65" w:rsidRPr="00E36F65">
        <w:rPr>
          <w:rFonts w:ascii="Times New Roman" w:eastAsia="Times New Roman" w:hAnsi="Times New Roman"/>
          <w:sz w:val="24"/>
          <w:szCs w:val="24"/>
          <w:lang w:eastAsia="en-AU"/>
        </w:rPr>
        <w:t xml:space="preserve">here such arrangements and grants relate to a program of further arrangements and grants to be made by the person or body for the purposes set out in that section, </w:t>
      </w:r>
      <w:r w:rsidR="00554AA3">
        <w:rPr>
          <w:rFonts w:ascii="Times New Roman" w:eastAsia="Times New Roman" w:hAnsi="Times New Roman"/>
          <w:sz w:val="24"/>
          <w:szCs w:val="24"/>
          <w:lang w:eastAsia="en-AU"/>
        </w:rPr>
        <w:t xml:space="preserve">the Funding Principles within the Plan also apply </w:t>
      </w:r>
      <w:r w:rsidR="00E36F65" w:rsidRPr="00E36F65">
        <w:rPr>
          <w:rFonts w:ascii="Times New Roman" w:eastAsia="Times New Roman" w:hAnsi="Times New Roman"/>
          <w:sz w:val="24"/>
          <w:szCs w:val="24"/>
          <w:lang w:eastAsia="en-AU"/>
        </w:rPr>
        <w:t>in relation to those further arrangements and grants.</w:t>
      </w:r>
    </w:p>
    <w:p w14:paraId="39C0D247" w14:textId="6D299E7E" w:rsidR="00F22507" w:rsidRDefault="00F22507" w:rsidP="00F22507">
      <w:pPr>
        <w:shd w:val="clear" w:color="auto" w:fill="FFFFFF"/>
        <w:spacing w:before="100" w:beforeAutospacing="1" w:after="100" w:afterAutospacing="1"/>
        <w:rPr>
          <w:rFonts w:ascii="Times New Roman" w:eastAsia="Times New Roman" w:hAnsi="Times New Roman"/>
          <w:sz w:val="24"/>
          <w:szCs w:val="24"/>
          <w:lang w:eastAsia="en-AU"/>
        </w:rPr>
      </w:pPr>
      <w:r w:rsidRPr="00A352BE">
        <w:rPr>
          <w:rFonts w:ascii="Times New Roman" w:eastAsia="Times New Roman" w:hAnsi="Times New Roman"/>
          <w:sz w:val="24"/>
          <w:szCs w:val="24"/>
          <w:lang w:eastAsia="en-AU"/>
        </w:rPr>
        <w:t xml:space="preserve">These </w:t>
      </w:r>
      <w:r>
        <w:rPr>
          <w:rFonts w:ascii="Times New Roman" w:eastAsia="Times New Roman" w:hAnsi="Times New Roman"/>
          <w:sz w:val="24"/>
          <w:szCs w:val="24"/>
          <w:lang w:eastAsia="en-AU"/>
        </w:rPr>
        <w:t>principles and priorities</w:t>
      </w:r>
      <w:r w:rsidRPr="00A352BE">
        <w:rPr>
          <w:rFonts w:ascii="Times New Roman" w:eastAsia="Times New Roman" w:hAnsi="Times New Roman"/>
          <w:sz w:val="24"/>
          <w:szCs w:val="24"/>
          <w:lang w:eastAsia="en-AU"/>
        </w:rPr>
        <w:t xml:space="preserve"> recognise the opportunities and benefits</w:t>
      </w:r>
      <w:r>
        <w:rPr>
          <w:rFonts w:ascii="Times New Roman" w:eastAsia="Times New Roman" w:hAnsi="Times New Roman"/>
          <w:sz w:val="24"/>
          <w:szCs w:val="24"/>
          <w:lang w:eastAsia="en-AU"/>
        </w:rPr>
        <w:t xml:space="preserve"> within the agricultural sector and rural and regional communities to build drought resilience and enhance the public good. These principles and priorities will guide </w:t>
      </w:r>
      <w:r w:rsidR="00554AA3">
        <w:rPr>
          <w:rFonts w:ascii="Times New Roman" w:eastAsia="Times New Roman" w:hAnsi="Times New Roman"/>
          <w:sz w:val="24"/>
          <w:szCs w:val="24"/>
          <w:lang w:eastAsia="en-AU"/>
        </w:rPr>
        <w:t xml:space="preserve">all expenditure from the </w:t>
      </w:r>
      <w:r w:rsidR="00554AA3" w:rsidRPr="00554AA3">
        <w:rPr>
          <w:rFonts w:ascii="Times New Roman" w:eastAsia="Times New Roman" w:hAnsi="Times New Roman"/>
          <w:sz w:val="24"/>
          <w:szCs w:val="24"/>
          <w:lang w:eastAsia="en-AU"/>
        </w:rPr>
        <w:t>Agriculture Future Drought Resilience Special Account</w:t>
      </w:r>
      <w:r>
        <w:rPr>
          <w:rFonts w:ascii="Times New Roman" w:eastAsia="Times New Roman" w:hAnsi="Times New Roman"/>
          <w:sz w:val="24"/>
          <w:szCs w:val="24"/>
          <w:lang w:eastAsia="en-AU"/>
        </w:rPr>
        <w:t xml:space="preserve"> and the design of the Fund’s programs to ensure a coherent and consistent approach is adopted. </w:t>
      </w:r>
    </w:p>
    <w:p w14:paraId="354FC828" w14:textId="260AB1F6" w:rsidR="00F22507" w:rsidRPr="004B40A1" w:rsidRDefault="00562708" w:rsidP="00F2250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As</w:t>
      </w:r>
      <w:r w:rsidR="00F22507" w:rsidRPr="004B40A1">
        <w:rPr>
          <w:rFonts w:ascii="Times New Roman" w:eastAsia="Times New Roman" w:hAnsi="Times New Roman"/>
          <w:sz w:val="24"/>
          <w:szCs w:val="24"/>
          <w:lang w:eastAsia="en-AU"/>
        </w:rPr>
        <w:t xml:space="preserve"> far as practicable, the design of each of the Fund's programs should seek to address all </w:t>
      </w:r>
      <w:r w:rsidR="00250CB7">
        <w:rPr>
          <w:rFonts w:ascii="Times New Roman" w:eastAsia="Times New Roman" w:hAnsi="Times New Roman"/>
          <w:sz w:val="24"/>
          <w:szCs w:val="24"/>
          <w:lang w:eastAsia="en-AU"/>
        </w:rPr>
        <w:t>three</w:t>
      </w:r>
      <w:r w:rsidR="00F22507" w:rsidRPr="004B40A1">
        <w:rPr>
          <w:rFonts w:ascii="Times New Roman" w:eastAsia="Times New Roman" w:hAnsi="Times New Roman"/>
          <w:sz w:val="24"/>
          <w:szCs w:val="24"/>
          <w:lang w:eastAsia="en-AU"/>
        </w:rPr>
        <w:t xml:space="preserve"> strategic priorities</w:t>
      </w:r>
      <w:r>
        <w:rPr>
          <w:rFonts w:ascii="Times New Roman" w:eastAsia="Times New Roman" w:hAnsi="Times New Roman"/>
          <w:sz w:val="24"/>
          <w:szCs w:val="24"/>
          <w:lang w:eastAsia="en-AU"/>
        </w:rPr>
        <w:t xml:space="preserve"> as set out in the Plan</w:t>
      </w:r>
      <w:r w:rsidR="00F22507" w:rsidRPr="004B40A1">
        <w:rPr>
          <w:rFonts w:ascii="Times New Roman" w:eastAsia="Times New Roman" w:hAnsi="Times New Roman"/>
          <w:sz w:val="24"/>
          <w:szCs w:val="24"/>
          <w:lang w:eastAsia="en-AU"/>
        </w:rPr>
        <w:t>.</w:t>
      </w:r>
      <w:r w:rsidR="00F22507" w:rsidRPr="004B40A1">
        <w:t xml:space="preserve"> </w:t>
      </w:r>
      <w:r w:rsidR="00F22507" w:rsidRPr="004B40A1">
        <w:rPr>
          <w:rFonts w:ascii="Times New Roman" w:eastAsia="Times New Roman" w:hAnsi="Times New Roman"/>
          <w:sz w:val="24"/>
          <w:szCs w:val="24"/>
          <w:lang w:eastAsia="en-AU"/>
        </w:rPr>
        <w:t xml:space="preserve">Attention to all </w:t>
      </w:r>
      <w:r w:rsidR="00250CB7">
        <w:rPr>
          <w:rFonts w:ascii="Times New Roman" w:eastAsia="Times New Roman" w:hAnsi="Times New Roman"/>
          <w:sz w:val="24"/>
          <w:szCs w:val="24"/>
          <w:lang w:eastAsia="en-AU"/>
        </w:rPr>
        <w:t>three</w:t>
      </w:r>
      <w:r w:rsidR="00F22507" w:rsidRPr="004B40A1">
        <w:rPr>
          <w:rFonts w:ascii="Times New Roman" w:eastAsia="Times New Roman" w:hAnsi="Times New Roman"/>
          <w:sz w:val="24"/>
          <w:szCs w:val="24"/>
          <w:lang w:eastAsia="en-AU"/>
        </w:rPr>
        <w:t xml:space="preserve"> strategic priorities </w:t>
      </w:r>
      <w:r w:rsidR="00F22507">
        <w:rPr>
          <w:rFonts w:ascii="Times New Roman" w:eastAsia="Times New Roman" w:hAnsi="Times New Roman"/>
          <w:sz w:val="24"/>
          <w:szCs w:val="24"/>
          <w:lang w:eastAsia="en-AU"/>
        </w:rPr>
        <w:t>will</w:t>
      </w:r>
      <w:r w:rsidR="00F22507" w:rsidRPr="004B40A1">
        <w:rPr>
          <w:rFonts w:ascii="Times New Roman" w:eastAsia="Times New Roman" w:hAnsi="Times New Roman"/>
          <w:sz w:val="24"/>
          <w:szCs w:val="24"/>
          <w:lang w:eastAsia="en-AU"/>
        </w:rPr>
        <w:t xml:space="preserve"> deliver a holistic approach to building drought resilience.</w:t>
      </w:r>
    </w:p>
    <w:p w14:paraId="50BE829E" w14:textId="77777777" w:rsidR="00F22507" w:rsidRPr="00467003" w:rsidRDefault="00F22507" w:rsidP="00F2250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Any reports or </w:t>
      </w:r>
      <w:r w:rsidRPr="00960748">
        <w:rPr>
          <w:rFonts w:ascii="Times New Roman" w:eastAsia="Times New Roman" w:hAnsi="Times New Roman"/>
          <w:sz w:val="24"/>
          <w:szCs w:val="24"/>
          <w:lang w:eastAsia="en-AU"/>
        </w:rPr>
        <w:t>documents</w:t>
      </w:r>
      <w:r>
        <w:rPr>
          <w:rFonts w:ascii="Times New Roman" w:eastAsia="Times New Roman" w:hAnsi="Times New Roman"/>
          <w:sz w:val="24"/>
          <w:szCs w:val="24"/>
          <w:lang w:eastAsia="en-AU"/>
        </w:rPr>
        <w:t xml:space="preserve"> mentioned in the Plan are </w:t>
      </w:r>
      <w:r w:rsidRPr="004C3CCF">
        <w:rPr>
          <w:rFonts w:ascii="Times New Roman" w:eastAsia="Times New Roman" w:hAnsi="Times New Roman"/>
          <w:sz w:val="24"/>
          <w:szCs w:val="24"/>
          <w:lang w:eastAsia="en-AU"/>
        </w:rPr>
        <w:t>mentioned for background purposes only and</w:t>
      </w:r>
      <w:r w:rsidRPr="00960748">
        <w:rPr>
          <w:rFonts w:ascii="Times New Roman" w:eastAsia="Times New Roman" w:hAnsi="Times New Roman"/>
          <w:sz w:val="24"/>
          <w:szCs w:val="24"/>
          <w:lang w:eastAsia="en-AU"/>
        </w:rPr>
        <w:t xml:space="preserve"> are not applied, adopted, or incorporated</w:t>
      </w:r>
      <w:r>
        <w:rPr>
          <w:rFonts w:ascii="Times New Roman" w:eastAsia="Times New Roman" w:hAnsi="Times New Roman"/>
          <w:sz w:val="24"/>
          <w:szCs w:val="24"/>
          <w:lang w:eastAsia="en-AU"/>
        </w:rPr>
        <w:t xml:space="preserve"> in the Plan.</w:t>
      </w:r>
    </w:p>
    <w:p w14:paraId="125680A4" w14:textId="77777777" w:rsidR="003E64CC" w:rsidRPr="00DB23C1" w:rsidRDefault="003E64CC" w:rsidP="00DB23C1">
      <w:pPr>
        <w:tabs>
          <w:tab w:val="left" w:pos="1701"/>
          <w:tab w:val="right" w:pos="9072"/>
        </w:tabs>
        <w:spacing w:after="0" w:line="240" w:lineRule="auto"/>
        <w:rPr>
          <w:rFonts w:ascii="Times New Roman" w:hAnsi="Times New Roman" w:cs="Times New Roman"/>
          <w:b/>
        </w:rPr>
      </w:pPr>
      <w:bookmarkStart w:id="12" w:name="_Toc29473420"/>
      <w:r w:rsidRPr="00DB23C1">
        <w:rPr>
          <w:rFonts w:ascii="Times New Roman" w:hAnsi="Times New Roman" w:cs="Times New Roman"/>
          <w:b/>
          <w:sz w:val="24"/>
        </w:rPr>
        <w:t>Monitoring, evaluation and learning framework</w:t>
      </w:r>
      <w:bookmarkEnd w:id="12"/>
    </w:p>
    <w:p w14:paraId="2302BEC0" w14:textId="77777777" w:rsidR="00DF342B" w:rsidRDefault="003E64CC" w:rsidP="00DF342B">
      <w:pPr>
        <w:shd w:val="clear" w:color="auto" w:fill="FFFFFF"/>
        <w:spacing w:before="100" w:beforeAutospacing="1" w:after="100" w:afterAutospacing="1"/>
        <w:rPr>
          <w:rFonts w:ascii="Times New Roman" w:eastAsia="Times New Roman" w:hAnsi="Times New Roman"/>
          <w:sz w:val="24"/>
          <w:szCs w:val="24"/>
          <w:lang w:eastAsia="en-AU"/>
        </w:rPr>
      </w:pPr>
      <w:r w:rsidRPr="00DB23C1">
        <w:rPr>
          <w:rFonts w:ascii="Times New Roman" w:eastAsia="Times New Roman" w:hAnsi="Times New Roman"/>
          <w:sz w:val="24"/>
          <w:szCs w:val="24"/>
          <w:lang w:eastAsia="en-AU"/>
        </w:rPr>
        <w:t xml:space="preserve">A comprehensive monitoring, evaluation and learning framework with a defined measurement methodology and metrics will help determine the effectiveness of the Fund and improve its impact. Programs will be designed based on an accepted methodology </w:t>
      </w:r>
      <w:r w:rsidR="00562708">
        <w:rPr>
          <w:rFonts w:ascii="Times New Roman" w:eastAsia="Times New Roman" w:hAnsi="Times New Roman"/>
          <w:sz w:val="24"/>
          <w:szCs w:val="24"/>
          <w:lang w:eastAsia="en-AU"/>
        </w:rPr>
        <w:t>such as</w:t>
      </w:r>
      <w:r w:rsidRPr="00DB23C1">
        <w:rPr>
          <w:rFonts w:ascii="Times New Roman" w:eastAsia="Times New Roman" w:hAnsi="Times New Roman"/>
          <w:sz w:val="24"/>
          <w:szCs w:val="24"/>
          <w:lang w:eastAsia="en-AU"/>
        </w:rPr>
        <w:t xml:space="preserve"> program logic and theory of change. A framework for the Fund's programs will be prepared as part of the Fund's program design. The framework will be informed by the evaluation work of past programs and drought</w:t>
      </w:r>
      <w:r w:rsidRPr="00DB23C1">
        <w:rPr>
          <w:rFonts w:ascii="Times New Roman" w:eastAsia="Times New Roman" w:hAnsi="Times New Roman"/>
          <w:sz w:val="24"/>
          <w:szCs w:val="24"/>
          <w:lang w:eastAsia="en-AU"/>
        </w:rPr>
        <w:noBreakHyphen/>
        <w:t xml:space="preserve">resilience indicators. </w:t>
      </w:r>
    </w:p>
    <w:p w14:paraId="43B088B2" w14:textId="69C5807E" w:rsidR="003E64CC" w:rsidRDefault="00DF342B" w:rsidP="00DF342B">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3E64CC" w:rsidRPr="00DB23C1">
        <w:rPr>
          <w:rFonts w:ascii="Times New Roman" w:eastAsia="Times New Roman" w:hAnsi="Times New Roman"/>
          <w:sz w:val="24"/>
          <w:szCs w:val="24"/>
          <w:lang w:eastAsia="en-AU"/>
        </w:rPr>
        <w:t>he framework will be designed to evaluate both short-term and long-term social, economic and environmental benefits of the Fund on farm businesses and communities. The framework will also monitor indicators of processes and outputs used to administer the program. Evaluation of processes, outputs and outcomes will be fed back into the design and delivery of the Fund's programs to ensure funding is adaptive, responsive and continually improving. The monitoring, evaluation and learning framework will be considered in the context of achieving the Fund's aim to enhance the public good by building drought resilience in Australia's agricultural sector, the agricultural landscape and communities.</w:t>
      </w:r>
    </w:p>
    <w:p w14:paraId="6678F3D2" w14:textId="77777777" w:rsidR="003E64CC" w:rsidRDefault="003E64CC" w:rsidP="003E64CC">
      <w:pPr>
        <w:pStyle w:val="Heading3"/>
        <w:ind w:left="964" w:hanging="964"/>
        <w:rPr>
          <w:rFonts w:ascii="Times New Roman" w:eastAsiaTheme="minorEastAsia" w:hAnsi="Times New Roman" w:cs="Times New Roman"/>
          <w:b/>
          <w:color w:val="auto"/>
          <w:szCs w:val="20"/>
        </w:rPr>
      </w:pPr>
      <w:bookmarkStart w:id="13" w:name="_Toc29473421"/>
      <w:r w:rsidRPr="00DB23C1">
        <w:rPr>
          <w:rFonts w:ascii="Times New Roman" w:eastAsiaTheme="minorEastAsia" w:hAnsi="Times New Roman" w:cs="Times New Roman"/>
          <w:b/>
          <w:color w:val="auto"/>
          <w:szCs w:val="20"/>
        </w:rPr>
        <w:t>Productivity Commission review</w:t>
      </w:r>
      <w:bookmarkEnd w:id="13"/>
    </w:p>
    <w:p w14:paraId="373ACD52" w14:textId="77777777" w:rsidR="00DF342B" w:rsidRPr="00DF342B" w:rsidRDefault="00DF342B" w:rsidP="00DF342B"/>
    <w:p w14:paraId="3320C36B" w14:textId="1ABE0AE7" w:rsidR="00CA1DE8" w:rsidRPr="005D1ABF" w:rsidRDefault="004213D0" w:rsidP="00CA1DE8">
      <w:pPr>
        <w:tabs>
          <w:tab w:val="left" w:pos="1701"/>
          <w:tab w:val="right" w:pos="9072"/>
        </w:tabs>
        <w:spacing w:after="0" w:line="240" w:lineRule="auto"/>
        <w:rPr>
          <w:rFonts w:ascii="Times New Roman" w:hAnsi="Times New Roman" w:cs="Times New Roman"/>
          <w:sz w:val="24"/>
          <w:szCs w:val="24"/>
        </w:rPr>
      </w:pPr>
      <w:r>
        <w:rPr>
          <w:rFonts w:ascii="Times New Roman" w:eastAsia="Times New Roman" w:hAnsi="Times New Roman"/>
          <w:sz w:val="24"/>
          <w:szCs w:val="24"/>
          <w:lang w:eastAsia="en-AU"/>
        </w:rPr>
        <w:t>The</w:t>
      </w:r>
      <w:r w:rsidR="003E64CC" w:rsidRPr="00DF342B">
        <w:rPr>
          <w:rFonts w:ascii="Times New Roman" w:eastAsia="Times New Roman" w:hAnsi="Times New Roman"/>
          <w:sz w:val="24"/>
          <w:szCs w:val="24"/>
          <w:lang w:eastAsia="en-AU"/>
        </w:rPr>
        <w:t xml:space="preserve"> Plan is to be referred to the Productivity Commission to review its effectiveness and its economic, social and environmental outcomes. This will occur every third year of the Plan</w:t>
      </w:r>
      <w:r w:rsidR="003E64CC" w:rsidRPr="00DB23C1">
        <w:rPr>
          <w:rFonts w:ascii="Times New Roman" w:hAnsi="Times New Roman" w:cs="Times New Roman"/>
          <w:sz w:val="24"/>
          <w:szCs w:val="24"/>
        </w:rPr>
        <w:t xml:space="preserve"> and will inform any required revision of the next Plan.</w:t>
      </w:r>
    </w:p>
    <w:p w14:paraId="1FA36B66" w14:textId="77777777" w:rsidR="003E64CC" w:rsidRPr="005D1ABF" w:rsidRDefault="003E64CC" w:rsidP="003E64CC">
      <w:pPr>
        <w:tabs>
          <w:tab w:val="left" w:pos="1701"/>
          <w:tab w:val="right" w:pos="9072"/>
        </w:tabs>
        <w:spacing w:after="0" w:line="240" w:lineRule="auto"/>
        <w:rPr>
          <w:rFonts w:ascii="Times New Roman" w:hAnsi="Times New Roman" w:cs="Times New Roman"/>
          <w:sz w:val="24"/>
          <w:szCs w:val="24"/>
        </w:rPr>
      </w:pPr>
    </w:p>
    <w:p w14:paraId="6E4EE32E" w14:textId="77777777" w:rsidR="00E76AB5" w:rsidRPr="004E6C97" w:rsidRDefault="00E76AB5" w:rsidP="005D1ABF">
      <w:pPr>
        <w:tabs>
          <w:tab w:val="left" w:pos="1701"/>
          <w:tab w:val="right" w:pos="9072"/>
        </w:tabs>
        <w:spacing w:after="0" w:line="240" w:lineRule="auto"/>
        <w:rPr>
          <w:rFonts w:ascii="Times New Roman" w:hAnsi="Times New Roman" w:cs="Times New Roman"/>
          <w:sz w:val="24"/>
          <w:szCs w:val="24"/>
        </w:rPr>
      </w:pPr>
      <w:r w:rsidRPr="004E6C97">
        <w:rPr>
          <w:rFonts w:ascii="Times New Roman" w:hAnsi="Times New Roman" w:cs="Times New Roman"/>
          <w:b/>
          <w:sz w:val="24"/>
          <w:szCs w:val="24"/>
        </w:rPr>
        <w:t>Other</w:t>
      </w:r>
    </w:p>
    <w:p w14:paraId="636E5B89" w14:textId="77777777" w:rsidR="001C09FB" w:rsidRPr="00E76AB5" w:rsidRDefault="00F22507"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i/>
          <w:color w:val="FF0000"/>
          <w:sz w:val="24"/>
          <w:szCs w:val="24"/>
        </w:rPr>
        <w:t xml:space="preserve"> </w:t>
      </w:r>
    </w:p>
    <w:p w14:paraId="1BBA927B" w14:textId="09901825" w:rsidR="00E76AB5" w:rsidRPr="004E6C97"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B41317" w:rsidRPr="00B41317">
        <w:rPr>
          <w:rFonts w:ascii="Times New Roman" w:eastAsia="Times New Roman" w:hAnsi="Times New Roman"/>
          <w:i/>
          <w:iCs/>
          <w:sz w:val="24"/>
          <w:szCs w:val="24"/>
          <w:lang w:eastAsia="en-AU"/>
        </w:rPr>
        <w:t>Future Drought Fund (Drought Resilience Funding Plan 2020 to 2024) Determination 2020</w:t>
      </w:r>
      <w:r w:rsidR="00B41317">
        <w:rPr>
          <w:rFonts w:ascii="Times New Roman" w:eastAsia="Times New Roman" w:hAnsi="Times New Roman"/>
          <w:i/>
          <w:iCs/>
          <w:sz w:val="24"/>
          <w:szCs w:val="24"/>
          <w:lang w:eastAsia="en-AU"/>
        </w:rPr>
        <w:t xml:space="preserve"> </w:t>
      </w:r>
      <w:r w:rsidR="003A3A60" w:rsidRPr="004E6C97">
        <w:rPr>
          <w:rFonts w:ascii="Times New Roman" w:hAnsi="Times New Roman" w:cs="Times New Roman"/>
          <w:sz w:val="24"/>
          <w:szCs w:val="24"/>
        </w:rPr>
        <w:t>is compatible</w:t>
      </w:r>
      <w:r w:rsidRPr="004E6C97">
        <w:rPr>
          <w:rFonts w:ascii="Times New Roman" w:hAnsi="Times New Roman" w:cs="Times New Roman"/>
          <w:sz w:val="24"/>
          <w:szCs w:val="24"/>
        </w:rPr>
        <w:t xml:space="preserve"> with the human rights and freedoms recognised or declared under section 3 of the </w:t>
      </w:r>
      <w:r w:rsidRPr="004E6C97">
        <w:rPr>
          <w:rFonts w:ascii="Times New Roman" w:hAnsi="Times New Roman" w:cs="Times New Roman"/>
          <w:i/>
          <w:sz w:val="24"/>
          <w:szCs w:val="24"/>
        </w:rPr>
        <w:t>Human Rights (Parliamentary Scrutiny) Act 2011.</w:t>
      </w:r>
      <w:r w:rsidRPr="004E6C97">
        <w:rPr>
          <w:rFonts w:ascii="Times New Roman" w:hAnsi="Times New Roman" w:cs="Times New Roman"/>
          <w:sz w:val="24"/>
          <w:szCs w:val="24"/>
        </w:rPr>
        <w:t xml:space="preserve"> A full statement of compatibility is set out in </w:t>
      </w:r>
      <w:r w:rsidRPr="004E6C97">
        <w:rPr>
          <w:rFonts w:ascii="Times New Roman" w:hAnsi="Times New Roman" w:cs="Times New Roman"/>
          <w:sz w:val="24"/>
          <w:szCs w:val="24"/>
          <w:u w:val="single"/>
        </w:rPr>
        <w:t>Attachment B</w:t>
      </w:r>
      <w:r w:rsidRPr="004E6C97">
        <w:rPr>
          <w:rFonts w:ascii="Times New Roman" w:hAnsi="Times New Roman" w:cs="Times New Roman"/>
          <w:sz w:val="24"/>
          <w:szCs w:val="24"/>
        </w:rPr>
        <w:t>.</w:t>
      </w:r>
    </w:p>
    <w:p w14:paraId="5F9227E3" w14:textId="77777777" w:rsidR="00E76AB5" w:rsidRPr="004E6C97" w:rsidRDefault="00E76AB5" w:rsidP="00E76AB5">
      <w:pPr>
        <w:tabs>
          <w:tab w:val="left" w:pos="1701"/>
          <w:tab w:val="right" w:pos="9072"/>
        </w:tabs>
        <w:spacing w:after="0" w:line="240" w:lineRule="auto"/>
        <w:rPr>
          <w:rFonts w:ascii="Times New Roman" w:hAnsi="Times New Roman" w:cs="Times New Roman"/>
          <w:sz w:val="24"/>
          <w:szCs w:val="24"/>
        </w:rPr>
      </w:pPr>
    </w:p>
    <w:p w14:paraId="051119F1" w14:textId="5C78B12D"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4E6C97">
        <w:rPr>
          <w:rFonts w:ascii="Times New Roman" w:hAnsi="Times New Roman" w:cs="Times New Roman"/>
          <w:sz w:val="24"/>
          <w:szCs w:val="24"/>
        </w:rPr>
        <w:t xml:space="preserve">The </w:t>
      </w:r>
      <w:r w:rsidR="00B41317" w:rsidRPr="00B41317">
        <w:rPr>
          <w:rFonts w:ascii="Times New Roman" w:eastAsia="Times New Roman" w:hAnsi="Times New Roman"/>
          <w:i/>
          <w:iCs/>
          <w:sz w:val="24"/>
          <w:szCs w:val="24"/>
          <w:lang w:eastAsia="en-AU"/>
        </w:rPr>
        <w:t>Future Drought Fund (Drought Resilience Funding Plan 2020 to 2024) Determination 2020</w:t>
      </w:r>
      <w:r w:rsidR="00B41317">
        <w:rPr>
          <w:rFonts w:ascii="Times New Roman" w:eastAsia="Times New Roman" w:hAnsi="Times New Roman"/>
          <w:i/>
          <w:iCs/>
          <w:sz w:val="24"/>
          <w:szCs w:val="24"/>
          <w:lang w:eastAsia="en-AU"/>
        </w:rPr>
        <w:t xml:space="preserve"> </w:t>
      </w:r>
      <w:r w:rsidR="00D45E13" w:rsidRPr="004E6C97">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7C1CEA4B" w14:textId="77777777" w:rsidR="00E76AB5" w:rsidRDefault="00E76AB5" w:rsidP="00E76AB5">
      <w:pPr>
        <w:pStyle w:val="Normal-em"/>
        <w:spacing w:after="0" w:line="240" w:lineRule="auto"/>
        <w:rPr>
          <w:b/>
          <w:caps/>
          <w:szCs w:val="24"/>
          <w:u w:val="single"/>
        </w:rPr>
      </w:pPr>
      <w:r>
        <w:rPr>
          <w:b/>
          <w:caps/>
          <w:szCs w:val="24"/>
          <w:u w:val="single"/>
        </w:rPr>
        <w:br w:type="page"/>
      </w:r>
    </w:p>
    <w:p w14:paraId="7C5544D7" w14:textId="7A18C9FA"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250CB7">
        <w:rPr>
          <w:b/>
          <w:caps/>
          <w:szCs w:val="24"/>
          <w:u w:val="single"/>
        </w:rPr>
        <w:t xml:space="preserve"> A</w:t>
      </w:r>
    </w:p>
    <w:p w14:paraId="6E3EE736" w14:textId="77777777" w:rsidR="002B1DB3" w:rsidRPr="005D1ABF" w:rsidRDefault="002B1DB3" w:rsidP="005D1ABF">
      <w:pPr>
        <w:pStyle w:val="Normal-em"/>
        <w:spacing w:after="0" w:line="240" w:lineRule="auto"/>
        <w:rPr>
          <w:color w:val="auto"/>
          <w:szCs w:val="24"/>
        </w:rPr>
      </w:pPr>
    </w:p>
    <w:p w14:paraId="7E38ED3D" w14:textId="5962FCB4" w:rsidR="002B1DB3" w:rsidRPr="003B7E06" w:rsidRDefault="002B1DB3" w:rsidP="005D1ABF">
      <w:pPr>
        <w:pStyle w:val="Normal-em"/>
        <w:spacing w:after="0" w:line="240" w:lineRule="auto"/>
        <w:rPr>
          <w:b/>
          <w:iCs/>
          <w:color w:val="auto"/>
          <w:szCs w:val="24"/>
          <w:u w:val="single"/>
        </w:rPr>
      </w:pPr>
      <w:r w:rsidRPr="005D1ABF">
        <w:rPr>
          <w:b/>
          <w:iCs/>
          <w:color w:val="auto"/>
          <w:szCs w:val="24"/>
          <w:u w:val="single"/>
        </w:rPr>
        <w:t xml:space="preserve">Details of the </w:t>
      </w:r>
      <w:r w:rsidR="004213D0" w:rsidRPr="004213D0">
        <w:rPr>
          <w:b/>
          <w:i/>
          <w:iCs/>
          <w:color w:val="auto"/>
          <w:szCs w:val="24"/>
          <w:u w:val="single"/>
        </w:rPr>
        <w:t>Future</w:t>
      </w:r>
      <w:r w:rsidR="004213D0">
        <w:rPr>
          <w:b/>
          <w:iCs/>
          <w:color w:val="auto"/>
          <w:szCs w:val="24"/>
          <w:u w:val="single"/>
        </w:rPr>
        <w:t xml:space="preserve"> </w:t>
      </w:r>
      <w:r w:rsidR="003B7E06" w:rsidRPr="003B7E06">
        <w:rPr>
          <w:b/>
          <w:i/>
          <w:iCs/>
          <w:color w:val="auto"/>
          <w:szCs w:val="24"/>
          <w:u w:val="single"/>
        </w:rPr>
        <w:t xml:space="preserve">Drought </w:t>
      </w:r>
      <w:r w:rsidR="004213D0">
        <w:rPr>
          <w:b/>
          <w:i/>
          <w:iCs/>
          <w:color w:val="auto"/>
          <w:szCs w:val="24"/>
          <w:u w:val="single"/>
        </w:rPr>
        <w:t xml:space="preserve">Fund (Drought </w:t>
      </w:r>
      <w:r w:rsidR="003B7E06" w:rsidRPr="003B7E06">
        <w:rPr>
          <w:b/>
          <w:i/>
          <w:iCs/>
          <w:color w:val="auto"/>
          <w:szCs w:val="24"/>
          <w:u w:val="single"/>
        </w:rPr>
        <w:t>Resilience Funding Plan 2020-</w:t>
      </w:r>
      <w:r w:rsidR="00250CB7" w:rsidRPr="003B7E06">
        <w:rPr>
          <w:b/>
          <w:i/>
          <w:iCs/>
          <w:color w:val="auto"/>
          <w:szCs w:val="24"/>
          <w:u w:val="single"/>
        </w:rPr>
        <w:t>202</w:t>
      </w:r>
      <w:r w:rsidR="00250CB7">
        <w:rPr>
          <w:b/>
          <w:i/>
          <w:iCs/>
          <w:color w:val="auto"/>
          <w:szCs w:val="24"/>
          <w:u w:val="single"/>
        </w:rPr>
        <w:t>4</w:t>
      </w:r>
      <w:r w:rsidR="004213D0">
        <w:rPr>
          <w:b/>
          <w:i/>
          <w:iCs/>
          <w:color w:val="auto"/>
          <w:szCs w:val="24"/>
          <w:u w:val="single"/>
        </w:rPr>
        <w:t>)</w:t>
      </w:r>
      <w:r w:rsidR="00250CB7" w:rsidRPr="003B7E06">
        <w:rPr>
          <w:b/>
          <w:i/>
          <w:iCs/>
          <w:color w:val="auto"/>
          <w:szCs w:val="24"/>
          <w:u w:val="single"/>
        </w:rPr>
        <w:t xml:space="preserve"> </w:t>
      </w:r>
      <w:r w:rsidR="003B7E06" w:rsidRPr="003B7E06">
        <w:rPr>
          <w:b/>
          <w:i/>
          <w:iCs/>
          <w:color w:val="auto"/>
          <w:szCs w:val="24"/>
          <w:u w:val="single"/>
        </w:rPr>
        <w:t>Determination 2020.</w:t>
      </w:r>
    </w:p>
    <w:p w14:paraId="68F22948" w14:textId="77777777" w:rsidR="00DF3F6E" w:rsidRPr="005D1ABF" w:rsidRDefault="00DF3F6E" w:rsidP="005D1ABF">
      <w:pPr>
        <w:pStyle w:val="Normal-em"/>
        <w:spacing w:after="0" w:line="240" w:lineRule="auto"/>
        <w:rPr>
          <w:color w:val="auto"/>
          <w:szCs w:val="24"/>
        </w:rPr>
      </w:pPr>
    </w:p>
    <w:p w14:paraId="2D268D31"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3B036911" w14:textId="77777777" w:rsidR="002B1DB3" w:rsidRPr="005D1ABF" w:rsidRDefault="002B1DB3" w:rsidP="005D1ABF">
      <w:pPr>
        <w:pStyle w:val="Normal-em"/>
        <w:spacing w:after="0" w:line="240" w:lineRule="auto"/>
        <w:ind w:left="1440" w:hanging="1440"/>
        <w:rPr>
          <w:b/>
          <w:color w:val="auto"/>
          <w:szCs w:val="24"/>
        </w:rPr>
      </w:pPr>
    </w:p>
    <w:p w14:paraId="0CE289F8" w14:textId="28A8EBD9" w:rsidR="002B1DB3" w:rsidRPr="003B7E06" w:rsidRDefault="002B1DB3" w:rsidP="005D1ABF">
      <w:pPr>
        <w:pStyle w:val="Normal-em"/>
        <w:spacing w:after="0" w:line="240" w:lineRule="auto"/>
        <w:rPr>
          <w:i/>
          <w:iCs/>
          <w:color w:val="auto"/>
          <w:szCs w:val="24"/>
        </w:rPr>
      </w:pPr>
      <w:r w:rsidRPr="003B7E06">
        <w:rPr>
          <w:color w:val="auto"/>
          <w:szCs w:val="24"/>
        </w:rPr>
        <w:t xml:space="preserve">This </w:t>
      </w:r>
      <w:r w:rsidR="00DF3F6E" w:rsidRPr="003B7E06">
        <w:rPr>
          <w:color w:val="auto"/>
          <w:szCs w:val="24"/>
        </w:rPr>
        <w:t>s</w:t>
      </w:r>
      <w:r w:rsidRPr="003B7E06">
        <w:rPr>
          <w:color w:val="auto"/>
          <w:szCs w:val="24"/>
        </w:rPr>
        <w:t xml:space="preserve">ection provides </w:t>
      </w:r>
      <w:r w:rsidR="00DF3F6E" w:rsidRPr="003B7E06">
        <w:rPr>
          <w:color w:val="auto"/>
          <w:szCs w:val="24"/>
        </w:rPr>
        <w:t xml:space="preserve">that the name of the </w:t>
      </w:r>
      <w:r w:rsidR="00880D79" w:rsidRPr="003B7E06">
        <w:rPr>
          <w:color w:val="auto"/>
          <w:szCs w:val="24"/>
        </w:rPr>
        <w:t>legislative instrument</w:t>
      </w:r>
      <w:r w:rsidR="00DF3F6E" w:rsidRPr="003B7E06">
        <w:rPr>
          <w:color w:val="auto"/>
          <w:szCs w:val="24"/>
        </w:rPr>
        <w:t xml:space="preserve"> is the </w:t>
      </w:r>
      <w:r w:rsidR="004213D0" w:rsidRPr="004213D0">
        <w:rPr>
          <w:i/>
          <w:color w:val="auto"/>
          <w:szCs w:val="24"/>
        </w:rPr>
        <w:t>Future Drought Fund</w:t>
      </w:r>
      <w:r w:rsidR="004213D0">
        <w:rPr>
          <w:color w:val="auto"/>
          <w:szCs w:val="24"/>
        </w:rPr>
        <w:t xml:space="preserve"> (</w:t>
      </w:r>
      <w:r w:rsidR="00880D79" w:rsidRPr="003B7E06">
        <w:rPr>
          <w:i/>
          <w:color w:val="auto"/>
          <w:szCs w:val="24"/>
        </w:rPr>
        <w:t>Drought Resilience Funding Plan 2020-</w:t>
      </w:r>
      <w:r w:rsidR="00250CB7" w:rsidRPr="003B7E06">
        <w:rPr>
          <w:i/>
          <w:color w:val="auto"/>
          <w:szCs w:val="24"/>
        </w:rPr>
        <w:t>202</w:t>
      </w:r>
      <w:r w:rsidR="00250CB7">
        <w:rPr>
          <w:i/>
          <w:color w:val="auto"/>
          <w:szCs w:val="24"/>
        </w:rPr>
        <w:t>4</w:t>
      </w:r>
      <w:r w:rsidR="004213D0">
        <w:rPr>
          <w:i/>
          <w:color w:val="auto"/>
          <w:szCs w:val="24"/>
        </w:rPr>
        <w:t>)</w:t>
      </w:r>
      <w:r w:rsidR="00250CB7" w:rsidRPr="003B7E06">
        <w:rPr>
          <w:i/>
          <w:color w:val="auto"/>
          <w:szCs w:val="24"/>
        </w:rPr>
        <w:t xml:space="preserve"> </w:t>
      </w:r>
      <w:r w:rsidR="00880D79" w:rsidRPr="003B7E06">
        <w:rPr>
          <w:i/>
          <w:color w:val="auto"/>
          <w:szCs w:val="24"/>
        </w:rPr>
        <w:t>Determination 2020</w:t>
      </w:r>
      <w:r w:rsidRPr="003B7E06">
        <w:rPr>
          <w:color w:val="auto"/>
          <w:szCs w:val="24"/>
        </w:rPr>
        <w:t>.</w:t>
      </w:r>
    </w:p>
    <w:p w14:paraId="69D3ABEF" w14:textId="77777777" w:rsidR="002B1DB3" w:rsidRPr="005D1ABF" w:rsidRDefault="002B1DB3" w:rsidP="005D1ABF">
      <w:pPr>
        <w:pStyle w:val="Normal-em"/>
        <w:spacing w:after="0" w:line="240" w:lineRule="auto"/>
        <w:rPr>
          <w:color w:val="auto"/>
          <w:szCs w:val="24"/>
        </w:rPr>
      </w:pPr>
    </w:p>
    <w:p w14:paraId="7877DC8B" w14:textId="04C690DF"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r w:rsidR="004C3503">
        <w:rPr>
          <w:color w:val="auto"/>
          <w:szCs w:val="24"/>
          <w:u w:val="single"/>
        </w:rPr>
        <w:t xml:space="preserve"> and repeal</w:t>
      </w:r>
    </w:p>
    <w:p w14:paraId="2954AFD7" w14:textId="77777777" w:rsidR="002B1DB3" w:rsidRPr="005D1ABF" w:rsidRDefault="002B1DB3" w:rsidP="005D1ABF">
      <w:pPr>
        <w:pStyle w:val="Normal-em"/>
        <w:spacing w:after="0" w:line="240" w:lineRule="auto"/>
        <w:rPr>
          <w:color w:val="auto"/>
          <w:szCs w:val="24"/>
        </w:rPr>
      </w:pPr>
    </w:p>
    <w:p w14:paraId="30EAA1F3" w14:textId="3062A9EC" w:rsidR="002B1DB3" w:rsidRPr="004C3503"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w:t>
      </w:r>
      <w:r w:rsidR="002B1DB3" w:rsidRPr="003B7E06">
        <w:rPr>
          <w:color w:val="auto"/>
          <w:szCs w:val="24"/>
        </w:rPr>
        <w:t xml:space="preserve">provides </w:t>
      </w:r>
      <w:r w:rsidRPr="003B7E06">
        <w:rPr>
          <w:color w:val="auto"/>
          <w:szCs w:val="24"/>
        </w:rPr>
        <w:t xml:space="preserve">for the </w:t>
      </w:r>
      <w:r w:rsidR="003B7E06" w:rsidRPr="003B7E06">
        <w:rPr>
          <w:color w:val="auto"/>
          <w:szCs w:val="24"/>
        </w:rPr>
        <w:t xml:space="preserve">determination </w:t>
      </w:r>
      <w:r w:rsidRPr="003B7E06">
        <w:rPr>
          <w:color w:val="auto"/>
          <w:szCs w:val="24"/>
        </w:rPr>
        <w:t xml:space="preserve">to commence on </w:t>
      </w:r>
      <w:r w:rsidR="003B7E06" w:rsidRPr="003B7E06">
        <w:rPr>
          <w:color w:val="auto"/>
          <w:szCs w:val="24"/>
        </w:rPr>
        <w:t>the day</w:t>
      </w:r>
      <w:r w:rsidR="004C3503">
        <w:rPr>
          <w:color w:val="auto"/>
          <w:szCs w:val="24"/>
        </w:rPr>
        <w:t xml:space="preserve"> after</w:t>
      </w:r>
      <w:r w:rsidR="003B7E06" w:rsidRPr="003B7E06">
        <w:rPr>
          <w:color w:val="auto"/>
          <w:szCs w:val="24"/>
        </w:rPr>
        <w:t xml:space="preserve"> it is registered.</w:t>
      </w:r>
      <w:r w:rsidR="004C3503">
        <w:rPr>
          <w:color w:val="auto"/>
          <w:szCs w:val="24"/>
        </w:rPr>
        <w:t xml:space="preserve"> This is in accordance with subsection 31(4) of the </w:t>
      </w:r>
      <w:r w:rsidR="004C3503">
        <w:rPr>
          <w:i/>
          <w:color w:val="auto"/>
          <w:szCs w:val="24"/>
        </w:rPr>
        <w:t>Future Drought Fund Act 2019.</w:t>
      </w:r>
      <w:r w:rsidR="004C3503">
        <w:rPr>
          <w:color w:val="auto"/>
          <w:szCs w:val="24"/>
        </w:rPr>
        <w:t xml:space="preserve"> The Plan is repealed at the end of the 4-year period that begins when the Plan comes into force, unless it is repealed earlier. </w:t>
      </w:r>
    </w:p>
    <w:p w14:paraId="3453AEC3" w14:textId="77777777" w:rsidR="002B1DB3" w:rsidRPr="003B7E06" w:rsidRDefault="002B1DB3" w:rsidP="005D1ABF">
      <w:pPr>
        <w:pStyle w:val="Normal-em"/>
        <w:spacing w:after="0" w:line="240" w:lineRule="auto"/>
        <w:rPr>
          <w:color w:val="auto"/>
          <w:szCs w:val="24"/>
        </w:rPr>
      </w:pPr>
    </w:p>
    <w:p w14:paraId="09642D42"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6328FC37" w14:textId="77777777" w:rsidR="002B1DB3" w:rsidRPr="005D1ABF" w:rsidRDefault="002B1DB3" w:rsidP="005D1ABF">
      <w:pPr>
        <w:pStyle w:val="Normal-em"/>
        <w:spacing w:after="0" w:line="240" w:lineRule="auto"/>
        <w:rPr>
          <w:color w:val="auto"/>
          <w:szCs w:val="24"/>
        </w:rPr>
      </w:pPr>
    </w:p>
    <w:p w14:paraId="3660AF82" w14:textId="541D9B99"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3B7E06" w:rsidRPr="003B7E06">
        <w:rPr>
          <w:color w:val="auto"/>
          <w:szCs w:val="24"/>
        </w:rPr>
        <w:t>determination</w:t>
      </w:r>
      <w:r w:rsidRPr="005D1ABF">
        <w:rPr>
          <w:color w:val="auto"/>
          <w:szCs w:val="24"/>
        </w:rPr>
        <w:t xml:space="preserve"> is made under </w:t>
      </w:r>
      <w:r w:rsidR="004C3503">
        <w:rPr>
          <w:color w:val="auto"/>
          <w:szCs w:val="24"/>
        </w:rPr>
        <w:t xml:space="preserve">section 31 of </w:t>
      </w:r>
      <w:r w:rsidRPr="005D1ABF">
        <w:rPr>
          <w:color w:val="auto"/>
          <w:szCs w:val="24"/>
        </w:rPr>
        <w:t xml:space="preserve">the </w:t>
      </w:r>
      <w:r w:rsidR="003B7E06" w:rsidRPr="003B7E06">
        <w:rPr>
          <w:i/>
          <w:color w:val="auto"/>
          <w:szCs w:val="24"/>
        </w:rPr>
        <w:t>Future Drought Fund Act 2019</w:t>
      </w:r>
      <w:r w:rsidR="003B7E06">
        <w:rPr>
          <w:i/>
          <w:color w:val="auto"/>
          <w:szCs w:val="24"/>
        </w:rPr>
        <w:t>.</w:t>
      </w:r>
    </w:p>
    <w:p w14:paraId="3639ECC9" w14:textId="77777777" w:rsidR="002B1DB3" w:rsidRPr="005D1ABF" w:rsidRDefault="002B1DB3" w:rsidP="005D1ABF">
      <w:pPr>
        <w:pStyle w:val="Normal-em"/>
        <w:spacing w:after="0" w:line="240" w:lineRule="auto"/>
        <w:rPr>
          <w:iCs/>
          <w:color w:val="auto"/>
          <w:szCs w:val="24"/>
        </w:rPr>
      </w:pPr>
    </w:p>
    <w:p w14:paraId="673DBDB3" w14:textId="0EE726C2" w:rsidR="00DF3F6E" w:rsidRPr="005D1ABF" w:rsidRDefault="006D673F" w:rsidP="005D1ABF">
      <w:pPr>
        <w:pStyle w:val="Normal-em"/>
        <w:spacing w:after="0" w:line="240" w:lineRule="auto"/>
        <w:rPr>
          <w:color w:val="auto"/>
          <w:szCs w:val="24"/>
          <w:u w:val="single"/>
        </w:rPr>
      </w:pPr>
      <w:r>
        <w:rPr>
          <w:color w:val="auto"/>
          <w:szCs w:val="24"/>
          <w:u w:val="single"/>
        </w:rPr>
        <w:t>Section 4 – Schedule</w:t>
      </w:r>
      <w:r w:rsidR="004C3503">
        <w:rPr>
          <w:color w:val="auto"/>
          <w:szCs w:val="24"/>
          <w:u w:val="single"/>
        </w:rPr>
        <w:t>s</w:t>
      </w:r>
    </w:p>
    <w:p w14:paraId="46A35E55" w14:textId="77777777" w:rsidR="00DF3F6E" w:rsidRPr="005D1ABF" w:rsidRDefault="00DF3F6E" w:rsidP="005D1ABF">
      <w:pPr>
        <w:pStyle w:val="Normal-em"/>
        <w:spacing w:after="0" w:line="240" w:lineRule="auto"/>
        <w:rPr>
          <w:color w:val="auto"/>
          <w:szCs w:val="24"/>
        </w:rPr>
      </w:pPr>
    </w:p>
    <w:p w14:paraId="0466C8B6" w14:textId="25A979C1" w:rsidR="00DF3F6E" w:rsidRPr="005D1ABF" w:rsidRDefault="006D673F" w:rsidP="005D1ABF">
      <w:pPr>
        <w:pStyle w:val="Normal-em"/>
        <w:spacing w:after="0" w:line="240" w:lineRule="auto"/>
        <w:rPr>
          <w:color w:val="auto"/>
          <w:szCs w:val="24"/>
        </w:rPr>
      </w:pPr>
      <w:r>
        <w:rPr>
          <w:color w:val="auto"/>
          <w:szCs w:val="24"/>
        </w:rPr>
        <w:t xml:space="preserve">This section </w:t>
      </w:r>
      <w:r w:rsidR="004C3503">
        <w:rPr>
          <w:color w:val="auto"/>
          <w:szCs w:val="24"/>
        </w:rPr>
        <w:t xml:space="preserve">gives effect to the Schedule as </w:t>
      </w:r>
      <w:r>
        <w:rPr>
          <w:color w:val="auto"/>
          <w:szCs w:val="24"/>
        </w:rPr>
        <w:t xml:space="preserve">the </w:t>
      </w:r>
      <w:r w:rsidR="004213D0" w:rsidRPr="004213D0">
        <w:rPr>
          <w:i/>
          <w:color w:val="auto"/>
          <w:szCs w:val="24"/>
        </w:rPr>
        <w:t>Future Drought Fund (</w:t>
      </w:r>
      <w:r w:rsidRPr="004213D0">
        <w:rPr>
          <w:i/>
          <w:color w:val="auto"/>
          <w:szCs w:val="24"/>
        </w:rPr>
        <w:t>Drought Resilience Funding Plan 2020-2024</w:t>
      </w:r>
      <w:r w:rsidR="004213D0" w:rsidRPr="004213D0">
        <w:rPr>
          <w:i/>
          <w:color w:val="auto"/>
          <w:szCs w:val="24"/>
        </w:rPr>
        <w:t xml:space="preserve">) </w:t>
      </w:r>
      <w:r w:rsidR="004213D0">
        <w:rPr>
          <w:i/>
          <w:color w:val="auto"/>
          <w:szCs w:val="24"/>
        </w:rPr>
        <w:t xml:space="preserve">Determination </w:t>
      </w:r>
      <w:r w:rsidR="004213D0" w:rsidRPr="004213D0">
        <w:rPr>
          <w:i/>
          <w:color w:val="auto"/>
          <w:szCs w:val="24"/>
        </w:rPr>
        <w:t>2020</w:t>
      </w:r>
      <w:r w:rsidRPr="004213D0">
        <w:rPr>
          <w:i/>
          <w:color w:val="auto"/>
          <w:szCs w:val="24"/>
        </w:rPr>
        <w:t xml:space="preserve"> </w:t>
      </w:r>
      <w:r w:rsidR="004C3503">
        <w:rPr>
          <w:color w:val="auto"/>
          <w:szCs w:val="24"/>
        </w:rPr>
        <w:t>for the purposes of s31(1).</w:t>
      </w:r>
    </w:p>
    <w:p w14:paraId="762E9BD2" w14:textId="77777777" w:rsidR="00DF3F6E" w:rsidRPr="005D1ABF" w:rsidRDefault="00DF3F6E" w:rsidP="005D1ABF">
      <w:pPr>
        <w:pStyle w:val="Normal-em"/>
        <w:spacing w:after="0" w:line="240" w:lineRule="auto"/>
        <w:rPr>
          <w:color w:val="auto"/>
          <w:szCs w:val="24"/>
          <w:u w:val="single"/>
        </w:rPr>
      </w:pPr>
    </w:p>
    <w:p w14:paraId="751CBFD9" w14:textId="42752345" w:rsidR="002B1DB3" w:rsidRPr="005D1ABF" w:rsidRDefault="002B1DB3" w:rsidP="005D1ABF">
      <w:pPr>
        <w:pStyle w:val="Normal-em"/>
        <w:spacing w:after="0" w:line="240" w:lineRule="auto"/>
        <w:rPr>
          <w:color w:val="auto"/>
          <w:szCs w:val="24"/>
        </w:rPr>
      </w:pPr>
      <w:r w:rsidRPr="005D1ABF">
        <w:rPr>
          <w:color w:val="auto"/>
          <w:szCs w:val="24"/>
          <w:u w:val="single"/>
        </w:rPr>
        <w:t xml:space="preserve">Schedule 1 </w:t>
      </w:r>
      <w:r w:rsidR="006D673F">
        <w:rPr>
          <w:color w:val="auto"/>
          <w:szCs w:val="24"/>
          <w:u w:val="single"/>
        </w:rPr>
        <w:t xml:space="preserve"> </w:t>
      </w:r>
    </w:p>
    <w:p w14:paraId="6AF8CBB6" w14:textId="77777777" w:rsidR="002B1DB3" w:rsidRPr="005D1ABF" w:rsidRDefault="002B1DB3" w:rsidP="005D1ABF">
      <w:pPr>
        <w:pStyle w:val="Normal-em"/>
        <w:spacing w:after="0" w:line="240" w:lineRule="auto"/>
        <w:rPr>
          <w:iCs/>
          <w:color w:val="auto"/>
          <w:szCs w:val="24"/>
        </w:rPr>
      </w:pPr>
    </w:p>
    <w:p w14:paraId="5D3BBC1F" w14:textId="2DC6CABC" w:rsidR="006D673F" w:rsidRPr="006D673F" w:rsidRDefault="006D673F" w:rsidP="006D673F">
      <w:pPr>
        <w:rPr>
          <w:rFonts w:ascii="Times New Roman" w:hAnsi="Times New Roman" w:cs="Times New Roman"/>
          <w:sz w:val="24"/>
          <w:szCs w:val="24"/>
        </w:rPr>
      </w:pPr>
      <w:r>
        <w:rPr>
          <w:rFonts w:ascii="Times New Roman" w:hAnsi="Times New Roman" w:cs="Times New Roman"/>
          <w:sz w:val="24"/>
          <w:szCs w:val="24"/>
        </w:rPr>
        <w:t xml:space="preserve">The </w:t>
      </w:r>
      <w:r w:rsidR="004213D0" w:rsidRPr="004213D0">
        <w:rPr>
          <w:rFonts w:ascii="Times New Roman" w:hAnsi="Times New Roman" w:cs="Times New Roman"/>
          <w:i/>
          <w:sz w:val="24"/>
          <w:szCs w:val="24"/>
        </w:rPr>
        <w:t>Future Drought Fund (</w:t>
      </w:r>
      <w:r w:rsidRPr="004213D0">
        <w:rPr>
          <w:rFonts w:ascii="Times New Roman" w:hAnsi="Times New Roman" w:cs="Times New Roman"/>
          <w:i/>
          <w:sz w:val="24"/>
          <w:szCs w:val="24"/>
        </w:rPr>
        <w:t>Drought Resilience Funding Plan 2020-2024</w:t>
      </w:r>
      <w:r w:rsidR="004213D0" w:rsidRPr="004213D0">
        <w:rPr>
          <w:rFonts w:ascii="Times New Roman" w:hAnsi="Times New Roman" w:cs="Times New Roman"/>
          <w:i/>
          <w:sz w:val="24"/>
          <w:szCs w:val="24"/>
        </w:rPr>
        <w:t>) Determination 2020</w:t>
      </w:r>
      <w:r>
        <w:rPr>
          <w:rFonts w:ascii="Times New Roman" w:hAnsi="Times New Roman" w:cs="Times New Roman"/>
          <w:sz w:val="24"/>
          <w:szCs w:val="24"/>
        </w:rPr>
        <w:t xml:space="preserve"> sets out a high-level approach for </w:t>
      </w:r>
      <w:r w:rsidRPr="006D673F">
        <w:rPr>
          <w:rFonts w:ascii="Times New Roman" w:hAnsi="Times New Roman" w:cs="Times New Roman"/>
          <w:sz w:val="24"/>
          <w:szCs w:val="24"/>
        </w:rPr>
        <w:t>making arrangements or grants in relation to drought resilience, or entering into agreements in relation to such grants.</w:t>
      </w:r>
    </w:p>
    <w:p w14:paraId="7E7CE54B" w14:textId="2AFF4FC1" w:rsidR="002B1DB3" w:rsidRPr="005D1ABF" w:rsidRDefault="002B1DB3" w:rsidP="005D1ABF">
      <w:pPr>
        <w:spacing w:after="0" w:line="240" w:lineRule="auto"/>
        <w:rPr>
          <w:rFonts w:ascii="Times New Roman" w:hAnsi="Times New Roman" w:cs="Times New Roman"/>
          <w:sz w:val="24"/>
          <w:szCs w:val="24"/>
        </w:rPr>
      </w:pPr>
    </w:p>
    <w:p w14:paraId="187566A9" w14:textId="77777777" w:rsidR="002B1DB3" w:rsidRPr="005D1ABF" w:rsidRDefault="002B1DB3" w:rsidP="005D1ABF">
      <w:pPr>
        <w:spacing w:after="0" w:line="240" w:lineRule="auto"/>
        <w:rPr>
          <w:rFonts w:ascii="Times New Roman" w:hAnsi="Times New Roman" w:cs="Times New Roman"/>
          <w:sz w:val="24"/>
          <w:szCs w:val="24"/>
        </w:rPr>
      </w:pPr>
    </w:p>
    <w:p w14:paraId="6AF010F9" w14:textId="77777777" w:rsidR="002B1DB3" w:rsidRPr="005D1ABF" w:rsidRDefault="002B1DB3" w:rsidP="005D1ABF">
      <w:pPr>
        <w:spacing w:after="0" w:line="240" w:lineRule="auto"/>
        <w:rPr>
          <w:rFonts w:ascii="Times New Roman" w:hAnsi="Times New Roman" w:cs="Times New Roman"/>
          <w:sz w:val="24"/>
          <w:szCs w:val="24"/>
        </w:rPr>
      </w:pPr>
    </w:p>
    <w:p w14:paraId="16C8076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1B31D148" w14:textId="03968D22" w:rsidR="00250CB7" w:rsidRPr="005D1ABF" w:rsidRDefault="00250CB7" w:rsidP="00250CB7">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797E5126" w14:textId="77777777" w:rsidR="002B1DB3" w:rsidRPr="005D1ABF" w:rsidRDefault="002B1DB3" w:rsidP="005D1ABF">
      <w:pPr>
        <w:spacing w:after="0" w:line="240" w:lineRule="auto"/>
        <w:rPr>
          <w:rFonts w:ascii="Times New Roman" w:hAnsi="Times New Roman" w:cs="Times New Roman"/>
          <w:sz w:val="24"/>
          <w:szCs w:val="24"/>
        </w:rPr>
      </w:pPr>
    </w:p>
    <w:p w14:paraId="7DFC2659"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E5C6524" w14:textId="77777777" w:rsidR="004213D0" w:rsidRPr="005D1ABF" w:rsidRDefault="004213D0" w:rsidP="005D1ABF">
      <w:pPr>
        <w:spacing w:after="0" w:line="240" w:lineRule="auto"/>
        <w:jc w:val="center"/>
        <w:rPr>
          <w:rFonts w:ascii="Times New Roman" w:hAnsi="Times New Roman" w:cs="Times New Roman"/>
          <w:b/>
          <w:sz w:val="24"/>
          <w:szCs w:val="24"/>
        </w:rPr>
      </w:pPr>
    </w:p>
    <w:p w14:paraId="4D5814CD"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722C8AD" w14:textId="77777777" w:rsidR="002B1DB3" w:rsidRPr="005D1ABF" w:rsidRDefault="002B1DB3" w:rsidP="005D1ABF">
      <w:pPr>
        <w:spacing w:after="0" w:line="240" w:lineRule="auto"/>
        <w:jc w:val="center"/>
        <w:rPr>
          <w:rFonts w:ascii="Times New Roman" w:hAnsi="Times New Roman" w:cs="Times New Roman"/>
          <w:sz w:val="24"/>
          <w:szCs w:val="24"/>
        </w:rPr>
      </w:pPr>
    </w:p>
    <w:p w14:paraId="78089995" w14:textId="0ECA2451" w:rsidR="002B1DB3" w:rsidRDefault="00B41317" w:rsidP="005D1ABF">
      <w:pPr>
        <w:spacing w:after="0" w:line="240" w:lineRule="auto"/>
        <w:jc w:val="center"/>
        <w:rPr>
          <w:rFonts w:ascii="Times New Roman" w:hAnsi="Times New Roman" w:cs="Times New Roman"/>
          <w:i/>
          <w:sz w:val="24"/>
          <w:szCs w:val="24"/>
          <w:u w:val="single"/>
        </w:rPr>
      </w:pPr>
      <w:r w:rsidRPr="00B41317">
        <w:rPr>
          <w:rFonts w:ascii="Times New Roman" w:hAnsi="Times New Roman" w:cs="Times New Roman"/>
          <w:i/>
          <w:sz w:val="24"/>
          <w:szCs w:val="24"/>
          <w:u w:val="single"/>
        </w:rPr>
        <w:t>Future Drought Fund (Drought Resilience Funding Plan 2020 to 2024) Determination 2020</w:t>
      </w:r>
    </w:p>
    <w:p w14:paraId="7BDFF46A" w14:textId="77777777" w:rsidR="00B41317" w:rsidRPr="005D1ABF" w:rsidRDefault="00B41317" w:rsidP="005D1ABF">
      <w:pPr>
        <w:spacing w:after="0" w:line="240" w:lineRule="auto"/>
        <w:jc w:val="center"/>
        <w:rPr>
          <w:rFonts w:ascii="Times New Roman" w:hAnsi="Times New Roman" w:cs="Times New Roman"/>
          <w:sz w:val="24"/>
          <w:szCs w:val="24"/>
        </w:rPr>
      </w:pPr>
    </w:p>
    <w:p w14:paraId="7CF8E641" w14:textId="77777777" w:rsidR="002B1DB3" w:rsidRPr="005D1ABF" w:rsidRDefault="002B1DB3" w:rsidP="00B4131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3A65900" w14:textId="77777777" w:rsidR="002B1DB3" w:rsidRPr="005D1ABF" w:rsidRDefault="002B1DB3" w:rsidP="005D1ABF">
      <w:pPr>
        <w:spacing w:after="0" w:line="240" w:lineRule="auto"/>
        <w:rPr>
          <w:rFonts w:ascii="Times New Roman" w:hAnsi="Times New Roman" w:cs="Times New Roman"/>
          <w:sz w:val="24"/>
          <w:szCs w:val="24"/>
        </w:rPr>
      </w:pPr>
    </w:p>
    <w:p w14:paraId="4FB14BE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3F1ADB8" w14:textId="5C71F64F" w:rsidR="00DF342B" w:rsidRDefault="00C506E4" w:rsidP="00B41317">
      <w:pPr>
        <w:shd w:val="clear" w:color="auto" w:fill="FFFFFF"/>
        <w:spacing w:before="100" w:beforeAutospacing="1" w:after="100" w:afterAutospacing="1"/>
        <w:jc w:val="both"/>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purpose of the </w:t>
      </w:r>
      <w:r w:rsidR="00B41317" w:rsidRPr="00B41317">
        <w:rPr>
          <w:rFonts w:ascii="Times New Roman" w:eastAsia="Times New Roman" w:hAnsi="Times New Roman"/>
          <w:i/>
          <w:iCs/>
          <w:sz w:val="24"/>
          <w:szCs w:val="24"/>
          <w:lang w:eastAsia="en-AU"/>
        </w:rPr>
        <w:t xml:space="preserve">Future Drought Fund (Drought Resilience Funding Plan 2020 to 2024) Determination 2020 </w:t>
      </w:r>
      <w:r w:rsidRPr="00F22507">
        <w:rPr>
          <w:rFonts w:ascii="Times New Roman" w:eastAsia="Times New Roman" w:hAnsi="Times New Roman"/>
          <w:sz w:val="24"/>
          <w:szCs w:val="24"/>
          <w:lang w:eastAsia="en-AU"/>
        </w:rPr>
        <w:t xml:space="preserve">(the Plan) is to </w:t>
      </w:r>
      <w:r w:rsidRPr="00F22507">
        <w:rPr>
          <w:rFonts w:ascii="Times New Roman" w:eastAsia="Times New Roman" w:hAnsi="Times New Roman"/>
          <w:sz w:val="24"/>
          <w:szCs w:val="24"/>
          <w:shd w:val="clear" w:color="auto" w:fill="FFFFFF"/>
          <w:lang w:eastAsia="en-AU"/>
        </w:rPr>
        <w:t xml:space="preserve">ensure that a coherent </w:t>
      </w:r>
      <w:r w:rsidRPr="003E435A">
        <w:rPr>
          <w:rFonts w:ascii="Times New Roman" w:hAnsi="Times New Roman"/>
          <w:sz w:val="24"/>
          <w:szCs w:val="24"/>
        </w:rPr>
        <w:t>and consistent approach is adopted</w:t>
      </w:r>
      <w:r w:rsidRPr="00F22507">
        <w:rPr>
          <w:rFonts w:ascii="Times New Roman" w:hAnsi="Times New Roman"/>
          <w:sz w:val="24"/>
          <w:szCs w:val="24"/>
        </w:rPr>
        <w:t xml:space="preserve"> in:</w:t>
      </w:r>
      <w:r w:rsidRPr="003E435A">
        <w:rPr>
          <w:rFonts w:ascii="Times New Roman" w:hAnsi="Times New Roman"/>
          <w:sz w:val="24"/>
          <w:szCs w:val="24"/>
        </w:rPr>
        <w:t xml:space="preserve"> (a) </w:t>
      </w:r>
      <w:r w:rsidRPr="00F22507">
        <w:rPr>
          <w:rFonts w:ascii="Times New Roman" w:hAnsi="Times New Roman"/>
          <w:sz w:val="24"/>
          <w:szCs w:val="24"/>
        </w:rPr>
        <w:t>making arrangements or grants under section 21</w:t>
      </w:r>
      <w:r w:rsidRPr="00A352BE">
        <w:rPr>
          <w:rFonts w:ascii="Times New Roman" w:hAnsi="Times New Roman"/>
          <w:sz w:val="24"/>
          <w:szCs w:val="24"/>
        </w:rPr>
        <w:t>; and</w:t>
      </w:r>
      <w:r w:rsidRPr="003E435A">
        <w:rPr>
          <w:rFonts w:ascii="Times New Roman" w:hAnsi="Times New Roman"/>
          <w:sz w:val="24"/>
          <w:szCs w:val="24"/>
        </w:rPr>
        <w:t xml:space="preserve"> (b) </w:t>
      </w:r>
      <w:r w:rsidRPr="00A352BE">
        <w:rPr>
          <w:rFonts w:ascii="Times New Roman" w:hAnsi="Times New Roman"/>
          <w:sz w:val="24"/>
          <w:szCs w:val="24"/>
        </w:rPr>
        <w:t>entering into agreements under section 22</w:t>
      </w:r>
      <w:r>
        <w:rPr>
          <w:rFonts w:ascii="Times New Roman" w:eastAsia="Times New Roman" w:hAnsi="Times New Roman"/>
          <w:sz w:val="24"/>
          <w:szCs w:val="24"/>
          <w:lang w:eastAsia="en-AU"/>
        </w:rPr>
        <w:t xml:space="preserve"> of the </w:t>
      </w:r>
      <w:r>
        <w:rPr>
          <w:rFonts w:ascii="Times New Roman" w:eastAsia="Times New Roman" w:hAnsi="Times New Roman"/>
          <w:i/>
          <w:sz w:val="24"/>
          <w:szCs w:val="24"/>
          <w:lang w:eastAsia="en-AU"/>
        </w:rPr>
        <w:t xml:space="preserve">Future Drought Fund Act 2019 </w:t>
      </w:r>
      <w:r>
        <w:rPr>
          <w:rFonts w:ascii="Times New Roman" w:eastAsia="Times New Roman" w:hAnsi="Times New Roman"/>
          <w:sz w:val="24"/>
          <w:szCs w:val="24"/>
          <w:lang w:eastAsia="en-AU"/>
        </w:rPr>
        <w:t>(the Act). </w:t>
      </w:r>
    </w:p>
    <w:p w14:paraId="1ADD844D" w14:textId="39A22504" w:rsidR="00C506E4" w:rsidRDefault="00C506E4" w:rsidP="00C506E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Plan</w:t>
      </w:r>
      <w:r w:rsidRPr="00A352BE">
        <w:rPr>
          <w:rFonts w:ascii="Times New Roman" w:eastAsia="Times New Roman" w:hAnsi="Times New Roman"/>
          <w:sz w:val="24"/>
          <w:szCs w:val="24"/>
          <w:lang w:eastAsia="en-AU"/>
        </w:rPr>
        <w:t xml:space="preserve"> sets out the vision, </w:t>
      </w:r>
      <w:r>
        <w:rPr>
          <w:rFonts w:ascii="Times New Roman" w:eastAsia="Times New Roman" w:hAnsi="Times New Roman"/>
          <w:sz w:val="24"/>
          <w:szCs w:val="24"/>
          <w:lang w:eastAsia="en-AU"/>
        </w:rPr>
        <w:t>aims, objectives, funding principles and strategic priorities for the Future Drought Fund (the Fund)</w:t>
      </w:r>
      <w:r w:rsidRPr="00A352BE">
        <w:rPr>
          <w:rFonts w:ascii="Times New Roman" w:eastAsia="Times New Roman" w:hAnsi="Times New Roman"/>
          <w:sz w:val="24"/>
          <w:szCs w:val="24"/>
          <w:lang w:eastAsia="en-AU"/>
        </w:rPr>
        <w:t>.</w:t>
      </w:r>
      <w:r w:rsidRPr="00C506E4">
        <w:t xml:space="preserve"> </w:t>
      </w:r>
      <w:r w:rsidRPr="00C506E4">
        <w:rPr>
          <w:rFonts w:ascii="Times New Roman" w:eastAsia="Times New Roman" w:hAnsi="Times New Roman"/>
          <w:sz w:val="24"/>
          <w:szCs w:val="24"/>
          <w:lang w:eastAsia="en-AU"/>
        </w:rPr>
        <w:t>According to the Act, the Plan is a high level document and cannot require an arrangement or grant to be made with a particular person or for carrying out a particular project.</w:t>
      </w:r>
      <w:r w:rsidR="0067466D">
        <w:rPr>
          <w:rFonts w:ascii="Times New Roman" w:eastAsia="Times New Roman" w:hAnsi="Times New Roman"/>
          <w:sz w:val="24"/>
          <w:szCs w:val="24"/>
          <w:lang w:eastAsia="en-AU"/>
        </w:rPr>
        <w:t xml:space="preserve"> The Plan was developed following an extensive stakeholder consultation process in 2019-20 and will be reviewed every four years. </w:t>
      </w:r>
    </w:p>
    <w:p w14:paraId="24AB6C5A" w14:textId="3EFEF56E" w:rsidR="00C506E4" w:rsidRPr="00C506E4" w:rsidRDefault="00C506E4" w:rsidP="00C506E4">
      <w:pPr>
        <w:shd w:val="clear" w:color="auto" w:fill="FFFFFF"/>
        <w:spacing w:before="100" w:beforeAutospacing="1" w:after="100" w:afterAutospacing="1"/>
        <w:rPr>
          <w:rFonts w:ascii="Times New Roman" w:hAnsi="Times New Roman"/>
          <w:sz w:val="24"/>
          <w:szCs w:val="24"/>
        </w:rPr>
      </w:pPr>
      <w:r w:rsidRPr="00C506E4">
        <w:rPr>
          <w:rFonts w:ascii="Times New Roman" w:hAnsi="Times New Roman"/>
          <w:sz w:val="24"/>
          <w:szCs w:val="24"/>
        </w:rPr>
        <w:t xml:space="preserve">The Fund represents the </w:t>
      </w:r>
      <w:r w:rsidR="007E3A5A">
        <w:rPr>
          <w:rFonts w:ascii="Times New Roman" w:hAnsi="Times New Roman"/>
          <w:sz w:val="24"/>
          <w:szCs w:val="24"/>
        </w:rPr>
        <w:t>Australian</w:t>
      </w:r>
      <w:r w:rsidRPr="00C506E4">
        <w:rPr>
          <w:rFonts w:ascii="Times New Roman" w:hAnsi="Times New Roman"/>
          <w:sz w:val="24"/>
          <w:szCs w:val="24"/>
        </w:rPr>
        <w:t xml:space="preserve"> Government's secure and ongoing commitment to invest in strengthening drought preparedness and resilience. Following an initial credit of $3.9 billion, the Fund is expected to grow over time to $5 billion by 2028–29. From 1 July 2020, the Fund will make $100 million available each year for initiatives that strengthen the drought resilience of Australian farms and communities.  </w:t>
      </w:r>
    </w:p>
    <w:p w14:paraId="69140135" w14:textId="77777777" w:rsidR="00DF342B" w:rsidRDefault="00C506E4" w:rsidP="0067466D">
      <w:pPr>
        <w:rPr>
          <w:rFonts w:ascii="Times New Roman" w:hAnsi="Times New Roman"/>
          <w:sz w:val="24"/>
          <w:szCs w:val="24"/>
        </w:rPr>
      </w:pPr>
      <w:r w:rsidRPr="00C506E4">
        <w:rPr>
          <w:rFonts w:ascii="Times New Roman" w:hAnsi="Times New Roman"/>
          <w:sz w:val="24"/>
          <w:szCs w:val="24"/>
        </w:rPr>
        <w:t>The principles and priorities contained within the Plan recognise the opportunities and benefits within the agricultural sector and rural and regional communities to build drought resilience and enhance the public good.</w:t>
      </w:r>
    </w:p>
    <w:p w14:paraId="47C0ABEC" w14:textId="77777777" w:rsidR="00DF342B" w:rsidRDefault="00C506E4" w:rsidP="0067466D">
      <w:pPr>
        <w:rPr>
          <w:rFonts w:ascii="Times New Roman" w:hAnsi="Times New Roman"/>
          <w:sz w:val="24"/>
          <w:szCs w:val="24"/>
        </w:rPr>
      </w:pPr>
      <w:r w:rsidRPr="00C506E4">
        <w:rPr>
          <w:rFonts w:ascii="Times New Roman" w:hAnsi="Times New Roman"/>
          <w:sz w:val="24"/>
          <w:szCs w:val="24"/>
        </w:rPr>
        <w:t xml:space="preserve">These principles and priorities will guide </w:t>
      </w:r>
      <w:r w:rsidR="00554AA3">
        <w:rPr>
          <w:rFonts w:ascii="Times New Roman" w:hAnsi="Times New Roman"/>
          <w:sz w:val="24"/>
          <w:szCs w:val="24"/>
        </w:rPr>
        <w:t xml:space="preserve">all expenditure from the </w:t>
      </w:r>
      <w:r w:rsidR="00554AA3" w:rsidRPr="00554AA3">
        <w:rPr>
          <w:rFonts w:ascii="Times New Roman" w:hAnsi="Times New Roman"/>
          <w:sz w:val="24"/>
          <w:szCs w:val="24"/>
        </w:rPr>
        <w:t>Agriculture Future Drought Resilience Special Account</w:t>
      </w:r>
      <w:r w:rsidRPr="00C506E4">
        <w:rPr>
          <w:rFonts w:ascii="Times New Roman" w:hAnsi="Times New Roman"/>
          <w:sz w:val="24"/>
          <w:szCs w:val="24"/>
        </w:rPr>
        <w:t xml:space="preserve"> and the design of the Fund’s programs to ensure a coherent and consistent approach is adopted. </w:t>
      </w:r>
    </w:p>
    <w:p w14:paraId="0B1179F0" w14:textId="45905ED1" w:rsidR="0067466D" w:rsidRPr="0067466D" w:rsidRDefault="0067466D" w:rsidP="0067466D">
      <w:pPr>
        <w:rPr>
          <w:rFonts w:ascii="Times New Roman" w:hAnsi="Times New Roman"/>
          <w:sz w:val="24"/>
          <w:szCs w:val="24"/>
        </w:rPr>
      </w:pPr>
      <w:r>
        <w:rPr>
          <w:rFonts w:ascii="Times New Roman" w:hAnsi="Times New Roman"/>
          <w:sz w:val="24"/>
          <w:szCs w:val="24"/>
        </w:rPr>
        <w:t>However, b</w:t>
      </w:r>
      <w:r w:rsidRPr="0067466D">
        <w:rPr>
          <w:rFonts w:ascii="Times New Roman" w:hAnsi="Times New Roman"/>
          <w:sz w:val="24"/>
          <w:szCs w:val="24"/>
        </w:rPr>
        <w:t xml:space="preserve">efore the Minister for Drought allocates funding, the minister must </w:t>
      </w:r>
      <w:r>
        <w:rPr>
          <w:rFonts w:ascii="Times New Roman" w:hAnsi="Times New Roman"/>
          <w:sz w:val="24"/>
          <w:szCs w:val="24"/>
        </w:rPr>
        <w:t xml:space="preserve">first: </w:t>
      </w:r>
      <w:r w:rsidRPr="0067466D">
        <w:rPr>
          <w:rFonts w:ascii="Times New Roman" w:hAnsi="Times New Roman"/>
          <w:sz w:val="24"/>
          <w:szCs w:val="24"/>
        </w:rPr>
        <w:t xml:space="preserve">seek advice from the </w:t>
      </w:r>
      <w:r>
        <w:rPr>
          <w:rFonts w:ascii="Times New Roman" w:hAnsi="Times New Roman"/>
          <w:sz w:val="24"/>
          <w:szCs w:val="24"/>
        </w:rPr>
        <w:t>Future Drought Fund Consultative C</w:t>
      </w:r>
      <w:r w:rsidRPr="0067466D">
        <w:rPr>
          <w:rFonts w:ascii="Times New Roman" w:hAnsi="Times New Roman"/>
          <w:sz w:val="24"/>
          <w:szCs w:val="24"/>
        </w:rPr>
        <w:t>ommittee on the design of programs to ensure they comply with the plan</w:t>
      </w:r>
      <w:r w:rsidR="00DF342B">
        <w:rPr>
          <w:rFonts w:ascii="Times New Roman" w:hAnsi="Times New Roman"/>
          <w:sz w:val="24"/>
          <w:szCs w:val="24"/>
        </w:rPr>
        <w:t xml:space="preserve"> </w:t>
      </w:r>
      <w:r>
        <w:rPr>
          <w:rFonts w:ascii="Times New Roman" w:hAnsi="Times New Roman"/>
          <w:sz w:val="24"/>
          <w:szCs w:val="24"/>
        </w:rPr>
        <w:t xml:space="preserve">and </w:t>
      </w:r>
      <w:r w:rsidRPr="0067466D">
        <w:rPr>
          <w:rFonts w:ascii="Times New Roman" w:hAnsi="Times New Roman"/>
          <w:sz w:val="24"/>
          <w:szCs w:val="24"/>
        </w:rPr>
        <w:t>seek independent technical expert advice from the Regional Investment Corporation Board—and other expert advice if necessary—on the making of individual grants or arrangements.</w:t>
      </w:r>
    </w:p>
    <w:p w14:paraId="718D550F"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9A0DD8E" w14:textId="77777777" w:rsidR="004213D0" w:rsidRPr="005D1ABF" w:rsidRDefault="004213D0" w:rsidP="005D1ABF">
      <w:pPr>
        <w:spacing w:after="0" w:line="240" w:lineRule="auto"/>
        <w:jc w:val="both"/>
        <w:rPr>
          <w:rFonts w:ascii="Times New Roman" w:hAnsi="Times New Roman" w:cs="Times New Roman"/>
          <w:b/>
          <w:sz w:val="24"/>
          <w:szCs w:val="24"/>
        </w:rPr>
      </w:pPr>
    </w:p>
    <w:p w14:paraId="560513EA" w14:textId="77777777" w:rsidR="002B1DB3" w:rsidRPr="00D67088"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0DD00975" w14:textId="77777777" w:rsidR="00390CCA" w:rsidRPr="00D67088" w:rsidRDefault="00390CCA" w:rsidP="005D1ABF">
      <w:pPr>
        <w:spacing w:after="0" w:line="240" w:lineRule="auto"/>
        <w:rPr>
          <w:rFonts w:ascii="Times New Roman" w:hAnsi="Times New Roman" w:cs="Times New Roman"/>
          <w:sz w:val="24"/>
          <w:szCs w:val="24"/>
        </w:rPr>
      </w:pPr>
    </w:p>
    <w:p w14:paraId="4E9248D9" w14:textId="77777777" w:rsidR="00DF342B" w:rsidRDefault="00DF342B" w:rsidP="005D1ABF">
      <w:pPr>
        <w:spacing w:after="0" w:line="240" w:lineRule="auto"/>
        <w:jc w:val="both"/>
        <w:rPr>
          <w:rFonts w:ascii="Times New Roman" w:hAnsi="Times New Roman" w:cs="Times New Roman"/>
          <w:b/>
          <w:sz w:val="24"/>
          <w:szCs w:val="24"/>
        </w:rPr>
      </w:pPr>
    </w:p>
    <w:p w14:paraId="5D018D43" w14:textId="77777777" w:rsidR="00DF342B" w:rsidRDefault="00DF342B" w:rsidP="005D1ABF">
      <w:pPr>
        <w:spacing w:after="0" w:line="240" w:lineRule="auto"/>
        <w:jc w:val="both"/>
        <w:rPr>
          <w:rFonts w:ascii="Times New Roman" w:hAnsi="Times New Roman" w:cs="Times New Roman"/>
          <w:b/>
          <w:sz w:val="24"/>
          <w:szCs w:val="24"/>
        </w:rPr>
      </w:pPr>
    </w:p>
    <w:p w14:paraId="241090EE"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B609BBB" w14:textId="77777777" w:rsidR="004213D0" w:rsidRPr="005D1ABF" w:rsidRDefault="004213D0" w:rsidP="005D1ABF">
      <w:pPr>
        <w:spacing w:after="0" w:line="240" w:lineRule="auto"/>
        <w:jc w:val="both"/>
        <w:rPr>
          <w:rFonts w:ascii="Times New Roman" w:hAnsi="Times New Roman" w:cs="Times New Roman"/>
          <w:b/>
          <w:sz w:val="24"/>
          <w:szCs w:val="24"/>
        </w:rPr>
      </w:pPr>
      <w:bookmarkStart w:id="14" w:name="_GoBack"/>
      <w:bookmarkEnd w:id="14"/>
    </w:p>
    <w:p w14:paraId="2A94BECC"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5ADE5153" w14:textId="77777777" w:rsidR="002B1DB3" w:rsidRPr="005D1ABF" w:rsidRDefault="002B1DB3" w:rsidP="005D1ABF">
      <w:pPr>
        <w:spacing w:after="0" w:line="240" w:lineRule="auto"/>
        <w:rPr>
          <w:rFonts w:ascii="Times New Roman" w:hAnsi="Times New Roman" w:cs="Times New Roman"/>
          <w:sz w:val="24"/>
          <w:szCs w:val="24"/>
        </w:rPr>
      </w:pPr>
    </w:p>
    <w:p w14:paraId="2105783F" w14:textId="77777777" w:rsidR="00BE6861" w:rsidRPr="00DF342B" w:rsidRDefault="00BE6861" w:rsidP="005D1ABF">
      <w:pPr>
        <w:spacing w:after="0" w:line="240" w:lineRule="auto"/>
        <w:jc w:val="center"/>
        <w:rPr>
          <w:rFonts w:ascii="Times New Roman" w:hAnsi="Times New Roman" w:cs="Times New Roman"/>
          <w:b/>
          <w:bCs/>
          <w:sz w:val="24"/>
          <w:szCs w:val="24"/>
        </w:rPr>
      </w:pPr>
      <w:r w:rsidRPr="00DF342B">
        <w:rPr>
          <w:rFonts w:ascii="Times New Roman" w:hAnsi="Times New Roman" w:cs="Times New Roman"/>
          <w:b/>
          <w:bCs/>
          <w:sz w:val="24"/>
          <w:szCs w:val="24"/>
        </w:rPr>
        <w:t xml:space="preserve">The Hon. </w:t>
      </w:r>
      <w:r w:rsidR="004E5E21" w:rsidRPr="00DF342B">
        <w:rPr>
          <w:rFonts w:ascii="Times New Roman" w:hAnsi="Times New Roman" w:cs="Times New Roman"/>
          <w:b/>
          <w:bCs/>
          <w:sz w:val="24"/>
          <w:szCs w:val="24"/>
        </w:rPr>
        <w:t>David Littleproud</w:t>
      </w:r>
      <w:r w:rsidRPr="00DF342B">
        <w:rPr>
          <w:rFonts w:ascii="Times New Roman" w:hAnsi="Times New Roman" w:cs="Times New Roman"/>
          <w:b/>
          <w:bCs/>
          <w:sz w:val="24"/>
          <w:szCs w:val="24"/>
        </w:rPr>
        <w:t xml:space="preserve"> MP</w:t>
      </w:r>
    </w:p>
    <w:p w14:paraId="37E8226E" w14:textId="46DCB29C" w:rsidR="00FA26FF" w:rsidRPr="00F94D79" w:rsidRDefault="00F94D79" w:rsidP="00F94D79">
      <w:pPr>
        <w:spacing w:after="0" w:line="240" w:lineRule="auto"/>
        <w:jc w:val="center"/>
        <w:rPr>
          <w:rFonts w:ascii="Times New Roman" w:hAnsi="Times New Roman" w:cs="Times New Roman"/>
          <w:b/>
          <w:bCs/>
          <w:sz w:val="24"/>
          <w:szCs w:val="24"/>
        </w:rPr>
      </w:pPr>
      <w:r w:rsidRPr="00F94D79">
        <w:rPr>
          <w:rFonts w:ascii="Times New Roman" w:hAnsi="Times New Roman" w:cs="Times New Roman"/>
          <w:b/>
          <w:bCs/>
          <w:sz w:val="24"/>
          <w:szCs w:val="24"/>
        </w:rPr>
        <w:t>Minister for Agriculture, Drought and Emergency Management</w:t>
      </w:r>
    </w:p>
    <w:sectPr w:rsidR="00FA26FF" w:rsidRPr="00F94D79" w:rsidSect="001C09FB">
      <w:headerReference w:type="defaul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92C2" w14:textId="77777777" w:rsidR="00B65C14" w:rsidRDefault="00B65C14" w:rsidP="00151C54">
      <w:r>
        <w:separator/>
      </w:r>
    </w:p>
  </w:endnote>
  <w:endnote w:type="continuationSeparator" w:id="0">
    <w:p w14:paraId="771EE140"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8996" w14:textId="77777777" w:rsidR="00B65C14" w:rsidRDefault="00B65C14" w:rsidP="00151C54">
      <w:r>
        <w:separator/>
      </w:r>
    </w:p>
  </w:footnote>
  <w:footnote w:type="continuationSeparator" w:id="0">
    <w:p w14:paraId="65F212AF"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C2FE" w14:textId="77777777" w:rsidR="00DF342B" w:rsidRPr="00DF342B" w:rsidRDefault="00DF342B" w:rsidP="00DF3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C2927"/>
    <w:multiLevelType w:val="hybridMultilevel"/>
    <w:tmpl w:val="EB58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212A3E"/>
    <w:multiLevelType w:val="hybridMultilevel"/>
    <w:tmpl w:val="7E96A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13"/>
  </w:num>
  <w:num w:numId="4">
    <w:abstractNumId w:val="4"/>
  </w:num>
  <w:num w:numId="5">
    <w:abstractNumId w:val="1"/>
  </w:num>
  <w:num w:numId="6">
    <w:abstractNumId w:val="9"/>
  </w:num>
  <w:num w:numId="7">
    <w:abstractNumId w:val="2"/>
  </w:num>
  <w:num w:numId="8">
    <w:abstractNumId w:val="6"/>
  </w:num>
  <w:num w:numId="9">
    <w:abstractNumId w:val="8"/>
  </w:num>
  <w:num w:numId="10">
    <w:abstractNumId w:val="16"/>
  </w:num>
  <w:num w:numId="11">
    <w:abstractNumId w:val="19"/>
  </w:num>
  <w:num w:numId="12">
    <w:abstractNumId w:val="11"/>
  </w:num>
  <w:num w:numId="13">
    <w:abstractNumId w:val="11"/>
    <w:lvlOverride w:ilvl="0">
      <w:startOverride w:val="1"/>
    </w:lvlOverride>
  </w:num>
  <w:num w:numId="14">
    <w:abstractNumId w:val="0"/>
  </w:num>
  <w:num w:numId="15">
    <w:abstractNumId w:val="15"/>
  </w:num>
  <w:num w:numId="16">
    <w:abstractNumId w:val="21"/>
  </w:num>
  <w:num w:numId="17">
    <w:abstractNumId w:val="14"/>
  </w:num>
  <w:num w:numId="18">
    <w:abstractNumId w:val="12"/>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45EA"/>
    <w:rsid w:val="000223C5"/>
    <w:rsid w:val="00035636"/>
    <w:rsid w:val="000503F4"/>
    <w:rsid w:val="000629B8"/>
    <w:rsid w:val="000645AB"/>
    <w:rsid w:val="000765A4"/>
    <w:rsid w:val="00092F2C"/>
    <w:rsid w:val="000962BA"/>
    <w:rsid w:val="000976DB"/>
    <w:rsid w:val="000A52A2"/>
    <w:rsid w:val="000A57A3"/>
    <w:rsid w:val="000A65F6"/>
    <w:rsid w:val="000B129E"/>
    <w:rsid w:val="000C3693"/>
    <w:rsid w:val="000C6A6A"/>
    <w:rsid w:val="000D07B5"/>
    <w:rsid w:val="000D78D6"/>
    <w:rsid w:val="000F08F2"/>
    <w:rsid w:val="00102163"/>
    <w:rsid w:val="00103438"/>
    <w:rsid w:val="001125D9"/>
    <w:rsid w:val="00113C4E"/>
    <w:rsid w:val="0012062A"/>
    <w:rsid w:val="0012258B"/>
    <w:rsid w:val="0012438D"/>
    <w:rsid w:val="00127498"/>
    <w:rsid w:val="0012775E"/>
    <w:rsid w:val="001372D1"/>
    <w:rsid w:val="00151C54"/>
    <w:rsid w:val="00153032"/>
    <w:rsid w:val="00161CE2"/>
    <w:rsid w:val="0016258B"/>
    <w:rsid w:val="001669D6"/>
    <w:rsid w:val="001746B7"/>
    <w:rsid w:val="00175BD8"/>
    <w:rsid w:val="00180DEF"/>
    <w:rsid w:val="001813AC"/>
    <w:rsid w:val="0018228A"/>
    <w:rsid w:val="001A5CE3"/>
    <w:rsid w:val="001B7CE7"/>
    <w:rsid w:val="001C09FB"/>
    <w:rsid w:val="001C4A96"/>
    <w:rsid w:val="001D006D"/>
    <w:rsid w:val="001E1A14"/>
    <w:rsid w:val="001E6727"/>
    <w:rsid w:val="001E73EA"/>
    <w:rsid w:val="001F47AF"/>
    <w:rsid w:val="001F5A48"/>
    <w:rsid w:val="00203AAB"/>
    <w:rsid w:val="0020757D"/>
    <w:rsid w:val="0022433C"/>
    <w:rsid w:val="00224D28"/>
    <w:rsid w:val="00250CB7"/>
    <w:rsid w:val="00263354"/>
    <w:rsid w:val="00265C76"/>
    <w:rsid w:val="00271C2E"/>
    <w:rsid w:val="002737B5"/>
    <w:rsid w:val="00273C11"/>
    <w:rsid w:val="0029727D"/>
    <w:rsid w:val="002A500B"/>
    <w:rsid w:val="002B1DB3"/>
    <w:rsid w:val="002B2B54"/>
    <w:rsid w:val="002C7022"/>
    <w:rsid w:val="002D2972"/>
    <w:rsid w:val="002D3CE5"/>
    <w:rsid w:val="002D41BA"/>
    <w:rsid w:val="002F2F4C"/>
    <w:rsid w:val="003014E4"/>
    <w:rsid w:val="003015AF"/>
    <w:rsid w:val="003064B1"/>
    <w:rsid w:val="003228F6"/>
    <w:rsid w:val="00323589"/>
    <w:rsid w:val="0033520D"/>
    <w:rsid w:val="0034613E"/>
    <w:rsid w:val="003710C0"/>
    <w:rsid w:val="003869BF"/>
    <w:rsid w:val="00390CCA"/>
    <w:rsid w:val="00393E92"/>
    <w:rsid w:val="003A2479"/>
    <w:rsid w:val="003A3A60"/>
    <w:rsid w:val="003B7E06"/>
    <w:rsid w:val="003C08A8"/>
    <w:rsid w:val="003D6D6F"/>
    <w:rsid w:val="003E0906"/>
    <w:rsid w:val="003E435A"/>
    <w:rsid w:val="003E5CA0"/>
    <w:rsid w:val="003E64CC"/>
    <w:rsid w:val="003F0909"/>
    <w:rsid w:val="0040134B"/>
    <w:rsid w:val="00402F72"/>
    <w:rsid w:val="00405AAA"/>
    <w:rsid w:val="004106CF"/>
    <w:rsid w:val="00417598"/>
    <w:rsid w:val="004213D0"/>
    <w:rsid w:val="004223EC"/>
    <w:rsid w:val="004241BD"/>
    <w:rsid w:val="00442785"/>
    <w:rsid w:val="00445B56"/>
    <w:rsid w:val="004542A8"/>
    <w:rsid w:val="004565E0"/>
    <w:rsid w:val="004607C8"/>
    <w:rsid w:val="00461420"/>
    <w:rsid w:val="00465AA4"/>
    <w:rsid w:val="00470AE8"/>
    <w:rsid w:val="0047459E"/>
    <w:rsid w:val="00475875"/>
    <w:rsid w:val="00483CF0"/>
    <w:rsid w:val="00485C1E"/>
    <w:rsid w:val="004A2C16"/>
    <w:rsid w:val="004A3A20"/>
    <w:rsid w:val="004B0DD7"/>
    <w:rsid w:val="004B5F30"/>
    <w:rsid w:val="004C276E"/>
    <w:rsid w:val="004C3503"/>
    <w:rsid w:val="004C5892"/>
    <w:rsid w:val="004D257B"/>
    <w:rsid w:val="004E5E21"/>
    <w:rsid w:val="004E6468"/>
    <w:rsid w:val="004E6C97"/>
    <w:rsid w:val="0050279C"/>
    <w:rsid w:val="00520BEB"/>
    <w:rsid w:val="00524522"/>
    <w:rsid w:val="00530640"/>
    <w:rsid w:val="00543544"/>
    <w:rsid w:val="00547846"/>
    <w:rsid w:val="005505AB"/>
    <w:rsid w:val="00554AA3"/>
    <w:rsid w:val="00562708"/>
    <w:rsid w:val="005664BC"/>
    <w:rsid w:val="00572C90"/>
    <w:rsid w:val="005740B2"/>
    <w:rsid w:val="00582E28"/>
    <w:rsid w:val="00585B01"/>
    <w:rsid w:val="00587EB9"/>
    <w:rsid w:val="005902E8"/>
    <w:rsid w:val="0059518D"/>
    <w:rsid w:val="00596A59"/>
    <w:rsid w:val="005B0205"/>
    <w:rsid w:val="005B6B55"/>
    <w:rsid w:val="005B7015"/>
    <w:rsid w:val="005B759C"/>
    <w:rsid w:val="005C1AC3"/>
    <w:rsid w:val="005C5916"/>
    <w:rsid w:val="005C7337"/>
    <w:rsid w:val="005D1ABF"/>
    <w:rsid w:val="005D53EF"/>
    <w:rsid w:val="005E3D4B"/>
    <w:rsid w:val="005F66F2"/>
    <w:rsid w:val="006022C4"/>
    <w:rsid w:val="006168F9"/>
    <w:rsid w:val="006327D8"/>
    <w:rsid w:val="00633472"/>
    <w:rsid w:val="006400BC"/>
    <w:rsid w:val="0064291F"/>
    <w:rsid w:val="0064772B"/>
    <w:rsid w:val="00650566"/>
    <w:rsid w:val="00652426"/>
    <w:rsid w:val="00653C86"/>
    <w:rsid w:val="006553D3"/>
    <w:rsid w:val="00657670"/>
    <w:rsid w:val="00661DD5"/>
    <w:rsid w:val="0067466D"/>
    <w:rsid w:val="00681FEE"/>
    <w:rsid w:val="00690055"/>
    <w:rsid w:val="006A253A"/>
    <w:rsid w:val="006A320D"/>
    <w:rsid w:val="006A7818"/>
    <w:rsid w:val="006B60CB"/>
    <w:rsid w:val="006D28A1"/>
    <w:rsid w:val="006D673F"/>
    <w:rsid w:val="006E6178"/>
    <w:rsid w:val="006E711E"/>
    <w:rsid w:val="006E7D87"/>
    <w:rsid w:val="006F5C5F"/>
    <w:rsid w:val="006F5DD8"/>
    <w:rsid w:val="00700F91"/>
    <w:rsid w:val="00720AEC"/>
    <w:rsid w:val="00725DC1"/>
    <w:rsid w:val="00734BCB"/>
    <w:rsid w:val="00745BFD"/>
    <w:rsid w:val="00767639"/>
    <w:rsid w:val="00767D95"/>
    <w:rsid w:val="00784976"/>
    <w:rsid w:val="00794F9C"/>
    <w:rsid w:val="007B3C0B"/>
    <w:rsid w:val="007B3C56"/>
    <w:rsid w:val="007C45D8"/>
    <w:rsid w:val="007E276E"/>
    <w:rsid w:val="007E3A5A"/>
    <w:rsid w:val="007E3EC4"/>
    <w:rsid w:val="007F0B89"/>
    <w:rsid w:val="007F21BF"/>
    <w:rsid w:val="00813B12"/>
    <w:rsid w:val="00814730"/>
    <w:rsid w:val="008224BE"/>
    <w:rsid w:val="0082572E"/>
    <w:rsid w:val="008300B9"/>
    <w:rsid w:val="0083377C"/>
    <w:rsid w:val="00841053"/>
    <w:rsid w:val="00841F1C"/>
    <w:rsid w:val="0085100D"/>
    <w:rsid w:val="00870516"/>
    <w:rsid w:val="00877C5B"/>
    <w:rsid w:val="00880D79"/>
    <w:rsid w:val="00896EBE"/>
    <w:rsid w:val="0089780D"/>
    <w:rsid w:val="008A4228"/>
    <w:rsid w:val="008B0F59"/>
    <w:rsid w:val="008B370D"/>
    <w:rsid w:val="008B73F3"/>
    <w:rsid w:val="008C1C7B"/>
    <w:rsid w:val="008C3F1D"/>
    <w:rsid w:val="008D29F0"/>
    <w:rsid w:val="008D4378"/>
    <w:rsid w:val="008D5794"/>
    <w:rsid w:val="0091142C"/>
    <w:rsid w:val="009152CA"/>
    <w:rsid w:val="00922C40"/>
    <w:rsid w:val="009335E4"/>
    <w:rsid w:val="00937242"/>
    <w:rsid w:val="00961FB9"/>
    <w:rsid w:val="00971DF2"/>
    <w:rsid w:val="00973468"/>
    <w:rsid w:val="009908D6"/>
    <w:rsid w:val="00992814"/>
    <w:rsid w:val="00995D93"/>
    <w:rsid w:val="009A11A2"/>
    <w:rsid w:val="009A38F6"/>
    <w:rsid w:val="009A5081"/>
    <w:rsid w:val="009B3BDE"/>
    <w:rsid w:val="009C74AE"/>
    <w:rsid w:val="009E1CE3"/>
    <w:rsid w:val="009E61C5"/>
    <w:rsid w:val="009E7D8F"/>
    <w:rsid w:val="009F245D"/>
    <w:rsid w:val="00A10968"/>
    <w:rsid w:val="00A351C1"/>
    <w:rsid w:val="00A37FDF"/>
    <w:rsid w:val="00A426C7"/>
    <w:rsid w:val="00A629BA"/>
    <w:rsid w:val="00A73494"/>
    <w:rsid w:val="00A806A9"/>
    <w:rsid w:val="00A92EDB"/>
    <w:rsid w:val="00AC5E0E"/>
    <w:rsid w:val="00AC7D6D"/>
    <w:rsid w:val="00AD4432"/>
    <w:rsid w:val="00B030B7"/>
    <w:rsid w:val="00B20EBE"/>
    <w:rsid w:val="00B23546"/>
    <w:rsid w:val="00B26C7F"/>
    <w:rsid w:val="00B37AB7"/>
    <w:rsid w:val="00B41317"/>
    <w:rsid w:val="00B43BF6"/>
    <w:rsid w:val="00B452D1"/>
    <w:rsid w:val="00B53F9E"/>
    <w:rsid w:val="00B57443"/>
    <w:rsid w:val="00B65C14"/>
    <w:rsid w:val="00B66DFF"/>
    <w:rsid w:val="00B80A1E"/>
    <w:rsid w:val="00BA0B39"/>
    <w:rsid w:val="00BB4AD3"/>
    <w:rsid w:val="00BB4CD3"/>
    <w:rsid w:val="00BB7041"/>
    <w:rsid w:val="00BC12A9"/>
    <w:rsid w:val="00BC6B2F"/>
    <w:rsid w:val="00BD34E3"/>
    <w:rsid w:val="00BD3594"/>
    <w:rsid w:val="00BE6861"/>
    <w:rsid w:val="00BF3C1D"/>
    <w:rsid w:val="00C06F49"/>
    <w:rsid w:val="00C142FA"/>
    <w:rsid w:val="00C154F5"/>
    <w:rsid w:val="00C15BAF"/>
    <w:rsid w:val="00C32367"/>
    <w:rsid w:val="00C36CC7"/>
    <w:rsid w:val="00C463C2"/>
    <w:rsid w:val="00C506E4"/>
    <w:rsid w:val="00C52CC5"/>
    <w:rsid w:val="00C52CEE"/>
    <w:rsid w:val="00C55BA8"/>
    <w:rsid w:val="00C57334"/>
    <w:rsid w:val="00C81402"/>
    <w:rsid w:val="00C9474A"/>
    <w:rsid w:val="00CA1DE8"/>
    <w:rsid w:val="00CB26E2"/>
    <w:rsid w:val="00CC24FA"/>
    <w:rsid w:val="00CD7150"/>
    <w:rsid w:val="00CE72E2"/>
    <w:rsid w:val="00CE73AE"/>
    <w:rsid w:val="00CF1E27"/>
    <w:rsid w:val="00CF2006"/>
    <w:rsid w:val="00CF7161"/>
    <w:rsid w:val="00D0550D"/>
    <w:rsid w:val="00D076DD"/>
    <w:rsid w:val="00D11B7B"/>
    <w:rsid w:val="00D121A6"/>
    <w:rsid w:val="00D24FA9"/>
    <w:rsid w:val="00D44D03"/>
    <w:rsid w:val="00D45E13"/>
    <w:rsid w:val="00D557BA"/>
    <w:rsid w:val="00D67088"/>
    <w:rsid w:val="00D67B6D"/>
    <w:rsid w:val="00D70F10"/>
    <w:rsid w:val="00D71C82"/>
    <w:rsid w:val="00D762A2"/>
    <w:rsid w:val="00D84C28"/>
    <w:rsid w:val="00D93E42"/>
    <w:rsid w:val="00DA2671"/>
    <w:rsid w:val="00DB23C1"/>
    <w:rsid w:val="00DD2C31"/>
    <w:rsid w:val="00DE12CC"/>
    <w:rsid w:val="00DE1CCD"/>
    <w:rsid w:val="00DE23C2"/>
    <w:rsid w:val="00DE2764"/>
    <w:rsid w:val="00DE39AD"/>
    <w:rsid w:val="00DE6B9D"/>
    <w:rsid w:val="00DF342B"/>
    <w:rsid w:val="00DF3F6E"/>
    <w:rsid w:val="00DF4309"/>
    <w:rsid w:val="00E17A7C"/>
    <w:rsid w:val="00E34976"/>
    <w:rsid w:val="00E36F65"/>
    <w:rsid w:val="00E552D3"/>
    <w:rsid w:val="00E555F7"/>
    <w:rsid w:val="00E57D7B"/>
    <w:rsid w:val="00E670DC"/>
    <w:rsid w:val="00E70274"/>
    <w:rsid w:val="00E76AB5"/>
    <w:rsid w:val="00E922D3"/>
    <w:rsid w:val="00E9571B"/>
    <w:rsid w:val="00EA7474"/>
    <w:rsid w:val="00EC4AD6"/>
    <w:rsid w:val="00ED05D4"/>
    <w:rsid w:val="00EE0A3F"/>
    <w:rsid w:val="00EF6BEC"/>
    <w:rsid w:val="00F01B4B"/>
    <w:rsid w:val="00F11BB3"/>
    <w:rsid w:val="00F12365"/>
    <w:rsid w:val="00F22507"/>
    <w:rsid w:val="00F327EB"/>
    <w:rsid w:val="00F62D0B"/>
    <w:rsid w:val="00F867A4"/>
    <w:rsid w:val="00F94D79"/>
    <w:rsid w:val="00F95723"/>
    <w:rsid w:val="00F95C3D"/>
    <w:rsid w:val="00FA26FF"/>
    <w:rsid w:val="00FA65D3"/>
    <w:rsid w:val="00FB4B41"/>
    <w:rsid w:val="00FC4B96"/>
    <w:rsid w:val="00FC50A5"/>
    <w:rsid w:val="00FD0844"/>
    <w:rsid w:val="00FD1280"/>
    <w:rsid w:val="00FE4D40"/>
    <w:rsid w:val="00FE4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ABA9240"/>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FootnoteReference">
    <w:name w:val="footnote reference"/>
    <w:basedOn w:val="DefaultParagraphFont"/>
    <w:uiPriority w:val="99"/>
    <w:semiHidden/>
    <w:unhideWhenUsed/>
    <w:rsid w:val="00F22507"/>
    <w:rPr>
      <w:vertAlign w:val="superscript"/>
    </w:rPr>
  </w:style>
  <w:style w:type="paragraph" w:styleId="ListBullet">
    <w:name w:val="List Bullet"/>
    <w:basedOn w:val="Normal"/>
    <w:uiPriority w:val="99"/>
    <w:qFormat/>
    <w:rsid w:val="004241BD"/>
    <w:pPr>
      <w:numPr>
        <w:numId w:val="22"/>
      </w:numPr>
      <w:spacing w:before="120" w:line="276" w:lineRule="auto"/>
    </w:pPr>
    <w:rPr>
      <w:rFonts w:ascii="Cambria" w:eastAsiaTheme="minorHAnsi" w:hAnsi="Cambria"/>
      <w:sz w:val="22"/>
      <w:szCs w:val="22"/>
    </w:rPr>
  </w:style>
  <w:style w:type="paragraph" w:styleId="ListBullet2">
    <w:name w:val="List Bullet 2"/>
    <w:basedOn w:val="Normal"/>
    <w:uiPriority w:val="8"/>
    <w:qFormat/>
    <w:rsid w:val="004241BD"/>
    <w:pPr>
      <w:numPr>
        <w:ilvl w:val="1"/>
        <w:numId w:val="22"/>
      </w:numPr>
      <w:spacing w:before="120" w:line="276" w:lineRule="auto"/>
      <w:contextualSpacing/>
    </w:pPr>
    <w:rPr>
      <w:rFonts w:ascii="Cambria" w:eastAsiaTheme="minorHAnsi" w:hAnsi="Cambria"/>
      <w:sz w:val="22"/>
      <w:szCs w:val="22"/>
    </w:rPr>
  </w:style>
  <w:style w:type="numbering" w:customStyle="1" w:styleId="List1">
    <w:name w:val="List1"/>
    <w:basedOn w:val="NoList"/>
    <w:uiPriority w:val="99"/>
    <w:rsid w:val="004241BD"/>
    <w:pPr>
      <w:numPr>
        <w:numId w:val="22"/>
      </w:numPr>
    </w:pPr>
  </w:style>
  <w:style w:type="paragraph" w:styleId="ListBullet3">
    <w:name w:val="List Bullet 3"/>
    <w:basedOn w:val="Normal"/>
    <w:uiPriority w:val="99"/>
    <w:semiHidden/>
    <w:rsid w:val="004241BD"/>
    <w:pPr>
      <w:numPr>
        <w:ilvl w:val="2"/>
        <w:numId w:val="22"/>
      </w:numPr>
      <w:spacing w:after="200" w:line="276" w:lineRule="auto"/>
      <w:contextualSpacing/>
    </w:pPr>
    <w:rPr>
      <w:rFonts w:ascii="Cambria" w:eastAsiaTheme="minorHAns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6178">
      <w:bodyDiv w:val="1"/>
      <w:marLeft w:val="0"/>
      <w:marRight w:val="0"/>
      <w:marTop w:val="0"/>
      <w:marBottom w:val="0"/>
      <w:divBdr>
        <w:top w:val="none" w:sz="0" w:space="0" w:color="auto"/>
        <w:left w:val="none" w:sz="0" w:space="0" w:color="auto"/>
        <w:bottom w:val="none" w:sz="0" w:space="0" w:color="auto"/>
        <w:right w:val="none" w:sz="0" w:space="0" w:color="auto"/>
      </w:divBdr>
    </w:div>
    <w:div w:id="1296250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AB9FF0704AA984AA66F6C98D4E0A60A" ma:contentTypeVersion="" ma:contentTypeDescription="PDMS Document Site Content Type" ma:contentTypeScope="" ma:versionID="b64e7d1bd51ae2b5d540abfe4bd133d9">
  <xsd:schema xmlns:xsd="http://www.w3.org/2001/XMLSchema" xmlns:xs="http://www.w3.org/2001/XMLSchema" xmlns:p="http://schemas.microsoft.com/office/2006/metadata/properties" xmlns:ns2="26B0B168-026E-46DD-B42E-73C5E35014FA" targetNamespace="http://schemas.microsoft.com/office/2006/metadata/properties" ma:root="true" ma:fieldsID="d1b96066d3c8a2c3ea0a64cf311d01a0" ns2:_="">
    <xsd:import namespace="26B0B168-026E-46DD-B42E-73C5E35014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0B168-026E-46DD-B42E-73C5E35014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B0B168-026E-46DD-B42E-73C5E35014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C5D4-2FCE-4E81-9088-538856A3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0B168-026E-46DD-B42E-73C5E350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B93FC-C654-4073-BFBA-D5101EA1CBAB}">
  <ds:schemaRefs>
    <ds:schemaRef ds:uri="http://schemas.microsoft.com/sharepoint/v3/contenttype/forms"/>
  </ds:schemaRefs>
</ds:datastoreItem>
</file>

<file path=customXml/itemProps3.xml><?xml version="1.0" encoding="utf-8"?>
<ds:datastoreItem xmlns:ds="http://schemas.openxmlformats.org/officeDocument/2006/customXml" ds:itemID="{74779963-B6AC-4617-B75C-B8455EC80D06}">
  <ds:schemaRefs>
    <ds:schemaRef ds:uri="http://schemas.microsoft.com/office/2006/metadata/properties"/>
    <ds:schemaRef ds:uri="26B0B168-026E-46DD-B42E-73C5E35014F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DEE8A3B6-5D1D-434A-9FC9-444FDD3B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Ball, Katie</cp:lastModifiedBy>
  <cp:revision>2</cp:revision>
  <cp:lastPrinted>2012-12-13T05:35:00Z</cp:lastPrinted>
  <dcterms:created xsi:type="dcterms:W3CDTF">2020-02-11T01:39:00Z</dcterms:created>
  <dcterms:modified xsi:type="dcterms:W3CDTF">2020-02-11T01:39:00Z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0x010100266966F133664895A6EE3632470D45F5004AB9FF0704AA984AA66F6C98D4E0A60A</vt:lpwstr>
  </property>
</Properties>
</file>