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05FC" w14:textId="77777777" w:rsidR="007D63BF" w:rsidRPr="006809B4" w:rsidRDefault="007D63BF" w:rsidP="00973CC5">
      <w:pPr>
        <w:pStyle w:val="Title"/>
      </w:pPr>
      <w:r w:rsidRPr="006809B4">
        <w:t>EXPLANATORY STATEMENT</w:t>
      </w:r>
    </w:p>
    <w:p w14:paraId="62D664A5" w14:textId="77777777" w:rsidR="007D63BF" w:rsidRPr="006809B4" w:rsidRDefault="007D63BF" w:rsidP="00D148F2">
      <w:pPr>
        <w:rPr>
          <w:b/>
          <w:bCs/>
        </w:rPr>
      </w:pPr>
    </w:p>
    <w:p w14:paraId="55DFEE73" w14:textId="77777777" w:rsidR="007D63BF" w:rsidRPr="006809B4" w:rsidRDefault="007D63BF" w:rsidP="00973CC5">
      <w:pPr>
        <w:jc w:val="center"/>
      </w:pPr>
      <w:r w:rsidRPr="006809B4">
        <w:t xml:space="preserve">Issued by the Authority of the Minister for Health </w:t>
      </w:r>
    </w:p>
    <w:p w14:paraId="0ACB89D2" w14:textId="77777777" w:rsidR="007D63BF" w:rsidRPr="006809B4" w:rsidRDefault="007D63BF" w:rsidP="00973CC5">
      <w:pPr>
        <w:jc w:val="center"/>
      </w:pPr>
    </w:p>
    <w:p w14:paraId="3D73012D"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0000E48F" w14:textId="77777777" w:rsidR="005C11C6" w:rsidRPr="006809B4" w:rsidRDefault="005C11C6" w:rsidP="00973CC5">
      <w:pPr>
        <w:jc w:val="center"/>
        <w:rPr>
          <w:b/>
          <w:u w:val="single"/>
        </w:rPr>
      </w:pPr>
    </w:p>
    <w:p w14:paraId="3D4CE0D2" w14:textId="5FFCF04E" w:rsidR="00587B1D" w:rsidRPr="006809B4" w:rsidRDefault="00A37928" w:rsidP="00973CC5">
      <w:pPr>
        <w:jc w:val="center"/>
        <w:rPr>
          <w:i/>
          <w:szCs w:val="24"/>
        </w:rPr>
      </w:pPr>
      <w:r w:rsidRPr="00FE063B">
        <w:rPr>
          <w:i/>
        </w:rPr>
        <w:t xml:space="preserve">Private Health Insurance </w:t>
      </w:r>
      <w:r w:rsidR="00CF7392" w:rsidRPr="00CF7392">
        <w:rPr>
          <w:i/>
        </w:rPr>
        <w:t xml:space="preserve">Legislation </w:t>
      </w:r>
      <w:r w:rsidR="00CF7392" w:rsidRPr="0003673F">
        <w:rPr>
          <w:i/>
        </w:rPr>
        <w:t>Amendment Rules</w:t>
      </w:r>
      <w:r w:rsidR="00CF7392" w:rsidRPr="00CF7392">
        <w:rPr>
          <w:i/>
        </w:rPr>
        <w:t xml:space="preserve"> </w:t>
      </w:r>
      <w:r w:rsidR="00E02842" w:rsidRPr="00E02842">
        <w:rPr>
          <w:i/>
        </w:rPr>
        <w:t xml:space="preserve">(No. </w:t>
      </w:r>
      <w:r w:rsidR="001451F1">
        <w:rPr>
          <w:i/>
        </w:rPr>
        <w:t>1</w:t>
      </w:r>
      <w:r w:rsidR="00E02842" w:rsidRPr="00E02842">
        <w:rPr>
          <w:i/>
        </w:rPr>
        <w:t xml:space="preserve">) </w:t>
      </w:r>
      <w:r w:rsidR="00CF7392" w:rsidRPr="00CF7392">
        <w:rPr>
          <w:i/>
        </w:rPr>
        <w:t>20</w:t>
      </w:r>
      <w:r w:rsidR="001451F1">
        <w:rPr>
          <w:i/>
        </w:rPr>
        <w:t>20</w:t>
      </w:r>
    </w:p>
    <w:p w14:paraId="4959ABD6" w14:textId="77777777" w:rsidR="00BB26A5" w:rsidRDefault="00BB26A5" w:rsidP="00D47F0E">
      <w:pPr>
        <w:rPr>
          <w:u w:val="single"/>
        </w:rPr>
      </w:pPr>
    </w:p>
    <w:p w14:paraId="10220650" w14:textId="77777777" w:rsidR="00587B1D" w:rsidRPr="00587B1D" w:rsidRDefault="00587B1D" w:rsidP="00D47F0E">
      <w:pPr>
        <w:rPr>
          <w:u w:val="single"/>
        </w:rPr>
      </w:pPr>
      <w:r w:rsidRPr="00587B1D">
        <w:rPr>
          <w:u w:val="single"/>
        </w:rPr>
        <w:t>Authority</w:t>
      </w:r>
    </w:p>
    <w:p w14:paraId="0458EF2D" w14:textId="77777777" w:rsidR="00E9492F" w:rsidRDefault="00E9492F" w:rsidP="00E9492F">
      <w:r w:rsidRPr="00A877BF">
        <w:t xml:space="preserve">Section 333-20 of the </w:t>
      </w:r>
      <w:r w:rsidRPr="00A877BF">
        <w:rPr>
          <w:i/>
          <w:iCs/>
        </w:rPr>
        <w:t xml:space="preserve">Private Health Insurance Act 2007 </w:t>
      </w:r>
      <w:r w:rsidRPr="00A877BF">
        <w:t>(the Act) authorises the Minister for Health</w:t>
      </w:r>
      <w:r>
        <w:t xml:space="preserve"> to</w:t>
      </w:r>
      <w:r w:rsidRPr="00A877BF">
        <w:t xml:space="preserve">, by legislative instrument, make </w:t>
      </w:r>
      <w:r>
        <w:t xml:space="preserve">specified </w:t>
      </w:r>
      <w:r w:rsidRPr="00A877BF">
        <w:rPr>
          <w:i/>
        </w:rPr>
        <w:t xml:space="preserve">Private Health Insurance Rules </w:t>
      </w:r>
      <w:r w:rsidRPr="00A877BF">
        <w:t>providing for matters required or permitted by the corresponding Chapter, Part or section to be provided</w:t>
      </w:r>
      <w:r>
        <w:t>;</w:t>
      </w:r>
      <w:r w:rsidRPr="00A877BF">
        <w:t xml:space="preserve"> or necessary or convenient to be provided in order to carry out or give effect to that Chapter, Part or section. </w:t>
      </w:r>
    </w:p>
    <w:p w14:paraId="62DC4918" w14:textId="77777777" w:rsidR="00E9492F" w:rsidRDefault="00E9492F" w:rsidP="00E9492F"/>
    <w:p w14:paraId="37ECFCF4" w14:textId="423279E6" w:rsidR="00E9492F" w:rsidRDefault="00E9492F" w:rsidP="00E9492F">
      <w:r w:rsidRPr="005C6369">
        <w:t xml:space="preserve">The </w:t>
      </w:r>
      <w:r w:rsidRPr="005C6369">
        <w:rPr>
          <w:i/>
        </w:rPr>
        <w:t xml:space="preserve">Private Health Insurance </w:t>
      </w:r>
      <w:r w:rsidR="00540117">
        <w:rPr>
          <w:i/>
        </w:rPr>
        <w:t>Legislation</w:t>
      </w:r>
      <w:r w:rsidRPr="005C6369">
        <w:rPr>
          <w:i/>
        </w:rPr>
        <w:t xml:space="preserve"> Amendment Rules </w:t>
      </w:r>
      <w:r w:rsidR="00F5524A" w:rsidRPr="00F5524A">
        <w:rPr>
          <w:i/>
        </w:rPr>
        <w:t xml:space="preserve">(No. </w:t>
      </w:r>
      <w:r w:rsidR="001451F1">
        <w:rPr>
          <w:i/>
        </w:rPr>
        <w:t>1</w:t>
      </w:r>
      <w:r w:rsidR="00F5524A" w:rsidRPr="00F5524A">
        <w:rPr>
          <w:i/>
        </w:rPr>
        <w:t xml:space="preserve">) </w:t>
      </w:r>
      <w:r w:rsidRPr="005C6369">
        <w:rPr>
          <w:i/>
        </w:rPr>
        <w:t>20</w:t>
      </w:r>
      <w:r w:rsidR="001451F1">
        <w:rPr>
          <w:i/>
        </w:rPr>
        <w:t>20</w:t>
      </w:r>
      <w:r>
        <w:t xml:space="preserve"> (the Amendment Rules</w:t>
      </w:r>
      <w:r w:rsidR="00540117">
        <w:t>)</w:t>
      </w:r>
      <w:r w:rsidRPr="005C6369">
        <w:t xml:space="preserve"> make amendments to the </w:t>
      </w:r>
      <w:r w:rsidR="00540117">
        <w:rPr>
          <w:i/>
        </w:rPr>
        <w:t xml:space="preserve">Private Health Insurance (Benefit Requirements) Rules 2011 </w:t>
      </w:r>
      <w:r w:rsidR="00540117">
        <w:t xml:space="preserve">(the Benefit Requirements Rules) and the </w:t>
      </w:r>
      <w:r w:rsidRPr="005C6369">
        <w:rPr>
          <w:i/>
        </w:rPr>
        <w:t xml:space="preserve">Private Health Insurance (Complying Product) </w:t>
      </w:r>
      <w:r w:rsidR="00B85E09">
        <w:rPr>
          <w:i/>
        </w:rPr>
        <w:t xml:space="preserve">Rules </w:t>
      </w:r>
      <w:r w:rsidRPr="005C6369">
        <w:rPr>
          <w:i/>
        </w:rPr>
        <w:t>2015</w:t>
      </w:r>
      <w:r w:rsidRPr="005C6369">
        <w:t xml:space="preserve"> (the </w:t>
      </w:r>
      <w:r w:rsidR="00540117">
        <w:t xml:space="preserve">Complying Product </w:t>
      </w:r>
      <w:r w:rsidRPr="005C6369">
        <w:t>Rules).</w:t>
      </w:r>
      <w:r w:rsidRPr="008439BD">
        <w:t xml:space="preserve"> </w:t>
      </w:r>
    </w:p>
    <w:p w14:paraId="19B0F150" w14:textId="77777777" w:rsidR="00E9492F" w:rsidRDefault="00E9492F" w:rsidP="00E9492F"/>
    <w:p w14:paraId="34264748" w14:textId="77777777" w:rsidR="00E9492F" w:rsidRPr="00440CD7" w:rsidRDefault="00E9492F" w:rsidP="00E9492F">
      <w:r w:rsidRPr="00440CD7">
        <w:t xml:space="preserve">Under subsection 33(3)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8957FE" w14:textId="77777777" w:rsidR="00E9492F" w:rsidRPr="006809B4" w:rsidRDefault="00E9492F" w:rsidP="00D47F0E">
      <w:pPr>
        <w:autoSpaceDE w:val="0"/>
        <w:autoSpaceDN w:val="0"/>
        <w:adjustRightInd w:val="0"/>
        <w:rPr>
          <w:szCs w:val="24"/>
        </w:rPr>
      </w:pPr>
    </w:p>
    <w:p w14:paraId="1F018604" w14:textId="77777777" w:rsidR="00587B1D" w:rsidRDefault="00587B1D" w:rsidP="00D47F0E">
      <w:pPr>
        <w:rPr>
          <w:u w:val="single"/>
        </w:rPr>
      </w:pPr>
      <w:r w:rsidRPr="00587B1D">
        <w:rPr>
          <w:u w:val="single"/>
        </w:rPr>
        <w:t>Purpose</w:t>
      </w:r>
    </w:p>
    <w:p w14:paraId="187EF9A8" w14:textId="7F1E4E1D" w:rsidR="0078729A" w:rsidRDefault="0078729A" w:rsidP="009E3589">
      <w:pPr>
        <w:autoSpaceDE w:val="0"/>
        <w:autoSpaceDN w:val="0"/>
        <w:adjustRightInd w:val="0"/>
      </w:pPr>
      <w:r>
        <w:t xml:space="preserve">The purpose of the Amendment Rules is </w:t>
      </w:r>
      <w:r w:rsidR="00D83251">
        <w:t xml:space="preserve">to </w:t>
      </w:r>
      <w:r w:rsidR="00136E1A">
        <w:t xml:space="preserve">make consequential </w:t>
      </w:r>
      <w:r w:rsidR="000B34DB">
        <w:t>amend</w:t>
      </w:r>
      <w:r w:rsidR="00136E1A">
        <w:t>ments to</w:t>
      </w:r>
      <w:r w:rsidR="000B34DB">
        <w:t xml:space="preserve"> the Benefit Requirement Rules and the Complying Product Rules</w:t>
      </w:r>
      <w:r w:rsidR="00136E1A">
        <w:t xml:space="preserve"> to reflect</w:t>
      </w:r>
      <w:r w:rsidR="000B34DB">
        <w:t xml:space="preserve"> </w:t>
      </w:r>
      <w:r w:rsidR="00917A14">
        <w:t xml:space="preserve">two sets of </w:t>
      </w:r>
      <w:r w:rsidR="000B34DB">
        <w:t xml:space="preserve">changes to the Medicare Benefits Schedule </w:t>
      </w:r>
      <w:r w:rsidR="00136E1A">
        <w:t xml:space="preserve">(MBS), </w:t>
      </w:r>
      <w:r w:rsidR="00917A14">
        <w:t xml:space="preserve">one </w:t>
      </w:r>
      <w:r w:rsidR="00136E1A">
        <w:t>which t</w:t>
      </w:r>
      <w:r w:rsidR="001451F1">
        <w:t xml:space="preserve">ook </w:t>
      </w:r>
      <w:r w:rsidR="00136E1A">
        <w:t xml:space="preserve">effect </w:t>
      </w:r>
      <w:r w:rsidR="001451F1">
        <w:t xml:space="preserve">on </w:t>
      </w:r>
      <w:r w:rsidR="006C3AF3">
        <w:t>17 January 2020</w:t>
      </w:r>
      <w:r w:rsidR="00917A14">
        <w:t>, and another will take effect from 1 March 2020</w:t>
      </w:r>
      <w:r w:rsidR="00FA19B7">
        <w:t>.</w:t>
      </w:r>
    </w:p>
    <w:p w14:paraId="5A3C7054" w14:textId="77777777" w:rsidR="00D83251" w:rsidRDefault="00D83251" w:rsidP="009E3589">
      <w:pPr>
        <w:autoSpaceDE w:val="0"/>
        <w:autoSpaceDN w:val="0"/>
        <w:adjustRightInd w:val="0"/>
      </w:pPr>
    </w:p>
    <w:p w14:paraId="5BAE3F99" w14:textId="77777777" w:rsidR="005D5E15" w:rsidRDefault="00136E1A" w:rsidP="00136E1A">
      <w:pPr>
        <w:autoSpaceDE w:val="0"/>
        <w:autoSpaceDN w:val="0"/>
        <w:adjustRightInd w:val="0"/>
      </w:pPr>
      <w:r>
        <w:t xml:space="preserve">In particular, </w:t>
      </w:r>
      <w:r w:rsidR="009E3589" w:rsidRPr="006809B4">
        <w:t xml:space="preserve">the </w:t>
      </w:r>
      <w:r w:rsidR="00F1758D">
        <w:t xml:space="preserve">Benefit Requirements </w:t>
      </w:r>
      <w:r w:rsidR="009E3589" w:rsidRPr="006809B4">
        <w:t>Rules</w:t>
      </w:r>
      <w:r w:rsidR="00080A87">
        <w:t xml:space="preserve"> </w:t>
      </w:r>
      <w:r>
        <w:t xml:space="preserve">are amended </w:t>
      </w:r>
      <w:r w:rsidR="00080A87">
        <w:t>to:</w:t>
      </w:r>
    </w:p>
    <w:p w14:paraId="46CABECD" w14:textId="77777777" w:rsidR="00FA19B7" w:rsidRDefault="00FA19B7" w:rsidP="00136E1A">
      <w:pPr>
        <w:autoSpaceDE w:val="0"/>
        <w:autoSpaceDN w:val="0"/>
        <w:adjustRightInd w:val="0"/>
      </w:pPr>
    </w:p>
    <w:p w14:paraId="24C2992F" w14:textId="7AAA9845" w:rsidR="002A7819" w:rsidRPr="001451F1" w:rsidRDefault="00FA19B7" w:rsidP="00BC60FB">
      <w:pPr>
        <w:numPr>
          <w:ilvl w:val="0"/>
          <w:numId w:val="12"/>
        </w:numPr>
        <w:autoSpaceDE w:val="0"/>
        <w:autoSpaceDN w:val="0"/>
        <w:adjustRightInd w:val="0"/>
        <w:rPr>
          <w:szCs w:val="24"/>
        </w:rPr>
      </w:pPr>
      <w:r w:rsidRPr="001451F1">
        <w:rPr>
          <w:szCs w:val="24"/>
        </w:rPr>
        <w:t xml:space="preserve">insert </w:t>
      </w:r>
      <w:r w:rsidR="003B228B">
        <w:rPr>
          <w:szCs w:val="24"/>
        </w:rPr>
        <w:t xml:space="preserve">four </w:t>
      </w:r>
      <w:r w:rsidRPr="001451F1">
        <w:rPr>
          <w:szCs w:val="24"/>
        </w:rPr>
        <w:t xml:space="preserve">new MBS </w:t>
      </w:r>
      <w:r w:rsidR="002A7819" w:rsidRPr="001451F1">
        <w:rPr>
          <w:szCs w:val="24"/>
        </w:rPr>
        <w:t>item</w:t>
      </w:r>
      <w:r w:rsidR="003B228B">
        <w:rPr>
          <w:szCs w:val="24"/>
        </w:rPr>
        <w:t xml:space="preserve">s for </w:t>
      </w:r>
      <w:r w:rsidR="00C23623">
        <w:rPr>
          <w:szCs w:val="24"/>
        </w:rPr>
        <w:t xml:space="preserve">GP and Medical Practitioner </w:t>
      </w:r>
      <w:r w:rsidR="003B228B">
        <w:rPr>
          <w:szCs w:val="24"/>
        </w:rPr>
        <w:t xml:space="preserve">Focussed Psychological Strategies as part </w:t>
      </w:r>
      <w:r w:rsidR="00CF4B9F">
        <w:rPr>
          <w:szCs w:val="24"/>
        </w:rPr>
        <w:t>of the Bushfire Recovery Access Initiative</w:t>
      </w:r>
      <w:r w:rsidR="001451F1" w:rsidRPr="001451F1">
        <w:rPr>
          <w:szCs w:val="24"/>
        </w:rPr>
        <w:t>;</w:t>
      </w:r>
    </w:p>
    <w:p w14:paraId="32610C2C" w14:textId="63A9C184" w:rsidR="00917A14" w:rsidRDefault="00CF4B9F" w:rsidP="00FA19B7">
      <w:pPr>
        <w:numPr>
          <w:ilvl w:val="0"/>
          <w:numId w:val="12"/>
        </w:numPr>
        <w:autoSpaceDE w:val="0"/>
        <w:autoSpaceDN w:val="0"/>
        <w:adjustRightInd w:val="0"/>
        <w:rPr>
          <w:szCs w:val="24"/>
        </w:rPr>
      </w:pPr>
      <w:r>
        <w:rPr>
          <w:szCs w:val="24"/>
        </w:rPr>
        <w:t xml:space="preserve">insert two existing MBS items </w:t>
      </w:r>
      <w:r w:rsidR="00C23623">
        <w:rPr>
          <w:szCs w:val="24"/>
        </w:rPr>
        <w:t>for GP Focussed Psychological Strategies</w:t>
      </w:r>
      <w:r w:rsidR="00AA6FF8">
        <w:rPr>
          <w:szCs w:val="24"/>
        </w:rPr>
        <w:t xml:space="preserve"> </w:t>
      </w:r>
      <w:r>
        <w:rPr>
          <w:szCs w:val="24"/>
        </w:rPr>
        <w:t xml:space="preserve">to </w:t>
      </w:r>
      <w:r w:rsidR="002A7819">
        <w:rPr>
          <w:szCs w:val="24"/>
        </w:rPr>
        <w:t xml:space="preserve">correct </w:t>
      </w:r>
      <w:r>
        <w:rPr>
          <w:szCs w:val="24"/>
        </w:rPr>
        <w:t xml:space="preserve">inconsistency </w:t>
      </w:r>
      <w:r w:rsidR="000B2FAD">
        <w:rPr>
          <w:szCs w:val="24"/>
        </w:rPr>
        <w:t xml:space="preserve">in the classification </w:t>
      </w:r>
      <w:r w:rsidR="00566045">
        <w:rPr>
          <w:szCs w:val="24"/>
        </w:rPr>
        <w:t>for minimum accommodation benefits</w:t>
      </w:r>
      <w:bookmarkStart w:id="0" w:name="_GoBack"/>
      <w:bookmarkEnd w:id="0"/>
      <w:r w:rsidR="00917A14">
        <w:rPr>
          <w:szCs w:val="24"/>
        </w:rPr>
        <w:t>;</w:t>
      </w:r>
    </w:p>
    <w:p w14:paraId="3DE04B3D" w14:textId="6685DCA6" w:rsidR="00AD4C4A" w:rsidRDefault="00917A14" w:rsidP="00FA19B7">
      <w:pPr>
        <w:numPr>
          <w:ilvl w:val="0"/>
          <w:numId w:val="12"/>
        </w:numPr>
        <w:autoSpaceDE w:val="0"/>
        <w:autoSpaceDN w:val="0"/>
        <w:adjustRightInd w:val="0"/>
        <w:rPr>
          <w:szCs w:val="24"/>
        </w:rPr>
      </w:pPr>
      <w:r>
        <w:rPr>
          <w:szCs w:val="24"/>
        </w:rPr>
        <w:t xml:space="preserve">insert 22 new MBS items </w:t>
      </w:r>
      <w:r w:rsidR="00AD4C4A">
        <w:rPr>
          <w:szCs w:val="24"/>
        </w:rPr>
        <w:t xml:space="preserve">and remove the 11 existing items they replace </w:t>
      </w:r>
      <w:r>
        <w:rPr>
          <w:szCs w:val="24"/>
        </w:rPr>
        <w:t xml:space="preserve">for emergency </w:t>
      </w:r>
      <w:r w:rsidR="00AD4C4A">
        <w:rPr>
          <w:szCs w:val="24"/>
        </w:rPr>
        <w:t>medicine specialists and medical practitioners providing emergency medicine attendances and goals of care services;</w:t>
      </w:r>
    </w:p>
    <w:p w14:paraId="762FF7BE" w14:textId="6B84912D" w:rsidR="00A63048" w:rsidRDefault="00AD4C4A" w:rsidP="00FA19B7">
      <w:pPr>
        <w:numPr>
          <w:ilvl w:val="0"/>
          <w:numId w:val="12"/>
        </w:numPr>
        <w:autoSpaceDE w:val="0"/>
        <w:autoSpaceDN w:val="0"/>
        <w:adjustRightInd w:val="0"/>
        <w:rPr>
          <w:szCs w:val="24"/>
        </w:rPr>
      </w:pPr>
      <w:r>
        <w:rPr>
          <w:szCs w:val="24"/>
        </w:rPr>
        <w:t>insert 18 new emergency procedure items for emergency medicine specialists and medical practitioners</w:t>
      </w:r>
      <w:r w:rsidR="00A63048">
        <w:rPr>
          <w:szCs w:val="24"/>
        </w:rPr>
        <w:t>;</w:t>
      </w:r>
    </w:p>
    <w:p w14:paraId="74A2FA18" w14:textId="77777777" w:rsidR="00A63048" w:rsidRDefault="00A63048" w:rsidP="00FA19B7">
      <w:pPr>
        <w:numPr>
          <w:ilvl w:val="0"/>
          <w:numId w:val="12"/>
        </w:numPr>
        <w:autoSpaceDE w:val="0"/>
        <w:autoSpaceDN w:val="0"/>
        <w:adjustRightInd w:val="0"/>
        <w:rPr>
          <w:szCs w:val="24"/>
        </w:rPr>
      </w:pPr>
      <w:r>
        <w:rPr>
          <w:szCs w:val="24"/>
        </w:rPr>
        <w:t>insert two new items for extracorporeal life support;</w:t>
      </w:r>
    </w:p>
    <w:p w14:paraId="4B3B25AC" w14:textId="358976AF" w:rsidR="00A63048" w:rsidRDefault="00A63048" w:rsidP="00FA19B7">
      <w:pPr>
        <w:numPr>
          <w:ilvl w:val="0"/>
          <w:numId w:val="12"/>
        </w:numPr>
        <w:autoSpaceDE w:val="0"/>
        <w:autoSpaceDN w:val="0"/>
        <w:adjustRightInd w:val="0"/>
        <w:rPr>
          <w:szCs w:val="24"/>
        </w:rPr>
      </w:pPr>
      <w:r>
        <w:rPr>
          <w:szCs w:val="24"/>
        </w:rPr>
        <w:t>remove one item for gastric lavage which is considered obsolete and no longer best practice;</w:t>
      </w:r>
      <w:r w:rsidR="00B40CB5">
        <w:rPr>
          <w:szCs w:val="24"/>
        </w:rPr>
        <w:t xml:space="preserve"> and</w:t>
      </w:r>
    </w:p>
    <w:p w14:paraId="071A137E" w14:textId="118A5FD8" w:rsidR="001C37C3" w:rsidRDefault="00A63048" w:rsidP="003F14D9">
      <w:pPr>
        <w:numPr>
          <w:ilvl w:val="0"/>
          <w:numId w:val="12"/>
        </w:numPr>
        <w:autoSpaceDE w:val="0"/>
        <w:autoSpaceDN w:val="0"/>
        <w:adjustRightInd w:val="0"/>
      </w:pPr>
      <w:proofErr w:type="gramStart"/>
      <w:r w:rsidRPr="00AA6FF8">
        <w:rPr>
          <w:szCs w:val="24"/>
        </w:rPr>
        <w:t>insert</w:t>
      </w:r>
      <w:proofErr w:type="gramEnd"/>
      <w:r w:rsidRPr="00AA6FF8">
        <w:rPr>
          <w:szCs w:val="24"/>
        </w:rPr>
        <w:t xml:space="preserve"> </w:t>
      </w:r>
      <w:r w:rsidR="00B40CB5" w:rsidRPr="00AA6FF8">
        <w:rPr>
          <w:szCs w:val="24"/>
        </w:rPr>
        <w:t>one new item for goals of care in the specialty of intensive care</w:t>
      </w:r>
      <w:r w:rsidR="00566045" w:rsidRPr="00AA6FF8">
        <w:rPr>
          <w:szCs w:val="24"/>
        </w:rPr>
        <w:t>.</w:t>
      </w:r>
      <w:r w:rsidR="001C37C3">
        <w:br w:type="page"/>
      </w:r>
    </w:p>
    <w:p w14:paraId="7FBC5EEB" w14:textId="7FF5786E" w:rsidR="007D39C2" w:rsidRPr="00E063D4" w:rsidRDefault="002A7819" w:rsidP="002A7819">
      <w:r>
        <w:lastRenderedPageBreak/>
        <w:t>T</w:t>
      </w:r>
      <w:r w:rsidR="00E063D4">
        <w:t xml:space="preserve">he </w:t>
      </w:r>
      <w:r w:rsidR="00DD14AE" w:rsidRPr="00E063D4">
        <w:t xml:space="preserve">Complying </w:t>
      </w:r>
      <w:r w:rsidR="0028629B" w:rsidRPr="00E063D4">
        <w:t xml:space="preserve">Product </w:t>
      </w:r>
      <w:r w:rsidR="00DD14AE" w:rsidRPr="00E063D4">
        <w:t>Rules</w:t>
      </w:r>
      <w:r w:rsidR="007D39C2" w:rsidRPr="00E063D4">
        <w:t xml:space="preserve"> </w:t>
      </w:r>
      <w:proofErr w:type="gramStart"/>
      <w:r>
        <w:t>are amended</w:t>
      </w:r>
      <w:proofErr w:type="gramEnd"/>
      <w:r>
        <w:t xml:space="preserve"> </w:t>
      </w:r>
      <w:r w:rsidR="007D39C2" w:rsidRPr="00E063D4">
        <w:t>to:</w:t>
      </w:r>
    </w:p>
    <w:p w14:paraId="27C39DF9" w14:textId="269ADE67" w:rsidR="00C40CE3" w:rsidRDefault="002A7819" w:rsidP="00E84626">
      <w:pPr>
        <w:pStyle w:val="ListParagraph"/>
        <w:numPr>
          <w:ilvl w:val="0"/>
          <w:numId w:val="12"/>
        </w:numPr>
        <w:contextualSpacing w:val="0"/>
      </w:pPr>
      <w:r>
        <w:t xml:space="preserve">insert selected MBS </w:t>
      </w:r>
      <w:r w:rsidR="00AA6FF8">
        <w:t xml:space="preserve">items </w:t>
      </w:r>
      <w:r>
        <w:t>in Schedule 5 (the clinical categories list) as consequential a</w:t>
      </w:r>
      <w:r w:rsidR="00113AB5">
        <w:t xml:space="preserve">mendments to reflect </w:t>
      </w:r>
      <w:r>
        <w:t>changes to the MBS</w:t>
      </w:r>
      <w:r w:rsidR="00113AB5">
        <w:t xml:space="preserve"> effective </w:t>
      </w:r>
      <w:r>
        <w:t xml:space="preserve">from </w:t>
      </w:r>
      <w:r w:rsidR="00CF4B9F">
        <w:t>17 January 2020</w:t>
      </w:r>
      <w:r w:rsidR="00FD53C9">
        <w:t xml:space="preserve"> for the Bushfire Recovery Access Initiative</w:t>
      </w:r>
      <w:r w:rsidR="00C40CE3">
        <w:t>;</w:t>
      </w:r>
    </w:p>
    <w:p w14:paraId="626A99ED" w14:textId="77DCC89B" w:rsidR="00C40CE3" w:rsidRDefault="00441DCA" w:rsidP="00C40CE3">
      <w:pPr>
        <w:pStyle w:val="ListParagraph"/>
        <w:numPr>
          <w:ilvl w:val="0"/>
          <w:numId w:val="12"/>
        </w:numPr>
        <w:contextualSpacing w:val="0"/>
      </w:pPr>
      <w:r>
        <w:t>implement other changes in Schedules 6 and 7 consistent with the amendments to the Benefit Requirements Rules outlined above for emergency medicine and intensive care and insert four additional MBS items in Schedule 7, which do not require separate accommodation so are not reflected in amendments to the Benefit Requirement Rules</w:t>
      </w:r>
      <w:r w:rsidR="00C40CE3">
        <w:t>;</w:t>
      </w:r>
      <w:r w:rsidR="00CF4B9F">
        <w:t xml:space="preserve"> </w:t>
      </w:r>
      <w:r w:rsidR="00D1178A">
        <w:t>and</w:t>
      </w:r>
    </w:p>
    <w:p w14:paraId="1EFCFBBE" w14:textId="3E3F92FC" w:rsidR="002A7819" w:rsidRDefault="00441DCA" w:rsidP="00C40CE3">
      <w:pPr>
        <w:pStyle w:val="ListParagraph"/>
        <w:numPr>
          <w:ilvl w:val="0"/>
          <w:numId w:val="12"/>
        </w:numPr>
        <w:contextualSpacing w:val="0"/>
      </w:pPr>
      <w:proofErr w:type="gramStart"/>
      <w:r>
        <w:t>remove</w:t>
      </w:r>
      <w:proofErr w:type="gramEnd"/>
      <w:r>
        <w:t xml:space="preserve"> duplication of MBS items 10950 to 10970 and correct placement of MBS items 10984 to 10997 in Schedule 7</w:t>
      </w:r>
      <w:r w:rsidR="002A7819">
        <w:t>.</w:t>
      </w:r>
    </w:p>
    <w:p w14:paraId="7613FD95" w14:textId="77777777" w:rsidR="00EB2598" w:rsidRDefault="00EB2598" w:rsidP="009F673D">
      <w:pPr>
        <w:autoSpaceDE w:val="0"/>
        <w:autoSpaceDN w:val="0"/>
        <w:adjustRightInd w:val="0"/>
      </w:pPr>
    </w:p>
    <w:p w14:paraId="77F42580" w14:textId="77777777" w:rsidR="00BD453D" w:rsidRDefault="00587B1D" w:rsidP="00D47F0E">
      <w:pPr>
        <w:rPr>
          <w:u w:val="single"/>
        </w:rPr>
      </w:pPr>
      <w:r w:rsidRPr="00FE1C98">
        <w:rPr>
          <w:u w:val="single"/>
        </w:rPr>
        <w:t>Background</w:t>
      </w:r>
    </w:p>
    <w:p w14:paraId="6C4FA0C0" w14:textId="17C20CE9" w:rsidR="008C38B4" w:rsidRDefault="00BB68B6" w:rsidP="00BB68B6">
      <w:r w:rsidRPr="006809B4">
        <w:rPr>
          <w:szCs w:val="24"/>
        </w:rPr>
        <w:t xml:space="preserve">The </w:t>
      </w:r>
      <w:r w:rsidR="00340F54">
        <w:t xml:space="preserve">Benefit Requirements </w:t>
      </w:r>
      <w:r>
        <w:t>Rules</w:t>
      </w:r>
      <w:r w:rsidR="004867BB">
        <w:t xml:space="preserve"> </w:t>
      </w:r>
      <w:r>
        <w:t>provide</w:t>
      </w:r>
      <w:r w:rsidRPr="006809B4">
        <w:t xml:space="preserve"> </w:t>
      </w:r>
      <w:r>
        <w:t xml:space="preserve">for </w:t>
      </w:r>
      <w:r w:rsidRPr="006809B4">
        <w:t>the minimum benefit requirements for psychiatric, rehabilitation and palliative care and other hospital treatment</w:t>
      </w:r>
      <w:r w:rsidR="00ED51D8">
        <w:t>s</w:t>
      </w:r>
      <w:r w:rsidRPr="006809B4">
        <w:t xml:space="preserve">. </w:t>
      </w:r>
      <w:r w:rsidR="008C38B4">
        <w:t xml:space="preserve">The minimum benefits are reviewed regularly and routinely increased in line with </w:t>
      </w:r>
      <w:r w:rsidR="008C38B4" w:rsidRPr="00A54E5D">
        <w:t>annual</w:t>
      </w:r>
      <w:r w:rsidR="008C38B4">
        <w:t xml:space="preserve"> movements in </w:t>
      </w:r>
      <w:r w:rsidR="00CF4B9F">
        <w:t xml:space="preserve">the </w:t>
      </w:r>
      <w:r w:rsidR="008C38B4">
        <w:t>C</w:t>
      </w:r>
      <w:r w:rsidR="00FC2BD4">
        <w:t xml:space="preserve">onsumer </w:t>
      </w:r>
      <w:r w:rsidR="008C38B4">
        <w:t>P</w:t>
      </w:r>
      <w:r w:rsidR="00FC2BD4">
        <w:t xml:space="preserve">rice </w:t>
      </w:r>
      <w:r w:rsidR="008C38B4">
        <w:t>I</w:t>
      </w:r>
      <w:r w:rsidR="00FC2BD4">
        <w:t>ndex</w:t>
      </w:r>
      <w:r w:rsidR="008C38B4">
        <w:t>.</w:t>
      </w:r>
    </w:p>
    <w:p w14:paraId="45D6CC54" w14:textId="77777777" w:rsidR="008C38B4" w:rsidRDefault="008C38B4" w:rsidP="00BB68B6"/>
    <w:p w14:paraId="5C697F9E" w14:textId="0CE35404" w:rsidR="00BB68B6" w:rsidRDefault="00BB68B6" w:rsidP="00BB68B6">
      <w:r w:rsidRPr="006809B4">
        <w:t>Schedules 1 to 5 of</w:t>
      </w:r>
      <w:r w:rsidR="00F7083D">
        <w:t xml:space="preserve"> the Benefit Requirements </w:t>
      </w:r>
      <w:r w:rsidRPr="006809B4">
        <w:t xml:space="preserve">Rules set out the minimum levels of </w:t>
      </w:r>
      <w:r w:rsidR="00FD2C12">
        <w:t xml:space="preserve">accommodation </w:t>
      </w:r>
      <w:r w:rsidRPr="006809B4">
        <w:t>benefit</w:t>
      </w:r>
      <w:r>
        <w:t>s</w:t>
      </w:r>
      <w:r w:rsidRPr="006809B4">
        <w:t xml:space="preserve"> which are payable for hospital treatment. Namely, benefits for overnight accommodation (Schedules 1 and 2), same day accommodation (Schedule 3), nursing-home type patients (</w:t>
      </w:r>
      <w:r w:rsidR="00E66245">
        <w:t xml:space="preserve">NHTPs, </w:t>
      </w:r>
      <w:r w:rsidRPr="006809B4">
        <w:t>Schedule 4) and second</w:t>
      </w:r>
      <w:r>
        <w:t>-</w:t>
      </w:r>
      <w:r w:rsidRPr="006809B4">
        <w:t>tier default benefits (Schedule</w:t>
      </w:r>
      <w:r w:rsidR="003A3D8F">
        <w:t> </w:t>
      </w:r>
      <w:r w:rsidRPr="006809B4">
        <w:t>5).</w:t>
      </w:r>
    </w:p>
    <w:p w14:paraId="5651A6B7" w14:textId="77777777" w:rsidR="00BB68B6" w:rsidRPr="001F2C05" w:rsidRDefault="00BB68B6" w:rsidP="00BB68B6"/>
    <w:p w14:paraId="15759DEA" w14:textId="22EE8203" w:rsidR="001C766A" w:rsidRPr="00DE1924" w:rsidRDefault="001C766A" w:rsidP="001C766A">
      <w:r w:rsidRPr="00DE1924">
        <w:t xml:space="preserve">Schedule 1 of the </w:t>
      </w:r>
      <w:r w:rsidR="00F7083D">
        <w:t xml:space="preserve">Benefit Requirements Rules </w:t>
      </w:r>
      <w:r w:rsidR="00FD2C12">
        <w:t xml:space="preserve">sets benefits for different patient categories by </w:t>
      </w:r>
      <w:r w:rsidRPr="00DE1924">
        <w:t>categoris</w:t>
      </w:r>
      <w:r w:rsidR="00FD2C12">
        <w:t>ing</w:t>
      </w:r>
      <w:r w:rsidRPr="00DE1924">
        <w:t xml:space="preserve"> MBS item numbers into patient classifications </w:t>
      </w:r>
      <w:r w:rsidR="00A02515">
        <w:t xml:space="preserve">for accommodation benefits for overnight procedures (‘Type A procedures’) </w:t>
      </w:r>
      <w:r w:rsidRPr="00DE1924">
        <w:t>comprising ‘Advanced surgical patient’, ‘Obstetric patient’, ‘Surgical patient’, ‘Psychiatric patient’, ‘Rehabilitation patient’ and ‘Other patients’</w:t>
      </w:r>
      <w:r w:rsidR="00FD2C12">
        <w:t xml:space="preserve"> for private hospitals and public hospitals in Victoria and Tasmania</w:t>
      </w:r>
      <w:r w:rsidRPr="00DE1924">
        <w:t xml:space="preserve">. </w:t>
      </w:r>
      <w:r w:rsidR="00FD2C12">
        <w:t>Schedule</w:t>
      </w:r>
      <w:r w:rsidR="00F64C3C">
        <w:t> </w:t>
      </w:r>
      <w:r w:rsidR="00FD2C12">
        <w:t xml:space="preserve">2 sets average benefits for all patients in all other State and Territory public hospitals. </w:t>
      </w:r>
      <w:r w:rsidRPr="00DE1924">
        <w:t>Schedule 3 sets out</w:t>
      </w:r>
      <w:r w:rsidR="00FD2C12">
        <w:t xml:space="preserve"> benefits for</w:t>
      </w:r>
      <w:r w:rsidR="006C4C49">
        <w:t xml:space="preserve"> four separate </w:t>
      </w:r>
      <w:r w:rsidR="00F64C3C">
        <w:t xml:space="preserve">day </w:t>
      </w:r>
      <w:r w:rsidR="006C4C49">
        <w:t xml:space="preserve">procedure </w:t>
      </w:r>
      <w:r w:rsidR="00F64C3C">
        <w:t xml:space="preserve">(‘Type B procedures’) </w:t>
      </w:r>
      <w:r w:rsidR="006C4C49">
        <w:t>bands for identif</w:t>
      </w:r>
      <w:r w:rsidR="005D1BD6">
        <w:t>i</w:t>
      </w:r>
      <w:r w:rsidR="006C4C49">
        <w:t>ed</w:t>
      </w:r>
      <w:r w:rsidR="00ED51D8">
        <w:t xml:space="preserve"> MBS item numbers for same-</w:t>
      </w:r>
      <w:r w:rsidRPr="00DE1924">
        <w:t>day hospital accommodation benefits</w:t>
      </w:r>
      <w:r w:rsidR="006C4C49">
        <w:t>,</w:t>
      </w:r>
      <w:r w:rsidRPr="00DE1924">
        <w:t xml:space="preserve"> which are payable for </w:t>
      </w:r>
      <w:r w:rsidR="00F64C3C">
        <w:t xml:space="preserve">public and </w:t>
      </w:r>
      <w:r w:rsidRPr="00DE1924">
        <w:t xml:space="preserve">privately insured patients in all states and territories. </w:t>
      </w:r>
      <w:r w:rsidR="008C004D">
        <w:t xml:space="preserve">Schedule 3 also sets out procedures </w:t>
      </w:r>
      <w:r w:rsidR="00A02515">
        <w:t xml:space="preserve">(‘Type C procedures’) </w:t>
      </w:r>
      <w:r w:rsidR="008C004D">
        <w:t>which do not normally require hospital treatment so they do not automatically qualify for any minimum benefits for hospital accommodation</w:t>
      </w:r>
      <w:r w:rsidR="005B2088">
        <w:t>.</w:t>
      </w:r>
    </w:p>
    <w:p w14:paraId="5C37CEE8" w14:textId="77777777" w:rsidR="001C766A" w:rsidRPr="00DE1924" w:rsidRDefault="001C766A" w:rsidP="001C766A">
      <w:pPr>
        <w:tabs>
          <w:tab w:val="left" w:pos="1482"/>
        </w:tabs>
      </w:pPr>
    </w:p>
    <w:p w14:paraId="64097D42" w14:textId="77777777" w:rsidR="001C766A" w:rsidRPr="00DE1924" w:rsidRDefault="001C766A" w:rsidP="001C766A">
      <w:pPr>
        <w:tabs>
          <w:tab w:val="left" w:pos="1482"/>
        </w:tabs>
      </w:pPr>
      <w:r w:rsidRPr="00DE1924">
        <w:t xml:space="preserve">The minimum benefits payable per night for hospital treatment provided to NHTPs in Schedule 4 of the </w:t>
      </w:r>
      <w:r w:rsidR="00F7083D">
        <w:t xml:space="preserve">Benefit Requirements Rules </w:t>
      </w:r>
      <w:r w:rsidRPr="00DE1924">
        <w:t xml:space="preserve">is subject to review and change twice annually, to reflect the indexation applied to the Adult Pension Basic Rate and Maximum Daily Rate of Rental Assistance. </w:t>
      </w:r>
    </w:p>
    <w:p w14:paraId="5B174B28" w14:textId="77777777" w:rsidR="001C766A" w:rsidRPr="00DE1924" w:rsidRDefault="001C766A" w:rsidP="001C766A">
      <w:pPr>
        <w:tabs>
          <w:tab w:val="left" w:pos="1482"/>
        </w:tabs>
      </w:pPr>
    </w:p>
    <w:p w14:paraId="27AB12E0" w14:textId="77777777" w:rsidR="00BB26CA" w:rsidRDefault="001C766A" w:rsidP="001C766A">
      <w:pPr>
        <w:tabs>
          <w:tab w:val="left" w:pos="1482"/>
        </w:tabs>
        <w:rPr>
          <w:szCs w:val="24"/>
          <w:lang w:eastAsia="en-US"/>
        </w:rPr>
      </w:pPr>
      <w:r w:rsidRPr="00DE1924">
        <w:rPr>
          <w:szCs w:val="24"/>
          <w:lang w:eastAsia="en-US"/>
        </w:rPr>
        <w:t xml:space="preserve">Schedule 5 of the </w:t>
      </w:r>
      <w:r w:rsidR="00F7083D">
        <w:rPr>
          <w:szCs w:val="24"/>
          <w:lang w:eastAsia="en-US"/>
        </w:rPr>
        <w:t xml:space="preserve">Benefit Requirements Rules </w:t>
      </w:r>
      <w:r w:rsidRPr="00DE1924">
        <w:rPr>
          <w:szCs w:val="24"/>
          <w:lang w:eastAsia="en-US"/>
        </w:rPr>
        <w:t xml:space="preserve">requires a health insurer to pay second tier default benefits for most episodes of hospital treatment provided in private hospital facilities that are specified in Schedule 5 if the health insurer does not have a negotiated agreement with the hospital. Schedule 5 </w:t>
      </w:r>
      <w:r>
        <w:rPr>
          <w:szCs w:val="24"/>
          <w:lang w:eastAsia="en-US"/>
        </w:rPr>
        <w:t xml:space="preserve">generally </w:t>
      </w:r>
      <w:r w:rsidRPr="00DE1924">
        <w:rPr>
          <w:szCs w:val="24"/>
          <w:lang w:eastAsia="en-US"/>
        </w:rPr>
        <w:t xml:space="preserve">sets a higher minimum level of benefit (for overnight treatment and day only treatment provided in specified facilities) than the minimum benefit set for such treatment by Schedules 1, 2 and 3 of the </w:t>
      </w:r>
      <w:r w:rsidR="00F7083D">
        <w:rPr>
          <w:szCs w:val="24"/>
          <w:lang w:eastAsia="en-US"/>
        </w:rPr>
        <w:t>Benefit Requirements Rules</w:t>
      </w:r>
      <w:r w:rsidRPr="00DE1924">
        <w:rPr>
          <w:szCs w:val="24"/>
          <w:lang w:eastAsia="en-US"/>
        </w:rPr>
        <w:t>.</w:t>
      </w:r>
    </w:p>
    <w:p w14:paraId="68FFF0F1" w14:textId="77777777" w:rsidR="0028629B" w:rsidRDefault="0028629B" w:rsidP="001C766A">
      <w:pPr>
        <w:tabs>
          <w:tab w:val="left" w:pos="1482"/>
        </w:tabs>
        <w:rPr>
          <w:szCs w:val="24"/>
          <w:lang w:eastAsia="en-US"/>
        </w:rPr>
      </w:pPr>
    </w:p>
    <w:p w14:paraId="3DCB3806" w14:textId="71649F9B" w:rsidR="0028629B" w:rsidRPr="00485E7B" w:rsidRDefault="0028629B" w:rsidP="0028629B">
      <w:r>
        <w:lastRenderedPageBreak/>
        <w:t xml:space="preserve">The Complying Product Rules were amended on 1 April 2019, to introduce new gold/silver/bronze/basic </w:t>
      </w:r>
      <w:r w:rsidRPr="003B4687">
        <w:t xml:space="preserve">product tiers and </w:t>
      </w:r>
      <w:r>
        <w:t xml:space="preserve">related </w:t>
      </w:r>
      <w:r w:rsidRPr="003B4687">
        <w:t>clinical categories for hospital cover</w:t>
      </w:r>
      <w:r>
        <w:t>.</w:t>
      </w:r>
      <w:r w:rsidRPr="003B4687">
        <w:t xml:space="preserve"> </w:t>
      </w:r>
      <w:r w:rsidR="004177C9">
        <w:t>A</w:t>
      </w:r>
      <w:r w:rsidRPr="00485E7B">
        <w:t xml:space="preserve">ll hospital treatment </w:t>
      </w:r>
      <w:r>
        <w:t>MBS</w:t>
      </w:r>
      <w:r w:rsidRPr="00485E7B">
        <w:t xml:space="preserve"> items </w:t>
      </w:r>
      <w:proofErr w:type="gramStart"/>
      <w:r w:rsidR="004177C9">
        <w:t>are now allocated</w:t>
      </w:r>
      <w:proofErr w:type="gramEnd"/>
      <w:r w:rsidR="004177C9">
        <w:t xml:space="preserve"> </w:t>
      </w:r>
      <w:r w:rsidRPr="00485E7B">
        <w:t>to specified groups to provide clarity in the administration of treatments to be covered by insurers</w:t>
      </w:r>
      <w:r>
        <w:t xml:space="preserve"> for clinical category arrangements</w:t>
      </w:r>
      <w:r w:rsidRPr="00485E7B">
        <w:t xml:space="preserve">.  </w:t>
      </w:r>
    </w:p>
    <w:p w14:paraId="38311C4A" w14:textId="77777777" w:rsidR="0028629B" w:rsidRPr="00485E7B" w:rsidRDefault="0028629B" w:rsidP="0028629B"/>
    <w:p w14:paraId="4F17221E" w14:textId="5A2066F0" w:rsidR="006F05D4" w:rsidRDefault="0028629B">
      <w:r w:rsidRPr="001C09DA">
        <w:t>The</w:t>
      </w:r>
      <w:r>
        <w:t xml:space="preserve"> </w:t>
      </w:r>
      <w:r w:rsidRPr="00BC5008">
        <w:t>introduction of</w:t>
      </w:r>
      <w:r>
        <w:t xml:space="preserve"> product tiers, with related clinical categories and MBS item allocation, </w:t>
      </w:r>
      <w:r w:rsidRPr="001C09DA">
        <w:t>provide</w:t>
      </w:r>
      <w:r w:rsidR="00115C9B">
        <w:t>s</w:t>
      </w:r>
      <w:r w:rsidRPr="001C09DA">
        <w:t xml:space="preserve"> consumers with greater certainty about the treatments covered by </w:t>
      </w:r>
      <w:r>
        <w:t xml:space="preserve">health insurance </w:t>
      </w:r>
      <w:r w:rsidRPr="001C09DA">
        <w:t>product</w:t>
      </w:r>
      <w:r>
        <w:t>s</w:t>
      </w:r>
      <w:r w:rsidRPr="001C09DA">
        <w:t xml:space="preserve">. </w:t>
      </w:r>
      <w:r>
        <w:t xml:space="preserve">Consumers </w:t>
      </w:r>
      <w:r w:rsidR="00115C9B">
        <w:t>are</w:t>
      </w:r>
      <w:r>
        <w:t xml:space="preserve"> able to more easily </w:t>
      </w:r>
      <w:r w:rsidRPr="001C09DA">
        <w:t xml:space="preserve">understand </w:t>
      </w:r>
      <w:r>
        <w:t xml:space="preserve">and compare </w:t>
      </w:r>
      <w:r w:rsidRPr="001C09DA">
        <w:t>competing policies</w:t>
      </w:r>
      <w:r w:rsidR="00891DB1">
        <w:t>.</w:t>
      </w:r>
      <w:r w:rsidR="009C7857">
        <w:t xml:space="preserve"> The </w:t>
      </w:r>
      <w:r w:rsidR="00A02515">
        <w:t>c</w:t>
      </w:r>
      <w:r w:rsidR="009C7857">
        <w:t xml:space="preserve">linical categories (Schedule 5) </w:t>
      </w:r>
      <w:r w:rsidR="009C7857">
        <w:rPr>
          <w:szCs w:val="24"/>
        </w:rPr>
        <w:t xml:space="preserve">are treatments that </w:t>
      </w:r>
      <w:proofErr w:type="gramStart"/>
      <w:r w:rsidR="009C7857">
        <w:rPr>
          <w:szCs w:val="24"/>
        </w:rPr>
        <w:t>must be covered</w:t>
      </w:r>
      <w:proofErr w:type="gramEnd"/>
      <w:r w:rsidR="009C7857">
        <w:rPr>
          <w:szCs w:val="24"/>
        </w:rPr>
        <w:t xml:space="preserve"> by private health insurance products in the product tiers basic, bronze, silver and gold.</w:t>
      </w:r>
    </w:p>
    <w:p w14:paraId="3A5D9AC3" w14:textId="54D7C1DA" w:rsidR="00910655" w:rsidRDefault="00910655"/>
    <w:p w14:paraId="3222D4AE" w14:textId="251930D5" w:rsidR="00910655" w:rsidRDefault="00910655">
      <w:r w:rsidRPr="00910655">
        <w:t xml:space="preserve">The Common treatments list </w:t>
      </w:r>
      <w:r w:rsidR="00441DCA">
        <w:t xml:space="preserve">(Schedule 6) </w:t>
      </w:r>
      <w:r w:rsidRPr="00910655">
        <w:t xml:space="preserve">consists of MBS items that </w:t>
      </w:r>
      <w:proofErr w:type="gramStart"/>
      <w:r w:rsidRPr="00910655">
        <w:t>are commonly used</w:t>
      </w:r>
      <w:proofErr w:type="gramEnd"/>
      <w:r w:rsidRPr="00910655">
        <w:t xml:space="preserve"> across multiple clinical categories. </w:t>
      </w:r>
      <w:r>
        <w:t xml:space="preserve">The Support treatments list </w:t>
      </w:r>
      <w:r w:rsidR="00441DCA">
        <w:t xml:space="preserve">(Schedule 7) </w:t>
      </w:r>
      <w:r>
        <w:t xml:space="preserve">consists of MBS items that </w:t>
      </w:r>
      <w:proofErr w:type="gramStart"/>
      <w:r>
        <w:t xml:space="preserve">are </w:t>
      </w:r>
      <w:r w:rsidR="004F79C1">
        <w:t>generally</w:t>
      </w:r>
      <w:r>
        <w:t xml:space="preserve"> used</w:t>
      </w:r>
      <w:proofErr w:type="gramEnd"/>
      <w:r>
        <w:t xml:space="preserve"> </w:t>
      </w:r>
      <w:r w:rsidR="004F79C1">
        <w:t xml:space="preserve">to support the provision of a primary </w:t>
      </w:r>
      <w:r>
        <w:t>treatment</w:t>
      </w:r>
      <w:r w:rsidR="004F79C1">
        <w:t xml:space="preserve"> in one of the clinical categories or in the Common treatments list</w:t>
      </w:r>
      <w:r>
        <w:t>.</w:t>
      </w:r>
      <w:r w:rsidR="004F79C1">
        <w:t xml:space="preserve"> </w:t>
      </w:r>
      <w:r w:rsidR="004F79C1" w:rsidRPr="00115C9B">
        <w:t>Items in the Support treatments list are unlikely to be the primary reason for an admission</w:t>
      </w:r>
      <w:r w:rsidR="004F79C1">
        <w:t>.</w:t>
      </w:r>
    </w:p>
    <w:p w14:paraId="20099D01" w14:textId="33CF5C6D" w:rsidR="00910655" w:rsidRDefault="00910655"/>
    <w:p w14:paraId="5297E517" w14:textId="52B0E3B5" w:rsidR="00910655" w:rsidRDefault="00910655" w:rsidP="00910655">
      <w:r w:rsidRPr="00910655">
        <w:t xml:space="preserve">Insurers are required to </w:t>
      </w:r>
      <w:r w:rsidR="00115C9B">
        <w:t xml:space="preserve">provide </w:t>
      </w:r>
      <w:r w:rsidRPr="00910655">
        <w:t xml:space="preserve">cover </w:t>
      </w:r>
      <w:r w:rsidR="004F79C1">
        <w:t xml:space="preserve">for </w:t>
      </w:r>
      <w:r w:rsidRPr="00910655">
        <w:t xml:space="preserve">MBS items </w:t>
      </w:r>
      <w:r w:rsidR="00115C9B">
        <w:t>i</w:t>
      </w:r>
      <w:r w:rsidRPr="00910655">
        <w:t xml:space="preserve">n the Common </w:t>
      </w:r>
      <w:r w:rsidR="00115C9B">
        <w:t xml:space="preserve">and Support </w:t>
      </w:r>
      <w:r w:rsidRPr="00910655">
        <w:t>treatments list</w:t>
      </w:r>
      <w:r w:rsidR="004F79C1">
        <w:t>s</w:t>
      </w:r>
      <w:r w:rsidRPr="00910655">
        <w:t xml:space="preserve"> where the </w:t>
      </w:r>
      <w:r w:rsidR="00115C9B">
        <w:t xml:space="preserve">MBS item is provided for hospital </w:t>
      </w:r>
      <w:r w:rsidRPr="00910655">
        <w:t xml:space="preserve">treatment </w:t>
      </w:r>
      <w:r w:rsidR="00115C9B">
        <w:t xml:space="preserve">that is </w:t>
      </w:r>
      <w:r w:rsidRPr="00910655">
        <w:t xml:space="preserve">within scope of a clinical category included in </w:t>
      </w:r>
      <w:r w:rsidR="00115C9B">
        <w:t xml:space="preserve">a </w:t>
      </w:r>
      <w:r w:rsidRPr="00910655">
        <w:t>health insurance policy.</w:t>
      </w:r>
    </w:p>
    <w:p w14:paraId="6C3B7DE5" w14:textId="77777777" w:rsidR="00115C9B" w:rsidRDefault="00115C9B" w:rsidP="00F1590C"/>
    <w:p w14:paraId="6A5A3989" w14:textId="77777777" w:rsidR="004F5A7E" w:rsidRDefault="004F5A7E" w:rsidP="00973CC5">
      <w:pPr>
        <w:jc w:val="both"/>
        <w:rPr>
          <w:szCs w:val="24"/>
          <w:u w:val="single"/>
        </w:rPr>
      </w:pPr>
      <w:r>
        <w:rPr>
          <w:szCs w:val="24"/>
          <w:u w:val="single"/>
        </w:rPr>
        <w:t>Commencement</w:t>
      </w:r>
    </w:p>
    <w:p w14:paraId="225E316F" w14:textId="761021EA" w:rsidR="00A54E5D" w:rsidRDefault="00F33021" w:rsidP="00951041">
      <w:pPr>
        <w:jc w:val="both"/>
        <w:rPr>
          <w:szCs w:val="24"/>
        </w:rPr>
      </w:pPr>
      <w:r>
        <w:rPr>
          <w:szCs w:val="24"/>
        </w:rPr>
        <w:t xml:space="preserve">The Amendment Rules </w:t>
      </w:r>
      <w:r w:rsidRPr="00FC2BD4">
        <w:rPr>
          <w:szCs w:val="24"/>
        </w:rPr>
        <w:t>commence on</w:t>
      </w:r>
      <w:r w:rsidR="00113AB5" w:rsidRPr="00FC2BD4">
        <w:rPr>
          <w:szCs w:val="24"/>
        </w:rPr>
        <w:t xml:space="preserve"> </w:t>
      </w:r>
      <w:r w:rsidR="00B40CB5">
        <w:rPr>
          <w:szCs w:val="24"/>
        </w:rPr>
        <w:t>1 March 2020</w:t>
      </w:r>
      <w:r w:rsidR="00951041" w:rsidRPr="00FC2BD4">
        <w:rPr>
          <w:szCs w:val="24"/>
        </w:rPr>
        <w:t>.</w:t>
      </w:r>
    </w:p>
    <w:p w14:paraId="129B420C" w14:textId="77777777" w:rsidR="00F33021" w:rsidRDefault="00F33021" w:rsidP="00951041">
      <w:pPr>
        <w:jc w:val="both"/>
        <w:rPr>
          <w:szCs w:val="24"/>
        </w:rPr>
      </w:pPr>
      <w:r>
        <w:rPr>
          <w:szCs w:val="24"/>
        </w:rPr>
        <w:t xml:space="preserve"> </w:t>
      </w:r>
    </w:p>
    <w:p w14:paraId="69418E37" w14:textId="77777777" w:rsidR="005F63B9" w:rsidRPr="00F1590C" w:rsidRDefault="005F63B9" w:rsidP="00973CC5">
      <w:pPr>
        <w:jc w:val="both"/>
        <w:rPr>
          <w:szCs w:val="24"/>
          <w:u w:val="single"/>
        </w:rPr>
      </w:pPr>
      <w:r w:rsidRPr="00F1590C">
        <w:rPr>
          <w:szCs w:val="24"/>
          <w:u w:val="single"/>
        </w:rPr>
        <w:t>Details</w:t>
      </w:r>
    </w:p>
    <w:p w14:paraId="12F9B53E" w14:textId="77777777" w:rsidR="005F63B9" w:rsidRDefault="005F63B9" w:rsidP="005F63B9">
      <w:pPr>
        <w:tabs>
          <w:tab w:val="left" w:pos="1482"/>
        </w:tabs>
      </w:pPr>
      <w:r w:rsidRPr="006809B4">
        <w:rPr>
          <w:szCs w:val="24"/>
        </w:rPr>
        <w:t xml:space="preserve">Details of </w:t>
      </w:r>
      <w:r w:rsidRPr="00FE063B">
        <w:rPr>
          <w:szCs w:val="24"/>
        </w:rPr>
        <w:t xml:space="preserve">the </w:t>
      </w:r>
      <w:r>
        <w:rPr>
          <w:szCs w:val="24"/>
        </w:rPr>
        <w:t xml:space="preserve">Amendment Rules </w:t>
      </w:r>
      <w:r w:rsidRPr="00FE063B">
        <w:rPr>
          <w:szCs w:val="24"/>
        </w:rPr>
        <w:t>are</w:t>
      </w:r>
      <w:r w:rsidRPr="006809B4">
        <w:rPr>
          <w:szCs w:val="24"/>
        </w:rPr>
        <w:t xml:space="preserve"> set out in</w:t>
      </w:r>
      <w:r w:rsidR="00891DB1">
        <w:rPr>
          <w:szCs w:val="24"/>
        </w:rPr>
        <w:t xml:space="preserve"> the</w:t>
      </w:r>
      <w:r w:rsidRPr="006809B4">
        <w:rPr>
          <w:szCs w:val="24"/>
        </w:rPr>
        <w:t xml:space="preserve"> </w:t>
      </w:r>
      <w:r w:rsidRPr="000F0625">
        <w:rPr>
          <w:b/>
          <w:szCs w:val="24"/>
        </w:rPr>
        <w:t>Attachment</w:t>
      </w:r>
      <w:r w:rsidRPr="006809B4">
        <w:rPr>
          <w:szCs w:val="24"/>
        </w:rPr>
        <w:t>.</w:t>
      </w:r>
    </w:p>
    <w:p w14:paraId="10AAB629" w14:textId="77777777" w:rsidR="005F63B9" w:rsidRDefault="005F63B9" w:rsidP="00973CC5">
      <w:pPr>
        <w:jc w:val="both"/>
        <w:rPr>
          <w:szCs w:val="24"/>
        </w:rPr>
      </w:pPr>
    </w:p>
    <w:p w14:paraId="001B03F0" w14:textId="77777777" w:rsidR="00105190" w:rsidRDefault="00526D8A" w:rsidP="00973CC5">
      <w:pPr>
        <w:jc w:val="both"/>
        <w:rPr>
          <w:szCs w:val="24"/>
          <w:u w:val="single"/>
        </w:rPr>
      </w:pPr>
      <w:r w:rsidRPr="00587B1D">
        <w:rPr>
          <w:szCs w:val="24"/>
          <w:u w:val="single"/>
        </w:rPr>
        <w:t>Consultation</w:t>
      </w:r>
    </w:p>
    <w:p w14:paraId="190450E9" w14:textId="18AAA307" w:rsidR="00095864" w:rsidRDefault="00095864" w:rsidP="00A54E5D">
      <w:pPr>
        <w:autoSpaceDE w:val="0"/>
        <w:autoSpaceDN w:val="0"/>
        <w:adjustRightInd w:val="0"/>
        <w:rPr>
          <w:szCs w:val="24"/>
        </w:rPr>
      </w:pPr>
      <w:r w:rsidRPr="00095864">
        <w:rPr>
          <w:szCs w:val="24"/>
        </w:rPr>
        <w:t xml:space="preserve">On 12 January 2020, the Prime Minister, the Hon Scott Morrison MP, announced that extra mental health services under the MBS </w:t>
      </w:r>
      <w:r>
        <w:rPr>
          <w:szCs w:val="24"/>
        </w:rPr>
        <w:t xml:space="preserve">would </w:t>
      </w:r>
      <w:r w:rsidRPr="00095864">
        <w:rPr>
          <w:szCs w:val="24"/>
        </w:rPr>
        <w:t xml:space="preserve">be provided immediately to people that have been affected by </w:t>
      </w:r>
      <w:r w:rsidR="004177C9">
        <w:rPr>
          <w:szCs w:val="24"/>
        </w:rPr>
        <w:t xml:space="preserve">the </w:t>
      </w:r>
      <w:r w:rsidRPr="00095864">
        <w:rPr>
          <w:szCs w:val="24"/>
        </w:rPr>
        <w:t>bushfire</w:t>
      </w:r>
      <w:r w:rsidR="004177C9">
        <w:rPr>
          <w:szCs w:val="24"/>
        </w:rPr>
        <w:t xml:space="preserve"> cri</w:t>
      </w:r>
      <w:r w:rsidRPr="00095864">
        <w:rPr>
          <w:szCs w:val="24"/>
        </w:rPr>
        <w:t>s</w:t>
      </w:r>
      <w:r w:rsidR="004177C9">
        <w:rPr>
          <w:szCs w:val="24"/>
        </w:rPr>
        <w:t>is</w:t>
      </w:r>
      <w:r w:rsidRPr="00095864">
        <w:rPr>
          <w:szCs w:val="24"/>
        </w:rPr>
        <w:t>. Due to the short timeframe in drafting th</w:t>
      </w:r>
      <w:r>
        <w:rPr>
          <w:szCs w:val="24"/>
        </w:rPr>
        <w:t>e associated</w:t>
      </w:r>
      <w:r w:rsidRPr="00095864">
        <w:rPr>
          <w:szCs w:val="24"/>
        </w:rPr>
        <w:t xml:space="preserve"> legislative instrument </w:t>
      </w:r>
      <w:r w:rsidR="004177C9">
        <w:rPr>
          <w:szCs w:val="24"/>
        </w:rPr>
        <w:t xml:space="preserve">(the </w:t>
      </w:r>
      <w:r w:rsidR="004177C9" w:rsidRPr="005C297C">
        <w:rPr>
          <w:i/>
          <w:szCs w:val="24"/>
        </w:rPr>
        <w:t>Health Insurance (Section 3C General Medical Services – Mental Health Services for Bushfire Response) Determination 2020</w:t>
      </w:r>
      <w:r w:rsidR="004177C9">
        <w:rPr>
          <w:szCs w:val="24"/>
        </w:rPr>
        <w:t xml:space="preserve">) </w:t>
      </w:r>
      <w:r w:rsidRPr="00095864">
        <w:rPr>
          <w:szCs w:val="24"/>
        </w:rPr>
        <w:t>to implement the</w:t>
      </w:r>
      <w:r w:rsidR="004177C9">
        <w:rPr>
          <w:szCs w:val="24"/>
        </w:rPr>
        <w:t xml:space="preserve"> extra mental health services under the MBS</w:t>
      </w:r>
      <w:r w:rsidRPr="00095864">
        <w:rPr>
          <w:szCs w:val="24"/>
        </w:rPr>
        <w:t>, it was not reasonably practicable to undertake consultation with representatives of persons affected by the instrument considering the nature of the emergency</w:t>
      </w:r>
      <w:r>
        <w:rPr>
          <w:szCs w:val="24"/>
        </w:rPr>
        <w:t>.</w:t>
      </w:r>
    </w:p>
    <w:p w14:paraId="2D940C4F" w14:textId="053708E8" w:rsidR="00B40CB5" w:rsidRDefault="00B40CB5" w:rsidP="00A54E5D">
      <w:pPr>
        <w:autoSpaceDE w:val="0"/>
        <w:autoSpaceDN w:val="0"/>
        <w:adjustRightInd w:val="0"/>
        <w:rPr>
          <w:szCs w:val="24"/>
        </w:rPr>
      </w:pPr>
    </w:p>
    <w:p w14:paraId="2B5D4E27" w14:textId="13EB696A" w:rsidR="00B40CB5" w:rsidRDefault="00B40CB5" w:rsidP="00A54E5D">
      <w:pPr>
        <w:autoSpaceDE w:val="0"/>
        <w:autoSpaceDN w:val="0"/>
        <w:adjustRightInd w:val="0"/>
        <w:rPr>
          <w:szCs w:val="24"/>
        </w:rPr>
      </w:pPr>
      <w:r>
        <w:rPr>
          <w:szCs w:val="24"/>
        </w:rPr>
        <w:t>The intensive care and emergency medicine item changes were part of public consultation processes on the recommendations of the MBS Review and further consultation on implementation with the College of Intensive Care Medicine Australia and New Zealand, the Australian and New Zealand Intensive Care Society and the Australian Medical Association.</w:t>
      </w:r>
    </w:p>
    <w:p w14:paraId="28842830" w14:textId="77777777" w:rsidR="00095864" w:rsidRDefault="00095864" w:rsidP="00A54E5D">
      <w:pPr>
        <w:autoSpaceDE w:val="0"/>
        <w:autoSpaceDN w:val="0"/>
        <w:adjustRightInd w:val="0"/>
        <w:rPr>
          <w:szCs w:val="24"/>
        </w:rPr>
      </w:pPr>
    </w:p>
    <w:p w14:paraId="47A2FA6C" w14:textId="2F058507" w:rsidR="00D451EC" w:rsidRDefault="004177C9" w:rsidP="00A54E5D">
      <w:pPr>
        <w:autoSpaceDE w:val="0"/>
        <w:autoSpaceDN w:val="0"/>
        <w:adjustRightInd w:val="0"/>
        <w:rPr>
          <w:szCs w:val="24"/>
        </w:rPr>
      </w:pPr>
      <w:r>
        <w:rPr>
          <w:szCs w:val="24"/>
        </w:rPr>
        <w:t>A</w:t>
      </w:r>
      <w:r w:rsidR="00D451EC" w:rsidRPr="00D451EC">
        <w:rPr>
          <w:szCs w:val="24"/>
        </w:rPr>
        <w:t xml:space="preserve">dvice was sought from medical officers within the Department of Health </w:t>
      </w:r>
      <w:r w:rsidR="00095864">
        <w:rPr>
          <w:szCs w:val="24"/>
        </w:rPr>
        <w:t xml:space="preserve">in relation to the consequential changes for private health insurance legislation </w:t>
      </w:r>
      <w:r w:rsidR="00D451EC" w:rsidRPr="00D451EC">
        <w:rPr>
          <w:szCs w:val="24"/>
        </w:rPr>
        <w:t xml:space="preserve">to determine the appropriate level of accommodation benefits </w:t>
      </w:r>
      <w:r>
        <w:rPr>
          <w:szCs w:val="24"/>
        </w:rPr>
        <w:t xml:space="preserve">and clinical categories </w:t>
      </w:r>
      <w:r w:rsidR="00D451EC" w:rsidRPr="00D451EC">
        <w:rPr>
          <w:szCs w:val="24"/>
        </w:rPr>
        <w:t>in respect of the MBS item</w:t>
      </w:r>
      <w:r w:rsidR="00095864">
        <w:rPr>
          <w:szCs w:val="24"/>
        </w:rPr>
        <w:t>s</w:t>
      </w:r>
      <w:r w:rsidR="00D451EC" w:rsidRPr="00D451EC">
        <w:rPr>
          <w:szCs w:val="24"/>
        </w:rPr>
        <w:t xml:space="preserve"> added by the Amendment Rules</w:t>
      </w:r>
      <w:r>
        <w:rPr>
          <w:szCs w:val="24"/>
        </w:rPr>
        <w:t xml:space="preserve">, </w:t>
      </w:r>
      <w:r w:rsidRPr="00D451EC">
        <w:rPr>
          <w:szCs w:val="24"/>
        </w:rPr>
        <w:t xml:space="preserve">to the </w:t>
      </w:r>
      <w:r>
        <w:rPr>
          <w:szCs w:val="24"/>
        </w:rPr>
        <w:t xml:space="preserve">Benefit Requirements </w:t>
      </w:r>
      <w:r w:rsidRPr="00D451EC">
        <w:rPr>
          <w:szCs w:val="24"/>
        </w:rPr>
        <w:t xml:space="preserve">Rules </w:t>
      </w:r>
      <w:r>
        <w:rPr>
          <w:szCs w:val="24"/>
        </w:rPr>
        <w:t>Complying Product Rules respectively</w:t>
      </w:r>
      <w:r w:rsidR="00D451EC" w:rsidRPr="00D451EC">
        <w:rPr>
          <w:szCs w:val="24"/>
        </w:rPr>
        <w:t>.</w:t>
      </w:r>
    </w:p>
    <w:p w14:paraId="72F28FFC" w14:textId="76B84525" w:rsidR="00536A07" w:rsidRPr="00536A07" w:rsidRDefault="00536A07" w:rsidP="00536A07">
      <w:pPr>
        <w:shd w:val="clear" w:color="auto" w:fill="FFFFFF"/>
        <w:rPr>
          <w:color w:val="000000"/>
          <w:szCs w:val="24"/>
        </w:rPr>
      </w:pPr>
    </w:p>
    <w:p w14:paraId="3BF167E6" w14:textId="77777777" w:rsidR="00900AC5" w:rsidRPr="007B6273" w:rsidRDefault="00746BE0" w:rsidP="00E30DA7">
      <w:pPr>
        <w:autoSpaceDE w:val="0"/>
        <w:autoSpaceDN w:val="0"/>
        <w:adjustRightInd w:val="0"/>
        <w:rPr>
          <w:b/>
        </w:rPr>
      </w:pPr>
      <w:r w:rsidRPr="00FE063B">
        <w:rPr>
          <w:szCs w:val="24"/>
        </w:rPr>
        <w:t>The Amendment Rules</w:t>
      </w:r>
      <w:r w:rsidR="001E2BD6">
        <w:rPr>
          <w:szCs w:val="24"/>
        </w:rPr>
        <w:t xml:space="preserve"> </w:t>
      </w:r>
      <w:r w:rsidRPr="00FE063B">
        <w:rPr>
          <w:szCs w:val="24"/>
        </w:rPr>
        <w:t xml:space="preserve">are a legislative instrument for the purposes of the </w:t>
      </w:r>
      <w:r w:rsidR="00937337" w:rsidRPr="00FE063B">
        <w:rPr>
          <w:i/>
          <w:iCs/>
          <w:szCs w:val="24"/>
        </w:rPr>
        <w:t>Legislation Act 2003</w:t>
      </w:r>
      <w:r w:rsidR="00937337" w:rsidRPr="00FE063B">
        <w:rPr>
          <w:szCs w:val="24"/>
        </w:rPr>
        <w:t>.</w:t>
      </w:r>
      <w:r w:rsidR="00900AC5">
        <w:rPr>
          <w:b/>
        </w:rPr>
        <w:br w:type="page"/>
      </w:r>
      <w:r w:rsidR="00900AC5" w:rsidRPr="007B6273">
        <w:rPr>
          <w:b/>
        </w:rPr>
        <w:lastRenderedPageBreak/>
        <w:t>ATTACHMENT</w:t>
      </w:r>
    </w:p>
    <w:p w14:paraId="372BB44D" w14:textId="77777777" w:rsidR="00900AC5" w:rsidRDefault="00900AC5" w:rsidP="00900AC5">
      <w:pPr>
        <w:pStyle w:val="Header"/>
        <w:tabs>
          <w:tab w:val="clear" w:pos="4153"/>
          <w:tab w:val="clear" w:pos="8306"/>
        </w:tabs>
        <w:jc w:val="center"/>
      </w:pPr>
    </w:p>
    <w:p w14:paraId="22B0CE55" w14:textId="66558627" w:rsidR="00900AC5" w:rsidRDefault="00900AC5" w:rsidP="006D2302">
      <w:pPr>
        <w:pStyle w:val="Heading6"/>
        <w:tabs>
          <w:tab w:val="left" w:pos="1418"/>
        </w:tabs>
        <w:jc w:val="left"/>
        <w:rPr>
          <w:caps/>
        </w:rPr>
      </w:pPr>
      <w:r>
        <w:rPr>
          <w:i w:val="0"/>
          <w:iCs/>
        </w:rPr>
        <w:t xml:space="preserve">DETAILS OF THE </w:t>
      </w:r>
      <w:r w:rsidRPr="00FE063B">
        <w:t xml:space="preserve">PRIVATE HEALTH INSURANCE </w:t>
      </w:r>
      <w:r w:rsidR="001E2BD6" w:rsidRPr="001E2BD6">
        <w:t>LEGISLATION AMENDMENT RULES</w:t>
      </w:r>
      <w:r w:rsidR="000B79CE">
        <w:t xml:space="preserve"> </w:t>
      </w:r>
      <w:r w:rsidR="000B79CE" w:rsidRPr="000B79CE">
        <w:t xml:space="preserve">(No. </w:t>
      </w:r>
      <w:r w:rsidR="00D451EC">
        <w:t>1</w:t>
      </w:r>
      <w:r w:rsidR="000B79CE" w:rsidRPr="000B79CE">
        <w:t>)</w:t>
      </w:r>
      <w:r w:rsidR="001E2BD6" w:rsidRPr="001E2BD6">
        <w:t xml:space="preserve"> 20</w:t>
      </w:r>
      <w:r w:rsidR="00D451EC">
        <w:t>20</w:t>
      </w:r>
      <w:r w:rsidR="001E2BD6" w:rsidRPr="001E2BD6">
        <w:t xml:space="preserve"> </w:t>
      </w:r>
    </w:p>
    <w:p w14:paraId="73E85CFB" w14:textId="77777777" w:rsidR="00900AC5" w:rsidRDefault="00900AC5" w:rsidP="00900AC5">
      <w:pPr>
        <w:pStyle w:val="Header"/>
        <w:tabs>
          <w:tab w:val="clear" w:pos="4153"/>
          <w:tab w:val="clear" w:pos="8306"/>
        </w:tabs>
        <w:jc w:val="both"/>
        <w:rPr>
          <w:b/>
          <w:bCs/>
        </w:rPr>
      </w:pPr>
    </w:p>
    <w:p w14:paraId="3443FBAD" w14:textId="77777777"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2F1AE44E" w14:textId="77777777" w:rsidR="00900AC5" w:rsidRDefault="00900AC5" w:rsidP="00900AC5">
      <w:pPr>
        <w:pStyle w:val="Header"/>
        <w:tabs>
          <w:tab w:val="clear" w:pos="4153"/>
          <w:tab w:val="clear" w:pos="8306"/>
        </w:tabs>
      </w:pPr>
    </w:p>
    <w:p w14:paraId="35B5509D" w14:textId="7201C7C9"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w:t>
      </w:r>
      <w:r w:rsidR="00BE2FE3">
        <w:rPr>
          <w:color w:val="000000"/>
        </w:rPr>
        <w:t xml:space="preserve">name of the instrument </w:t>
      </w:r>
      <w:r w:rsidR="00900AC5" w:rsidRPr="002D5038">
        <w:rPr>
          <w:color w:val="000000"/>
        </w:rPr>
        <w:t xml:space="preserve">is the </w:t>
      </w:r>
      <w:r w:rsidR="00900AC5" w:rsidRPr="00FE063B">
        <w:rPr>
          <w:i/>
          <w:iCs/>
          <w:color w:val="000000"/>
        </w:rPr>
        <w:t xml:space="preserve">Private Health Insurance </w:t>
      </w:r>
      <w:r w:rsidR="001E2BD6" w:rsidRPr="001E2BD6">
        <w:rPr>
          <w:i/>
          <w:iCs/>
          <w:color w:val="000000"/>
        </w:rPr>
        <w:t xml:space="preserve">Legislation Amendment Rules </w:t>
      </w:r>
      <w:r w:rsidR="000B79CE" w:rsidRPr="000B79CE">
        <w:rPr>
          <w:i/>
          <w:iCs/>
          <w:color w:val="000000"/>
        </w:rPr>
        <w:t xml:space="preserve">(No. </w:t>
      </w:r>
      <w:r w:rsidR="00D451EC">
        <w:rPr>
          <w:i/>
          <w:iCs/>
          <w:color w:val="000000"/>
        </w:rPr>
        <w:t>1</w:t>
      </w:r>
      <w:r w:rsidR="000B79CE" w:rsidRPr="000B79CE">
        <w:rPr>
          <w:i/>
          <w:iCs/>
          <w:color w:val="000000"/>
        </w:rPr>
        <w:t xml:space="preserve">) </w:t>
      </w:r>
      <w:r w:rsidR="001E2BD6" w:rsidRPr="001E2BD6">
        <w:rPr>
          <w:i/>
          <w:iCs/>
          <w:color w:val="000000"/>
        </w:rPr>
        <w:t>20</w:t>
      </w:r>
      <w:r w:rsidR="00D451EC">
        <w:rPr>
          <w:i/>
          <w:iCs/>
          <w:color w:val="000000"/>
        </w:rPr>
        <w:t>20</w:t>
      </w:r>
      <w:r w:rsidR="0035012F">
        <w:rPr>
          <w:i/>
          <w:iCs/>
          <w:color w:val="000000"/>
        </w:rPr>
        <w:t xml:space="preserve"> </w:t>
      </w:r>
      <w:r w:rsidR="00BE2FE3">
        <w:rPr>
          <w:iCs/>
          <w:color w:val="000000"/>
        </w:rPr>
        <w:t>(the Amendment Rules)</w:t>
      </w:r>
      <w:r w:rsidR="0096168F">
        <w:rPr>
          <w:iCs/>
          <w:color w:val="000000"/>
        </w:rPr>
        <w:t>.</w:t>
      </w:r>
    </w:p>
    <w:p w14:paraId="07E26D6E" w14:textId="77777777" w:rsidR="00900AC5" w:rsidRPr="002D5038" w:rsidRDefault="00900AC5" w:rsidP="00900AC5">
      <w:pPr>
        <w:pStyle w:val="Header"/>
        <w:tabs>
          <w:tab w:val="clear" w:pos="4153"/>
          <w:tab w:val="clear" w:pos="8306"/>
        </w:tabs>
        <w:jc w:val="both"/>
        <w:rPr>
          <w:color w:val="000000"/>
        </w:rPr>
      </w:pPr>
    </w:p>
    <w:p w14:paraId="148CD900"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7A6D85C6" w14:textId="77777777" w:rsidR="00900AC5" w:rsidRDefault="00900AC5" w:rsidP="00900AC5">
      <w:pPr>
        <w:pStyle w:val="Header"/>
        <w:tabs>
          <w:tab w:val="clear" w:pos="4153"/>
          <w:tab w:val="clear" w:pos="8306"/>
        </w:tabs>
        <w:jc w:val="both"/>
      </w:pPr>
    </w:p>
    <w:p w14:paraId="56B206A6" w14:textId="3F1C4B94" w:rsidR="00900AC5" w:rsidRPr="00FE063B"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w:t>
      </w:r>
      <w:r w:rsidR="0096168F">
        <w:t xml:space="preserve">the </w:t>
      </w:r>
      <w:r w:rsidR="001C0EF5">
        <w:rPr>
          <w:szCs w:val="24"/>
        </w:rPr>
        <w:t xml:space="preserve">instrument commences on </w:t>
      </w:r>
      <w:r w:rsidR="006F28E8">
        <w:rPr>
          <w:szCs w:val="24"/>
        </w:rPr>
        <w:t>1 March 2020</w:t>
      </w:r>
      <w:r w:rsidR="00086434">
        <w:rPr>
          <w:szCs w:val="24"/>
        </w:rPr>
        <w:t>.</w:t>
      </w:r>
    </w:p>
    <w:p w14:paraId="06B5E2C1" w14:textId="77777777" w:rsidR="00900AC5" w:rsidRPr="00FE063B" w:rsidRDefault="00900AC5" w:rsidP="00900AC5">
      <w:pPr>
        <w:pStyle w:val="Header"/>
        <w:tabs>
          <w:tab w:val="clear" w:pos="4153"/>
          <w:tab w:val="clear" w:pos="8306"/>
        </w:tabs>
        <w:jc w:val="both"/>
      </w:pPr>
    </w:p>
    <w:p w14:paraId="0AC8AE6E" w14:textId="77777777" w:rsidR="008338C3" w:rsidRPr="00FE063B" w:rsidRDefault="008338C3" w:rsidP="008338C3">
      <w:pPr>
        <w:pStyle w:val="Header"/>
        <w:tabs>
          <w:tab w:val="clear" w:pos="4153"/>
          <w:tab w:val="clear" w:pos="8306"/>
        </w:tabs>
        <w:jc w:val="both"/>
        <w:rPr>
          <w:b/>
          <w:bCs/>
        </w:rPr>
      </w:pPr>
      <w:r w:rsidRPr="00FE063B">
        <w:rPr>
          <w:b/>
          <w:bCs/>
        </w:rPr>
        <w:t>Section 3</w:t>
      </w:r>
      <w:r w:rsidRPr="00FE063B">
        <w:rPr>
          <w:b/>
          <w:bCs/>
        </w:rPr>
        <w:tab/>
        <w:t>Authority</w:t>
      </w:r>
    </w:p>
    <w:p w14:paraId="4FD85ACC" w14:textId="77777777" w:rsidR="008338C3" w:rsidRPr="00FE063B" w:rsidRDefault="008338C3" w:rsidP="008338C3">
      <w:pPr>
        <w:pStyle w:val="Header"/>
        <w:tabs>
          <w:tab w:val="clear" w:pos="4153"/>
          <w:tab w:val="clear" w:pos="8306"/>
        </w:tabs>
        <w:jc w:val="both"/>
      </w:pPr>
    </w:p>
    <w:p w14:paraId="3A201DB9" w14:textId="77777777" w:rsidR="008338C3" w:rsidRPr="00976C24" w:rsidRDefault="008338C3" w:rsidP="008338C3">
      <w:pPr>
        <w:pStyle w:val="Header"/>
        <w:tabs>
          <w:tab w:val="clear" w:pos="4153"/>
          <w:tab w:val="clear" w:pos="8306"/>
        </w:tabs>
        <w:rPr>
          <w:szCs w:val="24"/>
        </w:rPr>
      </w:pPr>
      <w:r w:rsidRPr="00FE063B">
        <w:rPr>
          <w:szCs w:val="24"/>
        </w:rPr>
        <w:t xml:space="preserve">Section 3 provides that the Amendment Rules are made under section 333-20 of the </w:t>
      </w:r>
      <w:r w:rsidRPr="00FE063B">
        <w:rPr>
          <w:i/>
          <w:szCs w:val="24"/>
        </w:rPr>
        <w:t>Private Health Insurance Act 2007</w:t>
      </w:r>
      <w:r w:rsidRPr="00FE063B">
        <w:t>.</w:t>
      </w:r>
    </w:p>
    <w:p w14:paraId="7D212555" w14:textId="77777777" w:rsidR="008338C3" w:rsidRDefault="008338C3" w:rsidP="008338C3">
      <w:pPr>
        <w:pStyle w:val="Header"/>
        <w:tabs>
          <w:tab w:val="clear" w:pos="4153"/>
          <w:tab w:val="clear" w:pos="8306"/>
        </w:tabs>
        <w:jc w:val="both"/>
      </w:pPr>
    </w:p>
    <w:p w14:paraId="7BA239FE"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1997B8E4" w14:textId="77777777" w:rsidR="00900AC5" w:rsidRDefault="00900AC5" w:rsidP="00900AC5">
      <w:pPr>
        <w:pStyle w:val="Header"/>
        <w:tabs>
          <w:tab w:val="clear" w:pos="4153"/>
          <w:tab w:val="clear" w:pos="8306"/>
          <w:tab w:val="num" w:pos="567"/>
        </w:tabs>
        <w:jc w:val="both"/>
        <w:rPr>
          <w:b/>
        </w:rPr>
      </w:pPr>
    </w:p>
    <w:p w14:paraId="6C9CC0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D0DE7" w14:textId="77777777" w:rsidR="00900AC5" w:rsidRDefault="00900AC5" w:rsidP="00900AC5">
      <w:pPr>
        <w:pStyle w:val="Header"/>
        <w:tabs>
          <w:tab w:val="clear" w:pos="4153"/>
          <w:tab w:val="clear" w:pos="8306"/>
          <w:tab w:val="num" w:pos="567"/>
        </w:tabs>
        <w:jc w:val="both"/>
      </w:pPr>
    </w:p>
    <w:p w14:paraId="282B2EF6" w14:textId="77777777" w:rsidR="00900AC5" w:rsidRPr="00A24A12" w:rsidRDefault="009862FF" w:rsidP="00900AC5">
      <w:pPr>
        <w:jc w:val="both"/>
        <w:rPr>
          <w:b/>
          <w:sz w:val="28"/>
          <w:szCs w:val="28"/>
        </w:rPr>
      </w:pPr>
      <w:r w:rsidRPr="00A24A12">
        <w:rPr>
          <w:b/>
          <w:sz w:val="28"/>
          <w:szCs w:val="28"/>
        </w:rPr>
        <w:t>Schedule</w:t>
      </w:r>
      <w:r w:rsidR="000140ED" w:rsidRPr="00A24A12">
        <w:rPr>
          <w:b/>
          <w:sz w:val="28"/>
          <w:szCs w:val="28"/>
        </w:rPr>
        <w:t xml:space="preserve"> </w:t>
      </w:r>
      <w:r w:rsidR="00D37115" w:rsidRPr="00A24A12">
        <w:rPr>
          <w:b/>
          <w:sz w:val="28"/>
          <w:szCs w:val="28"/>
        </w:rPr>
        <w:t>1</w:t>
      </w:r>
      <w:r w:rsidR="00900AC5" w:rsidRPr="00A24A12">
        <w:rPr>
          <w:b/>
          <w:sz w:val="28"/>
          <w:szCs w:val="28"/>
        </w:rPr>
        <w:t xml:space="preserve"> – Amendments</w:t>
      </w:r>
      <w:r w:rsidR="0081611A" w:rsidRPr="00A24A12">
        <w:rPr>
          <w:b/>
          <w:sz w:val="28"/>
          <w:szCs w:val="28"/>
        </w:rPr>
        <w:t xml:space="preserve"> </w:t>
      </w:r>
    </w:p>
    <w:p w14:paraId="1BB55741" w14:textId="77777777" w:rsidR="00BE2FE3" w:rsidRPr="00A24A12" w:rsidRDefault="00BE2FE3" w:rsidP="00900AC5">
      <w:pPr>
        <w:jc w:val="both"/>
        <w:rPr>
          <w:b/>
          <w:szCs w:val="24"/>
        </w:rPr>
      </w:pPr>
    </w:p>
    <w:p w14:paraId="16E121D2" w14:textId="77777777" w:rsidR="00BE2FE3" w:rsidRPr="007A7EBC" w:rsidRDefault="00BE2FE3" w:rsidP="00BE2FE3">
      <w:pPr>
        <w:jc w:val="both"/>
        <w:rPr>
          <w:b/>
          <w:sz w:val="28"/>
          <w:szCs w:val="28"/>
        </w:rPr>
      </w:pPr>
      <w:r w:rsidRPr="00A24A12">
        <w:rPr>
          <w:i/>
          <w:snapToGrid w:val="0"/>
          <w:sz w:val="28"/>
          <w:szCs w:val="28"/>
          <w:lang w:eastAsia="en-US"/>
        </w:rPr>
        <w:t>Private Health Insurance (Benefit Requirements) Rules 2011</w:t>
      </w:r>
    </w:p>
    <w:p w14:paraId="55DB3A86" w14:textId="77777777" w:rsidR="007C37DB" w:rsidRPr="00CE7F08" w:rsidRDefault="007C37DB" w:rsidP="00900AC5">
      <w:pPr>
        <w:jc w:val="both"/>
        <w:rPr>
          <w:b/>
          <w:szCs w:val="24"/>
        </w:rPr>
      </w:pPr>
    </w:p>
    <w:p w14:paraId="6950DE42" w14:textId="0813AF33" w:rsidR="00552588" w:rsidRDefault="00552588" w:rsidP="00552588">
      <w:pPr>
        <w:rPr>
          <w:snapToGrid w:val="0"/>
          <w:lang w:val="en-US" w:eastAsia="en-US"/>
        </w:rPr>
      </w:pPr>
      <w:r>
        <w:rPr>
          <w:b/>
          <w:snapToGrid w:val="0"/>
          <w:lang w:val="en-US" w:eastAsia="en-US"/>
        </w:rPr>
        <w:t xml:space="preserve">Item </w:t>
      </w:r>
      <w:proofErr w:type="gramStart"/>
      <w:r w:rsidR="00D451EC">
        <w:rPr>
          <w:b/>
          <w:snapToGrid w:val="0"/>
          <w:lang w:val="en-US" w:eastAsia="en-US"/>
        </w:rPr>
        <w:t>1</w:t>
      </w:r>
      <w:proofErr w:type="gramEnd"/>
      <w:r>
        <w:rPr>
          <w:b/>
          <w:snapToGrid w:val="0"/>
          <w:lang w:val="en-US" w:eastAsia="en-US"/>
        </w:rPr>
        <w:t xml:space="preserve"> – </w:t>
      </w:r>
      <w:proofErr w:type="spellStart"/>
      <w:r w:rsidR="00511B42">
        <w:rPr>
          <w:b/>
          <w:snapToGrid w:val="0"/>
          <w:lang w:val="en-US" w:eastAsia="en-US"/>
        </w:rPr>
        <w:t>Subc</w:t>
      </w:r>
      <w:r w:rsidR="0014736F" w:rsidRPr="0014736F">
        <w:rPr>
          <w:b/>
          <w:snapToGrid w:val="0"/>
          <w:lang w:val="en-US" w:eastAsia="en-US"/>
        </w:rPr>
        <w:t>lause</w:t>
      </w:r>
      <w:proofErr w:type="spellEnd"/>
      <w:r w:rsidR="0014736F" w:rsidRPr="0014736F">
        <w:rPr>
          <w:b/>
          <w:snapToGrid w:val="0"/>
          <w:lang w:val="en-US" w:eastAsia="en-US"/>
        </w:rPr>
        <w:t xml:space="preserve"> </w:t>
      </w:r>
      <w:r w:rsidR="008C2B38">
        <w:rPr>
          <w:b/>
          <w:snapToGrid w:val="0"/>
          <w:lang w:val="en-US" w:eastAsia="en-US"/>
        </w:rPr>
        <w:t>6(3)</w:t>
      </w:r>
      <w:r w:rsidR="0014736F" w:rsidRPr="0014736F">
        <w:rPr>
          <w:b/>
          <w:snapToGrid w:val="0"/>
          <w:lang w:val="en-US" w:eastAsia="en-US"/>
        </w:rPr>
        <w:t xml:space="preserve"> of Schedule </w:t>
      </w:r>
      <w:r w:rsidR="008C2B38">
        <w:rPr>
          <w:b/>
          <w:snapToGrid w:val="0"/>
          <w:lang w:val="en-US" w:eastAsia="en-US"/>
        </w:rPr>
        <w:t>1</w:t>
      </w:r>
    </w:p>
    <w:p w14:paraId="5E6B7AAB" w14:textId="0C2BAD34" w:rsidR="00552588" w:rsidRDefault="00552588" w:rsidP="00552588">
      <w:pPr>
        <w:rPr>
          <w:snapToGrid w:val="0"/>
          <w:lang w:val="en-US" w:eastAsia="en-US"/>
        </w:rPr>
      </w:pPr>
    </w:p>
    <w:p w14:paraId="02A05499" w14:textId="0C3BDD7B" w:rsidR="008C2B38" w:rsidRDefault="008C2B38" w:rsidP="00552588">
      <w:pPr>
        <w:rPr>
          <w:snapToGrid w:val="0"/>
          <w:lang w:val="en-US" w:eastAsia="en-US"/>
        </w:rPr>
      </w:pPr>
      <w:r>
        <w:rPr>
          <w:snapToGrid w:val="0"/>
          <w:lang w:val="en-US" w:eastAsia="en-US"/>
        </w:rPr>
        <w:t xml:space="preserve">Item 1 amends </w:t>
      </w:r>
      <w:proofErr w:type="spellStart"/>
      <w:r w:rsidR="00511B42">
        <w:rPr>
          <w:snapToGrid w:val="0"/>
          <w:lang w:val="en-US" w:eastAsia="en-US"/>
        </w:rPr>
        <w:t>sub</w:t>
      </w:r>
      <w:r>
        <w:rPr>
          <w:snapToGrid w:val="0"/>
          <w:lang w:val="en-US" w:eastAsia="en-US"/>
        </w:rPr>
        <w:t>clause</w:t>
      </w:r>
      <w:proofErr w:type="spellEnd"/>
      <w:r>
        <w:rPr>
          <w:snapToGrid w:val="0"/>
          <w:lang w:val="en-US" w:eastAsia="en-US"/>
        </w:rPr>
        <w:t xml:space="preserve"> 6(3) of Schedule 1 of the Benefit Requirement Rules to insert MBS items 13834 and 13837.</w:t>
      </w:r>
    </w:p>
    <w:p w14:paraId="7CB38F26" w14:textId="3331C79F" w:rsidR="008C2B38" w:rsidRDefault="008C2B38" w:rsidP="00552588">
      <w:pPr>
        <w:rPr>
          <w:snapToGrid w:val="0"/>
          <w:lang w:val="en-US" w:eastAsia="en-US"/>
        </w:rPr>
      </w:pPr>
    </w:p>
    <w:p w14:paraId="17C3F169" w14:textId="66B93377" w:rsidR="008C2B38" w:rsidRDefault="008C2B38" w:rsidP="00552588">
      <w:pPr>
        <w:rPr>
          <w:snapToGrid w:val="0"/>
          <w:lang w:val="en-US" w:eastAsia="en-US"/>
        </w:rPr>
      </w:pPr>
      <w:r>
        <w:t xml:space="preserve">The effect of this amendment is that </w:t>
      </w:r>
      <w:r w:rsidR="00A24A12">
        <w:t>the</w:t>
      </w:r>
      <w:r w:rsidR="00574B57">
        <w:t>se</w:t>
      </w:r>
      <w:r w:rsidR="00A24A12">
        <w:t xml:space="preserve"> </w:t>
      </w:r>
      <w:r>
        <w:t>MBS items are included in the list of “Type A</w:t>
      </w:r>
      <w:r w:rsidR="00574B57">
        <w:t>”</w:t>
      </w:r>
      <w:r>
        <w:t xml:space="preserve">  </w:t>
      </w:r>
      <w:r w:rsidR="00574B57">
        <w:t>“S</w:t>
      </w:r>
      <w:r>
        <w:t xml:space="preserve">urgical patient” procedures </w:t>
      </w:r>
      <w:r w:rsidR="00574B57">
        <w:t xml:space="preserve">which </w:t>
      </w:r>
      <w:r>
        <w:t xml:space="preserve">automatically attract minimum benefits for </w:t>
      </w:r>
      <w:r w:rsidR="00574B57">
        <w:t xml:space="preserve">overnight </w:t>
      </w:r>
      <w:r>
        <w:t>hospital accommodation.</w:t>
      </w:r>
    </w:p>
    <w:p w14:paraId="0B6CED36" w14:textId="77777777" w:rsidR="008C2B38" w:rsidRDefault="008C2B38" w:rsidP="00DD0BE8"/>
    <w:p w14:paraId="17F6A9E6" w14:textId="067CB47D" w:rsidR="008C2B38" w:rsidRDefault="008C2B38" w:rsidP="008C2B38">
      <w:pPr>
        <w:rPr>
          <w:snapToGrid w:val="0"/>
          <w:lang w:val="en-US" w:eastAsia="en-US"/>
        </w:rPr>
      </w:pPr>
      <w:r>
        <w:rPr>
          <w:b/>
          <w:snapToGrid w:val="0"/>
          <w:lang w:val="en-US" w:eastAsia="en-US"/>
        </w:rPr>
        <w:t xml:space="preserve">Item 2 – </w:t>
      </w:r>
      <w:r w:rsidRPr="0014736F">
        <w:rPr>
          <w:b/>
          <w:snapToGrid w:val="0"/>
          <w:lang w:val="en-US" w:eastAsia="en-US"/>
        </w:rPr>
        <w:t>Clause 8 of Schedule 3</w:t>
      </w:r>
      <w:r>
        <w:rPr>
          <w:b/>
          <w:snapToGrid w:val="0"/>
          <w:lang w:val="en-US" w:eastAsia="en-US"/>
        </w:rPr>
        <w:t xml:space="preserve"> (Category 1 – Attendances, under the heading “</w:t>
      </w:r>
      <w:proofErr w:type="gramStart"/>
      <w:r>
        <w:rPr>
          <w:b/>
          <w:snapToGrid w:val="0"/>
          <w:lang w:val="en-US" w:eastAsia="en-US"/>
        </w:rPr>
        <w:t>A7</w:t>
      </w:r>
      <w:r w:rsidR="004177C9">
        <w:rPr>
          <w:b/>
          <w:snapToGrid w:val="0"/>
          <w:lang w:val="en-US" w:eastAsia="en-US"/>
        </w:rPr>
        <w:t>:</w:t>
      </w:r>
      <w:proofErr w:type="gramEnd"/>
      <w:r>
        <w:rPr>
          <w:b/>
          <w:snapToGrid w:val="0"/>
          <w:lang w:val="en-US" w:eastAsia="en-US"/>
        </w:rPr>
        <w:t>”)</w:t>
      </w:r>
    </w:p>
    <w:p w14:paraId="65328FE8" w14:textId="77777777" w:rsidR="008C2B38" w:rsidRDefault="008C2B38" w:rsidP="00DD0BE8"/>
    <w:p w14:paraId="5C4DD327" w14:textId="0AF0FA8D" w:rsidR="00D079CB" w:rsidRDefault="0055636B" w:rsidP="00DD0BE8">
      <w:r>
        <w:t xml:space="preserve">Item </w:t>
      </w:r>
      <w:r w:rsidR="008C2B38">
        <w:t>2</w:t>
      </w:r>
      <w:r w:rsidR="0014736F">
        <w:t xml:space="preserve"> </w:t>
      </w:r>
      <w:r>
        <w:t xml:space="preserve">amends clause 8 of Schedule </w:t>
      </w:r>
      <w:r w:rsidR="00D451EC">
        <w:t>3</w:t>
      </w:r>
      <w:r>
        <w:t xml:space="preserve"> of the Benefit Requirement Rules to </w:t>
      </w:r>
      <w:r w:rsidR="00D451EC">
        <w:t xml:space="preserve">insert </w:t>
      </w:r>
      <w:r>
        <w:t>MBS item</w:t>
      </w:r>
      <w:r w:rsidR="00D451EC">
        <w:t>s</w:t>
      </w:r>
      <w:r>
        <w:t xml:space="preserve"> </w:t>
      </w:r>
      <w:r w:rsidR="00D451EC" w:rsidRPr="00D451EC">
        <w:t>285 and 287</w:t>
      </w:r>
      <w:r w:rsidR="00A34E87">
        <w:t xml:space="preserve"> under </w:t>
      </w:r>
      <w:r w:rsidR="0074255C">
        <w:t xml:space="preserve">the </w:t>
      </w:r>
      <w:r w:rsidR="00A34E87">
        <w:t xml:space="preserve">heading </w:t>
      </w:r>
      <w:r w:rsidR="006B1E75">
        <w:t>“</w:t>
      </w:r>
      <w:r w:rsidR="00A34E87">
        <w:t>C</w:t>
      </w:r>
      <w:r w:rsidR="0074255C">
        <w:t>ategory</w:t>
      </w:r>
      <w:r w:rsidR="00A34E87">
        <w:t> </w:t>
      </w:r>
      <w:r w:rsidR="00D451EC">
        <w:t>1</w:t>
      </w:r>
      <w:r w:rsidR="00A34E87">
        <w:t xml:space="preserve"> – </w:t>
      </w:r>
      <w:r w:rsidR="00D451EC">
        <w:t>Attendanc</w:t>
      </w:r>
      <w:r w:rsidR="00A34E87">
        <w:t xml:space="preserve">es </w:t>
      </w:r>
      <w:r w:rsidR="00D451EC">
        <w:t>A7</w:t>
      </w:r>
      <w:r w:rsidR="006B1E75">
        <w:t>:”</w:t>
      </w:r>
      <w:r w:rsidR="00A34E87">
        <w:t>.</w:t>
      </w:r>
    </w:p>
    <w:p w14:paraId="30AA61A0" w14:textId="77777777" w:rsidR="00A34E87" w:rsidRDefault="00A34E87" w:rsidP="00DD0BE8"/>
    <w:p w14:paraId="4EF88FF5" w14:textId="7C03E9AB" w:rsidR="0074255C" w:rsidRDefault="00095864" w:rsidP="005744FD">
      <w:r>
        <w:t>The effect of th</w:t>
      </w:r>
      <w:r w:rsidR="008C2B38">
        <w:t>is</w:t>
      </w:r>
      <w:r>
        <w:t xml:space="preserve"> amendment is that </w:t>
      </w:r>
      <w:r w:rsidR="008C2B38">
        <w:t>the</w:t>
      </w:r>
      <w:r w:rsidR="00574B57">
        <w:t>se</w:t>
      </w:r>
      <w:r w:rsidR="008C2B38">
        <w:t xml:space="preserve"> </w:t>
      </w:r>
      <w:r>
        <w:t xml:space="preserve">MBS items are included in the list of “Type C” procedures so they do not automatically attract minimum benefits for hospital accommodation. This corrects an inconsistency with the equivalent MBS items for </w:t>
      </w:r>
      <w:r w:rsidR="00AA6FF8">
        <w:t>medical practitioner</w:t>
      </w:r>
      <w:r>
        <w:t xml:space="preserve"> Focussed Psychological </w:t>
      </w:r>
      <w:r w:rsidR="00A24A12">
        <w:t>Strategies, which are already included</w:t>
      </w:r>
      <w:r w:rsidR="008C2B38">
        <w:t>.</w:t>
      </w:r>
    </w:p>
    <w:p w14:paraId="30B786C4" w14:textId="0731B2D5" w:rsidR="0074255C" w:rsidRDefault="0074255C" w:rsidP="008C2B38"/>
    <w:p w14:paraId="61377CC1" w14:textId="77777777" w:rsidR="000A6F82" w:rsidRDefault="000A6F82" w:rsidP="008C2B38">
      <w:pPr>
        <w:rPr>
          <w:b/>
          <w:snapToGrid w:val="0"/>
          <w:lang w:val="en-US" w:eastAsia="en-US"/>
        </w:rPr>
      </w:pPr>
      <w:r>
        <w:rPr>
          <w:b/>
          <w:snapToGrid w:val="0"/>
          <w:lang w:val="en-US" w:eastAsia="en-US"/>
        </w:rPr>
        <w:br w:type="page"/>
      </w:r>
    </w:p>
    <w:p w14:paraId="2E69B266" w14:textId="0E306496" w:rsidR="008C2B38" w:rsidRDefault="008C2B38" w:rsidP="008C2B38">
      <w:pPr>
        <w:rPr>
          <w:snapToGrid w:val="0"/>
          <w:lang w:val="en-US" w:eastAsia="en-US"/>
        </w:rPr>
      </w:pPr>
      <w:r>
        <w:rPr>
          <w:b/>
          <w:snapToGrid w:val="0"/>
          <w:lang w:val="en-US" w:eastAsia="en-US"/>
        </w:rPr>
        <w:lastRenderedPageBreak/>
        <w:t xml:space="preserve">Item 3 – </w:t>
      </w:r>
      <w:r w:rsidRPr="0014736F">
        <w:rPr>
          <w:b/>
          <w:snapToGrid w:val="0"/>
          <w:lang w:val="en-US" w:eastAsia="en-US"/>
        </w:rPr>
        <w:t>Clause 8 of Schedule 3</w:t>
      </w:r>
      <w:r>
        <w:rPr>
          <w:b/>
          <w:snapToGrid w:val="0"/>
          <w:lang w:val="en-US" w:eastAsia="en-US"/>
        </w:rPr>
        <w:t xml:space="preserve"> (Category 1 – Attendances, under the heading “</w:t>
      </w:r>
      <w:proofErr w:type="gramStart"/>
      <w:r>
        <w:rPr>
          <w:b/>
          <w:snapToGrid w:val="0"/>
          <w:lang w:val="en-US" w:eastAsia="en-US"/>
        </w:rPr>
        <w:t>A21</w:t>
      </w:r>
      <w:r w:rsidR="004177C9">
        <w:rPr>
          <w:b/>
          <w:snapToGrid w:val="0"/>
          <w:lang w:val="en-US" w:eastAsia="en-US"/>
        </w:rPr>
        <w:t>:</w:t>
      </w:r>
      <w:proofErr w:type="gramEnd"/>
      <w:r>
        <w:rPr>
          <w:b/>
          <w:snapToGrid w:val="0"/>
          <w:lang w:val="en-US" w:eastAsia="en-US"/>
        </w:rPr>
        <w:t>”)</w:t>
      </w:r>
    </w:p>
    <w:p w14:paraId="27EDB239" w14:textId="77777777" w:rsidR="008C2B38" w:rsidRDefault="008C2B38" w:rsidP="008C2B38"/>
    <w:p w14:paraId="64DAECE7" w14:textId="02377446" w:rsidR="008C2B38" w:rsidRDefault="008C2B38" w:rsidP="008C2B38">
      <w:proofErr w:type="gramStart"/>
      <w:r>
        <w:t xml:space="preserve">Item 3 amends clause 8 of Schedule 3 of the Benefit Requirement Rules to </w:t>
      </w:r>
      <w:r w:rsidR="003A050C">
        <w:t xml:space="preserve">remove obsolete MBS items </w:t>
      </w:r>
      <w:r w:rsidR="003A050C" w:rsidRPr="003E7469">
        <w:t>501</w:t>
      </w:r>
      <w:r w:rsidR="003A050C">
        <w:t>,</w:t>
      </w:r>
      <w:r w:rsidR="003A050C" w:rsidRPr="003E7469">
        <w:t xml:space="preserve"> 503</w:t>
      </w:r>
      <w:r w:rsidR="003A050C">
        <w:t>,</w:t>
      </w:r>
      <w:r w:rsidR="003A050C" w:rsidRPr="003E7469">
        <w:t xml:space="preserve"> 507</w:t>
      </w:r>
      <w:r w:rsidR="003A050C">
        <w:t>,</w:t>
      </w:r>
      <w:r w:rsidR="003A050C" w:rsidRPr="003E7469">
        <w:t xml:space="preserve"> 511</w:t>
      </w:r>
      <w:r w:rsidR="003A050C">
        <w:t>,</w:t>
      </w:r>
      <w:r w:rsidR="003A050C" w:rsidRPr="003E7469">
        <w:t xml:space="preserve"> 515</w:t>
      </w:r>
      <w:r w:rsidR="003A050C">
        <w:t>,</w:t>
      </w:r>
      <w:r w:rsidR="003A050C" w:rsidRPr="003E7469">
        <w:t xml:space="preserve"> 519</w:t>
      </w:r>
      <w:r w:rsidR="003A050C">
        <w:t>,</w:t>
      </w:r>
      <w:r w:rsidR="003A050C" w:rsidRPr="003E7469">
        <w:t xml:space="preserve"> 520</w:t>
      </w:r>
      <w:r w:rsidR="003A050C">
        <w:t>,</w:t>
      </w:r>
      <w:r w:rsidR="003A050C" w:rsidRPr="003E7469">
        <w:t xml:space="preserve"> 530</w:t>
      </w:r>
      <w:r w:rsidR="003A050C">
        <w:t>,</w:t>
      </w:r>
      <w:r w:rsidR="003A050C" w:rsidRPr="003E7469">
        <w:t xml:space="preserve"> 532</w:t>
      </w:r>
      <w:r w:rsidR="003A050C">
        <w:t>,</w:t>
      </w:r>
      <w:r w:rsidR="003A050C" w:rsidRPr="003E7469">
        <w:t xml:space="preserve"> 534</w:t>
      </w:r>
      <w:r w:rsidR="003A050C">
        <w:t xml:space="preserve"> and</w:t>
      </w:r>
      <w:r w:rsidR="003A050C" w:rsidRPr="003E7469">
        <w:t xml:space="preserve"> 536</w:t>
      </w:r>
      <w:r w:rsidR="003A050C">
        <w:t xml:space="preserve">; and substitute </w:t>
      </w:r>
      <w:r>
        <w:t xml:space="preserve">MBS items </w:t>
      </w:r>
      <w:r w:rsidRPr="008C2B38">
        <w:t>5001, 5004, 5011, 5012, 5013, 5014, 5016, 5017, 5019, 5021, 5022, 5027, 5030, 5031, 5032, 5033, 5035, 5036, 5039, 5041, 5042 and 5044</w:t>
      </w:r>
      <w:r>
        <w:t xml:space="preserve"> under the heading “Category 1 – Attendances A21:”.</w:t>
      </w:r>
      <w:proofErr w:type="gramEnd"/>
    </w:p>
    <w:p w14:paraId="3DBF3C99" w14:textId="77777777" w:rsidR="008C2B38" w:rsidRDefault="008C2B38" w:rsidP="008C2B38"/>
    <w:p w14:paraId="18A645EF" w14:textId="493515B5" w:rsidR="008C2B38" w:rsidRDefault="008C2B38" w:rsidP="008C2B38">
      <w:r>
        <w:t xml:space="preserve">The effect of this amendment is </w:t>
      </w:r>
      <w:r w:rsidR="003A050C">
        <w:t xml:space="preserve">to remove the obsolete MBS items and </w:t>
      </w:r>
      <w:r>
        <w:t xml:space="preserve">that the </w:t>
      </w:r>
      <w:r w:rsidR="003A050C">
        <w:t xml:space="preserve">substitute </w:t>
      </w:r>
      <w:r>
        <w:t>MBS items are included in the list of “Type C” procedures.</w:t>
      </w:r>
    </w:p>
    <w:p w14:paraId="04BBC6E2" w14:textId="77777777" w:rsidR="008C2B38" w:rsidRPr="00552588" w:rsidRDefault="008C2B38" w:rsidP="008C2B38"/>
    <w:p w14:paraId="19DC725F" w14:textId="105219EB" w:rsidR="0014736F" w:rsidRDefault="0014736F" w:rsidP="0014736F">
      <w:pPr>
        <w:rPr>
          <w:snapToGrid w:val="0"/>
          <w:lang w:val="en-US" w:eastAsia="en-US"/>
        </w:rPr>
      </w:pPr>
      <w:r>
        <w:rPr>
          <w:b/>
          <w:snapToGrid w:val="0"/>
          <w:lang w:val="en-US" w:eastAsia="en-US"/>
        </w:rPr>
        <w:t xml:space="preserve">Item </w:t>
      </w:r>
      <w:r w:rsidR="003A050C">
        <w:rPr>
          <w:b/>
          <w:snapToGrid w:val="0"/>
          <w:lang w:val="en-US" w:eastAsia="en-US"/>
        </w:rPr>
        <w:t>4</w:t>
      </w:r>
      <w:r>
        <w:rPr>
          <w:b/>
          <w:snapToGrid w:val="0"/>
          <w:lang w:val="en-US" w:eastAsia="en-US"/>
        </w:rPr>
        <w:t xml:space="preserve"> – </w:t>
      </w:r>
      <w:r w:rsidRPr="0014736F">
        <w:rPr>
          <w:b/>
          <w:snapToGrid w:val="0"/>
          <w:lang w:val="en-US" w:eastAsia="en-US"/>
        </w:rPr>
        <w:t>Clause 8 of Schedule 3</w:t>
      </w:r>
      <w:r>
        <w:rPr>
          <w:b/>
          <w:snapToGrid w:val="0"/>
          <w:lang w:val="en-US" w:eastAsia="en-US"/>
        </w:rPr>
        <w:t xml:space="preserve"> (</w:t>
      </w:r>
      <w:r w:rsidR="00D451EC">
        <w:rPr>
          <w:b/>
          <w:snapToGrid w:val="0"/>
          <w:lang w:val="en-US" w:eastAsia="en-US"/>
        </w:rPr>
        <w:t xml:space="preserve">Category 1 – Attendances, </w:t>
      </w:r>
      <w:r w:rsidR="000A6F82">
        <w:rPr>
          <w:b/>
          <w:snapToGrid w:val="0"/>
          <w:lang w:val="en-US" w:eastAsia="en-US"/>
        </w:rPr>
        <w:t xml:space="preserve">after </w:t>
      </w:r>
      <w:r w:rsidR="00D451EC">
        <w:rPr>
          <w:b/>
          <w:snapToGrid w:val="0"/>
          <w:lang w:val="en-US" w:eastAsia="en-US"/>
        </w:rPr>
        <w:t xml:space="preserve">the </w:t>
      </w:r>
      <w:r w:rsidR="000A6F82">
        <w:rPr>
          <w:b/>
          <w:snapToGrid w:val="0"/>
          <w:lang w:val="en-US" w:eastAsia="en-US"/>
        </w:rPr>
        <w:t xml:space="preserve">paragraph </w:t>
      </w:r>
      <w:r w:rsidR="00D451EC">
        <w:rPr>
          <w:b/>
          <w:snapToGrid w:val="0"/>
          <w:lang w:val="en-US" w:eastAsia="en-US"/>
        </w:rPr>
        <w:t>“</w:t>
      </w:r>
      <w:proofErr w:type="gramStart"/>
      <w:r w:rsidR="00D451EC">
        <w:rPr>
          <w:b/>
          <w:snapToGrid w:val="0"/>
          <w:lang w:val="en-US" w:eastAsia="en-US"/>
        </w:rPr>
        <w:t>A27</w:t>
      </w:r>
      <w:r w:rsidR="004177C9">
        <w:rPr>
          <w:b/>
          <w:snapToGrid w:val="0"/>
          <w:lang w:val="en-US" w:eastAsia="en-US"/>
        </w:rPr>
        <w:t>:</w:t>
      </w:r>
      <w:proofErr w:type="gramEnd"/>
      <w:r w:rsidR="00D451EC">
        <w:rPr>
          <w:b/>
          <w:snapToGrid w:val="0"/>
          <w:lang w:val="en-US" w:eastAsia="en-US"/>
        </w:rPr>
        <w:t>”</w:t>
      </w:r>
      <w:r>
        <w:rPr>
          <w:b/>
          <w:snapToGrid w:val="0"/>
          <w:lang w:val="en-US" w:eastAsia="en-US"/>
        </w:rPr>
        <w:t>)</w:t>
      </w:r>
    </w:p>
    <w:p w14:paraId="3FD03A86" w14:textId="77777777" w:rsidR="0014736F" w:rsidRDefault="0014736F" w:rsidP="0014736F"/>
    <w:p w14:paraId="2AA3F755" w14:textId="0079E1CA" w:rsidR="0014736F" w:rsidRDefault="0014736F" w:rsidP="0014736F">
      <w:r>
        <w:t xml:space="preserve">Item </w:t>
      </w:r>
      <w:r w:rsidR="003A050C">
        <w:t>4</w:t>
      </w:r>
      <w:r>
        <w:t xml:space="preserve"> amends clause 8 of Schedule 3 of the Benefit Requirement Rules to insert </w:t>
      </w:r>
      <w:r w:rsidR="004177C9">
        <w:t xml:space="preserve">a </w:t>
      </w:r>
      <w:r w:rsidR="00D451EC">
        <w:t xml:space="preserve">new </w:t>
      </w:r>
      <w:r w:rsidR="004177C9">
        <w:t xml:space="preserve">paragraph under the paragraph </w:t>
      </w:r>
      <w:r w:rsidR="00AB08C0">
        <w:t>“</w:t>
      </w:r>
      <w:r w:rsidR="004177C9">
        <w:t xml:space="preserve">Category 1 – Attendances </w:t>
      </w:r>
      <w:r w:rsidR="00AB08C0">
        <w:t>A27:</w:t>
      </w:r>
      <w:proofErr w:type="gramStart"/>
      <w:r w:rsidR="00AB08C0">
        <w:t>”.</w:t>
      </w:r>
      <w:proofErr w:type="gramEnd"/>
      <w:r w:rsidR="00AB08C0">
        <w:t xml:space="preserve"> The new paragraph inserts </w:t>
      </w:r>
      <w:r w:rsidR="008C004D">
        <w:t>MBS items 91285, 91287, 91723 and 91727</w:t>
      </w:r>
      <w:r>
        <w:t>.</w:t>
      </w:r>
    </w:p>
    <w:p w14:paraId="33A1D875" w14:textId="39234CA6" w:rsidR="008C2B38" w:rsidRDefault="008C2B38" w:rsidP="0014736F"/>
    <w:p w14:paraId="1A405C5E" w14:textId="7D7DBA60" w:rsidR="008C2B38" w:rsidRDefault="008C2B38" w:rsidP="0014736F">
      <w:r>
        <w:t xml:space="preserve">The effect of this amendment is that </w:t>
      </w:r>
      <w:r w:rsidR="000A6F82">
        <w:t>the</w:t>
      </w:r>
      <w:r w:rsidR="003A050C">
        <w:t>se</w:t>
      </w:r>
      <w:r w:rsidR="000A6F82">
        <w:t xml:space="preserve"> </w:t>
      </w:r>
      <w:r>
        <w:t>MBS items are included in the list of “Type C” procedures.</w:t>
      </w:r>
    </w:p>
    <w:p w14:paraId="6F544115" w14:textId="77777777" w:rsidR="0014736F" w:rsidRDefault="0014736F" w:rsidP="0014736F"/>
    <w:p w14:paraId="5839F906" w14:textId="1AEB3752" w:rsidR="00095864" w:rsidRDefault="00095864" w:rsidP="00095864">
      <w:pPr>
        <w:rPr>
          <w:snapToGrid w:val="0"/>
          <w:lang w:val="en-US" w:eastAsia="en-US"/>
        </w:rPr>
      </w:pPr>
      <w:r>
        <w:rPr>
          <w:b/>
          <w:snapToGrid w:val="0"/>
          <w:lang w:val="en-US" w:eastAsia="en-US"/>
        </w:rPr>
        <w:t xml:space="preserve">Item </w:t>
      </w:r>
      <w:r w:rsidR="003A050C">
        <w:rPr>
          <w:b/>
          <w:snapToGrid w:val="0"/>
          <w:lang w:val="en-US" w:eastAsia="en-US"/>
        </w:rPr>
        <w:t>5</w:t>
      </w:r>
      <w:r>
        <w:rPr>
          <w:b/>
          <w:snapToGrid w:val="0"/>
          <w:lang w:val="en-US" w:eastAsia="en-US"/>
        </w:rPr>
        <w:t xml:space="preserve"> – </w:t>
      </w:r>
      <w:r w:rsidRPr="0014736F">
        <w:rPr>
          <w:b/>
          <w:snapToGrid w:val="0"/>
          <w:lang w:val="en-US" w:eastAsia="en-US"/>
        </w:rPr>
        <w:t>Clause 8 of Schedule 3</w:t>
      </w:r>
      <w:r>
        <w:rPr>
          <w:b/>
          <w:snapToGrid w:val="0"/>
          <w:lang w:val="en-US" w:eastAsia="en-US"/>
        </w:rPr>
        <w:t xml:space="preserve"> (Category </w:t>
      </w:r>
      <w:r w:rsidR="000A6F82">
        <w:rPr>
          <w:b/>
          <w:snapToGrid w:val="0"/>
          <w:lang w:val="en-US" w:eastAsia="en-US"/>
        </w:rPr>
        <w:t>3</w:t>
      </w:r>
      <w:r>
        <w:rPr>
          <w:b/>
          <w:snapToGrid w:val="0"/>
          <w:lang w:val="en-US" w:eastAsia="en-US"/>
        </w:rPr>
        <w:t xml:space="preserve"> – </w:t>
      </w:r>
      <w:r w:rsidR="000A6F82">
        <w:rPr>
          <w:b/>
          <w:snapToGrid w:val="0"/>
          <w:lang w:val="en-US" w:eastAsia="en-US"/>
        </w:rPr>
        <w:t>Therapeutic procedures</w:t>
      </w:r>
      <w:r>
        <w:rPr>
          <w:b/>
          <w:snapToGrid w:val="0"/>
          <w:lang w:val="en-US" w:eastAsia="en-US"/>
        </w:rPr>
        <w:t>, under the heading “</w:t>
      </w:r>
      <w:proofErr w:type="gramStart"/>
      <w:r w:rsidR="000A6F82">
        <w:rPr>
          <w:b/>
          <w:snapToGrid w:val="0"/>
          <w:lang w:val="en-US" w:eastAsia="en-US"/>
        </w:rPr>
        <w:t>T1</w:t>
      </w:r>
      <w:r w:rsidR="004177C9">
        <w:rPr>
          <w:b/>
          <w:snapToGrid w:val="0"/>
          <w:lang w:val="en-US" w:eastAsia="en-US"/>
        </w:rPr>
        <w:t>:</w:t>
      </w:r>
      <w:proofErr w:type="gramEnd"/>
      <w:r>
        <w:rPr>
          <w:b/>
          <w:snapToGrid w:val="0"/>
          <w:lang w:val="en-US" w:eastAsia="en-US"/>
        </w:rPr>
        <w:t>”)</w:t>
      </w:r>
    </w:p>
    <w:p w14:paraId="43134068" w14:textId="77777777" w:rsidR="00095864" w:rsidRDefault="00095864" w:rsidP="00095864">
      <w:pPr>
        <w:rPr>
          <w:snapToGrid w:val="0"/>
          <w:lang w:val="en-US" w:eastAsia="en-US"/>
        </w:rPr>
      </w:pPr>
    </w:p>
    <w:p w14:paraId="549ABED4" w14:textId="73F77DF5" w:rsidR="00095864" w:rsidRDefault="00095864" w:rsidP="00095864">
      <w:r>
        <w:t xml:space="preserve">Item </w:t>
      </w:r>
      <w:r w:rsidR="003A050C">
        <w:t>5</w:t>
      </w:r>
      <w:r>
        <w:t xml:space="preserve"> amends clause 8 of Schedule </w:t>
      </w:r>
      <w:r w:rsidR="003A050C">
        <w:t>3</w:t>
      </w:r>
      <w:r>
        <w:t xml:space="preserve"> of the Benefit Requirement Rules to i</w:t>
      </w:r>
      <w:r w:rsidR="000A6F82">
        <w:t xml:space="preserve">nsert MBS item 13899 under </w:t>
      </w:r>
      <w:r>
        <w:t>“Category </w:t>
      </w:r>
      <w:r w:rsidR="003A050C">
        <w:t>3</w:t>
      </w:r>
      <w:r>
        <w:t xml:space="preserve"> – </w:t>
      </w:r>
      <w:r w:rsidR="000A6F82">
        <w:t>Therapeutic procedures T1</w:t>
      </w:r>
      <w:r>
        <w:t>:</w:t>
      </w:r>
      <w:proofErr w:type="gramStart"/>
      <w:r>
        <w:t>”.</w:t>
      </w:r>
      <w:proofErr w:type="gramEnd"/>
    </w:p>
    <w:p w14:paraId="4F97BE2E" w14:textId="77777777" w:rsidR="00095864" w:rsidRDefault="00095864" w:rsidP="00095864"/>
    <w:p w14:paraId="590174CC" w14:textId="32E326D6" w:rsidR="00C2213D" w:rsidRDefault="00095864" w:rsidP="00095864">
      <w:r>
        <w:t xml:space="preserve">The effect of this amendment is that </w:t>
      </w:r>
      <w:r w:rsidR="00E0074D">
        <w:t xml:space="preserve">the </w:t>
      </w:r>
      <w:r>
        <w:t>MBS item</w:t>
      </w:r>
      <w:r w:rsidR="000A6F82">
        <w:t xml:space="preserve"> is</w:t>
      </w:r>
      <w:r>
        <w:t xml:space="preserve"> included in the list of “Type C” procedures.</w:t>
      </w:r>
    </w:p>
    <w:p w14:paraId="27EA8DED" w14:textId="77777777" w:rsidR="00C2213D" w:rsidRDefault="00C2213D" w:rsidP="00197879">
      <w:pPr>
        <w:tabs>
          <w:tab w:val="left" w:pos="1482"/>
          <w:tab w:val="left" w:pos="1881"/>
        </w:tabs>
      </w:pPr>
    </w:p>
    <w:p w14:paraId="4BE40E31" w14:textId="7B79264B" w:rsidR="00676233" w:rsidRDefault="00676233" w:rsidP="00676233">
      <w:pPr>
        <w:rPr>
          <w:snapToGrid w:val="0"/>
          <w:lang w:val="en-US" w:eastAsia="en-US"/>
        </w:rPr>
      </w:pPr>
      <w:r>
        <w:rPr>
          <w:b/>
          <w:snapToGrid w:val="0"/>
          <w:lang w:val="en-US" w:eastAsia="en-US"/>
        </w:rPr>
        <w:t xml:space="preserve">Item </w:t>
      </w:r>
      <w:r w:rsidR="003A050C">
        <w:rPr>
          <w:b/>
          <w:snapToGrid w:val="0"/>
          <w:lang w:val="en-US" w:eastAsia="en-US"/>
        </w:rPr>
        <w:t>6</w:t>
      </w:r>
      <w:r>
        <w:rPr>
          <w:b/>
          <w:snapToGrid w:val="0"/>
          <w:lang w:val="en-US" w:eastAsia="en-US"/>
        </w:rPr>
        <w:t xml:space="preserve"> – </w:t>
      </w:r>
      <w:r w:rsidRPr="0014736F">
        <w:rPr>
          <w:b/>
          <w:snapToGrid w:val="0"/>
          <w:lang w:val="en-US" w:eastAsia="en-US"/>
        </w:rPr>
        <w:t>Clause 8 of Schedule 3</w:t>
      </w:r>
      <w:r>
        <w:rPr>
          <w:b/>
          <w:snapToGrid w:val="0"/>
          <w:lang w:val="en-US" w:eastAsia="en-US"/>
        </w:rPr>
        <w:t xml:space="preserve"> (Category 3 – Therapeutic procedures, under the heading “</w:t>
      </w:r>
      <w:proofErr w:type="gramStart"/>
      <w:r>
        <w:rPr>
          <w:b/>
          <w:snapToGrid w:val="0"/>
          <w:lang w:val="en-US" w:eastAsia="en-US"/>
        </w:rPr>
        <w:t>T1</w:t>
      </w:r>
      <w:r w:rsidR="004177C9">
        <w:rPr>
          <w:b/>
          <w:snapToGrid w:val="0"/>
          <w:lang w:val="en-US" w:eastAsia="en-US"/>
        </w:rPr>
        <w:t>:</w:t>
      </w:r>
      <w:proofErr w:type="gramEnd"/>
      <w:r>
        <w:rPr>
          <w:b/>
          <w:snapToGrid w:val="0"/>
          <w:lang w:val="en-US" w:eastAsia="en-US"/>
        </w:rPr>
        <w:t>”)</w:t>
      </w:r>
    </w:p>
    <w:p w14:paraId="07015E0C" w14:textId="77777777" w:rsidR="00676233" w:rsidRDefault="00676233" w:rsidP="00676233">
      <w:pPr>
        <w:rPr>
          <w:snapToGrid w:val="0"/>
          <w:lang w:val="en-US" w:eastAsia="en-US"/>
        </w:rPr>
      </w:pPr>
    </w:p>
    <w:p w14:paraId="5A81A995" w14:textId="71BC530E" w:rsidR="00676233" w:rsidRDefault="00676233" w:rsidP="00676233">
      <w:r>
        <w:t xml:space="preserve">Item </w:t>
      </w:r>
      <w:r w:rsidR="003A050C">
        <w:t>6</w:t>
      </w:r>
      <w:r>
        <w:t xml:space="preserve"> amends clause 8 of Schedule </w:t>
      </w:r>
      <w:r w:rsidR="003A050C">
        <w:t>3</w:t>
      </w:r>
      <w:r>
        <w:t xml:space="preserve"> of the Benefit Requirement Rules to remove obsolete MBS item 14200 under “Category </w:t>
      </w:r>
      <w:r w:rsidR="003A050C">
        <w:t>3</w:t>
      </w:r>
      <w:r>
        <w:t xml:space="preserve"> – Therapeutic procedures T1:”.</w:t>
      </w:r>
    </w:p>
    <w:p w14:paraId="3B538DF3" w14:textId="77777777" w:rsidR="00676233" w:rsidRDefault="00676233" w:rsidP="00676233"/>
    <w:p w14:paraId="66D35E42" w14:textId="77777777" w:rsidR="00E0074D" w:rsidRDefault="00676233" w:rsidP="00676233">
      <w:r>
        <w:t>The effect of this amendment is to remove</w:t>
      </w:r>
      <w:r w:rsidR="00E0074D">
        <w:t xml:space="preserve"> the obsolete MBS item from the Benefit Requirement Rules</w:t>
      </w:r>
      <w:r>
        <w:t>.</w:t>
      </w:r>
    </w:p>
    <w:p w14:paraId="59107085" w14:textId="77777777" w:rsidR="00E0074D" w:rsidRDefault="00E0074D" w:rsidP="00676233"/>
    <w:p w14:paraId="4B09DB59" w14:textId="55C0A90E" w:rsidR="00E0074D" w:rsidRDefault="00E0074D" w:rsidP="00E0074D">
      <w:pPr>
        <w:rPr>
          <w:snapToGrid w:val="0"/>
          <w:lang w:val="en-US" w:eastAsia="en-US"/>
        </w:rPr>
      </w:pPr>
      <w:r>
        <w:rPr>
          <w:b/>
          <w:snapToGrid w:val="0"/>
          <w:lang w:val="en-US" w:eastAsia="en-US"/>
        </w:rPr>
        <w:t xml:space="preserve">Item </w:t>
      </w:r>
      <w:r w:rsidR="003A050C">
        <w:rPr>
          <w:b/>
          <w:snapToGrid w:val="0"/>
          <w:lang w:val="en-US" w:eastAsia="en-US"/>
        </w:rPr>
        <w:t>7</w:t>
      </w:r>
      <w:r>
        <w:rPr>
          <w:b/>
          <w:snapToGrid w:val="0"/>
          <w:lang w:val="en-US" w:eastAsia="en-US"/>
        </w:rPr>
        <w:t xml:space="preserve"> – </w:t>
      </w:r>
      <w:r w:rsidRPr="0014736F">
        <w:rPr>
          <w:b/>
          <w:snapToGrid w:val="0"/>
          <w:lang w:val="en-US" w:eastAsia="en-US"/>
        </w:rPr>
        <w:t>Clause 8 of Schedule 3</w:t>
      </w:r>
      <w:r>
        <w:rPr>
          <w:b/>
          <w:snapToGrid w:val="0"/>
          <w:lang w:val="en-US" w:eastAsia="en-US"/>
        </w:rPr>
        <w:t xml:space="preserve"> (Category 3 – Therapeutic procedures, under the heading “</w:t>
      </w:r>
      <w:proofErr w:type="gramStart"/>
      <w:r>
        <w:rPr>
          <w:b/>
          <w:snapToGrid w:val="0"/>
          <w:lang w:val="en-US" w:eastAsia="en-US"/>
        </w:rPr>
        <w:t>T1</w:t>
      </w:r>
      <w:r w:rsidR="004177C9">
        <w:rPr>
          <w:b/>
          <w:snapToGrid w:val="0"/>
          <w:lang w:val="en-US" w:eastAsia="en-US"/>
        </w:rPr>
        <w:t>:</w:t>
      </w:r>
      <w:proofErr w:type="gramEnd"/>
      <w:r>
        <w:rPr>
          <w:b/>
          <w:snapToGrid w:val="0"/>
          <w:lang w:val="en-US" w:eastAsia="en-US"/>
        </w:rPr>
        <w:t>”)</w:t>
      </w:r>
    </w:p>
    <w:p w14:paraId="5430CB9C" w14:textId="77777777" w:rsidR="00E0074D" w:rsidRDefault="00E0074D" w:rsidP="00E0074D">
      <w:pPr>
        <w:rPr>
          <w:snapToGrid w:val="0"/>
          <w:lang w:val="en-US" w:eastAsia="en-US"/>
        </w:rPr>
      </w:pPr>
    </w:p>
    <w:p w14:paraId="6EFFF730" w14:textId="4A181799" w:rsidR="00E0074D" w:rsidRDefault="00E0074D" w:rsidP="00E0074D">
      <w:r>
        <w:t xml:space="preserve">Item </w:t>
      </w:r>
      <w:r w:rsidR="003A050C">
        <w:t>7</w:t>
      </w:r>
      <w:r>
        <w:t xml:space="preserve"> amends clause 8 of Schedule </w:t>
      </w:r>
      <w:r w:rsidR="003A050C">
        <w:t>3</w:t>
      </w:r>
      <w:r>
        <w:t xml:space="preserve"> of the Benefit Requirement Rules to insert MBS items </w:t>
      </w:r>
      <w:r w:rsidRPr="00E0074D">
        <w:t>14255, 14256, 14257, 14258, 14259, 14260, 14263, 14264, 14265, 14266, 14270, 14272, 14277, 14278, 14280, 14283, 14285 and 14288</w:t>
      </w:r>
      <w:r>
        <w:t xml:space="preserve"> under “Category </w:t>
      </w:r>
      <w:r w:rsidR="003A050C">
        <w:t>3</w:t>
      </w:r>
      <w:r>
        <w:t xml:space="preserve"> – Therapeutic procedures T1:”.</w:t>
      </w:r>
    </w:p>
    <w:p w14:paraId="6CBACC45" w14:textId="77777777" w:rsidR="00E0074D" w:rsidRDefault="00E0074D" w:rsidP="00E0074D"/>
    <w:p w14:paraId="6C539270" w14:textId="5F0CCB03" w:rsidR="00680A33" w:rsidRDefault="00E0074D" w:rsidP="00E0074D">
      <w:pPr>
        <w:rPr>
          <w:b/>
          <w:sz w:val="28"/>
          <w:szCs w:val="28"/>
        </w:rPr>
      </w:pPr>
      <w:r>
        <w:t>The effect of this amendment is that the MBS items are included in the list of “Type C” procedures.</w:t>
      </w:r>
      <w:r w:rsidR="00680A33">
        <w:rPr>
          <w:b/>
          <w:sz w:val="28"/>
          <w:szCs w:val="28"/>
        </w:rPr>
        <w:br w:type="page"/>
      </w:r>
    </w:p>
    <w:p w14:paraId="4378B7A3" w14:textId="77777777" w:rsidR="00891DB1" w:rsidRDefault="00891DB1" w:rsidP="00891DB1">
      <w:pPr>
        <w:rPr>
          <w:b/>
          <w:sz w:val="28"/>
          <w:szCs w:val="28"/>
        </w:rPr>
      </w:pPr>
    </w:p>
    <w:p w14:paraId="5D25CE9E" w14:textId="77777777" w:rsidR="00BE2FE3" w:rsidRPr="00F34FCB" w:rsidRDefault="00BE2FE3" w:rsidP="00891DB1">
      <w:pPr>
        <w:rPr>
          <w:b/>
          <w:sz w:val="28"/>
          <w:szCs w:val="28"/>
        </w:rPr>
      </w:pPr>
      <w:r w:rsidRPr="00F34FCB">
        <w:rPr>
          <w:b/>
          <w:sz w:val="28"/>
          <w:szCs w:val="28"/>
        </w:rPr>
        <w:t xml:space="preserve">Schedule </w:t>
      </w:r>
      <w:r w:rsidR="00DA1A54" w:rsidRPr="00F34FCB">
        <w:rPr>
          <w:b/>
          <w:sz w:val="28"/>
          <w:szCs w:val="28"/>
        </w:rPr>
        <w:t>2</w:t>
      </w:r>
      <w:r w:rsidR="00CD2F5A" w:rsidRPr="00F34FCB">
        <w:rPr>
          <w:b/>
          <w:sz w:val="28"/>
          <w:szCs w:val="28"/>
        </w:rPr>
        <w:t xml:space="preserve"> </w:t>
      </w:r>
      <w:r w:rsidRPr="00F34FCB">
        <w:rPr>
          <w:b/>
          <w:sz w:val="28"/>
          <w:szCs w:val="28"/>
        </w:rPr>
        <w:t>–</w:t>
      </w:r>
      <w:r w:rsidR="00CD2F5A" w:rsidRPr="00F34FCB">
        <w:rPr>
          <w:b/>
          <w:sz w:val="28"/>
          <w:szCs w:val="28"/>
        </w:rPr>
        <w:t xml:space="preserve"> </w:t>
      </w:r>
      <w:r w:rsidRPr="00F34FCB">
        <w:rPr>
          <w:b/>
          <w:sz w:val="28"/>
          <w:szCs w:val="28"/>
        </w:rPr>
        <w:t>Amendments</w:t>
      </w:r>
    </w:p>
    <w:p w14:paraId="0E746E06" w14:textId="77777777" w:rsidR="009A4C13" w:rsidRPr="007A7EBC" w:rsidRDefault="009A4C13" w:rsidP="009A4C13">
      <w:pPr>
        <w:spacing w:before="120" w:after="120"/>
        <w:rPr>
          <w:i/>
          <w:sz w:val="28"/>
          <w:szCs w:val="28"/>
        </w:rPr>
      </w:pPr>
      <w:r w:rsidRPr="00F34FCB">
        <w:rPr>
          <w:i/>
          <w:sz w:val="28"/>
          <w:szCs w:val="28"/>
        </w:rPr>
        <w:t>Private Health Insurance (Complying Product) Rules 2015</w:t>
      </w:r>
    </w:p>
    <w:p w14:paraId="23ADA1DD" w14:textId="77777777" w:rsidR="009A4C13" w:rsidRDefault="009A4C13" w:rsidP="00BE2FE3">
      <w:pPr>
        <w:rPr>
          <w:b/>
        </w:rPr>
      </w:pPr>
    </w:p>
    <w:p w14:paraId="5262F280" w14:textId="198B11CC" w:rsidR="00ED3AC2" w:rsidRDefault="00BE2FE3" w:rsidP="009853DB">
      <w:pPr>
        <w:rPr>
          <w:b/>
          <w:szCs w:val="24"/>
        </w:rPr>
      </w:pPr>
      <w:r>
        <w:rPr>
          <w:b/>
        </w:rPr>
        <w:t xml:space="preserve">Item </w:t>
      </w:r>
      <w:proofErr w:type="gramStart"/>
      <w:r>
        <w:rPr>
          <w:b/>
        </w:rPr>
        <w:t>1</w:t>
      </w:r>
      <w:proofErr w:type="gramEnd"/>
      <w:r>
        <w:rPr>
          <w:b/>
        </w:rPr>
        <w:t xml:space="preserve"> –</w:t>
      </w:r>
      <w:r w:rsidR="00ED3AC2" w:rsidRPr="0003673F">
        <w:rPr>
          <w:b/>
          <w:szCs w:val="24"/>
        </w:rPr>
        <w:t xml:space="preserve"> </w:t>
      </w:r>
      <w:r w:rsidR="002E426E" w:rsidRPr="002E426E">
        <w:rPr>
          <w:b/>
          <w:szCs w:val="24"/>
        </w:rPr>
        <w:t xml:space="preserve">Clause 2 of Schedule 5 </w:t>
      </w:r>
      <w:r w:rsidR="00ED3AC2" w:rsidRPr="0003673F">
        <w:rPr>
          <w:b/>
          <w:szCs w:val="24"/>
        </w:rPr>
        <w:t xml:space="preserve">(table item dealing with clinical category </w:t>
      </w:r>
      <w:r w:rsidR="002E426E">
        <w:rPr>
          <w:b/>
          <w:szCs w:val="24"/>
        </w:rPr>
        <w:t>“</w:t>
      </w:r>
      <w:r w:rsidR="00484C4C">
        <w:rPr>
          <w:b/>
          <w:szCs w:val="24"/>
        </w:rPr>
        <w:t>H</w:t>
      </w:r>
      <w:r w:rsidR="00ED3AC2" w:rsidRPr="0003673F">
        <w:rPr>
          <w:b/>
          <w:szCs w:val="24"/>
        </w:rPr>
        <w:t>ospital psychiatric services</w:t>
      </w:r>
      <w:r w:rsidR="002E426E">
        <w:rPr>
          <w:b/>
          <w:szCs w:val="24"/>
        </w:rPr>
        <w:t>”</w:t>
      </w:r>
      <w:r w:rsidR="00ED3AC2" w:rsidRPr="0003673F">
        <w:rPr>
          <w:b/>
          <w:szCs w:val="24"/>
        </w:rPr>
        <w:t>, column headed “Treatments that must be covered (MBS Items) (see Notes 1,</w:t>
      </w:r>
      <w:r w:rsidR="002E426E">
        <w:rPr>
          <w:b/>
          <w:szCs w:val="24"/>
        </w:rPr>
        <w:t xml:space="preserve"> </w:t>
      </w:r>
      <w:r w:rsidR="00ED3AC2" w:rsidRPr="0003673F">
        <w:rPr>
          <w:b/>
          <w:szCs w:val="24"/>
        </w:rPr>
        <w:t>2 and 3)</w:t>
      </w:r>
      <w:r w:rsidR="003A1026">
        <w:rPr>
          <w:b/>
          <w:szCs w:val="24"/>
        </w:rPr>
        <w:t>”)</w:t>
      </w:r>
    </w:p>
    <w:p w14:paraId="38FDFDF4" w14:textId="77777777" w:rsidR="003A1026" w:rsidRDefault="003A1026" w:rsidP="004E36E2">
      <w:pPr>
        <w:rPr>
          <w:b/>
          <w:szCs w:val="24"/>
        </w:rPr>
      </w:pPr>
    </w:p>
    <w:p w14:paraId="57AD2B3C" w14:textId="2D73390F" w:rsidR="004E36E2" w:rsidRDefault="003A1026" w:rsidP="00F05B4D">
      <w:pPr>
        <w:rPr>
          <w:szCs w:val="24"/>
        </w:rPr>
      </w:pPr>
      <w:r>
        <w:rPr>
          <w:szCs w:val="24"/>
        </w:rPr>
        <w:t xml:space="preserve">Item </w:t>
      </w:r>
      <w:proofErr w:type="gramStart"/>
      <w:r w:rsidR="009853DB">
        <w:rPr>
          <w:szCs w:val="24"/>
        </w:rPr>
        <w:t>1</w:t>
      </w:r>
      <w:proofErr w:type="gramEnd"/>
      <w:r>
        <w:rPr>
          <w:szCs w:val="24"/>
        </w:rPr>
        <w:t xml:space="preserve"> inserts 4 new </w:t>
      </w:r>
      <w:r w:rsidR="009853DB">
        <w:rPr>
          <w:szCs w:val="24"/>
        </w:rPr>
        <w:t xml:space="preserve">GP and Medical Practitioner Focussed Psychological Strategies </w:t>
      </w:r>
      <w:r>
        <w:rPr>
          <w:szCs w:val="24"/>
        </w:rPr>
        <w:t>Medicare Benefit Schedule (MBS) item numbers in the clinical category “Hospital psychiatric services”</w:t>
      </w:r>
      <w:r w:rsidR="00F34FCB">
        <w:rPr>
          <w:szCs w:val="24"/>
        </w:rPr>
        <w:t xml:space="preserve"> as a consequence of changes to the MBS from 17 January 2020</w:t>
      </w:r>
      <w:r>
        <w:rPr>
          <w:szCs w:val="24"/>
        </w:rPr>
        <w:t>.</w:t>
      </w:r>
    </w:p>
    <w:p w14:paraId="29607EBB" w14:textId="77777777" w:rsidR="007B4096" w:rsidRDefault="007B4096" w:rsidP="00F05B4D">
      <w:pPr>
        <w:rPr>
          <w:szCs w:val="24"/>
        </w:rPr>
      </w:pPr>
    </w:p>
    <w:p w14:paraId="75EAA5EB" w14:textId="7B88A8CF" w:rsidR="007B4096" w:rsidRDefault="007B4096" w:rsidP="009853DB">
      <w:pPr>
        <w:pStyle w:val="ListParagraph"/>
        <w:numPr>
          <w:ilvl w:val="0"/>
          <w:numId w:val="20"/>
        </w:numPr>
        <w:rPr>
          <w:szCs w:val="24"/>
        </w:rPr>
      </w:pPr>
      <w:r w:rsidRPr="007B4096">
        <w:rPr>
          <w:szCs w:val="24"/>
        </w:rPr>
        <w:t xml:space="preserve">The </w:t>
      </w:r>
      <w:r>
        <w:rPr>
          <w:szCs w:val="24"/>
        </w:rPr>
        <w:t xml:space="preserve">new MBS items are </w:t>
      </w:r>
      <w:r w:rsidR="009853DB" w:rsidRPr="009853DB">
        <w:rPr>
          <w:szCs w:val="24"/>
        </w:rPr>
        <w:t>91285, 91287, 91723 and 91727</w:t>
      </w:r>
      <w:r w:rsidR="005F4CE5">
        <w:rPr>
          <w:szCs w:val="24"/>
        </w:rPr>
        <w:t>.</w:t>
      </w:r>
    </w:p>
    <w:p w14:paraId="44C10708" w14:textId="5DFF89BD" w:rsidR="007F1CB8" w:rsidRDefault="007F1CB8" w:rsidP="007F1CB8">
      <w:pPr>
        <w:rPr>
          <w:szCs w:val="24"/>
        </w:rPr>
      </w:pPr>
    </w:p>
    <w:p w14:paraId="2F540535" w14:textId="009FD371" w:rsidR="00F34FCB" w:rsidRDefault="00F34FCB" w:rsidP="007F1CB8">
      <w:pPr>
        <w:rPr>
          <w:szCs w:val="24"/>
        </w:rPr>
      </w:pPr>
      <w:r>
        <w:rPr>
          <w:szCs w:val="24"/>
        </w:rPr>
        <w:t xml:space="preserve">The effect of these amendments is that these items </w:t>
      </w:r>
      <w:r w:rsidR="009C7857">
        <w:rPr>
          <w:szCs w:val="24"/>
        </w:rPr>
        <w:t>are included in the clinical category “Hospital psychiatric services”</w:t>
      </w:r>
      <w:r>
        <w:rPr>
          <w:szCs w:val="24"/>
        </w:rPr>
        <w:t>.</w:t>
      </w:r>
    </w:p>
    <w:p w14:paraId="2C154532" w14:textId="77777777" w:rsidR="00F34FCB" w:rsidRDefault="00F34FCB" w:rsidP="007F1CB8">
      <w:pPr>
        <w:rPr>
          <w:szCs w:val="24"/>
        </w:rPr>
      </w:pPr>
    </w:p>
    <w:p w14:paraId="7C7A8B06" w14:textId="77777777" w:rsidR="008E51D1" w:rsidRPr="008E51D1" w:rsidRDefault="007F1CB8" w:rsidP="008E51D1">
      <w:pPr>
        <w:shd w:val="clear" w:color="auto" w:fill="FFFFFF"/>
        <w:rPr>
          <w:color w:val="000000"/>
          <w:szCs w:val="24"/>
        </w:rPr>
      </w:pPr>
      <w:r>
        <w:rPr>
          <w:b/>
        </w:rPr>
        <w:t xml:space="preserve">Item </w:t>
      </w:r>
      <w:proofErr w:type="gramStart"/>
      <w:r>
        <w:rPr>
          <w:b/>
        </w:rPr>
        <w:t>2</w:t>
      </w:r>
      <w:proofErr w:type="gramEnd"/>
      <w:r>
        <w:rPr>
          <w:b/>
        </w:rPr>
        <w:t xml:space="preserve"> –</w:t>
      </w:r>
      <w:r w:rsidRPr="0003673F">
        <w:rPr>
          <w:b/>
          <w:szCs w:val="24"/>
        </w:rPr>
        <w:t xml:space="preserve"> </w:t>
      </w:r>
      <w:r w:rsidR="008E51D1" w:rsidRPr="008E51D1">
        <w:rPr>
          <w:b/>
          <w:bCs/>
          <w:color w:val="000000"/>
          <w:szCs w:val="24"/>
        </w:rPr>
        <w:t>Clause 1, Schedule 6 (table titled “Common treatments list”)</w:t>
      </w:r>
    </w:p>
    <w:p w14:paraId="04346829" w14:textId="2E65E92B" w:rsidR="008E51D1" w:rsidRPr="008E51D1" w:rsidRDefault="008E51D1" w:rsidP="008E51D1">
      <w:pPr>
        <w:shd w:val="clear" w:color="auto" w:fill="FFFFFF"/>
        <w:rPr>
          <w:color w:val="000000"/>
          <w:szCs w:val="24"/>
        </w:rPr>
      </w:pPr>
    </w:p>
    <w:p w14:paraId="698C8D7C" w14:textId="77137F46" w:rsidR="008E51D1" w:rsidRPr="008E51D1" w:rsidRDefault="008E51D1" w:rsidP="008E51D1">
      <w:pPr>
        <w:shd w:val="clear" w:color="auto" w:fill="FFFFFF"/>
        <w:rPr>
          <w:color w:val="000000"/>
          <w:szCs w:val="24"/>
        </w:rPr>
      </w:pPr>
      <w:r w:rsidRPr="008E51D1">
        <w:rPr>
          <w:color w:val="000000"/>
          <w:szCs w:val="24"/>
        </w:rPr>
        <w:t xml:space="preserve">Item </w:t>
      </w:r>
      <w:r>
        <w:rPr>
          <w:color w:val="000000"/>
          <w:szCs w:val="24"/>
        </w:rPr>
        <w:t>2</w:t>
      </w:r>
      <w:r w:rsidRPr="008E51D1">
        <w:rPr>
          <w:color w:val="000000"/>
          <w:szCs w:val="24"/>
        </w:rPr>
        <w:t xml:space="preserve"> repeals the Common treatments table set out in Schedule 6 of the Complying Products Rules and substitutes a new table in which </w:t>
      </w:r>
      <w:r w:rsidR="00910655">
        <w:rPr>
          <w:color w:val="000000"/>
          <w:szCs w:val="24"/>
        </w:rPr>
        <w:t xml:space="preserve">11 obsolete MBS items are omitted and </w:t>
      </w:r>
      <w:r>
        <w:rPr>
          <w:color w:val="000000"/>
          <w:szCs w:val="24"/>
        </w:rPr>
        <w:t xml:space="preserve">22 </w:t>
      </w:r>
      <w:r w:rsidRPr="008E51D1">
        <w:rPr>
          <w:color w:val="000000"/>
          <w:szCs w:val="24"/>
        </w:rPr>
        <w:t>MBS items are inserted</w:t>
      </w:r>
      <w:r w:rsidR="00AD1D4E">
        <w:rPr>
          <w:color w:val="000000"/>
          <w:szCs w:val="24"/>
        </w:rPr>
        <w:t xml:space="preserve"> </w:t>
      </w:r>
      <w:proofErr w:type="gramStart"/>
      <w:r w:rsidR="00AD1D4E" w:rsidRPr="008E51D1">
        <w:rPr>
          <w:color w:val="000000"/>
          <w:szCs w:val="24"/>
        </w:rPr>
        <w:t>as a consequence</w:t>
      </w:r>
      <w:proofErr w:type="gramEnd"/>
      <w:r w:rsidR="00AD1D4E" w:rsidRPr="008E51D1">
        <w:rPr>
          <w:color w:val="000000"/>
          <w:szCs w:val="24"/>
        </w:rPr>
        <w:t xml:space="preserve"> of changes to the MBS from 1</w:t>
      </w:r>
      <w:r w:rsidR="00AD1D4E">
        <w:rPr>
          <w:color w:val="000000"/>
          <w:szCs w:val="24"/>
        </w:rPr>
        <w:t xml:space="preserve"> March </w:t>
      </w:r>
      <w:r w:rsidR="00AD1D4E" w:rsidRPr="008E51D1">
        <w:rPr>
          <w:color w:val="000000"/>
          <w:szCs w:val="24"/>
        </w:rPr>
        <w:t>20</w:t>
      </w:r>
      <w:r w:rsidR="00AD1D4E">
        <w:rPr>
          <w:color w:val="000000"/>
          <w:szCs w:val="24"/>
        </w:rPr>
        <w:t>20</w:t>
      </w:r>
      <w:r w:rsidRPr="008E51D1">
        <w:rPr>
          <w:color w:val="000000"/>
          <w:szCs w:val="24"/>
        </w:rPr>
        <w:t>.</w:t>
      </w:r>
    </w:p>
    <w:p w14:paraId="501CCEC6" w14:textId="10F0DC59" w:rsidR="008E51D1" w:rsidRPr="008E51D1" w:rsidRDefault="008E51D1" w:rsidP="008E51D1">
      <w:pPr>
        <w:shd w:val="clear" w:color="auto" w:fill="FFFFFF"/>
        <w:rPr>
          <w:color w:val="000000"/>
          <w:szCs w:val="24"/>
        </w:rPr>
      </w:pPr>
    </w:p>
    <w:p w14:paraId="18C9658F" w14:textId="78D9FB34" w:rsidR="00910655" w:rsidRDefault="00910655" w:rsidP="008E51D1">
      <w:pPr>
        <w:shd w:val="clear" w:color="auto" w:fill="FFFFFF"/>
        <w:rPr>
          <w:color w:val="000000"/>
          <w:szCs w:val="24"/>
        </w:rPr>
      </w:pPr>
      <w:r>
        <w:rPr>
          <w:color w:val="000000"/>
          <w:szCs w:val="24"/>
        </w:rPr>
        <w:t>The omitted MBS items are:</w:t>
      </w:r>
    </w:p>
    <w:p w14:paraId="5D86ED34" w14:textId="1063DDD8" w:rsidR="00910655" w:rsidRDefault="00910655" w:rsidP="00910655">
      <w:pPr>
        <w:pStyle w:val="ListParagraph"/>
        <w:numPr>
          <w:ilvl w:val="0"/>
          <w:numId w:val="20"/>
        </w:numPr>
        <w:shd w:val="clear" w:color="auto" w:fill="FFFFFF"/>
        <w:rPr>
          <w:color w:val="000000"/>
          <w:szCs w:val="24"/>
        </w:rPr>
      </w:pPr>
      <w:r w:rsidRPr="00910655">
        <w:rPr>
          <w:color w:val="000000"/>
          <w:szCs w:val="24"/>
        </w:rPr>
        <w:t>501, 503, 507, 511, 515, 519, 520, 530, 532, 534 and 536</w:t>
      </w:r>
      <w:r>
        <w:rPr>
          <w:color w:val="000000"/>
          <w:szCs w:val="24"/>
        </w:rPr>
        <w:t>.</w:t>
      </w:r>
    </w:p>
    <w:p w14:paraId="62425938" w14:textId="77777777" w:rsidR="00910655" w:rsidRPr="00910655" w:rsidRDefault="00910655" w:rsidP="00910655">
      <w:pPr>
        <w:shd w:val="clear" w:color="auto" w:fill="FFFFFF"/>
        <w:rPr>
          <w:color w:val="000000"/>
          <w:szCs w:val="24"/>
        </w:rPr>
      </w:pPr>
    </w:p>
    <w:p w14:paraId="19C9BAC1" w14:textId="18BDB5AD" w:rsidR="008E51D1" w:rsidRPr="008E51D1" w:rsidRDefault="008E51D1" w:rsidP="008E51D1">
      <w:pPr>
        <w:shd w:val="clear" w:color="auto" w:fill="FFFFFF"/>
        <w:rPr>
          <w:color w:val="000000"/>
          <w:szCs w:val="24"/>
        </w:rPr>
      </w:pPr>
      <w:r w:rsidRPr="008E51D1">
        <w:rPr>
          <w:color w:val="000000"/>
          <w:szCs w:val="24"/>
        </w:rPr>
        <w:t xml:space="preserve">The </w:t>
      </w:r>
      <w:r w:rsidR="00AD1D4E">
        <w:rPr>
          <w:color w:val="000000"/>
          <w:szCs w:val="24"/>
        </w:rPr>
        <w:t>inser</w:t>
      </w:r>
      <w:r w:rsidRPr="008E51D1">
        <w:rPr>
          <w:color w:val="000000"/>
          <w:szCs w:val="24"/>
        </w:rPr>
        <w:t>ted MBS items are:</w:t>
      </w:r>
    </w:p>
    <w:p w14:paraId="6B0E2D51" w14:textId="6B23ABD6" w:rsidR="008E51D1" w:rsidRPr="008E51D1" w:rsidRDefault="008E51D1" w:rsidP="008E51D1">
      <w:pPr>
        <w:shd w:val="clear" w:color="auto" w:fill="FFFFFF"/>
        <w:ind w:left="720" w:hanging="360"/>
        <w:rPr>
          <w:color w:val="000000"/>
          <w:szCs w:val="24"/>
        </w:rPr>
      </w:pPr>
      <w:r w:rsidRPr="008E51D1">
        <w:rPr>
          <w:rFonts w:ascii="Symbol" w:hAnsi="Symbol"/>
          <w:color w:val="000000"/>
          <w:szCs w:val="24"/>
        </w:rPr>
        <w:t></w:t>
      </w:r>
      <w:r w:rsidR="00AD1D4E">
        <w:rPr>
          <w:color w:val="000000"/>
          <w:sz w:val="14"/>
          <w:szCs w:val="14"/>
        </w:rPr>
        <w:t>       </w:t>
      </w:r>
      <w:r w:rsidR="00AD1D4E" w:rsidRPr="00AD1D4E">
        <w:rPr>
          <w:color w:val="000000"/>
          <w:szCs w:val="24"/>
        </w:rPr>
        <w:t xml:space="preserve">5001, 5004, 5011, 5012, 5013, 5014, 5016, 5017, 5019, 5021, 5022, 5027, 5030, 5031, 5032, 5033, 5035, 5036, 5039, </w:t>
      </w:r>
      <w:r w:rsidR="007229AF">
        <w:rPr>
          <w:color w:val="000000"/>
          <w:szCs w:val="24"/>
        </w:rPr>
        <w:t xml:space="preserve">5041, 5042 and </w:t>
      </w:r>
      <w:r w:rsidR="00AD1D4E" w:rsidRPr="00AD1D4E">
        <w:rPr>
          <w:color w:val="000000"/>
          <w:szCs w:val="24"/>
        </w:rPr>
        <w:t>5044</w:t>
      </w:r>
      <w:r w:rsidRPr="008E51D1">
        <w:rPr>
          <w:color w:val="000000"/>
          <w:szCs w:val="24"/>
        </w:rPr>
        <w:t>.</w:t>
      </w:r>
    </w:p>
    <w:p w14:paraId="439163BD" w14:textId="0D1C1FE1" w:rsidR="008E51D1" w:rsidRDefault="008E51D1" w:rsidP="008E51D1">
      <w:pPr>
        <w:shd w:val="clear" w:color="auto" w:fill="FFFFFF"/>
        <w:rPr>
          <w:color w:val="000000"/>
          <w:szCs w:val="24"/>
        </w:rPr>
      </w:pPr>
    </w:p>
    <w:p w14:paraId="0AFFB470" w14:textId="0CC926D2" w:rsidR="00F34FCB" w:rsidRDefault="00F34FCB" w:rsidP="008E51D1">
      <w:pPr>
        <w:shd w:val="clear" w:color="auto" w:fill="FFFFFF"/>
        <w:rPr>
          <w:color w:val="000000"/>
          <w:szCs w:val="24"/>
        </w:rPr>
      </w:pPr>
      <w:r>
        <w:rPr>
          <w:szCs w:val="24"/>
        </w:rPr>
        <w:t xml:space="preserve">The effect of these amendments is that these items are </w:t>
      </w:r>
      <w:r w:rsidR="004F79C1">
        <w:rPr>
          <w:szCs w:val="24"/>
        </w:rPr>
        <w:t xml:space="preserve">included in the Common </w:t>
      </w:r>
      <w:r>
        <w:rPr>
          <w:szCs w:val="24"/>
        </w:rPr>
        <w:t xml:space="preserve">treatments </w:t>
      </w:r>
      <w:r w:rsidR="004F79C1">
        <w:rPr>
          <w:szCs w:val="24"/>
        </w:rPr>
        <w:t>list</w:t>
      </w:r>
      <w:r>
        <w:rPr>
          <w:szCs w:val="24"/>
        </w:rPr>
        <w:t>.</w:t>
      </w:r>
    </w:p>
    <w:p w14:paraId="73961D1F" w14:textId="77777777" w:rsidR="00F34FCB" w:rsidRPr="008E51D1" w:rsidRDefault="00F34FCB" w:rsidP="008E51D1">
      <w:pPr>
        <w:shd w:val="clear" w:color="auto" w:fill="FFFFFF"/>
        <w:rPr>
          <w:color w:val="000000"/>
          <w:szCs w:val="24"/>
        </w:rPr>
      </w:pPr>
    </w:p>
    <w:p w14:paraId="3BAC2FDD" w14:textId="494A11AD" w:rsidR="008E51D1" w:rsidRPr="008E51D1" w:rsidRDefault="008E51D1" w:rsidP="008E51D1">
      <w:pPr>
        <w:shd w:val="clear" w:color="auto" w:fill="FFFFFF"/>
        <w:rPr>
          <w:color w:val="000000"/>
          <w:szCs w:val="24"/>
        </w:rPr>
      </w:pPr>
      <w:r w:rsidRPr="008E51D1">
        <w:rPr>
          <w:b/>
          <w:bCs/>
          <w:color w:val="000000"/>
          <w:szCs w:val="24"/>
        </w:rPr>
        <w:t xml:space="preserve">Item </w:t>
      </w:r>
      <w:proofErr w:type="gramStart"/>
      <w:r w:rsidR="00A047BB">
        <w:rPr>
          <w:b/>
          <w:bCs/>
          <w:color w:val="000000"/>
          <w:szCs w:val="24"/>
        </w:rPr>
        <w:t>3</w:t>
      </w:r>
      <w:proofErr w:type="gramEnd"/>
      <w:r w:rsidRPr="008E51D1">
        <w:rPr>
          <w:b/>
          <w:bCs/>
          <w:color w:val="000000"/>
          <w:szCs w:val="24"/>
        </w:rPr>
        <w:t xml:space="preserve"> – Clause 1 of Schedule 7 (table titled “Table of MBS items”)</w:t>
      </w:r>
    </w:p>
    <w:p w14:paraId="57B501D5" w14:textId="64CBD29A" w:rsidR="008E51D1" w:rsidRPr="008E51D1" w:rsidRDefault="008E51D1" w:rsidP="008E51D1">
      <w:pPr>
        <w:shd w:val="clear" w:color="auto" w:fill="FFFFFF"/>
        <w:rPr>
          <w:color w:val="000000"/>
          <w:szCs w:val="24"/>
        </w:rPr>
      </w:pPr>
    </w:p>
    <w:p w14:paraId="56142C55" w14:textId="0420EF19" w:rsidR="008E51D1" w:rsidRPr="008E51D1" w:rsidRDefault="008E51D1" w:rsidP="008E51D1">
      <w:pPr>
        <w:shd w:val="clear" w:color="auto" w:fill="FFFFFF"/>
        <w:rPr>
          <w:color w:val="000000"/>
          <w:szCs w:val="24"/>
        </w:rPr>
      </w:pPr>
      <w:proofErr w:type="gramStart"/>
      <w:r w:rsidRPr="008E51D1">
        <w:rPr>
          <w:color w:val="000000"/>
          <w:szCs w:val="24"/>
        </w:rPr>
        <w:t xml:space="preserve">Item </w:t>
      </w:r>
      <w:r w:rsidR="00A047BB">
        <w:rPr>
          <w:color w:val="000000"/>
          <w:szCs w:val="24"/>
        </w:rPr>
        <w:t>3</w:t>
      </w:r>
      <w:r w:rsidRPr="008E51D1">
        <w:rPr>
          <w:color w:val="000000"/>
          <w:szCs w:val="24"/>
        </w:rPr>
        <w:t xml:space="preserve"> repeals the Support treatments table set out in Schedule 7 of the Complying Products Rules and substitutes a new table in which</w:t>
      </w:r>
      <w:r w:rsidR="00F7247C">
        <w:rPr>
          <w:color w:val="000000"/>
          <w:szCs w:val="24"/>
        </w:rPr>
        <w:t>:</w:t>
      </w:r>
      <w:r w:rsidRPr="008E51D1">
        <w:rPr>
          <w:color w:val="000000"/>
          <w:szCs w:val="24"/>
        </w:rPr>
        <w:t xml:space="preserve"> </w:t>
      </w:r>
      <w:r w:rsidR="00AD1D4E">
        <w:rPr>
          <w:color w:val="000000"/>
          <w:szCs w:val="24"/>
        </w:rPr>
        <w:t xml:space="preserve">obsolete </w:t>
      </w:r>
      <w:r w:rsidR="00AD1D4E" w:rsidRPr="008E51D1">
        <w:rPr>
          <w:color w:val="000000"/>
          <w:szCs w:val="24"/>
        </w:rPr>
        <w:t xml:space="preserve">MBS item </w:t>
      </w:r>
      <w:r w:rsidR="00F34FCB">
        <w:rPr>
          <w:color w:val="000000"/>
          <w:szCs w:val="24"/>
        </w:rPr>
        <w:t xml:space="preserve">14200 </w:t>
      </w:r>
      <w:r w:rsidR="00AD1D4E">
        <w:rPr>
          <w:color w:val="000000"/>
          <w:szCs w:val="24"/>
        </w:rPr>
        <w:t>is omitted</w:t>
      </w:r>
      <w:r w:rsidR="00F7247C">
        <w:rPr>
          <w:color w:val="000000"/>
          <w:szCs w:val="24"/>
        </w:rPr>
        <w:t>;</w:t>
      </w:r>
      <w:r w:rsidR="00AD1D4E">
        <w:rPr>
          <w:color w:val="000000"/>
          <w:szCs w:val="24"/>
        </w:rPr>
        <w:t xml:space="preserve"> 7</w:t>
      </w:r>
      <w:r w:rsidRPr="008E51D1">
        <w:rPr>
          <w:color w:val="000000"/>
          <w:szCs w:val="24"/>
        </w:rPr>
        <w:t xml:space="preserve"> </w:t>
      </w:r>
      <w:r w:rsidR="00AD1D4E">
        <w:rPr>
          <w:color w:val="000000"/>
          <w:szCs w:val="24"/>
        </w:rPr>
        <w:t xml:space="preserve">intensive care and 18 emergency medicine </w:t>
      </w:r>
      <w:r w:rsidRPr="008E51D1">
        <w:rPr>
          <w:color w:val="000000"/>
          <w:szCs w:val="24"/>
        </w:rPr>
        <w:t>MBS items are inserted as a consequence of changes to the MBS from 1</w:t>
      </w:r>
      <w:r w:rsidR="00AD1D4E">
        <w:rPr>
          <w:color w:val="000000"/>
          <w:szCs w:val="24"/>
        </w:rPr>
        <w:t> March </w:t>
      </w:r>
      <w:r w:rsidRPr="008E51D1">
        <w:rPr>
          <w:color w:val="000000"/>
          <w:szCs w:val="24"/>
        </w:rPr>
        <w:t>2</w:t>
      </w:r>
      <w:r w:rsidR="00AD1D4E">
        <w:rPr>
          <w:color w:val="000000"/>
          <w:szCs w:val="24"/>
        </w:rPr>
        <w:t>020</w:t>
      </w:r>
      <w:r w:rsidR="00F7247C">
        <w:rPr>
          <w:color w:val="000000"/>
          <w:szCs w:val="24"/>
        </w:rPr>
        <w:t xml:space="preserve">; and corrections are made </w:t>
      </w:r>
      <w:r w:rsidR="003A050C" w:rsidRPr="003A050C">
        <w:rPr>
          <w:color w:val="000000"/>
          <w:szCs w:val="24"/>
        </w:rPr>
        <w:t xml:space="preserve">to remove duplicate MBS items and correct </w:t>
      </w:r>
      <w:r w:rsidR="003A050C">
        <w:rPr>
          <w:color w:val="000000"/>
          <w:szCs w:val="24"/>
        </w:rPr>
        <w:t>numerical ordering of MBS items</w:t>
      </w:r>
      <w:r w:rsidR="00F7247C">
        <w:rPr>
          <w:color w:val="000000"/>
          <w:szCs w:val="24"/>
        </w:rPr>
        <w:t>.</w:t>
      </w:r>
      <w:proofErr w:type="gramEnd"/>
    </w:p>
    <w:p w14:paraId="5EF59E8E" w14:textId="77777777" w:rsidR="008E51D1" w:rsidRPr="008E51D1" w:rsidRDefault="008E51D1" w:rsidP="008E51D1">
      <w:pPr>
        <w:shd w:val="clear" w:color="auto" w:fill="FFFFFF"/>
        <w:rPr>
          <w:color w:val="000000"/>
          <w:szCs w:val="24"/>
        </w:rPr>
      </w:pPr>
      <w:r w:rsidRPr="008E51D1">
        <w:rPr>
          <w:color w:val="000000"/>
          <w:szCs w:val="24"/>
        </w:rPr>
        <w:t> </w:t>
      </w:r>
    </w:p>
    <w:p w14:paraId="0FD09A16" w14:textId="2FABDF87" w:rsidR="008E51D1" w:rsidRPr="008E51D1" w:rsidRDefault="008E51D1" w:rsidP="008E51D1">
      <w:pPr>
        <w:shd w:val="clear" w:color="auto" w:fill="FFFFFF"/>
        <w:rPr>
          <w:color w:val="000000"/>
          <w:szCs w:val="24"/>
        </w:rPr>
      </w:pPr>
      <w:r w:rsidRPr="008E51D1">
        <w:rPr>
          <w:color w:val="000000"/>
          <w:szCs w:val="24"/>
        </w:rPr>
        <w:t xml:space="preserve">The </w:t>
      </w:r>
      <w:r w:rsidR="00AD1D4E">
        <w:rPr>
          <w:color w:val="000000"/>
          <w:szCs w:val="24"/>
        </w:rPr>
        <w:t xml:space="preserve">inserted </w:t>
      </w:r>
      <w:r w:rsidRPr="008E51D1">
        <w:rPr>
          <w:color w:val="000000"/>
          <w:szCs w:val="24"/>
        </w:rPr>
        <w:t>MBS items are:</w:t>
      </w:r>
    </w:p>
    <w:p w14:paraId="50B3F211" w14:textId="003FA947" w:rsidR="008E51D1" w:rsidRDefault="008E51D1" w:rsidP="008E51D1">
      <w:pPr>
        <w:shd w:val="clear" w:color="auto" w:fill="FFFFFF"/>
        <w:ind w:left="720" w:hanging="360"/>
        <w:rPr>
          <w:color w:val="000000"/>
          <w:szCs w:val="24"/>
        </w:rPr>
      </w:pPr>
      <w:r w:rsidRPr="008E51D1">
        <w:rPr>
          <w:rFonts w:ascii="Symbol" w:hAnsi="Symbol"/>
          <w:color w:val="000000"/>
          <w:szCs w:val="24"/>
        </w:rPr>
        <w:t></w:t>
      </w:r>
      <w:r w:rsidR="00AD1D4E">
        <w:rPr>
          <w:color w:val="000000"/>
          <w:sz w:val="14"/>
          <w:szCs w:val="14"/>
        </w:rPr>
        <w:t>       </w:t>
      </w:r>
      <w:r w:rsidR="00AD1D4E" w:rsidRPr="00AD1D4E">
        <w:rPr>
          <w:color w:val="000000"/>
          <w:szCs w:val="24"/>
        </w:rPr>
        <w:t>13832, 13834, 13835, 13837, 13838, 13840, 13899, 14255, 14256, 14257, 14258, 14259, 14260, 14263, 14264, 14265, 14266, 14270, 14272, 14277, 14278, 14280, 14283, 14285</w:t>
      </w:r>
      <w:r w:rsidR="007229AF">
        <w:rPr>
          <w:color w:val="000000"/>
          <w:szCs w:val="24"/>
        </w:rPr>
        <w:t xml:space="preserve"> and</w:t>
      </w:r>
      <w:r w:rsidR="00AD1D4E" w:rsidRPr="00AD1D4E">
        <w:rPr>
          <w:color w:val="000000"/>
          <w:szCs w:val="24"/>
        </w:rPr>
        <w:t xml:space="preserve"> 14288</w:t>
      </w:r>
      <w:r w:rsidRPr="008E51D1">
        <w:rPr>
          <w:color w:val="000000"/>
          <w:szCs w:val="24"/>
        </w:rPr>
        <w:t>.</w:t>
      </w:r>
    </w:p>
    <w:p w14:paraId="7FAF823D" w14:textId="77777777" w:rsidR="00F34FCB" w:rsidRPr="008E51D1" w:rsidRDefault="00F34FCB" w:rsidP="008E51D1">
      <w:pPr>
        <w:shd w:val="clear" w:color="auto" w:fill="FFFFFF"/>
        <w:ind w:left="720" w:hanging="360"/>
        <w:rPr>
          <w:color w:val="000000"/>
          <w:szCs w:val="24"/>
        </w:rPr>
      </w:pPr>
    </w:p>
    <w:p w14:paraId="225A593C" w14:textId="1BA328B3" w:rsidR="008E51D1" w:rsidRPr="008E51D1" w:rsidRDefault="00F34FCB" w:rsidP="008E51D1">
      <w:pPr>
        <w:shd w:val="clear" w:color="auto" w:fill="FFFFFF"/>
        <w:rPr>
          <w:color w:val="000000"/>
          <w:szCs w:val="24"/>
        </w:rPr>
      </w:pPr>
      <w:r>
        <w:rPr>
          <w:szCs w:val="24"/>
        </w:rPr>
        <w:t xml:space="preserve">The effect of these amendments is that these items are </w:t>
      </w:r>
      <w:r w:rsidR="004F79C1">
        <w:rPr>
          <w:szCs w:val="24"/>
        </w:rPr>
        <w:t xml:space="preserve">included in the Support </w:t>
      </w:r>
      <w:r>
        <w:rPr>
          <w:szCs w:val="24"/>
        </w:rPr>
        <w:t xml:space="preserve">treatments </w:t>
      </w:r>
      <w:r w:rsidR="004F79C1">
        <w:rPr>
          <w:szCs w:val="24"/>
        </w:rPr>
        <w:t>list</w:t>
      </w:r>
      <w:r>
        <w:rPr>
          <w:szCs w:val="24"/>
        </w:rPr>
        <w:t>.</w:t>
      </w:r>
    </w:p>
    <w:p w14:paraId="77973229" w14:textId="77777777" w:rsidR="00622505" w:rsidRPr="00E4135E" w:rsidRDefault="0035012F" w:rsidP="00891DB1">
      <w:pPr>
        <w:spacing w:before="360" w:after="120"/>
        <w:jc w:val="center"/>
        <w:rPr>
          <w:b/>
          <w:sz w:val="28"/>
          <w:szCs w:val="28"/>
        </w:rPr>
      </w:pPr>
      <w:r>
        <w:br w:type="page"/>
      </w:r>
      <w:r w:rsidR="00622505" w:rsidRPr="00E4135E">
        <w:rPr>
          <w:b/>
          <w:sz w:val="28"/>
          <w:szCs w:val="28"/>
        </w:rPr>
        <w:lastRenderedPageBreak/>
        <w:t>Statement of Compatibility with Human Rights</w:t>
      </w:r>
    </w:p>
    <w:p w14:paraId="7E6C4A86" w14:textId="77777777" w:rsidR="00622505" w:rsidRPr="00E4135E" w:rsidRDefault="00622505" w:rsidP="00622505">
      <w:pPr>
        <w:spacing w:before="120" w:after="120"/>
        <w:jc w:val="center"/>
        <w:rPr>
          <w:szCs w:val="24"/>
        </w:rPr>
      </w:pPr>
      <w:r w:rsidRPr="00E4135E">
        <w:rPr>
          <w:i/>
          <w:szCs w:val="24"/>
        </w:rPr>
        <w:t>Prepared in accordance with Part 3 of the Human Rights (Parliamentary Scrutiny) Act 2011</w:t>
      </w:r>
    </w:p>
    <w:p w14:paraId="1B73EBCC" w14:textId="77777777" w:rsidR="00622505" w:rsidRPr="00E4135E" w:rsidRDefault="00622505" w:rsidP="00622505">
      <w:pPr>
        <w:jc w:val="center"/>
        <w:rPr>
          <w:szCs w:val="24"/>
        </w:rPr>
      </w:pPr>
    </w:p>
    <w:p w14:paraId="4929A0FD" w14:textId="2738B549" w:rsidR="00622505" w:rsidRPr="00FE063B" w:rsidRDefault="00622505" w:rsidP="00622505">
      <w:pPr>
        <w:spacing w:before="120" w:after="120"/>
        <w:jc w:val="center"/>
        <w:rPr>
          <w:b/>
          <w:szCs w:val="24"/>
        </w:rPr>
      </w:pPr>
      <w:r w:rsidRPr="00FE063B">
        <w:rPr>
          <w:b/>
          <w:szCs w:val="24"/>
        </w:rPr>
        <w:t xml:space="preserve">Private Health Insurance </w:t>
      </w:r>
      <w:r>
        <w:rPr>
          <w:b/>
          <w:szCs w:val="24"/>
        </w:rPr>
        <w:t xml:space="preserve">Legislation </w:t>
      </w:r>
      <w:r w:rsidRPr="00FE063B">
        <w:rPr>
          <w:b/>
          <w:szCs w:val="24"/>
        </w:rPr>
        <w:t>Amendment</w:t>
      </w:r>
      <w:r w:rsidR="00D6085B">
        <w:rPr>
          <w:b/>
          <w:szCs w:val="24"/>
        </w:rPr>
        <w:t xml:space="preserve"> </w:t>
      </w:r>
      <w:r w:rsidRPr="00FE063B">
        <w:rPr>
          <w:b/>
          <w:szCs w:val="24"/>
        </w:rPr>
        <w:t xml:space="preserve">Rules </w:t>
      </w:r>
      <w:r w:rsidR="00DB3073" w:rsidRPr="00DB3073">
        <w:rPr>
          <w:b/>
          <w:szCs w:val="24"/>
        </w:rPr>
        <w:t xml:space="preserve">(No. </w:t>
      </w:r>
      <w:r w:rsidR="009853DB">
        <w:rPr>
          <w:b/>
          <w:szCs w:val="24"/>
        </w:rPr>
        <w:t>1</w:t>
      </w:r>
      <w:r w:rsidR="00DB3073" w:rsidRPr="00DB3073">
        <w:rPr>
          <w:b/>
          <w:szCs w:val="24"/>
        </w:rPr>
        <w:t xml:space="preserve">) </w:t>
      </w:r>
      <w:r w:rsidRPr="00FE063B">
        <w:rPr>
          <w:b/>
          <w:szCs w:val="24"/>
        </w:rPr>
        <w:t>20</w:t>
      </w:r>
      <w:r w:rsidR="009853DB">
        <w:rPr>
          <w:b/>
          <w:szCs w:val="24"/>
        </w:rPr>
        <w:t>20</w:t>
      </w:r>
      <w:r w:rsidRPr="00FE063B">
        <w:rPr>
          <w:b/>
          <w:szCs w:val="24"/>
        </w:rPr>
        <w:t xml:space="preserve"> </w:t>
      </w:r>
    </w:p>
    <w:p w14:paraId="5D11E65F" w14:textId="77777777" w:rsidR="00622505" w:rsidRPr="00FE063B" w:rsidRDefault="00622505" w:rsidP="00622505">
      <w:pPr>
        <w:spacing w:before="120" w:after="120"/>
        <w:rPr>
          <w:szCs w:val="24"/>
        </w:rPr>
      </w:pPr>
      <w:r w:rsidRPr="00FE063B">
        <w:rPr>
          <w:szCs w:val="24"/>
        </w:rPr>
        <w:t xml:space="preserve">This Legislative Instrument is compatible with the human rights and freedoms recognised or declared in the international instruments listed in section 3 of the </w:t>
      </w:r>
      <w:r w:rsidRPr="00FE063B">
        <w:rPr>
          <w:i/>
          <w:szCs w:val="24"/>
        </w:rPr>
        <w:t>Human Rights (Parliamentary Scrutiny) Act 2011</w:t>
      </w:r>
      <w:r w:rsidRPr="00FE063B">
        <w:rPr>
          <w:szCs w:val="24"/>
        </w:rPr>
        <w:t>.</w:t>
      </w:r>
    </w:p>
    <w:p w14:paraId="12BFA9E6" w14:textId="77777777" w:rsidR="00622505" w:rsidRDefault="00622505" w:rsidP="00891DB1">
      <w:pPr>
        <w:spacing w:before="120" w:after="120"/>
        <w:jc w:val="both"/>
        <w:rPr>
          <w:szCs w:val="24"/>
        </w:rPr>
      </w:pPr>
      <w:r w:rsidRPr="00FE063B">
        <w:rPr>
          <w:b/>
          <w:szCs w:val="24"/>
        </w:rPr>
        <w:t>Overview of the Legislative Instrument</w:t>
      </w:r>
    </w:p>
    <w:p w14:paraId="5DE598CC" w14:textId="17581322" w:rsidR="00622505" w:rsidRDefault="00622505" w:rsidP="00622505">
      <w:pPr>
        <w:autoSpaceDE w:val="0"/>
        <w:autoSpaceDN w:val="0"/>
        <w:adjustRightInd w:val="0"/>
        <w:rPr>
          <w:szCs w:val="24"/>
        </w:rPr>
      </w:pPr>
      <w:r w:rsidRPr="00102306">
        <w:rPr>
          <w:szCs w:val="24"/>
        </w:rPr>
        <w:t>The</w:t>
      </w:r>
      <w:r>
        <w:rPr>
          <w:szCs w:val="24"/>
        </w:rPr>
        <w:t xml:space="preserve"> purpose of the</w:t>
      </w:r>
      <w:r w:rsidRPr="00102306">
        <w:rPr>
          <w:szCs w:val="24"/>
        </w:rPr>
        <w:t xml:space="preserve"> </w:t>
      </w:r>
      <w:r w:rsidRPr="00FE063B">
        <w:rPr>
          <w:i/>
          <w:szCs w:val="24"/>
        </w:rPr>
        <w:t>Private Health Insurance</w:t>
      </w:r>
      <w:r>
        <w:rPr>
          <w:i/>
          <w:szCs w:val="24"/>
        </w:rPr>
        <w:t xml:space="preserve"> </w:t>
      </w:r>
      <w:r w:rsidRPr="00CF7392">
        <w:rPr>
          <w:i/>
          <w:szCs w:val="24"/>
        </w:rPr>
        <w:t xml:space="preserve">Legislation </w:t>
      </w:r>
      <w:r w:rsidRPr="00EC2B46">
        <w:rPr>
          <w:i/>
          <w:szCs w:val="24"/>
        </w:rPr>
        <w:t xml:space="preserve">Amendment </w:t>
      </w:r>
      <w:r w:rsidR="00D6085B" w:rsidRPr="00EC2B46">
        <w:rPr>
          <w:i/>
          <w:szCs w:val="24"/>
        </w:rPr>
        <w:t xml:space="preserve">(No. </w:t>
      </w:r>
      <w:r w:rsidR="009853DB">
        <w:rPr>
          <w:i/>
          <w:szCs w:val="24"/>
        </w:rPr>
        <w:t>1</w:t>
      </w:r>
      <w:r w:rsidR="00D6085B" w:rsidRPr="00EC2B46">
        <w:rPr>
          <w:i/>
          <w:szCs w:val="24"/>
        </w:rPr>
        <w:t>)</w:t>
      </w:r>
      <w:r w:rsidR="00D6085B">
        <w:rPr>
          <w:i/>
          <w:szCs w:val="24"/>
        </w:rPr>
        <w:t xml:space="preserve"> </w:t>
      </w:r>
      <w:r w:rsidRPr="00CF7392">
        <w:rPr>
          <w:i/>
          <w:szCs w:val="24"/>
        </w:rPr>
        <w:t>Rules 20</w:t>
      </w:r>
      <w:r w:rsidR="009853DB">
        <w:rPr>
          <w:i/>
          <w:szCs w:val="24"/>
        </w:rPr>
        <w:t>20</w:t>
      </w:r>
      <w:r>
        <w:rPr>
          <w:i/>
          <w:szCs w:val="24"/>
        </w:rPr>
        <w:t xml:space="preserve"> </w:t>
      </w:r>
      <w:r w:rsidRPr="00EC2B46">
        <w:rPr>
          <w:szCs w:val="24"/>
        </w:rPr>
        <w:t>(the Amendment Rules)</w:t>
      </w:r>
      <w:r>
        <w:rPr>
          <w:i/>
          <w:szCs w:val="24"/>
        </w:rPr>
        <w:t xml:space="preserve"> </w:t>
      </w:r>
      <w:r>
        <w:rPr>
          <w:szCs w:val="24"/>
        </w:rPr>
        <w:t xml:space="preserve">is to amend the following instruments: </w:t>
      </w:r>
    </w:p>
    <w:p w14:paraId="4C23A572"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(Benefit Requirements) Rules 2011</w:t>
      </w:r>
    </w:p>
    <w:p w14:paraId="0E8EF05E" w14:textId="77777777" w:rsidR="00622505" w:rsidRPr="00F75BEE" w:rsidRDefault="00622505" w:rsidP="00B175AA">
      <w:pPr>
        <w:pStyle w:val="ListParagraph"/>
        <w:numPr>
          <w:ilvl w:val="0"/>
          <w:numId w:val="1"/>
        </w:numPr>
        <w:autoSpaceDE w:val="0"/>
        <w:autoSpaceDN w:val="0"/>
        <w:adjustRightInd w:val="0"/>
        <w:rPr>
          <w:i/>
        </w:rPr>
      </w:pPr>
      <w:r w:rsidRPr="00F75BEE">
        <w:rPr>
          <w:i/>
        </w:rPr>
        <w:t>Private Health Insurance (Complying Product) Rules 2015</w:t>
      </w:r>
    </w:p>
    <w:p w14:paraId="1CA7F37C" w14:textId="77777777" w:rsidR="00622505" w:rsidRDefault="00622505" w:rsidP="00622505">
      <w:pPr>
        <w:rPr>
          <w:szCs w:val="24"/>
        </w:rPr>
      </w:pPr>
    </w:p>
    <w:p w14:paraId="72348B66" w14:textId="721FD7C4" w:rsidR="00622505" w:rsidRPr="00405298" w:rsidRDefault="00622505" w:rsidP="00622505">
      <w:pPr>
        <w:autoSpaceDE w:val="0"/>
        <w:autoSpaceDN w:val="0"/>
        <w:adjustRightInd w:val="0"/>
        <w:rPr>
          <w:i/>
        </w:rPr>
      </w:pPr>
      <w:r>
        <w:t>The</w:t>
      </w:r>
      <w:r w:rsidR="001A61BE">
        <w:t>se</w:t>
      </w:r>
      <w:r w:rsidR="00D6085B">
        <w:t xml:space="preserve"> Amendment</w:t>
      </w:r>
      <w:r>
        <w:t xml:space="preserve"> Rules amend </w:t>
      </w:r>
      <w:r w:rsidR="00266D2C" w:rsidRPr="00EC2B46">
        <w:t>Schedule 3</w:t>
      </w:r>
      <w:r w:rsidR="00266D2C">
        <w:t xml:space="preserve"> of </w:t>
      </w:r>
      <w:r>
        <w:t xml:space="preserve">the </w:t>
      </w:r>
      <w:r w:rsidRPr="00F75BEE">
        <w:rPr>
          <w:i/>
        </w:rPr>
        <w:t>Private Health Insurance (Benefit Requirements)</w:t>
      </w:r>
      <w:r w:rsidR="00D6085B">
        <w:rPr>
          <w:i/>
        </w:rPr>
        <w:t xml:space="preserve"> Rules</w:t>
      </w:r>
      <w:r w:rsidRPr="00F75BEE">
        <w:rPr>
          <w:i/>
        </w:rPr>
        <w:t xml:space="preserve"> 201</w:t>
      </w:r>
      <w:r w:rsidR="00095D20">
        <w:rPr>
          <w:i/>
        </w:rPr>
        <w:t>1</w:t>
      </w:r>
      <w:r>
        <w:t xml:space="preserve"> </w:t>
      </w:r>
      <w:r w:rsidR="003622BC">
        <w:t xml:space="preserve">(the Benefit Requirement Rules) </w:t>
      </w:r>
      <w:r w:rsidRPr="00F75BEE">
        <w:t xml:space="preserve">to </w:t>
      </w:r>
      <w:r w:rsidR="00F34FCB">
        <w:t xml:space="preserve">omit or </w:t>
      </w:r>
      <w:r w:rsidR="00E3256E">
        <w:t xml:space="preserve">insert </w:t>
      </w:r>
      <w:r w:rsidR="00266D2C">
        <w:t>selected Medicare Benefit Schedule (MBS) items for the purposes of hospital treatments which qualify for overnight or same-day accommodation</w:t>
      </w:r>
      <w:r w:rsidR="00C6081A">
        <w:t xml:space="preserve"> benefit</w:t>
      </w:r>
      <w:r w:rsidR="00D6085B">
        <w:t>s</w:t>
      </w:r>
      <w:r w:rsidR="00266D2C">
        <w:t>;</w:t>
      </w:r>
      <w:r w:rsidR="00E3256E">
        <w:t xml:space="preserve"> and</w:t>
      </w:r>
      <w:r w:rsidR="00266D2C">
        <w:t xml:space="preserve"> to </w:t>
      </w:r>
      <w:r w:rsidR="00E3256E">
        <w:t xml:space="preserve">correct </w:t>
      </w:r>
      <w:r w:rsidR="009853DB">
        <w:t xml:space="preserve">inconsistency in </w:t>
      </w:r>
      <w:r w:rsidR="00E3256E">
        <w:t xml:space="preserve">the classification of </w:t>
      </w:r>
      <w:r w:rsidR="009853DB">
        <w:t xml:space="preserve">two existing </w:t>
      </w:r>
      <w:r w:rsidR="003D1EAF">
        <w:t xml:space="preserve">GP </w:t>
      </w:r>
      <w:r w:rsidR="00E3256E">
        <w:t>MBS item</w:t>
      </w:r>
      <w:r w:rsidR="009853DB">
        <w:t>s</w:t>
      </w:r>
      <w:r w:rsidR="00511B42">
        <w:t xml:space="preserve"> with equivalent existing </w:t>
      </w:r>
      <w:r w:rsidR="003D1EAF">
        <w:t xml:space="preserve">medical practitioner </w:t>
      </w:r>
      <w:r w:rsidR="00511B42">
        <w:t>MBS items</w:t>
      </w:r>
      <w:r w:rsidR="003D1EAF">
        <w:t xml:space="preserve"> already in the Benefit Requirement Rules</w:t>
      </w:r>
      <w:r w:rsidR="00E3256E">
        <w:t>.</w:t>
      </w:r>
    </w:p>
    <w:p w14:paraId="64D4C076" w14:textId="77777777" w:rsidR="00622505" w:rsidRDefault="00622505" w:rsidP="00622505">
      <w:pPr>
        <w:rPr>
          <w:szCs w:val="24"/>
        </w:rPr>
      </w:pPr>
    </w:p>
    <w:p w14:paraId="50E86B2C" w14:textId="485BB521" w:rsidR="00622505" w:rsidRDefault="00B12047" w:rsidP="00622505">
      <w:r>
        <w:t xml:space="preserve">These </w:t>
      </w:r>
      <w:r w:rsidR="00F45F73" w:rsidRPr="00F45F73">
        <w:t xml:space="preserve">Amendment </w:t>
      </w:r>
      <w:r>
        <w:t>Rules also amend the</w:t>
      </w:r>
      <w:r w:rsidR="00E063D4">
        <w:t xml:space="preserve"> </w:t>
      </w:r>
      <w:r w:rsidR="00622505" w:rsidRPr="00405298">
        <w:rPr>
          <w:i/>
        </w:rPr>
        <w:t>Private Health Insurance (Complying Product) Rules 201</w:t>
      </w:r>
      <w:r>
        <w:rPr>
          <w:i/>
        </w:rPr>
        <w:t>5</w:t>
      </w:r>
      <w:r w:rsidR="00E47AB4">
        <w:t xml:space="preserve"> </w:t>
      </w:r>
      <w:r w:rsidR="003622BC">
        <w:t>(the Complying Product Rules)</w:t>
      </w:r>
      <w:r w:rsidR="00D8059A">
        <w:t xml:space="preserve"> </w:t>
      </w:r>
      <w:r w:rsidR="00E47AB4">
        <w:t xml:space="preserve">to </w:t>
      </w:r>
      <w:r w:rsidR="00F34FCB">
        <w:t xml:space="preserve">omit or </w:t>
      </w:r>
      <w:r w:rsidR="003622BC">
        <w:t>insert selected MBS items in Schedule</w:t>
      </w:r>
      <w:r w:rsidR="0013260D">
        <w:t>s</w:t>
      </w:r>
      <w:r w:rsidR="003622BC">
        <w:t xml:space="preserve"> 5</w:t>
      </w:r>
      <w:r w:rsidR="00F34FCB">
        <w:t>,</w:t>
      </w:r>
      <w:r w:rsidR="0013260D">
        <w:t xml:space="preserve"> 6</w:t>
      </w:r>
      <w:r w:rsidR="00F34FCB">
        <w:t xml:space="preserve"> and 7</w:t>
      </w:r>
      <w:r w:rsidR="001C37C3">
        <w:t>; and remove duplicate MBS item</w:t>
      </w:r>
      <w:r w:rsidR="00E82C5F">
        <w:t>s</w:t>
      </w:r>
      <w:r w:rsidR="001C37C3">
        <w:t xml:space="preserve"> and correct </w:t>
      </w:r>
      <w:r w:rsidR="00EE75FE">
        <w:t xml:space="preserve">MBS </w:t>
      </w:r>
      <w:r w:rsidR="001C37C3">
        <w:t xml:space="preserve">item number ordering within </w:t>
      </w:r>
      <w:r w:rsidR="003054FF">
        <w:t xml:space="preserve">the </w:t>
      </w:r>
      <w:r w:rsidR="001C37C3">
        <w:t>table</w:t>
      </w:r>
      <w:r w:rsidR="003054FF">
        <w:t xml:space="preserve"> in Schedule </w:t>
      </w:r>
      <w:r w:rsidR="00E82C5F">
        <w:t>7</w:t>
      </w:r>
      <w:r w:rsidR="003622BC">
        <w:t>.</w:t>
      </w:r>
    </w:p>
    <w:p w14:paraId="7F645DEF" w14:textId="77777777" w:rsidR="00622505" w:rsidRDefault="00622505" w:rsidP="00622505">
      <w:pPr>
        <w:autoSpaceDE w:val="0"/>
        <w:autoSpaceDN w:val="0"/>
        <w:adjustRightInd w:val="0"/>
      </w:pPr>
    </w:p>
    <w:p w14:paraId="487489B1" w14:textId="77777777" w:rsidR="00622505" w:rsidRPr="00A163C5" w:rsidRDefault="00622505" w:rsidP="00622505">
      <w:pPr>
        <w:spacing w:before="120" w:after="120"/>
        <w:rPr>
          <w:b/>
          <w:szCs w:val="24"/>
        </w:rPr>
      </w:pPr>
      <w:r w:rsidRPr="00A163C5">
        <w:rPr>
          <w:b/>
          <w:szCs w:val="24"/>
        </w:rPr>
        <w:t>Human rights implications</w:t>
      </w:r>
    </w:p>
    <w:p w14:paraId="39D32C7C" w14:textId="77777777" w:rsidR="00622505" w:rsidRDefault="00D6085B" w:rsidP="00622505">
      <w:pPr>
        <w:autoSpaceDE w:val="0"/>
        <w:autoSpaceDN w:val="0"/>
        <w:adjustRightInd w:val="0"/>
        <w:spacing w:before="120" w:after="120"/>
        <w:rPr>
          <w:color w:val="000000"/>
          <w:szCs w:val="24"/>
        </w:rPr>
      </w:pPr>
      <w:r>
        <w:rPr>
          <w:color w:val="000000"/>
          <w:szCs w:val="24"/>
        </w:rPr>
        <w:t>S</w:t>
      </w:r>
      <w:r w:rsidR="00794E4E">
        <w:rPr>
          <w:color w:val="000000"/>
          <w:szCs w:val="24"/>
        </w:rPr>
        <w:t>ome aspects of the</w:t>
      </w:r>
      <w:r w:rsidR="00622505">
        <w:rPr>
          <w:color w:val="000000"/>
          <w:szCs w:val="24"/>
        </w:rPr>
        <w:t xml:space="preserve"> </w:t>
      </w:r>
      <w:r>
        <w:rPr>
          <w:color w:val="000000"/>
          <w:szCs w:val="24"/>
        </w:rPr>
        <w:t xml:space="preserve">Amendment Rules </w:t>
      </w:r>
      <w:r w:rsidR="00622505">
        <w:rPr>
          <w:color w:val="000000"/>
          <w:szCs w:val="24"/>
        </w:rPr>
        <w:t xml:space="preserve">engage Article 12 of the International Covenant on Economic, Social and Cultural Rights, the right to health, by assisting with the progressive realisation by all appropriate means of the right of everyone to the enjoyment of the highest attainable standard of physical and mental health. </w:t>
      </w:r>
    </w:p>
    <w:p w14:paraId="755E5B13" w14:textId="49621DA3" w:rsidR="00D6085B" w:rsidRDefault="00622505" w:rsidP="00622505">
      <w:pPr>
        <w:autoSpaceDE w:val="0"/>
        <w:autoSpaceDN w:val="0"/>
        <w:adjustRightInd w:val="0"/>
        <w:spacing w:before="120" w:after="120"/>
        <w:rPr>
          <w:color w:val="000000"/>
          <w:szCs w:val="24"/>
        </w:rPr>
      </w:pPr>
      <w:r>
        <w:rPr>
          <w:color w:val="000000"/>
          <w:szCs w:val="24"/>
        </w:rPr>
        <w:t>Private health insurance regulation assist</w:t>
      </w:r>
      <w:r w:rsidR="008208A9">
        <w:rPr>
          <w:color w:val="000000"/>
          <w:szCs w:val="24"/>
        </w:rPr>
        <w:t>s</w:t>
      </w:r>
      <w:r>
        <w:rPr>
          <w:color w:val="000000"/>
          <w:szCs w:val="24"/>
        </w:rPr>
        <w:t xml:space="preserve"> with the advancement of these human rights by improving the governing framework for private health insurance in the interests of consumers. Private health insurance regulation aim</w:t>
      </w:r>
      <w:r w:rsidR="008208A9">
        <w:rPr>
          <w:color w:val="000000"/>
          <w:szCs w:val="24"/>
        </w:rPr>
        <w:t>s</w:t>
      </w:r>
      <w:r>
        <w:rPr>
          <w:color w:val="000000"/>
          <w:szCs w:val="24"/>
        </w:rPr>
        <w:t xml:space="preserve"> to encourage insurers and providers of private health goods and services to provide better value for money to consumers</w:t>
      </w:r>
      <w:r w:rsidR="00150B11">
        <w:rPr>
          <w:color w:val="000000"/>
          <w:szCs w:val="24"/>
        </w:rPr>
        <w:t xml:space="preserve"> and</w:t>
      </w:r>
      <w:r>
        <w:rPr>
          <w:color w:val="000000"/>
          <w:szCs w:val="24"/>
        </w:rPr>
        <w:t xml:space="preserve"> to improve information provided to consumers </w:t>
      </w:r>
      <w:r w:rsidR="001F28AD">
        <w:rPr>
          <w:color w:val="000000"/>
          <w:szCs w:val="24"/>
        </w:rPr>
        <w:t>so that</w:t>
      </w:r>
      <w:r>
        <w:rPr>
          <w:color w:val="000000"/>
          <w:szCs w:val="24"/>
        </w:rPr>
        <w:t xml:space="preserve"> consumers </w:t>
      </w:r>
      <w:r w:rsidR="001F28AD">
        <w:rPr>
          <w:color w:val="000000"/>
          <w:szCs w:val="24"/>
        </w:rPr>
        <w:t xml:space="preserve">can </w:t>
      </w:r>
      <w:r>
        <w:rPr>
          <w:color w:val="000000"/>
          <w:szCs w:val="24"/>
        </w:rPr>
        <w:t>make more informed choices when purchasing services</w:t>
      </w:r>
      <w:r w:rsidR="00150B11">
        <w:rPr>
          <w:color w:val="000000"/>
          <w:szCs w:val="24"/>
        </w:rPr>
        <w:t>.</w:t>
      </w:r>
      <w:r>
        <w:rPr>
          <w:color w:val="000000"/>
          <w:szCs w:val="24"/>
        </w:rPr>
        <w:t xml:space="preserve"> </w:t>
      </w:r>
      <w:r w:rsidR="00150B11">
        <w:rPr>
          <w:color w:val="000000"/>
          <w:szCs w:val="24"/>
        </w:rPr>
        <w:t xml:space="preserve">Private health insurance regulation also </w:t>
      </w:r>
      <w:r>
        <w:rPr>
          <w:color w:val="000000"/>
          <w:szCs w:val="24"/>
        </w:rPr>
        <w:t xml:space="preserve">requires insurers to </w:t>
      </w:r>
      <w:r w:rsidR="00D6085B">
        <w:rPr>
          <w:color w:val="000000"/>
          <w:szCs w:val="24"/>
        </w:rPr>
        <w:t xml:space="preserve">not </w:t>
      </w:r>
      <w:r>
        <w:rPr>
          <w:color w:val="000000"/>
          <w:szCs w:val="24"/>
        </w:rPr>
        <w:t xml:space="preserve">differentiate the premiums they charge according to individual health characteristics such as poor health. </w:t>
      </w:r>
    </w:p>
    <w:p w14:paraId="3FD8D36D" w14:textId="3DD48976" w:rsidR="00484C4C" w:rsidRDefault="00484C4C">
      <w:pPr>
        <w:rPr>
          <w:color w:val="000000"/>
          <w:szCs w:val="24"/>
        </w:rPr>
      </w:pPr>
      <w:r>
        <w:rPr>
          <w:color w:val="000000"/>
          <w:szCs w:val="24"/>
        </w:rPr>
        <w:br w:type="page"/>
      </w:r>
    </w:p>
    <w:p w14:paraId="7C33C93F" w14:textId="77777777" w:rsidR="00622505" w:rsidRPr="00E30DA7" w:rsidRDefault="00D6085B" w:rsidP="00622505">
      <w:pPr>
        <w:autoSpaceDE w:val="0"/>
        <w:autoSpaceDN w:val="0"/>
        <w:adjustRightInd w:val="0"/>
        <w:spacing w:before="120" w:after="120"/>
        <w:rPr>
          <w:i/>
          <w:color w:val="000000"/>
          <w:szCs w:val="24"/>
        </w:rPr>
      </w:pPr>
      <w:r w:rsidRPr="00E30DA7">
        <w:rPr>
          <w:i/>
          <w:color w:val="000000"/>
          <w:szCs w:val="24"/>
        </w:rPr>
        <w:lastRenderedPageBreak/>
        <w:t>Analysis</w:t>
      </w:r>
      <w:r w:rsidR="00622505" w:rsidRPr="00E30DA7">
        <w:rPr>
          <w:i/>
          <w:color w:val="000000"/>
          <w:szCs w:val="24"/>
        </w:rPr>
        <w:t xml:space="preserve"> </w:t>
      </w:r>
    </w:p>
    <w:p w14:paraId="69BC6F1E" w14:textId="4540FECE" w:rsidR="00794E4E" w:rsidRPr="00882B6A" w:rsidRDefault="008B2E78" w:rsidP="00CE296A">
      <w:pPr>
        <w:autoSpaceDE w:val="0"/>
        <w:autoSpaceDN w:val="0"/>
        <w:adjustRightInd w:val="0"/>
        <w:spacing w:before="120" w:after="120"/>
        <w:rPr>
          <w:i/>
          <w:color w:val="000000"/>
          <w:szCs w:val="24"/>
        </w:rPr>
      </w:pPr>
      <w:r>
        <w:rPr>
          <w:color w:val="000000"/>
          <w:szCs w:val="24"/>
        </w:rPr>
        <w:t xml:space="preserve">The amendments relating to the </w:t>
      </w:r>
      <w:r w:rsidR="00F34FCB">
        <w:rPr>
          <w:color w:val="000000"/>
          <w:szCs w:val="24"/>
        </w:rPr>
        <w:t xml:space="preserve">omission or </w:t>
      </w:r>
      <w:r w:rsidR="003622BC">
        <w:rPr>
          <w:color w:val="000000"/>
          <w:szCs w:val="24"/>
        </w:rPr>
        <w:t xml:space="preserve">insertion of MBS items in the Benefit Requirement Rules and the Complying Product Rules are </w:t>
      </w:r>
      <w:proofErr w:type="gramStart"/>
      <w:r w:rsidR="003622BC">
        <w:rPr>
          <w:color w:val="000000"/>
          <w:szCs w:val="24"/>
        </w:rPr>
        <w:t>as a consequence</w:t>
      </w:r>
      <w:proofErr w:type="gramEnd"/>
      <w:r w:rsidR="003622BC">
        <w:rPr>
          <w:color w:val="000000"/>
          <w:szCs w:val="24"/>
        </w:rPr>
        <w:t xml:space="preserve"> </w:t>
      </w:r>
      <w:r w:rsidR="00D8059A">
        <w:rPr>
          <w:color w:val="000000"/>
          <w:szCs w:val="24"/>
        </w:rPr>
        <w:t>of</w:t>
      </w:r>
      <w:r w:rsidR="003622BC">
        <w:rPr>
          <w:color w:val="000000"/>
          <w:szCs w:val="24"/>
        </w:rPr>
        <w:t xml:space="preserve"> the changes to the MBS from 1</w:t>
      </w:r>
      <w:r w:rsidR="009853DB">
        <w:rPr>
          <w:color w:val="000000"/>
          <w:szCs w:val="24"/>
        </w:rPr>
        <w:t xml:space="preserve">7 January </w:t>
      </w:r>
      <w:r w:rsidR="003622BC">
        <w:rPr>
          <w:color w:val="000000"/>
          <w:szCs w:val="24"/>
        </w:rPr>
        <w:t>20</w:t>
      </w:r>
      <w:r w:rsidR="009853DB">
        <w:rPr>
          <w:color w:val="000000"/>
          <w:szCs w:val="24"/>
        </w:rPr>
        <w:t>20</w:t>
      </w:r>
      <w:r w:rsidR="0013260D">
        <w:rPr>
          <w:color w:val="000000"/>
          <w:szCs w:val="24"/>
        </w:rPr>
        <w:t xml:space="preserve"> and 1 March 2020</w:t>
      </w:r>
      <w:r w:rsidR="003622BC">
        <w:rPr>
          <w:color w:val="000000"/>
          <w:szCs w:val="24"/>
        </w:rPr>
        <w:t xml:space="preserve">. </w:t>
      </w:r>
      <w:r w:rsidR="003D1EAF">
        <w:rPr>
          <w:color w:val="000000"/>
          <w:szCs w:val="24"/>
        </w:rPr>
        <w:t>The r</w:t>
      </w:r>
      <w:r w:rsidR="00CE296A">
        <w:rPr>
          <w:color w:val="000000"/>
          <w:szCs w:val="24"/>
        </w:rPr>
        <w:t xml:space="preserve">eclassification of </w:t>
      </w:r>
      <w:r w:rsidR="009853DB">
        <w:rPr>
          <w:color w:val="000000"/>
          <w:szCs w:val="24"/>
        </w:rPr>
        <w:t>two</w:t>
      </w:r>
      <w:r w:rsidR="00CE296A">
        <w:rPr>
          <w:color w:val="000000"/>
          <w:szCs w:val="24"/>
        </w:rPr>
        <w:t xml:space="preserve"> MBS item</w:t>
      </w:r>
      <w:r w:rsidR="009853DB">
        <w:rPr>
          <w:color w:val="000000"/>
          <w:szCs w:val="24"/>
        </w:rPr>
        <w:t>s</w:t>
      </w:r>
      <w:r w:rsidR="00CE296A">
        <w:rPr>
          <w:color w:val="000000"/>
          <w:szCs w:val="24"/>
        </w:rPr>
        <w:t xml:space="preserve"> within Schedule </w:t>
      </w:r>
      <w:r w:rsidR="009853DB">
        <w:rPr>
          <w:color w:val="000000"/>
          <w:szCs w:val="24"/>
        </w:rPr>
        <w:t>3</w:t>
      </w:r>
      <w:r w:rsidR="00CE296A">
        <w:rPr>
          <w:color w:val="000000"/>
          <w:szCs w:val="24"/>
        </w:rPr>
        <w:t xml:space="preserve"> of the Benefit Requirements Rules</w:t>
      </w:r>
      <w:r w:rsidR="001C37C3">
        <w:rPr>
          <w:color w:val="000000"/>
          <w:szCs w:val="24"/>
        </w:rPr>
        <w:t xml:space="preserve"> </w:t>
      </w:r>
      <w:r w:rsidR="003D1EAF">
        <w:rPr>
          <w:color w:val="000000"/>
          <w:szCs w:val="24"/>
        </w:rPr>
        <w:t>removes inconsistency in classification of existing MBS items. The re</w:t>
      </w:r>
      <w:r w:rsidR="001C37C3">
        <w:rPr>
          <w:color w:val="000000"/>
          <w:szCs w:val="24"/>
        </w:rPr>
        <w:t xml:space="preserve">moval of duplicate MBS items and reordering of </w:t>
      </w:r>
      <w:r w:rsidR="00EE75FE">
        <w:rPr>
          <w:color w:val="000000"/>
          <w:szCs w:val="24"/>
        </w:rPr>
        <w:t xml:space="preserve">some </w:t>
      </w:r>
      <w:r w:rsidR="001C37C3">
        <w:rPr>
          <w:color w:val="000000"/>
          <w:szCs w:val="24"/>
        </w:rPr>
        <w:t xml:space="preserve">MBS item numbers in Schedule </w:t>
      </w:r>
      <w:r w:rsidR="00E82C5F">
        <w:rPr>
          <w:color w:val="000000"/>
          <w:szCs w:val="24"/>
        </w:rPr>
        <w:t>7</w:t>
      </w:r>
      <w:r w:rsidR="001C37C3">
        <w:rPr>
          <w:color w:val="000000"/>
          <w:szCs w:val="24"/>
        </w:rPr>
        <w:t xml:space="preserve"> of the Complying Product Rules </w:t>
      </w:r>
      <w:r w:rsidR="00CE296A">
        <w:rPr>
          <w:color w:val="000000"/>
          <w:szCs w:val="24"/>
        </w:rPr>
        <w:t>correct administrative error</w:t>
      </w:r>
      <w:r w:rsidR="001C37C3">
        <w:rPr>
          <w:color w:val="000000"/>
          <w:szCs w:val="24"/>
        </w:rPr>
        <w:t>s</w:t>
      </w:r>
      <w:r w:rsidR="00CE296A">
        <w:rPr>
          <w:color w:val="000000"/>
          <w:szCs w:val="24"/>
        </w:rPr>
        <w:t>.</w:t>
      </w:r>
    </w:p>
    <w:p w14:paraId="26645289" w14:textId="0AE6B28E" w:rsidR="008208A9" w:rsidRDefault="008208A9" w:rsidP="00622505">
      <w:pPr>
        <w:autoSpaceDE w:val="0"/>
        <w:autoSpaceDN w:val="0"/>
        <w:adjustRightInd w:val="0"/>
        <w:spacing w:before="120" w:after="120"/>
        <w:rPr>
          <w:color w:val="000000"/>
          <w:szCs w:val="24"/>
        </w:rPr>
      </w:pPr>
      <w:r>
        <w:rPr>
          <w:color w:val="000000"/>
          <w:szCs w:val="24"/>
        </w:rPr>
        <w:t xml:space="preserve">The addition of new MBS items to specified clinical categories allow for the specified treatments under those items and </w:t>
      </w:r>
      <w:r w:rsidR="003D1EAF">
        <w:rPr>
          <w:color w:val="000000"/>
          <w:szCs w:val="24"/>
        </w:rPr>
        <w:t xml:space="preserve">the related </w:t>
      </w:r>
      <w:r>
        <w:rPr>
          <w:color w:val="000000"/>
          <w:szCs w:val="24"/>
        </w:rPr>
        <w:t xml:space="preserve">benefit amounts </w:t>
      </w:r>
      <w:r w:rsidR="003D1EAF">
        <w:rPr>
          <w:color w:val="000000"/>
          <w:szCs w:val="24"/>
        </w:rPr>
        <w:t xml:space="preserve">to </w:t>
      </w:r>
      <w:proofErr w:type="gramStart"/>
      <w:r>
        <w:rPr>
          <w:color w:val="000000"/>
          <w:szCs w:val="24"/>
        </w:rPr>
        <w:t>be claimed</w:t>
      </w:r>
      <w:proofErr w:type="gramEnd"/>
      <w:r>
        <w:rPr>
          <w:color w:val="000000"/>
          <w:szCs w:val="24"/>
        </w:rPr>
        <w:t xml:space="preserve"> by patients who have the relevant private health insurance policies.</w:t>
      </w:r>
    </w:p>
    <w:p w14:paraId="7C9687D7" w14:textId="77777777" w:rsidR="00622505" w:rsidRDefault="00622505" w:rsidP="00622505">
      <w:pPr>
        <w:spacing w:before="120" w:after="120"/>
        <w:jc w:val="both"/>
        <w:rPr>
          <w:b/>
          <w:szCs w:val="24"/>
        </w:rPr>
      </w:pPr>
      <w:r>
        <w:rPr>
          <w:b/>
          <w:szCs w:val="24"/>
        </w:rPr>
        <w:t>Conclusion</w:t>
      </w:r>
    </w:p>
    <w:p w14:paraId="35E63320" w14:textId="77777777" w:rsidR="00622505" w:rsidRDefault="00D6085B" w:rsidP="00622505">
      <w:pPr>
        <w:spacing w:before="120" w:after="120"/>
        <w:rPr>
          <w:b/>
          <w:szCs w:val="24"/>
        </w:rPr>
      </w:pPr>
      <w:r>
        <w:rPr>
          <w:color w:val="000000"/>
          <w:szCs w:val="24"/>
        </w:rPr>
        <w:t xml:space="preserve">This </w:t>
      </w:r>
      <w:r w:rsidR="00794E4E">
        <w:rPr>
          <w:color w:val="000000"/>
          <w:szCs w:val="24"/>
        </w:rPr>
        <w:t xml:space="preserve">Legislative Instrument only engages human rights to the extent that it maintains current arrangements with respect to the regulation of private health insurance. Therefore, </w:t>
      </w:r>
      <w:r w:rsidR="00794E4E">
        <w:rPr>
          <w:szCs w:val="24"/>
        </w:rPr>
        <w:t>t</w:t>
      </w:r>
      <w:r w:rsidR="00622505">
        <w:rPr>
          <w:szCs w:val="24"/>
        </w:rPr>
        <w:t xml:space="preserve">his Legislative Instrument is compatible with human rights because </w:t>
      </w:r>
      <w:r w:rsidR="00622505" w:rsidRPr="000D1971">
        <w:rPr>
          <w:szCs w:val="24"/>
        </w:rPr>
        <w:t>these changes continue to ensure that existing arrangements advance the protection of human rights are maintained.</w:t>
      </w:r>
    </w:p>
    <w:p w14:paraId="5B441B61" w14:textId="77777777" w:rsidR="00024783" w:rsidRDefault="005D1E48" w:rsidP="00AB1A38">
      <w:pPr>
        <w:spacing w:after="120"/>
        <w:jc w:val="center"/>
        <w:rPr>
          <w:rFonts w:ascii="Calibri" w:eastAsia="Calibri" w:hAnsi="Calibri"/>
          <w:sz w:val="22"/>
          <w:szCs w:val="22"/>
          <w:lang w:eastAsia="en-US"/>
        </w:rPr>
      </w:pPr>
      <w:r>
        <w:rPr>
          <w:b/>
          <w:szCs w:val="24"/>
        </w:rPr>
        <w:t>Brian Kelleher</w:t>
      </w:r>
      <w:r w:rsidR="00622505">
        <w:rPr>
          <w:b/>
          <w:szCs w:val="24"/>
        </w:rPr>
        <w:br/>
        <w:t>Assistant Secretary</w:t>
      </w:r>
      <w:r w:rsidR="00622505">
        <w:rPr>
          <w:b/>
          <w:szCs w:val="24"/>
        </w:rPr>
        <w:br/>
        <w:t>Private Health Insurance Branch</w:t>
      </w:r>
      <w:r w:rsidR="00622505">
        <w:rPr>
          <w:b/>
          <w:szCs w:val="24"/>
        </w:rPr>
        <w:br/>
        <w:t>Medical Benefits Division</w:t>
      </w:r>
      <w:r w:rsidR="00622505">
        <w:rPr>
          <w:b/>
          <w:szCs w:val="24"/>
        </w:rPr>
        <w:br/>
        <w:t>Department of Health</w:t>
      </w:r>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965E" w14:textId="77777777" w:rsidR="00150B11" w:rsidRDefault="00150B11">
      <w:r>
        <w:separator/>
      </w:r>
    </w:p>
  </w:endnote>
  <w:endnote w:type="continuationSeparator" w:id="0">
    <w:p w14:paraId="528E74D3" w14:textId="77777777" w:rsidR="00150B11" w:rsidRDefault="00150B11">
      <w:r>
        <w:continuationSeparator/>
      </w:r>
    </w:p>
  </w:endnote>
  <w:endnote w:type="continuationNotice" w:id="1">
    <w:p w14:paraId="1DC25D61" w14:textId="77777777" w:rsidR="00150B11" w:rsidRDefault="00150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69055CF" w14:textId="2896EF97" w:rsidR="00150B11" w:rsidRDefault="00150B11">
        <w:pPr>
          <w:pStyle w:val="Footer"/>
          <w:jc w:val="right"/>
        </w:pPr>
        <w:r>
          <w:fldChar w:fldCharType="begin"/>
        </w:r>
        <w:r>
          <w:instrText xml:space="preserve"> PAGE   \* MERGEFORMAT </w:instrText>
        </w:r>
        <w:r>
          <w:fldChar w:fldCharType="separate"/>
        </w:r>
        <w:r w:rsidR="000B2FAD">
          <w:rPr>
            <w:noProof/>
          </w:rPr>
          <w:t>1</w:t>
        </w:r>
        <w:r>
          <w:rPr>
            <w:noProof/>
          </w:rPr>
          <w:fldChar w:fldCharType="end"/>
        </w:r>
      </w:p>
    </w:sdtContent>
  </w:sdt>
  <w:p w14:paraId="0A38A49E" w14:textId="77777777" w:rsidR="00150B11" w:rsidRDefault="00150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12F552BF" w14:textId="77777777" w:rsidR="00150B11" w:rsidRDefault="00150B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742195" w14:textId="77777777" w:rsidR="00150B11" w:rsidRDefault="00150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795D" w14:textId="77777777" w:rsidR="00150B11" w:rsidRDefault="00150B11">
      <w:r>
        <w:separator/>
      </w:r>
    </w:p>
  </w:footnote>
  <w:footnote w:type="continuationSeparator" w:id="0">
    <w:p w14:paraId="0FBB3740" w14:textId="77777777" w:rsidR="00150B11" w:rsidRDefault="00150B11">
      <w:r>
        <w:continuationSeparator/>
      </w:r>
    </w:p>
  </w:footnote>
  <w:footnote w:type="continuationNotice" w:id="1">
    <w:p w14:paraId="59F6B7D7" w14:textId="77777777" w:rsidR="00150B11" w:rsidRDefault="00150B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BD4E" w14:textId="77777777" w:rsidR="00150B11" w:rsidRDefault="00150B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FC3979" w14:textId="77777777" w:rsidR="00150B11" w:rsidRDefault="00150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B305" w14:textId="77777777" w:rsidR="00150B11" w:rsidRDefault="00150B11">
    <w:pPr>
      <w:pStyle w:val="Header"/>
      <w:framePr w:wrap="around" w:vAnchor="text" w:hAnchor="margin" w:xAlign="center" w:y="1"/>
      <w:rPr>
        <w:rStyle w:val="PageNumber"/>
      </w:rPr>
    </w:pPr>
  </w:p>
  <w:p w14:paraId="5D36B483" w14:textId="77777777" w:rsidR="00150B11" w:rsidRPr="00D0290E" w:rsidRDefault="00150B11" w:rsidP="006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BD32EC"/>
    <w:multiLevelType w:val="hybridMultilevel"/>
    <w:tmpl w:val="B3A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477345"/>
    <w:multiLevelType w:val="hybridMultilevel"/>
    <w:tmpl w:val="F604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161C9"/>
    <w:multiLevelType w:val="hybridMultilevel"/>
    <w:tmpl w:val="2D8E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8" w15:restartNumberingAfterBreak="0">
    <w:nsid w:val="357D2B62"/>
    <w:multiLevelType w:val="hybridMultilevel"/>
    <w:tmpl w:val="1D2E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656BB"/>
    <w:multiLevelType w:val="hybridMultilevel"/>
    <w:tmpl w:val="EC6A660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48C72D4B"/>
    <w:multiLevelType w:val="hybridMultilevel"/>
    <w:tmpl w:val="D18A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121A41"/>
    <w:multiLevelType w:val="hybridMultilevel"/>
    <w:tmpl w:val="C6AC28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B7121D"/>
    <w:multiLevelType w:val="hybridMultilevel"/>
    <w:tmpl w:val="40986C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21D00"/>
    <w:multiLevelType w:val="hybridMultilevel"/>
    <w:tmpl w:val="6D36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08719A"/>
    <w:multiLevelType w:val="hybridMultilevel"/>
    <w:tmpl w:val="C4E4E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6"/>
  </w:num>
  <w:num w:numId="5">
    <w:abstractNumId w:val="5"/>
  </w:num>
  <w:num w:numId="6">
    <w:abstractNumId w:val="4"/>
  </w:num>
  <w:num w:numId="7">
    <w:abstractNumId w:val="14"/>
  </w:num>
  <w:num w:numId="8">
    <w:abstractNumId w:val="17"/>
  </w:num>
  <w:num w:numId="9">
    <w:abstractNumId w:val="9"/>
  </w:num>
  <w:num w:numId="10">
    <w:abstractNumId w:val="0"/>
  </w:num>
  <w:num w:numId="11">
    <w:abstractNumId w:val="1"/>
  </w:num>
  <w:num w:numId="12">
    <w:abstractNumId w:val="19"/>
  </w:num>
  <w:num w:numId="13">
    <w:abstractNumId w:val="11"/>
  </w:num>
  <w:num w:numId="14">
    <w:abstractNumId w:val="3"/>
  </w:num>
  <w:num w:numId="15">
    <w:abstractNumId w:val="6"/>
  </w:num>
  <w:num w:numId="16">
    <w:abstractNumId w:val="15"/>
  </w:num>
  <w:num w:numId="17">
    <w:abstractNumId w:val="11"/>
  </w:num>
  <w:num w:numId="18">
    <w:abstractNumId w:val="8"/>
  </w:num>
  <w:num w:numId="19">
    <w:abstractNumId w:val="13"/>
  </w:num>
  <w:num w:numId="20">
    <w:abstractNumId w:val="12"/>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10BB3"/>
    <w:rsid w:val="00010E1F"/>
    <w:rsid w:val="00010F79"/>
    <w:rsid w:val="0001141A"/>
    <w:rsid w:val="000128E8"/>
    <w:rsid w:val="00012E15"/>
    <w:rsid w:val="0001306C"/>
    <w:rsid w:val="00013CB6"/>
    <w:rsid w:val="00013DAF"/>
    <w:rsid w:val="000140ED"/>
    <w:rsid w:val="00014753"/>
    <w:rsid w:val="00014798"/>
    <w:rsid w:val="0001486F"/>
    <w:rsid w:val="00014C68"/>
    <w:rsid w:val="0001616C"/>
    <w:rsid w:val="000172CE"/>
    <w:rsid w:val="0002007A"/>
    <w:rsid w:val="00020719"/>
    <w:rsid w:val="00021AFA"/>
    <w:rsid w:val="00023AEF"/>
    <w:rsid w:val="00023F38"/>
    <w:rsid w:val="000244EA"/>
    <w:rsid w:val="0002461A"/>
    <w:rsid w:val="00024783"/>
    <w:rsid w:val="00025876"/>
    <w:rsid w:val="000259ED"/>
    <w:rsid w:val="00027613"/>
    <w:rsid w:val="00027F9A"/>
    <w:rsid w:val="00031521"/>
    <w:rsid w:val="00034212"/>
    <w:rsid w:val="00034F5B"/>
    <w:rsid w:val="00034F7D"/>
    <w:rsid w:val="0003673F"/>
    <w:rsid w:val="000407A9"/>
    <w:rsid w:val="000409FD"/>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DBF"/>
    <w:rsid w:val="00062EF8"/>
    <w:rsid w:val="000656AF"/>
    <w:rsid w:val="0006664A"/>
    <w:rsid w:val="000674BC"/>
    <w:rsid w:val="000703A1"/>
    <w:rsid w:val="00070623"/>
    <w:rsid w:val="00071BC9"/>
    <w:rsid w:val="00071FE1"/>
    <w:rsid w:val="000740A0"/>
    <w:rsid w:val="00076122"/>
    <w:rsid w:val="00077015"/>
    <w:rsid w:val="00077490"/>
    <w:rsid w:val="00080A87"/>
    <w:rsid w:val="00081855"/>
    <w:rsid w:val="00083EDC"/>
    <w:rsid w:val="000842BF"/>
    <w:rsid w:val="00085A5A"/>
    <w:rsid w:val="00086434"/>
    <w:rsid w:val="00086AA6"/>
    <w:rsid w:val="00087E98"/>
    <w:rsid w:val="000916BE"/>
    <w:rsid w:val="00094FE0"/>
    <w:rsid w:val="00095864"/>
    <w:rsid w:val="00095D20"/>
    <w:rsid w:val="00096B7F"/>
    <w:rsid w:val="0009712F"/>
    <w:rsid w:val="000972BE"/>
    <w:rsid w:val="000977B7"/>
    <w:rsid w:val="00097836"/>
    <w:rsid w:val="00097A3A"/>
    <w:rsid w:val="000A5906"/>
    <w:rsid w:val="000A6F82"/>
    <w:rsid w:val="000B0838"/>
    <w:rsid w:val="000B196C"/>
    <w:rsid w:val="000B1A63"/>
    <w:rsid w:val="000B2988"/>
    <w:rsid w:val="000B2B48"/>
    <w:rsid w:val="000B2EB6"/>
    <w:rsid w:val="000B2FAD"/>
    <w:rsid w:val="000B34DB"/>
    <w:rsid w:val="000B79CE"/>
    <w:rsid w:val="000B7EE0"/>
    <w:rsid w:val="000C0B1A"/>
    <w:rsid w:val="000C1862"/>
    <w:rsid w:val="000C1AA4"/>
    <w:rsid w:val="000C3A29"/>
    <w:rsid w:val="000C70F1"/>
    <w:rsid w:val="000D0541"/>
    <w:rsid w:val="000D1971"/>
    <w:rsid w:val="000D20B4"/>
    <w:rsid w:val="000D20EA"/>
    <w:rsid w:val="000D2111"/>
    <w:rsid w:val="000D2985"/>
    <w:rsid w:val="000D3504"/>
    <w:rsid w:val="000D3B54"/>
    <w:rsid w:val="000D3F0F"/>
    <w:rsid w:val="000D4177"/>
    <w:rsid w:val="000D6592"/>
    <w:rsid w:val="000D66E6"/>
    <w:rsid w:val="000D6B44"/>
    <w:rsid w:val="000D6D60"/>
    <w:rsid w:val="000E145C"/>
    <w:rsid w:val="000E16CA"/>
    <w:rsid w:val="000E3025"/>
    <w:rsid w:val="000E3586"/>
    <w:rsid w:val="000E4BF6"/>
    <w:rsid w:val="000E7AC5"/>
    <w:rsid w:val="000F0625"/>
    <w:rsid w:val="000F235E"/>
    <w:rsid w:val="000F3A0C"/>
    <w:rsid w:val="000F4796"/>
    <w:rsid w:val="000F4B0E"/>
    <w:rsid w:val="000F6CD0"/>
    <w:rsid w:val="00103FB5"/>
    <w:rsid w:val="00105190"/>
    <w:rsid w:val="00105DDF"/>
    <w:rsid w:val="00110A82"/>
    <w:rsid w:val="00112B00"/>
    <w:rsid w:val="00113AB5"/>
    <w:rsid w:val="0011548B"/>
    <w:rsid w:val="001158B8"/>
    <w:rsid w:val="00115C9B"/>
    <w:rsid w:val="001173E1"/>
    <w:rsid w:val="00123C91"/>
    <w:rsid w:val="00124539"/>
    <w:rsid w:val="00126997"/>
    <w:rsid w:val="001305FA"/>
    <w:rsid w:val="00131099"/>
    <w:rsid w:val="0013260D"/>
    <w:rsid w:val="00133072"/>
    <w:rsid w:val="00136E1A"/>
    <w:rsid w:val="00136EF4"/>
    <w:rsid w:val="00140CBA"/>
    <w:rsid w:val="00143AE5"/>
    <w:rsid w:val="00143E01"/>
    <w:rsid w:val="00143F16"/>
    <w:rsid w:val="00144C6B"/>
    <w:rsid w:val="001451F1"/>
    <w:rsid w:val="00145704"/>
    <w:rsid w:val="0014638F"/>
    <w:rsid w:val="0014661E"/>
    <w:rsid w:val="0014736F"/>
    <w:rsid w:val="00147F9D"/>
    <w:rsid w:val="001502B6"/>
    <w:rsid w:val="00150B11"/>
    <w:rsid w:val="00150CA3"/>
    <w:rsid w:val="001519AA"/>
    <w:rsid w:val="0015329A"/>
    <w:rsid w:val="00154F2A"/>
    <w:rsid w:val="00160A11"/>
    <w:rsid w:val="00160E2C"/>
    <w:rsid w:val="00161E1F"/>
    <w:rsid w:val="0016231E"/>
    <w:rsid w:val="00163091"/>
    <w:rsid w:val="0016460C"/>
    <w:rsid w:val="00164845"/>
    <w:rsid w:val="00165C2E"/>
    <w:rsid w:val="00165DF1"/>
    <w:rsid w:val="00166185"/>
    <w:rsid w:val="001666A8"/>
    <w:rsid w:val="001673D6"/>
    <w:rsid w:val="00167472"/>
    <w:rsid w:val="00167CDE"/>
    <w:rsid w:val="00170085"/>
    <w:rsid w:val="00171489"/>
    <w:rsid w:val="00173245"/>
    <w:rsid w:val="00174729"/>
    <w:rsid w:val="00174E75"/>
    <w:rsid w:val="00174EB8"/>
    <w:rsid w:val="0017582B"/>
    <w:rsid w:val="0017765F"/>
    <w:rsid w:val="001778EB"/>
    <w:rsid w:val="0018151D"/>
    <w:rsid w:val="001844E3"/>
    <w:rsid w:val="00185826"/>
    <w:rsid w:val="00185EED"/>
    <w:rsid w:val="0018601F"/>
    <w:rsid w:val="00192124"/>
    <w:rsid w:val="00196C24"/>
    <w:rsid w:val="00197879"/>
    <w:rsid w:val="001A45DA"/>
    <w:rsid w:val="001A4F98"/>
    <w:rsid w:val="001A61BE"/>
    <w:rsid w:val="001A6261"/>
    <w:rsid w:val="001A65D8"/>
    <w:rsid w:val="001A6726"/>
    <w:rsid w:val="001A7530"/>
    <w:rsid w:val="001B0002"/>
    <w:rsid w:val="001B188D"/>
    <w:rsid w:val="001B1891"/>
    <w:rsid w:val="001B1BA7"/>
    <w:rsid w:val="001B2A13"/>
    <w:rsid w:val="001B3545"/>
    <w:rsid w:val="001B4B15"/>
    <w:rsid w:val="001B5541"/>
    <w:rsid w:val="001B555A"/>
    <w:rsid w:val="001B5755"/>
    <w:rsid w:val="001B5B5E"/>
    <w:rsid w:val="001B754E"/>
    <w:rsid w:val="001C07C8"/>
    <w:rsid w:val="001C0EF5"/>
    <w:rsid w:val="001C1DD1"/>
    <w:rsid w:val="001C22B3"/>
    <w:rsid w:val="001C37C3"/>
    <w:rsid w:val="001C451C"/>
    <w:rsid w:val="001C4872"/>
    <w:rsid w:val="001C514B"/>
    <w:rsid w:val="001C6271"/>
    <w:rsid w:val="001C66DD"/>
    <w:rsid w:val="001C6FA7"/>
    <w:rsid w:val="001C766A"/>
    <w:rsid w:val="001D05DC"/>
    <w:rsid w:val="001D0B86"/>
    <w:rsid w:val="001D0D42"/>
    <w:rsid w:val="001D14FD"/>
    <w:rsid w:val="001D2AEE"/>
    <w:rsid w:val="001D58AA"/>
    <w:rsid w:val="001D594E"/>
    <w:rsid w:val="001D7206"/>
    <w:rsid w:val="001D788B"/>
    <w:rsid w:val="001E0CCA"/>
    <w:rsid w:val="001E12F1"/>
    <w:rsid w:val="001E1E7E"/>
    <w:rsid w:val="001E2A7B"/>
    <w:rsid w:val="001E2BD6"/>
    <w:rsid w:val="001E419F"/>
    <w:rsid w:val="001E430E"/>
    <w:rsid w:val="001E77BC"/>
    <w:rsid w:val="001F28AD"/>
    <w:rsid w:val="001F2B11"/>
    <w:rsid w:val="001F2C05"/>
    <w:rsid w:val="001F40C3"/>
    <w:rsid w:val="001F414D"/>
    <w:rsid w:val="001F4B1B"/>
    <w:rsid w:val="001F595F"/>
    <w:rsid w:val="001F7C23"/>
    <w:rsid w:val="002020E2"/>
    <w:rsid w:val="002041DF"/>
    <w:rsid w:val="002062C5"/>
    <w:rsid w:val="002076F9"/>
    <w:rsid w:val="002119D8"/>
    <w:rsid w:val="00211DA1"/>
    <w:rsid w:val="00211F71"/>
    <w:rsid w:val="0021385A"/>
    <w:rsid w:val="00216412"/>
    <w:rsid w:val="00216521"/>
    <w:rsid w:val="002167CC"/>
    <w:rsid w:val="002173D2"/>
    <w:rsid w:val="00220F94"/>
    <w:rsid w:val="0022117D"/>
    <w:rsid w:val="00222F62"/>
    <w:rsid w:val="0022413C"/>
    <w:rsid w:val="00225DEB"/>
    <w:rsid w:val="00226181"/>
    <w:rsid w:val="00230033"/>
    <w:rsid w:val="002309C4"/>
    <w:rsid w:val="00231758"/>
    <w:rsid w:val="002318AB"/>
    <w:rsid w:val="0023205E"/>
    <w:rsid w:val="00232770"/>
    <w:rsid w:val="002327B4"/>
    <w:rsid w:val="00233436"/>
    <w:rsid w:val="0023363E"/>
    <w:rsid w:val="00233CE9"/>
    <w:rsid w:val="00234DE1"/>
    <w:rsid w:val="00235D8F"/>
    <w:rsid w:val="002362A8"/>
    <w:rsid w:val="00236497"/>
    <w:rsid w:val="002419EA"/>
    <w:rsid w:val="00241BC6"/>
    <w:rsid w:val="00241C11"/>
    <w:rsid w:val="0024225B"/>
    <w:rsid w:val="00243E61"/>
    <w:rsid w:val="00245911"/>
    <w:rsid w:val="00245AD5"/>
    <w:rsid w:val="00245B4C"/>
    <w:rsid w:val="00247E9E"/>
    <w:rsid w:val="002503CA"/>
    <w:rsid w:val="00250685"/>
    <w:rsid w:val="00253DA5"/>
    <w:rsid w:val="00254806"/>
    <w:rsid w:val="00254FF6"/>
    <w:rsid w:val="00256C3D"/>
    <w:rsid w:val="00256F23"/>
    <w:rsid w:val="00257D5A"/>
    <w:rsid w:val="00261485"/>
    <w:rsid w:val="002615A7"/>
    <w:rsid w:val="0026217A"/>
    <w:rsid w:val="00266D2C"/>
    <w:rsid w:val="002705FC"/>
    <w:rsid w:val="0027145F"/>
    <w:rsid w:val="002717C6"/>
    <w:rsid w:val="00271B06"/>
    <w:rsid w:val="0027338B"/>
    <w:rsid w:val="002750AA"/>
    <w:rsid w:val="00276EBA"/>
    <w:rsid w:val="002778AB"/>
    <w:rsid w:val="00277D71"/>
    <w:rsid w:val="00282BCB"/>
    <w:rsid w:val="00283518"/>
    <w:rsid w:val="00286224"/>
    <w:rsid w:val="0028629B"/>
    <w:rsid w:val="00287DAA"/>
    <w:rsid w:val="0029055E"/>
    <w:rsid w:val="002909E7"/>
    <w:rsid w:val="0029122F"/>
    <w:rsid w:val="002917F1"/>
    <w:rsid w:val="002920A2"/>
    <w:rsid w:val="00292BFB"/>
    <w:rsid w:val="00295ABA"/>
    <w:rsid w:val="002973A6"/>
    <w:rsid w:val="00297BE3"/>
    <w:rsid w:val="002A1384"/>
    <w:rsid w:val="002A15B9"/>
    <w:rsid w:val="002A2F0A"/>
    <w:rsid w:val="002A3E3F"/>
    <w:rsid w:val="002A59B5"/>
    <w:rsid w:val="002A5DA0"/>
    <w:rsid w:val="002A77AE"/>
    <w:rsid w:val="002A7819"/>
    <w:rsid w:val="002A7A04"/>
    <w:rsid w:val="002B151F"/>
    <w:rsid w:val="002B28BC"/>
    <w:rsid w:val="002C28DE"/>
    <w:rsid w:val="002C343F"/>
    <w:rsid w:val="002C376C"/>
    <w:rsid w:val="002C4A12"/>
    <w:rsid w:val="002C546F"/>
    <w:rsid w:val="002C5EEE"/>
    <w:rsid w:val="002C6B5B"/>
    <w:rsid w:val="002D0A2F"/>
    <w:rsid w:val="002D0E29"/>
    <w:rsid w:val="002D0FC9"/>
    <w:rsid w:val="002D15E3"/>
    <w:rsid w:val="002D2375"/>
    <w:rsid w:val="002D253C"/>
    <w:rsid w:val="002D441D"/>
    <w:rsid w:val="002D476B"/>
    <w:rsid w:val="002D5038"/>
    <w:rsid w:val="002E1390"/>
    <w:rsid w:val="002E3183"/>
    <w:rsid w:val="002E332C"/>
    <w:rsid w:val="002E3495"/>
    <w:rsid w:val="002E34E4"/>
    <w:rsid w:val="002E3858"/>
    <w:rsid w:val="002E426E"/>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54FF"/>
    <w:rsid w:val="00307F61"/>
    <w:rsid w:val="0031037C"/>
    <w:rsid w:val="0031065D"/>
    <w:rsid w:val="003121A7"/>
    <w:rsid w:val="0031298D"/>
    <w:rsid w:val="00313AA7"/>
    <w:rsid w:val="00315C42"/>
    <w:rsid w:val="00321C60"/>
    <w:rsid w:val="00321F1A"/>
    <w:rsid w:val="00322DE1"/>
    <w:rsid w:val="00324AB6"/>
    <w:rsid w:val="0032627C"/>
    <w:rsid w:val="003300AA"/>
    <w:rsid w:val="00330672"/>
    <w:rsid w:val="00331B20"/>
    <w:rsid w:val="00333B56"/>
    <w:rsid w:val="00333D2C"/>
    <w:rsid w:val="003344BB"/>
    <w:rsid w:val="003363C4"/>
    <w:rsid w:val="003404D8"/>
    <w:rsid w:val="00340F54"/>
    <w:rsid w:val="00342B44"/>
    <w:rsid w:val="00343E4F"/>
    <w:rsid w:val="00343EC1"/>
    <w:rsid w:val="00344652"/>
    <w:rsid w:val="00345397"/>
    <w:rsid w:val="0034772B"/>
    <w:rsid w:val="0035012F"/>
    <w:rsid w:val="00350756"/>
    <w:rsid w:val="00350982"/>
    <w:rsid w:val="00351F88"/>
    <w:rsid w:val="0035437F"/>
    <w:rsid w:val="003548E0"/>
    <w:rsid w:val="00354C65"/>
    <w:rsid w:val="003553CA"/>
    <w:rsid w:val="00357665"/>
    <w:rsid w:val="003612B5"/>
    <w:rsid w:val="00361FAA"/>
    <w:rsid w:val="003622BC"/>
    <w:rsid w:val="00365BB7"/>
    <w:rsid w:val="00365BF2"/>
    <w:rsid w:val="00365C2E"/>
    <w:rsid w:val="00367795"/>
    <w:rsid w:val="00367879"/>
    <w:rsid w:val="00370123"/>
    <w:rsid w:val="0037092D"/>
    <w:rsid w:val="003714DE"/>
    <w:rsid w:val="003715AE"/>
    <w:rsid w:val="003723C2"/>
    <w:rsid w:val="003726E5"/>
    <w:rsid w:val="00372C67"/>
    <w:rsid w:val="00373D04"/>
    <w:rsid w:val="003747A1"/>
    <w:rsid w:val="00374D39"/>
    <w:rsid w:val="0037566F"/>
    <w:rsid w:val="00375BDB"/>
    <w:rsid w:val="00375DF4"/>
    <w:rsid w:val="00376562"/>
    <w:rsid w:val="00376FDE"/>
    <w:rsid w:val="0037785A"/>
    <w:rsid w:val="00377D10"/>
    <w:rsid w:val="00380294"/>
    <w:rsid w:val="00380B13"/>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705A"/>
    <w:rsid w:val="00397516"/>
    <w:rsid w:val="003A050C"/>
    <w:rsid w:val="003A0560"/>
    <w:rsid w:val="003A0884"/>
    <w:rsid w:val="003A1026"/>
    <w:rsid w:val="003A23F8"/>
    <w:rsid w:val="003A2737"/>
    <w:rsid w:val="003A2CAE"/>
    <w:rsid w:val="003A3D8F"/>
    <w:rsid w:val="003A42FF"/>
    <w:rsid w:val="003A7E5E"/>
    <w:rsid w:val="003B054D"/>
    <w:rsid w:val="003B228B"/>
    <w:rsid w:val="003B22E3"/>
    <w:rsid w:val="003B2F38"/>
    <w:rsid w:val="003B3335"/>
    <w:rsid w:val="003B34CA"/>
    <w:rsid w:val="003B4A02"/>
    <w:rsid w:val="003B4FF2"/>
    <w:rsid w:val="003B5FE6"/>
    <w:rsid w:val="003B6473"/>
    <w:rsid w:val="003B6C8B"/>
    <w:rsid w:val="003B7340"/>
    <w:rsid w:val="003C040F"/>
    <w:rsid w:val="003C0ECF"/>
    <w:rsid w:val="003C130F"/>
    <w:rsid w:val="003C416D"/>
    <w:rsid w:val="003C528B"/>
    <w:rsid w:val="003C66E9"/>
    <w:rsid w:val="003D1EAF"/>
    <w:rsid w:val="003D25B4"/>
    <w:rsid w:val="003D27C3"/>
    <w:rsid w:val="003D4004"/>
    <w:rsid w:val="003D42E2"/>
    <w:rsid w:val="003E1280"/>
    <w:rsid w:val="003E14D5"/>
    <w:rsid w:val="003E22A8"/>
    <w:rsid w:val="003E2C96"/>
    <w:rsid w:val="003E372C"/>
    <w:rsid w:val="003E3A69"/>
    <w:rsid w:val="003E520D"/>
    <w:rsid w:val="003E6D13"/>
    <w:rsid w:val="003E78C0"/>
    <w:rsid w:val="003E7B8D"/>
    <w:rsid w:val="003E7E18"/>
    <w:rsid w:val="003F25FB"/>
    <w:rsid w:val="003F4F0E"/>
    <w:rsid w:val="003F5A04"/>
    <w:rsid w:val="003F713F"/>
    <w:rsid w:val="003F7310"/>
    <w:rsid w:val="004008A7"/>
    <w:rsid w:val="00400BD8"/>
    <w:rsid w:val="00400DB2"/>
    <w:rsid w:val="00402421"/>
    <w:rsid w:val="00402A0C"/>
    <w:rsid w:val="00402AC0"/>
    <w:rsid w:val="00403143"/>
    <w:rsid w:val="00403B5D"/>
    <w:rsid w:val="00404613"/>
    <w:rsid w:val="00405298"/>
    <w:rsid w:val="00406446"/>
    <w:rsid w:val="00406964"/>
    <w:rsid w:val="00407823"/>
    <w:rsid w:val="00412334"/>
    <w:rsid w:val="00412788"/>
    <w:rsid w:val="00412877"/>
    <w:rsid w:val="004130AC"/>
    <w:rsid w:val="0041329F"/>
    <w:rsid w:val="0041494D"/>
    <w:rsid w:val="00414E71"/>
    <w:rsid w:val="0041633C"/>
    <w:rsid w:val="0041638B"/>
    <w:rsid w:val="004177C9"/>
    <w:rsid w:val="00421C60"/>
    <w:rsid w:val="00421D71"/>
    <w:rsid w:val="00423B5F"/>
    <w:rsid w:val="0042406B"/>
    <w:rsid w:val="004256F4"/>
    <w:rsid w:val="00425811"/>
    <w:rsid w:val="00427285"/>
    <w:rsid w:val="0043333D"/>
    <w:rsid w:val="004344DF"/>
    <w:rsid w:val="00435BAA"/>
    <w:rsid w:val="00435CCC"/>
    <w:rsid w:val="00437349"/>
    <w:rsid w:val="004373E0"/>
    <w:rsid w:val="004375FD"/>
    <w:rsid w:val="0044196B"/>
    <w:rsid w:val="00441C72"/>
    <w:rsid w:val="00441DCA"/>
    <w:rsid w:val="0044276A"/>
    <w:rsid w:val="00443378"/>
    <w:rsid w:val="00443763"/>
    <w:rsid w:val="00444001"/>
    <w:rsid w:val="0044480D"/>
    <w:rsid w:val="0044585B"/>
    <w:rsid w:val="004458B8"/>
    <w:rsid w:val="00445FFC"/>
    <w:rsid w:val="004462F5"/>
    <w:rsid w:val="004467F9"/>
    <w:rsid w:val="00446A54"/>
    <w:rsid w:val="00447751"/>
    <w:rsid w:val="00451A39"/>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56E7"/>
    <w:rsid w:val="004764E8"/>
    <w:rsid w:val="00476587"/>
    <w:rsid w:val="004766BF"/>
    <w:rsid w:val="00476A19"/>
    <w:rsid w:val="00477E67"/>
    <w:rsid w:val="00480E11"/>
    <w:rsid w:val="004816AF"/>
    <w:rsid w:val="00481ADE"/>
    <w:rsid w:val="00481BB2"/>
    <w:rsid w:val="00482A75"/>
    <w:rsid w:val="00483509"/>
    <w:rsid w:val="00484C4C"/>
    <w:rsid w:val="00485438"/>
    <w:rsid w:val="00485A74"/>
    <w:rsid w:val="00485E66"/>
    <w:rsid w:val="00486037"/>
    <w:rsid w:val="004867BB"/>
    <w:rsid w:val="00486EED"/>
    <w:rsid w:val="00490A2D"/>
    <w:rsid w:val="00493CB2"/>
    <w:rsid w:val="00495DE2"/>
    <w:rsid w:val="00496084"/>
    <w:rsid w:val="00497721"/>
    <w:rsid w:val="004A5BE7"/>
    <w:rsid w:val="004A7CB2"/>
    <w:rsid w:val="004B1FFD"/>
    <w:rsid w:val="004B22AE"/>
    <w:rsid w:val="004B2452"/>
    <w:rsid w:val="004B5813"/>
    <w:rsid w:val="004B6038"/>
    <w:rsid w:val="004B6FD8"/>
    <w:rsid w:val="004C0A4F"/>
    <w:rsid w:val="004C0E63"/>
    <w:rsid w:val="004C1DF0"/>
    <w:rsid w:val="004C252B"/>
    <w:rsid w:val="004C25F2"/>
    <w:rsid w:val="004C3238"/>
    <w:rsid w:val="004C365F"/>
    <w:rsid w:val="004C3BD4"/>
    <w:rsid w:val="004C4C70"/>
    <w:rsid w:val="004C5166"/>
    <w:rsid w:val="004C5571"/>
    <w:rsid w:val="004C7ED8"/>
    <w:rsid w:val="004D0194"/>
    <w:rsid w:val="004D02E9"/>
    <w:rsid w:val="004D04BD"/>
    <w:rsid w:val="004D072B"/>
    <w:rsid w:val="004D46AE"/>
    <w:rsid w:val="004D5F7C"/>
    <w:rsid w:val="004D6670"/>
    <w:rsid w:val="004D686B"/>
    <w:rsid w:val="004D6FB3"/>
    <w:rsid w:val="004E36E2"/>
    <w:rsid w:val="004E49FE"/>
    <w:rsid w:val="004E4B3A"/>
    <w:rsid w:val="004E5443"/>
    <w:rsid w:val="004E5688"/>
    <w:rsid w:val="004E5F2B"/>
    <w:rsid w:val="004E6613"/>
    <w:rsid w:val="004E79B9"/>
    <w:rsid w:val="004F0448"/>
    <w:rsid w:val="004F04FA"/>
    <w:rsid w:val="004F11D3"/>
    <w:rsid w:val="004F1FC0"/>
    <w:rsid w:val="004F48C0"/>
    <w:rsid w:val="004F4F60"/>
    <w:rsid w:val="004F5A7E"/>
    <w:rsid w:val="004F5CC3"/>
    <w:rsid w:val="004F613A"/>
    <w:rsid w:val="004F6542"/>
    <w:rsid w:val="004F739D"/>
    <w:rsid w:val="004F79C1"/>
    <w:rsid w:val="004F7BB3"/>
    <w:rsid w:val="00500D13"/>
    <w:rsid w:val="00502545"/>
    <w:rsid w:val="00502673"/>
    <w:rsid w:val="00503035"/>
    <w:rsid w:val="00504FC6"/>
    <w:rsid w:val="00505331"/>
    <w:rsid w:val="00505F8E"/>
    <w:rsid w:val="005061F6"/>
    <w:rsid w:val="00507220"/>
    <w:rsid w:val="00507255"/>
    <w:rsid w:val="00511B42"/>
    <w:rsid w:val="005126E2"/>
    <w:rsid w:val="00513216"/>
    <w:rsid w:val="00514C4A"/>
    <w:rsid w:val="00515588"/>
    <w:rsid w:val="00515A9F"/>
    <w:rsid w:val="0051788D"/>
    <w:rsid w:val="005200BD"/>
    <w:rsid w:val="00520A53"/>
    <w:rsid w:val="00521722"/>
    <w:rsid w:val="0052201A"/>
    <w:rsid w:val="0052219B"/>
    <w:rsid w:val="005228EB"/>
    <w:rsid w:val="00526D8A"/>
    <w:rsid w:val="0053024E"/>
    <w:rsid w:val="00530854"/>
    <w:rsid w:val="00530A6A"/>
    <w:rsid w:val="00530DD7"/>
    <w:rsid w:val="00531987"/>
    <w:rsid w:val="00531AE0"/>
    <w:rsid w:val="0053207C"/>
    <w:rsid w:val="00532747"/>
    <w:rsid w:val="00536A07"/>
    <w:rsid w:val="00540117"/>
    <w:rsid w:val="005409D1"/>
    <w:rsid w:val="00541A8B"/>
    <w:rsid w:val="0054396C"/>
    <w:rsid w:val="005439D6"/>
    <w:rsid w:val="0054440C"/>
    <w:rsid w:val="005448ED"/>
    <w:rsid w:val="00545230"/>
    <w:rsid w:val="00545283"/>
    <w:rsid w:val="00545657"/>
    <w:rsid w:val="00545FF9"/>
    <w:rsid w:val="005463A6"/>
    <w:rsid w:val="005466F6"/>
    <w:rsid w:val="00546D0B"/>
    <w:rsid w:val="005470AD"/>
    <w:rsid w:val="00551A92"/>
    <w:rsid w:val="005520B7"/>
    <w:rsid w:val="00552588"/>
    <w:rsid w:val="005541DD"/>
    <w:rsid w:val="00554258"/>
    <w:rsid w:val="005548DF"/>
    <w:rsid w:val="005549C3"/>
    <w:rsid w:val="00554B74"/>
    <w:rsid w:val="005550E3"/>
    <w:rsid w:val="00555E52"/>
    <w:rsid w:val="0055636B"/>
    <w:rsid w:val="00556CDC"/>
    <w:rsid w:val="005571AB"/>
    <w:rsid w:val="005572A2"/>
    <w:rsid w:val="005572C5"/>
    <w:rsid w:val="00562997"/>
    <w:rsid w:val="00562D48"/>
    <w:rsid w:val="005636FC"/>
    <w:rsid w:val="00566045"/>
    <w:rsid w:val="00566510"/>
    <w:rsid w:val="005679F8"/>
    <w:rsid w:val="00571FFC"/>
    <w:rsid w:val="00573B58"/>
    <w:rsid w:val="00574215"/>
    <w:rsid w:val="005744FD"/>
    <w:rsid w:val="00574B57"/>
    <w:rsid w:val="00574D7C"/>
    <w:rsid w:val="00575A24"/>
    <w:rsid w:val="00575A2C"/>
    <w:rsid w:val="00575CBC"/>
    <w:rsid w:val="00575DDB"/>
    <w:rsid w:val="00576F78"/>
    <w:rsid w:val="005775B1"/>
    <w:rsid w:val="005807D6"/>
    <w:rsid w:val="00581D59"/>
    <w:rsid w:val="00582342"/>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A5E17"/>
    <w:rsid w:val="005A7856"/>
    <w:rsid w:val="005B1C2D"/>
    <w:rsid w:val="005B2088"/>
    <w:rsid w:val="005B2411"/>
    <w:rsid w:val="005B4219"/>
    <w:rsid w:val="005B4A50"/>
    <w:rsid w:val="005B61E0"/>
    <w:rsid w:val="005B6354"/>
    <w:rsid w:val="005C0CA1"/>
    <w:rsid w:val="005C0F67"/>
    <w:rsid w:val="005C11C6"/>
    <w:rsid w:val="005C217C"/>
    <w:rsid w:val="005C4CD9"/>
    <w:rsid w:val="005C69EC"/>
    <w:rsid w:val="005D0062"/>
    <w:rsid w:val="005D1BD6"/>
    <w:rsid w:val="005D1E48"/>
    <w:rsid w:val="005D2A41"/>
    <w:rsid w:val="005D3D89"/>
    <w:rsid w:val="005D4E5C"/>
    <w:rsid w:val="005D5E15"/>
    <w:rsid w:val="005D79FF"/>
    <w:rsid w:val="005D7BC3"/>
    <w:rsid w:val="005E123E"/>
    <w:rsid w:val="005E2D86"/>
    <w:rsid w:val="005E43DC"/>
    <w:rsid w:val="005E50CA"/>
    <w:rsid w:val="005E5196"/>
    <w:rsid w:val="005E6771"/>
    <w:rsid w:val="005E6FF0"/>
    <w:rsid w:val="005E7BA0"/>
    <w:rsid w:val="005F2D7C"/>
    <w:rsid w:val="005F3B70"/>
    <w:rsid w:val="005F44C4"/>
    <w:rsid w:val="005F4CE5"/>
    <w:rsid w:val="005F5A36"/>
    <w:rsid w:val="005F63B9"/>
    <w:rsid w:val="005F6CF5"/>
    <w:rsid w:val="0060091D"/>
    <w:rsid w:val="006011A5"/>
    <w:rsid w:val="00602C76"/>
    <w:rsid w:val="00603844"/>
    <w:rsid w:val="00606AF0"/>
    <w:rsid w:val="0061048D"/>
    <w:rsid w:val="006111E5"/>
    <w:rsid w:val="00611B19"/>
    <w:rsid w:val="00614242"/>
    <w:rsid w:val="006169E9"/>
    <w:rsid w:val="006208A5"/>
    <w:rsid w:val="00620973"/>
    <w:rsid w:val="00620F4D"/>
    <w:rsid w:val="00622505"/>
    <w:rsid w:val="00623CDD"/>
    <w:rsid w:val="006273F2"/>
    <w:rsid w:val="00632653"/>
    <w:rsid w:val="0063475F"/>
    <w:rsid w:val="00637415"/>
    <w:rsid w:val="006378B1"/>
    <w:rsid w:val="00637A4E"/>
    <w:rsid w:val="00642083"/>
    <w:rsid w:val="006424D6"/>
    <w:rsid w:val="00642E00"/>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A6F"/>
    <w:rsid w:val="00657FB1"/>
    <w:rsid w:val="006612A2"/>
    <w:rsid w:val="00662CEA"/>
    <w:rsid w:val="00664B10"/>
    <w:rsid w:val="00666CDA"/>
    <w:rsid w:val="00667E6F"/>
    <w:rsid w:val="00670246"/>
    <w:rsid w:val="006709D2"/>
    <w:rsid w:val="00670D92"/>
    <w:rsid w:val="0067582A"/>
    <w:rsid w:val="00676233"/>
    <w:rsid w:val="00676ABE"/>
    <w:rsid w:val="00677186"/>
    <w:rsid w:val="00677281"/>
    <w:rsid w:val="006809B4"/>
    <w:rsid w:val="006809E2"/>
    <w:rsid w:val="00680A33"/>
    <w:rsid w:val="006817B0"/>
    <w:rsid w:val="006821F1"/>
    <w:rsid w:val="006845A6"/>
    <w:rsid w:val="00684795"/>
    <w:rsid w:val="0069145A"/>
    <w:rsid w:val="006917AF"/>
    <w:rsid w:val="0069318B"/>
    <w:rsid w:val="00693BF2"/>
    <w:rsid w:val="00694301"/>
    <w:rsid w:val="006947A3"/>
    <w:rsid w:val="006950EB"/>
    <w:rsid w:val="00696129"/>
    <w:rsid w:val="00696C5C"/>
    <w:rsid w:val="0069756E"/>
    <w:rsid w:val="00697CB9"/>
    <w:rsid w:val="006A0238"/>
    <w:rsid w:val="006A0908"/>
    <w:rsid w:val="006A16F5"/>
    <w:rsid w:val="006A2C93"/>
    <w:rsid w:val="006A2EF1"/>
    <w:rsid w:val="006A6B2C"/>
    <w:rsid w:val="006B1335"/>
    <w:rsid w:val="006B16DC"/>
    <w:rsid w:val="006B1E07"/>
    <w:rsid w:val="006B1E75"/>
    <w:rsid w:val="006B34C6"/>
    <w:rsid w:val="006B59ED"/>
    <w:rsid w:val="006B5C95"/>
    <w:rsid w:val="006B6623"/>
    <w:rsid w:val="006B6E67"/>
    <w:rsid w:val="006B7354"/>
    <w:rsid w:val="006B7904"/>
    <w:rsid w:val="006C004D"/>
    <w:rsid w:val="006C0380"/>
    <w:rsid w:val="006C04B0"/>
    <w:rsid w:val="006C146B"/>
    <w:rsid w:val="006C1D55"/>
    <w:rsid w:val="006C27F7"/>
    <w:rsid w:val="006C3AF3"/>
    <w:rsid w:val="006C3C82"/>
    <w:rsid w:val="006C4C49"/>
    <w:rsid w:val="006C525E"/>
    <w:rsid w:val="006C6D7C"/>
    <w:rsid w:val="006C74ED"/>
    <w:rsid w:val="006D0133"/>
    <w:rsid w:val="006D2302"/>
    <w:rsid w:val="006D2F41"/>
    <w:rsid w:val="006D4C13"/>
    <w:rsid w:val="006D4C48"/>
    <w:rsid w:val="006D5F1F"/>
    <w:rsid w:val="006D7663"/>
    <w:rsid w:val="006D7A8C"/>
    <w:rsid w:val="006E03AB"/>
    <w:rsid w:val="006E21A4"/>
    <w:rsid w:val="006E3144"/>
    <w:rsid w:val="006E333D"/>
    <w:rsid w:val="006E3A3D"/>
    <w:rsid w:val="006E407F"/>
    <w:rsid w:val="006E5AE1"/>
    <w:rsid w:val="006F0475"/>
    <w:rsid w:val="006F05D4"/>
    <w:rsid w:val="006F1D16"/>
    <w:rsid w:val="006F28E8"/>
    <w:rsid w:val="006F3136"/>
    <w:rsid w:val="006F369C"/>
    <w:rsid w:val="006F5840"/>
    <w:rsid w:val="006F5F58"/>
    <w:rsid w:val="006F7179"/>
    <w:rsid w:val="00700D55"/>
    <w:rsid w:val="00701BFB"/>
    <w:rsid w:val="0070260B"/>
    <w:rsid w:val="00702C4E"/>
    <w:rsid w:val="00703678"/>
    <w:rsid w:val="00704EA2"/>
    <w:rsid w:val="00705005"/>
    <w:rsid w:val="007051BD"/>
    <w:rsid w:val="00705F83"/>
    <w:rsid w:val="00706718"/>
    <w:rsid w:val="00707795"/>
    <w:rsid w:val="00710FBF"/>
    <w:rsid w:val="00713703"/>
    <w:rsid w:val="007155F9"/>
    <w:rsid w:val="007163BB"/>
    <w:rsid w:val="00720850"/>
    <w:rsid w:val="00721001"/>
    <w:rsid w:val="007229AF"/>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040A"/>
    <w:rsid w:val="0074255C"/>
    <w:rsid w:val="00742AD7"/>
    <w:rsid w:val="0074346B"/>
    <w:rsid w:val="0074397C"/>
    <w:rsid w:val="00744CDF"/>
    <w:rsid w:val="00745012"/>
    <w:rsid w:val="00746BE0"/>
    <w:rsid w:val="00747ED5"/>
    <w:rsid w:val="00751132"/>
    <w:rsid w:val="00754A98"/>
    <w:rsid w:val="00757CB9"/>
    <w:rsid w:val="00760C96"/>
    <w:rsid w:val="00766639"/>
    <w:rsid w:val="00766CDB"/>
    <w:rsid w:val="00771E4C"/>
    <w:rsid w:val="00773CDA"/>
    <w:rsid w:val="0077437D"/>
    <w:rsid w:val="00775055"/>
    <w:rsid w:val="00775D3A"/>
    <w:rsid w:val="00775EA8"/>
    <w:rsid w:val="007776E1"/>
    <w:rsid w:val="0077789D"/>
    <w:rsid w:val="00781A12"/>
    <w:rsid w:val="0078397D"/>
    <w:rsid w:val="00786AAE"/>
    <w:rsid w:val="0078729A"/>
    <w:rsid w:val="00790A37"/>
    <w:rsid w:val="00791491"/>
    <w:rsid w:val="00792727"/>
    <w:rsid w:val="00792BC6"/>
    <w:rsid w:val="0079343D"/>
    <w:rsid w:val="00793B2F"/>
    <w:rsid w:val="00794905"/>
    <w:rsid w:val="00794DFE"/>
    <w:rsid w:val="00794E4E"/>
    <w:rsid w:val="007A175D"/>
    <w:rsid w:val="007A1E9C"/>
    <w:rsid w:val="007A3599"/>
    <w:rsid w:val="007A35AC"/>
    <w:rsid w:val="007A4133"/>
    <w:rsid w:val="007A4D4C"/>
    <w:rsid w:val="007A50BA"/>
    <w:rsid w:val="007A6441"/>
    <w:rsid w:val="007A7C4C"/>
    <w:rsid w:val="007A7EBC"/>
    <w:rsid w:val="007B14C1"/>
    <w:rsid w:val="007B2B66"/>
    <w:rsid w:val="007B2BF9"/>
    <w:rsid w:val="007B2E03"/>
    <w:rsid w:val="007B3D8C"/>
    <w:rsid w:val="007B4096"/>
    <w:rsid w:val="007B5141"/>
    <w:rsid w:val="007B534D"/>
    <w:rsid w:val="007B6273"/>
    <w:rsid w:val="007B6468"/>
    <w:rsid w:val="007B6919"/>
    <w:rsid w:val="007B6CEB"/>
    <w:rsid w:val="007B6FCE"/>
    <w:rsid w:val="007C01BE"/>
    <w:rsid w:val="007C0BF7"/>
    <w:rsid w:val="007C21B8"/>
    <w:rsid w:val="007C37DB"/>
    <w:rsid w:val="007C4174"/>
    <w:rsid w:val="007C417D"/>
    <w:rsid w:val="007C5769"/>
    <w:rsid w:val="007C6BFD"/>
    <w:rsid w:val="007D05FA"/>
    <w:rsid w:val="007D0712"/>
    <w:rsid w:val="007D39C2"/>
    <w:rsid w:val="007D63BF"/>
    <w:rsid w:val="007E01F3"/>
    <w:rsid w:val="007E3742"/>
    <w:rsid w:val="007E4934"/>
    <w:rsid w:val="007E5F8B"/>
    <w:rsid w:val="007E61F2"/>
    <w:rsid w:val="007E63D6"/>
    <w:rsid w:val="007E6E7F"/>
    <w:rsid w:val="007E7875"/>
    <w:rsid w:val="007E7C32"/>
    <w:rsid w:val="007F17BA"/>
    <w:rsid w:val="007F1AC9"/>
    <w:rsid w:val="007F1CB8"/>
    <w:rsid w:val="007F1D5B"/>
    <w:rsid w:val="007F55A3"/>
    <w:rsid w:val="007F5BFA"/>
    <w:rsid w:val="007F6293"/>
    <w:rsid w:val="007F6549"/>
    <w:rsid w:val="00801D23"/>
    <w:rsid w:val="008022DC"/>
    <w:rsid w:val="0080358D"/>
    <w:rsid w:val="008044B2"/>
    <w:rsid w:val="00804776"/>
    <w:rsid w:val="00804F36"/>
    <w:rsid w:val="00805E9C"/>
    <w:rsid w:val="00805EFA"/>
    <w:rsid w:val="008060C5"/>
    <w:rsid w:val="008070B1"/>
    <w:rsid w:val="00807CDF"/>
    <w:rsid w:val="00810236"/>
    <w:rsid w:val="00810CBA"/>
    <w:rsid w:val="0081150B"/>
    <w:rsid w:val="0081160C"/>
    <w:rsid w:val="00811D5E"/>
    <w:rsid w:val="00813DC4"/>
    <w:rsid w:val="00814B24"/>
    <w:rsid w:val="00814C5B"/>
    <w:rsid w:val="00814D01"/>
    <w:rsid w:val="0081507E"/>
    <w:rsid w:val="008152DF"/>
    <w:rsid w:val="0081611A"/>
    <w:rsid w:val="008161BD"/>
    <w:rsid w:val="008208A9"/>
    <w:rsid w:val="00820FAA"/>
    <w:rsid w:val="00821B06"/>
    <w:rsid w:val="00822744"/>
    <w:rsid w:val="00823714"/>
    <w:rsid w:val="00823E86"/>
    <w:rsid w:val="0082445D"/>
    <w:rsid w:val="00824855"/>
    <w:rsid w:val="00825927"/>
    <w:rsid w:val="0082647A"/>
    <w:rsid w:val="00830C82"/>
    <w:rsid w:val="008311F0"/>
    <w:rsid w:val="008338C3"/>
    <w:rsid w:val="008375CA"/>
    <w:rsid w:val="0084010A"/>
    <w:rsid w:val="008407B3"/>
    <w:rsid w:val="008410C2"/>
    <w:rsid w:val="00841128"/>
    <w:rsid w:val="00842EDC"/>
    <w:rsid w:val="0084794C"/>
    <w:rsid w:val="008479B9"/>
    <w:rsid w:val="00847B56"/>
    <w:rsid w:val="00847FE9"/>
    <w:rsid w:val="00850972"/>
    <w:rsid w:val="00850B39"/>
    <w:rsid w:val="008513E5"/>
    <w:rsid w:val="008531B3"/>
    <w:rsid w:val="00853335"/>
    <w:rsid w:val="008546F3"/>
    <w:rsid w:val="0085489B"/>
    <w:rsid w:val="00860ADA"/>
    <w:rsid w:val="008615D7"/>
    <w:rsid w:val="00861B96"/>
    <w:rsid w:val="00862769"/>
    <w:rsid w:val="008634D6"/>
    <w:rsid w:val="00863762"/>
    <w:rsid w:val="00864A66"/>
    <w:rsid w:val="00865D65"/>
    <w:rsid w:val="00866C65"/>
    <w:rsid w:val="008670E5"/>
    <w:rsid w:val="00867561"/>
    <w:rsid w:val="00870520"/>
    <w:rsid w:val="00874371"/>
    <w:rsid w:val="0087694F"/>
    <w:rsid w:val="00876C99"/>
    <w:rsid w:val="0088042E"/>
    <w:rsid w:val="00880875"/>
    <w:rsid w:val="008814A9"/>
    <w:rsid w:val="00882861"/>
    <w:rsid w:val="00882B6A"/>
    <w:rsid w:val="00882C79"/>
    <w:rsid w:val="00882D11"/>
    <w:rsid w:val="00882FB1"/>
    <w:rsid w:val="0088328B"/>
    <w:rsid w:val="00883586"/>
    <w:rsid w:val="008846C9"/>
    <w:rsid w:val="0088528A"/>
    <w:rsid w:val="00890E75"/>
    <w:rsid w:val="00891DB1"/>
    <w:rsid w:val="00891DC2"/>
    <w:rsid w:val="00893117"/>
    <w:rsid w:val="00893ECD"/>
    <w:rsid w:val="00894789"/>
    <w:rsid w:val="008974D4"/>
    <w:rsid w:val="008A093F"/>
    <w:rsid w:val="008A0FCE"/>
    <w:rsid w:val="008A2EF1"/>
    <w:rsid w:val="008A3ED0"/>
    <w:rsid w:val="008A670B"/>
    <w:rsid w:val="008A6A00"/>
    <w:rsid w:val="008A6D9A"/>
    <w:rsid w:val="008B0B38"/>
    <w:rsid w:val="008B1EE7"/>
    <w:rsid w:val="008B2E78"/>
    <w:rsid w:val="008B32F9"/>
    <w:rsid w:val="008B3497"/>
    <w:rsid w:val="008B3C39"/>
    <w:rsid w:val="008B4837"/>
    <w:rsid w:val="008B4A71"/>
    <w:rsid w:val="008B5FE6"/>
    <w:rsid w:val="008B782C"/>
    <w:rsid w:val="008C004D"/>
    <w:rsid w:val="008C0C13"/>
    <w:rsid w:val="008C2B38"/>
    <w:rsid w:val="008C38B4"/>
    <w:rsid w:val="008C3AEA"/>
    <w:rsid w:val="008C5916"/>
    <w:rsid w:val="008C614C"/>
    <w:rsid w:val="008C76D1"/>
    <w:rsid w:val="008C7A52"/>
    <w:rsid w:val="008C7ED4"/>
    <w:rsid w:val="008D1BA9"/>
    <w:rsid w:val="008D2931"/>
    <w:rsid w:val="008D3222"/>
    <w:rsid w:val="008D4625"/>
    <w:rsid w:val="008D4717"/>
    <w:rsid w:val="008D6F7D"/>
    <w:rsid w:val="008E10F1"/>
    <w:rsid w:val="008E281D"/>
    <w:rsid w:val="008E3655"/>
    <w:rsid w:val="008E3C34"/>
    <w:rsid w:val="008E4052"/>
    <w:rsid w:val="008E51D1"/>
    <w:rsid w:val="008E651C"/>
    <w:rsid w:val="008E6DE9"/>
    <w:rsid w:val="008E7D85"/>
    <w:rsid w:val="008E7F4C"/>
    <w:rsid w:val="008F03D4"/>
    <w:rsid w:val="008F09D1"/>
    <w:rsid w:val="008F183F"/>
    <w:rsid w:val="008F378E"/>
    <w:rsid w:val="008F4D21"/>
    <w:rsid w:val="008F5662"/>
    <w:rsid w:val="008F64E0"/>
    <w:rsid w:val="00900AC5"/>
    <w:rsid w:val="00901CD2"/>
    <w:rsid w:val="00901EDF"/>
    <w:rsid w:val="00902619"/>
    <w:rsid w:val="00906049"/>
    <w:rsid w:val="009073BA"/>
    <w:rsid w:val="00907AD8"/>
    <w:rsid w:val="00910655"/>
    <w:rsid w:val="00910912"/>
    <w:rsid w:val="00910DE9"/>
    <w:rsid w:val="00911EE6"/>
    <w:rsid w:val="0091363D"/>
    <w:rsid w:val="00913F99"/>
    <w:rsid w:val="00917A14"/>
    <w:rsid w:val="00920829"/>
    <w:rsid w:val="00920B1F"/>
    <w:rsid w:val="00920D51"/>
    <w:rsid w:val="00922763"/>
    <w:rsid w:val="00922B3A"/>
    <w:rsid w:val="00923C5C"/>
    <w:rsid w:val="0092563C"/>
    <w:rsid w:val="009256CA"/>
    <w:rsid w:val="00925D4C"/>
    <w:rsid w:val="00926C9F"/>
    <w:rsid w:val="00927F43"/>
    <w:rsid w:val="0093073A"/>
    <w:rsid w:val="0093133C"/>
    <w:rsid w:val="0093190C"/>
    <w:rsid w:val="00934446"/>
    <w:rsid w:val="00936049"/>
    <w:rsid w:val="00936063"/>
    <w:rsid w:val="009362F4"/>
    <w:rsid w:val="00937337"/>
    <w:rsid w:val="00942565"/>
    <w:rsid w:val="0094266F"/>
    <w:rsid w:val="00942D1D"/>
    <w:rsid w:val="00943F5E"/>
    <w:rsid w:val="009456CF"/>
    <w:rsid w:val="00945DC9"/>
    <w:rsid w:val="00947F93"/>
    <w:rsid w:val="00951041"/>
    <w:rsid w:val="00952156"/>
    <w:rsid w:val="00954065"/>
    <w:rsid w:val="009563A4"/>
    <w:rsid w:val="009576DF"/>
    <w:rsid w:val="00960A0A"/>
    <w:rsid w:val="00960C17"/>
    <w:rsid w:val="0096168F"/>
    <w:rsid w:val="00963B89"/>
    <w:rsid w:val="00965F66"/>
    <w:rsid w:val="00966559"/>
    <w:rsid w:val="0096662F"/>
    <w:rsid w:val="00966DE6"/>
    <w:rsid w:val="0097006B"/>
    <w:rsid w:val="009704BE"/>
    <w:rsid w:val="00970E39"/>
    <w:rsid w:val="00970ECE"/>
    <w:rsid w:val="00971F0F"/>
    <w:rsid w:val="0097213C"/>
    <w:rsid w:val="00973997"/>
    <w:rsid w:val="00973CC5"/>
    <w:rsid w:val="00976C24"/>
    <w:rsid w:val="00977A3E"/>
    <w:rsid w:val="0098101E"/>
    <w:rsid w:val="00981066"/>
    <w:rsid w:val="0098343D"/>
    <w:rsid w:val="0098369C"/>
    <w:rsid w:val="0098370C"/>
    <w:rsid w:val="009853DB"/>
    <w:rsid w:val="00985D5E"/>
    <w:rsid w:val="009862FF"/>
    <w:rsid w:val="0099199F"/>
    <w:rsid w:val="00993592"/>
    <w:rsid w:val="009A0053"/>
    <w:rsid w:val="009A030E"/>
    <w:rsid w:val="009A1AEE"/>
    <w:rsid w:val="009A1B60"/>
    <w:rsid w:val="009A1DA5"/>
    <w:rsid w:val="009A28CA"/>
    <w:rsid w:val="009A34A0"/>
    <w:rsid w:val="009A3E94"/>
    <w:rsid w:val="009A490A"/>
    <w:rsid w:val="009A4948"/>
    <w:rsid w:val="009A4C13"/>
    <w:rsid w:val="009A5D1A"/>
    <w:rsid w:val="009B43FA"/>
    <w:rsid w:val="009B45B4"/>
    <w:rsid w:val="009B4E32"/>
    <w:rsid w:val="009B59AD"/>
    <w:rsid w:val="009C03B2"/>
    <w:rsid w:val="009C2788"/>
    <w:rsid w:val="009C3374"/>
    <w:rsid w:val="009C429B"/>
    <w:rsid w:val="009C4500"/>
    <w:rsid w:val="009C500D"/>
    <w:rsid w:val="009C534D"/>
    <w:rsid w:val="009C6674"/>
    <w:rsid w:val="009C7435"/>
    <w:rsid w:val="009C7857"/>
    <w:rsid w:val="009C7CD7"/>
    <w:rsid w:val="009D011D"/>
    <w:rsid w:val="009D0682"/>
    <w:rsid w:val="009D1483"/>
    <w:rsid w:val="009D1894"/>
    <w:rsid w:val="009D1FD2"/>
    <w:rsid w:val="009D2A44"/>
    <w:rsid w:val="009D3BCF"/>
    <w:rsid w:val="009D596A"/>
    <w:rsid w:val="009D7910"/>
    <w:rsid w:val="009E3589"/>
    <w:rsid w:val="009E41D7"/>
    <w:rsid w:val="009E5BFC"/>
    <w:rsid w:val="009E6C49"/>
    <w:rsid w:val="009E7191"/>
    <w:rsid w:val="009F16AD"/>
    <w:rsid w:val="009F1E2C"/>
    <w:rsid w:val="009F25C8"/>
    <w:rsid w:val="009F2D1A"/>
    <w:rsid w:val="009F3742"/>
    <w:rsid w:val="009F4BDF"/>
    <w:rsid w:val="009F673D"/>
    <w:rsid w:val="009F7CD2"/>
    <w:rsid w:val="00A0092D"/>
    <w:rsid w:val="00A01A7B"/>
    <w:rsid w:val="00A02349"/>
    <w:rsid w:val="00A02515"/>
    <w:rsid w:val="00A03099"/>
    <w:rsid w:val="00A040E4"/>
    <w:rsid w:val="00A047BB"/>
    <w:rsid w:val="00A0519C"/>
    <w:rsid w:val="00A057AA"/>
    <w:rsid w:val="00A06A7C"/>
    <w:rsid w:val="00A1063C"/>
    <w:rsid w:val="00A10DDD"/>
    <w:rsid w:val="00A11DB6"/>
    <w:rsid w:val="00A12937"/>
    <w:rsid w:val="00A1321C"/>
    <w:rsid w:val="00A1468A"/>
    <w:rsid w:val="00A1527E"/>
    <w:rsid w:val="00A15C40"/>
    <w:rsid w:val="00A163C5"/>
    <w:rsid w:val="00A166F8"/>
    <w:rsid w:val="00A2130E"/>
    <w:rsid w:val="00A21625"/>
    <w:rsid w:val="00A21E52"/>
    <w:rsid w:val="00A2211B"/>
    <w:rsid w:val="00A22E80"/>
    <w:rsid w:val="00A235BF"/>
    <w:rsid w:val="00A23A29"/>
    <w:rsid w:val="00A243B4"/>
    <w:rsid w:val="00A2450F"/>
    <w:rsid w:val="00A2459C"/>
    <w:rsid w:val="00A24799"/>
    <w:rsid w:val="00A24A12"/>
    <w:rsid w:val="00A25DD2"/>
    <w:rsid w:val="00A26DB2"/>
    <w:rsid w:val="00A3070B"/>
    <w:rsid w:val="00A30AD0"/>
    <w:rsid w:val="00A315E4"/>
    <w:rsid w:val="00A317CC"/>
    <w:rsid w:val="00A31A47"/>
    <w:rsid w:val="00A32F26"/>
    <w:rsid w:val="00A336A7"/>
    <w:rsid w:val="00A34E87"/>
    <w:rsid w:val="00A35BC0"/>
    <w:rsid w:val="00A3664A"/>
    <w:rsid w:val="00A37928"/>
    <w:rsid w:val="00A41784"/>
    <w:rsid w:val="00A43800"/>
    <w:rsid w:val="00A50C93"/>
    <w:rsid w:val="00A514B2"/>
    <w:rsid w:val="00A5297D"/>
    <w:rsid w:val="00A5471A"/>
    <w:rsid w:val="00A54E5D"/>
    <w:rsid w:val="00A56975"/>
    <w:rsid w:val="00A604A9"/>
    <w:rsid w:val="00A62EFB"/>
    <w:rsid w:val="00A63048"/>
    <w:rsid w:val="00A636AF"/>
    <w:rsid w:val="00A63B38"/>
    <w:rsid w:val="00A63D23"/>
    <w:rsid w:val="00A65576"/>
    <w:rsid w:val="00A65CCD"/>
    <w:rsid w:val="00A679AE"/>
    <w:rsid w:val="00A7026F"/>
    <w:rsid w:val="00A70676"/>
    <w:rsid w:val="00A7484C"/>
    <w:rsid w:val="00A7519B"/>
    <w:rsid w:val="00A753B6"/>
    <w:rsid w:val="00A75A90"/>
    <w:rsid w:val="00A75E17"/>
    <w:rsid w:val="00A76764"/>
    <w:rsid w:val="00A77E81"/>
    <w:rsid w:val="00A8012A"/>
    <w:rsid w:val="00A8119B"/>
    <w:rsid w:val="00A832EA"/>
    <w:rsid w:val="00A85711"/>
    <w:rsid w:val="00A9098D"/>
    <w:rsid w:val="00A91C26"/>
    <w:rsid w:val="00A93416"/>
    <w:rsid w:val="00A93455"/>
    <w:rsid w:val="00A94440"/>
    <w:rsid w:val="00A94F46"/>
    <w:rsid w:val="00A96CF0"/>
    <w:rsid w:val="00A975E6"/>
    <w:rsid w:val="00A977FD"/>
    <w:rsid w:val="00AA01DB"/>
    <w:rsid w:val="00AA0340"/>
    <w:rsid w:val="00AA08E2"/>
    <w:rsid w:val="00AA2AB1"/>
    <w:rsid w:val="00AA5253"/>
    <w:rsid w:val="00AA6FF8"/>
    <w:rsid w:val="00AB060A"/>
    <w:rsid w:val="00AB08C0"/>
    <w:rsid w:val="00AB096E"/>
    <w:rsid w:val="00AB1A38"/>
    <w:rsid w:val="00AB2EC7"/>
    <w:rsid w:val="00AB3BD3"/>
    <w:rsid w:val="00AB414C"/>
    <w:rsid w:val="00AB4217"/>
    <w:rsid w:val="00AB51D5"/>
    <w:rsid w:val="00AB5518"/>
    <w:rsid w:val="00AB64AC"/>
    <w:rsid w:val="00AB6729"/>
    <w:rsid w:val="00AB71C4"/>
    <w:rsid w:val="00AB7C3C"/>
    <w:rsid w:val="00AC426C"/>
    <w:rsid w:val="00AC6B4D"/>
    <w:rsid w:val="00AD189D"/>
    <w:rsid w:val="00AD1BAA"/>
    <w:rsid w:val="00AD1D4E"/>
    <w:rsid w:val="00AD2196"/>
    <w:rsid w:val="00AD2AC5"/>
    <w:rsid w:val="00AD336E"/>
    <w:rsid w:val="00AD42C5"/>
    <w:rsid w:val="00AD4C4A"/>
    <w:rsid w:val="00AD62D2"/>
    <w:rsid w:val="00AD64A3"/>
    <w:rsid w:val="00AD72C9"/>
    <w:rsid w:val="00AE0A4F"/>
    <w:rsid w:val="00AE16E6"/>
    <w:rsid w:val="00AE1A27"/>
    <w:rsid w:val="00AE25F6"/>
    <w:rsid w:val="00AE3849"/>
    <w:rsid w:val="00AE50CA"/>
    <w:rsid w:val="00AE58DA"/>
    <w:rsid w:val="00AE678A"/>
    <w:rsid w:val="00AE6F51"/>
    <w:rsid w:val="00AE733D"/>
    <w:rsid w:val="00AF002D"/>
    <w:rsid w:val="00AF0815"/>
    <w:rsid w:val="00AF3EA8"/>
    <w:rsid w:val="00AF405F"/>
    <w:rsid w:val="00AF4D70"/>
    <w:rsid w:val="00AF5A3E"/>
    <w:rsid w:val="00AF67F8"/>
    <w:rsid w:val="00AF7465"/>
    <w:rsid w:val="00AF7B0B"/>
    <w:rsid w:val="00B00475"/>
    <w:rsid w:val="00B00ADD"/>
    <w:rsid w:val="00B0236C"/>
    <w:rsid w:val="00B0299C"/>
    <w:rsid w:val="00B05A3C"/>
    <w:rsid w:val="00B114CC"/>
    <w:rsid w:val="00B12047"/>
    <w:rsid w:val="00B12741"/>
    <w:rsid w:val="00B136DC"/>
    <w:rsid w:val="00B15B80"/>
    <w:rsid w:val="00B15CE3"/>
    <w:rsid w:val="00B17001"/>
    <w:rsid w:val="00B175AA"/>
    <w:rsid w:val="00B17B97"/>
    <w:rsid w:val="00B21186"/>
    <w:rsid w:val="00B21639"/>
    <w:rsid w:val="00B23D61"/>
    <w:rsid w:val="00B23E43"/>
    <w:rsid w:val="00B24631"/>
    <w:rsid w:val="00B24C3C"/>
    <w:rsid w:val="00B25074"/>
    <w:rsid w:val="00B25322"/>
    <w:rsid w:val="00B26151"/>
    <w:rsid w:val="00B26416"/>
    <w:rsid w:val="00B26E79"/>
    <w:rsid w:val="00B33A8C"/>
    <w:rsid w:val="00B3464B"/>
    <w:rsid w:val="00B354CD"/>
    <w:rsid w:val="00B35C72"/>
    <w:rsid w:val="00B360A4"/>
    <w:rsid w:val="00B3686E"/>
    <w:rsid w:val="00B36C1C"/>
    <w:rsid w:val="00B37FEF"/>
    <w:rsid w:val="00B40CB5"/>
    <w:rsid w:val="00B417C2"/>
    <w:rsid w:val="00B41824"/>
    <w:rsid w:val="00B421D0"/>
    <w:rsid w:val="00B4289F"/>
    <w:rsid w:val="00B448BC"/>
    <w:rsid w:val="00B44B69"/>
    <w:rsid w:val="00B45C00"/>
    <w:rsid w:val="00B46833"/>
    <w:rsid w:val="00B46E6C"/>
    <w:rsid w:val="00B4749D"/>
    <w:rsid w:val="00B47FF1"/>
    <w:rsid w:val="00B51A6A"/>
    <w:rsid w:val="00B51C98"/>
    <w:rsid w:val="00B53675"/>
    <w:rsid w:val="00B53BDA"/>
    <w:rsid w:val="00B54F5B"/>
    <w:rsid w:val="00B55A4C"/>
    <w:rsid w:val="00B6025C"/>
    <w:rsid w:val="00B61CE1"/>
    <w:rsid w:val="00B628A1"/>
    <w:rsid w:val="00B6496C"/>
    <w:rsid w:val="00B64B99"/>
    <w:rsid w:val="00B65E65"/>
    <w:rsid w:val="00B66F7B"/>
    <w:rsid w:val="00B67792"/>
    <w:rsid w:val="00B71C53"/>
    <w:rsid w:val="00B73131"/>
    <w:rsid w:val="00B74682"/>
    <w:rsid w:val="00B7595B"/>
    <w:rsid w:val="00B75DE3"/>
    <w:rsid w:val="00B76C68"/>
    <w:rsid w:val="00B77623"/>
    <w:rsid w:val="00B80517"/>
    <w:rsid w:val="00B80D6E"/>
    <w:rsid w:val="00B82BC4"/>
    <w:rsid w:val="00B831F7"/>
    <w:rsid w:val="00B83348"/>
    <w:rsid w:val="00B83456"/>
    <w:rsid w:val="00B83714"/>
    <w:rsid w:val="00B84E23"/>
    <w:rsid w:val="00B85E09"/>
    <w:rsid w:val="00B871A4"/>
    <w:rsid w:val="00B9188B"/>
    <w:rsid w:val="00B922D2"/>
    <w:rsid w:val="00B9299E"/>
    <w:rsid w:val="00B93BD6"/>
    <w:rsid w:val="00B94961"/>
    <w:rsid w:val="00B9591F"/>
    <w:rsid w:val="00B96EDD"/>
    <w:rsid w:val="00BA1DF4"/>
    <w:rsid w:val="00BA4B1D"/>
    <w:rsid w:val="00BA5A2D"/>
    <w:rsid w:val="00BA658E"/>
    <w:rsid w:val="00BA6A62"/>
    <w:rsid w:val="00BA7243"/>
    <w:rsid w:val="00BB01CE"/>
    <w:rsid w:val="00BB1707"/>
    <w:rsid w:val="00BB26A5"/>
    <w:rsid w:val="00BB26CA"/>
    <w:rsid w:val="00BB273C"/>
    <w:rsid w:val="00BB3236"/>
    <w:rsid w:val="00BB4079"/>
    <w:rsid w:val="00BB5049"/>
    <w:rsid w:val="00BB57B6"/>
    <w:rsid w:val="00BB6645"/>
    <w:rsid w:val="00BB68B6"/>
    <w:rsid w:val="00BB6DFB"/>
    <w:rsid w:val="00BB70C6"/>
    <w:rsid w:val="00BB7CA0"/>
    <w:rsid w:val="00BC0A82"/>
    <w:rsid w:val="00BC1E85"/>
    <w:rsid w:val="00BC490B"/>
    <w:rsid w:val="00BC4ADD"/>
    <w:rsid w:val="00BC6599"/>
    <w:rsid w:val="00BC7BCB"/>
    <w:rsid w:val="00BD0A8E"/>
    <w:rsid w:val="00BD453D"/>
    <w:rsid w:val="00BD45CF"/>
    <w:rsid w:val="00BD49A7"/>
    <w:rsid w:val="00BD62F3"/>
    <w:rsid w:val="00BE24E7"/>
    <w:rsid w:val="00BE262F"/>
    <w:rsid w:val="00BE2B40"/>
    <w:rsid w:val="00BE2FE3"/>
    <w:rsid w:val="00BE3320"/>
    <w:rsid w:val="00BE430C"/>
    <w:rsid w:val="00BE4C82"/>
    <w:rsid w:val="00BF08E8"/>
    <w:rsid w:val="00BF2565"/>
    <w:rsid w:val="00BF32DA"/>
    <w:rsid w:val="00BF41A8"/>
    <w:rsid w:val="00BF4946"/>
    <w:rsid w:val="00BF5A2D"/>
    <w:rsid w:val="00BF601C"/>
    <w:rsid w:val="00BF6771"/>
    <w:rsid w:val="00BF6A77"/>
    <w:rsid w:val="00C00F2A"/>
    <w:rsid w:val="00C01949"/>
    <w:rsid w:val="00C027B1"/>
    <w:rsid w:val="00C03463"/>
    <w:rsid w:val="00C035D7"/>
    <w:rsid w:val="00C03F46"/>
    <w:rsid w:val="00C04349"/>
    <w:rsid w:val="00C04B1C"/>
    <w:rsid w:val="00C0535B"/>
    <w:rsid w:val="00C1089E"/>
    <w:rsid w:val="00C12710"/>
    <w:rsid w:val="00C13346"/>
    <w:rsid w:val="00C14BD5"/>
    <w:rsid w:val="00C14DC2"/>
    <w:rsid w:val="00C170A8"/>
    <w:rsid w:val="00C17BE2"/>
    <w:rsid w:val="00C17EF0"/>
    <w:rsid w:val="00C2213D"/>
    <w:rsid w:val="00C23623"/>
    <w:rsid w:val="00C23656"/>
    <w:rsid w:val="00C24473"/>
    <w:rsid w:val="00C27F1D"/>
    <w:rsid w:val="00C30F14"/>
    <w:rsid w:val="00C31644"/>
    <w:rsid w:val="00C33616"/>
    <w:rsid w:val="00C40CE3"/>
    <w:rsid w:val="00C415B5"/>
    <w:rsid w:val="00C439C1"/>
    <w:rsid w:val="00C43EA0"/>
    <w:rsid w:val="00C45058"/>
    <w:rsid w:val="00C45114"/>
    <w:rsid w:val="00C51BD1"/>
    <w:rsid w:val="00C53A04"/>
    <w:rsid w:val="00C54C8E"/>
    <w:rsid w:val="00C55B16"/>
    <w:rsid w:val="00C56AC1"/>
    <w:rsid w:val="00C6081A"/>
    <w:rsid w:val="00C60843"/>
    <w:rsid w:val="00C614EB"/>
    <w:rsid w:val="00C61894"/>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126"/>
    <w:rsid w:val="00C91612"/>
    <w:rsid w:val="00C932E8"/>
    <w:rsid w:val="00C958BE"/>
    <w:rsid w:val="00C96206"/>
    <w:rsid w:val="00C97770"/>
    <w:rsid w:val="00C979DE"/>
    <w:rsid w:val="00C97BD8"/>
    <w:rsid w:val="00CA107E"/>
    <w:rsid w:val="00CA195E"/>
    <w:rsid w:val="00CA28BD"/>
    <w:rsid w:val="00CA3368"/>
    <w:rsid w:val="00CA4F84"/>
    <w:rsid w:val="00CA6375"/>
    <w:rsid w:val="00CA7011"/>
    <w:rsid w:val="00CB0412"/>
    <w:rsid w:val="00CB0A99"/>
    <w:rsid w:val="00CB0CA2"/>
    <w:rsid w:val="00CB33EA"/>
    <w:rsid w:val="00CB5DD3"/>
    <w:rsid w:val="00CB6FE1"/>
    <w:rsid w:val="00CC129C"/>
    <w:rsid w:val="00CC13B7"/>
    <w:rsid w:val="00CC18AD"/>
    <w:rsid w:val="00CC1C2A"/>
    <w:rsid w:val="00CC4275"/>
    <w:rsid w:val="00CC42DC"/>
    <w:rsid w:val="00CC7714"/>
    <w:rsid w:val="00CC7761"/>
    <w:rsid w:val="00CD24BF"/>
    <w:rsid w:val="00CD24D6"/>
    <w:rsid w:val="00CD291B"/>
    <w:rsid w:val="00CD2EBF"/>
    <w:rsid w:val="00CD2F5A"/>
    <w:rsid w:val="00CD3AE5"/>
    <w:rsid w:val="00CD61C7"/>
    <w:rsid w:val="00CD6F24"/>
    <w:rsid w:val="00CD7E73"/>
    <w:rsid w:val="00CE035A"/>
    <w:rsid w:val="00CE063A"/>
    <w:rsid w:val="00CE1B84"/>
    <w:rsid w:val="00CE296A"/>
    <w:rsid w:val="00CE6D28"/>
    <w:rsid w:val="00CE7F08"/>
    <w:rsid w:val="00CF24DB"/>
    <w:rsid w:val="00CF2BD1"/>
    <w:rsid w:val="00CF3F6C"/>
    <w:rsid w:val="00CF4B9F"/>
    <w:rsid w:val="00CF53B5"/>
    <w:rsid w:val="00CF6D6D"/>
    <w:rsid w:val="00CF7392"/>
    <w:rsid w:val="00D00FF7"/>
    <w:rsid w:val="00D01F1B"/>
    <w:rsid w:val="00D0290E"/>
    <w:rsid w:val="00D05BAB"/>
    <w:rsid w:val="00D06ABD"/>
    <w:rsid w:val="00D06CD0"/>
    <w:rsid w:val="00D07833"/>
    <w:rsid w:val="00D07924"/>
    <w:rsid w:val="00D079CB"/>
    <w:rsid w:val="00D11689"/>
    <w:rsid w:val="00D1178A"/>
    <w:rsid w:val="00D148F2"/>
    <w:rsid w:val="00D150B0"/>
    <w:rsid w:val="00D152A4"/>
    <w:rsid w:val="00D156D7"/>
    <w:rsid w:val="00D15DA2"/>
    <w:rsid w:val="00D200DD"/>
    <w:rsid w:val="00D22C13"/>
    <w:rsid w:val="00D24061"/>
    <w:rsid w:val="00D24E1D"/>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DBF"/>
    <w:rsid w:val="00D44A36"/>
    <w:rsid w:val="00D45135"/>
    <w:rsid w:val="00D451EC"/>
    <w:rsid w:val="00D46720"/>
    <w:rsid w:val="00D46EFE"/>
    <w:rsid w:val="00D47F0E"/>
    <w:rsid w:val="00D50C4B"/>
    <w:rsid w:val="00D51838"/>
    <w:rsid w:val="00D519AB"/>
    <w:rsid w:val="00D51A27"/>
    <w:rsid w:val="00D51D93"/>
    <w:rsid w:val="00D51FEA"/>
    <w:rsid w:val="00D52472"/>
    <w:rsid w:val="00D52B2C"/>
    <w:rsid w:val="00D53FC1"/>
    <w:rsid w:val="00D56399"/>
    <w:rsid w:val="00D56E0C"/>
    <w:rsid w:val="00D57F1E"/>
    <w:rsid w:val="00D6085B"/>
    <w:rsid w:val="00D63A1F"/>
    <w:rsid w:val="00D64348"/>
    <w:rsid w:val="00D644CD"/>
    <w:rsid w:val="00D64B10"/>
    <w:rsid w:val="00D66160"/>
    <w:rsid w:val="00D6626E"/>
    <w:rsid w:val="00D67876"/>
    <w:rsid w:val="00D72377"/>
    <w:rsid w:val="00D75177"/>
    <w:rsid w:val="00D7533D"/>
    <w:rsid w:val="00D756E5"/>
    <w:rsid w:val="00D76509"/>
    <w:rsid w:val="00D7772E"/>
    <w:rsid w:val="00D8059A"/>
    <w:rsid w:val="00D80B3A"/>
    <w:rsid w:val="00D81A66"/>
    <w:rsid w:val="00D82D81"/>
    <w:rsid w:val="00D831E6"/>
    <w:rsid w:val="00D83251"/>
    <w:rsid w:val="00D8496B"/>
    <w:rsid w:val="00D84C3C"/>
    <w:rsid w:val="00D94CD9"/>
    <w:rsid w:val="00D955F4"/>
    <w:rsid w:val="00D95F4C"/>
    <w:rsid w:val="00D96374"/>
    <w:rsid w:val="00D9652F"/>
    <w:rsid w:val="00D97DF6"/>
    <w:rsid w:val="00DA03E9"/>
    <w:rsid w:val="00DA0D81"/>
    <w:rsid w:val="00DA1A54"/>
    <w:rsid w:val="00DA28B8"/>
    <w:rsid w:val="00DA47E2"/>
    <w:rsid w:val="00DA510F"/>
    <w:rsid w:val="00DA52F4"/>
    <w:rsid w:val="00DB0BD6"/>
    <w:rsid w:val="00DB0DAE"/>
    <w:rsid w:val="00DB1582"/>
    <w:rsid w:val="00DB1EBB"/>
    <w:rsid w:val="00DB2AB5"/>
    <w:rsid w:val="00DB2D48"/>
    <w:rsid w:val="00DB3073"/>
    <w:rsid w:val="00DB4CC6"/>
    <w:rsid w:val="00DB6643"/>
    <w:rsid w:val="00DB7D9F"/>
    <w:rsid w:val="00DC04A3"/>
    <w:rsid w:val="00DC16DC"/>
    <w:rsid w:val="00DC32F4"/>
    <w:rsid w:val="00DC761B"/>
    <w:rsid w:val="00DD0BE8"/>
    <w:rsid w:val="00DD14AE"/>
    <w:rsid w:val="00DD1819"/>
    <w:rsid w:val="00DD3939"/>
    <w:rsid w:val="00DD39FA"/>
    <w:rsid w:val="00DD53BF"/>
    <w:rsid w:val="00DD7ADA"/>
    <w:rsid w:val="00DE0497"/>
    <w:rsid w:val="00DE06D4"/>
    <w:rsid w:val="00DE0753"/>
    <w:rsid w:val="00DE325E"/>
    <w:rsid w:val="00DE36C8"/>
    <w:rsid w:val="00DE45B2"/>
    <w:rsid w:val="00DE479A"/>
    <w:rsid w:val="00DE70D5"/>
    <w:rsid w:val="00DE7B09"/>
    <w:rsid w:val="00DE7BB7"/>
    <w:rsid w:val="00DE7C28"/>
    <w:rsid w:val="00DE7C8F"/>
    <w:rsid w:val="00DF00D3"/>
    <w:rsid w:val="00DF0C6F"/>
    <w:rsid w:val="00DF3B48"/>
    <w:rsid w:val="00DF4087"/>
    <w:rsid w:val="00DF7344"/>
    <w:rsid w:val="00DF7E08"/>
    <w:rsid w:val="00E00326"/>
    <w:rsid w:val="00E00449"/>
    <w:rsid w:val="00E0074D"/>
    <w:rsid w:val="00E00BEC"/>
    <w:rsid w:val="00E017F0"/>
    <w:rsid w:val="00E02842"/>
    <w:rsid w:val="00E03B2A"/>
    <w:rsid w:val="00E040FE"/>
    <w:rsid w:val="00E051AD"/>
    <w:rsid w:val="00E05DD3"/>
    <w:rsid w:val="00E063D4"/>
    <w:rsid w:val="00E070B6"/>
    <w:rsid w:val="00E07A09"/>
    <w:rsid w:val="00E101CA"/>
    <w:rsid w:val="00E10455"/>
    <w:rsid w:val="00E10651"/>
    <w:rsid w:val="00E13D51"/>
    <w:rsid w:val="00E148EE"/>
    <w:rsid w:val="00E154E9"/>
    <w:rsid w:val="00E16AB1"/>
    <w:rsid w:val="00E17433"/>
    <w:rsid w:val="00E174FD"/>
    <w:rsid w:val="00E17ED6"/>
    <w:rsid w:val="00E17FB7"/>
    <w:rsid w:val="00E22A6F"/>
    <w:rsid w:val="00E25CAC"/>
    <w:rsid w:val="00E25F26"/>
    <w:rsid w:val="00E26707"/>
    <w:rsid w:val="00E27369"/>
    <w:rsid w:val="00E27652"/>
    <w:rsid w:val="00E30DA7"/>
    <w:rsid w:val="00E3256E"/>
    <w:rsid w:val="00E33A53"/>
    <w:rsid w:val="00E33B76"/>
    <w:rsid w:val="00E3476D"/>
    <w:rsid w:val="00E3569A"/>
    <w:rsid w:val="00E35BC9"/>
    <w:rsid w:val="00E3601E"/>
    <w:rsid w:val="00E374BE"/>
    <w:rsid w:val="00E411E0"/>
    <w:rsid w:val="00E41C95"/>
    <w:rsid w:val="00E42291"/>
    <w:rsid w:val="00E4308E"/>
    <w:rsid w:val="00E444BC"/>
    <w:rsid w:val="00E456CD"/>
    <w:rsid w:val="00E45C64"/>
    <w:rsid w:val="00E47AB4"/>
    <w:rsid w:val="00E47F8B"/>
    <w:rsid w:val="00E5243A"/>
    <w:rsid w:val="00E524D8"/>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528"/>
    <w:rsid w:val="00E647AE"/>
    <w:rsid w:val="00E64AE2"/>
    <w:rsid w:val="00E66245"/>
    <w:rsid w:val="00E723AE"/>
    <w:rsid w:val="00E732F1"/>
    <w:rsid w:val="00E74835"/>
    <w:rsid w:val="00E74990"/>
    <w:rsid w:val="00E80149"/>
    <w:rsid w:val="00E8020A"/>
    <w:rsid w:val="00E805E3"/>
    <w:rsid w:val="00E819A6"/>
    <w:rsid w:val="00E81AE4"/>
    <w:rsid w:val="00E8209E"/>
    <w:rsid w:val="00E82C5F"/>
    <w:rsid w:val="00E84BA1"/>
    <w:rsid w:val="00E856E6"/>
    <w:rsid w:val="00E85ECC"/>
    <w:rsid w:val="00E86AC3"/>
    <w:rsid w:val="00E90315"/>
    <w:rsid w:val="00E90503"/>
    <w:rsid w:val="00E90DE6"/>
    <w:rsid w:val="00E913DF"/>
    <w:rsid w:val="00E92677"/>
    <w:rsid w:val="00E941EB"/>
    <w:rsid w:val="00E9492F"/>
    <w:rsid w:val="00E953A7"/>
    <w:rsid w:val="00E9622E"/>
    <w:rsid w:val="00E9636F"/>
    <w:rsid w:val="00E96C17"/>
    <w:rsid w:val="00E97FEF"/>
    <w:rsid w:val="00EA025C"/>
    <w:rsid w:val="00EA0606"/>
    <w:rsid w:val="00EA07D4"/>
    <w:rsid w:val="00EA1F62"/>
    <w:rsid w:val="00EA30AD"/>
    <w:rsid w:val="00EA3799"/>
    <w:rsid w:val="00EA39FB"/>
    <w:rsid w:val="00EA4648"/>
    <w:rsid w:val="00EB1C3F"/>
    <w:rsid w:val="00EB2598"/>
    <w:rsid w:val="00EB4237"/>
    <w:rsid w:val="00EB77E7"/>
    <w:rsid w:val="00EB7D16"/>
    <w:rsid w:val="00EC1985"/>
    <w:rsid w:val="00EC1D4C"/>
    <w:rsid w:val="00EC2564"/>
    <w:rsid w:val="00EC2B46"/>
    <w:rsid w:val="00EC3E1C"/>
    <w:rsid w:val="00EC4331"/>
    <w:rsid w:val="00EC6CCA"/>
    <w:rsid w:val="00ED1686"/>
    <w:rsid w:val="00ED3AC2"/>
    <w:rsid w:val="00ED45EE"/>
    <w:rsid w:val="00ED51D8"/>
    <w:rsid w:val="00ED68E1"/>
    <w:rsid w:val="00ED69D2"/>
    <w:rsid w:val="00EE2563"/>
    <w:rsid w:val="00EE26B0"/>
    <w:rsid w:val="00EE277A"/>
    <w:rsid w:val="00EE331E"/>
    <w:rsid w:val="00EE3B62"/>
    <w:rsid w:val="00EE65DE"/>
    <w:rsid w:val="00EE75FE"/>
    <w:rsid w:val="00EF0B29"/>
    <w:rsid w:val="00EF15B6"/>
    <w:rsid w:val="00EF271F"/>
    <w:rsid w:val="00EF2DA0"/>
    <w:rsid w:val="00EF3144"/>
    <w:rsid w:val="00EF4586"/>
    <w:rsid w:val="00EF471C"/>
    <w:rsid w:val="00EF592F"/>
    <w:rsid w:val="00EF5EC6"/>
    <w:rsid w:val="00EF6747"/>
    <w:rsid w:val="00F01600"/>
    <w:rsid w:val="00F01F3F"/>
    <w:rsid w:val="00F0272B"/>
    <w:rsid w:val="00F02ED9"/>
    <w:rsid w:val="00F045D0"/>
    <w:rsid w:val="00F04798"/>
    <w:rsid w:val="00F0490D"/>
    <w:rsid w:val="00F0508D"/>
    <w:rsid w:val="00F05694"/>
    <w:rsid w:val="00F05B4D"/>
    <w:rsid w:val="00F06F20"/>
    <w:rsid w:val="00F11045"/>
    <w:rsid w:val="00F11F31"/>
    <w:rsid w:val="00F126F2"/>
    <w:rsid w:val="00F12A56"/>
    <w:rsid w:val="00F1411D"/>
    <w:rsid w:val="00F14861"/>
    <w:rsid w:val="00F153AD"/>
    <w:rsid w:val="00F1590C"/>
    <w:rsid w:val="00F16832"/>
    <w:rsid w:val="00F16A00"/>
    <w:rsid w:val="00F16BEB"/>
    <w:rsid w:val="00F16C53"/>
    <w:rsid w:val="00F1758D"/>
    <w:rsid w:val="00F17ED0"/>
    <w:rsid w:val="00F208C1"/>
    <w:rsid w:val="00F212A0"/>
    <w:rsid w:val="00F22949"/>
    <w:rsid w:val="00F23353"/>
    <w:rsid w:val="00F23D11"/>
    <w:rsid w:val="00F23D76"/>
    <w:rsid w:val="00F24073"/>
    <w:rsid w:val="00F240BC"/>
    <w:rsid w:val="00F24B4D"/>
    <w:rsid w:val="00F25187"/>
    <w:rsid w:val="00F25E02"/>
    <w:rsid w:val="00F25EB9"/>
    <w:rsid w:val="00F300FF"/>
    <w:rsid w:val="00F3089A"/>
    <w:rsid w:val="00F30ADF"/>
    <w:rsid w:val="00F314B6"/>
    <w:rsid w:val="00F31EB3"/>
    <w:rsid w:val="00F32412"/>
    <w:rsid w:val="00F3282A"/>
    <w:rsid w:val="00F32DD3"/>
    <w:rsid w:val="00F33021"/>
    <w:rsid w:val="00F33669"/>
    <w:rsid w:val="00F3391F"/>
    <w:rsid w:val="00F3465C"/>
    <w:rsid w:val="00F34ABD"/>
    <w:rsid w:val="00F34FCB"/>
    <w:rsid w:val="00F36B93"/>
    <w:rsid w:val="00F37139"/>
    <w:rsid w:val="00F37A29"/>
    <w:rsid w:val="00F405C7"/>
    <w:rsid w:val="00F41D89"/>
    <w:rsid w:val="00F4233C"/>
    <w:rsid w:val="00F4434B"/>
    <w:rsid w:val="00F44383"/>
    <w:rsid w:val="00F447F5"/>
    <w:rsid w:val="00F452F4"/>
    <w:rsid w:val="00F45592"/>
    <w:rsid w:val="00F45F73"/>
    <w:rsid w:val="00F47C1F"/>
    <w:rsid w:val="00F52630"/>
    <w:rsid w:val="00F532C4"/>
    <w:rsid w:val="00F53D61"/>
    <w:rsid w:val="00F5524A"/>
    <w:rsid w:val="00F552BF"/>
    <w:rsid w:val="00F55B3B"/>
    <w:rsid w:val="00F5633D"/>
    <w:rsid w:val="00F565FE"/>
    <w:rsid w:val="00F575D3"/>
    <w:rsid w:val="00F62D37"/>
    <w:rsid w:val="00F63AE0"/>
    <w:rsid w:val="00F6492A"/>
    <w:rsid w:val="00F64C3C"/>
    <w:rsid w:val="00F64F61"/>
    <w:rsid w:val="00F6530D"/>
    <w:rsid w:val="00F6543E"/>
    <w:rsid w:val="00F67D59"/>
    <w:rsid w:val="00F7083D"/>
    <w:rsid w:val="00F717E9"/>
    <w:rsid w:val="00F718EC"/>
    <w:rsid w:val="00F7247C"/>
    <w:rsid w:val="00F75692"/>
    <w:rsid w:val="00F75844"/>
    <w:rsid w:val="00F75B35"/>
    <w:rsid w:val="00F7667A"/>
    <w:rsid w:val="00F76765"/>
    <w:rsid w:val="00F779EB"/>
    <w:rsid w:val="00F77E50"/>
    <w:rsid w:val="00F81EE6"/>
    <w:rsid w:val="00F843A3"/>
    <w:rsid w:val="00F84536"/>
    <w:rsid w:val="00F848DB"/>
    <w:rsid w:val="00F86CCC"/>
    <w:rsid w:val="00F879E9"/>
    <w:rsid w:val="00F9054B"/>
    <w:rsid w:val="00F923DD"/>
    <w:rsid w:val="00F92DB5"/>
    <w:rsid w:val="00F9350D"/>
    <w:rsid w:val="00F93869"/>
    <w:rsid w:val="00F94001"/>
    <w:rsid w:val="00F94C81"/>
    <w:rsid w:val="00F95449"/>
    <w:rsid w:val="00F96190"/>
    <w:rsid w:val="00FA19B7"/>
    <w:rsid w:val="00FA3E14"/>
    <w:rsid w:val="00FA4FEC"/>
    <w:rsid w:val="00FA5A25"/>
    <w:rsid w:val="00FA679C"/>
    <w:rsid w:val="00FA6C93"/>
    <w:rsid w:val="00FB01AB"/>
    <w:rsid w:val="00FB286A"/>
    <w:rsid w:val="00FB28E4"/>
    <w:rsid w:val="00FB3C17"/>
    <w:rsid w:val="00FB4080"/>
    <w:rsid w:val="00FB465C"/>
    <w:rsid w:val="00FB627C"/>
    <w:rsid w:val="00FB6C82"/>
    <w:rsid w:val="00FC0731"/>
    <w:rsid w:val="00FC1616"/>
    <w:rsid w:val="00FC2BD4"/>
    <w:rsid w:val="00FC2DFE"/>
    <w:rsid w:val="00FC32D3"/>
    <w:rsid w:val="00FC4F51"/>
    <w:rsid w:val="00FC51EE"/>
    <w:rsid w:val="00FC5408"/>
    <w:rsid w:val="00FC7C13"/>
    <w:rsid w:val="00FD01C5"/>
    <w:rsid w:val="00FD059A"/>
    <w:rsid w:val="00FD2C12"/>
    <w:rsid w:val="00FD53C9"/>
    <w:rsid w:val="00FD6308"/>
    <w:rsid w:val="00FE063B"/>
    <w:rsid w:val="00FE1967"/>
    <w:rsid w:val="00FE1E8E"/>
    <w:rsid w:val="00FE2190"/>
    <w:rsid w:val="00FE2825"/>
    <w:rsid w:val="00FE5348"/>
    <w:rsid w:val="00FF01AB"/>
    <w:rsid w:val="00FF2A2F"/>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271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B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2">
    <w:name w:val="Char2"/>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023F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81144932">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44235931">
      <w:bodyDiv w:val="1"/>
      <w:marLeft w:val="0"/>
      <w:marRight w:val="0"/>
      <w:marTop w:val="0"/>
      <w:marBottom w:val="0"/>
      <w:divBdr>
        <w:top w:val="none" w:sz="0" w:space="0" w:color="auto"/>
        <w:left w:val="none" w:sz="0" w:space="0" w:color="auto"/>
        <w:bottom w:val="none" w:sz="0" w:space="0" w:color="auto"/>
        <w:right w:val="none" w:sz="0" w:space="0" w:color="auto"/>
      </w:divBdr>
    </w:div>
    <w:div w:id="799153521">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490556529">
      <w:bodyDiv w:val="1"/>
      <w:marLeft w:val="0"/>
      <w:marRight w:val="0"/>
      <w:marTop w:val="0"/>
      <w:marBottom w:val="0"/>
      <w:divBdr>
        <w:top w:val="none" w:sz="0" w:space="0" w:color="auto"/>
        <w:left w:val="none" w:sz="0" w:space="0" w:color="auto"/>
        <w:bottom w:val="none" w:sz="0" w:space="0" w:color="auto"/>
        <w:right w:val="none" w:sz="0" w:space="0" w:color="auto"/>
      </w:divBdr>
    </w:div>
    <w:div w:id="1554147857">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1213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FCE2-91DA-44A6-A755-4860A4B7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44AC640D</Template>
  <TotalTime>0</TotalTime>
  <Pages>8</Pages>
  <Words>2849</Words>
  <Characters>15711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18523</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dc:description/>
  <cp:lastModifiedBy/>
  <cp:revision>1</cp:revision>
  <cp:lastPrinted>2012-03-13T06:46:00Z</cp:lastPrinted>
  <dcterms:created xsi:type="dcterms:W3CDTF">2020-01-23T07:11:00Z</dcterms:created>
  <dcterms:modified xsi:type="dcterms:W3CDTF">2020-02-28T03:16:00Z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