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13B" w:rsidRPr="00A0634B" w:rsidRDefault="00CC713B" w:rsidP="006160EB">
      <w:r w:rsidRPr="00A0634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8pt;height:80.75pt" o:ole="" fillcolor="window">
            <v:imagedata r:id="rId8" o:title=""/>
          </v:shape>
          <o:OLEObject Type="Embed" ProgID="Word.Picture.8" ShapeID="_x0000_i1025" DrawAspect="Content" ObjectID="_1707304024" r:id="rId9"/>
        </w:object>
      </w:r>
    </w:p>
    <w:p w:rsidR="00CC713B" w:rsidRPr="00A0634B" w:rsidRDefault="00CC713B" w:rsidP="006160EB">
      <w:pPr>
        <w:pStyle w:val="ShortT"/>
        <w:spacing w:before="240"/>
      </w:pPr>
      <w:r w:rsidRPr="00A0634B">
        <w:t xml:space="preserve">Biosecurity (Human Biosecurity Emergency) (Human Coronavirus with Pandemic Potential) (Overseas Travel Ban Emergency Requirements) </w:t>
      </w:r>
      <w:r w:rsidR="00A0634B">
        <w:t>Determination 2</w:t>
      </w:r>
      <w:r w:rsidRPr="00A0634B">
        <w:t>020</w:t>
      </w:r>
    </w:p>
    <w:p w:rsidR="00CC713B" w:rsidRPr="00A0634B" w:rsidRDefault="00CC713B" w:rsidP="00CC713B">
      <w:pPr>
        <w:pStyle w:val="MadeunderText"/>
      </w:pPr>
      <w:r w:rsidRPr="00A0634B">
        <w:t xml:space="preserve">made under </w:t>
      </w:r>
      <w:r w:rsidR="00631BBC" w:rsidRPr="00A0634B">
        <w:t>subsection 4</w:t>
      </w:r>
      <w:r w:rsidRPr="00A0634B">
        <w:t>77(1) of the</w:t>
      </w:r>
    </w:p>
    <w:p w:rsidR="00CC713B" w:rsidRPr="00A0634B" w:rsidRDefault="00CC713B" w:rsidP="00CC713B">
      <w:pPr>
        <w:pStyle w:val="CompiledMadeUnder"/>
        <w:spacing w:before="240"/>
      </w:pPr>
      <w:r w:rsidRPr="00A0634B">
        <w:t>Biosecurity Act 2015</w:t>
      </w:r>
    </w:p>
    <w:p w:rsidR="00CC713B" w:rsidRPr="00A0634B" w:rsidRDefault="00CC713B" w:rsidP="006160EB">
      <w:pPr>
        <w:spacing w:before="1000"/>
        <w:rPr>
          <w:rFonts w:cs="Arial"/>
          <w:b/>
          <w:sz w:val="32"/>
          <w:szCs w:val="32"/>
        </w:rPr>
      </w:pPr>
      <w:r w:rsidRPr="00A0634B">
        <w:rPr>
          <w:rFonts w:cs="Arial"/>
          <w:b/>
          <w:sz w:val="32"/>
          <w:szCs w:val="32"/>
        </w:rPr>
        <w:t xml:space="preserve">Compilation No. </w:t>
      </w:r>
      <w:r w:rsidRPr="00A0634B">
        <w:rPr>
          <w:rFonts w:cs="Arial"/>
          <w:b/>
          <w:sz w:val="32"/>
          <w:szCs w:val="32"/>
        </w:rPr>
        <w:fldChar w:fldCharType="begin"/>
      </w:r>
      <w:r w:rsidRPr="00A0634B">
        <w:rPr>
          <w:rFonts w:cs="Arial"/>
          <w:b/>
          <w:sz w:val="32"/>
          <w:szCs w:val="32"/>
        </w:rPr>
        <w:instrText xml:space="preserve"> DOCPROPERTY  CompilationNumber </w:instrText>
      </w:r>
      <w:r w:rsidRPr="00A0634B">
        <w:rPr>
          <w:rFonts w:cs="Arial"/>
          <w:b/>
          <w:sz w:val="32"/>
          <w:szCs w:val="32"/>
        </w:rPr>
        <w:fldChar w:fldCharType="separate"/>
      </w:r>
      <w:r w:rsidR="003148DE">
        <w:rPr>
          <w:rFonts w:cs="Arial"/>
          <w:b/>
          <w:sz w:val="32"/>
          <w:szCs w:val="32"/>
        </w:rPr>
        <w:t>6</w:t>
      </w:r>
      <w:r w:rsidRPr="00A0634B">
        <w:rPr>
          <w:rFonts w:cs="Arial"/>
          <w:b/>
          <w:sz w:val="32"/>
          <w:szCs w:val="32"/>
        </w:rPr>
        <w:fldChar w:fldCharType="end"/>
      </w:r>
    </w:p>
    <w:p w:rsidR="005C08FD" w:rsidRPr="00A0634B" w:rsidRDefault="005C08FD" w:rsidP="005C08FD">
      <w:pPr>
        <w:tabs>
          <w:tab w:val="left" w:pos="3600"/>
        </w:tabs>
        <w:spacing w:before="480"/>
        <w:rPr>
          <w:rFonts w:cs="Arial"/>
          <w:sz w:val="24"/>
        </w:rPr>
      </w:pPr>
      <w:r w:rsidRPr="00A0634B">
        <w:rPr>
          <w:rFonts w:cs="Arial"/>
          <w:b/>
          <w:sz w:val="24"/>
        </w:rPr>
        <w:t>Compilation date:</w:t>
      </w:r>
      <w:r w:rsidRPr="00A0634B">
        <w:rPr>
          <w:rFonts w:cs="Arial"/>
          <w:b/>
          <w:sz w:val="24"/>
        </w:rPr>
        <w:tab/>
      </w:r>
      <w:r w:rsidRPr="003148DE">
        <w:rPr>
          <w:rFonts w:cs="Arial"/>
          <w:sz w:val="24"/>
        </w:rPr>
        <w:fldChar w:fldCharType="begin"/>
      </w:r>
      <w:r w:rsidRPr="003148DE">
        <w:rPr>
          <w:rFonts w:cs="Arial"/>
          <w:sz w:val="24"/>
        </w:rPr>
        <w:instrText>DOCPROPERTY StartDate \@ "d MMMM yyyy" \* MERGEFORMAT</w:instrText>
      </w:r>
      <w:r w:rsidRPr="003148DE">
        <w:rPr>
          <w:rFonts w:cs="Arial"/>
          <w:sz w:val="24"/>
        </w:rPr>
        <w:fldChar w:fldCharType="separate"/>
      </w:r>
      <w:r w:rsidR="003148DE" w:rsidRPr="003148DE">
        <w:rPr>
          <w:rFonts w:cs="Arial"/>
          <w:bCs/>
          <w:sz w:val="24"/>
        </w:rPr>
        <w:t>24 February</w:t>
      </w:r>
      <w:r w:rsidR="003148DE" w:rsidRPr="003148DE">
        <w:rPr>
          <w:rFonts w:cs="Arial"/>
          <w:sz w:val="24"/>
        </w:rPr>
        <w:t xml:space="preserve"> 2022</w:t>
      </w:r>
      <w:r w:rsidRPr="003148DE">
        <w:rPr>
          <w:rFonts w:cs="Arial"/>
          <w:sz w:val="24"/>
        </w:rPr>
        <w:fldChar w:fldCharType="end"/>
      </w:r>
    </w:p>
    <w:p w:rsidR="00CC713B" w:rsidRPr="00A0634B" w:rsidRDefault="00CC713B" w:rsidP="006160EB">
      <w:pPr>
        <w:spacing w:before="240"/>
        <w:rPr>
          <w:rFonts w:cs="Arial"/>
          <w:sz w:val="24"/>
        </w:rPr>
      </w:pPr>
      <w:r w:rsidRPr="00A0634B">
        <w:rPr>
          <w:rFonts w:cs="Arial"/>
          <w:b/>
          <w:sz w:val="24"/>
        </w:rPr>
        <w:t>Includes amendments up to:</w:t>
      </w:r>
      <w:r w:rsidRPr="00A0634B">
        <w:rPr>
          <w:rFonts w:cs="Arial"/>
          <w:b/>
          <w:sz w:val="24"/>
        </w:rPr>
        <w:tab/>
      </w:r>
      <w:r w:rsidRPr="003148DE">
        <w:rPr>
          <w:rFonts w:cs="Arial"/>
          <w:sz w:val="24"/>
        </w:rPr>
        <w:fldChar w:fldCharType="begin"/>
      </w:r>
      <w:r w:rsidRPr="003148DE">
        <w:rPr>
          <w:rFonts w:cs="Arial"/>
          <w:sz w:val="24"/>
        </w:rPr>
        <w:instrText xml:space="preserve"> DOCPROPERTY IncludesUpTo </w:instrText>
      </w:r>
      <w:r w:rsidRPr="003148DE">
        <w:rPr>
          <w:rFonts w:cs="Arial"/>
          <w:sz w:val="24"/>
        </w:rPr>
        <w:fldChar w:fldCharType="separate"/>
      </w:r>
      <w:r w:rsidR="003148DE" w:rsidRPr="003148DE">
        <w:rPr>
          <w:rFonts w:cs="Arial"/>
          <w:sz w:val="24"/>
        </w:rPr>
        <w:t>F2022L00177</w:t>
      </w:r>
      <w:r w:rsidRPr="003148DE">
        <w:rPr>
          <w:rFonts w:cs="Arial"/>
          <w:sz w:val="24"/>
        </w:rPr>
        <w:fldChar w:fldCharType="end"/>
      </w:r>
    </w:p>
    <w:p w:rsidR="00CC713B" w:rsidRPr="00A0634B" w:rsidRDefault="00CC713B" w:rsidP="00DF5B21">
      <w:pPr>
        <w:tabs>
          <w:tab w:val="left" w:pos="3600"/>
        </w:tabs>
        <w:spacing w:before="240" w:after="240"/>
        <w:rPr>
          <w:rFonts w:cs="Arial"/>
          <w:sz w:val="28"/>
          <w:szCs w:val="28"/>
        </w:rPr>
      </w:pPr>
      <w:r w:rsidRPr="00A0634B">
        <w:rPr>
          <w:rFonts w:cs="Arial"/>
          <w:b/>
          <w:sz w:val="24"/>
        </w:rPr>
        <w:t>Registered:</w:t>
      </w:r>
      <w:r w:rsidRPr="00A0634B">
        <w:rPr>
          <w:rFonts w:cs="Arial"/>
          <w:b/>
          <w:sz w:val="24"/>
        </w:rPr>
        <w:tab/>
      </w:r>
      <w:r w:rsidRPr="003148DE">
        <w:rPr>
          <w:rFonts w:cs="Arial"/>
          <w:sz w:val="24"/>
        </w:rPr>
        <w:fldChar w:fldCharType="begin"/>
      </w:r>
      <w:r w:rsidRPr="003148DE">
        <w:rPr>
          <w:rFonts w:cs="Arial"/>
          <w:sz w:val="24"/>
        </w:rPr>
        <w:instrText xml:space="preserve"> IF </w:instrText>
      </w:r>
      <w:r w:rsidRPr="003148DE">
        <w:rPr>
          <w:rFonts w:cs="Arial"/>
          <w:sz w:val="24"/>
        </w:rPr>
        <w:fldChar w:fldCharType="begin"/>
      </w:r>
      <w:r w:rsidRPr="003148DE">
        <w:rPr>
          <w:rFonts w:cs="Arial"/>
          <w:sz w:val="24"/>
        </w:rPr>
        <w:instrText xml:space="preserve"> DOCPROPERTY RegisteredDate </w:instrText>
      </w:r>
      <w:r w:rsidRPr="003148DE">
        <w:rPr>
          <w:rFonts w:cs="Arial"/>
          <w:sz w:val="24"/>
        </w:rPr>
        <w:fldChar w:fldCharType="separate"/>
      </w:r>
      <w:r w:rsidR="003148DE" w:rsidRPr="003148DE">
        <w:rPr>
          <w:rFonts w:cs="Arial"/>
          <w:sz w:val="24"/>
        </w:rPr>
        <w:instrText>25 February 2022</w:instrText>
      </w:r>
      <w:r w:rsidRPr="003148DE">
        <w:rPr>
          <w:rFonts w:cs="Arial"/>
          <w:sz w:val="24"/>
        </w:rPr>
        <w:fldChar w:fldCharType="end"/>
      </w:r>
      <w:r w:rsidRPr="003148DE">
        <w:rPr>
          <w:rFonts w:cs="Arial"/>
          <w:sz w:val="24"/>
        </w:rPr>
        <w:instrText xml:space="preserve"> = #1/1/1901# "Unknown" </w:instrText>
      </w:r>
      <w:r w:rsidRPr="003148DE">
        <w:rPr>
          <w:rFonts w:cs="Arial"/>
          <w:sz w:val="24"/>
        </w:rPr>
        <w:fldChar w:fldCharType="begin"/>
      </w:r>
      <w:r w:rsidRPr="003148DE">
        <w:rPr>
          <w:rFonts w:cs="Arial"/>
          <w:sz w:val="24"/>
        </w:rPr>
        <w:instrText xml:space="preserve"> DOCPROPERTY RegisteredDate \@ "d MMMM yyyy" </w:instrText>
      </w:r>
      <w:r w:rsidRPr="003148DE">
        <w:rPr>
          <w:rFonts w:cs="Arial"/>
          <w:sz w:val="24"/>
        </w:rPr>
        <w:fldChar w:fldCharType="separate"/>
      </w:r>
      <w:r w:rsidR="003148DE" w:rsidRPr="003148DE">
        <w:rPr>
          <w:rFonts w:cs="Arial"/>
          <w:sz w:val="24"/>
        </w:rPr>
        <w:instrText>25 February 2022</w:instrText>
      </w:r>
      <w:r w:rsidRPr="003148DE">
        <w:rPr>
          <w:rFonts w:cs="Arial"/>
          <w:sz w:val="24"/>
        </w:rPr>
        <w:fldChar w:fldCharType="end"/>
      </w:r>
      <w:r w:rsidRPr="003148DE">
        <w:rPr>
          <w:rFonts w:cs="Arial"/>
          <w:sz w:val="24"/>
        </w:rPr>
        <w:instrText xml:space="preserve"> \*MERGEFORMAT </w:instrText>
      </w:r>
      <w:r w:rsidRPr="003148DE">
        <w:rPr>
          <w:rFonts w:cs="Arial"/>
          <w:sz w:val="24"/>
        </w:rPr>
        <w:fldChar w:fldCharType="separate"/>
      </w:r>
      <w:r w:rsidR="003148DE" w:rsidRPr="003148DE">
        <w:rPr>
          <w:rFonts w:cs="Arial"/>
          <w:noProof/>
          <w:sz w:val="24"/>
        </w:rPr>
        <w:t>25 February 2022</w:t>
      </w:r>
      <w:r w:rsidRPr="003148DE">
        <w:rPr>
          <w:rFonts w:cs="Arial"/>
          <w:sz w:val="24"/>
        </w:rPr>
        <w:fldChar w:fldCharType="end"/>
      </w:r>
    </w:p>
    <w:p w:rsidR="00CC713B" w:rsidRPr="00A0634B" w:rsidRDefault="00CC713B" w:rsidP="006160EB">
      <w:pPr>
        <w:pageBreakBefore/>
        <w:rPr>
          <w:rFonts w:cs="Arial"/>
          <w:b/>
          <w:sz w:val="32"/>
          <w:szCs w:val="32"/>
        </w:rPr>
      </w:pPr>
      <w:r w:rsidRPr="00A0634B">
        <w:rPr>
          <w:rFonts w:cs="Arial"/>
          <w:b/>
          <w:sz w:val="32"/>
          <w:szCs w:val="32"/>
        </w:rPr>
        <w:lastRenderedPageBreak/>
        <w:t>About this compilation</w:t>
      </w:r>
    </w:p>
    <w:p w:rsidR="00CC713B" w:rsidRPr="00A0634B" w:rsidRDefault="00CC713B" w:rsidP="006160EB">
      <w:pPr>
        <w:spacing w:before="240"/>
        <w:rPr>
          <w:rFonts w:cs="Arial"/>
        </w:rPr>
      </w:pPr>
      <w:r w:rsidRPr="00A0634B">
        <w:rPr>
          <w:rFonts w:cs="Arial"/>
          <w:b/>
          <w:szCs w:val="22"/>
        </w:rPr>
        <w:t>This compilation</w:t>
      </w:r>
    </w:p>
    <w:p w:rsidR="00A0634B" w:rsidRPr="00A0634B" w:rsidRDefault="00A0634B" w:rsidP="00A0634B">
      <w:pPr>
        <w:spacing w:before="120" w:after="120"/>
        <w:rPr>
          <w:rFonts w:cs="Arial"/>
          <w:szCs w:val="22"/>
        </w:rPr>
      </w:pPr>
      <w:r w:rsidRPr="00A0634B">
        <w:rPr>
          <w:rFonts w:cs="Arial"/>
          <w:szCs w:val="22"/>
        </w:rPr>
        <w:t xml:space="preserve">This is a compilation of the </w:t>
      </w:r>
      <w:r w:rsidRPr="00A0634B">
        <w:rPr>
          <w:rFonts w:cs="Arial"/>
          <w:i/>
          <w:szCs w:val="22"/>
        </w:rPr>
        <w:fldChar w:fldCharType="begin"/>
      </w:r>
      <w:r w:rsidRPr="00A0634B">
        <w:rPr>
          <w:rFonts w:cs="Arial"/>
          <w:i/>
          <w:szCs w:val="22"/>
        </w:rPr>
        <w:instrText xml:space="preserve"> STYLEREF  ShortT </w:instrText>
      </w:r>
      <w:r w:rsidRPr="00A0634B">
        <w:rPr>
          <w:rFonts w:cs="Arial"/>
          <w:i/>
          <w:szCs w:val="22"/>
        </w:rPr>
        <w:fldChar w:fldCharType="separate"/>
      </w:r>
      <w:r w:rsidR="003148DE">
        <w:rPr>
          <w:rFonts w:cs="Arial"/>
          <w:i/>
          <w:noProof/>
          <w:szCs w:val="22"/>
        </w:rPr>
        <w:t>Biosecurity (Human Biosecurity Emergency) (Human Coronavirus with Pandemic Potential) (Overseas Travel Ban Emergency Requirements) Determination 2020</w:t>
      </w:r>
      <w:r w:rsidRPr="00A0634B">
        <w:rPr>
          <w:rFonts w:cs="Arial"/>
          <w:i/>
          <w:szCs w:val="22"/>
        </w:rPr>
        <w:fldChar w:fldCharType="end"/>
      </w:r>
      <w:r w:rsidRPr="00A0634B">
        <w:rPr>
          <w:rFonts w:cs="Arial"/>
          <w:szCs w:val="22"/>
        </w:rPr>
        <w:t xml:space="preserve"> that shows the text of the law as amended and in force on </w:t>
      </w:r>
      <w:r w:rsidRPr="003148DE">
        <w:rPr>
          <w:rFonts w:cs="Arial"/>
          <w:szCs w:val="22"/>
        </w:rPr>
        <w:fldChar w:fldCharType="begin"/>
      </w:r>
      <w:r w:rsidRPr="003148DE">
        <w:rPr>
          <w:rFonts w:cs="Arial"/>
          <w:szCs w:val="22"/>
        </w:rPr>
        <w:instrText>DOCPROPERTY StartDate \@ "d MMMM yyyy" \* MERGEFORMAT</w:instrText>
      </w:r>
      <w:r w:rsidRPr="003148DE">
        <w:rPr>
          <w:rFonts w:cs="Arial"/>
          <w:szCs w:val="3276"/>
        </w:rPr>
        <w:fldChar w:fldCharType="separate"/>
      </w:r>
      <w:r w:rsidR="003148DE" w:rsidRPr="003148DE">
        <w:rPr>
          <w:rFonts w:cs="Arial"/>
          <w:szCs w:val="22"/>
        </w:rPr>
        <w:t>24 February 2022</w:t>
      </w:r>
      <w:r w:rsidRPr="003148DE">
        <w:rPr>
          <w:rFonts w:cs="Arial"/>
          <w:szCs w:val="22"/>
        </w:rPr>
        <w:fldChar w:fldCharType="end"/>
      </w:r>
      <w:r w:rsidRPr="00A0634B">
        <w:rPr>
          <w:rFonts w:cs="Arial"/>
          <w:szCs w:val="22"/>
        </w:rPr>
        <w:t xml:space="preserve"> (the </w:t>
      </w:r>
      <w:r w:rsidRPr="00A0634B">
        <w:rPr>
          <w:rFonts w:cs="Arial"/>
          <w:b/>
          <w:i/>
          <w:szCs w:val="22"/>
        </w:rPr>
        <w:t>compilation date</w:t>
      </w:r>
      <w:r w:rsidRPr="00A0634B">
        <w:rPr>
          <w:rFonts w:cs="Arial"/>
          <w:szCs w:val="22"/>
        </w:rPr>
        <w:t>).</w:t>
      </w:r>
    </w:p>
    <w:p w:rsidR="00CC713B" w:rsidRPr="00A0634B" w:rsidRDefault="00CC713B" w:rsidP="006160EB">
      <w:pPr>
        <w:spacing w:after="120"/>
        <w:rPr>
          <w:rFonts w:cs="Arial"/>
          <w:szCs w:val="22"/>
        </w:rPr>
      </w:pPr>
      <w:r w:rsidRPr="00A0634B">
        <w:rPr>
          <w:rFonts w:cs="Arial"/>
          <w:szCs w:val="22"/>
        </w:rPr>
        <w:t xml:space="preserve">The notes at the end of this compilation (the </w:t>
      </w:r>
      <w:r w:rsidRPr="00A0634B">
        <w:rPr>
          <w:rFonts w:cs="Arial"/>
          <w:b/>
          <w:i/>
          <w:szCs w:val="22"/>
        </w:rPr>
        <w:t>endnotes</w:t>
      </w:r>
      <w:r w:rsidRPr="00A0634B">
        <w:rPr>
          <w:rFonts w:cs="Arial"/>
          <w:szCs w:val="22"/>
        </w:rPr>
        <w:t>) include information about amending laws and the amendment history of provisions of the compiled law.</w:t>
      </w:r>
    </w:p>
    <w:p w:rsidR="00CC713B" w:rsidRPr="00A0634B" w:rsidRDefault="00CC713B" w:rsidP="006160EB">
      <w:pPr>
        <w:tabs>
          <w:tab w:val="left" w:pos="5640"/>
        </w:tabs>
        <w:spacing w:before="120" w:after="120"/>
        <w:rPr>
          <w:rFonts w:cs="Arial"/>
          <w:b/>
          <w:szCs w:val="22"/>
        </w:rPr>
      </w:pPr>
      <w:r w:rsidRPr="00A0634B">
        <w:rPr>
          <w:rFonts w:cs="Arial"/>
          <w:b/>
          <w:szCs w:val="22"/>
        </w:rPr>
        <w:t>Uncommenced amendments</w:t>
      </w:r>
    </w:p>
    <w:p w:rsidR="00CC713B" w:rsidRPr="00A0634B" w:rsidRDefault="00CC713B" w:rsidP="006160EB">
      <w:pPr>
        <w:spacing w:after="120"/>
        <w:rPr>
          <w:rFonts w:cs="Arial"/>
          <w:szCs w:val="22"/>
        </w:rPr>
      </w:pPr>
      <w:r w:rsidRPr="00A0634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C713B" w:rsidRPr="00A0634B" w:rsidRDefault="00CC713B" w:rsidP="006160EB">
      <w:pPr>
        <w:spacing w:before="120" w:after="120"/>
        <w:rPr>
          <w:rFonts w:cs="Arial"/>
          <w:b/>
          <w:szCs w:val="22"/>
        </w:rPr>
      </w:pPr>
      <w:r w:rsidRPr="00A0634B">
        <w:rPr>
          <w:rFonts w:cs="Arial"/>
          <w:b/>
          <w:szCs w:val="22"/>
        </w:rPr>
        <w:t>Application, saving and transitional provisions for provisions and amendments</w:t>
      </w:r>
    </w:p>
    <w:p w:rsidR="00CC713B" w:rsidRPr="00A0634B" w:rsidRDefault="00CC713B" w:rsidP="006160EB">
      <w:pPr>
        <w:spacing w:after="120"/>
        <w:rPr>
          <w:rFonts w:cs="Arial"/>
          <w:szCs w:val="22"/>
        </w:rPr>
      </w:pPr>
      <w:r w:rsidRPr="00A0634B">
        <w:rPr>
          <w:rFonts w:cs="Arial"/>
          <w:szCs w:val="22"/>
        </w:rPr>
        <w:t>If the operation of a provision or amendment of the compiled law is affected by an application, saving or transitional provision that is not included in this compilation, details are included in the endnotes.</w:t>
      </w:r>
    </w:p>
    <w:p w:rsidR="00CC713B" w:rsidRPr="00A0634B" w:rsidRDefault="00CC713B" w:rsidP="006160EB">
      <w:pPr>
        <w:spacing w:after="120"/>
        <w:rPr>
          <w:rFonts w:cs="Arial"/>
          <w:b/>
          <w:szCs w:val="22"/>
        </w:rPr>
      </w:pPr>
      <w:r w:rsidRPr="00A0634B">
        <w:rPr>
          <w:rFonts w:cs="Arial"/>
          <w:b/>
          <w:szCs w:val="22"/>
        </w:rPr>
        <w:t>Editorial changes</w:t>
      </w:r>
    </w:p>
    <w:p w:rsidR="00CC713B" w:rsidRPr="00A0634B" w:rsidRDefault="00CC713B" w:rsidP="006160EB">
      <w:pPr>
        <w:spacing w:after="120"/>
        <w:rPr>
          <w:rFonts w:cs="Arial"/>
          <w:szCs w:val="22"/>
        </w:rPr>
      </w:pPr>
      <w:r w:rsidRPr="00A0634B">
        <w:rPr>
          <w:rFonts w:cs="Arial"/>
          <w:szCs w:val="22"/>
        </w:rPr>
        <w:t>For more information about any editorial changes made in this compilation, see the endnotes.</w:t>
      </w:r>
    </w:p>
    <w:p w:rsidR="00CC713B" w:rsidRPr="00A0634B" w:rsidRDefault="00CC713B" w:rsidP="006160EB">
      <w:pPr>
        <w:spacing w:before="120" w:after="120"/>
        <w:rPr>
          <w:rFonts w:cs="Arial"/>
          <w:b/>
          <w:szCs w:val="22"/>
        </w:rPr>
      </w:pPr>
      <w:r w:rsidRPr="00A0634B">
        <w:rPr>
          <w:rFonts w:cs="Arial"/>
          <w:b/>
          <w:szCs w:val="22"/>
        </w:rPr>
        <w:t>Modifications</w:t>
      </w:r>
    </w:p>
    <w:p w:rsidR="00CC713B" w:rsidRPr="00A0634B" w:rsidRDefault="00CC713B" w:rsidP="006160EB">
      <w:pPr>
        <w:spacing w:after="120"/>
        <w:rPr>
          <w:rFonts w:cs="Arial"/>
          <w:szCs w:val="22"/>
        </w:rPr>
      </w:pPr>
      <w:r w:rsidRPr="00A0634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C713B" w:rsidRPr="00A0634B" w:rsidRDefault="00CC713B" w:rsidP="006160EB">
      <w:pPr>
        <w:spacing w:before="80" w:after="120"/>
        <w:rPr>
          <w:rFonts w:cs="Arial"/>
          <w:b/>
          <w:szCs w:val="22"/>
        </w:rPr>
      </w:pPr>
      <w:r w:rsidRPr="00A0634B">
        <w:rPr>
          <w:rFonts w:cs="Arial"/>
          <w:b/>
          <w:szCs w:val="22"/>
        </w:rPr>
        <w:t>Self</w:t>
      </w:r>
      <w:r w:rsidR="00A0634B">
        <w:rPr>
          <w:rFonts w:cs="Arial"/>
          <w:b/>
          <w:szCs w:val="22"/>
        </w:rPr>
        <w:noBreakHyphen/>
      </w:r>
      <w:r w:rsidRPr="00A0634B">
        <w:rPr>
          <w:rFonts w:cs="Arial"/>
          <w:b/>
          <w:szCs w:val="22"/>
        </w:rPr>
        <w:t>repealing provisions</w:t>
      </w:r>
    </w:p>
    <w:p w:rsidR="00CC713B" w:rsidRPr="00A0634B" w:rsidRDefault="00CC713B" w:rsidP="006160EB">
      <w:pPr>
        <w:spacing w:after="60"/>
        <w:rPr>
          <w:rFonts w:cs="Arial"/>
          <w:szCs w:val="22"/>
        </w:rPr>
      </w:pPr>
      <w:r w:rsidRPr="00A0634B">
        <w:rPr>
          <w:rFonts w:cs="Arial"/>
          <w:szCs w:val="22"/>
        </w:rPr>
        <w:t>If a provision of the compiled law has been repealed in accordance with a provision of the law, details are included in the endnotes.</w:t>
      </w:r>
    </w:p>
    <w:p w:rsidR="00CC713B" w:rsidRPr="00A0634B" w:rsidRDefault="00CC713B" w:rsidP="006160EB">
      <w:pPr>
        <w:pStyle w:val="Header"/>
        <w:tabs>
          <w:tab w:val="clear" w:pos="4150"/>
          <w:tab w:val="clear" w:pos="8307"/>
        </w:tabs>
      </w:pPr>
      <w:r w:rsidRPr="00A0634B">
        <w:rPr>
          <w:rStyle w:val="CharChapNo"/>
        </w:rPr>
        <w:t xml:space="preserve"> </w:t>
      </w:r>
      <w:r w:rsidRPr="00A0634B">
        <w:rPr>
          <w:rStyle w:val="CharChapText"/>
        </w:rPr>
        <w:t xml:space="preserve"> </w:t>
      </w:r>
    </w:p>
    <w:p w:rsidR="00CC713B" w:rsidRPr="00A0634B" w:rsidRDefault="00CC713B" w:rsidP="006160EB">
      <w:pPr>
        <w:pStyle w:val="Header"/>
        <w:tabs>
          <w:tab w:val="clear" w:pos="4150"/>
          <w:tab w:val="clear" w:pos="8307"/>
        </w:tabs>
      </w:pPr>
      <w:r w:rsidRPr="00A0634B">
        <w:rPr>
          <w:rStyle w:val="CharPartNo"/>
        </w:rPr>
        <w:t xml:space="preserve"> </w:t>
      </w:r>
      <w:r w:rsidRPr="00A0634B">
        <w:rPr>
          <w:rStyle w:val="CharPartText"/>
        </w:rPr>
        <w:t xml:space="preserve"> </w:t>
      </w:r>
    </w:p>
    <w:p w:rsidR="00CC713B" w:rsidRPr="00A0634B" w:rsidRDefault="00CC713B" w:rsidP="006160EB">
      <w:pPr>
        <w:pStyle w:val="Header"/>
        <w:tabs>
          <w:tab w:val="clear" w:pos="4150"/>
          <w:tab w:val="clear" w:pos="8307"/>
        </w:tabs>
      </w:pPr>
      <w:r w:rsidRPr="00A0634B">
        <w:rPr>
          <w:rStyle w:val="CharDivNo"/>
        </w:rPr>
        <w:t xml:space="preserve"> </w:t>
      </w:r>
      <w:r w:rsidRPr="00A0634B">
        <w:rPr>
          <w:rStyle w:val="CharDivText"/>
        </w:rPr>
        <w:t xml:space="preserve"> </w:t>
      </w:r>
    </w:p>
    <w:p w:rsidR="00CC713B" w:rsidRPr="00A0634B" w:rsidRDefault="00CC713B" w:rsidP="006160EB">
      <w:pPr>
        <w:sectPr w:rsidR="00CC713B" w:rsidRPr="00A0634B" w:rsidSect="00637F1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A0634B" w:rsidRDefault="00715914" w:rsidP="00715914">
      <w:pPr>
        <w:outlineLvl w:val="0"/>
        <w:rPr>
          <w:sz w:val="36"/>
        </w:rPr>
      </w:pPr>
      <w:r w:rsidRPr="00A0634B">
        <w:rPr>
          <w:sz w:val="36"/>
        </w:rPr>
        <w:lastRenderedPageBreak/>
        <w:t>Contents</w:t>
      </w:r>
    </w:p>
    <w:p w:rsidR="003148DE" w:rsidRDefault="005E72E5">
      <w:pPr>
        <w:pStyle w:val="TOC2"/>
        <w:rPr>
          <w:rFonts w:asciiTheme="minorHAnsi" w:eastAsiaTheme="minorEastAsia" w:hAnsiTheme="minorHAnsi" w:cstheme="minorBidi"/>
          <w:b w:val="0"/>
          <w:noProof/>
          <w:kern w:val="0"/>
          <w:sz w:val="22"/>
          <w:szCs w:val="22"/>
        </w:rPr>
      </w:pPr>
      <w:r w:rsidRPr="00A0634B">
        <w:fldChar w:fldCharType="begin"/>
      </w:r>
      <w:r w:rsidRPr="00A0634B">
        <w:instrText xml:space="preserve"> TOC \o "1-9" </w:instrText>
      </w:r>
      <w:r w:rsidRPr="00A0634B">
        <w:fldChar w:fldCharType="separate"/>
      </w:r>
      <w:r w:rsidR="003148DE">
        <w:rPr>
          <w:noProof/>
        </w:rPr>
        <w:t>Part 1—Preliminary</w:t>
      </w:r>
      <w:r w:rsidR="003148DE" w:rsidRPr="003148DE">
        <w:rPr>
          <w:b w:val="0"/>
          <w:noProof/>
          <w:sz w:val="18"/>
        </w:rPr>
        <w:tab/>
      </w:r>
      <w:r w:rsidR="003148DE" w:rsidRPr="003148DE">
        <w:rPr>
          <w:b w:val="0"/>
          <w:noProof/>
          <w:sz w:val="18"/>
        </w:rPr>
        <w:fldChar w:fldCharType="begin"/>
      </w:r>
      <w:r w:rsidR="003148DE" w:rsidRPr="003148DE">
        <w:rPr>
          <w:b w:val="0"/>
          <w:noProof/>
          <w:sz w:val="18"/>
        </w:rPr>
        <w:instrText xml:space="preserve"> PAGEREF _Toc96691102 \h </w:instrText>
      </w:r>
      <w:r w:rsidR="003148DE" w:rsidRPr="003148DE">
        <w:rPr>
          <w:b w:val="0"/>
          <w:noProof/>
          <w:sz w:val="18"/>
        </w:rPr>
      </w:r>
      <w:r w:rsidR="003148DE" w:rsidRPr="003148DE">
        <w:rPr>
          <w:b w:val="0"/>
          <w:noProof/>
          <w:sz w:val="18"/>
        </w:rPr>
        <w:fldChar w:fldCharType="separate"/>
      </w:r>
      <w:r w:rsidR="003148DE">
        <w:rPr>
          <w:b w:val="0"/>
          <w:noProof/>
          <w:sz w:val="18"/>
        </w:rPr>
        <w:t>1</w:t>
      </w:r>
      <w:r w:rsidR="003148DE" w:rsidRPr="003148DE">
        <w:rPr>
          <w:b w:val="0"/>
          <w:noProof/>
          <w:sz w:val="18"/>
        </w:rPr>
        <w:fldChar w:fldCharType="end"/>
      </w:r>
    </w:p>
    <w:p w:rsidR="003148DE" w:rsidRDefault="003148DE">
      <w:pPr>
        <w:pStyle w:val="TOC5"/>
        <w:rPr>
          <w:rFonts w:asciiTheme="minorHAnsi" w:eastAsiaTheme="minorEastAsia" w:hAnsiTheme="minorHAnsi" w:cstheme="minorBidi"/>
          <w:noProof/>
          <w:kern w:val="0"/>
          <w:sz w:val="22"/>
          <w:szCs w:val="22"/>
        </w:rPr>
      </w:pPr>
      <w:r>
        <w:rPr>
          <w:noProof/>
        </w:rPr>
        <w:t>1</w:t>
      </w:r>
      <w:r>
        <w:rPr>
          <w:noProof/>
        </w:rPr>
        <w:tab/>
        <w:t>Name</w:t>
      </w:r>
      <w:r w:rsidRPr="003148DE">
        <w:rPr>
          <w:noProof/>
        </w:rPr>
        <w:tab/>
      </w:r>
      <w:r w:rsidRPr="003148DE">
        <w:rPr>
          <w:noProof/>
        </w:rPr>
        <w:fldChar w:fldCharType="begin"/>
      </w:r>
      <w:r w:rsidRPr="003148DE">
        <w:rPr>
          <w:noProof/>
        </w:rPr>
        <w:instrText xml:space="preserve"> PAGEREF _Toc96691103 \h </w:instrText>
      </w:r>
      <w:r w:rsidRPr="003148DE">
        <w:rPr>
          <w:noProof/>
        </w:rPr>
      </w:r>
      <w:r w:rsidRPr="003148DE">
        <w:rPr>
          <w:noProof/>
        </w:rPr>
        <w:fldChar w:fldCharType="separate"/>
      </w:r>
      <w:r>
        <w:rPr>
          <w:noProof/>
        </w:rPr>
        <w:t>1</w:t>
      </w:r>
      <w:r w:rsidRPr="003148DE">
        <w:rPr>
          <w:noProof/>
        </w:rPr>
        <w:fldChar w:fldCharType="end"/>
      </w:r>
    </w:p>
    <w:p w:rsidR="003148DE" w:rsidRDefault="003148DE">
      <w:pPr>
        <w:pStyle w:val="TOC5"/>
        <w:rPr>
          <w:rFonts w:asciiTheme="minorHAnsi" w:eastAsiaTheme="minorEastAsia" w:hAnsiTheme="minorHAnsi" w:cstheme="minorBidi"/>
          <w:noProof/>
          <w:kern w:val="0"/>
          <w:sz w:val="22"/>
          <w:szCs w:val="22"/>
        </w:rPr>
      </w:pPr>
      <w:r>
        <w:rPr>
          <w:noProof/>
        </w:rPr>
        <w:t>3</w:t>
      </w:r>
      <w:r>
        <w:rPr>
          <w:noProof/>
        </w:rPr>
        <w:tab/>
        <w:t>Authority</w:t>
      </w:r>
      <w:r w:rsidRPr="003148DE">
        <w:rPr>
          <w:noProof/>
        </w:rPr>
        <w:tab/>
      </w:r>
      <w:r w:rsidRPr="003148DE">
        <w:rPr>
          <w:noProof/>
        </w:rPr>
        <w:fldChar w:fldCharType="begin"/>
      </w:r>
      <w:r w:rsidRPr="003148DE">
        <w:rPr>
          <w:noProof/>
        </w:rPr>
        <w:instrText xml:space="preserve"> PAGEREF _Toc96691104 \h </w:instrText>
      </w:r>
      <w:r w:rsidRPr="003148DE">
        <w:rPr>
          <w:noProof/>
        </w:rPr>
      </w:r>
      <w:r w:rsidRPr="003148DE">
        <w:rPr>
          <w:noProof/>
        </w:rPr>
        <w:fldChar w:fldCharType="separate"/>
      </w:r>
      <w:r>
        <w:rPr>
          <w:noProof/>
        </w:rPr>
        <w:t>1</w:t>
      </w:r>
      <w:r w:rsidRPr="003148DE">
        <w:rPr>
          <w:noProof/>
        </w:rPr>
        <w:fldChar w:fldCharType="end"/>
      </w:r>
    </w:p>
    <w:p w:rsidR="003148DE" w:rsidRDefault="003148DE">
      <w:pPr>
        <w:pStyle w:val="TOC5"/>
        <w:rPr>
          <w:rFonts w:asciiTheme="minorHAnsi" w:eastAsiaTheme="minorEastAsia" w:hAnsiTheme="minorHAnsi" w:cstheme="minorBidi"/>
          <w:noProof/>
          <w:kern w:val="0"/>
          <w:sz w:val="22"/>
          <w:szCs w:val="22"/>
        </w:rPr>
      </w:pPr>
      <w:r>
        <w:rPr>
          <w:noProof/>
        </w:rPr>
        <w:t>4</w:t>
      </w:r>
      <w:r>
        <w:rPr>
          <w:noProof/>
        </w:rPr>
        <w:tab/>
        <w:t>Definitions</w:t>
      </w:r>
      <w:r w:rsidRPr="003148DE">
        <w:rPr>
          <w:noProof/>
        </w:rPr>
        <w:tab/>
      </w:r>
      <w:r w:rsidRPr="003148DE">
        <w:rPr>
          <w:noProof/>
        </w:rPr>
        <w:fldChar w:fldCharType="begin"/>
      </w:r>
      <w:r w:rsidRPr="003148DE">
        <w:rPr>
          <w:noProof/>
        </w:rPr>
        <w:instrText xml:space="preserve"> PAGEREF _Toc96691105 \h </w:instrText>
      </w:r>
      <w:r w:rsidRPr="003148DE">
        <w:rPr>
          <w:noProof/>
        </w:rPr>
      </w:r>
      <w:r w:rsidRPr="003148DE">
        <w:rPr>
          <w:noProof/>
        </w:rPr>
        <w:fldChar w:fldCharType="separate"/>
      </w:r>
      <w:r>
        <w:rPr>
          <w:noProof/>
        </w:rPr>
        <w:t>1</w:t>
      </w:r>
      <w:r w:rsidRPr="003148DE">
        <w:rPr>
          <w:noProof/>
        </w:rPr>
        <w:fldChar w:fldCharType="end"/>
      </w:r>
    </w:p>
    <w:p w:rsidR="003148DE" w:rsidRDefault="003148DE">
      <w:pPr>
        <w:pStyle w:val="TOC2"/>
        <w:rPr>
          <w:rFonts w:asciiTheme="minorHAnsi" w:eastAsiaTheme="minorEastAsia" w:hAnsiTheme="minorHAnsi" w:cstheme="minorBidi"/>
          <w:b w:val="0"/>
          <w:noProof/>
          <w:kern w:val="0"/>
          <w:sz w:val="22"/>
          <w:szCs w:val="22"/>
        </w:rPr>
      </w:pPr>
      <w:r>
        <w:rPr>
          <w:noProof/>
        </w:rPr>
        <w:t>Part 2—Requirements</w:t>
      </w:r>
      <w:r w:rsidRPr="003148DE">
        <w:rPr>
          <w:b w:val="0"/>
          <w:noProof/>
          <w:sz w:val="18"/>
        </w:rPr>
        <w:tab/>
      </w:r>
      <w:r w:rsidRPr="003148DE">
        <w:rPr>
          <w:b w:val="0"/>
          <w:noProof/>
          <w:sz w:val="18"/>
        </w:rPr>
        <w:fldChar w:fldCharType="begin"/>
      </w:r>
      <w:r w:rsidRPr="003148DE">
        <w:rPr>
          <w:b w:val="0"/>
          <w:noProof/>
          <w:sz w:val="18"/>
        </w:rPr>
        <w:instrText xml:space="preserve"> PAGEREF _Toc96691106 \h </w:instrText>
      </w:r>
      <w:r w:rsidRPr="003148DE">
        <w:rPr>
          <w:b w:val="0"/>
          <w:noProof/>
          <w:sz w:val="18"/>
        </w:rPr>
      </w:r>
      <w:r w:rsidRPr="003148DE">
        <w:rPr>
          <w:b w:val="0"/>
          <w:noProof/>
          <w:sz w:val="18"/>
        </w:rPr>
        <w:fldChar w:fldCharType="separate"/>
      </w:r>
      <w:r>
        <w:rPr>
          <w:b w:val="0"/>
          <w:noProof/>
          <w:sz w:val="18"/>
        </w:rPr>
        <w:t>2</w:t>
      </w:r>
      <w:r w:rsidRPr="003148DE">
        <w:rPr>
          <w:b w:val="0"/>
          <w:noProof/>
          <w:sz w:val="18"/>
        </w:rPr>
        <w:fldChar w:fldCharType="end"/>
      </w:r>
    </w:p>
    <w:p w:rsidR="003148DE" w:rsidRDefault="003148DE">
      <w:pPr>
        <w:pStyle w:val="TOC5"/>
        <w:rPr>
          <w:rFonts w:asciiTheme="minorHAnsi" w:eastAsiaTheme="minorEastAsia" w:hAnsiTheme="minorHAnsi" w:cstheme="minorBidi"/>
          <w:noProof/>
          <w:kern w:val="0"/>
          <w:sz w:val="22"/>
          <w:szCs w:val="22"/>
        </w:rPr>
      </w:pPr>
      <w:r>
        <w:rPr>
          <w:noProof/>
        </w:rPr>
        <w:t>5</w:t>
      </w:r>
      <w:r>
        <w:rPr>
          <w:noProof/>
        </w:rPr>
        <w:tab/>
        <w:t>Persons not to travel outside Australian territory</w:t>
      </w:r>
      <w:r w:rsidRPr="003148DE">
        <w:rPr>
          <w:noProof/>
        </w:rPr>
        <w:tab/>
      </w:r>
      <w:r w:rsidRPr="003148DE">
        <w:rPr>
          <w:noProof/>
        </w:rPr>
        <w:fldChar w:fldCharType="begin"/>
      </w:r>
      <w:r w:rsidRPr="003148DE">
        <w:rPr>
          <w:noProof/>
        </w:rPr>
        <w:instrText xml:space="preserve"> PAGEREF _Toc96691107 \h </w:instrText>
      </w:r>
      <w:r w:rsidRPr="003148DE">
        <w:rPr>
          <w:noProof/>
        </w:rPr>
      </w:r>
      <w:r w:rsidRPr="003148DE">
        <w:rPr>
          <w:noProof/>
        </w:rPr>
        <w:fldChar w:fldCharType="separate"/>
      </w:r>
      <w:r>
        <w:rPr>
          <w:noProof/>
        </w:rPr>
        <w:t>2</w:t>
      </w:r>
      <w:r w:rsidRPr="003148DE">
        <w:rPr>
          <w:noProof/>
        </w:rPr>
        <w:fldChar w:fldCharType="end"/>
      </w:r>
    </w:p>
    <w:p w:rsidR="003148DE" w:rsidRDefault="003148DE">
      <w:pPr>
        <w:pStyle w:val="TOC5"/>
        <w:rPr>
          <w:rFonts w:asciiTheme="minorHAnsi" w:eastAsiaTheme="minorEastAsia" w:hAnsiTheme="minorHAnsi" w:cstheme="minorBidi"/>
          <w:noProof/>
          <w:kern w:val="0"/>
          <w:sz w:val="22"/>
          <w:szCs w:val="22"/>
        </w:rPr>
      </w:pPr>
      <w:r>
        <w:rPr>
          <w:noProof/>
        </w:rPr>
        <w:t>6</w:t>
      </w:r>
      <w:r>
        <w:rPr>
          <w:noProof/>
        </w:rPr>
        <w:tab/>
        <w:t>Exemptions—general</w:t>
      </w:r>
      <w:r w:rsidRPr="003148DE">
        <w:rPr>
          <w:noProof/>
        </w:rPr>
        <w:tab/>
      </w:r>
      <w:r w:rsidRPr="003148DE">
        <w:rPr>
          <w:noProof/>
        </w:rPr>
        <w:fldChar w:fldCharType="begin"/>
      </w:r>
      <w:r w:rsidRPr="003148DE">
        <w:rPr>
          <w:noProof/>
        </w:rPr>
        <w:instrText xml:space="preserve"> PAGEREF _Toc96691108 \h </w:instrText>
      </w:r>
      <w:r w:rsidRPr="003148DE">
        <w:rPr>
          <w:noProof/>
        </w:rPr>
      </w:r>
      <w:r w:rsidRPr="003148DE">
        <w:rPr>
          <w:noProof/>
        </w:rPr>
        <w:fldChar w:fldCharType="separate"/>
      </w:r>
      <w:r>
        <w:rPr>
          <w:noProof/>
        </w:rPr>
        <w:t>2</w:t>
      </w:r>
      <w:r w:rsidRPr="003148DE">
        <w:rPr>
          <w:noProof/>
        </w:rPr>
        <w:fldChar w:fldCharType="end"/>
      </w:r>
    </w:p>
    <w:p w:rsidR="003148DE" w:rsidRDefault="003148DE">
      <w:pPr>
        <w:pStyle w:val="TOC5"/>
        <w:rPr>
          <w:rFonts w:asciiTheme="minorHAnsi" w:eastAsiaTheme="minorEastAsia" w:hAnsiTheme="minorHAnsi" w:cstheme="minorBidi"/>
          <w:noProof/>
          <w:kern w:val="0"/>
          <w:sz w:val="22"/>
          <w:szCs w:val="22"/>
        </w:rPr>
      </w:pPr>
      <w:r>
        <w:rPr>
          <w:noProof/>
        </w:rPr>
        <w:t>7</w:t>
      </w:r>
      <w:r>
        <w:rPr>
          <w:noProof/>
        </w:rPr>
        <w:tab/>
        <w:t>Exemptions—exceptional circumstances</w:t>
      </w:r>
      <w:r w:rsidRPr="003148DE">
        <w:rPr>
          <w:noProof/>
        </w:rPr>
        <w:tab/>
      </w:r>
      <w:r w:rsidRPr="003148DE">
        <w:rPr>
          <w:noProof/>
        </w:rPr>
        <w:fldChar w:fldCharType="begin"/>
      </w:r>
      <w:r w:rsidRPr="003148DE">
        <w:rPr>
          <w:noProof/>
        </w:rPr>
        <w:instrText xml:space="preserve"> PAGEREF _Toc96691109 \h </w:instrText>
      </w:r>
      <w:r w:rsidRPr="003148DE">
        <w:rPr>
          <w:noProof/>
        </w:rPr>
      </w:r>
      <w:r w:rsidRPr="003148DE">
        <w:rPr>
          <w:noProof/>
        </w:rPr>
        <w:fldChar w:fldCharType="separate"/>
      </w:r>
      <w:r>
        <w:rPr>
          <w:noProof/>
        </w:rPr>
        <w:t>3</w:t>
      </w:r>
      <w:r w:rsidRPr="003148DE">
        <w:rPr>
          <w:noProof/>
        </w:rPr>
        <w:fldChar w:fldCharType="end"/>
      </w:r>
    </w:p>
    <w:p w:rsidR="003148DE" w:rsidRDefault="003148DE" w:rsidP="003148DE">
      <w:pPr>
        <w:pStyle w:val="TOC2"/>
        <w:rPr>
          <w:rFonts w:asciiTheme="minorHAnsi" w:eastAsiaTheme="minorEastAsia" w:hAnsiTheme="minorHAnsi" w:cstheme="minorBidi"/>
          <w:b w:val="0"/>
          <w:noProof/>
          <w:kern w:val="0"/>
          <w:sz w:val="22"/>
          <w:szCs w:val="22"/>
        </w:rPr>
      </w:pPr>
      <w:r>
        <w:rPr>
          <w:noProof/>
        </w:rPr>
        <w:t>Endnotes</w:t>
      </w:r>
      <w:r w:rsidRPr="003148DE">
        <w:rPr>
          <w:b w:val="0"/>
          <w:noProof/>
          <w:sz w:val="18"/>
        </w:rPr>
        <w:tab/>
      </w:r>
      <w:r w:rsidRPr="003148DE">
        <w:rPr>
          <w:b w:val="0"/>
          <w:noProof/>
          <w:sz w:val="18"/>
        </w:rPr>
        <w:fldChar w:fldCharType="begin"/>
      </w:r>
      <w:r w:rsidRPr="003148DE">
        <w:rPr>
          <w:b w:val="0"/>
          <w:noProof/>
          <w:sz w:val="18"/>
        </w:rPr>
        <w:instrText xml:space="preserve"> PAGEREF _Toc96691110 \h </w:instrText>
      </w:r>
      <w:r w:rsidRPr="003148DE">
        <w:rPr>
          <w:b w:val="0"/>
          <w:noProof/>
          <w:sz w:val="18"/>
        </w:rPr>
      </w:r>
      <w:r w:rsidRPr="003148DE">
        <w:rPr>
          <w:b w:val="0"/>
          <w:noProof/>
          <w:sz w:val="18"/>
        </w:rPr>
        <w:fldChar w:fldCharType="separate"/>
      </w:r>
      <w:r>
        <w:rPr>
          <w:b w:val="0"/>
          <w:noProof/>
          <w:sz w:val="18"/>
        </w:rPr>
        <w:t>4</w:t>
      </w:r>
      <w:r w:rsidRPr="003148DE">
        <w:rPr>
          <w:b w:val="0"/>
          <w:noProof/>
          <w:sz w:val="18"/>
        </w:rPr>
        <w:fldChar w:fldCharType="end"/>
      </w:r>
    </w:p>
    <w:p w:rsidR="003148DE" w:rsidRDefault="003148DE">
      <w:pPr>
        <w:pStyle w:val="TOC3"/>
        <w:rPr>
          <w:rFonts w:asciiTheme="minorHAnsi" w:eastAsiaTheme="minorEastAsia" w:hAnsiTheme="minorHAnsi" w:cstheme="minorBidi"/>
          <w:b w:val="0"/>
          <w:noProof/>
          <w:kern w:val="0"/>
          <w:szCs w:val="22"/>
        </w:rPr>
      </w:pPr>
      <w:r>
        <w:rPr>
          <w:noProof/>
        </w:rPr>
        <w:t>Endnote 1—About the endnotes</w:t>
      </w:r>
      <w:r w:rsidRPr="003148DE">
        <w:rPr>
          <w:b w:val="0"/>
          <w:noProof/>
          <w:sz w:val="18"/>
        </w:rPr>
        <w:tab/>
      </w:r>
      <w:r w:rsidRPr="003148DE">
        <w:rPr>
          <w:b w:val="0"/>
          <w:noProof/>
          <w:sz w:val="18"/>
        </w:rPr>
        <w:fldChar w:fldCharType="begin"/>
      </w:r>
      <w:r w:rsidRPr="003148DE">
        <w:rPr>
          <w:b w:val="0"/>
          <w:noProof/>
          <w:sz w:val="18"/>
        </w:rPr>
        <w:instrText xml:space="preserve"> PAGEREF _Toc96691111 \h </w:instrText>
      </w:r>
      <w:r w:rsidRPr="003148DE">
        <w:rPr>
          <w:b w:val="0"/>
          <w:noProof/>
          <w:sz w:val="18"/>
        </w:rPr>
      </w:r>
      <w:r w:rsidRPr="003148DE">
        <w:rPr>
          <w:b w:val="0"/>
          <w:noProof/>
          <w:sz w:val="18"/>
        </w:rPr>
        <w:fldChar w:fldCharType="separate"/>
      </w:r>
      <w:r>
        <w:rPr>
          <w:b w:val="0"/>
          <w:noProof/>
          <w:sz w:val="18"/>
        </w:rPr>
        <w:t>4</w:t>
      </w:r>
      <w:r w:rsidRPr="003148DE">
        <w:rPr>
          <w:b w:val="0"/>
          <w:noProof/>
          <w:sz w:val="18"/>
        </w:rPr>
        <w:fldChar w:fldCharType="end"/>
      </w:r>
    </w:p>
    <w:p w:rsidR="003148DE" w:rsidRDefault="003148DE">
      <w:pPr>
        <w:pStyle w:val="TOC3"/>
        <w:rPr>
          <w:rFonts w:asciiTheme="minorHAnsi" w:eastAsiaTheme="minorEastAsia" w:hAnsiTheme="minorHAnsi" w:cstheme="minorBidi"/>
          <w:b w:val="0"/>
          <w:noProof/>
          <w:kern w:val="0"/>
          <w:szCs w:val="22"/>
        </w:rPr>
      </w:pPr>
      <w:r>
        <w:rPr>
          <w:noProof/>
        </w:rPr>
        <w:t>Endnote 2—Abbreviation key</w:t>
      </w:r>
      <w:r w:rsidRPr="003148DE">
        <w:rPr>
          <w:b w:val="0"/>
          <w:noProof/>
          <w:sz w:val="18"/>
        </w:rPr>
        <w:tab/>
      </w:r>
      <w:r w:rsidRPr="003148DE">
        <w:rPr>
          <w:b w:val="0"/>
          <w:noProof/>
          <w:sz w:val="18"/>
        </w:rPr>
        <w:fldChar w:fldCharType="begin"/>
      </w:r>
      <w:r w:rsidRPr="003148DE">
        <w:rPr>
          <w:b w:val="0"/>
          <w:noProof/>
          <w:sz w:val="18"/>
        </w:rPr>
        <w:instrText xml:space="preserve"> PAGEREF _Toc96691112 \h </w:instrText>
      </w:r>
      <w:r w:rsidRPr="003148DE">
        <w:rPr>
          <w:b w:val="0"/>
          <w:noProof/>
          <w:sz w:val="18"/>
        </w:rPr>
      </w:r>
      <w:r w:rsidRPr="003148DE">
        <w:rPr>
          <w:b w:val="0"/>
          <w:noProof/>
          <w:sz w:val="18"/>
        </w:rPr>
        <w:fldChar w:fldCharType="separate"/>
      </w:r>
      <w:r>
        <w:rPr>
          <w:b w:val="0"/>
          <w:noProof/>
          <w:sz w:val="18"/>
        </w:rPr>
        <w:t>5</w:t>
      </w:r>
      <w:r w:rsidRPr="003148DE">
        <w:rPr>
          <w:b w:val="0"/>
          <w:noProof/>
          <w:sz w:val="18"/>
        </w:rPr>
        <w:fldChar w:fldCharType="end"/>
      </w:r>
    </w:p>
    <w:p w:rsidR="003148DE" w:rsidRDefault="003148DE">
      <w:pPr>
        <w:pStyle w:val="TOC3"/>
        <w:rPr>
          <w:rFonts w:asciiTheme="minorHAnsi" w:eastAsiaTheme="minorEastAsia" w:hAnsiTheme="minorHAnsi" w:cstheme="minorBidi"/>
          <w:b w:val="0"/>
          <w:noProof/>
          <w:kern w:val="0"/>
          <w:szCs w:val="22"/>
        </w:rPr>
      </w:pPr>
      <w:r>
        <w:rPr>
          <w:noProof/>
        </w:rPr>
        <w:t>Endnote 3—Legislation history</w:t>
      </w:r>
      <w:r w:rsidRPr="003148DE">
        <w:rPr>
          <w:b w:val="0"/>
          <w:noProof/>
          <w:sz w:val="18"/>
        </w:rPr>
        <w:tab/>
      </w:r>
      <w:r w:rsidRPr="003148DE">
        <w:rPr>
          <w:b w:val="0"/>
          <w:noProof/>
          <w:sz w:val="18"/>
        </w:rPr>
        <w:fldChar w:fldCharType="begin"/>
      </w:r>
      <w:r w:rsidRPr="003148DE">
        <w:rPr>
          <w:b w:val="0"/>
          <w:noProof/>
          <w:sz w:val="18"/>
        </w:rPr>
        <w:instrText xml:space="preserve"> PAGEREF _Toc96691113 \h </w:instrText>
      </w:r>
      <w:r w:rsidRPr="003148DE">
        <w:rPr>
          <w:b w:val="0"/>
          <w:noProof/>
          <w:sz w:val="18"/>
        </w:rPr>
      </w:r>
      <w:r w:rsidRPr="003148DE">
        <w:rPr>
          <w:b w:val="0"/>
          <w:noProof/>
          <w:sz w:val="18"/>
        </w:rPr>
        <w:fldChar w:fldCharType="separate"/>
      </w:r>
      <w:r>
        <w:rPr>
          <w:b w:val="0"/>
          <w:noProof/>
          <w:sz w:val="18"/>
        </w:rPr>
        <w:t>6</w:t>
      </w:r>
      <w:r w:rsidRPr="003148DE">
        <w:rPr>
          <w:b w:val="0"/>
          <w:noProof/>
          <w:sz w:val="18"/>
        </w:rPr>
        <w:fldChar w:fldCharType="end"/>
      </w:r>
    </w:p>
    <w:p w:rsidR="003148DE" w:rsidRPr="003148DE" w:rsidRDefault="003148DE">
      <w:pPr>
        <w:pStyle w:val="TOC3"/>
        <w:rPr>
          <w:rFonts w:eastAsiaTheme="minorEastAsia"/>
          <w:b w:val="0"/>
          <w:noProof/>
          <w:kern w:val="0"/>
          <w:sz w:val="18"/>
          <w:szCs w:val="22"/>
        </w:rPr>
      </w:pPr>
      <w:r>
        <w:rPr>
          <w:noProof/>
        </w:rPr>
        <w:t>Endnote 4—Amendment history</w:t>
      </w:r>
      <w:r w:rsidRPr="003148DE">
        <w:rPr>
          <w:b w:val="0"/>
          <w:noProof/>
          <w:sz w:val="18"/>
        </w:rPr>
        <w:tab/>
      </w:r>
      <w:r w:rsidRPr="003148DE">
        <w:rPr>
          <w:b w:val="0"/>
          <w:noProof/>
          <w:sz w:val="18"/>
        </w:rPr>
        <w:fldChar w:fldCharType="begin"/>
      </w:r>
      <w:r w:rsidRPr="003148DE">
        <w:rPr>
          <w:b w:val="0"/>
          <w:noProof/>
          <w:sz w:val="18"/>
        </w:rPr>
        <w:instrText xml:space="preserve"> PAGEREF _Toc96691114 \h </w:instrText>
      </w:r>
      <w:r w:rsidRPr="003148DE">
        <w:rPr>
          <w:b w:val="0"/>
          <w:noProof/>
          <w:sz w:val="18"/>
        </w:rPr>
      </w:r>
      <w:r w:rsidRPr="003148DE">
        <w:rPr>
          <w:b w:val="0"/>
          <w:noProof/>
          <w:sz w:val="18"/>
        </w:rPr>
        <w:fldChar w:fldCharType="separate"/>
      </w:r>
      <w:r>
        <w:rPr>
          <w:b w:val="0"/>
          <w:noProof/>
          <w:sz w:val="18"/>
        </w:rPr>
        <w:t>7</w:t>
      </w:r>
      <w:r w:rsidRPr="003148DE">
        <w:rPr>
          <w:b w:val="0"/>
          <w:noProof/>
          <w:sz w:val="18"/>
        </w:rPr>
        <w:fldChar w:fldCharType="end"/>
      </w:r>
    </w:p>
    <w:p w:rsidR="00670EA1" w:rsidRPr="00A0634B" w:rsidRDefault="005E72E5" w:rsidP="00715914">
      <w:r w:rsidRPr="003148DE">
        <w:rPr>
          <w:rFonts w:cs="Times New Roman"/>
          <w:sz w:val="18"/>
        </w:rPr>
        <w:fldChar w:fldCharType="end"/>
      </w:r>
    </w:p>
    <w:p w:rsidR="00670EA1" w:rsidRPr="00A0634B" w:rsidRDefault="00670EA1" w:rsidP="00715914">
      <w:pPr>
        <w:sectPr w:rsidR="00670EA1" w:rsidRPr="00A0634B" w:rsidSect="00637F18">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715914" w:rsidRPr="00A0634B" w:rsidRDefault="00631BBC" w:rsidP="00715914">
      <w:pPr>
        <w:pStyle w:val="ActHead2"/>
      </w:pPr>
      <w:bookmarkStart w:id="0" w:name="_Toc96691102"/>
      <w:r w:rsidRPr="00A0634B">
        <w:rPr>
          <w:rStyle w:val="CharPartNo"/>
        </w:rPr>
        <w:lastRenderedPageBreak/>
        <w:t>Part 1</w:t>
      </w:r>
      <w:r w:rsidR="00715914" w:rsidRPr="00A0634B">
        <w:t>—</w:t>
      </w:r>
      <w:r w:rsidR="00715914" w:rsidRPr="00A0634B">
        <w:rPr>
          <w:rStyle w:val="CharPartText"/>
        </w:rPr>
        <w:t>Preliminary</w:t>
      </w:r>
      <w:bookmarkEnd w:id="0"/>
    </w:p>
    <w:p w:rsidR="00715914" w:rsidRPr="00A0634B" w:rsidRDefault="00715914" w:rsidP="00715914">
      <w:pPr>
        <w:pStyle w:val="Header"/>
      </w:pPr>
      <w:r w:rsidRPr="00A0634B">
        <w:rPr>
          <w:rStyle w:val="CharDivNo"/>
        </w:rPr>
        <w:t xml:space="preserve"> </w:t>
      </w:r>
      <w:r w:rsidRPr="00A0634B">
        <w:rPr>
          <w:rStyle w:val="CharDivText"/>
        </w:rPr>
        <w:t xml:space="preserve"> </w:t>
      </w:r>
    </w:p>
    <w:p w:rsidR="00715914" w:rsidRPr="00A0634B" w:rsidRDefault="00715914" w:rsidP="00715914">
      <w:pPr>
        <w:pStyle w:val="ActHead5"/>
      </w:pPr>
      <w:bookmarkStart w:id="1" w:name="_Toc96691103"/>
      <w:r w:rsidRPr="00A0634B">
        <w:rPr>
          <w:rStyle w:val="CharSectno"/>
        </w:rPr>
        <w:t>1</w:t>
      </w:r>
      <w:r w:rsidRPr="00A0634B">
        <w:t xml:space="preserve">  </w:t>
      </w:r>
      <w:r w:rsidR="00CE493D" w:rsidRPr="00A0634B">
        <w:t>Name</w:t>
      </w:r>
      <w:bookmarkEnd w:id="1"/>
    </w:p>
    <w:p w:rsidR="00715914" w:rsidRPr="00A0634B" w:rsidRDefault="00715914" w:rsidP="00715914">
      <w:pPr>
        <w:pStyle w:val="subsection"/>
      </w:pPr>
      <w:r w:rsidRPr="00A0634B">
        <w:tab/>
      </w:r>
      <w:r w:rsidRPr="00A0634B">
        <w:tab/>
      </w:r>
      <w:r w:rsidR="000A60CD" w:rsidRPr="00A0634B">
        <w:t>This instrument is</w:t>
      </w:r>
      <w:r w:rsidR="00CE493D" w:rsidRPr="00A0634B">
        <w:t xml:space="preserve"> the </w:t>
      </w:r>
      <w:r w:rsidR="000A60CD" w:rsidRPr="00A0634B">
        <w:rPr>
          <w:i/>
        </w:rPr>
        <w:t>Biosecurity (Human Biosecurity Emergency) (Human Coronavirus with Pandemic Potential) (</w:t>
      </w:r>
      <w:r w:rsidR="001D491A" w:rsidRPr="00A0634B">
        <w:rPr>
          <w:i/>
        </w:rPr>
        <w:t>Overseas Travel Ban Emergency Requirements</w:t>
      </w:r>
      <w:r w:rsidR="000A60CD" w:rsidRPr="00A0634B">
        <w:rPr>
          <w:i/>
        </w:rPr>
        <w:t xml:space="preserve">) </w:t>
      </w:r>
      <w:r w:rsidR="00A0634B">
        <w:rPr>
          <w:i/>
        </w:rPr>
        <w:t>Determination 2</w:t>
      </w:r>
      <w:r w:rsidR="000A60CD" w:rsidRPr="00A0634B">
        <w:rPr>
          <w:i/>
        </w:rPr>
        <w:t>020</w:t>
      </w:r>
      <w:r w:rsidRPr="00A0634B">
        <w:t>.</w:t>
      </w:r>
    </w:p>
    <w:p w:rsidR="007500C8" w:rsidRPr="00A0634B" w:rsidRDefault="007500C8" w:rsidP="00AD0D8D">
      <w:pPr>
        <w:pStyle w:val="ActHead5"/>
      </w:pPr>
      <w:bookmarkStart w:id="2" w:name="_Toc96691104"/>
      <w:r w:rsidRPr="00A0634B">
        <w:rPr>
          <w:rStyle w:val="CharSectno"/>
        </w:rPr>
        <w:t>3</w:t>
      </w:r>
      <w:r w:rsidRPr="00A0634B">
        <w:t xml:space="preserve">  Authority</w:t>
      </w:r>
      <w:bookmarkEnd w:id="2"/>
    </w:p>
    <w:p w:rsidR="00157B8B" w:rsidRPr="00A0634B" w:rsidRDefault="007500C8" w:rsidP="007E667A">
      <w:pPr>
        <w:pStyle w:val="subsection"/>
      </w:pPr>
      <w:r w:rsidRPr="00A0634B">
        <w:tab/>
      </w:r>
      <w:r w:rsidRPr="00A0634B">
        <w:tab/>
      </w:r>
      <w:r w:rsidR="000A60CD" w:rsidRPr="00A0634B">
        <w:t xml:space="preserve">This instrument is made under </w:t>
      </w:r>
      <w:r w:rsidR="00631BBC" w:rsidRPr="00A0634B">
        <w:t>subsection 4</w:t>
      </w:r>
      <w:r w:rsidR="000A60CD" w:rsidRPr="00A0634B">
        <w:t xml:space="preserve">77(1) of the </w:t>
      </w:r>
      <w:r w:rsidR="000A60CD" w:rsidRPr="00A0634B">
        <w:rPr>
          <w:i/>
        </w:rPr>
        <w:t>Biosecurity Act 2015</w:t>
      </w:r>
      <w:r w:rsidR="00F4350D" w:rsidRPr="00A0634B">
        <w:t>.</w:t>
      </w:r>
    </w:p>
    <w:p w:rsidR="000A60CD" w:rsidRPr="00A0634B" w:rsidRDefault="000A60CD" w:rsidP="00AD0D8D">
      <w:pPr>
        <w:pStyle w:val="ActHead5"/>
      </w:pPr>
      <w:bookmarkStart w:id="3" w:name="_Toc96691105"/>
      <w:r w:rsidRPr="00A0634B">
        <w:rPr>
          <w:rStyle w:val="CharSectno"/>
        </w:rPr>
        <w:t>4</w:t>
      </w:r>
      <w:r w:rsidRPr="00A0634B">
        <w:t xml:space="preserve">  Definitions</w:t>
      </w:r>
      <w:bookmarkEnd w:id="3"/>
    </w:p>
    <w:p w:rsidR="000A60CD" w:rsidRPr="00A0634B" w:rsidRDefault="000A60CD" w:rsidP="000A60CD">
      <w:pPr>
        <w:pStyle w:val="notetext"/>
      </w:pPr>
      <w:r w:rsidRPr="00A0634B">
        <w:t>Note:</w:t>
      </w:r>
      <w:r w:rsidRPr="00A0634B">
        <w:tab/>
        <w:t xml:space="preserve">A number of expressions used in this instrument are defined in the </w:t>
      </w:r>
      <w:r w:rsidRPr="00A0634B">
        <w:rPr>
          <w:i/>
        </w:rPr>
        <w:t>Biosecurity Act 2015</w:t>
      </w:r>
      <w:r w:rsidRPr="00A0634B">
        <w:t>, including the following:</w:t>
      </w:r>
    </w:p>
    <w:p w:rsidR="000A60CD" w:rsidRPr="00A0634B" w:rsidRDefault="000A60CD" w:rsidP="000A60CD">
      <w:pPr>
        <w:pStyle w:val="notepara"/>
      </w:pPr>
      <w:r w:rsidRPr="00A0634B">
        <w:t>(a)</w:t>
      </w:r>
      <w:r w:rsidRPr="00A0634B">
        <w:tab/>
        <w:t>Australian territory;</w:t>
      </w:r>
    </w:p>
    <w:p w:rsidR="000A60CD" w:rsidRPr="00A0634B" w:rsidRDefault="000A60CD" w:rsidP="000A60CD">
      <w:pPr>
        <w:pStyle w:val="notepara"/>
      </w:pPr>
      <w:r w:rsidRPr="00A0634B">
        <w:t>(</w:t>
      </w:r>
      <w:r w:rsidR="00A178B4" w:rsidRPr="00A0634B">
        <w:t>b</w:t>
      </w:r>
      <w:r w:rsidRPr="00A0634B">
        <w:t>)</w:t>
      </w:r>
      <w:r w:rsidRPr="00A0634B">
        <w:tab/>
        <w:t>operator;</w:t>
      </w:r>
    </w:p>
    <w:p w:rsidR="000A60CD" w:rsidRPr="00A0634B" w:rsidRDefault="005C1524" w:rsidP="000A60CD">
      <w:pPr>
        <w:pStyle w:val="notepara"/>
      </w:pPr>
      <w:r w:rsidRPr="00A0634B">
        <w:t>(</w:t>
      </w:r>
      <w:r w:rsidR="00C95818" w:rsidRPr="00A0634B">
        <w:t>c</w:t>
      </w:r>
      <w:r w:rsidR="000A60CD" w:rsidRPr="00A0634B">
        <w:t>)</w:t>
      </w:r>
      <w:r w:rsidR="000A60CD" w:rsidRPr="00A0634B">
        <w:tab/>
        <w:t>p</w:t>
      </w:r>
      <w:r w:rsidR="00A178B4" w:rsidRPr="00A0634B">
        <w:t>assenger</w:t>
      </w:r>
      <w:r w:rsidR="000A60CD" w:rsidRPr="00A0634B">
        <w:t>.</w:t>
      </w:r>
    </w:p>
    <w:p w:rsidR="000A60CD" w:rsidRPr="00A0634B" w:rsidRDefault="000A60CD" w:rsidP="000A60CD">
      <w:pPr>
        <w:pStyle w:val="subsection"/>
      </w:pPr>
      <w:r w:rsidRPr="00A0634B">
        <w:tab/>
      </w:r>
      <w:r w:rsidRPr="00A0634B">
        <w:tab/>
        <w:t>In this instrument:</w:t>
      </w:r>
    </w:p>
    <w:p w:rsidR="00C725C1" w:rsidRPr="00A0634B" w:rsidRDefault="00C725C1" w:rsidP="00C725C1">
      <w:pPr>
        <w:pStyle w:val="Definition"/>
      </w:pPr>
      <w:r w:rsidRPr="00A0634B">
        <w:rPr>
          <w:b/>
          <w:i/>
        </w:rPr>
        <w:t>accepted COVID</w:t>
      </w:r>
      <w:r w:rsidR="00A0634B">
        <w:rPr>
          <w:b/>
          <w:i/>
        </w:rPr>
        <w:noBreakHyphen/>
      </w:r>
      <w:r w:rsidRPr="00A0634B">
        <w:rPr>
          <w:b/>
          <w:i/>
        </w:rPr>
        <w:t>19 vaccine</w:t>
      </w:r>
      <w:r w:rsidRPr="00A0634B">
        <w:t xml:space="preserve"> means a COVID</w:t>
      </w:r>
      <w:r w:rsidR="00A0634B">
        <w:noBreakHyphen/>
      </w:r>
      <w:r w:rsidRPr="00A0634B">
        <w:t>19 vaccine:</w:t>
      </w:r>
    </w:p>
    <w:p w:rsidR="00C725C1" w:rsidRPr="00A0634B" w:rsidRDefault="00C725C1" w:rsidP="00C725C1">
      <w:pPr>
        <w:pStyle w:val="paragraph"/>
      </w:pPr>
      <w:r w:rsidRPr="00A0634B">
        <w:tab/>
        <w:t>(a)</w:t>
      </w:r>
      <w:r w:rsidRPr="00A0634B">
        <w:tab/>
        <w:t xml:space="preserve">that is registered goods within the meaning of the </w:t>
      </w:r>
      <w:r w:rsidRPr="00A0634B">
        <w:rPr>
          <w:i/>
        </w:rPr>
        <w:t>Therapeutic Goods Act 1989</w:t>
      </w:r>
      <w:r w:rsidRPr="00A0634B">
        <w:t>; or</w:t>
      </w:r>
    </w:p>
    <w:p w:rsidR="00C725C1" w:rsidRPr="00A0634B" w:rsidRDefault="00C725C1" w:rsidP="00C725C1">
      <w:pPr>
        <w:pStyle w:val="paragraph"/>
      </w:pPr>
      <w:r w:rsidRPr="00A0634B">
        <w:tab/>
        <w:t>(b)</w:t>
      </w:r>
      <w:r w:rsidRPr="00A0634B">
        <w:tab/>
        <w:t>that is recognised by the Therapeutic Goods Administration.</w:t>
      </w:r>
    </w:p>
    <w:p w:rsidR="006160EB" w:rsidRPr="00A0634B" w:rsidRDefault="006160EB" w:rsidP="006160EB">
      <w:pPr>
        <w:pStyle w:val="Definition"/>
      </w:pPr>
      <w:r w:rsidRPr="00A0634B">
        <w:rPr>
          <w:b/>
          <w:i/>
        </w:rPr>
        <w:t xml:space="preserve">Australian Border Force Commissioner </w:t>
      </w:r>
      <w:r w:rsidRPr="00A0634B">
        <w:t xml:space="preserve">has the same meaning as in the </w:t>
      </w:r>
      <w:r w:rsidRPr="00A0634B">
        <w:rPr>
          <w:i/>
        </w:rPr>
        <w:t>Australian Border Force Act 2015</w:t>
      </w:r>
      <w:r w:rsidRPr="00A0634B">
        <w:t>.</w:t>
      </w:r>
    </w:p>
    <w:p w:rsidR="000A60CD" w:rsidRPr="00A0634B" w:rsidRDefault="00AD0D8D" w:rsidP="000A60CD">
      <w:pPr>
        <w:pStyle w:val="Definition"/>
      </w:pPr>
      <w:r w:rsidRPr="00A0634B">
        <w:rPr>
          <w:b/>
          <w:i/>
        </w:rPr>
        <w:t>Australian citizen</w:t>
      </w:r>
      <w:r w:rsidRPr="00A0634B">
        <w:t xml:space="preserve"> has the same meaning as in the </w:t>
      </w:r>
      <w:r w:rsidR="003D36A2" w:rsidRPr="00A0634B">
        <w:rPr>
          <w:i/>
        </w:rPr>
        <w:t xml:space="preserve">Australian </w:t>
      </w:r>
      <w:r w:rsidRPr="00A0634B">
        <w:rPr>
          <w:i/>
        </w:rPr>
        <w:t xml:space="preserve">Citizenship Act </w:t>
      </w:r>
      <w:r w:rsidR="00723B3B" w:rsidRPr="00A0634B">
        <w:rPr>
          <w:i/>
        </w:rPr>
        <w:t>2007</w:t>
      </w:r>
      <w:r w:rsidR="00723B3B" w:rsidRPr="00A0634B">
        <w:t>.</w:t>
      </w:r>
    </w:p>
    <w:p w:rsidR="003D36A2" w:rsidRPr="00A0634B" w:rsidRDefault="003D36A2" w:rsidP="000A60CD">
      <w:pPr>
        <w:pStyle w:val="Definition"/>
      </w:pPr>
      <w:r w:rsidRPr="00A0634B">
        <w:rPr>
          <w:b/>
          <w:i/>
        </w:rPr>
        <w:t>Australian Defence Force</w:t>
      </w:r>
      <w:r w:rsidRPr="00A0634B">
        <w:t xml:space="preserve"> has the same meaning as in the </w:t>
      </w:r>
      <w:r w:rsidRPr="00A0634B">
        <w:rPr>
          <w:i/>
        </w:rPr>
        <w:t>Defence Act 1903</w:t>
      </w:r>
      <w:r w:rsidRPr="00A0634B">
        <w:t>.</w:t>
      </w:r>
    </w:p>
    <w:p w:rsidR="00C725C1" w:rsidRPr="00A0634B" w:rsidRDefault="00C725C1" w:rsidP="00C725C1">
      <w:pPr>
        <w:pStyle w:val="Definition"/>
        <w:rPr>
          <w:b/>
        </w:rPr>
      </w:pPr>
      <w:r w:rsidRPr="00A0634B">
        <w:rPr>
          <w:b/>
          <w:i/>
        </w:rPr>
        <w:t>Home Affairs employee</w:t>
      </w:r>
      <w:r w:rsidRPr="00A0634B">
        <w:rPr>
          <w:b/>
        </w:rPr>
        <w:t xml:space="preserve"> </w:t>
      </w:r>
      <w:r w:rsidRPr="00A0634B">
        <w:t>means an APS employee in the Department administered by the Minister administering the</w:t>
      </w:r>
      <w:r w:rsidRPr="00A0634B">
        <w:rPr>
          <w:i/>
        </w:rPr>
        <w:t xml:space="preserve"> Australian Border Force Act 2015</w:t>
      </w:r>
      <w:r w:rsidRPr="00A0634B">
        <w:t>.</w:t>
      </w:r>
    </w:p>
    <w:p w:rsidR="003D36A2" w:rsidRPr="00A0634B" w:rsidRDefault="001B6FC9" w:rsidP="000A60CD">
      <w:pPr>
        <w:pStyle w:val="Definition"/>
      </w:pPr>
      <w:r w:rsidRPr="00A0634B">
        <w:rPr>
          <w:b/>
          <w:i/>
        </w:rPr>
        <w:t>m</w:t>
      </w:r>
      <w:r w:rsidR="003D36A2" w:rsidRPr="00A0634B">
        <w:rPr>
          <w:b/>
          <w:i/>
        </w:rPr>
        <w:t>ember</w:t>
      </w:r>
      <w:r w:rsidR="003D36A2" w:rsidRPr="00A0634B">
        <w:t xml:space="preserve"> has the same meaning as in the </w:t>
      </w:r>
      <w:r w:rsidR="003D36A2" w:rsidRPr="00A0634B">
        <w:rPr>
          <w:i/>
        </w:rPr>
        <w:t>Defence Act 1903</w:t>
      </w:r>
      <w:r w:rsidR="003D36A2" w:rsidRPr="00A0634B">
        <w:t>.</w:t>
      </w:r>
    </w:p>
    <w:p w:rsidR="00AD0D8D" w:rsidRPr="00A0634B" w:rsidRDefault="00AD0D8D" w:rsidP="000A60CD">
      <w:pPr>
        <w:pStyle w:val="Definition"/>
      </w:pPr>
      <w:r w:rsidRPr="00A0634B">
        <w:rPr>
          <w:b/>
          <w:i/>
        </w:rPr>
        <w:t>permanent resident</w:t>
      </w:r>
      <w:r w:rsidRPr="00A0634B">
        <w:t xml:space="preserve"> has the same meaning as in the </w:t>
      </w:r>
      <w:r w:rsidR="003D36A2" w:rsidRPr="00A0634B">
        <w:rPr>
          <w:i/>
        </w:rPr>
        <w:t xml:space="preserve">Australian </w:t>
      </w:r>
      <w:r w:rsidRPr="00A0634B">
        <w:rPr>
          <w:i/>
        </w:rPr>
        <w:t>Citizenship Act</w:t>
      </w:r>
      <w:r w:rsidR="00723B3B" w:rsidRPr="00A0634B">
        <w:rPr>
          <w:i/>
        </w:rPr>
        <w:t xml:space="preserve"> 2007</w:t>
      </w:r>
      <w:r w:rsidR="00723B3B" w:rsidRPr="00A0634B">
        <w:t>.</w:t>
      </w:r>
    </w:p>
    <w:p w:rsidR="00C725C1" w:rsidRPr="00A0634B" w:rsidRDefault="00C725C1" w:rsidP="00C725C1">
      <w:pPr>
        <w:pStyle w:val="Definition"/>
        <w:rPr>
          <w:b/>
          <w:i/>
        </w:rPr>
      </w:pPr>
      <w:r w:rsidRPr="00A0634B">
        <w:rPr>
          <w:b/>
          <w:i/>
        </w:rPr>
        <w:lastRenderedPageBreak/>
        <w:t>Therapeutic Goods Administration</w:t>
      </w:r>
      <w:r w:rsidRPr="00A0634B">
        <w:t xml:space="preserve"> means that part of the Department administered by the Health Secretary known as the Therapeutic Goods Administration.</w:t>
      </w:r>
    </w:p>
    <w:p w:rsidR="000A60CD" w:rsidRPr="00A0634B" w:rsidRDefault="00631BBC" w:rsidP="00AA42CA">
      <w:pPr>
        <w:pStyle w:val="ActHead2"/>
        <w:pageBreakBefore/>
      </w:pPr>
      <w:bookmarkStart w:id="4" w:name="_Toc96691106"/>
      <w:r w:rsidRPr="00A0634B">
        <w:rPr>
          <w:rStyle w:val="CharPartNo"/>
        </w:rPr>
        <w:lastRenderedPageBreak/>
        <w:t>Part 2</w:t>
      </w:r>
      <w:r w:rsidR="000A60CD" w:rsidRPr="00A0634B">
        <w:t>—</w:t>
      </w:r>
      <w:r w:rsidR="000A60CD" w:rsidRPr="00A0634B">
        <w:rPr>
          <w:rStyle w:val="CharPartText"/>
        </w:rPr>
        <w:t>Requirements</w:t>
      </w:r>
      <w:bookmarkEnd w:id="4"/>
    </w:p>
    <w:p w:rsidR="000A60CD" w:rsidRPr="00A0634B" w:rsidRDefault="000A60CD" w:rsidP="000A60CD">
      <w:pPr>
        <w:pStyle w:val="Header"/>
      </w:pPr>
      <w:r w:rsidRPr="00A0634B">
        <w:rPr>
          <w:rStyle w:val="CharDivNo"/>
        </w:rPr>
        <w:t xml:space="preserve"> </w:t>
      </w:r>
      <w:r w:rsidRPr="00A0634B">
        <w:rPr>
          <w:rStyle w:val="CharDivText"/>
        </w:rPr>
        <w:t xml:space="preserve"> </w:t>
      </w:r>
    </w:p>
    <w:p w:rsidR="000A60CD" w:rsidRPr="00A0634B" w:rsidRDefault="000A60CD" w:rsidP="00AD0D8D">
      <w:pPr>
        <w:pStyle w:val="ActHead5"/>
      </w:pPr>
      <w:bookmarkStart w:id="5" w:name="_Toc96691107"/>
      <w:r w:rsidRPr="00A0634B">
        <w:rPr>
          <w:rStyle w:val="CharSectno"/>
        </w:rPr>
        <w:t>5</w:t>
      </w:r>
      <w:r w:rsidRPr="00A0634B">
        <w:t xml:space="preserve">  </w:t>
      </w:r>
      <w:r w:rsidR="00284601" w:rsidRPr="00A0634B">
        <w:t>Persons</w:t>
      </w:r>
      <w:r w:rsidRPr="00A0634B">
        <w:t xml:space="preserve"> not to </w:t>
      </w:r>
      <w:r w:rsidR="00284601" w:rsidRPr="00A0634B">
        <w:t>travel outside Australia</w:t>
      </w:r>
      <w:r w:rsidR="00A178B4" w:rsidRPr="00A0634B">
        <w:t>n territory</w:t>
      </w:r>
      <w:bookmarkEnd w:id="5"/>
    </w:p>
    <w:p w:rsidR="003D36A2" w:rsidRPr="00A0634B" w:rsidRDefault="00284601" w:rsidP="00284601">
      <w:pPr>
        <w:pStyle w:val="subsection"/>
      </w:pPr>
      <w:r w:rsidRPr="00A0634B">
        <w:tab/>
        <w:t>(1)</w:t>
      </w:r>
      <w:r w:rsidRPr="00A0634B">
        <w:tab/>
        <w:t>An Australian citizen or permanent resident</w:t>
      </w:r>
      <w:r w:rsidR="00AA42CA" w:rsidRPr="00A0634B">
        <w:t xml:space="preserve"> (the </w:t>
      </w:r>
      <w:r w:rsidR="00AA42CA" w:rsidRPr="00A0634B">
        <w:rPr>
          <w:b/>
          <w:i/>
        </w:rPr>
        <w:t>person</w:t>
      </w:r>
      <w:r w:rsidR="00AA42CA" w:rsidRPr="00A0634B">
        <w:rPr>
          <w:b/>
        </w:rPr>
        <w:t>)</w:t>
      </w:r>
      <w:r w:rsidRPr="00A0634B">
        <w:t xml:space="preserve"> must not leave Australian territory</w:t>
      </w:r>
      <w:r w:rsidR="00EB6005" w:rsidRPr="00A0634B">
        <w:t xml:space="preserve"> as a passenger on an outgoing aircraft or vessel</w:t>
      </w:r>
      <w:r w:rsidRPr="00A0634B">
        <w:t xml:space="preserve"> unless</w:t>
      </w:r>
      <w:r w:rsidR="003D36A2" w:rsidRPr="00A0634B">
        <w:t>:</w:t>
      </w:r>
    </w:p>
    <w:p w:rsidR="003D36A2" w:rsidRPr="00A0634B" w:rsidRDefault="003D36A2" w:rsidP="003D36A2">
      <w:pPr>
        <w:pStyle w:val="paragraph"/>
      </w:pPr>
      <w:r w:rsidRPr="00A0634B">
        <w:tab/>
        <w:t>(a)</w:t>
      </w:r>
      <w:r w:rsidRPr="00A0634B">
        <w:tab/>
        <w:t>a</w:t>
      </w:r>
      <w:r w:rsidR="005A6364" w:rsidRPr="00A0634B">
        <w:t xml:space="preserve">n exemption set out in </w:t>
      </w:r>
      <w:r w:rsidR="00631BBC" w:rsidRPr="00A0634B">
        <w:t>section 6</w:t>
      </w:r>
      <w:r w:rsidRPr="00A0634B">
        <w:t xml:space="preserve"> applies</w:t>
      </w:r>
      <w:r w:rsidR="00AA42CA" w:rsidRPr="00A0634B">
        <w:t xml:space="preserve"> to the person</w:t>
      </w:r>
      <w:r w:rsidRPr="00A0634B">
        <w:t xml:space="preserve">; or </w:t>
      </w:r>
    </w:p>
    <w:p w:rsidR="00284601" w:rsidRPr="00A0634B" w:rsidRDefault="003D36A2" w:rsidP="003D36A2">
      <w:pPr>
        <w:pStyle w:val="paragraph"/>
      </w:pPr>
      <w:r w:rsidRPr="00A0634B">
        <w:tab/>
        <w:t>(b)</w:t>
      </w:r>
      <w:r w:rsidRPr="00A0634B">
        <w:tab/>
      </w:r>
      <w:r w:rsidR="00284601" w:rsidRPr="00A0634B">
        <w:t>an exemption</w:t>
      </w:r>
      <w:r w:rsidRPr="00A0634B">
        <w:t xml:space="preserve"> is granted</w:t>
      </w:r>
      <w:r w:rsidR="001B6FC9" w:rsidRPr="00A0634B">
        <w:t xml:space="preserve"> </w:t>
      </w:r>
      <w:r w:rsidR="00AA42CA" w:rsidRPr="00A0634B">
        <w:t>to the</w:t>
      </w:r>
      <w:r w:rsidR="00EB6005" w:rsidRPr="00A0634B">
        <w:t xml:space="preserve"> operator of the aircraft or vessel or the </w:t>
      </w:r>
      <w:r w:rsidR="00AA42CA" w:rsidRPr="00A0634B">
        <w:t xml:space="preserve">person </w:t>
      </w:r>
      <w:r w:rsidR="005A6364" w:rsidRPr="00A0634B">
        <w:t xml:space="preserve">under </w:t>
      </w:r>
      <w:r w:rsidR="00631BBC" w:rsidRPr="00A0634B">
        <w:t>section 7</w:t>
      </w:r>
      <w:r w:rsidR="00284601" w:rsidRPr="00A0634B">
        <w:t>.</w:t>
      </w:r>
    </w:p>
    <w:p w:rsidR="003D36A2" w:rsidRPr="00A0634B" w:rsidRDefault="00284601" w:rsidP="00284601">
      <w:pPr>
        <w:pStyle w:val="subsection"/>
      </w:pPr>
      <w:r w:rsidRPr="00A0634B">
        <w:tab/>
        <w:t>(2)</w:t>
      </w:r>
      <w:r w:rsidRPr="00A0634B">
        <w:tab/>
      </w:r>
      <w:r w:rsidR="00A178B4" w:rsidRPr="00A0634B">
        <w:t>An operator of an outgoing</w:t>
      </w:r>
      <w:r w:rsidR="00C95818" w:rsidRPr="00A0634B">
        <w:t xml:space="preserve"> </w:t>
      </w:r>
      <w:r w:rsidR="00A178B4" w:rsidRPr="00A0634B">
        <w:t>aircraft or</w:t>
      </w:r>
      <w:r w:rsidR="00C95818" w:rsidRPr="00A0634B">
        <w:t xml:space="preserve"> </w:t>
      </w:r>
      <w:r w:rsidR="00A178B4" w:rsidRPr="00A0634B">
        <w:t>vessel</w:t>
      </w:r>
      <w:r w:rsidRPr="00A0634B">
        <w:t xml:space="preserve"> </w:t>
      </w:r>
      <w:r w:rsidR="00A178B4" w:rsidRPr="00A0634B">
        <w:t>must</w:t>
      </w:r>
      <w:r w:rsidR="00C629E4" w:rsidRPr="00A0634B">
        <w:t xml:space="preserve"> ensure that the aircraft or vessel does</w:t>
      </w:r>
      <w:r w:rsidR="00A178B4" w:rsidRPr="00A0634B">
        <w:t xml:space="preserve"> not leave Australian territory with </w:t>
      </w:r>
      <w:r w:rsidR="003D36A2" w:rsidRPr="00A0634B">
        <w:t xml:space="preserve">any </w:t>
      </w:r>
      <w:r w:rsidR="00A178B4" w:rsidRPr="00A0634B">
        <w:t>passenger who</w:t>
      </w:r>
      <w:r w:rsidR="003D36A2" w:rsidRPr="00A0634B">
        <w:t xml:space="preserve"> is an</w:t>
      </w:r>
      <w:r w:rsidR="00A178B4" w:rsidRPr="00A0634B">
        <w:t xml:space="preserve"> Australian citizen</w:t>
      </w:r>
      <w:r w:rsidR="003D36A2" w:rsidRPr="00A0634B">
        <w:t xml:space="preserve"> or permanent resident</w:t>
      </w:r>
      <w:r w:rsidR="00AA42CA" w:rsidRPr="00A0634B">
        <w:t xml:space="preserve"> (the </w:t>
      </w:r>
      <w:r w:rsidR="00AA42CA" w:rsidRPr="00A0634B">
        <w:rPr>
          <w:b/>
          <w:i/>
        </w:rPr>
        <w:t>person</w:t>
      </w:r>
      <w:r w:rsidR="00AA42CA" w:rsidRPr="00A0634B">
        <w:t>)</w:t>
      </w:r>
      <w:r w:rsidR="00A178B4" w:rsidRPr="00A0634B">
        <w:t xml:space="preserve"> on board the aircraft or vessel unless</w:t>
      </w:r>
      <w:r w:rsidR="003D36A2" w:rsidRPr="00A0634B">
        <w:t>:</w:t>
      </w:r>
    </w:p>
    <w:p w:rsidR="003D36A2" w:rsidRPr="00A0634B" w:rsidRDefault="003D36A2" w:rsidP="003D36A2">
      <w:pPr>
        <w:pStyle w:val="paragraph"/>
      </w:pPr>
      <w:r w:rsidRPr="00A0634B">
        <w:tab/>
        <w:t>(a)</w:t>
      </w:r>
      <w:r w:rsidRPr="00A0634B">
        <w:tab/>
        <w:t>a</w:t>
      </w:r>
      <w:r w:rsidR="005A6364" w:rsidRPr="00A0634B">
        <w:t xml:space="preserve">n exemption set out in </w:t>
      </w:r>
      <w:r w:rsidR="00631BBC" w:rsidRPr="00A0634B">
        <w:t>section 6</w:t>
      </w:r>
      <w:r w:rsidRPr="00A0634B">
        <w:t xml:space="preserve"> applies</w:t>
      </w:r>
      <w:r w:rsidR="00AA42CA" w:rsidRPr="00A0634B">
        <w:t xml:space="preserve"> to the person</w:t>
      </w:r>
      <w:r w:rsidRPr="00A0634B">
        <w:t xml:space="preserve">; or </w:t>
      </w:r>
    </w:p>
    <w:p w:rsidR="003D36A2" w:rsidRPr="00A0634B" w:rsidRDefault="003D36A2" w:rsidP="003D36A2">
      <w:pPr>
        <w:pStyle w:val="paragraph"/>
      </w:pPr>
      <w:r w:rsidRPr="00A0634B">
        <w:tab/>
        <w:t>(b)</w:t>
      </w:r>
      <w:r w:rsidRPr="00A0634B">
        <w:tab/>
        <w:t xml:space="preserve">an exemption is granted </w:t>
      </w:r>
      <w:r w:rsidR="00AA42CA" w:rsidRPr="00A0634B">
        <w:t>to the operator or person</w:t>
      </w:r>
      <w:r w:rsidRPr="00A0634B">
        <w:t xml:space="preserve"> under </w:t>
      </w:r>
      <w:r w:rsidR="00631BBC" w:rsidRPr="00A0634B">
        <w:t>section 7</w:t>
      </w:r>
      <w:r w:rsidRPr="00A0634B">
        <w:t>.</w:t>
      </w:r>
    </w:p>
    <w:p w:rsidR="003D36A2" w:rsidRPr="00A0634B" w:rsidRDefault="003D36A2" w:rsidP="00A178B4">
      <w:pPr>
        <w:pStyle w:val="ActHead5"/>
      </w:pPr>
      <w:bookmarkStart w:id="6" w:name="_Toc96691108"/>
      <w:r w:rsidRPr="00A0634B">
        <w:rPr>
          <w:rStyle w:val="CharSectno"/>
        </w:rPr>
        <w:t>6</w:t>
      </w:r>
      <w:r w:rsidRPr="00A0634B">
        <w:t xml:space="preserve">  Exemptions—general</w:t>
      </w:r>
      <w:bookmarkEnd w:id="6"/>
    </w:p>
    <w:p w:rsidR="003D36A2" w:rsidRPr="00A0634B" w:rsidRDefault="003D36A2" w:rsidP="003D36A2">
      <w:pPr>
        <w:pStyle w:val="subsection"/>
      </w:pPr>
      <w:r w:rsidRPr="00A0634B">
        <w:tab/>
      </w:r>
      <w:r w:rsidR="00A104CE" w:rsidRPr="00A0634B">
        <w:t>(1)</w:t>
      </w:r>
      <w:r w:rsidRPr="00A0634B">
        <w:tab/>
        <w:t xml:space="preserve">An exemption from the requirements of </w:t>
      </w:r>
      <w:r w:rsidR="00631BBC" w:rsidRPr="00A0634B">
        <w:t>section 5</w:t>
      </w:r>
      <w:r w:rsidRPr="00A0634B">
        <w:t xml:space="preserve"> applies to the following persons:</w:t>
      </w:r>
    </w:p>
    <w:p w:rsidR="00C95818" w:rsidRPr="00A0634B" w:rsidRDefault="00C95818" w:rsidP="003D36A2">
      <w:pPr>
        <w:pStyle w:val="paragraph"/>
      </w:pPr>
      <w:r w:rsidRPr="00A0634B">
        <w:tab/>
        <w:t>(b)</w:t>
      </w:r>
      <w:r w:rsidRPr="00A0634B">
        <w:tab/>
        <w:t xml:space="preserve">a person who </w:t>
      </w:r>
      <w:r w:rsidR="00E502BB" w:rsidRPr="00A0634B">
        <w:t>is a member</w:t>
      </w:r>
      <w:r w:rsidRPr="00A0634B">
        <w:t xml:space="preserve"> of the crew of an a</w:t>
      </w:r>
      <w:r w:rsidR="00EB6005" w:rsidRPr="00A0634B">
        <w:t>ircraft or vessel (other than the</w:t>
      </w:r>
      <w:r w:rsidRPr="00A0634B">
        <w:t xml:space="preserve"> outgoing aircraft or vessel) or is a worker associated with the safety or maintenance of </w:t>
      </w:r>
      <w:r w:rsidR="00411BED" w:rsidRPr="00A0634B">
        <w:t>an</w:t>
      </w:r>
      <w:r w:rsidRPr="00A0634B">
        <w:t xml:space="preserve"> aircraft or vessel</w:t>
      </w:r>
      <w:r w:rsidR="00EB6005" w:rsidRPr="00A0634B">
        <w:t xml:space="preserve"> (other than the outgoing aircraft or vessel)</w:t>
      </w:r>
      <w:r w:rsidRPr="00A0634B">
        <w:t>;</w:t>
      </w:r>
    </w:p>
    <w:p w:rsidR="003D36A2" w:rsidRPr="00A0634B" w:rsidRDefault="003D36A2" w:rsidP="003D36A2">
      <w:pPr>
        <w:pStyle w:val="paragraph"/>
      </w:pPr>
      <w:r w:rsidRPr="00A0634B">
        <w:tab/>
        <w:t>(</w:t>
      </w:r>
      <w:r w:rsidR="00C95818" w:rsidRPr="00A0634B">
        <w:t>c</w:t>
      </w:r>
      <w:r w:rsidRPr="00A0634B">
        <w:t>)</w:t>
      </w:r>
      <w:r w:rsidRPr="00A0634B">
        <w:tab/>
        <w:t>a person engaged in the day</w:t>
      </w:r>
      <w:r w:rsidR="00A0634B">
        <w:noBreakHyphen/>
      </w:r>
      <w:r w:rsidRPr="00A0634B">
        <w:t>to</w:t>
      </w:r>
      <w:r w:rsidR="00A0634B">
        <w:noBreakHyphen/>
      </w:r>
      <w:r w:rsidRPr="00A0634B">
        <w:t>day conduct of inbound and outbound freight;</w:t>
      </w:r>
    </w:p>
    <w:p w:rsidR="003D36A2" w:rsidRPr="00A0634B" w:rsidRDefault="003D36A2" w:rsidP="003D36A2">
      <w:pPr>
        <w:pStyle w:val="paragraph"/>
      </w:pPr>
      <w:r w:rsidRPr="00A0634B">
        <w:tab/>
        <w:t>(</w:t>
      </w:r>
      <w:r w:rsidR="00C95818" w:rsidRPr="00A0634B">
        <w:t>d)</w:t>
      </w:r>
      <w:r w:rsidRPr="00A0634B">
        <w:tab/>
        <w:t>a person whose travel is associated with essential work at an offshore facility;</w:t>
      </w:r>
    </w:p>
    <w:p w:rsidR="003D36A2" w:rsidRPr="00A0634B" w:rsidRDefault="00AA42CA" w:rsidP="003D36A2">
      <w:pPr>
        <w:pStyle w:val="paragraph"/>
      </w:pPr>
      <w:r w:rsidRPr="00A0634B">
        <w:tab/>
        <w:t>(</w:t>
      </w:r>
      <w:r w:rsidR="00C95818" w:rsidRPr="00A0634B">
        <w:t>e</w:t>
      </w:r>
      <w:r w:rsidR="003D36A2" w:rsidRPr="00A0634B">
        <w:t>)</w:t>
      </w:r>
      <w:r w:rsidR="003D36A2" w:rsidRPr="00A0634B">
        <w:tab/>
        <w:t xml:space="preserve">a person who is travelling on official government business (including a member of the Australian Defence </w:t>
      </w:r>
      <w:r w:rsidR="00A104CE" w:rsidRPr="00A0634B">
        <w:rPr>
          <w:color w:val="000000"/>
          <w:szCs w:val="22"/>
          <w:shd w:val="clear" w:color="auto" w:fill="FFFFFF"/>
        </w:rPr>
        <w:t>Force).</w:t>
      </w:r>
    </w:p>
    <w:p w:rsidR="00196023" w:rsidRPr="00A0634B" w:rsidRDefault="00196023" w:rsidP="00196023">
      <w:pPr>
        <w:pStyle w:val="SubsectionHead"/>
      </w:pPr>
      <w:bookmarkStart w:id="7" w:name="_stPageBreakInsert"/>
      <w:bookmarkEnd w:id="7"/>
      <w:r w:rsidRPr="00A0634B">
        <w:t>Persons who have received an accepted course of vaccinations</w:t>
      </w:r>
    </w:p>
    <w:p w:rsidR="00C725C1" w:rsidRPr="00A0634B" w:rsidRDefault="00C725C1" w:rsidP="00C725C1">
      <w:pPr>
        <w:pStyle w:val="subsection"/>
      </w:pPr>
      <w:r w:rsidRPr="00A0634B">
        <w:tab/>
        <w:t>(4)</w:t>
      </w:r>
      <w:r w:rsidRPr="00A0634B">
        <w:tab/>
        <w:t>An exemption from the requirements of section 5 applies to a person if:</w:t>
      </w:r>
    </w:p>
    <w:p w:rsidR="00C725C1" w:rsidRPr="00A0634B" w:rsidRDefault="00C725C1" w:rsidP="00C725C1">
      <w:pPr>
        <w:pStyle w:val="paragraph"/>
      </w:pPr>
      <w:r w:rsidRPr="00A0634B">
        <w:tab/>
        <w:t>(a)</w:t>
      </w:r>
      <w:r w:rsidRPr="00A0634B">
        <w:tab/>
        <w:t xml:space="preserve">the person has received a course of vaccinations with </w:t>
      </w:r>
      <w:r w:rsidR="00196023" w:rsidRPr="00A0634B">
        <w:t>one or more accepted COVID</w:t>
      </w:r>
      <w:r w:rsidR="00A0634B">
        <w:noBreakHyphen/>
      </w:r>
      <w:r w:rsidR="00196023" w:rsidRPr="00A0634B">
        <w:t>19 vaccines in accordance with a schedule for receiving that course of vaccinations</w:t>
      </w:r>
      <w:r w:rsidRPr="00A0634B">
        <w:t xml:space="preserve"> that is accepted by the Therapeutic Goods Administration</w:t>
      </w:r>
      <w:r w:rsidR="00196023" w:rsidRPr="00A0634B">
        <w:t xml:space="preserve"> (whether or not the person has also received a booster dose of an accepted COVID</w:t>
      </w:r>
      <w:r w:rsidR="00A0634B">
        <w:noBreakHyphen/>
      </w:r>
      <w:r w:rsidR="00196023" w:rsidRPr="00A0634B">
        <w:t>19 vaccine)</w:t>
      </w:r>
      <w:r w:rsidRPr="00A0634B">
        <w:t>; and</w:t>
      </w:r>
    </w:p>
    <w:p w:rsidR="00C725C1" w:rsidRPr="00A0634B" w:rsidRDefault="00C725C1" w:rsidP="00C725C1">
      <w:pPr>
        <w:pStyle w:val="paragraph"/>
      </w:pPr>
      <w:r w:rsidRPr="00A0634B">
        <w:tab/>
        <w:t>(b)</w:t>
      </w:r>
      <w:r w:rsidRPr="00A0634B">
        <w:tab/>
        <w:t>the person received the last vaccination in the course of vaccinations at least 7 days before the day the flight or voyage of the outgoing aircraft or vessel commences; and</w:t>
      </w:r>
    </w:p>
    <w:p w:rsidR="00C725C1" w:rsidRPr="00A0634B" w:rsidRDefault="00C725C1" w:rsidP="00C725C1">
      <w:pPr>
        <w:pStyle w:val="paragraph"/>
      </w:pPr>
      <w:r w:rsidRPr="00A0634B">
        <w:tab/>
        <w:t>(c)</w:t>
      </w:r>
      <w:r w:rsidRPr="00A0634B">
        <w:tab/>
        <w:t>the person is carrying evidence of the matters mentioned in paragraphs (a) and (b); and</w:t>
      </w:r>
    </w:p>
    <w:p w:rsidR="00C725C1" w:rsidRPr="00A0634B" w:rsidRDefault="00C725C1" w:rsidP="00C725C1">
      <w:pPr>
        <w:pStyle w:val="paragraph"/>
      </w:pPr>
      <w:r w:rsidRPr="00A0634B">
        <w:tab/>
        <w:t>(d)</w:t>
      </w:r>
      <w:r w:rsidRPr="00A0634B">
        <w:tab/>
        <w:t>the person shows the evidence mentioned in paragraph (c):</w:t>
      </w:r>
    </w:p>
    <w:p w:rsidR="00C725C1" w:rsidRPr="00A0634B" w:rsidRDefault="00C725C1" w:rsidP="00C725C1">
      <w:pPr>
        <w:pStyle w:val="paragraphsub"/>
      </w:pPr>
      <w:r w:rsidRPr="00A0634B">
        <w:tab/>
        <w:t>(i)</w:t>
      </w:r>
      <w:r w:rsidRPr="00A0634B">
        <w:tab/>
        <w:t>to a Home Affairs employee if requested to do so by a Home Affairs employee; or</w:t>
      </w:r>
    </w:p>
    <w:p w:rsidR="00C725C1" w:rsidRPr="00A0634B" w:rsidRDefault="00C725C1" w:rsidP="00C725C1">
      <w:pPr>
        <w:pStyle w:val="paragraphsub"/>
      </w:pPr>
      <w:r w:rsidRPr="00A0634B">
        <w:tab/>
        <w:t>(ii)</w:t>
      </w:r>
      <w:r w:rsidRPr="00A0634B">
        <w:tab/>
        <w:t>to a member of the staff of the operator of the aircraft or vessel if requested to do so by a member of the staff of the operator of the aircraft or vessel.</w:t>
      </w:r>
    </w:p>
    <w:p w:rsidR="00C629E4" w:rsidRPr="00A0634B" w:rsidRDefault="00C629E4" w:rsidP="00C629E4">
      <w:pPr>
        <w:pStyle w:val="ActHead5"/>
      </w:pPr>
      <w:bookmarkStart w:id="8" w:name="_Toc96691109"/>
      <w:r w:rsidRPr="00A0634B">
        <w:rPr>
          <w:rStyle w:val="CharSectno"/>
        </w:rPr>
        <w:t>7</w:t>
      </w:r>
      <w:r w:rsidRPr="00A0634B">
        <w:t xml:space="preserve">  Exemptions—exceptional circumstances</w:t>
      </w:r>
      <w:bookmarkEnd w:id="8"/>
    </w:p>
    <w:p w:rsidR="00A178B4" w:rsidRPr="00A0634B" w:rsidRDefault="00A178B4" w:rsidP="00A178B4">
      <w:pPr>
        <w:pStyle w:val="subsection"/>
      </w:pPr>
      <w:r w:rsidRPr="00A0634B">
        <w:tab/>
      </w:r>
      <w:r w:rsidR="000C4773" w:rsidRPr="00A0634B">
        <w:t>(1)</w:t>
      </w:r>
      <w:r w:rsidRPr="00A0634B">
        <w:tab/>
      </w:r>
      <w:r w:rsidR="00BB7163" w:rsidRPr="00A0634B">
        <w:t xml:space="preserve">In exceptional circumstances, </w:t>
      </w:r>
      <w:r w:rsidR="00C629E4" w:rsidRPr="00A0634B">
        <w:t xml:space="preserve">the Australian Border Force Commissioner or </w:t>
      </w:r>
      <w:r w:rsidR="00EB74D3" w:rsidRPr="00A0634B">
        <w:t>a Home Affairs employee</w:t>
      </w:r>
      <w:r w:rsidRPr="00A0634B">
        <w:t xml:space="preserve"> </w:t>
      </w:r>
      <w:r w:rsidR="001B6FC9" w:rsidRPr="00A0634B">
        <w:t xml:space="preserve">may </w:t>
      </w:r>
      <w:r w:rsidRPr="00A0634B">
        <w:t>grant an exemption</w:t>
      </w:r>
      <w:r w:rsidR="000C4773" w:rsidRPr="00A0634B">
        <w:t xml:space="preserve"> </w:t>
      </w:r>
      <w:r w:rsidRPr="00A0634B">
        <w:t>to:</w:t>
      </w:r>
    </w:p>
    <w:p w:rsidR="00A178B4" w:rsidRPr="00A0634B" w:rsidRDefault="00A178B4" w:rsidP="00A178B4">
      <w:pPr>
        <w:pStyle w:val="paragraph"/>
      </w:pPr>
      <w:r w:rsidRPr="00A0634B">
        <w:tab/>
        <w:t>(a)</w:t>
      </w:r>
      <w:r w:rsidRPr="00A0634B">
        <w:tab/>
        <w:t>an Australian citizen; or</w:t>
      </w:r>
    </w:p>
    <w:p w:rsidR="00A178B4" w:rsidRPr="00A0634B" w:rsidRDefault="00A178B4" w:rsidP="00A178B4">
      <w:pPr>
        <w:pStyle w:val="paragraph"/>
      </w:pPr>
      <w:r w:rsidRPr="00A0634B">
        <w:tab/>
        <w:t>(b)</w:t>
      </w:r>
      <w:r w:rsidRPr="00A0634B">
        <w:tab/>
        <w:t>a permanent resident</w:t>
      </w:r>
      <w:r w:rsidR="000C4773" w:rsidRPr="00A0634B">
        <w:t>;</w:t>
      </w:r>
      <w:r w:rsidRPr="00A0634B">
        <w:t xml:space="preserve"> or</w:t>
      </w:r>
    </w:p>
    <w:p w:rsidR="00BB7163" w:rsidRPr="00A0634B" w:rsidRDefault="00A178B4" w:rsidP="00A178B4">
      <w:pPr>
        <w:pStyle w:val="paragraph"/>
      </w:pPr>
      <w:r w:rsidRPr="00A0634B">
        <w:tab/>
        <w:t>(c)</w:t>
      </w:r>
      <w:r w:rsidRPr="00A0634B">
        <w:tab/>
        <w:t>an operator of an outgoing aircraft or vessel</w:t>
      </w:r>
      <w:r w:rsidR="00BB7163" w:rsidRPr="00A0634B">
        <w:t>.</w:t>
      </w:r>
    </w:p>
    <w:p w:rsidR="00A178B4" w:rsidRPr="00A0634B" w:rsidRDefault="00BB7163" w:rsidP="00BB7163">
      <w:pPr>
        <w:pStyle w:val="subsection"/>
      </w:pPr>
      <w:r w:rsidRPr="00A0634B">
        <w:tab/>
        <w:t>(2)</w:t>
      </w:r>
      <w:r w:rsidRPr="00A0634B">
        <w:tab/>
        <w:t xml:space="preserve">For the purposes of </w:t>
      </w:r>
      <w:r w:rsidR="00631BBC" w:rsidRPr="00A0634B">
        <w:t>subsection (</w:t>
      </w:r>
      <w:r w:rsidRPr="00A0634B">
        <w:t xml:space="preserve">1), exceptional circumstances are demonstrated by </w:t>
      </w:r>
      <w:r w:rsidR="00A178B4" w:rsidRPr="00A0634B">
        <w:t>the Australian citizen, permanent resident or operator</w:t>
      </w:r>
      <w:r w:rsidRPr="00A0634B">
        <w:t xml:space="preserve"> providing a</w:t>
      </w:r>
      <w:r w:rsidR="00A178B4" w:rsidRPr="00A0634B">
        <w:t xml:space="preserve"> compelling reason</w:t>
      </w:r>
      <w:r w:rsidRPr="00A0634B">
        <w:t xml:space="preserve"> for needing to leave Australian territory</w:t>
      </w:r>
      <w:r w:rsidR="00A178B4" w:rsidRPr="00A0634B">
        <w:t>.</w:t>
      </w:r>
    </w:p>
    <w:p w:rsidR="000C4773" w:rsidRPr="00A0634B" w:rsidRDefault="00BB7163" w:rsidP="000C4773">
      <w:pPr>
        <w:pStyle w:val="subsection"/>
      </w:pPr>
      <w:r w:rsidRPr="00A0634B">
        <w:tab/>
        <w:t>(3</w:t>
      </w:r>
      <w:r w:rsidR="000C4773" w:rsidRPr="00A0634B">
        <w:t>)</w:t>
      </w:r>
      <w:r w:rsidR="000C4773" w:rsidRPr="00A0634B">
        <w:tab/>
        <w:t xml:space="preserve">An exemption made under </w:t>
      </w:r>
      <w:r w:rsidR="00631BBC" w:rsidRPr="00A0634B">
        <w:t>subsection (</w:t>
      </w:r>
      <w:r w:rsidR="000C4773" w:rsidRPr="00A0634B">
        <w:t>1) must be in writing.</w:t>
      </w:r>
    </w:p>
    <w:p w:rsidR="00EB74D3" w:rsidRPr="00A0634B" w:rsidRDefault="00EB74D3" w:rsidP="00EB74D3">
      <w:pPr>
        <w:pStyle w:val="subsection"/>
      </w:pPr>
      <w:r w:rsidRPr="00A0634B">
        <w:lastRenderedPageBreak/>
        <w:tab/>
        <w:t>(4)</w:t>
      </w:r>
      <w:r w:rsidRPr="00A0634B">
        <w:tab/>
        <w:t>Subsection (3) does not apply to an exemption granted to a person who is less than 12 years old on the day the flight or voyage of the outgoing aircraft or vessel is scheduled to commence.</w:t>
      </w:r>
    </w:p>
    <w:p w:rsidR="00EB74D3" w:rsidRPr="00A0634B" w:rsidRDefault="00EB74D3" w:rsidP="00EB74D3">
      <w:pPr>
        <w:pStyle w:val="subsection"/>
      </w:pPr>
      <w:r w:rsidRPr="00A0634B">
        <w:tab/>
        <w:t>(5)</w:t>
      </w:r>
      <w:r w:rsidRPr="00A0634B">
        <w:tab/>
        <w:t>Subsection (3) does not apply to an exemption granted to a person if:</w:t>
      </w:r>
    </w:p>
    <w:p w:rsidR="00EB74D3" w:rsidRPr="00A0634B" w:rsidRDefault="00EB74D3" w:rsidP="00EB74D3">
      <w:pPr>
        <w:pStyle w:val="paragraph"/>
      </w:pPr>
      <w:r w:rsidRPr="00A0634B">
        <w:tab/>
        <w:t>(a)</w:t>
      </w:r>
      <w:r w:rsidRPr="00A0634B">
        <w:tab/>
        <w:t xml:space="preserve">under the </w:t>
      </w:r>
      <w:r w:rsidRPr="00A0634B">
        <w:rPr>
          <w:i/>
        </w:rPr>
        <w:t>Australian Immunisation Register Act 2015</w:t>
      </w:r>
      <w:r w:rsidRPr="00A0634B">
        <w:t>, relevant identifying information for the person is included in the Australian Immunisation Register because the person has a medical contraindication to COVID</w:t>
      </w:r>
      <w:r w:rsidR="00A0634B">
        <w:noBreakHyphen/>
      </w:r>
      <w:r w:rsidRPr="00A0634B">
        <w:t>19 vaccines; and</w:t>
      </w:r>
    </w:p>
    <w:p w:rsidR="00EB74D3" w:rsidRPr="00A0634B" w:rsidRDefault="00EB74D3" w:rsidP="00EB74D3">
      <w:pPr>
        <w:pStyle w:val="paragraph"/>
      </w:pPr>
      <w:r w:rsidRPr="00A0634B">
        <w:tab/>
        <w:t>(b)</w:t>
      </w:r>
      <w:r w:rsidRPr="00A0634B">
        <w:tab/>
        <w:t>the person is carrying evidence of the matter mentioned in paragraph (a); and</w:t>
      </w:r>
    </w:p>
    <w:p w:rsidR="00EB74D3" w:rsidRPr="00A0634B" w:rsidRDefault="00EB74D3" w:rsidP="00EB74D3">
      <w:pPr>
        <w:pStyle w:val="paragraph"/>
      </w:pPr>
      <w:r w:rsidRPr="00A0634B">
        <w:tab/>
        <w:t>(c)</w:t>
      </w:r>
      <w:r w:rsidRPr="00A0634B">
        <w:tab/>
        <w:t>the person shows the evidence mentioned in paragraph (b) to a Home Affairs employee if requested to do so by a Home Affairs employee.</w:t>
      </w:r>
    </w:p>
    <w:p w:rsidR="00EB74D3" w:rsidRPr="00A0634B" w:rsidRDefault="00EB74D3" w:rsidP="000D1712">
      <w:pPr>
        <w:pStyle w:val="notetext"/>
        <w:sectPr w:rsidR="00EB74D3" w:rsidRPr="00A0634B" w:rsidSect="00637F18">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r w:rsidRPr="00A0634B">
        <w:t>Note:</w:t>
      </w:r>
      <w:r w:rsidRPr="00A0634B">
        <w:tab/>
        <w:t xml:space="preserve">For paragraph (5)(a), see subparagraph 9(c)(ii) of the </w:t>
      </w:r>
      <w:r w:rsidRPr="00A0634B">
        <w:rPr>
          <w:i/>
        </w:rPr>
        <w:t>Australian Immunisation Register Act 2015</w:t>
      </w:r>
      <w:r w:rsidRPr="00A0634B">
        <w:t>.</w:t>
      </w:r>
    </w:p>
    <w:p w:rsidR="00A34295" w:rsidRPr="00A0634B" w:rsidRDefault="00A34295" w:rsidP="006160EB">
      <w:pPr>
        <w:pStyle w:val="ENotesHeading1"/>
      </w:pPr>
      <w:bookmarkStart w:id="9" w:name="_Toc96691110"/>
      <w:r w:rsidRPr="00A0634B">
        <w:lastRenderedPageBreak/>
        <w:t>Endnotes</w:t>
      </w:r>
      <w:bookmarkEnd w:id="9"/>
    </w:p>
    <w:p w:rsidR="00CC713B" w:rsidRPr="00A0634B" w:rsidRDefault="00CC713B" w:rsidP="006160EB">
      <w:pPr>
        <w:pStyle w:val="ENotesHeading2"/>
        <w:spacing w:line="240" w:lineRule="auto"/>
        <w:outlineLvl w:val="9"/>
      </w:pPr>
      <w:bookmarkStart w:id="10" w:name="_Toc96691111"/>
      <w:r w:rsidRPr="00A0634B">
        <w:t>Endnote 1—About the endnotes</w:t>
      </w:r>
      <w:bookmarkEnd w:id="10"/>
    </w:p>
    <w:p w:rsidR="00CC713B" w:rsidRPr="00A0634B" w:rsidRDefault="00CC713B" w:rsidP="006160EB">
      <w:pPr>
        <w:spacing w:after="120"/>
      </w:pPr>
      <w:r w:rsidRPr="00A0634B">
        <w:t>The endnotes provide information about this compilation and the compiled law.</w:t>
      </w:r>
    </w:p>
    <w:p w:rsidR="00CC713B" w:rsidRPr="00A0634B" w:rsidRDefault="00CC713B" w:rsidP="006160EB">
      <w:pPr>
        <w:spacing w:after="120"/>
      </w:pPr>
      <w:r w:rsidRPr="00A0634B">
        <w:t>The following endnotes are included in every compilation:</w:t>
      </w:r>
    </w:p>
    <w:p w:rsidR="00CC713B" w:rsidRPr="00A0634B" w:rsidRDefault="00CC713B" w:rsidP="006160EB">
      <w:r w:rsidRPr="00A0634B">
        <w:t>Endnote 1—About the endnotes</w:t>
      </w:r>
    </w:p>
    <w:p w:rsidR="00CC713B" w:rsidRPr="00A0634B" w:rsidRDefault="00CC713B" w:rsidP="006160EB">
      <w:r w:rsidRPr="00A0634B">
        <w:t>Endnote 2—Abbreviation key</w:t>
      </w:r>
    </w:p>
    <w:p w:rsidR="00CC713B" w:rsidRPr="00A0634B" w:rsidRDefault="00CC713B" w:rsidP="006160EB">
      <w:r w:rsidRPr="00A0634B">
        <w:t>Endnote 3—Legislation history</w:t>
      </w:r>
    </w:p>
    <w:p w:rsidR="00CC713B" w:rsidRPr="00A0634B" w:rsidRDefault="00CC713B" w:rsidP="006160EB">
      <w:pPr>
        <w:spacing w:after="120"/>
      </w:pPr>
      <w:r w:rsidRPr="00A0634B">
        <w:t>Endnote 4—Amendment history</w:t>
      </w:r>
    </w:p>
    <w:p w:rsidR="00CC713B" w:rsidRPr="00A0634B" w:rsidRDefault="00CC713B" w:rsidP="006160EB">
      <w:r w:rsidRPr="00A0634B">
        <w:rPr>
          <w:b/>
        </w:rPr>
        <w:t>Abbreviation key—Endnote 2</w:t>
      </w:r>
    </w:p>
    <w:p w:rsidR="00CC713B" w:rsidRPr="00A0634B" w:rsidRDefault="00CC713B" w:rsidP="006160EB">
      <w:pPr>
        <w:spacing w:after="120"/>
      </w:pPr>
      <w:r w:rsidRPr="00A0634B">
        <w:t>The abbreviation key sets out abbreviations that may be used in the endnotes.</w:t>
      </w:r>
    </w:p>
    <w:p w:rsidR="00CC713B" w:rsidRPr="00A0634B" w:rsidRDefault="00CC713B" w:rsidP="006160EB">
      <w:pPr>
        <w:rPr>
          <w:b/>
        </w:rPr>
      </w:pPr>
      <w:r w:rsidRPr="00A0634B">
        <w:rPr>
          <w:b/>
        </w:rPr>
        <w:t>Legislation history and amendment history—Endnotes 3 and 4</w:t>
      </w:r>
    </w:p>
    <w:p w:rsidR="00CC713B" w:rsidRPr="00A0634B" w:rsidRDefault="00CC713B" w:rsidP="006160EB">
      <w:pPr>
        <w:spacing w:after="120"/>
      </w:pPr>
      <w:r w:rsidRPr="00A0634B">
        <w:t>Amending laws are annotated in the legislation history and amendment history.</w:t>
      </w:r>
    </w:p>
    <w:p w:rsidR="00CC713B" w:rsidRPr="00A0634B" w:rsidRDefault="00CC713B" w:rsidP="006160EB">
      <w:pPr>
        <w:spacing w:after="120"/>
      </w:pPr>
      <w:r w:rsidRPr="00A0634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713B" w:rsidRPr="00A0634B" w:rsidRDefault="00CC713B" w:rsidP="006160EB">
      <w:pPr>
        <w:spacing w:after="120"/>
      </w:pPr>
      <w:r w:rsidRPr="00A0634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713B" w:rsidRPr="00A0634B" w:rsidRDefault="00CC713B" w:rsidP="006160EB">
      <w:pPr>
        <w:rPr>
          <w:b/>
        </w:rPr>
      </w:pPr>
      <w:r w:rsidRPr="00A0634B">
        <w:rPr>
          <w:b/>
        </w:rPr>
        <w:t>Editorial changes</w:t>
      </w:r>
    </w:p>
    <w:p w:rsidR="00CC713B" w:rsidRPr="00A0634B" w:rsidRDefault="00CC713B" w:rsidP="006160EB">
      <w:pPr>
        <w:spacing w:after="120"/>
      </w:pPr>
      <w:r w:rsidRPr="00A0634B">
        <w:t xml:space="preserve">The </w:t>
      </w:r>
      <w:r w:rsidRPr="00A0634B">
        <w:rPr>
          <w:i/>
        </w:rPr>
        <w:t>Legislation Act 2003</w:t>
      </w:r>
      <w:r w:rsidRPr="00A0634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713B" w:rsidRPr="00A0634B" w:rsidRDefault="00CC713B" w:rsidP="006160EB">
      <w:pPr>
        <w:spacing w:after="120"/>
      </w:pPr>
      <w:r w:rsidRPr="00A0634B">
        <w:t xml:space="preserve">If the compilation includes editorial changes, the endnotes include a brief outline of the changes in general terms. Full details of any changes can be obtained from the Office of Parliamentary Counsel. </w:t>
      </w:r>
    </w:p>
    <w:p w:rsidR="00CC713B" w:rsidRPr="00A0634B" w:rsidRDefault="00CC713B" w:rsidP="006160EB">
      <w:pPr>
        <w:keepNext/>
      </w:pPr>
      <w:r w:rsidRPr="00A0634B">
        <w:rPr>
          <w:b/>
        </w:rPr>
        <w:t>Misdescribed amendments</w:t>
      </w:r>
    </w:p>
    <w:p w:rsidR="00CC713B" w:rsidRPr="00A0634B" w:rsidRDefault="00CC713B" w:rsidP="006160EB">
      <w:pPr>
        <w:spacing w:after="120"/>
      </w:pPr>
      <w:r w:rsidRPr="00A0634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34295" w:rsidRPr="00A0634B" w:rsidRDefault="00CC713B" w:rsidP="006160EB">
      <w:pPr>
        <w:spacing w:before="120" w:after="240"/>
      </w:pPr>
      <w:r w:rsidRPr="00A0634B">
        <w:t>If a misdescribed amendment cannot be given effect as intended, the abbreviation “(md not incorp)” is added to the details of the amendment included in the amendment history.</w:t>
      </w:r>
    </w:p>
    <w:p w:rsidR="00B66E97" w:rsidRPr="00A0634B" w:rsidRDefault="00B66E97" w:rsidP="006160EB">
      <w:pPr>
        <w:spacing w:before="120" w:after="240"/>
      </w:pPr>
    </w:p>
    <w:p w:rsidR="00CC713B" w:rsidRPr="00A0634B" w:rsidRDefault="00CC713B" w:rsidP="006160EB">
      <w:pPr>
        <w:pStyle w:val="ENotesHeading2"/>
        <w:pageBreakBefore/>
        <w:spacing w:after="240"/>
        <w:outlineLvl w:val="9"/>
      </w:pPr>
      <w:bookmarkStart w:id="11" w:name="_Toc96691112"/>
      <w:r w:rsidRPr="00A0634B">
        <w:lastRenderedPageBreak/>
        <w:t>Endnote 2—Abbreviation key</w:t>
      </w:r>
      <w:bookmarkEnd w:id="11"/>
    </w:p>
    <w:tbl>
      <w:tblPr>
        <w:tblW w:w="5000" w:type="pct"/>
        <w:tblLook w:val="0000" w:firstRow="0" w:lastRow="0" w:firstColumn="0" w:lastColumn="0" w:noHBand="0" w:noVBand="0"/>
      </w:tblPr>
      <w:tblGrid>
        <w:gridCol w:w="4570"/>
        <w:gridCol w:w="3959"/>
      </w:tblGrid>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ad = added or inserted</w:t>
            </w:r>
          </w:p>
        </w:tc>
        <w:tc>
          <w:tcPr>
            <w:tcW w:w="2321" w:type="pct"/>
            <w:shd w:val="clear" w:color="auto" w:fill="auto"/>
          </w:tcPr>
          <w:p w:rsidR="00CC713B" w:rsidRPr="00A0634B" w:rsidRDefault="00CC713B" w:rsidP="006160EB">
            <w:pPr>
              <w:spacing w:before="60"/>
              <w:ind w:left="34"/>
              <w:rPr>
                <w:sz w:val="20"/>
              </w:rPr>
            </w:pPr>
            <w:r w:rsidRPr="00A0634B">
              <w:rPr>
                <w:sz w:val="20"/>
              </w:rPr>
              <w:t>o = order(s)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am = amended</w:t>
            </w:r>
          </w:p>
        </w:tc>
        <w:tc>
          <w:tcPr>
            <w:tcW w:w="2321" w:type="pct"/>
            <w:shd w:val="clear" w:color="auto" w:fill="auto"/>
          </w:tcPr>
          <w:p w:rsidR="00CC713B" w:rsidRPr="00A0634B" w:rsidRDefault="00CC713B" w:rsidP="006160EB">
            <w:pPr>
              <w:spacing w:before="60"/>
              <w:ind w:left="34"/>
              <w:rPr>
                <w:sz w:val="20"/>
              </w:rPr>
            </w:pPr>
            <w:r w:rsidRPr="00A0634B">
              <w:rPr>
                <w:sz w:val="20"/>
              </w:rPr>
              <w:t>Ord = Ordinance</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amdt = amendment</w:t>
            </w:r>
          </w:p>
        </w:tc>
        <w:tc>
          <w:tcPr>
            <w:tcW w:w="2321" w:type="pct"/>
            <w:shd w:val="clear" w:color="auto" w:fill="auto"/>
          </w:tcPr>
          <w:p w:rsidR="00CC713B" w:rsidRPr="00A0634B" w:rsidRDefault="00CC713B" w:rsidP="006160EB">
            <w:pPr>
              <w:spacing w:before="60"/>
              <w:ind w:left="34"/>
              <w:rPr>
                <w:sz w:val="20"/>
              </w:rPr>
            </w:pPr>
            <w:r w:rsidRPr="00A0634B">
              <w:rPr>
                <w:sz w:val="20"/>
              </w:rPr>
              <w:t>orig = original</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c = clause(s)</w:t>
            </w:r>
          </w:p>
        </w:tc>
        <w:tc>
          <w:tcPr>
            <w:tcW w:w="2321" w:type="pct"/>
            <w:shd w:val="clear" w:color="auto" w:fill="auto"/>
          </w:tcPr>
          <w:p w:rsidR="00CC713B" w:rsidRPr="00A0634B" w:rsidRDefault="00CC713B" w:rsidP="006160EB">
            <w:pPr>
              <w:spacing w:before="60"/>
              <w:ind w:left="34"/>
              <w:rPr>
                <w:sz w:val="20"/>
              </w:rPr>
            </w:pPr>
            <w:r w:rsidRPr="00A0634B">
              <w:rPr>
                <w:sz w:val="20"/>
              </w:rPr>
              <w:t>par = paragraph(s)/subparagraph(s)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C[x] = Compilation No. x</w:t>
            </w:r>
          </w:p>
        </w:tc>
        <w:tc>
          <w:tcPr>
            <w:tcW w:w="2321" w:type="pct"/>
            <w:shd w:val="clear" w:color="auto" w:fill="auto"/>
          </w:tcPr>
          <w:p w:rsidR="00CC713B" w:rsidRPr="00A0634B" w:rsidRDefault="00CC713B" w:rsidP="006160EB">
            <w:pPr>
              <w:ind w:left="34" w:firstLine="249"/>
              <w:rPr>
                <w:sz w:val="20"/>
              </w:rPr>
            </w:pPr>
            <w:r w:rsidRPr="00A0634B">
              <w:rPr>
                <w:sz w:val="20"/>
              </w:rPr>
              <w:t>/sub</w:t>
            </w:r>
            <w:r w:rsidR="00A0634B">
              <w:rPr>
                <w:sz w:val="20"/>
              </w:rPr>
              <w:noBreakHyphen/>
            </w:r>
            <w:r w:rsidRPr="00A0634B">
              <w:rPr>
                <w:sz w:val="20"/>
              </w:rPr>
              <w:t>subparagraph(s)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Ch = Chapter(s)</w:t>
            </w:r>
          </w:p>
        </w:tc>
        <w:tc>
          <w:tcPr>
            <w:tcW w:w="2321" w:type="pct"/>
            <w:shd w:val="clear" w:color="auto" w:fill="auto"/>
          </w:tcPr>
          <w:p w:rsidR="00CC713B" w:rsidRPr="00A0634B" w:rsidRDefault="00CC713B" w:rsidP="006160EB">
            <w:pPr>
              <w:spacing w:before="60"/>
              <w:ind w:left="34"/>
              <w:rPr>
                <w:sz w:val="20"/>
              </w:rPr>
            </w:pPr>
            <w:r w:rsidRPr="00A0634B">
              <w:rPr>
                <w:sz w:val="20"/>
              </w:rPr>
              <w:t>pres = present</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def = definition(s)</w:t>
            </w:r>
          </w:p>
        </w:tc>
        <w:tc>
          <w:tcPr>
            <w:tcW w:w="2321" w:type="pct"/>
            <w:shd w:val="clear" w:color="auto" w:fill="auto"/>
          </w:tcPr>
          <w:p w:rsidR="00CC713B" w:rsidRPr="00A0634B" w:rsidRDefault="00CC713B" w:rsidP="006160EB">
            <w:pPr>
              <w:spacing w:before="60"/>
              <w:ind w:left="34"/>
              <w:rPr>
                <w:sz w:val="20"/>
              </w:rPr>
            </w:pPr>
            <w:r w:rsidRPr="00A0634B">
              <w:rPr>
                <w:sz w:val="20"/>
              </w:rPr>
              <w:t>prev = previous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Dict = Dictionary</w:t>
            </w:r>
          </w:p>
        </w:tc>
        <w:tc>
          <w:tcPr>
            <w:tcW w:w="2321" w:type="pct"/>
            <w:shd w:val="clear" w:color="auto" w:fill="auto"/>
          </w:tcPr>
          <w:p w:rsidR="00CC713B" w:rsidRPr="00A0634B" w:rsidRDefault="00CC713B" w:rsidP="006160EB">
            <w:pPr>
              <w:spacing w:before="60"/>
              <w:ind w:left="34"/>
              <w:rPr>
                <w:sz w:val="20"/>
              </w:rPr>
            </w:pPr>
            <w:r w:rsidRPr="00A0634B">
              <w:rPr>
                <w:sz w:val="20"/>
              </w:rPr>
              <w:t>(prev…) = previously</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disallowed = disallowed by Parliament</w:t>
            </w:r>
          </w:p>
        </w:tc>
        <w:tc>
          <w:tcPr>
            <w:tcW w:w="2321" w:type="pct"/>
            <w:shd w:val="clear" w:color="auto" w:fill="auto"/>
          </w:tcPr>
          <w:p w:rsidR="00CC713B" w:rsidRPr="00A0634B" w:rsidRDefault="00CC713B" w:rsidP="006160EB">
            <w:pPr>
              <w:spacing w:before="60"/>
              <w:ind w:left="34"/>
              <w:rPr>
                <w:sz w:val="20"/>
              </w:rPr>
            </w:pPr>
            <w:r w:rsidRPr="00A0634B">
              <w:rPr>
                <w:sz w:val="20"/>
              </w:rPr>
              <w:t>Pt = Part(s)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Div = Division(s)</w:t>
            </w:r>
          </w:p>
        </w:tc>
        <w:tc>
          <w:tcPr>
            <w:tcW w:w="2321" w:type="pct"/>
            <w:shd w:val="clear" w:color="auto" w:fill="auto"/>
          </w:tcPr>
          <w:p w:rsidR="00CC713B" w:rsidRPr="00A0634B" w:rsidRDefault="00CC713B" w:rsidP="006160EB">
            <w:pPr>
              <w:spacing w:before="60"/>
              <w:ind w:left="34"/>
              <w:rPr>
                <w:sz w:val="20"/>
              </w:rPr>
            </w:pPr>
            <w:r w:rsidRPr="00A0634B">
              <w:rPr>
                <w:sz w:val="20"/>
              </w:rPr>
              <w:t>r = regulation(s)/rule(s)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ed = editorial change</w:t>
            </w:r>
          </w:p>
        </w:tc>
        <w:tc>
          <w:tcPr>
            <w:tcW w:w="2321" w:type="pct"/>
            <w:shd w:val="clear" w:color="auto" w:fill="auto"/>
          </w:tcPr>
          <w:p w:rsidR="00CC713B" w:rsidRPr="00A0634B" w:rsidRDefault="00CC713B" w:rsidP="006160EB">
            <w:pPr>
              <w:spacing w:before="60"/>
              <w:ind w:left="34"/>
              <w:rPr>
                <w:sz w:val="20"/>
              </w:rPr>
            </w:pPr>
            <w:r w:rsidRPr="00A0634B">
              <w:rPr>
                <w:sz w:val="20"/>
              </w:rPr>
              <w:t>reloc = relocated</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exp = expires/expired or ceases/ceased to have</w:t>
            </w:r>
          </w:p>
        </w:tc>
        <w:tc>
          <w:tcPr>
            <w:tcW w:w="2321" w:type="pct"/>
            <w:shd w:val="clear" w:color="auto" w:fill="auto"/>
          </w:tcPr>
          <w:p w:rsidR="00CC713B" w:rsidRPr="00A0634B" w:rsidRDefault="00CC713B" w:rsidP="006160EB">
            <w:pPr>
              <w:spacing w:before="60"/>
              <w:ind w:left="34"/>
              <w:rPr>
                <w:sz w:val="20"/>
              </w:rPr>
            </w:pPr>
            <w:r w:rsidRPr="00A0634B">
              <w:rPr>
                <w:sz w:val="20"/>
              </w:rPr>
              <w:t>renum = renumbered</w:t>
            </w:r>
          </w:p>
        </w:tc>
      </w:tr>
      <w:tr w:rsidR="00CC713B" w:rsidRPr="00A0634B" w:rsidTr="00E502BB">
        <w:tc>
          <w:tcPr>
            <w:tcW w:w="2679" w:type="pct"/>
            <w:shd w:val="clear" w:color="auto" w:fill="auto"/>
          </w:tcPr>
          <w:p w:rsidR="00CC713B" w:rsidRPr="00A0634B" w:rsidRDefault="00CC713B" w:rsidP="006160EB">
            <w:pPr>
              <w:ind w:left="34" w:firstLine="249"/>
              <w:rPr>
                <w:sz w:val="20"/>
              </w:rPr>
            </w:pPr>
            <w:r w:rsidRPr="00A0634B">
              <w:rPr>
                <w:sz w:val="20"/>
              </w:rPr>
              <w:t>effect</w:t>
            </w:r>
          </w:p>
        </w:tc>
        <w:tc>
          <w:tcPr>
            <w:tcW w:w="2321" w:type="pct"/>
            <w:shd w:val="clear" w:color="auto" w:fill="auto"/>
          </w:tcPr>
          <w:p w:rsidR="00CC713B" w:rsidRPr="00A0634B" w:rsidRDefault="00CC713B" w:rsidP="006160EB">
            <w:pPr>
              <w:spacing w:before="60"/>
              <w:ind w:left="34"/>
              <w:rPr>
                <w:sz w:val="20"/>
              </w:rPr>
            </w:pPr>
            <w:r w:rsidRPr="00A0634B">
              <w:rPr>
                <w:sz w:val="20"/>
              </w:rPr>
              <w:t>rep = repealed</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F = Federal Register of Legislation</w:t>
            </w:r>
          </w:p>
        </w:tc>
        <w:tc>
          <w:tcPr>
            <w:tcW w:w="2321" w:type="pct"/>
            <w:shd w:val="clear" w:color="auto" w:fill="auto"/>
          </w:tcPr>
          <w:p w:rsidR="00CC713B" w:rsidRPr="00A0634B" w:rsidRDefault="00CC713B" w:rsidP="006160EB">
            <w:pPr>
              <w:spacing w:before="60"/>
              <w:ind w:left="34"/>
              <w:rPr>
                <w:sz w:val="20"/>
              </w:rPr>
            </w:pPr>
            <w:r w:rsidRPr="00A0634B">
              <w:rPr>
                <w:sz w:val="20"/>
              </w:rPr>
              <w:t>rs = repealed and substituted</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gaz = gazette</w:t>
            </w:r>
          </w:p>
        </w:tc>
        <w:tc>
          <w:tcPr>
            <w:tcW w:w="2321" w:type="pct"/>
            <w:shd w:val="clear" w:color="auto" w:fill="auto"/>
          </w:tcPr>
          <w:p w:rsidR="00CC713B" w:rsidRPr="00A0634B" w:rsidRDefault="00CC713B" w:rsidP="006160EB">
            <w:pPr>
              <w:spacing w:before="60"/>
              <w:ind w:left="34"/>
              <w:rPr>
                <w:sz w:val="20"/>
              </w:rPr>
            </w:pPr>
            <w:r w:rsidRPr="00A0634B">
              <w:rPr>
                <w:sz w:val="20"/>
              </w:rPr>
              <w:t>s = section(s)/subsection(s)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 xml:space="preserve">LA = </w:t>
            </w:r>
            <w:r w:rsidRPr="00A0634B">
              <w:rPr>
                <w:i/>
                <w:sz w:val="20"/>
              </w:rPr>
              <w:t>Legislation Act 2003</w:t>
            </w:r>
          </w:p>
        </w:tc>
        <w:tc>
          <w:tcPr>
            <w:tcW w:w="2321" w:type="pct"/>
            <w:shd w:val="clear" w:color="auto" w:fill="auto"/>
          </w:tcPr>
          <w:p w:rsidR="00CC713B" w:rsidRPr="00A0634B" w:rsidRDefault="00CC713B" w:rsidP="006160EB">
            <w:pPr>
              <w:spacing w:before="60"/>
              <w:ind w:left="34"/>
              <w:rPr>
                <w:sz w:val="20"/>
              </w:rPr>
            </w:pPr>
            <w:r w:rsidRPr="00A0634B">
              <w:rPr>
                <w:sz w:val="20"/>
              </w:rPr>
              <w:t>Sch = Schedule(s)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 xml:space="preserve">LIA = </w:t>
            </w:r>
            <w:r w:rsidRPr="00A0634B">
              <w:rPr>
                <w:i/>
                <w:sz w:val="20"/>
              </w:rPr>
              <w:t>Legislative Instruments Act 2003</w:t>
            </w:r>
          </w:p>
        </w:tc>
        <w:tc>
          <w:tcPr>
            <w:tcW w:w="2321" w:type="pct"/>
            <w:shd w:val="clear" w:color="auto" w:fill="auto"/>
          </w:tcPr>
          <w:p w:rsidR="00CC713B" w:rsidRPr="00A0634B" w:rsidRDefault="00CC713B" w:rsidP="006160EB">
            <w:pPr>
              <w:spacing w:before="60"/>
              <w:ind w:left="34"/>
              <w:rPr>
                <w:sz w:val="20"/>
              </w:rPr>
            </w:pPr>
            <w:r w:rsidRPr="00A0634B">
              <w:rPr>
                <w:sz w:val="20"/>
              </w:rPr>
              <w:t>Sdiv = Subdivision(s)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(md) = misdescribed amendment can be given</w:t>
            </w:r>
          </w:p>
        </w:tc>
        <w:tc>
          <w:tcPr>
            <w:tcW w:w="2321" w:type="pct"/>
            <w:shd w:val="clear" w:color="auto" w:fill="auto"/>
          </w:tcPr>
          <w:p w:rsidR="00CC713B" w:rsidRPr="00A0634B" w:rsidRDefault="00CC713B" w:rsidP="006160EB">
            <w:pPr>
              <w:spacing w:before="60"/>
              <w:ind w:left="34"/>
              <w:rPr>
                <w:sz w:val="20"/>
              </w:rPr>
            </w:pPr>
            <w:r w:rsidRPr="00A0634B">
              <w:rPr>
                <w:sz w:val="20"/>
              </w:rPr>
              <w:t>SLI = Select Legislative Instrument</w:t>
            </w:r>
          </w:p>
        </w:tc>
      </w:tr>
      <w:tr w:rsidR="00CC713B" w:rsidRPr="00A0634B" w:rsidTr="00E502BB">
        <w:tc>
          <w:tcPr>
            <w:tcW w:w="2679" w:type="pct"/>
            <w:shd w:val="clear" w:color="auto" w:fill="auto"/>
          </w:tcPr>
          <w:p w:rsidR="00CC713B" w:rsidRPr="00A0634B" w:rsidRDefault="00CC713B" w:rsidP="006160EB">
            <w:pPr>
              <w:ind w:left="34" w:firstLine="249"/>
              <w:rPr>
                <w:sz w:val="20"/>
              </w:rPr>
            </w:pPr>
            <w:r w:rsidRPr="00A0634B">
              <w:rPr>
                <w:sz w:val="20"/>
              </w:rPr>
              <w:t>effect</w:t>
            </w:r>
          </w:p>
        </w:tc>
        <w:tc>
          <w:tcPr>
            <w:tcW w:w="2321" w:type="pct"/>
            <w:shd w:val="clear" w:color="auto" w:fill="auto"/>
          </w:tcPr>
          <w:p w:rsidR="00CC713B" w:rsidRPr="00A0634B" w:rsidRDefault="00CC713B" w:rsidP="006160EB">
            <w:pPr>
              <w:spacing w:before="60"/>
              <w:ind w:left="34"/>
              <w:rPr>
                <w:sz w:val="20"/>
              </w:rPr>
            </w:pPr>
            <w:r w:rsidRPr="00A0634B">
              <w:rPr>
                <w:sz w:val="20"/>
              </w:rPr>
              <w:t>SR = Statutory Rules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(md not incorp) = misdescribed amendment</w:t>
            </w:r>
          </w:p>
        </w:tc>
        <w:tc>
          <w:tcPr>
            <w:tcW w:w="2321" w:type="pct"/>
            <w:shd w:val="clear" w:color="auto" w:fill="auto"/>
          </w:tcPr>
          <w:p w:rsidR="00CC713B" w:rsidRPr="00A0634B" w:rsidRDefault="00CC713B" w:rsidP="006160EB">
            <w:pPr>
              <w:spacing w:before="60"/>
              <w:ind w:left="34"/>
              <w:rPr>
                <w:sz w:val="20"/>
              </w:rPr>
            </w:pPr>
            <w:r w:rsidRPr="00A0634B">
              <w:rPr>
                <w:sz w:val="20"/>
              </w:rPr>
              <w:t>Sub</w:t>
            </w:r>
            <w:r w:rsidR="00A0634B">
              <w:rPr>
                <w:sz w:val="20"/>
              </w:rPr>
              <w:noBreakHyphen/>
            </w:r>
            <w:r w:rsidRPr="00A0634B">
              <w:rPr>
                <w:sz w:val="20"/>
              </w:rPr>
              <w:t>Ch = Sub</w:t>
            </w:r>
            <w:r w:rsidR="00A0634B">
              <w:rPr>
                <w:sz w:val="20"/>
              </w:rPr>
              <w:noBreakHyphen/>
            </w:r>
            <w:r w:rsidRPr="00A0634B">
              <w:rPr>
                <w:sz w:val="20"/>
              </w:rPr>
              <w:t>Chapter(s)</w:t>
            </w:r>
          </w:p>
        </w:tc>
      </w:tr>
      <w:tr w:rsidR="00CC713B" w:rsidRPr="00A0634B" w:rsidTr="00E502BB">
        <w:tc>
          <w:tcPr>
            <w:tcW w:w="2679" w:type="pct"/>
            <w:shd w:val="clear" w:color="auto" w:fill="auto"/>
          </w:tcPr>
          <w:p w:rsidR="00CC713B" w:rsidRPr="00A0634B" w:rsidRDefault="00CC713B" w:rsidP="006160EB">
            <w:pPr>
              <w:ind w:left="34" w:firstLine="249"/>
              <w:rPr>
                <w:sz w:val="20"/>
              </w:rPr>
            </w:pPr>
            <w:r w:rsidRPr="00A0634B">
              <w:rPr>
                <w:sz w:val="20"/>
              </w:rPr>
              <w:t>cannot be given effect</w:t>
            </w:r>
          </w:p>
        </w:tc>
        <w:tc>
          <w:tcPr>
            <w:tcW w:w="2321" w:type="pct"/>
            <w:shd w:val="clear" w:color="auto" w:fill="auto"/>
          </w:tcPr>
          <w:p w:rsidR="00CC713B" w:rsidRPr="00A0634B" w:rsidRDefault="00CC713B" w:rsidP="006160EB">
            <w:pPr>
              <w:spacing w:before="60"/>
              <w:ind w:left="34"/>
              <w:rPr>
                <w:sz w:val="20"/>
              </w:rPr>
            </w:pPr>
            <w:r w:rsidRPr="00A0634B">
              <w:rPr>
                <w:sz w:val="20"/>
              </w:rPr>
              <w:t>SubPt = Subpart(s)</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mod = modified/modification</w:t>
            </w:r>
          </w:p>
        </w:tc>
        <w:tc>
          <w:tcPr>
            <w:tcW w:w="2321" w:type="pct"/>
            <w:shd w:val="clear" w:color="auto" w:fill="auto"/>
          </w:tcPr>
          <w:p w:rsidR="00CC713B" w:rsidRPr="00A0634B" w:rsidRDefault="00CC713B" w:rsidP="006160EB">
            <w:pPr>
              <w:spacing w:before="60"/>
              <w:ind w:left="34"/>
              <w:rPr>
                <w:sz w:val="20"/>
              </w:rPr>
            </w:pPr>
            <w:r w:rsidRPr="00A0634B">
              <w:rPr>
                <w:sz w:val="20"/>
                <w:u w:val="single"/>
              </w:rPr>
              <w:t>underlining</w:t>
            </w:r>
            <w:r w:rsidRPr="00A0634B">
              <w:rPr>
                <w:sz w:val="20"/>
              </w:rPr>
              <w:t xml:space="preserve"> = whole or part not</w:t>
            </w:r>
          </w:p>
        </w:tc>
      </w:tr>
      <w:tr w:rsidR="00CC713B" w:rsidRPr="00A0634B" w:rsidTr="00E502BB">
        <w:tc>
          <w:tcPr>
            <w:tcW w:w="2679" w:type="pct"/>
            <w:shd w:val="clear" w:color="auto" w:fill="auto"/>
          </w:tcPr>
          <w:p w:rsidR="00CC713B" w:rsidRPr="00A0634B" w:rsidRDefault="00CC713B" w:rsidP="006160EB">
            <w:pPr>
              <w:spacing w:before="60"/>
              <w:ind w:left="34"/>
              <w:rPr>
                <w:sz w:val="20"/>
              </w:rPr>
            </w:pPr>
            <w:r w:rsidRPr="00A0634B">
              <w:rPr>
                <w:sz w:val="20"/>
              </w:rPr>
              <w:t>No. = Number(s)</w:t>
            </w:r>
          </w:p>
        </w:tc>
        <w:tc>
          <w:tcPr>
            <w:tcW w:w="2321" w:type="pct"/>
            <w:shd w:val="clear" w:color="auto" w:fill="auto"/>
          </w:tcPr>
          <w:p w:rsidR="00CC713B" w:rsidRPr="00A0634B" w:rsidRDefault="00CC713B" w:rsidP="006160EB">
            <w:pPr>
              <w:ind w:left="34" w:firstLine="249"/>
              <w:rPr>
                <w:sz w:val="20"/>
              </w:rPr>
            </w:pPr>
            <w:r w:rsidRPr="00A0634B">
              <w:rPr>
                <w:sz w:val="20"/>
              </w:rPr>
              <w:t>commenced or to be commenced</w:t>
            </w:r>
          </w:p>
        </w:tc>
      </w:tr>
    </w:tbl>
    <w:p w:rsidR="00A34295" w:rsidRPr="00A0634B" w:rsidRDefault="00A34295" w:rsidP="000D1712">
      <w:pPr>
        <w:pStyle w:val="Tabletext"/>
      </w:pPr>
    </w:p>
    <w:p w:rsidR="00A34295" w:rsidRPr="00A0634B" w:rsidRDefault="00A34295" w:rsidP="006160EB">
      <w:pPr>
        <w:pStyle w:val="ENotesHeading2"/>
        <w:pageBreakBefore/>
      </w:pPr>
      <w:bookmarkStart w:id="12" w:name="_Toc96691113"/>
      <w:r w:rsidRPr="00A0634B">
        <w:lastRenderedPageBreak/>
        <w:t>Endnote 3—Legislation history</w:t>
      </w:r>
      <w:bookmarkEnd w:id="12"/>
    </w:p>
    <w:p w:rsidR="00A34295" w:rsidRPr="00A0634B" w:rsidRDefault="00A34295" w:rsidP="006160E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18"/>
        <w:gridCol w:w="1747"/>
        <w:gridCol w:w="2132"/>
        <w:gridCol w:w="2132"/>
      </w:tblGrid>
      <w:tr w:rsidR="00A34295" w:rsidRPr="00A0634B" w:rsidTr="00E502BB">
        <w:trPr>
          <w:cantSplit/>
          <w:tblHeader/>
        </w:trPr>
        <w:tc>
          <w:tcPr>
            <w:tcW w:w="1476" w:type="pct"/>
            <w:tcBorders>
              <w:top w:val="single" w:sz="12" w:space="0" w:color="auto"/>
              <w:bottom w:val="single" w:sz="12" w:space="0" w:color="auto"/>
            </w:tcBorders>
            <w:shd w:val="clear" w:color="auto" w:fill="auto"/>
          </w:tcPr>
          <w:p w:rsidR="00A34295" w:rsidRPr="00A0634B" w:rsidRDefault="00A34295" w:rsidP="006160EB">
            <w:pPr>
              <w:pStyle w:val="ENoteTableHeading"/>
            </w:pPr>
            <w:r w:rsidRPr="00A0634B">
              <w:t>Name</w:t>
            </w:r>
          </w:p>
        </w:tc>
        <w:tc>
          <w:tcPr>
            <w:tcW w:w="1024" w:type="pct"/>
            <w:tcBorders>
              <w:top w:val="single" w:sz="12" w:space="0" w:color="auto"/>
              <w:bottom w:val="single" w:sz="12" w:space="0" w:color="auto"/>
            </w:tcBorders>
            <w:shd w:val="clear" w:color="auto" w:fill="auto"/>
          </w:tcPr>
          <w:p w:rsidR="00A34295" w:rsidRPr="00A0634B" w:rsidRDefault="00A34295" w:rsidP="006160EB">
            <w:pPr>
              <w:pStyle w:val="ENoteTableHeading"/>
            </w:pPr>
            <w:r w:rsidRPr="00A0634B">
              <w:t>Registration</w:t>
            </w:r>
          </w:p>
        </w:tc>
        <w:tc>
          <w:tcPr>
            <w:tcW w:w="1250" w:type="pct"/>
            <w:tcBorders>
              <w:top w:val="single" w:sz="12" w:space="0" w:color="auto"/>
              <w:bottom w:val="single" w:sz="12" w:space="0" w:color="auto"/>
            </w:tcBorders>
            <w:shd w:val="clear" w:color="auto" w:fill="auto"/>
          </w:tcPr>
          <w:p w:rsidR="00A34295" w:rsidRPr="00A0634B" w:rsidRDefault="00A34295" w:rsidP="006160EB">
            <w:pPr>
              <w:pStyle w:val="ENoteTableHeading"/>
            </w:pPr>
            <w:r w:rsidRPr="00A0634B">
              <w:t>Commencement</w:t>
            </w:r>
          </w:p>
        </w:tc>
        <w:tc>
          <w:tcPr>
            <w:tcW w:w="1250" w:type="pct"/>
            <w:tcBorders>
              <w:top w:val="single" w:sz="12" w:space="0" w:color="auto"/>
              <w:bottom w:val="single" w:sz="12" w:space="0" w:color="auto"/>
            </w:tcBorders>
            <w:shd w:val="clear" w:color="auto" w:fill="auto"/>
          </w:tcPr>
          <w:p w:rsidR="00A34295" w:rsidRPr="00A0634B" w:rsidRDefault="00A34295" w:rsidP="006160EB">
            <w:pPr>
              <w:pStyle w:val="ENoteTableHeading"/>
            </w:pPr>
            <w:r w:rsidRPr="00A0634B">
              <w:t>Application, saving and transitional provisions</w:t>
            </w:r>
          </w:p>
        </w:tc>
      </w:tr>
      <w:tr w:rsidR="00A34295" w:rsidRPr="00A0634B" w:rsidTr="00E502BB">
        <w:trPr>
          <w:cantSplit/>
        </w:trPr>
        <w:tc>
          <w:tcPr>
            <w:tcW w:w="1476" w:type="pct"/>
            <w:tcBorders>
              <w:top w:val="single" w:sz="12" w:space="0" w:color="auto"/>
              <w:bottom w:val="single" w:sz="4" w:space="0" w:color="auto"/>
            </w:tcBorders>
            <w:shd w:val="clear" w:color="auto" w:fill="auto"/>
          </w:tcPr>
          <w:p w:rsidR="00A34295" w:rsidRPr="00A0634B" w:rsidRDefault="001B58FC" w:rsidP="006160EB">
            <w:pPr>
              <w:pStyle w:val="ENoteTableText"/>
            </w:pPr>
            <w:r w:rsidRPr="00A0634B">
              <w:t xml:space="preserve">Biosecurity (Human Biosecurity Emergency) (Human Coronavirus with Pandemic Potential) (Overseas Travel Ban Emergency Requirements) </w:t>
            </w:r>
            <w:r w:rsidR="00A0634B">
              <w:t>Determination 2</w:t>
            </w:r>
            <w:r w:rsidRPr="00A0634B">
              <w:t>020</w:t>
            </w:r>
          </w:p>
        </w:tc>
        <w:tc>
          <w:tcPr>
            <w:tcW w:w="1024" w:type="pct"/>
            <w:tcBorders>
              <w:top w:val="single" w:sz="12" w:space="0" w:color="auto"/>
              <w:bottom w:val="single" w:sz="4" w:space="0" w:color="auto"/>
            </w:tcBorders>
            <w:shd w:val="clear" w:color="auto" w:fill="auto"/>
          </w:tcPr>
          <w:p w:rsidR="00A34295" w:rsidRPr="00A0634B" w:rsidRDefault="001B58FC" w:rsidP="006160EB">
            <w:pPr>
              <w:pStyle w:val="ENoteTableText"/>
            </w:pPr>
            <w:r w:rsidRPr="00A0634B">
              <w:t>25 Mar 2020 (F2020L00306)</w:t>
            </w:r>
          </w:p>
        </w:tc>
        <w:tc>
          <w:tcPr>
            <w:tcW w:w="1250" w:type="pct"/>
            <w:tcBorders>
              <w:top w:val="single" w:sz="12" w:space="0" w:color="auto"/>
              <w:bottom w:val="single" w:sz="4" w:space="0" w:color="auto"/>
            </w:tcBorders>
            <w:shd w:val="clear" w:color="auto" w:fill="auto"/>
          </w:tcPr>
          <w:p w:rsidR="00A34295" w:rsidRPr="00A0634B" w:rsidRDefault="001B58FC">
            <w:pPr>
              <w:pStyle w:val="ENoteTableText"/>
            </w:pPr>
            <w:r w:rsidRPr="00A0634B">
              <w:t xml:space="preserve">12 pm 25 Mar 2020 (s 2(1) </w:t>
            </w:r>
            <w:r w:rsidR="00A0634B">
              <w:t>item 1</w:t>
            </w:r>
            <w:r w:rsidRPr="00A0634B">
              <w:t>)</w:t>
            </w:r>
          </w:p>
        </w:tc>
        <w:tc>
          <w:tcPr>
            <w:tcW w:w="1250" w:type="pct"/>
            <w:tcBorders>
              <w:top w:val="single" w:sz="12" w:space="0" w:color="auto"/>
              <w:bottom w:val="single" w:sz="4" w:space="0" w:color="auto"/>
            </w:tcBorders>
            <w:shd w:val="clear" w:color="auto" w:fill="auto"/>
          </w:tcPr>
          <w:p w:rsidR="00A34295" w:rsidRPr="00A0634B" w:rsidRDefault="00A34295" w:rsidP="006160EB">
            <w:pPr>
              <w:pStyle w:val="ENoteTableText"/>
            </w:pPr>
          </w:p>
        </w:tc>
      </w:tr>
      <w:tr w:rsidR="00A34295" w:rsidRPr="00A0634B" w:rsidTr="009B2F92">
        <w:trPr>
          <w:cantSplit/>
        </w:trPr>
        <w:tc>
          <w:tcPr>
            <w:tcW w:w="1476" w:type="pct"/>
            <w:shd w:val="clear" w:color="auto" w:fill="auto"/>
          </w:tcPr>
          <w:p w:rsidR="00A34295" w:rsidRPr="00A0634B" w:rsidRDefault="001B58FC" w:rsidP="006160EB">
            <w:pPr>
              <w:pStyle w:val="ENoteTableText"/>
            </w:pPr>
            <w:r w:rsidRPr="00A0634B">
              <w:t xml:space="preserve">Biosecurity (Human Biosecurity Emergency) (Human Coronavirus with Pandemic Potential) (Overseas Travel Ban Emergency Requirements) Amendment (No. 1) </w:t>
            </w:r>
            <w:r w:rsidR="00A0634B">
              <w:t>Determination 2</w:t>
            </w:r>
            <w:r w:rsidRPr="00A0634B">
              <w:t>020</w:t>
            </w:r>
          </w:p>
        </w:tc>
        <w:tc>
          <w:tcPr>
            <w:tcW w:w="1024" w:type="pct"/>
            <w:shd w:val="clear" w:color="auto" w:fill="auto"/>
          </w:tcPr>
          <w:p w:rsidR="00A34295" w:rsidRPr="00A0634B" w:rsidRDefault="001B58FC" w:rsidP="006160EB">
            <w:pPr>
              <w:pStyle w:val="ENoteTableText"/>
            </w:pPr>
            <w:r w:rsidRPr="00A0634B">
              <w:t>17 Sept 2020 (F2020L01176)</w:t>
            </w:r>
          </w:p>
        </w:tc>
        <w:tc>
          <w:tcPr>
            <w:tcW w:w="1250" w:type="pct"/>
            <w:shd w:val="clear" w:color="auto" w:fill="auto"/>
          </w:tcPr>
          <w:p w:rsidR="00A34295" w:rsidRPr="00A0634B" w:rsidRDefault="001B58FC" w:rsidP="006160EB">
            <w:pPr>
              <w:pStyle w:val="ENoteTableText"/>
            </w:pPr>
            <w:r w:rsidRPr="00A0634B">
              <w:t xml:space="preserve">18 Sept 2020 (s 2(1) </w:t>
            </w:r>
            <w:r w:rsidR="00A0634B">
              <w:t>item 1</w:t>
            </w:r>
            <w:r w:rsidRPr="00A0634B">
              <w:t>)</w:t>
            </w:r>
          </w:p>
        </w:tc>
        <w:tc>
          <w:tcPr>
            <w:tcW w:w="1250" w:type="pct"/>
            <w:shd w:val="clear" w:color="auto" w:fill="auto"/>
          </w:tcPr>
          <w:p w:rsidR="00A34295" w:rsidRPr="00A0634B" w:rsidRDefault="001B58FC" w:rsidP="006160EB">
            <w:pPr>
              <w:pStyle w:val="ENoteTableText"/>
            </w:pPr>
            <w:r w:rsidRPr="00A0634B">
              <w:t>—</w:t>
            </w:r>
          </w:p>
        </w:tc>
      </w:tr>
      <w:tr w:rsidR="00E502BB" w:rsidRPr="00A0634B" w:rsidTr="00E36E70">
        <w:trPr>
          <w:cantSplit/>
        </w:trPr>
        <w:tc>
          <w:tcPr>
            <w:tcW w:w="1476" w:type="pct"/>
            <w:shd w:val="clear" w:color="auto" w:fill="auto"/>
          </w:tcPr>
          <w:p w:rsidR="00E502BB" w:rsidRPr="00A0634B" w:rsidRDefault="00E502BB" w:rsidP="006160EB">
            <w:pPr>
              <w:pStyle w:val="ENoteTableText"/>
            </w:pPr>
            <w:r w:rsidRPr="00A0634B">
              <w:t xml:space="preserve">Biosecurity (Human Biosecurity Emergency) (Human Coronavirus with Pandemic Potential) (Overseas Travel Ban Emergency Requirements) Amendment (No. 1) </w:t>
            </w:r>
            <w:r w:rsidR="00A0634B">
              <w:t>Determination 2</w:t>
            </w:r>
            <w:r w:rsidRPr="00A0634B">
              <w:t>021</w:t>
            </w:r>
          </w:p>
        </w:tc>
        <w:tc>
          <w:tcPr>
            <w:tcW w:w="1024" w:type="pct"/>
            <w:shd w:val="clear" w:color="auto" w:fill="auto"/>
          </w:tcPr>
          <w:p w:rsidR="00E502BB" w:rsidRPr="00A0634B" w:rsidRDefault="00E502BB" w:rsidP="006160EB">
            <w:pPr>
              <w:pStyle w:val="ENoteTableText"/>
            </w:pPr>
            <w:r w:rsidRPr="00A0634B">
              <w:t>21 Mar 2021 (F2021L00268)</w:t>
            </w:r>
          </w:p>
        </w:tc>
        <w:tc>
          <w:tcPr>
            <w:tcW w:w="1250" w:type="pct"/>
            <w:shd w:val="clear" w:color="auto" w:fill="auto"/>
          </w:tcPr>
          <w:p w:rsidR="00E502BB" w:rsidRPr="00A0634B" w:rsidRDefault="00E502BB" w:rsidP="006160EB">
            <w:pPr>
              <w:pStyle w:val="ENoteTableText"/>
            </w:pPr>
            <w:r w:rsidRPr="00A0634B">
              <w:t xml:space="preserve">22 Mar 2021 (s 2(1) </w:t>
            </w:r>
            <w:r w:rsidR="00A0634B">
              <w:t>item 1</w:t>
            </w:r>
            <w:r w:rsidRPr="00A0634B">
              <w:t>)</w:t>
            </w:r>
          </w:p>
        </w:tc>
        <w:tc>
          <w:tcPr>
            <w:tcW w:w="1250" w:type="pct"/>
            <w:shd w:val="clear" w:color="auto" w:fill="auto"/>
          </w:tcPr>
          <w:p w:rsidR="00E502BB" w:rsidRPr="00A0634B" w:rsidRDefault="00E502BB" w:rsidP="006160EB">
            <w:pPr>
              <w:pStyle w:val="ENoteTableText"/>
            </w:pPr>
            <w:r w:rsidRPr="00A0634B">
              <w:t>—</w:t>
            </w:r>
          </w:p>
        </w:tc>
      </w:tr>
      <w:tr w:rsidR="00BF4CC5" w:rsidRPr="00A0634B" w:rsidTr="00E030F5">
        <w:trPr>
          <w:cantSplit/>
        </w:trPr>
        <w:tc>
          <w:tcPr>
            <w:tcW w:w="1476" w:type="pct"/>
            <w:shd w:val="clear" w:color="auto" w:fill="auto"/>
          </w:tcPr>
          <w:p w:rsidR="00BF4CC5" w:rsidRPr="00A0634B" w:rsidRDefault="00BA7DBB" w:rsidP="006160EB">
            <w:pPr>
              <w:pStyle w:val="ENoteTableText"/>
            </w:pPr>
            <w:r w:rsidRPr="00A0634B">
              <w:t xml:space="preserve">Biosecurity Legislation (Human Coronavirus with Pandemic Potential) Amendment (No. 1) </w:t>
            </w:r>
            <w:r w:rsidR="00A0634B">
              <w:t>Determination 2</w:t>
            </w:r>
            <w:r w:rsidRPr="00A0634B">
              <w:t>021</w:t>
            </w:r>
          </w:p>
        </w:tc>
        <w:tc>
          <w:tcPr>
            <w:tcW w:w="1024" w:type="pct"/>
            <w:shd w:val="clear" w:color="auto" w:fill="auto"/>
          </w:tcPr>
          <w:p w:rsidR="00BF4CC5" w:rsidRPr="00A0634B" w:rsidRDefault="00BA7DBB" w:rsidP="006160EB">
            <w:pPr>
              <w:pStyle w:val="ENoteTableText"/>
            </w:pPr>
            <w:r w:rsidRPr="00A0634B">
              <w:t>18 Apr 2021 (F2021L00456)</w:t>
            </w:r>
          </w:p>
        </w:tc>
        <w:tc>
          <w:tcPr>
            <w:tcW w:w="1250" w:type="pct"/>
            <w:shd w:val="clear" w:color="auto" w:fill="auto"/>
          </w:tcPr>
          <w:p w:rsidR="00BF4CC5" w:rsidRPr="00A0634B" w:rsidRDefault="00BA7DBB" w:rsidP="006160EB">
            <w:pPr>
              <w:pStyle w:val="ENoteTableText"/>
            </w:pPr>
            <w:r w:rsidRPr="00A0634B">
              <w:t>Sch 1 (</w:t>
            </w:r>
            <w:r w:rsidR="00FE0ED4" w:rsidRPr="00A0634B">
              <w:t>items 7</w:t>
            </w:r>
            <w:r w:rsidRPr="00A0634B">
              <w:t xml:space="preserve">–10): 19 Apr 2021 (s 2(1) </w:t>
            </w:r>
            <w:r w:rsidR="00A0634B">
              <w:t>item 1</w:t>
            </w:r>
            <w:r w:rsidRPr="00A0634B">
              <w:t>)</w:t>
            </w:r>
          </w:p>
        </w:tc>
        <w:tc>
          <w:tcPr>
            <w:tcW w:w="1250" w:type="pct"/>
            <w:shd w:val="clear" w:color="auto" w:fill="auto"/>
          </w:tcPr>
          <w:p w:rsidR="00BF4CC5" w:rsidRPr="00A0634B" w:rsidRDefault="00BA7DBB" w:rsidP="006160EB">
            <w:pPr>
              <w:pStyle w:val="ENoteTableText"/>
            </w:pPr>
            <w:r w:rsidRPr="00A0634B">
              <w:t>—</w:t>
            </w:r>
          </w:p>
        </w:tc>
      </w:tr>
      <w:tr w:rsidR="00395F44" w:rsidRPr="00A0634B" w:rsidTr="000D1712">
        <w:trPr>
          <w:cantSplit/>
        </w:trPr>
        <w:tc>
          <w:tcPr>
            <w:tcW w:w="1476" w:type="pct"/>
            <w:shd w:val="clear" w:color="auto" w:fill="auto"/>
          </w:tcPr>
          <w:p w:rsidR="00395F44" w:rsidRPr="00A0634B" w:rsidRDefault="00395F44" w:rsidP="006160EB">
            <w:pPr>
              <w:pStyle w:val="ENoteTableText"/>
            </w:pPr>
            <w:r w:rsidRPr="00A0634B">
              <w:t xml:space="preserve">Biosecurity (Human Coronavirus with Pandemic Potential) Amendment (No. 1) </w:t>
            </w:r>
            <w:r w:rsidR="00A0634B">
              <w:t>Determination 2</w:t>
            </w:r>
            <w:r w:rsidRPr="00A0634B">
              <w:t>021</w:t>
            </w:r>
          </w:p>
        </w:tc>
        <w:tc>
          <w:tcPr>
            <w:tcW w:w="1024" w:type="pct"/>
            <w:shd w:val="clear" w:color="auto" w:fill="auto"/>
          </w:tcPr>
          <w:p w:rsidR="00395F44" w:rsidRPr="00A0634B" w:rsidRDefault="00395F44" w:rsidP="006160EB">
            <w:pPr>
              <w:pStyle w:val="ENoteTableText"/>
            </w:pPr>
            <w:r w:rsidRPr="00A0634B">
              <w:t>4 Aug 2021 (F2021L01068)</w:t>
            </w:r>
          </w:p>
        </w:tc>
        <w:tc>
          <w:tcPr>
            <w:tcW w:w="1250" w:type="pct"/>
            <w:shd w:val="clear" w:color="auto" w:fill="auto"/>
          </w:tcPr>
          <w:p w:rsidR="00395F44" w:rsidRPr="00A0634B" w:rsidRDefault="00395F44" w:rsidP="006160EB">
            <w:pPr>
              <w:pStyle w:val="ENoteTableText"/>
            </w:pPr>
            <w:r w:rsidRPr="00A0634B">
              <w:t>Sch 1 (</w:t>
            </w:r>
            <w:r w:rsidR="00A0634B">
              <w:t>item 2</w:t>
            </w:r>
            <w:r w:rsidRPr="00A0634B">
              <w:t xml:space="preserve">): 11 Aug 2021 (s 2(1) </w:t>
            </w:r>
            <w:r w:rsidR="00A0634B">
              <w:t>item 1</w:t>
            </w:r>
            <w:r w:rsidRPr="00A0634B">
              <w:t>)</w:t>
            </w:r>
          </w:p>
        </w:tc>
        <w:tc>
          <w:tcPr>
            <w:tcW w:w="1250" w:type="pct"/>
            <w:shd w:val="clear" w:color="auto" w:fill="auto"/>
          </w:tcPr>
          <w:p w:rsidR="00395F44" w:rsidRPr="00A0634B" w:rsidRDefault="00395F44" w:rsidP="006160EB">
            <w:pPr>
              <w:pStyle w:val="ENoteTableText"/>
            </w:pPr>
            <w:r w:rsidRPr="00A0634B">
              <w:t>—</w:t>
            </w:r>
          </w:p>
        </w:tc>
      </w:tr>
      <w:tr w:rsidR="00EB74D3" w:rsidRPr="00A0634B" w:rsidTr="00A0634B">
        <w:trPr>
          <w:cantSplit/>
        </w:trPr>
        <w:tc>
          <w:tcPr>
            <w:tcW w:w="1476" w:type="pct"/>
            <w:shd w:val="clear" w:color="auto" w:fill="auto"/>
          </w:tcPr>
          <w:p w:rsidR="00EB74D3" w:rsidRPr="00A0634B" w:rsidRDefault="00EB74D3" w:rsidP="006160EB">
            <w:pPr>
              <w:pStyle w:val="ENoteTableText"/>
            </w:pPr>
            <w:r w:rsidRPr="00A0634B">
              <w:t xml:space="preserve">Biosecurity (Human Coronavirus with Pandemic Potential) Amendment (No. 2) </w:t>
            </w:r>
            <w:r w:rsidR="00A0634B">
              <w:t>Determination 2</w:t>
            </w:r>
            <w:r w:rsidRPr="00A0634B">
              <w:t>021</w:t>
            </w:r>
          </w:p>
        </w:tc>
        <w:tc>
          <w:tcPr>
            <w:tcW w:w="1024" w:type="pct"/>
            <w:shd w:val="clear" w:color="auto" w:fill="auto"/>
          </w:tcPr>
          <w:p w:rsidR="00EB74D3" w:rsidRPr="00A0634B" w:rsidRDefault="00EB74D3" w:rsidP="006160EB">
            <w:pPr>
              <w:pStyle w:val="ENoteTableText"/>
            </w:pPr>
            <w:r w:rsidRPr="00A0634B">
              <w:t>27 Oct 2021 (F2021L01463)</w:t>
            </w:r>
          </w:p>
        </w:tc>
        <w:tc>
          <w:tcPr>
            <w:tcW w:w="1250" w:type="pct"/>
            <w:shd w:val="clear" w:color="auto" w:fill="auto"/>
          </w:tcPr>
          <w:p w:rsidR="00EB74D3" w:rsidRPr="00A0634B" w:rsidRDefault="00EB74D3" w:rsidP="006160EB">
            <w:pPr>
              <w:pStyle w:val="ENoteTableText"/>
            </w:pPr>
            <w:r w:rsidRPr="00A0634B">
              <w:t>Sch 1 (</w:t>
            </w:r>
            <w:r w:rsidR="00A0634B">
              <w:t>items 2</w:t>
            </w:r>
            <w:r w:rsidRPr="00A0634B">
              <w:t xml:space="preserve">–7): 1 Nov 2021 (s 2(1) </w:t>
            </w:r>
            <w:r w:rsidR="00A0634B">
              <w:t>item 1</w:t>
            </w:r>
            <w:r w:rsidRPr="00A0634B">
              <w:t>)</w:t>
            </w:r>
          </w:p>
        </w:tc>
        <w:tc>
          <w:tcPr>
            <w:tcW w:w="1250" w:type="pct"/>
            <w:shd w:val="clear" w:color="auto" w:fill="auto"/>
          </w:tcPr>
          <w:p w:rsidR="00EB74D3" w:rsidRPr="00A0634B" w:rsidRDefault="00EB74D3" w:rsidP="006160EB">
            <w:pPr>
              <w:pStyle w:val="ENoteTableText"/>
            </w:pPr>
            <w:r w:rsidRPr="00A0634B">
              <w:t>—</w:t>
            </w:r>
          </w:p>
        </w:tc>
      </w:tr>
      <w:tr w:rsidR="00196023" w:rsidRPr="00A0634B" w:rsidTr="00E502BB">
        <w:trPr>
          <w:cantSplit/>
        </w:trPr>
        <w:tc>
          <w:tcPr>
            <w:tcW w:w="1476" w:type="pct"/>
            <w:tcBorders>
              <w:bottom w:val="single" w:sz="12" w:space="0" w:color="auto"/>
            </w:tcBorders>
            <w:shd w:val="clear" w:color="auto" w:fill="auto"/>
          </w:tcPr>
          <w:p w:rsidR="00196023" w:rsidRPr="00A0634B" w:rsidRDefault="00196023" w:rsidP="006160EB">
            <w:pPr>
              <w:pStyle w:val="ENoteTableText"/>
            </w:pPr>
            <w:r w:rsidRPr="00A0634B">
              <w:t xml:space="preserve">Biosecurity Legislation Amendment (Emergency and Entry Requirements) </w:t>
            </w:r>
            <w:r w:rsidR="00A0634B">
              <w:t>Determination 2</w:t>
            </w:r>
            <w:r w:rsidRPr="00A0634B">
              <w:t>022</w:t>
            </w:r>
          </w:p>
        </w:tc>
        <w:tc>
          <w:tcPr>
            <w:tcW w:w="1024" w:type="pct"/>
            <w:tcBorders>
              <w:bottom w:val="single" w:sz="12" w:space="0" w:color="auto"/>
            </w:tcBorders>
            <w:shd w:val="clear" w:color="auto" w:fill="auto"/>
          </w:tcPr>
          <w:p w:rsidR="00196023" w:rsidRPr="00A0634B" w:rsidRDefault="00196023" w:rsidP="006160EB">
            <w:pPr>
              <w:pStyle w:val="ENoteTableText"/>
            </w:pPr>
            <w:r w:rsidRPr="00A0634B">
              <w:t>23 Feb 2022 (F2022L00177)</w:t>
            </w:r>
          </w:p>
        </w:tc>
        <w:tc>
          <w:tcPr>
            <w:tcW w:w="1250" w:type="pct"/>
            <w:tcBorders>
              <w:bottom w:val="single" w:sz="12" w:space="0" w:color="auto"/>
            </w:tcBorders>
            <w:shd w:val="clear" w:color="auto" w:fill="auto"/>
          </w:tcPr>
          <w:p w:rsidR="00196023" w:rsidRPr="00A0634B" w:rsidRDefault="00196023" w:rsidP="006160EB">
            <w:pPr>
              <w:pStyle w:val="ENoteTableText"/>
            </w:pPr>
            <w:r w:rsidRPr="00A0634B">
              <w:t>Sch 1 (</w:t>
            </w:r>
            <w:r w:rsidR="00A0634B">
              <w:t>items 5</w:t>
            </w:r>
            <w:r w:rsidRPr="00A0634B">
              <w:t xml:space="preserve">–8): 24 Feb 2022 (s 2(1) </w:t>
            </w:r>
            <w:r w:rsidR="00A0634B">
              <w:t>item 1</w:t>
            </w:r>
            <w:r w:rsidRPr="00A0634B">
              <w:t>)</w:t>
            </w:r>
          </w:p>
        </w:tc>
        <w:tc>
          <w:tcPr>
            <w:tcW w:w="1250" w:type="pct"/>
            <w:tcBorders>
              <w:bottom w:val="single" w:sz="12" w:space="0" w:color="auto"/>
            </w:tcBorders>
            <w:shd w:val="clear" w:color="auto" w:fill="auto"/>
          </w:tcPr>
          <w:p w:rsidR="00196023" w:rsidRPr="00A0634B" w:rsidRDefault="00196023" w:rsidP="006160EB">
            <w:pPr>
              <w:pStyle w:val="ENoteTableText"/>
            </w:pPr>
            <w:r w:rsidRPr="00A0634B">
              <w:t>—</w:t>
            </w:r>
          </w:p>
        </w:tc>
      </w:tr>
    </w:tbl>
    <w:p w:rsidR="00A34295" w:rsidRPr="00A0634B" w:rsidRDefault="00A34295" w:rsidP="00E36E70">
      <w:pPr>
        <w:pStyle w:val="Tabletext"/>
      </w:pPr>
    </w:p>
    <w:p w:rsidR="00A34295" w:rsidRPr="00A0634B" w:rsidRDefault="00A34295" w:rsidP="006160EB">
      <w:pPr>
        <w:pStyle w:val="ENotesHeading2"/>
        <w:pageBreakBefore/>
      </w:pPr>
      <w:bookmarkStart w:id="13" w:name="_Toc96691114"/>
      <w:r w:rsidRPr="00A0634B">
        <w:lastRenderedPageBreak/>
        <w:t>Endnote 4—Amendment history</w:t>
      </w:r>
      <w:bookmarkEnd w:id="13"/>
    </w:p>
    <w:p w:rsidR="00A34295" w:rsidRPr="00A0634B" w:rsidRDefault="00A34295" w:rsidP="006160EB">
      <w:pPr>
        <w:pStyle w:val="Tabletext"/>
      </w:pPr>
    </w:p>
    <w:tbl>
      <w:tblPr>
        <w:tblW w:w="5000" w:type="pct"/>
        <w:tblLook w:val="0000" w:firstRow="0" w:lastRow="0" w:firstColumn="0" w:lastColumn="0" w:noHBand="0" w:noVBand="0"/>
      </w:tblPr>
      <w:tblGrid>
        <w:gridCol w:w="2576"/>
        <w:gridCol w:w="5953"/>
      </w:tblGrid>
      <w:tr w:rsidR="00A34295" w:rsidRPr="00A0634B" w:rsidTr="00E502BB">
        <w:trPr>
          <w:cantSplit/>
          <w:tblHeader/>
        </w:trPr>
        <w:tc>
          <w:tcPr>
            <w:tcW w:w="1510" w:type="pct"/>
            <w:tcBorders>
              <w:top w:val="single" w:sz="12" w:space="0" w:color="auto"/>
              <w:bottom w:val="single" w:sz="12" w:space="0" w:color="auto"/>
            </w:tcBorders>
            <w:shd w:val="clear" w:color="auto" w:fill="auto"/>
          </w:tcPr>
          <w:p w:rsidR="00A34295" w:rsidRPr="00A0634B" w:rsidRDefault="00A34295" w:rsidP="006160EB">
            <w:pPr>
              <w:pStyle w:val="ENoteTableHeading"/>
              <w:tabs>
                <w:tab w:val="center" w:leader="dot" w:pos="2268"/>
              </w:tabs>
            </w:pPr>
            <w:r w:rsidRPr="00A0634B">
              <w:t>Provision affected</w:t>
            </w:r>
          </w:p>
        </w:tc>
        <w:tc>
          <w:tcPr>
            <w:tcW w:w="3490" w:type="pct"/>
            <w:tcBorders>
              <w:top w:val="single" w:sz="12" w:space="0" w:color="auto"/>
              <w:bottom w:val="single" w:sz="12" w:space="0" w:color="auto"/>
            </w:tcBorders>
            <w:shd w:val="clear" w:color="auto" w:fill="auto"/>
          </w:tcPr>
          <w:p w:rsidR="00A34295" w:rsidRPr="00A0634B" w:rsidRDefault="00A34295" w:rsidP="006160EB">
            <w:pPr>
              <w:pStyle w:val="ENoteTableHeading"/>
              <w:tabs>
                <w:tab w:val="center" w:leader="dot" w:pos="2268"/>
              </w:tabs>
            </w:pPr>
            <w:r w:rsidRPr="00A0634B">
              <w:t>How affected</w:t>
            </w:r>
          </w:p>
        </w:tc>
      </w:tr>
      <w:tr w:rsidR="00A34295" w:rsidRPr="00A0634B" w:rsidTr="00E502BB">
        <w:trPr>
          <w:cantSplit/>
        </w:trPr>
        <w:tc>
          <w:tcPr>
            <w:tcW w:w="1510" w:type="pct"/>
            <w:tcBorders>
              <w:top w:val="single" w:sz="12" w:space="0" w:color="auto"/>
            </w:tcBorders>
            <w:shd w:val="clear" w:color="auto" w:fill="auto"/>
          </w:tcPr>
          <w:p w:rsidR="00A34295" w:rsidRPr="00A0634B" w:rsidRDefault="00631BBC" w:rsidP="006160EB">
            <w:pPr>
              <w:pStyle w:val="ENoteTableText"/>
              <w:tabs>
                <w:tab w:val="center" w:leader="dot" w:pos="2268"/>
              </w:tabs>
              <w:rPr>
                <w:b/>
              </w:rPr>
            </w:pPr>
            <w:r w:rsidRPr="00A0634B">
              <w:rPr>
                <w:b/>
              </w:rPr>
              <w:t>Part 1</w:t>
            </w:r>
          </w:p>
        </w:tc>
        <w:tc>
          <w:tcPr>
            <w:tcW w:w="3490" w:type="pct"/>
            <w:tcBorders>
              <w:top w:val="single" w:sz="12" w:space="0" w:color="auto"/>
            </w:tcBorders>
            <w:shd w:val="clear" w:color="auto" w:fill="auto"/>
          </w:tcPr>
          <w:p w:rsidR="00A34295" w:rsidRPr="00A0634B" w:rsidRDefault="00A34295" w:rsidP="006160EB">
            <w:pPr>
              <w:pStyle w:val="ENoteTableText"/>
              <w:tabs>
                <w:tab w:val="center" w:leader="dot" w:pos="2268"/>
              </w:tabs>
            </w:pPr>
          </w:p>
        </w:tc>
      </w:tr>
      <w:tr w:rsidR="006827A2" w:rsidRPr="00A0634B" w:rsidTr="00E502BB">
        <w:trPr>
          <w:cantSplit/>
        </w:trPr>
        <w:tc>
          <w:tcPr>
            <w:tcW w:w="1510" w:type="pct"/>
            <w:shd w:val="clear" w:color="auto" w:fill="auto"/>
          </w:tcPr>
          <w:p w:rsidR="006827A2" w:rsidRPr="00A0634B" w:rsidRDefault="006827A2" w:rsidP="006160EB">
            <w:pPr>
              <w:pStyle w:val="ENoteTableText"/>
              <w:tabs>
                <w:tab w:val="center" w:leader="dot" w:pos="2268"/>
              </w:tabs>
            </w:pPr>
            <w:r w:rsidRPr="00A0634B">
              <w:t>s 2</w:t>
            </w:r>
            <w:r w:rsidRPr="00A0634B">
              <w:tab/>
            </w:r>
          </w:p>
        </w:tc>
        <w:tc>
          <w:tcPr>
            <w:tcW w:w="3490" w:type="pct"/>
            <w:shd w:val="clear" w:color="auto" w:fill="auto"/>
          </w:tcPr>
          <w:p w:rsidR="006827A2" w:rsidRPr="00A0634B" w:rsidRDefault="006827A2" w:rsidP="006160EB">
            <w:pPr>
              <w:pStyle w:val="ENoteTableText"/>
              <w:tabs>
                <w:tab w:val="center" w:leader="dot" w:pos="2268"/>
              </w:tabs>
            </w:pPr>
            <w:r w:rsidRPr="00A0634B">
              <w:t>rep LA s 48D</w:t>
            </w:r>
          </w:p>
        </w:tc>
      </w:tr>
      <w:tr w:rsidR="00A34295" w:rsidRPr="00A0634B" w:rsidTr="00E502BB">
        <w:trPr>
          <w:cantSplit/>
        </w:trPr>
        <w:tc>
          <w:tcPr>
            <w:tcW w:w="1510" w:type="pct"/>
            <w:shd w:val="clear" w:color="auto" w:fill="auto"/>
          </w:tcPr>
          <w:p w:rsidR="00A34295" w:rsidRPr="00A0634B" w:rsidRDefault="006827A2" w:rsidP="006160EB">
            <w:pPr>
              <w:pStyle w:val="ENoteTableText"/>
              <w:tabs>
                <w:tab w:val="center" w:leader="dot" w:pos="2268"/>
              </w:tabs>
            </w:pPr>
            <w:r w:rsidRPr="00A0634B">
              <w:t>s 4</w:t>
            </w:r>
            <w:r w:rsidRPr="00A0634B">
              <w:tab/>
            </w:r>
          </w:p>
        </w:tc>
        <w:tc>
          <w:tcPr>
            <w:tcW w:w="3490" w:type="pct"/>
            <w:shd w:val="clear" w:color="auto" w:fill="auto"/>
          </w:tcPr>
          <w:p w:rsidR="00A34295" w:rsidRPr="00A0634B" w:rsidRDefault="006827A2" w:rsidP="006160EB">
            <w:pPr>
              <w:pStyle w:val="ENoteTableText"/>
              <w:tabs>
                <w:tab w:val="center" w:leader="dot" w:pos="2268"/>
              </w:tabs>
            </w:pPr>
            <w:r w:rsidRPr="00A0634B">
              <w:t>am F2020L01176</w:t>
            </w:r>
            <w:r w:rsidR="00EB74D3" w:rsidRPr="00A0634B">
              <w:t>; F2021L01463</w:t>
            </w:r>
          </w:p>
        </w:tc>
      </w:tr>
      <w:tr w:rsidR="006827A2" w:rsidRPr="00A0634B" w:rsidTr="00E502BB">
        <w:trPr>
          <w:cantSplit/>
        </w:trPr>
        <w:tc>
          <w:tcPr>
            <w:tcW w:w="1510" w:type="pct"/>
            <w:shd w:val="clear" w:color="auto" w:fill="auto"/>
          </w:tcPr>
          <w:p w:rsidR="006827A2" w:rsidRPr="00A0634B" w:rsidRDefault="00631BBC" w:rsidP="006160EB">
            <w:pPr>
              <w:pStyle w:val="ENoteTableText"/>
              <w:tabs>
                <w:tab w:val="center" w:leader="dot" w:pos="2268"/>
              </w:tabs>
              <w:rPr>
                <w:b/>
              </w:rPr>
            </w:pPr>
            <w:r w:rsidRPr="00A0634B">
              <w:rPr>
                <w:b/>
              </w:rPr>
              <w:t>Part 2</w:t>
            </w:r>
          </w:p>
        </w:tc>
        <w:tc>
          <w:tcPr>
            <w:tcW w:w="3490" w:type="pct"/>
            <w:shd w:val="clear" w:color="auto" w:fill="auto"/>
          </w:tcPr>
          <w:p w:rsidR="006827A2" w:rsidRPr="00A0634B" w:rsidRDefault="006827A2" w:rsidP="006160EB">
            <w:pPr>
              <w:pStyle w:val="ENoteTableText"/>
              <w:tabs>
                <w:tab w:val="center" w:leader="dot" w:pos="2268"/>
              </w:tabs>
            </w:pPr>
          </w:p>
        </w:tc>
      </w:tr>
      <w:tr w:rsidR="00A34295" w:rsidRPr="00A0634B" w:rsidTr="00E502BB">
        <w:trPr>
          <w:cantSplit/>
        </w:trPr>
        <w:tc>
          <w:tcPr>
            <w:tcW w:w="1510" w:type="pct"/>
            <w:shd w:val="clear" w:color="auto" w:fill="auto"/>
          </w:tcPr>
          <w:p w:rsidR="00A34295" w:rsidRPr="00A0634B" w:rsidRDefault="006827A2" w:rsidP="006160EB">
            <w:pPr>
              <w:pStyle w:val="ENoteTableText"/>
              <w:tabs>
                <w:tab w:val="center" w:leader="dot" w:pos="2268"/>
              </w:tabs>
            </w:pPr>
            <w:r w:rsidRPr="00A0634B">
              <w:t>s 5</w:t>
            </w:r>
            <w:r w:rsidRPr="00A0634B">
              <w:tab/>
            </w:r>
          </w:p>
        </w:tc>
        <w:tc>
          <w:tcPr>
            <w:tcW w:w="3490" w:type="pct"/>
            <w:shd w:val="clear" w:color="auto" w:fill="auto"/>
          </w:tcPr>
          <w:p w:rsidR="00A34295" w:rsidRPr="00A0634B" w:rsidRDefault="006827A2" w:rsidP="006160EB">
            <w:pPr>
              <w:pStyle w:val="ENoteTableText"/>
            </w:pPr>
            <w:r w:rsidRPr="00A0634B">
              <w:t>am F2020L01176</w:t>
            </w:r>
          </w:p>
        </w:tc>
      </w:tr>
      <w:tr w:rsidR="00E502BB" w:rsidRPr="00A0634B" w:rsidTr="00E502BB">
        <w:trPr>
          <w:cantSplit/>
        </w:trPr>
        <w:tc>
          <w:tcPr>
            <w:tcW w:w="1510" w:type="pct"/>
            <w:shd w:val="clear" w:color="auto" w:fill="auto"/>
          </w:tcPr>
          <w:p w:rsidR="00E502BB" w:rsidRPr="00A0634B" w:rsidRDefault="00E502BB" w:rsidP="006160EB">
            <w:pPr>
              <w:pStyle w:val="ENoteTableText"/>
              <w:tabs>
                <w:tab w:val="center" w:leader="dot" w:pos="2268"/>
              </w:tabs>
            </w:pPr>
            <w:r w:rsidRPr="00A0634B">
              <w:t>s 6</w:t>
            </w:r>
            <w:r w:rsidRPr="00A0634B">
              <w:tab/>
            </w:r>
          </w:p>
        </w:tc>
        <w:tc>
          <w:tcPr>
            <w:tcW w:w="3490" w:type="pct"/>
            <w:shd w:val="clear" w:color="auto" w:fill="auto"/>
          </w:tcPr>
          <w:p w:rsidR="00E502BB" w:rsidRPr="00A0634B" w:rsidRDefault="00E502BB" w:rsidP="006160EB">
            <w:pPr>
              <w:pStyle w:val="ENoteTableText"/>
            </w:pPr>
            <w:r w:rsidRPr="00A0634B">
              <w:t>am F2021L00268</w:t>
            </w:r>
            <w:r w:rsidR="00BA7DBB" w:rsidRPr="00A0634B">
              <w:t>; F2021L00456</w:t>
            </w:r>
            <w:r w:rsidR="00395F44" w:rsidRPr="00A0634B">
              <w:t>; F2021L01068</w:t>
            </w:r>
            <w:r w:rsidR="00EB74D3" w:rsidRPr="00A0634B">
              <w:t>; F2021L01463</w:t>
            </w:r>
            <w:r w:rsidR="00196023" w:rsidRPr="00A0634B">
              <w:t>; F2022L00177</w:t>
            </w:r>
          </w:p>
        </w:tc>
      </w:tr>
      <w:tr w:rsidR="006827A2" w:rsidRPr="00A0634B" w:rsidTr="00E502BB">
        <w:trPr>
          <w:cantSplit/>
        </w:trPr>
        <w:tc>
          <w:tcPr>
            <w:tcW w:w="1510" w:type="pct"/>
            <w:tcBorders>
              <w:bottom w:val="single" w:sz="12" w:space="0" w:color="auto"/>
            </w:tcBorders>
            <w:shd w:val="clear" w:color="auto" w:fill="auto"/>
          </w:tcPr>
          <w:p w:rsidR="006827A2" w:rsidRPr="00A0634B" w:rsidRDefault="006827A2" w:rsidP="006160EB">
            <w:pPr>
              <w:pStyle w:val="ENoteTableText"/>
              <w:tabs>
                <w:tab w:val="center" w:leader="dot" w:pos="2268"/>
              </w:tabs>
            </w:pPr>
            <w:r w:rsidRPr="00A0634B">
              <w:t>s 7</w:t>
            </w:r>
            <w:r w:rsidRPr="00A0634B">
              <w:tab/>
            </w:r>
          </w:p>
        </w:tc>
        <w:tc>
          <w:tcPr>
            <w:tcW w:w="3490" w:type="pct"/>
            <w:tcBorders>
              <w:bottom w:val="single" w:sz="12" w:space="0" w:color="auto"/>
            </w:tcBorders>
            <w:shd w:val="clear" w:color="auto" w:fill="auto"/>
          </w:tcPr>
          <w:p w:rsidR="006827A2" w:rsidRPr="00A0634B" w:rsidRDefault="006827A2" w:rsidP="006160EB">
            <w:pPr>
              <w:pStyle w:val="ENoteTableText"/>
            </w:pPr>
            <w:r w:rsidRPr="00A0634B">
              <w:t>am F2020L01176</w:t>
            </w:r>
            <w:r w:rsidR="00EB74D3" w:rsidRPr="00A0634B">
              <w:t>; F2021L01463</w:t>
            </w:r>
          </w:p>
        </w:tc>
      </w:tr>
    </w:tbl>
    <w:p w:rsidR="00A34295" w:rsidRPr="00A0634B" w:rsidRDefault="00A34295" w:rsidP="006160EB">
      <w:pPr>
        <w:pStyle w:val="Tabletext"/>
      </w:pPr>
    </w:p>
    <w:p w:rsidR="00A34295" w:rsidRPr="00A0634B" w:rsidRDefault="00A34295" w:rsidP="006160EB">
      <w:pPr>
        <w:sectPr w:rsidR="00A34295" w:rsidRPr="00A0634B" w:rsidSect="00637F18">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rsidR="00A34295" w:rsidRPr="00A0634B" w:rsidRDefault="00A34295" w:rsidP="00A34295">
      <w:bookmarkStart w:id="14" w:name="_GoBack"/>
      <w:bookmarkEnd w:id="14"/>
    </w:p>
    <w:sectPr w:rsidR="00A34295" w:rsidRPr="00A0634B" w:rsidSect="00637F18">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34B" w:rsidRDefault="00A0634B" w:rsidP="00715914">
      <w:pPr>
        <w:spacing w:line="240" w:lineRule="auto"/>
      </w:pPr>
      <w:r>
        <w:separator/>
      </w:r>
    </w:p>
  </w:endnote>
  <w:endnote w:type="continuationSeparator" w:id="0">
    <w:p w:rsidR="00A0634B" w:rsidRDefault="00A063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Default="00A0634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B3B51" w:rsidRDefault="00A0634B" w:rsidP="006160E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634B" w:rsidRPr="007B3B51" w:rsidTr="007B5736">
      <w:trPr>
        <w:trHeight w:val="567"/>
      </w:trPr>
      <w:tc>
        <w:tcPr>
          <w:tcW w:w="854" w:type="pct"/>
        </w:tcPr>
        <w:p w:rsidR="00A0634B" w:rsidRPr="007B3B51" w:rsidRDefault="00A0634B" w:rsidP="006160EB">
          <w:pPr>
            <w:rPr>
              <w:i/>
              <w:sz w:val="16"/>
              <w:szCs w:val="16"/>
            </w:rPr>
          </w:pPr>
        </w:p>
      </w:tc>
      <w:tc>
        <w:tcPr>
          <w:tcW w:w="3688" w:type="pct"/>
          <w:gridSpan w:val="3"/>
        </w:tcPr>
        <w:p w:rsidR="00A0634B" w:rsidRPr="007B3B51" w:rsidRDefault="00A0634B" w:rsidP="006160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7F18">
            <w:rPr>
              <w:i/>
              <w:noProof/>
              <w:sz w:val="16"/>
              <w:szCs w:val="16"/>
            </w:rPr>
            <w:t>Biosecurity (Human Biosecurity Emergency) (Human Coronavirus with Pandemic Potential) (Overseas Travel Ban Emergency Requirements) Determination 2020</w:t>
          </w:r>
          <w:r w:rsidRPr="007B3B51">
            <w:rPr>
              <w:i/>
              <w:sz w:val="16"/>
              <w:szCs w:val="16"/>
            </w:rPr>
            <w:fldChar w:fldCharType="end"/>
          </w:r>
        </w:p>
      </w:tc>
      <w:tc>
        <w:tcPr>
          <w:tcW w:w="458" w:type="pct"/>
        </w:tcPr>
        <w:p w:rsidR="00A0634B" w:rsidRPr="007B3B51" w:rsidRDefault="00A0634B" w:rsidP="006160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A0634B" w:rsidRPr="00130F37" w:rsidTr="00E502BB">
      <w:tc>
        <w:tcPr>
          <w:tcW w:w="1499" w:type="pct"/>
          <w:gridSpan w:val="2"/>
        </w:tcPr>
        <w:p w:rsidR="00A0634B" w:rsidRPr="00130F37" w:rsidRDefault="00A0634B" w:rsidP="006160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8DE">
            <w:rPr>
              <w:sz w:val="16"/>
              <w:szCs w:val="16"/>
            </w:rPr>
            <w:t>6</w:t>
          </w:r>
          <w:r w:rsidRPr="00130F37">
            <w:rPr>
              <w:sz w:val="16"/>
              <w:szCs w:val="16"/>
            </w:rPr>
            <w:fldChar w:fldCharType="end"/>
          </w:r>
        </w:p>
      </w:tc>
      <w:tc>
        <w:tcPr>
          <w:tcW w:w="1999" w:type="pct"/>
        </w:tcPr>
        <w:p w:rsidR="00A0634B" w:rsidRPr="00130F37" w:rsidRDefault="00A0634B" w:rsidP="006160E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148DE">
            <w:rPr>
              <w:sz w:val="16"/>
              <w:szCs w:val="16"/>
            </w:rPr>
            <w:t>24/02/2022</w:t>
          </w:r>
          <w:r w:rsidRPr="00130F37">
            <w:rPr>
              <w:sz w:val="16"/>
              <w:szCs w:val="16"/>
            </w:rPr>
            <w:fldChar w:fldCharType="end"/>
          </w:r>
        </w:p>
      </w:tc>
      <w:tc>
        <w:tcPr>
          <w:tcW w:w="1502" w:type="pct"/>
          <w:gridSpan w:val="2"/>
        </w:tcPr>
        <w:p w:rsidR="00A0634B" w:rsidRPr="00130F37" w:rsidRDefault="00A0634B" w:rsidP="006160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8DE">
            <w:rPr>
              <w:sz w:val="16"/>
              <w:szCs w:val="16"/>
            </w:rPr>
            <w:instrText>25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148DE">
            <w:rPr>
              <w:sz w:val="16"/>
              <w:szCs w:val="16"/>
            </w:rPr>
            <w:instrText>25/02/2022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8DE">
            <w:rPr>
              <w:noProof/>
              <w:sz w:val="16"/>
              <w:szCs w:val="16"/>
            </w:rPr>
            <w:t>25/02/2022</w:t>
          </w:r>
          <w:r w:rsidRPr="00130F37">
            <w:rPr>
              <w:sz w:val="16"/>
              <w:szCs w:val="16"/>
            </w:rPr>
            <w:fldChar w:fldCharType="end"/>
          </w:r>
        </w:p>
      </w:tc>
    </w:tr>
  </w:tbl>
  <w:p w:rsidR="00A0634B" w:rsidRDefault="00A0634B" w:rsidP="006160E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Default="00A06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Default="00A0634B" w:rsidP="006160E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ED79B6" w:rsidRDefault="00A0634B" w:rsidP="006160E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B3B51" w:rsidRDefault="00A0634B" w:rsidP="006160E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634B" w:rsidRPr="007B3B51" w:rsidTr="00E502BB">
      <w:tc>
        <w:tcPr>
          <w:tcW w:w="854" w:type="pct"/>
        </w:tcPr>
        <w:p w:rsidR="00A0634B" w:rsidRPr="007B3B51" w:rsidRDefault="00A0634B" w:rsidP="006160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rsidR="00A0634B" w:rsidRPr="007B3B51" w:rsidRDefault="00A0634B" w:rsidP="006160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8DE">
            <w:rPr>
              <w:i/>
              <w:noProof/>
              <w:sz w:val="16"/>
              <w:szCs w:val="16"/>
            </w:rPr>
            <w:t>Biosecurity (Human Biosecurity Emergency) (Human Coronavirus with Pandemic Potential) (Overseas Travel Ban Emergency Requirements) Determination 2020</w:t>
          </w:r>
          <w:r w:rsidRPr="007B3B51">
            <w:rPr>
              <w:i/>
              <w:sz w:val="16"/>
              <w:szCs w:val="16"/>
            </w:rPr>
            <w:fldChar w:fldCharType="end"/>
          </w:r>
        </w:p>
      </w:tc>
      <w:tc>
        <w:tcPr>
          <w:tcW w:w="458" w:type="pct"/>
        </w:tcPr>
        <w:p w:rsidR="00A0634B" w:rsidRPr="007B3B51" w:rsidRDefault="00A0634B" w:rsidP="006160EB">
          <w:pPr>
            <w:jc w:val="right"/>
            <w:rPr>
              <w:sz w:val="16"/>
              <w:szCs w:val="16"/>
            </w:rPr>
          </w:pPr>
        </w:p>
      </w:tc>
    </w:tr>
    <w:tr w:rsidR="00A0634B" w:rsidRPr="0055472E" w:rsidTr="00E502BB">
      <w:tc>
        <w:tcPr>
          <w:tcW w:w="1499" w:type="pct"/>
          <w:gridSpan w:val="2"/>
        </w:tcPr>
        <w:p w:rsidR="00A0634B" w:rsidRPr="0055472E" w:rsidRDefault="00A0634B" w:rsidP="006160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8DE">
            <w:rPr>
              <w:sz w:val="16"/>
              <w:szCs w:val="16"/>
            </w:rPr>
            <w:t>6</w:t>
          </w:r>
          <w:r w:rsidRPr="0055472E">
            <w:rPr>
              <w:sz w:val="16"/>
              <w:szCs w:val="16"/>
            </w:rPr>
            <w:fldChar w:fldCharType="end"/>
          </w:r>
        </w:p>
      </w:tc>
      <w:tc>
        <w:tcPr>
          <w:tcW w:w="1999" w:type="pct"/>
        </w:tcPr>
        <w:p w:rsidR="00A0634B" w:rsidRPr="0055472E" w:rsidRDefault="00A0634B" w:rsidP="006160E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 w:rsidR="00A0634B" w:rsidRPr="0055472E" w:rsidRDefault="00A0634B" w:rsidP="006160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8DE">
            <w:rPr>
              <w:sz w:val="16"/>
              <w:szCs w:val="16"/>
            </w:rPr>
            <w:instrText>25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148DE">
            <w:rPr>
              <w:sz w:val="16"/>
              <w:szCs w:val="16"/>
            </w:rPr>
            <w:instrText>25/02/2022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8DE">
            <w:rPr>
              <w:noProof/>
              <w:sz w:val="16"/>
              <w:szCs w:val="16"/>
            </w:rPr>
            <w:t>25/02/2022</w:t>
          </w:r>
          <w:r w:rsidRPr="0055472E">
            <w:rPr>
              <w:sz w:val="16"/>
              <w:szCs w:val="16"/>
            </w:rPr>
            <w:fldChar w:fldCharType="end"/>
          </w:r>
        </w:p>
      </w:tc>
    </w:tr>
  </w:tbl>
  <w:p w:rsidR="00A0634B" w:rsidRDefault="00A0634B" w:rsidP="006160E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B3B51" w:rsidRDefault="00A0634B" w:rsidP="003C0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634B" w:rsidRPr="007B3B51" w:rsidTr="00BF4CC5">
      <w:tc>
        <w:tcPr>
          <w:tcW w:w="854" w:type="pct"/>
        </w:tcPr>
        <w:p w:rsidR="00A0634B" w:rsidRPr="007B3B51" w:rsidRDefault="00A0634B" w:rsidP="003C0259">
          <w:pPr>
            <w:rPr>
              <w:i/>
              <w:sz w:val="16"/>
              <w:szCs w:val="16"/>
            </w:rPr>
          </w:pPr>
        </w:p>
      </w:tc>
      <w:tc>
        <w:tcPr>
          <w:tcW w:w="3688" w:type="pct"/>
          <w:gridSpan w:val="3"/>
        </w:tcPr>
        <w:p w:rsidR="00A0634B" w:rsidRPr="007B3B51" w:rsidRDefault="00A0634B" w:rsidP="003C0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7F18">
            <w:rPr>
              <w:i/>
              <w:noProof/>
              <w:sz w:val="16"/>
              <w:szCs w:val="16"/>
            </w:rPr>
            <w:t>Biosecurity (Human Biosecurity Emergency) (Human Coronavirus with Pandemic Potential) (Overseas Travel Ban Emergency Requirements) Determination 2020</w:t>
          </w:r>
          <w:r w:rsidRPr="007B3B51">
            <w:rPr>
              <w:i/>
              <w:sz w:val="16"/>
              <w:szCs w:val="16"/>
            </w:rPr>
            <w:fldChar w:fldCharType="end"/>
          </w:r>
        </w:p>
      </w:tc>
      <w:tc>
        <w:tcPr>
          <w:tcW w:w="458" w:type="pct"/>
        </w:tcPr>
        <w:p w:rsidR="00A0634B" w:rsidRPr="007B3B51" w:rsidRDefault="00A0634B" w:rsidP="003C0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A0634B" w:rsidRPr="00130F37" w:rsidTr="00BF4CC5">
      <w:tc>
        <w:tcPr>
          <w:tcW w:w="1499" w:type="pct"/>
          <w:gridSpan w:val="2"/>
        </w:tcPr>
        <w:p w:rsidR="00A0634B" w:rsidRPr="00130F37" w:rsidRDefault="00A0634B" w:rsidP="003C0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8DE">
            <w:rPr>
              <w:sz w:val="16"/>
              <w:szCs w:val="16"/>
            </w:rPr>
            <w:t>6</w:t>
          </w:r>
          <w:r w:rsidRPr="00130F37">
            <w:rPr>
              <w:sz w:val="16"/>
              <w:szCs w:val="16"/>
            </w:rPr>
            <w:fldChar w:fldCharType="end"/>
          </w:r>
        </w:p>
      </w:tc>
      <w:tc>
        <w:tcPr>
          <w:tcW w:w="1999" w:type="pct"/>
        </w:tcPr>
        <w:p w:rsidR="00A0634B" w:rsidRPr="00130F37" w:rsidRDefault="00A0634B" w:rsidP="003C02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148DE">
            <w:rPr>
              <w:sz w:val="16"/>
              <w:szCs w:val="16"/>
            </w:rPr>
            <w:t>24/02/2022</w:t>
          </w:r>
          <w:r w:rsidRPr="00130F37">
            <w:rPr>
              <w:sz w:val="16"/>
              <w:szCs w:val="16"/>
            </w:rPr>
            <w:fldChar w:fldCharType="end"/>
          </w:r>
        </w:p>
      </w:tc>
      <w:tc>
        <w:tcPr>
          <w:tcW w:w="1502" w:type="pct"/>
          <w:gridSpan w:val="2"/>
        </w:tcPr>
        <w:p w:rsidR="00A0634B" w:rsidRPr="00130F37" w:rsidRDefault="00A0634B" w:rsidP="003C0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8DE">
            <w:rPr>
              <w:sz w:val="16"/>
              <w:szCs w:val="16"/>
            </w:rPr>
            <w:instrText>25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148DE">
            <w:rPr>
              <w:sz w:val="16"/>
              <w:szCs w:val="16"/>
            </w:rPr>
            <w:instrText>25/02/2022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8DE">
            <w:rPr>
              <w:noProof/>
              <w:sz w:val="16"/>
              <w:szCs w:val="16"/>
            </w:rPr>
            <w:t>25/02/2022</w:t>
          </w:r>
          <w:r w:rsidRPr="00130F37">
            <w:rPr>
              <w:sz w:val="16"/>
              <w:szCs w:val="16"/>
            </w:rPr>
            <w:fldChar w:fldCharType="end"/>
          </w:r>
        </w:p>
      </w:tc>
    </w:tr>
  </w:tbl>
  <w:p w:rsidR="00A0634B" w:rsidRPr="003C0259" w:rsidRDefault="00A0634B" w:rsidP="003C02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B3B51" w:rsidRDefault="00A0634B" w:rsidP="006160E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634B" w:rsidRPr="007B3B51" w:rsidTr="00E502BB">
      <w:tc>
        <w:tcPr>
          <w:tcW w:w="854" w:type="pct"/>
        </w:tcPr>
        <w:p w:rsidR="00A0634B" w:rsidRPr="007B3B51" w:rsidRDefault="00A0634B" w:rsidP="006160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A0634B" w:rsidRPr="007B3B51" w:rsidRDefault="00A0634B" w:rsidP="006160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7F18">
            <w:rPr>
              <w:i/>
              <w:noProof/>
              <w:sz w:val="16"/>
              <w:szCs w:val="16"/>
            </w:rPr>
            <w:t>Biosecurity (Human Biosecurity Emergency) (Human Coronavirus with Pandemic Potential) (Overseas Travel Ban Emergency Requirements) Determination 2020</w:t>
          </w:r>
          <w:r w:rsidRPr="007B3B51">
            <w:rPr>
              <w:i/>
              <w:sz w:val="16"/>
              <w:szCs w:val="16"/>
            </w:rPr>
            <w:fldChar w:fldCharType="end"/>
          </w:r>
        </w:p>
      </w:tc>
      <w:tc>
        <w:tcPr>
          <w:tcW w:w="458" w:type="pct"/>
        </w:tcPr>
        <w:p w:rsidR="00A0634B" w:rsidRPr="007B3B51" w:rsidRDefault="00A0634B" w:rsidP="006160EB">
          <w:pPr>
            <w:jc w:val="right"/>
            <w:rPr>
              <w:sz w:val="16"/>
              <w:szCs w:val="16"/>
            </w:rPr>
          </w:pPr>
        </w:p>
      </w:tc>
    </w:tr>
    <w:tr w:rsidR="00A0634B" w:rsidRPr="0055472E" w:rsidTr="00E502BB">
      <w:tc>
        <w:tcPr>
          <w:tcW w:w="1499" w:type="pct"/>
          <w:gridSpan w:val="2"/>
        </w:tcPr>
        <w:p w:rsidR="00A0634B" w:rsidRPr="0055472E" w:rsidRDefault="00A0634B" w:rsidP="006160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8DE">
            <w:rPr>
              <w:sz w:val="16"/>
              <w:szCs w:val="16"/>
            </w:rPr>
            <w:t>6</w:t>
          </w:r>
          <w:r w:rsidRPr="0055472E">
            <w:rPr>
              <w:sz w:val="16"/>
              <w:szCs w:val="16"/>
            </w:rPr>
            <w:fldChar w:fldCharType="end"/>
          </w:r>
        </w:p>
      </w:tc>
      <w:tc>
        <w:tcPr>
          <w:tcW w:w="1999" w:type="pct"/>
        </w:tcPr>
        <w:p w:rsidR="00A0634B" w:rsidRPr="0055472E" w:rsidRDefault="00A0634B" w:rsidP="006160E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 w:rsidR="00A0634B" w:rsidRPr="0055472E" w:rsidRDefault="00A0634B" w:rsidP="006160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8DE">
            <w:rPr>
              <w:sz w:val="16"/>
              <w:szCs w:val="16"/>
            </w:rPr>
            <w:instrText>25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148DE">
            <w:rPr>
              <w:sz w:val="16"/>
              <w:szCs w:val="16"/>
            </w:rPr>
            <w:instrText>25/02/2022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8DE">
            <w:rPr>
              <w:noProof/>
              <w:sz w:val="16"/>
              <w:szCs w:val="16"/>
            </w:rPr>
            <w:t>25/02/2022</w:t>
          </w:r>
          <w:r w:rsidRPr="0055472E">
            <w:rPr>
              <w:sz w:val="16"/>
              <w:szCs w:val="16"/>
            </w:rPr>
            <w:fldChar w:fldCharType="end"/>
          </w:r>
        </w:p>
      </w:tc>
    </w:tr>
  </w:tbl>
  <w:p w:rsidR="00A0634B" w:rsidRDefault="00A0634B" w:rsidP="006160E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B3B51" w:rsidRDefault="00A0634B" w:rsidP="006160E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634B" w:rsidRPr="007B3B51" w:rsidTr="00E502BB">
      <w:tc>
        <w:tcPr>
          <w:tcW w:w="854" w:type="pct"/>
        </w:tcPr>
        <w:p w:rsidR="00A0634B" w:rsidRPr="007B3B51" w:rsidRDefault="00A0634B" w:rsidP="006160EB">
          <w:pPr>
            <w:rPr>
              <w:i/>
              <w:sz w:val="16"/>
              <w:szCs w:val="16"/>
            </w:rPr>
          </w:pPr>
        </w:p>
      </w:tc>
      <w:tc>
        <w:tcPr>
          <w:tcW w:w="3688" w:type="pct"/>
          <w:gridSpan w:val="3"/>
        </w:tcPr>
        <w:p w:rsidR="00A0634B" w:rsidRPr="007B3B51" w:rsidRDefault="00A0634B" w:rsidP="006160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7F18">
            <w:rPr>
              <w:i/>
              <w:noProof/>
              <w:sz w:val="16"/>
              <w:szCs w:val="16"/>
            </w:rPr>
            <w:t>Biosecurity (Human Biosecurity Emergency) (Human Coronavirus with Pandemic Potential) (Overseas Travel Ban Emergency Requirements) Determination 2020</w:t>
          </w:r>
          <w:r w:rsidRPr="007B3B51">
            <w:rPr>
              <w:i/>
              <w:sz w:val="16"/>
              <w:szCs w:val="16"/>
            </w:rPr>
            <w:fldChar w:fldCharType="end"/>
          </w:r>
        </w:p>
      </w:tc>
      <w:tc>
        <w:tcPr>
          <w:tcW w:w="458" w:type="pct"/>
        </w:tcPr>
        <w:p w:rsidR="00A0634B" w:rsidRPr="007B3B51" w:rsidRDefault="00A0634B" w:rsidP="006160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A0634B" w:rsidRPr="00130F37" w:rsidTr="00E502BB">
      <w:tc>
        <w:tcPr>
          <w:tcW w:w="1499" w:type="pct"/>
          <w:gridSpan w:val="2"/>
        </w:tcPr>
        <w:p w:rsidR="00A0634B" w:rsidRPr="00130F37" w:rsidRDefault="00A0634B" w:rsidP="006160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8DE">
            <w:rPr>
              <w:sz w:val="16"/>
              <w:szCs w:val="16"/>
            </w:rPr>
            <w:t>6</w:t>
          </w:r>
          <w:r w:rsidRPr="00130F37">
            <w:rPr>
              <w:sz w:val="16"/>
              <w:szCs w:val="16"/>
            </w:rPr>
            <w:fldChar w:fldCharType="end"/>
          </w:r>
        </w:p>
      </w:tc>
      <w:tc>
        <w:tcPr>
          <w:tcW w:w="1999" w:type="pct"/>
        </w:tcPr>
        <w:p w:rsidR="00A0634B" w:rsidRPr="00130F37" w:rsidRDefault="00A0634B" w:rsidP="006160E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148DE">
            <w:rPr>
              <w:sz w:val="16"/>
              <w:szCs w:val="16"/>
            </w:rPr>
            <w:t>24/02/2022</w:t>
          </w:r>
          <w:r w:rsidRPr="00130F37">
            <w:rPr>
              <w:sz w:val="16"/>
              <w:szCs w:val="16"/>
            </w:rPr>
            <w:fldChar w:fldCharType="end"/>
          </w:r>
        </w:p>
      </w:tc>
      <w:tc>
        <w:tcPr>
          <w:tcW w:w="1502" w:type="pct"/>
          <w:gridSpan w:val="2"/>
        </w:tcPr>
        <w:p w:rsidR="00A0634B" w:rsidRPr="00130F37" w:rsidRDefault="00A0634B" w:rsidP="006160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8DE">
            <w:rPr>
              <w:sz w:val="16"/>
              <w:szCs w:val="16"/>
            </w:rPr>
            <w:instrText>25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148DE">
            <w:rPr>
              <w:sz w:val="16"/>
              <w:szCs w:val="16"/>
            </w:rPr>
            <w:instrText>25/02/2022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8DE">
            <w:rPr>
              <w:noProof/>
              <w:sz w:val="16"/>
              <w:szCs w:val="16"/>
            </w:rPr>
            <w:t>25/02/2022</w:t>
          </w:r>
          <w:r w:rsidRPr="00130F37">
            <w:rPr>
              <w:sz w:val="16"/>
              <w:szCs w:val="16"/>
            </w:rPr>
            <w:fldChar w:fldCharType="end"/>
          </w:r>
        </w:p>
      </w:tc>
    </w:tr>
  </w:tbl>
  <w:p w:rsidR="00A0634B" w:rsidRDefault="00A0634B" w:rsidP="006160E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E33C1C" w:rsidRDefault="00A0634B"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0634B" w:rsidTr="00E502BB">
      <w:tc>
        <w:tcPr>
          <w:tcW w:w="817" w:type="pct"/>
          <w:tcBorders>
            <w:top w:val="nil"/>
            <w:left w:val="nil"/>
            <w:bottom w:val="nil"/>
            <w:right w:val="nil"/>
          </w:tcBorders>
        </w:tcPr>
        <w:p w:rsidR="00A0634B" w:rsidRDefault="00A0634B" w:rsidP="006160EB">
          <w:pPr>
            <w:spacing w:line="0" w:lineRule="atLeast"/>
            <w:rPr>
              <w:sz w:val="18"/>
            </w:rPr>
          </w:pPr>
        </w:p>
      </w:tc>
      <w:tc>
        <w:tcPr>
          <w:tcW w:w="3765" w:type="pct"/>
          <w:tcBorders>
            <w:top w:val="nil"/>
            <w:left w:val="nil"/>
            <w:bottom w:val="nil"/>
            <w:right w:val="nil"/>
          </w:tcBorders>
        </w:tcPr>
        <w:p w:rsidR="00A0634B" w:rsidRDefault="00A0634B" w:rsidP="006160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8DE">
            <w:rPr>
              <w:i/>
              <w:sz w:val="18"/>
            </w:rPr>
            <w:t>Biosecurity (Human Biosecurity Emergency) (Human Coronavirus with Pandemic Potential) (Overseas Travel Ban Emergency Requirements) Determination 2020</w:t>
          </w:r>
          <w:r w:rsidRPr="007A1328">
            <w:rPr>
              <w:i/>
              <w:sz w:val="18"/>
            </w:rPr>
            <w:fldChar w:fldCharType="end"/>
          </w:r>
        </w:p>
      </w:tc>
      <w:tc>
        <w:tcPr>
          <w:tcW w:w="418" w:type="pct"/>
          <w:tcBorders>
            <w:top w:val="nil"/>
            <w:left w:val="nil"/>
            <w:bottom w:val="nil"/>
            <w:right w:val="nil"/>
          </w:tcBorders>
        </w:tcPr>
        <w:p w:rsidR="00A0634B" w:rsidRDefault="00A0634B" w:rsidP="006160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rsidR="00A0634B" w:rsidRPr="00B805F2" w:rsidRDefault="00A0634B" w:rsidP="00B805F2">
    <w:pPr>
      <w:rPr>
        <w:rFonts w:cs="Times New Roman"/>
        <w:i/>
        <w:sz w:val="18"/>
      </w:rPr>
    </w:pPr>
    <w:r w:rsidRPr="00B805F2">
      <w:rPr>
        <w:rFonts w:cs="Times New Roman"/>
        <w:i/>
        <w:sz w:val="18"/>
      </w:rPr>
      <w:t>OPC64532 -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B3B51" w:rsidRDefault="00A0634B" w:rsidP="006160E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634B" w:rsidRPr="007B3B51" w:rsidTr="007B5736">
      <w:trPr>
        <w:trHeight w:val="703"/>
      </w:trPr>
      <w:tc>
        <w:tcPr>
          <w:tcW w:w="854" w:type="pct"/>
        </w:tcPr>
        <w:p w:rsidR="00A0634B" w:rsidRPr="007B3B51" w:rsidRDefault="00A0634B" w:rsidP="006160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0634B" w:rsidRPr="007B3B51" w:rsidRDefault="00A0634B" w:rsidP="006160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7F18">
            <w:rPr>
              <w:i/>
              <w:noProof/>
              <w:sz w:val="16"/>
              <w:szCs w:val="16"/>
            </w:rPr>
            <w:t>Biosecurity (Human Biosecurity Emergency) (Human Coronavirus with Pandemic Potential) (Overseas Travel Ban Emergency Requirements) Determination 2020</w:t>
          </w:r>
          <w:r w:rsidRPr="007B3B51">
            <w:rPr>
              <w:i/>
              <w:sz w:val="16"/>
              <w:szCs w:val="16"/>
            </w:rPr>
            <w:fldChar w:fldCharType="end"/>
          </w:r>
        </w:p>
      </w:tc>
      <w:tc>
        <w:tcPr>
          <w:tcW w:w="458" w:type="pct"/>
        </w:tcPr>
        <w:p w:rsidR="00A0634B" w:rsidRPr="007B3B51" w:rsidRDefault="00A0634B" w:rsidP="006160EB">
          <w:pPr>
            <w:jc w:val="right"/>
            <w:rPr>
              <w:sz w:val="16"/>
              <w:szCs w:val="16"/>
            </w:rPr>
          </w:pPr>
        </w:p>
      </w:tc>
    </w:tr>
    <w:tr w:rsidR="00A0634B" w:rsidRPr="0055472E" w:rsidTr="00E502BB">
      <w:tc>
        <w:tcPr>
          <w:tcW w:w="1499" w:type="pct"/>
          <w:gridSpan w:val="2"/>
        </w:tcPr>
        <w:p w:rsidR="00A0634B" w:rsidRPr="0055472E" w:rsidRDefault="00A0634B" w:rsidP="006160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8DE">
            <w:rPr>
              <w:sz w:val="16"/>
              <w:szCs w:val="16"/>
            </w:rPr>
            <w:t>6</w:t>
          </w:r>
          <w:r w:rsidRPr="0055472E">
            <w:rPr>
              <w:sz w:val="16"/>
              <w:szCs w:val="16"/>
            </w:rPr>
            <w:fldChar w:fldCharType="end"/>
          </w:r>
        </w:p>
      </w:tc>
      <w:tc>
        <w:tcPr>
          <w:tcW w:w="1999" w:type="pct"/>
        </w:tcPr>
        <w:p w:rsidR="00A0634B" w:rsidRPr="0055472E" w:rsidRDefault="00A0634B" w:rsidP="006160E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 w:rsidR="00A0634B" w:rsidRPr="0055472E" w:rsidRDefault="00A0634B" w:rsidP="006160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8DE">
            <w:rPr>
              <w:sz w:val="16"/>
              <w:szCs w:val="16"/>
            </w:rPr>
            <w:instrText>25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148DE">
            <w:rPr>
              <w:sz w:val="16"/>
              <w:szCs w:val="16"/>
            </w:rPr>
            <w:instrText>25/02/2022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8DE">
            <w:rPr>
              <w:noProof/>
              <w:sz w:val="16"/>
              <w:szCs w:val="16"/>
            </w:rPr>
            <w:t>25/02/2022</w:t>
          </w:r>
          <w:r w:rsidRPr="0055472E">
            <w:rPr>
              <w:sz w:val="16"/>
              <w:szCs w:val="16"/>
            </w:rPr>
            <w:fldChar w:fldCharType="end"/>
          </w:r>
        </w:p>
      </w:tc>
    </w:tr>
  </w:tbl>
  <w:p w:rsidR="00A0634B" w:rsidRDefault="00A0634B" w:rsidP="00616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34B" w:rsidRDefault="00A0634B" w:rsidP="00715914">
      <w:pPr>
        <w:spacing w:line="240" w:lineRule="auto"/>
      </w:pPr>
      <w:r>
        <w:separator/>
      </w:r>
    </w:p>
  </w:footnote>
  <w:footnote w:type="continuationSeparator" w:id="0">
    <w:p w:rsidR="00A0634B" w:rsidRDefault="00A0634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Default="00A0634B" w:rsidP="006160EB">
    <w:pPr>
      <w:pStyle w:val="Header"/>
      <w:pBdr>
        <w:bottom w:val="single" w:sz="6" w:space="1" w:color="auto"/>
      </w:pBdr>
    </w:pPr>
  </w:p>
  <w:p w:rsidR="00A0634B" w:rsidRDefault="00A0634B" w:rsidP="006160EB">
    <w:pPr>
      <w:pStyle w:val="Header"/>
      <w:pBdr>
        <w:bottom w:val="single" w:sz="6" w:space="1" w:color="auto"/>
      </w:pBdr>
    </w:pPr>
  </w:p>
  <w:p w:rsidR="00A0634B" w:rsidRPr="001E77D2" w:rsidRDefault="00A0634B" w:rsidP="006160E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C4473E" w:rsidRDefault="00A0634B" w:rsidP="006160EB">
    <w:pPr>
      <w:rPr>
        <w:sz w:val="26"/>
        <w:szCs w:val="26"/>
      </w:rPr>
    </w:pPr>
  </w:p>
  <w:p w:rsidR="00A0634B" w:rsidRPr="00965EE7" w:rsidRDefault="00A0634B" w:rsidP="006160EB">
    <w:pPr>
      <w:rPr>
        <w:b/>
        <w:sz w:val="20"/>
      </w:rPr>
    </w:pPr>
    <w:r w:rsidRPr="00965EE7">
      <w:rPr>
        <w:b/>
        <w:sz w:val="20"/>
      </w:rPr>
      <w:t>Endnotes</w:t>
    </w:r>
  </w:p>
  <w:p w:rsidR="00A0634B" w:rsidRPr="007A1328" w:rsidRDefault="00A0634B" w:rsidP="006160EB">
    <w:pPr>
      <w:rPr>
        <w:sz w:val="20"/>
      </w:rPr>
    </w:pPr>
  </w:p>
  <w:p w:rsidR="00A0634B" w:rsidRPr="007A1328" w:rsidRDefault="00A0634B" w:rsidP="006160EB">
    <w:pPr>
      <w:rPr>
        <w:b/>
        <w:sz w:val="24"/>
      </w:rPr>
    </w:pPr>
  </w:p>
  <w:p w:rsidR="00A0634B" w:rsidRDefault="00A0634B" w:rsidP="006160E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37F18">
      <w:rPr>
        <w:noProof/>
        <w:szCs w:val="22"/>
      </w:rPr>
      <w:t>Endnote 3—Legislation history</w:t>
    </w:r>
    <w:r w:rsidRPr="00C4473E">
      <w:rPr>
        <w:szCs w:val="22"/>
      </w:rPr>
      <w:fldChar w:fldCharType="end"/>
    </w:r>
  </w:p>
  <w:p w:rsidR="00A0634B" w:rsidRPr="000B5E62" w:rsidRDefault="00A0634B" w:rsidP="006160EB">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C4473E" w:rsidRDefault="00A0634B" w:rsidP="006160EB">
    <w:pPr>
      <w:jc w:val="right"/>
      <w:rPr>
        <w:sz w:val="26"/>
        <w:szCs w:val="26"/>
      </w:rPr>
    </w:pPr>
  </w:p>
  <w:p w:rsidR="00A0634B" w:rsidRPr="00965EE7" w:rsidRDefault="00A0634B" w:rsidP="006160EB">
    <w:pPr>
      <w:jc w:val="right"/>
      <w:rPr>
        <w:b/>
        <w:sz w:val="20"/>
      </w:rPr>
    </w:pPr>
    <w:r w:rsidRPr="00965EE7">
      <w:rPr>
        <w:b/>
        <w:sz w:val="20"/>
      </w:rPr>
      <w:t>Endnotes</w:t>
    </w:r>
  </w:p>
  <w:p w:rsidR="00A0634B" w:rsidRPr="007A1328" w:rsidRDefault="00A0634B" w:rsidP="006160EB">
    <w:pPr>
      <w:jc w:val="right"/>
      <w:rPr>
        <w:sz w:val="20"/>
      </w:rPr>
    </w:pPr>
  </w:p>
  <w:p w:rsidR="00A0634B" w:rsidRPr="007A1328" w:rsidRDefault="00A0634B" w:rsidP="006160EB">
    <w:pPr>
      <w:jc w:val="right"/>
      <w:rPr>
        <w:b/>
        <w:sz w:val="24"/>
      </w:rPr>
    </w:pPr>
  </w:p>
  <w:p w:rsidR="00A0634B" w:rsidRPr="00C4473E" w:rsidRDefault="00A0634B" w:rsidP="006160E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37F18">
      <w:rPr>
        <w:noProof/>
        <w:szCs w:val="22"/>
      </w:rPr>
      <w:t>Endnote 4—Amendment history</w:t>
    </w:r>
    <w:r w:rsidRPr="00C4473E">
      <w:rPr>
        <w:szCs w:val="22"/>
      </w:rPr>
      <w:fldChar w:fldCharType="end"/>
    </w:r>
  </w:p>
  <w:p w:rsidR="00A0634B" w:rsidRPr="000B5E62" w:rsidRDefault="00A0634B">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0B5E62" w:rsidRDefault="00A0634B">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Default="00A0634B" w:rsidP="006160EB">
    <w:pPr>
      <w:pStyle w:val="Header"/>
      <w:pBdr>
        <w:bottom w:val="single" w:sz="4" w:space="1" w:color="auto"/>
      </w:pBdr>
    </w:pPr>
  </w:p>
  <w:p w:rsidR="00A0634B" w:rsidRDefault="00A0634B" w:rsidP="006160EB">
    <w:pPr>
      <w:pStyle w:val="Header"/>
      <w:pBdr>
        <w:bottom w:val="single" w:sz="4" w:space="1" w:color="auto"/>
      </w:pBdr>
    </w:pPr>
  </w:p>
  <w:p w:rsidR="00A0634B" w:rsidRPr="001E77D2" w:rsidRDefault="00A0634B" w:rsidP="006160E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5F1388" w:rsidRDefault="00A0634B" w:rsidP="006160E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ED79B6" w:rsidRDefault="00A0634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ED79B6" w:rsidRDefault="00A0634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ED79B6" w:rsidRDefault="00A063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Default="00A0634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0634B" w:rsidRDefault="00A0634B" w:rsidP="00715914">
    <w:pPr>
      <w:rPr>
        <w:sz w:val="20"/>
      </w:rPr>
    </w:pPr>
    <w:r w:rsidRPr="007A1328">
      <w:rPr>
        <w:b/>
        <w:sz w:val="20"/>
      </w:rPr>
      <w:fldChar w:fldCharType="begin"/>
    </w:r>
    <w:r w:rsidRPr="007A1328">
      <w:rPr>
        <w:b/>
        <w:sz w:val="20"/>
      </w:rPr>
      <w:instrText xml:space="preserve"> STYLEREF CharPartNo </w:instrText>
    </w:r>
    <w:r w:rsidR="00637F18">
      <w:rPr>
        <w:b/>
        <w:sz w:val="20"/>
      </w:rPr>
      <w:fldChar w:fldCharType="separate"/>
    </w:r>
    <w:r w:rsidR="00637F1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37F18">
      <w:rPr>
        <w:sz w:val="20"/>
      </w:rPr>
      <w:fldChar w:fldCharType="separate"/>
    </w:r>
    <w:r w:rsidR="00637F18">
      <w:rPr>
        <w:noProof/>
        <w:sz w:val="20"/>
      </w:rPr>
      <w:t>Requirements</w:t>
    </w:r>
    <w:r>
      <w:rPr>
        <w:sz w:val="20"/>
      </w:rPr>
      <w:fldChar w:fldCharType="end"/>
    </w:r>
  </w:p>
  <w:p w:rsidR="00A0634B" w:rsidRPr="007A1328" w:rsidRDefault="00A0634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0634B" w:rsidRPr="007A1328" w:rsidRDefault="00A0634B" w:rsidP="00715914">
    <w:pPr>
      <w:rPr>
        <w:b/>
        <w:sz w:val="24"/>
      </w:rPr>
    </w:pPr>
  </w:p>
  <w:p w:rsidR="00A0634B" w:rsidRPr="007A1328" w:rsidRDefault="00A0634B"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148D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7F18">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A1328" w:rsidRDefault="00A0634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0634B" w:rsidRPr="007A1328" w:rsidRDefault="00A0634B" w:rsidP="00715914">
    <w:pPr>
      <w:jc w:val="right"/>
      <w:rPr>
        <w:sz w:val="20"/>
      </w:rPr>
    </w:pPr>
    <w:r w:rsidRPr="007A1328">
      <w:rPr>
        <w:sz w:val="20"/>
      </w:rPr>
      <w:fldChar w:fldCharType="begin"/>
    </w:r>
    <w:r w:rsidRPr="007A1328">
      <w:rPr>
        <w:sz w:val="20"/>
      </w:rPr>
      <w:instrText xml:space="preserve"> STYLEREF CharPartText </w:instrText>
    </w:r>
    <w:r w:rsidR="00637F18">
      <w:rPr>
        <w:sz w:val="20"/>
      </w:rPr>
      <w:fldChar w:fldCharType="separate"/>
    </w:r>
    <w:r w:rsidR="00637F18">
      <w:rPr>
        <w:noProof/>
        <w:sz w:val="20"/>
      </w:rPr>
      <w:t>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37F18">
      <w:rPr>
        <w:b/>
        <w:sz w:val="20"/>
      </w:rPr>
      <w:fldChar w:fldCharType="separate"/>
    </w:r>
    <w:r w:rsidR="00637F18">
      <w:rPr>
        <w:b/>
        <w:noProof/>
        <w:sz w:val="20"/>
      </w:rPr>
      <w:t>Part 2</w:t>
    </w:r>
    <w:r>
      <w:rPr>
        <w:b/>
        <w:sz w:val="20"/>
      </w:rPr>
      <w:fldChar w:fldCharType="end"/>
    </w:r>
  </w:p>
  <w:p w:rsidR="00A0634B" w:rsidRPr="007A1328" w:rsidRDefault="00A0634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0634B" w:rsidRPr="007A1328" w:rsidRDefault="00A0634B" w:rsidP="00715914">
    <w:pPr>
      <w:jc w:val="right"/>
      <w:rPr>
        <w:b/>
        <w:sz w:val="24"/>
      </w:rPr>
    </w:pPr>
  </w:p>
  <w:p w:rsidR="00A0634B" w:rsidRPr="007A1328" w:rsidRDefault="00A0634B"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148D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7F18">
      <w:rPr>
        <w:noProof/>
        <w:sz w:val="24"/>
      </w:rPr>
      <w:t>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4B" w:rsidRPr="007A1328" w:rsidRDefault="00A0634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CD"/>
    <w:rsid w:val="00004470"/>
    <w:rsid w:val="000136AF"/>
    <w:rsid w:val="00016658"/>
    <w:rsid w:val="000437C1"/>
    <w:rsid w:val="00050161"/>
    <w:rsid w:val="0005365D"/>
    <w:rsid w:val="000614BF"/>
    <w:rsid w:val="00062F41"/>
    <w:rsid w:val="000A2BDB"/>
    <w:rsid w:val="000A60CD"/>
    <w:rsid w:val="000B58FA"/>
    <w:rsid w:val="000B6FA7"/>
    <w:rsid w:val="000B7E30"/>
    <w:rsid w:val="000C4773"/>
    <w:rsid w:val="000C5F80"/>
    <w:rsid w:val="000D05EF"/>
    <w:rsid w:val="000D1712"/>
    <w:rsid w:val="000E2261"/>
    <w:rsid w:val="000E682E"/>
    <w:rsid w:val="000F21C1"/>
    <w:rsid w:val="0010745C"/>
    <w:rsid w:val="00132CEB"/>
    <w:rsid w:val="00142B62"/>
    <w:rsid w:val="0014539C"/>
    <w:rsid w:val="00147340"/>
    <w:rsid w:val="0015131A"/>
    <w:rsid w:val="00153893"/>
    <w:rsid w:val="00157B8B"/>
    <w:rsid w:val="00166C2F"/>
    <w:rsid w:val="001809D7"/>
    <w:rsid w:val="001939E1"/>
    <w:rsid w:val="00194C3E"/>
    <w:rsid w:val="00195382"/>
    <w:rsid w:val="00196023"/>
    <w:rsid w:val="001B58FC"/>
    <w:rsid w:val="001B6FC9"/>
    <w:rsid w:val="001C61C5"/>
    <w:rsid w:val="001C69C4"/>
    <w:rsid w:val="001D37EF"/>
    <w:rsid w:val="001D491A"/>
    <w:rsid w:val="001E3590"/>
    <w:rsid w:val="001E7407"/>
    <w:rsid w:val="001F5D5E"/>
    <w:rsid w:val="001F6219"/>
    <w:rsid w:val="001F6CD4"/>
    <w:rsid w:val="00206C4D"/>
    <w:rsid w:val="0021053C"/>
    <w:rsid w:val="002150FD"/>
    <w:rsid w:val="00215AF1"/>
    <w:rsid w:val="00226562"/>
    <w:rsid w:val="002321E8"/>
    <w:rsid w:val="00236EEC"/>
    <w:rsid w:val="0024010F"/>
    <w:rsid w:val="00240749"/>
    <w:rsid w:val="00243018"/>
    <w:rsid w:val="002564A4"/>
    <w:rsid w:val="0026736C"/>
    <w:rsid w:val="00280168"/>
    <w:rsid w:val="00281308"/>
    <w:rsid w:val="00284601"/>
    <w:rsid w:val="00284719"/>
    <w:rsid w:val="00297ECB"/>
    <w:rsid w:val="002A7BCF"/>
    <w:rsid w:val="002C4A40"/>
    <w:rsid w:val="002D043A"/>
    <w:rsid w:val="002D6224"/>
    <w:rsid w:val="002E3F4B"/>
    <w:rsid w:val="00304F8B"/>
    <w:rsid w:val="003148DE"/>
    <w:rsid w:val="003354D2"/>
    <w:rsid w:val="00335BC6"/>
    <w:rsid w:val="003415D3"/>
    <w:rsid w:val="00342BA1"/>
    <w:rsid w:val="00344701"/>
    <w:rsid w:val="00352B0F"/>
    <w:rsid w:val="00356690"/>
    <w:rsid w:val="00360459"/>
    <w:rsid w:val="003631EE"/>
    <w:rsid w:val="00395F44"/>
    <w:rsid w:val="003B2352"/>
    <w:rsid w:val="003B77A7"/>
    <w:rsid w:val="003C0259"/>
    <w:rsid w:val="003C6231"/>
    <w:rsid w:val="003D0502"/>
    <w:rsid w:val="003D0BFE"/>
    <w:rsid w:val="003D36A2"/>
    <w:rsid w:val="003D5700"/>
    <w:rsid w:val="003D6D95"/>
    <w:rsid w:val="003E26A7"/>
    <w:rsid w:val="003E341B"/>
    <w:rsid w:val="003F4270"/>
    <w:rsid w:val="003F61E4"/>
    <w:rsid w:val="004116CD"/>
    <w:rsid w:val="00411BED"/>
    <w:rsid w:val="004144EC"/>
    <w:rsid w:val="00417EB9"/>
    <w:rsid w:val="00422C19"/>
    <w:rsid w:val="00424CA9"/>
    <w:rsid w:val="00431E9B"/>
    <w:rsid w:val="004379E3"/>
    <w:rsid w:val="0044015E"/>
    <w:rsid w:val="0044291A"/>
    <w:rsid w:val="00444ABD"/>
    <w:rsid w:val="00461C81"/>
    <w:rsid w:val="00467661"/>
    <w:rsid w:val="004705B7"/>
    <w:rsid w:val="00472DBE"/>
    <w:rsid w:val="00474A19"/>
    <w:rsid w:val="00496F97"/>
    <w:rsid w:val="004C6AE8"/>
    <w:rsid w:val="004D3593"/>
    <w:rsid w:val="004E063A"/>
    <w:rsid w:val="004E7BEC"/>
    <w:rsid w:val="004F53FA"/>
    <w:rsid w:val="005014A6"/>
    <w:rsid w:val="00505D3D"/>
    <w:rsid w:val="00506AF6"/>
    <w:rsid w:val="00516B8D"/>
    <w:rsid w:val="00520EA7"/>
    <w:rsid w:val="00537FBC"/>
    <w:rsid w:val="00545555"/>
    <w:rsid w:val="00554954"/>
    <w:rsid w:val="005574D1"/>
    <w:rsid w:val="00584811"/>
    <w:rsid w:val="00585784"/>
    <w:rsid w:val="00593AA6"/>
    <w:rsid w:val="00594161"/>
    <w:rsid w:val="00594749"/>
    <w:rsid w:val="005A3D5B"/>
    <w:rsid w:val="005A6364"/>
    <w:rsid w:val="005B4067"/>
    <w:rsid w:val="005C08FD"/>
    <w:rsid w:val="005C1524"/>
    <w:rsid w:val="005C3F41"/>
    <w:rsid w:val="005D052C"/>
    <w:rsid w:val="005D2D09"/>
    <w:rsid w:val="005E72E5"/>
    <w:rsid w:val="00600219"/>
    <w:rsid w:val="00603DC4"/>
    <w:rsid w:val="006160EB"/>
    <w:rsid w:val="00620076"/>
    <w:rsid w:val="00631BBC"/>
    <w:rsid w:val="00637F18"/>
    <w:rsid w:val="00641B63"/>
    <w:rsid w:val="00670EA1"/>
    <w:rsid w:val="00677CC2"/>
    <w:rsid w:val="006827A2"/>
    <w:rsid w:val="006905DE"/>
    <w:rsid w:val="0069207B"/>
    <w:rsid w:val="006944A8"/>
    <w:rsid w:val="006B5789"/>
    <w:rsid w:val="006C30C5"/>
    <w:rsid w:val="006C4009"/>
    <w:rsid w:val="006C7F8C"/>
    <w:rsid w:val="006D64A4"/>
    <w:rsid w:val="006E2FF9"/>
    <w:rsid w:val="006E6246"/>
    <w:rsid w:val="006F318F"/>
    <w:rsid w:val="006F4226"/>
    <w:rsid w:val="0070017E"/>
    <w:rsid w:val="00700B2C"/>
    <w:rsid w:val="007050A2"/>
    <w:rsid w:val="00713084"/>
    <w:rsid w:val="00714F20"/>
    <w:rsid w:val="0071590F"/>
    <w:rsid w:val="00715914"/>
    <w:rsid w:val="00723B3B"/>
    <w:rsid w:val="00731E00"/>
    <w:rsid w:val="007440B7"/>
    <w:rsid w:val="007500C8"/>
    <w:rsid w:val="00751D0D"/>
    <w:rsid w:val="00756272"/>
    <w:rsid w:val="0076681A"/>
    <w:rsid w:val="007715C9"/>
    <w:rsid w:val="00771613"/>
    <w:rsid w:val="00774EDD"/>
    <w:rsid w:val="007757EC"/>
    <w:rsid w:val="00783E89"/>
    <w:rsid w:val="00793915"/>
    <w:rsid w:val="007B5736"/>
    <w:rsid w:val="007C2253"/>
    <w:rsid w:val="007D5A63"/>
    <w:rsid w:val="007D7B81"/>
    <w:rsid w:val="007E163D"/>
    <w:rsid w:val="007E667A"/>
    <w:rsid w:val="007F28C9"/>
    <w:rsid w:val="00803587"/>
    <w:rsid w:val="00805685"/>
    <w:rsid w:val="00807626"/>
    <w:rsid w:val="008117E9"/>
    <w:rsid w:val="00824498"/>
    <w:rsid w:val="0083645F"/>
    <w:rsid w:val="0084495E"/>
    <w:rsid w:val="00856A31"/>
    <w:rsid w:val="00864B24"/>
    <w:rsid w:val="00866F78"/>
    <w:rsid w:val="00867B37"/>
    <w:rsid w:val="008754D0"/>
    <w:rsid w:val="008855C9"/>
    <w:rsid w:val="00886456"/>
    <w:rsid w:val="008A46E1"/>
    <w:rsid w:val="008A4F43"/>
    <w:rsid w:val="008B2706"/>
    <w:rsid w:val="008D0EE0"/>
    <w:rsid w:val="008E6067"/>
    <w:rsid w:val="008F319D"/>
    <w:rsid w:val="008F54E7"/>
    <w:rsid w:val="00903422"/>
    <w:rsid w:val="00904641"/>
    <w:rsid w:val="00915DF9"/>
    <w:rsid w:val="009254C3"/>
    <w:rsid w:val="00932377"/>
    <w:rsid w:val="00947D5A"/>
    <w:rsid w:val="009532A5"/>
    <w:rsid w:val="00982242"/>
    <w:rsid w:val="009868E9"/>
    <w:rsid w:val="00993E06"/>
    <w:rsid w:val="00996B22"/>
    <w:rsid w:val="009B2F92"/>
    <w:rsid w:val="009D2674"/>
    <w:rsid w:val="009D4759"/>
    <w:rsid w:val="009E5CFC"/>
    <w:rsid w:val="009E7C54"/>
    <w:rsid w:val="00A01D7A"/>
    <w:rsid w:val="00A0634B"/>
    <w:rsid w:val="00A079CB"/>
    <w:rsid w:val="00A104CE"/>
    <w:rsid w:val="00A12128"/>
    <w:rsid w:val="00A14FE5"/>
    <w:rsid w:val="00A178B4"/>
    <w:rsid w:val="00A22C98"/>
    <w:rsid w:val="00A231E2"/>
    <w:rsid w:val="00A34295"/>
    <w:rsid w:val="00A64912"/>
    <w:rsid w:val="00A70A74"/>
    <w:rsid w:val="00A72BDD"/>
    <w:rsid w:val="00AA42CA"/>
    <w:rsid w:val="00AC5C9D"/>
    <w:rsid w:val="00AC6548"/>
    <w:rsid w:val="00AC770F"/>
    <w:rsid w:val="00AD0D8D"/>
    <w:rsid w:val="00AD4050"/>
    <w:rsid w:val="00AD5641"/>
    <w:rsid w:val="00AD7889"/>
    <w:rsid w:val="00AE3652"/>
    <w:rsid w:val="00AF021B"/>
    <w:rsid w:val="00AF06CF"/>
    <w:rsid w:val="00B05CF4"/>
    <w:rsid w:val="00B07CDB"/>
    <w:rsid w:val="00B16A31"/>
    <w:rsid w:val="00B17DFD"/>
    <w:rsid w:val="00B308FE"/>
    <w:rsid w:val="00B33709"/>
    <w:rsid w:val="00B33B3C"/>
    <w:rsid w:val="00B50ADC"/>
    <w:rsid w:val="00B56407"/>
    <w:rsid w:val="00B566B1"/>
    <w:rsid w:val="00B63834"/>
    <w:rsid w:val="00B65F8A"/>
    <w:rsid w:val="00B66E97"/>
    <w:rsid w:val="00B72734"/>
    <w:rsid w:val="00B80199"/>
    <w:rsid w:val="00B805F2"/>
    <w:rsid w:val="00B83204"/>
    <w:rsid w:val="00BA0C87"/>
    <w:rsid w:val="00BA220B"/>
    <w:rsid w:val="00BA3A57"/>
    <w:rsid w:val="00BA691F"/>
    <w:rsid w:val="00BA7DBB"/>
    <w:rsid w:val="00BB4E1A"/>
    <w:rsid w:val="00BB7163"/>
    <w:rsid w:val="00BC015E"/>
    <w:rsid w:val="00BC76AC"/>
    <w:rsid w:val="00BD0ECB"/>
    <w:rsid w:val="00BE2155"/>
    <w:rsid w:val="00BE2213"/>
    <w:rsid w:val="00BE719A"/>
    <w:rsid w:val="00BE720A"/>
    <w:rsid w:val="00BF0D73"/>
    <w:rsid w:val="00BF2465"/>
    <w:rsid w:val="00BF4CC5"/>
    <w:rsid w:val="00C0538C"/>
    <w:rsid w:val="00C25E7F"/>
    <w:rsid w:val="00C2746F"/>
    <w:rsid w:val="00C324A0"/>
    <w:rsid w:val="00C3300F"/>
    <w:rsid w:val="00C42BF8"/>
    <w:rsid w:val="00C50043"/>
    <w:rsid w:val="00C629E4"/>
    <w:rsid w:val="00C725C1"/>
    <w:rsid w:val="00C7573B"/>
    <w:rsid w:val="00C8061B"/>
    <w:rsid w:val="00C93C03"/>
    <w:rsid w:val="00C95818"/>
    <w:rsid w:val="00CA6697"/>
    <w:rsid w:val="00CA75ED"/>
    <w:rsid w:val="00CB2C8E"/>
    <w:rsid w:val="00CB52D4"/>
    <w:rsid w:val="00CB602E"/>
    <w:rsid w:val="00CC713B"/>
    <w:rsid w:val="00CE051D"/>
    <w:rsid w:val="00CE1335"/>
    <w:rsid w:val="00CE493D"/>
    <w:rsid w:val="00CF07FA"/>
    <w:rsid w:val="00CF0BB2"/>
    <w:rsid w:val="00CF3EE8"/>
    <w:rsid w:val="00D050E6"/>
    <w:rsid w:val="00D13441"/>
    <w:rsid w:val="00D150E7"/>
    <w:rsid w:val="00D32F65"/>
    <w:rsid w:val="00D52DC2"/>
    <w:rsid w:val="00D53BCC"/>
    <w:rsid w:val="00D70DFB"/>
    <w:rsid w:val="00D766DF"/>
    <w:rsid w:val="00DA186E"/>
    <w:rsid w:val="00DA4116"/>
    <w:rsid w:val="00DA4E86"/>
    <w:rsid w:val="00DB251C"/>
    <w:rsid w:val="00DB4630"/>
    <w:rsid w:val="00DC4F88"/>
    <w:rsid w:val="00DF5B21"/>
    <w:rsid w:val="00E030F5"/>
    <w:rsid w:val="00E05704"/>
    <w:rsid w:val="00E11E44"/>
    <w:rsid w:val="00E1212E"/>
    <w:rsid w:val="00E15220"/>
    <w:rsid w:val="00E3270E"/>
    <w:rsid w:val="00E338EF"/>
    <w:rsid w:val="00E36E70"/>
    <w:rsid w:val="00E47B7F"/>
    <w:rsid w:val="00E502BB"/>
    <w:rsid w:val="00E544BB"/>
    <w:rsid w:val="00E55FC1"/>
    <w:rsid w:val="00E662CB"/>
    <w:rsid w:val="00E74DC7"/>
    <w:rsid w:val="00E76806"/>
    <w:rsid w:val="00E8075A"/>
    <w:rsid w:val="00E94D5E"/>
    <w:rsid w:val="00EA7100"/>
    <w:rsid w:val="00EA7F9F"/>
    <w:rsid w:val="00EB1274"/>
    <w:rsid w:val="00EB562D"/>
    <w:rsid w:val="00EB6005"/>
    <w:rsid w:val="00EB6AD0"/>
    <w:rsid w:val="00EB74D3"/>
    <w:rsid w:val="00ED2BB6"/>
    <w:rsid w:val="00ED34E1"/>
    <w:rsid w:val="00ED3B8D"/>
    <w:rsid w:val="00ED659C"/>
    <w:rsid w:val="00EF2E3A"/>
    <w:rsid w:val="00EF3EB7"/>
    <w:rsid w:val="00EF7AF2"/>
    <w:rsid w:val="00F072A7"/>
    <w:rsid w:val="00F078DC"/>
    <w:rsid w:val="00F32BA8"/>
    <w:rsid w:val="00F349F1"/>
    <w:rsid w:val="00F4350D"/>
    <w:rsid w:val="00F561AF"/>
    <w:rsid w:val="00F567F7"/>
    <w:rsid w:val="00F62036"/>
    <w:rsid w:val="00F641C5"/>
    <w:rsid w:val="00F65B52"/>
    <w:rsid w:val="00F67BCA"/>
    <w:rsid w:val="00F73BD6"/>
    <w:rsid w:val="00F83989"/>
    <w:rsid w:val="00F85099"/>
    <w:rsid w:val="00F9379C"/>
    <w:rsid w:val="00F9632C"/>
    <w:rsid w:val="00FA1E52"/>
    <w:rsid w:val="00FA74A0"/>
    <w:rsid w:val="00FB1409"/>
    <w:rsid w:val="00FE0ED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148DE"/>
    <w:pPr>
      <w:spacing w:line="260" w:lineRule="atLeast"/>
    </w:pPr>
    <w:rPr>
      <w:sz w:val="22"/>
    </w:rPr>
  </w:style>
  <w:style w:type="paragraph" w:styleId="Heading1">
    <w:name w:val="heading 1"/>
    <w:basedOn w:val="Normal"/>
    <w:next w:val="Normal"/>
    <w:link w:val="Heading1Char"/>
    <w:uiPriority w:val="9"/>
    <w:qFormat/>
    <w:rsid w:val="0015389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389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389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389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389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5389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5389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389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389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3148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48DE"/>
  </w:style>
  <w:style w:type="character" w:customStyle="1" w:styleId="OPCCharBase">
    <w:name w:val="OPCCharBase"/>
    <w:uiPriority w:val="1"/>
    <w:qFormat/>
    <w:rsid w:val="003148DE"/>
  </w:style>
  <w:style w:type="paragraph" w:customStyle="1" w:styleId="OPCParaBase">
    <w:name w:val="OPCParaBase"/>
    <w:qFormat/>
    <w:rsid w:val="003148DE"/>
    <w:pPr>
      <w:spacing w:line="260" w:lineRule="atLeast"/>
    </w:pPr>
    <w:rPr>
      <w:rFonts w:eastAsia="Times New Roman" w:cs="Times New Roman"/>
      <w:sz w:val="22"/>
      <w:lang w:eastAsia="en-AU"/>
    </w:rPr>
  </w:style>
  <w:style w:type="paragraph" w:customStyle="1" w:styleId="ShortT">
    <w:name w:val="ShortT"/>
    <w:basedOn w:val="OPCParaBase"/>
    <w:next w:val="Normal"/>
    <w:qFormat/>
    <w:rsid w:val="003148DE"/>
    <w:pPr>
      <w:spacing w:line="240" w:lineRule="auto"/>
    </w:pPr>
    <w:rPr>
      <w:b/>
      <w:sz w:val="40"/>
    </w:rPr>
  </w:style>
  <w:style w:type="paragraph" w:customStyle="1" w:styleId="ActHead1">
    <w:name w:val="ActHead 1"/>
    <w:aliases w:val="c"/>
    <w:basedOn w:val="OPCParaBase"/>
    <w:next w:val="Normal"/>
    <w:qFormat/>
    <w:rsid w:val="003148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48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48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48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48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48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48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48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48D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48DE"/>
  </w:style>
  <w:style w:type="paragraph" w:customStyle="1" w:styleId="Blocks">
    <w:name w:val="Blocks"/>
    <w:aliases w:val="bb"/>
    <w:basedOn w:val="OPCParaBase"/>
    <w:qFormat/>
    <w:rsid w:val="003148DE"/>
    <w:pPr>
      <w:spacing w:line="240" w:lineRule="auto"/>
    </w:pPr>
    <w:rPr>
      <w:sz w:val="24"/>
    </w:rPr>
  </w:style>
  <w:style w:type="paragraph" w:customStyle="1" w:styleId="BoxText">
    <w:name w:val="BoxText"/>
    <w:aliases w:val="bt"/>
    <w:basedOn w:val="OPCParaBase"/>
    <w:qFormat/>
    <w:rsid w:val="003148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48DE"/>
    <w:rPr>
      <w:b/>
    </w:rPr>
  </w:style>
  <w:style w:type="paragraph" w:customStyle="1" w:styleId="BoxHeadItalic">
    <w:name w:val="BoxHeadItalic"/>
    <w:aliases w:val="bhi"/>
    <w:basedOn w:val="BoxText"/>
    <w:next w:val="BoxStep"/>
    <w:qFormat/>
    <w:rsid w:val="003148DE"/>
    <w:rPr>
      <w:i/>
    </w:rPr>
  </w:style>
  <w:style w:type="paragraph" w:customStyle="1" w:styleId="BoxList">
    <w:name w:val="BoxList"/>
    <w:aliases w:val="bl"/>
    <w:basedOn w:val="BoxText"/>
    <w:qFormat/>
    <w:rsid w:val="003148DE"/>
    <w:pPr>
      <w:ind w:left="1559" w:hanging="425"/>
    </w:pPr>
  </w:style>
  <w:style w:type="paragraph" w:customStyle="1" w:styleId="BoxNote">
    <w:name w:val="BoxNote"/>
    <w:aliases w:val="bn"/>
    <w:basedOn w:val="BoxText"/>
    <w:qFormat/>
    <w:rsid w:val="003148DE"/>
    <w:pPr>
      <w:tabs>
        <w:tab w:val="left" w:pos="1985"/>
      </w:tabs>
      <w:spacing w:before="122" w:line="198" w:lineRule="exact"/>
      <w:ind w:left="2948" w:hanging="1814"/>
    </w:pPr>
    <w:rPr>
      <w:sz w:val="18"/>
    </w:rPr>
  </w:style>
  <w:style w:type="paragraph" w:customStyle="1" w:styleId="BoxPara">
    <w:name w:val="BoxPara"/>
    <w:aliases w:val="bp"/>
    <w:basedOn w:val="BoxText"/>
    <w:qFormat/>
    <w:rsid w:val="003148DE"/>
    <w:pPr>
      <w:tabs>
        <w:tab w:val="right" w:pos="2268"/>
      </w:tabs>
      <w:ind w:left="2552" w:hanging="1418"/>
    </w:pPr>
  </w:style>
  <w:style w:type="paragraph" w:customStyle="1" w:styleId="BoxStep">
    <w:name w:val="BoxStep"/>
    <w:aliases w:val="bs"/>
    <w:basedOn w:val="BoxText"/>
    <w:qFormat/>
    <w:rsid w:val="003148DE"/>
    <w:pPr>
      <w:ind w:left="1985" w:hanging="851"/>
    </w:pPr>
  </w:style>
  <w:style w:type="character" w:customStyle="1" w:styleId="CharAmPartNo">
    <w:name w:val="CharAmPartNo"/>
    <w:basedOn w:val="OPCCharBase"/>
    <w:uiPriority w:val="1"/>
    <w:qFormat/>
    <w:rsid w:val="003148DE"/>
  </w:style>
  <w:style w:type="character" w:customStyle="1" w:styleId="CharAmPartText">
    <w:name w:val="CharAmPartText"/>
    <w:basedOn w:val="OPCCharBase"/>
    <w:uiPriority w:val="1"/>
    <w:qFormat/>
    <w:rsid w:val="003148DE"/>
  </w:style>
  <w:style w:type="character" w:customStyle="1" w:styleId="CharAmSchNo">
    <w:name w:val="CharAmSchNo"/>
    <w:basedOn w:val="OPCCharBase"/>
    <w:uiPriority w:val="1"/>
    <w:qFormat/>
    <w:rsid w:val="003148DE"/>
  </w:style>
  <w:style w:type="character" w:customStyle="1" w:styleId="CharAmSchText">
    <w:name w:val="CharAmSchText"/>
    <w:basedOn w:val="OPCCharBase"/>
    <w:uiPriority w:val="1"/>
    <w:qFormat/>
    <w:rsid w:val="003148DE"/>
  </w:style>
  <w:style w:type="character" w:customStyle="1" w:styleId="CharBoldItalic">
    <w:name w:val="CharBoldItalic"/>
    <w:basedOn w:val="OPCCharBase"/>
    <w:uiPriority w:val="1"/>
    <w:qFormat/>
    <w:rsid w:val="003148DE"/>
    <w:rPr>
      <w:b/>
      <w:i/>
    </w:rPr>
  </w:style>
  <w:style w:type="character" w:customStyle="1" w:styleId="CharChapNo">
    <w:name w:val="CharChapNo"/>
    <w:basedOn w:val="OPCCharBase"/>
    <w:qFormat/>
    <w:rsid w:val="003148DE"/>
  </w:style>
  <w:style w:type="character" w:customStyle="1" w:styleId="CharChapText">
    <w:name w:val="CharChapText"/>
    <w:basedOn w:val="OPCCharBase"/>
    <w:qFormat/>
    <w:rsid w:val="003148DE"/>
  </w:style>
  <w:style w:type="character" w:customStyle="1" w:styleId="CharDivNo">
    <w:name w:val="CharDivNo"/>
    <w:basedOn w:val="OPCCharBase"/>
    <w:qFormat/>
    <w:rsid w:val="003148DE"/>
  </w:style>
  <w:style w:type="character" w:customStyle="1" w:styleId="CharDivText">
    <w:name w:val="CharDivText"/>
    <w:basedOn w:val="OPCCharBase"/>
    <w:qFormat/>
    <w:rsid w:val="003148DE"/>
  </w:style>
  <w:style w:type="character" w:customStyle="1" w:styleId="CharItalic">
    <w:name w:val="CharItalic"/>
    <w:basedOn w:val="OPCCharBase"/>
    <w:uiPriority w:val="1"/>
    <w:qFormat/>
    <w:rsid w:val="003148DE"/>
    <w:rPr>
      <w:i/>
    </w:rPr>
  </w:style>
  <w:style w:type="character" w:customStyle="1" w:styleId="CharPartNo">
    <w:name w:val="CharPartNo"/>
    <w:basedOn w:val="OPCCharBase"/>
    <w:qFormat/>
    <w:rsid w:val="003148DE"/>
  </w:style>
  <w:style w:type="character" w:customStyle="1" w:styleId="CharPartText">
    <w:name w:val="CharPartText"/>
    <w:basedOn w:val="OPCCharBase"/>
    <w:qFormat/>
    <w:rsid w:val="003148DE"/>
  </w:style>
  <w:style w:type="character" w:customStyle="1" w:styleId="CharSectno">
    <w:name w:val="CharSectno"/>
    <w:basedOn w:val="OPCCharBase"/>
    <w:qFormat/>
    <w:rsid w:val="003148DE"/>
  </w:style>
  <w:style w:type="character" w:customStyle="1" w:styleId="CharSubdNo">
    <w:name w:val="CharSubdNo"/>
    <w:basedOn w:val="OPCCharBase"/>
    <w:uiPriority w:val="1"/>
    <w:qFormat/>
    <w:rsid w:val="003148DE"/>
  </w:style>
  <w:style w:type="character" w:customStyle="1" w:styleId="CharSubdText">
    <w:name w:val="CharSubdText"/>
    <w:basedOn w:val="OPCCharBase"/>
    <w:uiPriority w:val="1"/>
    <w:qFormat/>
    <w:rsid w:val="003148DE"/>
  </w:style>
  <w:style w:type="paragraph" w:customStyle="1" w:styleId="CTA--">
    <w:name w:val="CTA --"/>
    <w:basedOn w:val="OPCParaBase"/>
    <w:next w:val="Normal"/>
    <w:rsid w:val="003148DE"/>
    <w:pPr>
      <w:spacing w:before="60" w:line="240" w:lineRule="atLeast"/>
      <w:ind w:left="142" w:hanging="142"/>
    </w:pPr>
    <w:rPr>
      <w:sz w:val="20"/>
    </w:rPr>
  </w:style>
  <w:style w:type="paragraph" w:customStyle="1" w:styleId="CTA-">
    <w:name w:val="CTA -"/>
    <w:basedOn w:val="OPCParaBase"/>
    <w:rsid w:val="003148DE"/>
    <w:pPr>
      <w:spacing w:before="60" w:line="240" w:lineRule="atLeast"/>
      <w:ind w:left="85" w:hanging="85"/>
    </w:pPr>
    <w:rPr>
      <w:sz w:val="20"/>
    </w:rPr>
  </w:style>
  <w:style w:type="paragraph" w:customStyle="1" w:styleId="CTA---">
    <w:name w:val="CTA ---"/>
    <w:basedOn w:val="OPCParaBase"/>
    <w:next w:val="Normal"/>
    <w:rsid w:val="003148DE"/>
    <w:pPr>
      <w:spacing w:before="60" w:line="240" w:lineRule="atLeast"/>
      <w:ind w:left="198" w:hanging="198"/>
    </w:pPr>
    <w:rPr>
      <w:sz w:val="20"/>
    </w:rPr>
  </w:style>
  <w:style w:type="paragraph" w:customStyle="1" w:styleId="CTA----">
    <w:name w:val="CTA ----"/>
    <w:basedOn w:val="OPCParaBase"/>
    <w:next w:val="Normal"/>
    <w:rsid w:val="003148DE"/>
    <w:pPr>
      <w:spacing w:before="60" w:line="240" w:lineRule="atLeast"/>
      <w:ind w:left="255" w:hanging="255"/>
    </w:pPr>
    <w:rPr>
      <w:sz w:val="20"/>
    </w:rPr>
  </w:style>
  <w:style w:type="paragraph" w:customStyle="1" w:styleId="CTA1a">
    <w:name w:val="CTA 1(a)"/>
    <w:basedOn w:val="OPCParaBase"/>
    <w:rsid w:val="003148DE"/>
    <w:pPr>
      <w:tabs>
        <w:tab w:val="right" w:pos="414"/>
      </w:tabs>
      <w:spacing w:before="40" w:line="240" w:lineRule="atLeast"/>
      <w:ind w:left="675" w:hanging="675"/>
    </w:pPr>
    <w:rPr>
      <w:sz w:val="20"/>
    </w:rPr>
  </w:style>
  <w:style w:type="paragraph" w:customStyle="1" w:styleId="CTA1ai">
    <w:name w:val="CTA 1(a)(i)"/>
    <w:basedOn w:val="OPCParaBase"/>
    <w:rsid w:val="003148DE"/>
    <w:pPr>
      <w:tabs>
        <w:tab w:val="right" w:pos="1004"/>
      </w:tabs>
      <w:spacing w:before="40" w:line="240" w:lineRule="atLeast"/>
      <w:ind w:left="1253" w:hanging="1253"/>
    </w:pPr>
    <w:rPr>
      <w:sz w:val="20"/>
    </w:rPr>
  </w:style>
  <w:style w:type="paragraph" w:customStyle="1" w:styleId="CTA2a">
    <w:name w:val="CTA 2(a)"/>
    <w:basedOn w:val="OPCParaBase"/>
    <w:rsid w:val="003148DE"/>
    <w:pPr>
      <w:tabs>
        <w:tab w:val="right" w:pos="482"/>
      </w:tabs>
      <w:spacing w:before="40" w:line="240" w:lineRule="atLeast"/>
      <w:ind w:left="748" w:hanging="748"/>
    </w:pPr>
    <w:rPr>
      <w:sz w:val="20"/>
    </w:rPr>
  </w:style>
  <w:style w:type="paragraph" w:customStyle="1" w:styleId="CTA2ai">
    <w:name w:val="CTA 2(a)(i)"/>
    <w:basedOn w:val="OPCParaBase"/>
    <w:rsid w:val="003148DE"/>
    <w:pPr>
      <w:tabs>
        <w:tab w:val="right" w:pos="1089"/>
      </w:tabs>
      <w:spacing w:before="40" w:line="240" w:lineRule="atLeast"/>
      <w:ind w:left="1327" w:hanging="1327"/>
    </w:pPr>
    <w:rPr>
      <w:sz w:val="20"/>
    </w:rPr>
  </w:style>
  <w:style w:type="paragraph" w:customStyle="1" w:styleId="CTA3a">
    <w:name w:val="CTA 3(a)"/>
    <w:basedOn w:val="OPCParaBase"/>
    <w:rsid w:val="003148DE"/>
    <w:pPr>
      <w:tabs>
        <w:tab w:val="right" w:pos="556"/>
      </w:tabs>
      <w:spacing w:before="40" w:line="240" w:lineRule="atLeast"/>
      <w:ind w:left="805" w:hanging="805"/>
    </w:pPr>
    <w:rPr>
      <w:sz w:val="20"/>
    </w:rPr>
  </w:style>
  <w:style w:type="paragraph" w:customStyle="1" w:styleId="CTA3ai">
    <w:name w:val="CTA 3(a)(i)"/>
    <w:basedOn w:val="OPCParaBase"/>
    <w:rsid w:val="003148DE"/>
    <w:pPr>
      <w:tabs>
        <w:tab w:val="right" w:pos="1140"/>
      </w:tabs>
      <w:spacing w:before="40" w:line="240" w:lineRule="atLeast"/>
      <w:ind w:left="1361" w:hanging="1361"/>
    </w:pPr>
    <w:rPr>
      <w:sz w:val="20"/>
    </w:rPr>
  </w:style>
  <w:style w:type="paragraph" w:customStyle="1" w:styleId="CTA4a">
    <w:name w:val="CTA 4(a)"/>
    <w:basedOn w:val="OPCParaBase"/>
    <w:rsid w:val="003148DE"/>
    <w:pPr>
      <w:tabs>
        <w:tab w:val="right" w:pos="624"/>
      </w:tabs>
      <w:spacing w:before="40" w:line="240" w:lineRule="atLeast"/>
      <w:ind w:left="873" w:hanging="873"/>
    </w:pPr>
    <w:rPr>
      <w:sz w:val="20"/>
    </w:rPr>
  </w:style>
  <w:style w:type="paragraph" w:customStyle="1" w:styleId="CTA4ai">
    <w:name w:val="CTA 4(a)(i)"/>
    <w:basedOn w:val="OPCParaBase"/>
    <w:rsid w:val="003148DE"/>
    <w:pPr>
      <w:tabs>
        <w:tab w:val="right" w:pos="1213"/>
      </w:tabs>
      <w:spacing w:before="40" w:line="240" w:lineRule="atLeast"/>
      <w:ind w:left="1452" w:hanging="1452"/>
    </w:pPr>
    <w:rPr>
      <w:sz w:val="20"/>
    </w:rPr>
  </w:style>
  <w:style w:type="paragraph" w:customStyle="1" w:styleId="CTACAPS">
    <w:name w:val="CTA CAPS"/>
    <w:basedOn w:val="OPCParaBase"/>
    <w:rsid w:val="003148DE"/>
    <w:pPr>
      <w:spacing w:before="60" w:line="240" w:lineRule="atLeast"/>
    </w:pPr>
    <w:rPr>
      <w:sz w:val="20"/>
    </w:rPr>
  </w:style>
  <w:style w:type="paragraph" w:customStyle="1" w:styleId="CTAright">
    <w:name w:val="CTA right"/>
    <w:basedOn w:val="OPCParaBase"/>
    <w:rsid w:val="003148DE"/>
    <w:pPr>
      <w:spacing w:before="60" w:line="240" w:lineRule="auto"/>
      <w:jc w:val="right"/>
    </w:pPr>
    <w:rPr>
      <w:sz w:val="20"/>
    </w:rPr>
  </w:style>
  <w:style w:type="paragraph" w:customStyle="1" w:styleId="subsection">
    <w:name w:val="subsection"/>
    <w:aliases w:val="ss,Subsection"/>
    <w:basedOn w:val="OPCParaBase"/>
    <w:link w:val="subsectionChar"/>
    <w:rsid w:val="003148DE"/>
    <w:pPr>
      <w:tabs>
        <w:tab w:val="right" w:pos="1021"/>
      </w:tabs>
      <w:spacing w:before="180" w:line="240" w:lineRule="auto"/>
      <w:ind w:left="1134" w:hanging="1134"/>
    </w:pPr>
  </w:style>
  <w:style w:type="paragraph" w:customStyle="1" w:styleId="Definition">
    <w:name w:val="Definition"/>
    <w:aliases w:val="dd"/>
    <w:basedOn w:val="OPCParaBase"/>
    <w:rsid w:val="003148DE"/>
    <w:pPr>
      <w:spacing w:before="180" w:line="240" w:lineRule="auto"/>
      <w:ind w:left="1134"/>
    </w:pPr>
  </w:style>
  <w:style w:type="paragraph" w:customStyle="1" w:styleId="EndNotespara">
    <w:name w:val="EndNotes(para)"/>
    <w:aliases w:val="eta"/>
    <w:basedOn w:val="OPCParaBase"/>
    <w:next w:val="EndNotessubpara"/>
    <w:rsid w:val="003148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48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48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48DE"/>
    <w:pPr>
      <w:tabs>
        <w:tab w:val="right" w:pos="1412"/>
      </w:tabs>
      <w:spacing w:before="60" w:line="240" w:lineRule="auto"/>
      <w:ind w:left="1525" w:hanging="1525"/>
    </w:pPr>
    <w:rPr>
      <w:sz w:val="20"/>
    </w:rPr>
  </w:style>
  <w:style w:type="paragraph" w:customStyle="1" w:styleId="Formula">
    <w:name w:val="Formula"/>
    <w:basedOn w:val="OPCParaBase"/>
    <w:rsid w:val="003148DE"/>
    <w:pPr>
      <w:spacing w:line="240" w:lineRule="auto"/>
      <w:ind w:left="1134"/>
    </w:pPr>
    <w:rPr>
      <w:sz w:val="20"/>
    </w:rPr>
  </w:style>
  <w:style w:type="paragraph" w:styleId="Header">
    <w:name w:val="header"/>
    <w:basedOn w:val="OPCParaBase"/>
    <w:link w:val="HeaderChar"/>
    <w:unhideWhenUsed/>
    <w:rsid w:val="003148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48DE"/>
    <w:rPr>
      <w:rFonts w:eastAsia="Times New Roman" w:cs="Times New Roman"/>
      <w:sz w:val="16"/>
      <w:lang w:eastAsia="en-AU"/>
    </w:rPr>
  </w:style>
  <w:style w:type="paragraph" w:customStyle="1" w:styleId="House">
    <w:name w:val="House"/>
    <w:basedOn w:val="OPCParaBase"/>
    <w:rsid w:val="003148DE"/>
    <w:pPr>
      <w:spacing w:line="240" w:lineRule="auto"/>
    </w:pPr>
    <w:rPr>
      <w:sz w:val="28"/>
    </w:rPr>
  </w:style>
  <w:style w:type="paragraph" w:customStyle="1" w:styleId="Item">
    <w:name w:val="Item"/>
    <w:aliases w:val="i"/>
    <w:basedOn w:val="OPCParaBase"/>
    <w:next w:val="ItemHead"/>
    <w:rsid w:val="003148DE"/>
    <w:pPr>
      <w:keepLines/>
      <w:spacing w:before="80" w:line="240" w:lineRule="auto"/>
      <w:ind w:left="709"/>
    </w:pPr>
  </w:style>
  <w:style w:type="paragraph" w:customStyle="1" w:styleId="ItemHead">
    <w:name w:val="ItemHead"/>
    <w:aliases w:val="ih"/>
    <w:basedOn w:val="OPCParaBase"/>
    <w:next w:val="Item"/>
    <w:rsid w:val="003148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48DE"/>
    <w:pPr>
      <w:spacing w:line="240" w:lineRule="auto"/>
    </w:pPr>
    <w:rPr>
      <w:b/>
      <w:sz w:val="32"/>
    </w:rPr>
  </w:style>
  <w:style w:type="paragraph" w:customStyle="1" w:styleId="notedraft">
    <w:name w:val="note(draft)"/>
    <w:aliases w:val="nd"/>
    <w:basedOn w:val="OPCParaBase"/>
    <w:rsid w:val="003148DE"/>
    <w:pPr>
      <w:spacing w:before="240" w:line="240" w:lineRule="auto"/>
      <w:ind w:left="284" w:hanging="284"/>
    </w:pPr>
    <w:rPr>
      <w:i/>
      <w:sz w:val="24"/>
    </w:rPr>
  </w:style>
  <w:style w:type="paragraph" w:customStyle="1" w:styleId="notemargin">
    <w:name w:val="note(margin)"/>
    <w:aliases w:val="nm"/>
    <w:basedOn w:val="OPCParaBase"/>
    <w:rsid w:val="003148DE"/>
    <w:pPr>
      <w:tabs>
        <w:tab w:val="left" w:pos="709"/>
      </w:tabs>
      <w:spacing w:before="122" w:line="198" w:lineRule="exact"/>
      <w:ind w:left="709" w:hanging="709"/>
    </w:pPr>
    <w:rPr>
      <w:sz w:val="18"/>
    </w:rPr>
  </w:style>
  <w:style w:type="paragraph" w:customStyle="1" w:styleId="noteToPara">
    <w:name w:val="noteToPara"/>
    <w:aliases w:val="ntp"/>
    <w:basedOn w:val="OPCParaBase"/>
    <w:rsid w:val="003148DE"/>
    <w:pPr>
      <w:spacing w:before="122" w:line="198" w:lineRule="exact"/>
      <w:ind w:left="2353" w:hanging="709"/>
    </w:pPr>
    <w:rPr>
      <w:sz w:val="18"/>
    </w:rPr>
  </w:style>
  <w:style w:type="paragraph" w:customStyle="1" w:styleId="noteParlAmend">
    <w:name w:val="note(ParlAmend)"/>
    <w:aliases w:val="npp"/>
    <w:basedOn w:val="OPCParaBase"/>
    <w:next w:val="ParlAmend"/>
    <w:rsid w:val="003148DE"/>
    <w:pPr>
      <w:spacing w:line="240" w:lineRule="auto"/>
      <w:jc w:val="right"/>
    </w:pPr>
    <w:rPr>
      <w:rFonts w:ascii="Arial" w:hAnsi="Arial"/>
      <w:b/>
      <w:i/>
    </w:rPr>
  </w:style>
  <w:style w:type="paragraph" w:customStyle="1" w:styleId="Page1">
    <w:name w:val="Page1"/>
    <w:basedOn w:val="OPCParaBase"/>
    <w:rsid w:val="003148DE"/>
    <w:pPr>
      <w:spacing w:before="5600" w:line="240" w:lineRule="auto"/>
    </w:pPr>
    <w:rPr>
      <w:b/>
      <w:sz w:val="32"/>
    </w:rPr>
  </w:style>
  <w:style w:type="paragraph" w:customStyle="1" w:styleId="PageBreak">
    <w:name w:val="PageBreak"/>
    <w:aliases w:val="pb"/>
    <w:basedOn w:val="OPCParaBase"/>
    <w:rsid w:val="003148DE"/>
    <w:pPr>
      <w:spacing w:line="240" w:lineRule="auto"/>
    </w:pPr>
    <w:rPr>
      <w:sz w:val="20"/>
    </w:rPr>
  </w:style>
  <w:style w:type="paragraph" w:customStyle="1" w:styleId="paragraphsub">
    <w:name w:val="paragraph(sub)"/>
    <w:aliases w:val="aa"/>
    <w:basedOn w:val="OPCParaBase"/>
    <w:rsid w:val="003148DE"/>
    <w:pPr>
      <w:tabs>
        <w:tab w:val="right" w:pos="1985"/>
      </w:tabs>
      <w:spacing w:before="40" w:line="240" w:lineRule="auto"/>
      <w:ind w:left="2098" w:hanging="2098"/>
    </w:pPr>
  </w:style>
  <w:style w:type="paragraph" w:customStyle="1" w:styleId="paragraphsub-sub">
    <w:name w:val="paragraph(sub-sub)"/>
    <w:aliases w:val="aaa"/>
    <w:basedOn w:val="OPCParaBase"/>
    <w:rsid w:val="003148DE"/>
    <w:pPr>
      <w:tabs>
        <w:tab w:val="right" w:pos="2722"/>
      </w:tabs>
      <w:spacing w:before="40" w:line="240" w:lineRule="auto"/>
      <w:ind w:left="2835" w:hanging="2835"/>
    </w:pPr>
  </w:style>
  <w:style w:type="paragraph" w:customStyle="1" w:styleId="paragraph">
    <w:name w:val="paragraph"/>
    <w:aliases w:val="a"/>
    <w:basedOn w:val="OPCParaBase"/>
    <w:rsid w:val="003148DE"/>
    <w:pPr>
      <w:tabs>
        <w:tab w:val="right" w:pos="1531"/>
      </w:tabs>
      <w:spacing w:before="40" w:line="240" w:lineRule="auto"/>
      <w:ind w:left="1644" w:hanging="1644"/>
    </w:pPr>
  </w:style>
  <w:style w:type="paragraph" w:customStyle="1" w:styleId="ParlAmend">
    <w:name w:val="ParlAmend"/>
    <w:aliases w:val="pp"/>
    <w:basedOn w:val="OPCParaBase"/>
    <w:rsid w:val="003148DE"/>
    <w:pPr>
      <w:spacing w:before="240" w:line="240" w:lineRule="atLeast"/>
      <w:ind w:hanging="567"/>
    </w:pPr>
    <w:rPr>
      <w:sz w:val="24"/>
    </w:rPr>
  </w:style>
  <w:style w:type="paragraph" w:customStyle="1" w:styleId="Penalty">
    <w:name w:val="Penalty"/>
    <w:basedOn w:val="OPCParaBase"/>
    <w:rsid w:val="003148DE"/>
    <w:pPr>
      <w:tabs>
        <w:tab w:val="left" w:pos="2977"/>
      </w:tabs>
      <w:spacing w:before="180" w:line="240" w:lineRule="auto"/>
      <w:ind w:left="1985" w:hanging="851"/>
    </w:pPr>
  </w:style>
  <w:style w:type="paragraph" w:customStyle="1" w:styleId="Portfolio">
    <w:name w:val="Portfolio"/>
    <w:basedOn w:val="OPCParaBase"/>
    <w:rsid w:val="003148DE"/>
    <w:pPr>
      <w:spacing w:line="240" w:lineRule="auto"/>
    </w:pPr>
    <w:rPr>
      <w:i/>
      <w:sz w:val="20"/>
    </w:rPr>
  </w:style>
  <w:style w:type="paragraph" w:customStyle="1" w:styleId="Preamble">
    <w:name w:val="Preamble"/>
    <w:basedOn w:val="OPCParaBase"/>
    <w:next w:val="Normal"/>
    <w:rsid w:val="003148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48DE"/>
    <w:pPr>
      <w:spacing w:line="240" w:lineRule="auto"/>
    </w:pPr>
    <w:rPr>
      <w:i/>
      <w:sz w:val="20"/>
    </w:rPr>
  </w:style>
  <w:style w:type="paragraph" w:customStyle="1" w:styleId="Session">
    <w:name w:val="Session"/>
    <w:basedOn w:val="OPCParaBase"/>
    <w:rsid w:val="003148DE"/>
    <w:pPr>
      <w:spacing w:line="240" w:lineRule="auto"/>
    </w:pPr>
    <w:rPr>
      <w:sz w:val="28"/>
    </w:rPr>
  </w:style>
  <w:style w:type="paragraph" w:customStyle="1" w:styleId="Sponsor">
    <w:name w:val="Sponsor"/>
    <w:basedOn w:val="OPCParaBase"/>
    <w:rsid w:val="003148DE"/>
    <w:pPr>
      <w:spacing w:line="240" w:lineRule="auto"/>
    </w:pPr>
    <w:rPr>
      <w:i/>
    </w:rPr>
  </w:style>
  <w:style w:type="paragraph" w:customStyle="1" w:styleId="Subitem">
    <w:name w:val="Subitem"/>
    <w:aliases w:val="iss"/>
    <w:basedOn w:val="OPCParaBase"/>
    <w:rsid w:val="003148DE"/>
    <w:pPr>
      <w:spacing w:before="180" w:line="240" w:lineRule="auto"/>
      <w:ind w:left="709" w:hanging="709"/>
    </w:pPr>
  </w:style>
  <w:style w:type="paragraph" w:customStyle="1" w:styleId="SubitemHead">
    <w:name w:val="SubitemHead"/>
    <w:aliases w:val="issh"/>
    <w:basedOn w:val="OPCParaBase"/>
    <w:rsid w:val="003148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48DE"/>
    <w:pPr>
      <w:spacing w:before="40" w:line="240" w:lineRule="auto"/>
      <w:ind w:left="1134"/>
    </w:pPr>
  </w:style>
  <w:style w:type="paragraph" w:customStyle="1" w:styleId="SubsectionHead">
    <w:name w:val="SubsectionHead"/>
    <w:aliases w:val="ssh"/>
    <w:basedOn w:val="OPCParaBase"/>
    <w:next w:val="subsection"/>
    <w:rsid w:val="003148DE"/>
    <w:pPr>
      <w:keepNext/>
      <w:keepLines/>
      <w:spacing w:before="240" w:line="240" w:lineRule="auto"/>
      <w:ind w:left="1134"/>
    </w:pPr>
    <w:rPr>
      <w:i/>
    </w:rPr>
  </w:style>
  <w:style w:type="paragraph" w:customStyle="1" w:styleId="Tablea">
    <w:name w:val="Table(a)"/>
    <w:aliases w:val="ta"/>
    <w:basedOn w:val="OPCParaBase"/>
    <w:rsid w:val="003148DE"/>
    <w:pPr>
      <w:spacing w:before="60" w:line="240" w:lineRule="auto"/>
      <w:ind w:left="284" w:hanging="284"/>
    </w:pPr>
    <w:rPr>
      <w:sz w:val="20"/>
    </w:rPr>
  </w:style>
  <w:style w:type="paragraph" w:customStyle="1" w:styleId="TableAA">
    <w:name w:val="Table(AA)"/>
    <w:aliases w:val="taaa"/>
    <w:basedOn w:val="OPCParaBase"/>
    <w:rsid w:val="003148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48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48DE"/>
    <w:pPr>
      <w:spacing w:before="60" w:line="240" w:lineRule="atLeast"/>
    </w:pPr>
    <w:rPr>
      <w:sz w:val="20"/>
    </w:rPr>
  </w:style>
  <w:style w:type="paragraph" w:customStyle="1" w:styleId="TLPBoxTextnote">
    <w:name w:val="TLPBoxText(note"/>
    <w:aliases w:val="right)"/>
    <w:basedOn w:val="OPCParaBase"/>
    <w:rsid w:val="003148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8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48DE"/>
    <w:pPr>
      <w:spacing w:before="122" w:line="198" w:lineRule="exact"/>
      <w:ind w:left="1985" w:hanging="851"/>
      <w:jc w:val="right"/>
    </w:pPr>
    <w:rPr>
      <w:sz w:val="18"/>
    </w:rPr>
  </w:style>
  <w:style w:type="paragraph" w:customStyle="1" w:styleId="TLPTableBullet">
    <w:name w:val="TLPTableBullet"/>
    <w:aliases w:val="ttb"/>
    <w:basedOn w:val="OPCParaBase"/>
    <w:rsid w:val="003148DE"/>
    <w:pPr>
      <w:spacing w:line="240" w:lineRule="exact"/>
      <w:ind w:left="284" w:hanging="284"/>
    </w:pPr>
    <w:rPr>
      <w:sz w:val="20"/>
    </w:rPr>
  </w:style>
  <w:style w:type="paragraph" w:styleId="TOC1">
    <w:name w:val="toc 1"/>
    <w:basedOn w:val="OPCParaBase"/>
    <w:next w:val="Normal"/>
    <w:uiPriority w:val="39"/>
    <w:unhideWhenUsed/>
    <w:rsid w:val="003148D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48D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148D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148D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148D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148D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48D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148D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148D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48DE"/>
    <w:pPr>
      <w:keepLines/>
      <w:spacing w:before="240" w:after="120" w:line="240" w:lineRule="auto"/>
      <w:ind w:left="794"/>
    </w:pPr>
    <w:rPr>
      <w:b/>
      <w:kern w:val="28"/>
      <w:sz w:val="20"/>
    </w:rPr>
  </w:style>
  <w:style w:type="paragraph" w:customStyle="1" w:styleId="TofSectsHeading">
    <w:name w:val="TofSects(Heading)"/>
    <w:basedOn w:val="OPCParaBase"/>
    <w:rsid w:val="003148DE"/>
    <w:pPr>
      <w:spacing w:before="240" w:after="120" w:line="240" w:lineRule="auto"/>
    </w:pPr>
    <w:rPr>
      <w:b/>
      <w:sz w:val="24"/>
    </w:rPr>
  </w:style>
  <w:style w:type="paragraph" w:customStyle="1" w:styleId="TofSectsSection">
    <w:name w:val="TofSects(Section)"/>
    <w:basedOn w:val="OPCParaBase"/>
    <w:rsid w:val="003148DE"/>
    <w:pPr>
      <w:keepLines/>
      <w:spacing w:before="40" w:line="240" w:lineRule="auto"/>
      <w:ind w:left="1588" w:hanging="794"/>
    </w:pPr>
    <w:rPr>
      <w:kern w:val="28"/>
      <w:sz w:val="18"/>
    </w:rPr>
  </w:style>
  <w:style w:type="paragraph" w:customStyle="1" w:styleId="TofSectsSubdiv">
    <w:name w:val="TofSects(Subdiv)"/>
    <w:basedOn w:val="OPCParaBase"/>
    <w:rsid w:val="003148DE"/>
    <w:pPr>
      <w:keepLines/>
      <w:spacing w:before="80" w:line="240" w:lineRule="auto"/>
      <w:ind w:left="1588" w:hanging="794"/>
    </w:pPr>
    <w:rPr>
      <w:kern w:val="28"/>
    </w:rPr>
  </w:style>
  <w:style w:type="paragraph" w:customStyle="1" w:styleId="WRStyle">
    <w:name w:val="WR Style"/>
    <w:aliases w:val="WR"/>
    <w:basedOn w:val="OPCParaBase"/>
    <w:rsid w:val="003148DE"/>
    <w:pPr>
      <w:spacing w:before="240" w:line="240" w:lineRule="auto"/>
      <w:ind w:left="284" w:hanging="284"/>
    </w:pPr>
    <w:rPr>
      <w:b/>
      <w:i/>
      <w:kern w:val="28"/>
      <w:sz w:val="24"/>
    </w:rPr>
  </w:style>
  <w:style w:type="paragraph" w:customStyle="1" w:styleId="notepara">
    <w:name w:val="note(para)"/>
    <w:aliases w:val="na"/>
    <w:basedOn w:val="OPCParaBase"/>
    <w:rsid w:val="003148DE"/>
    <w:pPr>
      <w:spacing w:before="40" w:line="198" w:lineRule="exact"/>
      <w:ind w:left="2354" w:hanging="369"/>
    </w:pPr>
    <w:rPr>
      <w:sz w:val="18"/>
    </w:rPr>
  </w:style>
  <w:style w:type="paragraph" w:styleId="Footer">
    <w:name w:val="footer"/>
    <w:link w:val="FooterChar"/>
    <w:rsid w:val="003148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48DE"/>
    <w:rPr>
      <w:rFonts w:eastAsia="Times New Roman" w:cs="Times New Roman"/>
      <w:sz w:val="22"/>
      <w:szCs w:val="24"/>
      <w:lang w:eastAsia="en-AU"/>
    </w:rPr>
  </w:style>
  <w:style w:type="character" w:styleId="LineNumber">
    <w:name w:val="line number"/>
    <w:basedOn w:val="OPCCharBase"/>
    <w:uiPriority w:val="99"/>
    <w:unhideWhenUsed/>
    <w:rsid w:val="003148DE"/>
    <w:rPr>
      <w:sz w:val="16"/>
    </w:rPr>
  </w:style>
  <w:style w:type="table" w:customStyle="1" w:styleId="CFlag">
    <w:name w:val="CFlag"/>
    <w:basedOn w:val="TableNormal"/>
    <w:uiPriority w:val="99"/>
    <w:rsid w:val="003148DE"/>
    <w:rPr>
      <w:rFonts w:eastAsia="Times New Roman" w:cs="Times New Roman"/>
      <w:lang w:eastAsia="en-AU"/>
    </w:rPr>
    <w:tblPr/>
  </w:style>
  <w:style w:type="paragraph" w:styleId="BalloonText">
    <w:name w:val="Balloon Text"/>
    <w:basedOn w:val="Normal"/>
    <w:link w:val="BalloonTextChar"/>
    <w:uiPriority w:val="99"/>
    <w:unhideWhenUsed/>
    <w:rsid w:val="00314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48DE"/>
    <w:rPr>
      <w:rFonts w:ascii="Tahoma" w:hAnsi="Tahoma" w:cs="Tahoma"/>
      <w:sz w:val="16"/>
      <w:szCs w:val="16"/>
    </w:rPr>
  </w:style>
  <w:style w:type="table" w:styleId="TableGrid">
    <w:name w:val="Table Grid"/>
    <w:basedOn w:val="TableNormal"/>
    <w:uiPriority w:val="59"/>
    <w:rsid w:val="0031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48DE"/>
    <w:rPr>
      <w:b/>
      <w:sz w:val="28"/>
      <w:szCs w:val="32"/>
    </w:rPr>
  </w:style>
  <w:style w:type="paragraph" w:customStyle="1" w:styleId="LegislationMadeUnder">
    <w:name w:val="LegislationMadeUnder"/>
    <w:basedOn w:val="OPCParaBase"/>
    <w:next w:val="Normal"/>
    <w:rsid w:val="003148DE"/>
    <w:rPr>
      <w:i/>
      <w:sz w:val="32"/>
      <w:szCs w:val="32"/>
    </w:rPr>
  </w:style>
  <w:style w:type="paragraph" w:customStyle="1" w:styleId="SignCoverPageEnd">
    <w:name w:val="SignCoverPageEnd"/>
    <w:basedOn w:val="OPCParaBase"/>
    <w:next w:val="Normal"/>
    <w:rsid w:val="003148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48DE"/>
    <w:pPr>
      <w:pBdr>
        <w:top w:val="single" w:sz="4" w:space="1" w:color="auto"/>
      </w:pBdr>
      <w:spacing w:before="360"/>
      <w:ind w:right="397"/>
      <w:jc w:val="both"/>
    </w:pPr>
  </w:style>
  <w:style w:type="paragraph" w:customStyle="1" w:styleId="NotesHeading1">
    <w:name w:val="NotesHeading 1"/>
    <w:basedOn w:val="OPCParaBase"/>
    <w:next w:val="Normal"/>
    <w:rsid w:val="003148DE"/>
    <w:pPr>
      <w:outlineLvl w:val="0"/>
    </w:pPr>
    <w:rPr>
      <w:b/>
      <w:sz w:val="28"/>
      <w:szCs w:val="28"/>
    </w:rPr>
  </w:style>
  <w:style w:type="paragraph" w:customStyle="1" w:styleId="NotesHeading2">
    <w:name w:val="NotesHeading 2"/>
    <w:basedOn w:val="OPCParaBase"/>
    <w:next w:val="Normal"/>
    <w:rsid w:val="003148DE"/>
    <w:rPr>
      <w:b/>
      <w:sz w:val="28"/>
      <w:szCs w:val="28"/>
    </w:rPr>
  </w:style>
  <w:style w:type="paragraph" w:customStyle="1" w:styleId="CompiledActNo">
    <w:name w:val="CompiledActNo"/>
    <w:basedOn w:val="OPCParaBase"/>
    <w:next w:val="Normal"/>
    <w:rsid w:val="003148DE"/>
    <w:rPr>
      <w:b/>
      <w:sz w:val="24"/>
      <w:szCs w:val="24"/>
    </w:rPr>
  </w:style>
  <w:style w:type="paragraph" w:customStyle="1" w:styleId="ENotesText">
    <w:name w:val="ENotesText"/>
    <w:aliases w:val="Ent"/>
    <w:basedOn w:val="OPCParaBase"/>
    <w:next w:val="Normal"/>
    <w:rsid w:val="003148DE"/>
    <w:pPr>
      <w:spacing w:before="120"/>
    </w:pPr>
  </w:style>
  <w:style w:type="paragraph" w:customStyle="1" w:styleId="CompiledMadeUnder">
    <w:name w:val="CompiledMadeUnder"/>
    <w:basedOn w:val="OPCParaBase"/>
    <w:next w:val="Normal"/>
    <w:rsid w:val="003148DE"/>
    <w:rPr>
      <w:i/>
      <w:sz w:val="24"/>
      <w:szCs w:val="24"/>
    </w:rPr>
  </w:style>
  <w:style w:type="paragraph" w:customStyle="1" w:styleId="Paragraphsub-sub-sub">
    <w:name w:val="Paragraph(sub-sub-sub)"/>
    <w:aliases w:val="aaaa"/>
    <w:basedOn w:val="OPCParaBase"/>
    <w:rsid w:val="003148DE"/>
    <w:pPr>
      <w:tabs>
        <w:tab w:val="right" w:pos="3402"/>
      </w:tabs>
      <w:spacing w:before="40" w:line="240" w:lineRule="auto"/>
      <w:ind w:left="3402" w:hanging="3402"/>
    </w:pPr>
  </w:style>
  <w:style w:type="paragraph" w:customStyle="1" w:styleId="TableTextEndNotes">
    <w:name w:val="TableTextEndNotes"/>
    <w:aliases w:val="Tten"/>
    <w:basedOn w:val="Normal"/>
    <w:rsid w:val="003148DE"/>
    <w:pPr>
      <w:spacing w:before="60" w:line="240" w:lineRule="auto"/>
    </w:pPr>
    <w:rPr>
      <w:rFonts w:cs="Arial"/>
      <w:sz w:val="20"/>
      <w:szCs w:val="22"/>
    </w:rPr>
  </w:style>
  <w:style w:type="paragraph" w:customStyle="1" w:styleId="NoteToSubpara">
    <w:name w:val="NoteToSubpara"/>
    <w:aliases w:val="nts"/>
    <w:basedOn w:val="OPCParaBase"/>
    <w:rsid w:val="003148DE"/>
    <w:pPr>
      <w:spacing w:before="40" w:line="198" w:lineRule="exact"/>
      <w:ind w:left="2835" w:hanging="709"/>
    </w:pPr>
    <w:rPr>
      <w:sz w:val="18"/>
    </w:rPr>
  </w:style>
  <w:style w:type="paragraph" w:customStyle="1" w:styleId="ENoteTableHeading">
    <w:name w:val="ENoteTableHeading"/>
    <w:aliases w:val="enth"/>
    <w:basedOn w:val="OPCParaBase"/>
    <w:rsid w:val="003148DE"/>
    <w:pPr>
      <w:keepNext/>
      <w:spacing w:before="60" w:line="240" w:lineRule="atLeast"/>
    </w:pPr>
    <w:rPr>
      <w:rFonts w:ascii="Arial" w:hAnsi="Arial"/>
      <w:b/>
      <w:sz w:val="16"/>
    </w:rPr>
  </w:style>
  <w:style w:type="paragraph" w:customStyle="1" w:styleId="ENoteTTi">
    <w:name w:val="ENoteTTi"/>
    <w:aliases w:val="entti"/>
    <w:basedOn w:val="OPCParaBase"/>
    <w:rsid w:val="003148DE"/>
    <w:pPr>
      <w:keepNext/>
      <w:spacing w:before="60" w:line="240" w:lineRule="atLeast"/>
      <w:ind w:left="170"/>
    </w:pPr>
    <w:rPr>
      <w:sz w:val="16"/>
    </w:rPr>
  </w:style>
  <w:style w:type="paragraph" w:customStyle="1" w:styleId="ENotesHeading1">
    <w:name w:val="ENotesHeading 1"/>
    <w:aliases w:val="Enh1,ENh1"/>
    <w:basedOn w:val="OPCParaBase"/>
    <w:next w:val="Normal"/>
    <w:rsid w:val="003148DE"/>
    <w:pPr>
      <w:spacing w:before="120"/>
      <w:outlineLvl w:val="1"/>
    </w:pPr>
    <w:rPr>
      <w:b/>
      <w:sz w:val="28"/>
      <w:szCs w:val="28"/>
    </w:rPr>
  </w:style>
  <w:style w:type="paragraph" w:customStyle="1" w:styleId="ENotesHeading2">
    <w:name w:val="ENotesHeading 2"/>
    <w:aliases w:val="Enh2,ENh2"/>
    <w:basedOn w:val="OPCParaBase"/>
    <w:next w:val="Normal"/>
    <w:rsid w:val="003148DE"/>
    <w:pPr>
      <w:spacing w:before="120" w:after="120"/>
      <w:outlineLvl w:val="2"/>
    </w:pPr>
    <w:rPr>
      <w:b/>
      <w:sz w:val="24"/>
      <w:szCs w:val="28"/>
    </w:rPr>
  </w:style>
  <w:style w:type="paragraph" w:customStyle="1" w:styleId="ENoteTTIndentHeading">
    <w:name w:val="ENoteTTIndentHeading"/>
    <w:aliases w:val="enTTHi"/>
    <w:basedOn w:val="OPCParaBase"/>
    <w:rsid w:val="003148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48DE"/>
    <w:pPr>
      <w:spacing w:before="60" w:line="240" w:lineRule="atLeast"/>
    </w:pPr>
    <w:rPr>
      <w:sz w:val="16"/>
    </w:rPr>
  </w:style>
  <w:style w:type="paragraph" w:customStyle="1" w:styleId="MadeunderText">
    <w:name w:val="MadeunderText"/>
    <w:basedOn w:val="OPCParaBase"/>
    <w:next w:val="CompiledMadeUnder"/>
    <w:rsid w:val="003148DE"/>
    <w:pPr>
      <w:spacing w:before="240"/>
    </w:pPr>
    <w:rPr>
      <w:sz w:val="24"/>
      <w:szCs w:val="24"/>
    </w:rPr>
  </w:style>
  <w:style w:type="paragraph" w:customStyle="1" w:styleId="ENotesHeading3">
    <w:name w:val="ENotesHeading 3"/>
    <w:aliases w:val="Enh3"/>
    <w:basedOn w:val="OPCParaBase"/>
    <w:next w:val="Normal"/>
    <w:rsid w:val="003148DE"/>
    <w:pPr>
      <w:keepNext/>
      <w:spacing w:before="120" w:line="240" w:lineRule="auto"/>
      <w:outlineLvl w:val="4"/>
    </w:pPr>
    <w:rPr>
      <w:b/>
      <w:szCs w:val="24"/>
    </w:rPr>
  </w:style>
  <w:style w:type="character" w:customStyle="1" w:styleId="CharSubPartTextCASA">
    <w:name w:val="CharSubPartText(CASA)"/>
    <w:basedOn w:val="OPCCharBase"/>
    <w:uiPriority w:val="1"/>
    <w:rsid w:val="003148DE"/>
  </w:style>
  <w:style w:type="character" w:customStyle="1" w:styleId="CharSubPartNoCASA">
    <w:name w:val="CharSubPartNo(CASA)"/>
    <w:basedOn w:val="OPCCharBase"/>
    <w:uiPriority w:val="1"/>
    <w:rsid w:val="003148DE"/>
  </w:style>
  <w:style w:type="paragraph" w:customStyle="1" w:styleId="ENoteTTIndentHeadingSub">
    <w:name w:val="ENoteTTIndentHeadingSub"/>
    <w:aliases w:val="enTTHis"/>
    <w:basedOn w:val="OPCParaBase"/>
    <w:rsid w:val="003148DE"/>
    <w:pPr>
      <w:keepNext/>
      <w:spacing w:before="60" w:line="240" w:lineRule="atLeast"/>
      <w:ind w:left="340"/>
    </w:pPr>
    <w:rPr>
      <w:b/>
      <w:sz w:val="16"/>
    </w:rPr>
  </w:style>
  <w:style w:type="paragraph" w:customStyle="1" w:styleId="ENoteTTiSub">
    <w:name w:val="ENoteTTiSub"/>
    <w:aliases w:val="enttis"/>
    <w:basedOn w:val="OPCParaBase"/>
    <w:rsid w:val="003148DE"/>
    <w:pPr>
      <w:keepNext/>
      <w:spacing w:before="60" w:line="240" w:lineRule="atLeast"/>
      <w:ind w:left="340"/>
    </w:pPr>
    <w:rPr>
      <w:sz w:val="16"/>
    </w:rPr>
  </w:style>
  <w:style w:type="paragraph" w:customStyle="1" w:styleId="SubDivisionMigration">
    <w:name w:val="SubDivisionMigration"/>
    <w:aliases w:val="sdm"/>
    <w:basedOn w:val="OPCParaBase"/>
    <w:rsid w:val="003148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48D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48DE"/>
    <w:pPr>
      <w:spacing w:before="122" w:line="240" w:lineRule="auto"/>
      <w:ind w:left="1985" w:hanging="851"/>
    </w:pPr>
    <w:rPr>
      <w:sz w:val="18"/>
    </w:rPr>
  </w:style>
  <w:style w:type="paragraph" w:customStyle="1" w:styleId="FreeForm">
    <w:name w:val="FreeForm"/>
    <w:rsid w:val="003148DE"/>
    <w:rPr>
      <w:rFonts w:ascii="Arial" w:hAnsi="Arial"/>
      <w:sz w:val="22"/>
    </w:rPr>
  </w:style>
  <w:style w:type="paragraph" w:customStyle="1" w:styleId="SOText">
    <w:name w:val="SO Text"/>
    <w:aliases w:val="sot"/>
    <w:link w:val="SOTextChar"/>
    <w:rsid w:val="003148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48DE"/>
    <w:rPr>
      <w:sz w:val="22"/>
    </w:rPr>
  </w:style>
  <w:style w:type="paragraph" w:customStyle="1" w:styleId="SOTextNote">
    <w:name w:val="SO TextNote"/>
    <w:aliases w:val="sont"/>
    <w:basedOn w:val="SOText"/>
    <w:qFormat/>
    <w:rsid w:val="003148DE"/>
    <w:pPr>
      <w:spacing w:before="122" w:line="198" w:lineRule="exact"/>
      <w:ind w:left="1843" w:hanging="709"/>
    </w:pPr>
    <w:rPr>
      <w:sz w:val="18"/>
    </w:rPr>
  </w:style>
  <w:style w:type="paragraph" w:customStyle="1" w:styleId="SOPara">
    <w:name w:val="SO Para"/>
    <w:aliases w:val="soa"/>
    <w:basedOn w:val="SOText"/>
    <w:link w:val="SOParaChar"/>
    <w:qFormat/>
    <w:rsid w:val="003148DE"/>
    <w:pPr>
      <w:tabs>
        <w:tab w:val="right" w:pos="1786"/>
      </w:tabs>
      <w:spacing w:before="40"/>
      <w:ind w:left="2070" w:hanging="936"/>
    </w:pPr>
  </w:style>
  <w:style w:type="character" w:customStyle="1" w:styleId="SOParaChar">
    <w:name w:val="SO Para Char"/>
    <w:aliases w:val="soa Char"/>
    <w:basedOn w:val="DefaultParagraphFont"/>
    <w:link w:val="SOPara"/>
    <w:rsid w:val="003148DE"/>
    <w:rPr>
      <w:sz w:val="22"/>
    </w:rPr>
  </w:style>
  <w:style w:type="paragraph" w:customStyle="1" w:styleId="FileName">
    <w:name w:val="FileName"/>
    <w:basedOn w:val="Normal"/>
    <w:rsid w:val="003148DE"/>
  </w:style>
  <w:style w:type="paragraph" w:customStyle="1" w:styleId="TableHeading">
    <w:name w:val="TableHeading"/>
    <w:aliases w:val="th"/>
    <w:basedOn w:val="OPCParaBase"/>
    <w:next w:val="Tabletext"/>
    <w:rsid w:val="003148DE"/>
    <w:pPr>
      <w:keepNext/>
      <w:spacing w:before="60" w:line="240" w:lineRule="atLeast"/>
    </w:pPr>
    <w:rPr>
      <w:b/>
      <w:sz w:val="20"/>
    </w:rPr>
  </w:style>
  <w:style w:type="paragraph" w:customStyle="1" w:styleId="SOHeadBold">
    <w:name w:val="SO HeadBold"/>
    <w:aliases w:val="sohb"/>
    <w:basedOn w:val="SOText"/>
    <w:next w:val="SOText"/>
    <w:link w:val="SOHeadBoldChar"/>
    <w:qFormat/>
    <w:rsid w:val="003148DE"/>
    <w:rPr>
      <w:b/>
    </w:rPr>
  </w:style>
  <w:style w:type="character" w:customStyle="1" w:styleId="SOHeadBoldChar">
    <w:name w:val="SO HeadBold Char"/>
    <w:aliases w:val="sohb Char"/>
    <w:basedOn w:val="DefaultParagraphFont"/>
    <w:link w:val="SOHeadBold"/>
    <w:rsid w:val="003148DE"/>
    <w:rPr>
      <w:b/>
      <w:sz w:val="22"/>
    </w:rPr>
  </w:style>
  <w:style w:type="paragraph" w:customStyle="1" w:styleId="SOHeadItalic">
    <w:name w:val="SO HeadItalic"/>
    <w:aliases w:val="sohi"/>
    <w:basedOn w:val="SOText"/>
    <w:next w:val="SOText"/>
    <w:link w:val="SOHeadItalicChar"/>
    <w:qFormat/>
    <w:rsid w:val="003148DE"/>
    <w:rPr>
      <w:i/>
    </w:rPr>
  </w:style>
  <w:style w:type="character" w:customStyle="1" w:styleId="SOHeadItalicChar">
    <w:name w:val="SO HeadItalic Char"/>
    <w:aliases w:val="sohi Char"/>
    <w:basedOn w:val="DefaultParagraphFont"/>
    <w:link w:val="SOHeadItalic"/>
    <w:rsid w:val="003148DE"/>
    <w:rPr>
      <w:i/>
      <w:sz w:val="22"/>
    </w:rPr>
  </w:style>
  <w:style w:type="paragraph" w:customStyle="1" w:styleId="SOBullet">
    <w:name w:val="SO Bullet"/>
    <w:aliases w:val="sotb"/>
    <w:basedOn w:val="SOText"/>
    <w:link w:val="SOBulletChar"/>
    <w:qFormat/>
    <w:rsid w:val="003148DE"/>
    <w:pPr>
      <w:ind w:left="1559" w:hanging="425"/>
    </w:pPr>
  </w:style>
  <w:style w:type="character" w:customStyle="1" w:styleId="SOBulletChar">
    <w:name w:val="SO Bullet Char"/>
    <w:aliases w:val="sotb Char"/>
    <w:basedOn w:val="DefaultParagraphFont"/>
    <w:link w:val="SOBullet"/>
    <w:rsid w:val="003148DE"/>
    <w:rPr>
      <w:sz w:val="22"/>
    </w:rPr>
  </w:style>
  <w:style w:type="paragraph" w:customStyle="1" w:styleId="SOBulletNote">
    <w:name w:val="SO BulletNote"/>
    <w:aliases w:val="sonb"/>
    <w:basedOn w:val="SOTextNote"/>
    <w:link w:val="SOBulletNoteChar"/>
    <w:qFormat/>
    <w:rsid w:val="003148DE"/>
    <w:pPr>
      <w:tabs>
        <w:tab w:val="left" w:pos="1560"/>
      </w:tabs>
      <w:ind w:left="2268" w:hanging="1134"/>
    </w:pPr>
  </w:style>
  <w:style w:type="character" w:customStyle="1" w:styleId="SOBulletNoteChar">
    <w:name w:val="SO BulletNote Char"/>
    <w:aliases w:val="sonb Char"/>
    <w:basedOn w:val="DefaultParagraphFont"/>
    <w:link w:val="SOBulletNote"/>
    <w:rsid w:val="003148DE"/>
    <w:rPr>
      <w:sz w:val="18"/>
    </w:rPr>
  </w:style>
  <w:style w:type="paragraph" w:customStyle="1" w:styleId="SOText2">
    <w:name w:val="SO Text2"/>
    <w:aliases w:val="sot2"/>
    <w:basedOn w:val="Normal"/>
    <w:next w:val="SOText"/>
    <w:link w:val="SOText2Char"/>
    <w:rsid w:val="00153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3893"/>
    <w:rPr>
      <w:sz w:val="22"/>
    </w:rPr>
  </w:style>
  <w:style w:type="paragraph" w:customStyle="1" w:styleId="SubPartCASA">
    <w:name w:val="SubPart(CASA)"/>
    <w:aliases w:val="csp"/>
    <w:basedOn w:val="OPCParaBase"/>
    <w:next w:val="ActHead3"/>
    <w:rsid w:val="003148D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53893"/>
    <w:rPr>
      <w:rFonts w:eastAsia="Times New Roman" w:cs="Times New Roman"/>
      <w:sz w:val="22"/>
      <w:lang w:eastAsia="en-AU"/>
    </w:rPr>
  </w:style>
  <w:style w:type="character" w:customStyle="1" w:styleId="notetextChar">
    <w:name w:val="note(text) Char"/>
    <w:aliases w:val="n Char"/>
    <w:basedOn w:val="DefaultParagraphFont"/>
    <w:link w:val="notetext"/>
    <w:rsid w:val="00153893"/>
    <w:rPr>
      <w:rFonts w:eastAsia="Times New Roman" w:cs="Times New Roman"/>
      <w:sz w:val="18"/>
      <w:lang w:eastAsia="en-AU"/>
    </w:rPr>
  </w:style>
  <w:style w:type="character" w:customStyle="1" w:styleId="Heading1Char">
    <w:name w:val="Heading 1 Char"/>
    <w:basedOn w:val="DefaultParagraphFont"/>
    <w:link w:val="Heading1"/>
    <w:uiPriority w:val="9"/>
    <w:rsid w:val="00153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38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38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38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38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538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538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38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389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53893"/>
    <w:rPr>
      <w:rFonts w:ascii="Arial" w:hAnsi="Arial" w:cs="Arial" w:hint="default"/>
      <w:b/>
      <w:bCs/>
      <w:sz w:val="28"/>
      <w:szCs w:val="28"/>
    </w:rPr>
  </w:style>
  <w:style w:type="paragraph" w:styleId="Index1">
    <w:name w:val="index 1"/>
    <w:basedOn w:val="Normal"/>
    <w:next w:val="Normal"/>
    <w:autoRedefine/>
    <w:rsid w:val="00153893"/>
    <w:pPr>
      <w:ind w:left="240" w:hanging="240"/>
    </w:pPr>
  </w:style>
  <w:style w:type="paragraph" w:styleId="Index2">
    <w:name w:val="index 2"/>
    <w:basedOn w:val="Normal"/>
    <w:next w:val="Normal"/>
    <w:autoRedefine/>
    <w:rsid w:val="00153893"/>
    <w:pPr>
      <w:ind w:left="480" w:hanging="240"/>
    </w:pPr>
  </w:style>
  <w:style w:type="paragraph" w:styleId="Index3">
    <w:name w:val="index 3"/>
    <w:basedOn w:val="Normal"/>
    <w:next w:val="Normal"/>
    <w:autoRedefine/>
    <w:rsid w:val="00153893"/>
    <w:pPr>
      <w:ind w:left="720" w:hanging="240"/>
    </w:pPr>
  </w:style>
  <w:style w:type="paragraph" w:styleId="Index4">
    <w:name w:val="index 4"/>
    <w:basedOn w:val="Normal"/>
    <w:next w:val="Normal"/>
    <w:autoRedefine/>
    <w:rsid w:val="00153893"/>
    <w:pPr>
      <w:ind w:left="960" w:hanging="240"/>
    </w:pPr>
  </w:style>
  <w:style w:type="paragraph" w:styleId="Index5">
    <w:name w:val="index 5"/>
    <w:basedOn w:val="Normal"/>
    <w:next w:val="Normal"/>
    <w:autoRedefine/>
    <w:rsid w:val="00153893"/>
    <w:pPr>
      <w:ind w:left="1200" w:hanging="240"/>
    </w:pPr>
  </w:style>
  <w:style w:type="paragraph" w:styleId="Index6">
    <w:name w:val="index 6"/>
    <w:basedOn w:val="Normal"/>
    <w:next w:val="Normal"/>
    <w:autoRedefine/>
    <w:rsid w:val="00153893"/>
    <w:pPr>
      <w:ind w:left="1440" w:hanging="240"/>
    </w:pPr>
  </w:style>
  <w:style w:type="paragraph" w:styleId="Index7">
    <w:name w:val="index 7"/>
    <w:basedOn w:val="Normal"/>
    <w:next w:val="Normal"/>
    <w:autoRedefine/>
    <w:rsid w:val="00153893"/>
    <w:pPr>
      <w:ind w:left="1680" w:hanging="240"/>
    </w:pPr>
  </w:style>
  <w:style w:type="paragraph" w:styleId="Index8">
    <w:name w:val="index 8"/>
    <w:basedOn w:val="Normal"/>
    <w:next w:val="Normal"/>
    <w:autoRedefine/>
    <w:rsid w:val="00153893"/>
    <w:pPr>
      <w:ind w:left="1920" w:hanging="240"/>
    </w:pPr>
  </w:style>
  <w:style w:type="paragraph" w:styleId="Index9">
    <w:name w:val="index 9"/>
    <w:basedOn w:val="Normal"/>
    <w:next w:val="Normal"/>
    <w:autoRedefine/>
    <w:rsid w:val="00153893"/>
    <w:pPr>
      <w:ind w:left="2160" w:hanging="240"/>
    </w:pPr>
  </w:style>
  <w:style w:type="paragraph" w:styleId="NormalIndent">
    <w:name w:val="Normal Indent"/>
    <w:basedOn w:val="Normal"/>
    <w:rsid w:val="00153893"/>
    <w:pPr>
      <w:ind w:left="720"/>
    </w:pPr>
  </w:style>
  <w:style w:type="paragraph" w:styleId="FootnoteText">
    <w:name w:val="footnote text"/>
    <w:basedOn w:val="Normal"/>
    <w:link w:val="FootnoteTextChar"/>
    <w:rsid w:val="00153893"/>
    <w:rPr>
      <w:sz w:val="20"/>
    </w:rPr>
  </w:style>
  <w:style w:type="character" w:customStyle="1" w:styleId="FootnoteTextChar">
    <w:name w:val="Footnote Text Char"/>
    <w:basedOn w:val="DefaultParagraphFont"/>
    <w:link w:val="FootnoteText"/>
    <w:rsid w:val="00153893"/>
  </w:style>
  <w:style w:type="paragraph" w:styleId="CommentText">
    <w:name w:val="annotation text"/>
    <w:basedOn w:val="Normal"/>
    <w:link w:val="CommentTextChar"/>
    <w:rsid w:val="00153893"/>
    <w:rPr>
      <w:sz w:val="20"/>
    </w:rPr>
  </w:style>
  <w:style w:type="character" w:customStyle="1" w:styleId="CommentTextChar">
    <w:name w:val="Comment Text Char"/>
    <w:basedOn w:val="DefaultParagraphFont"/>
    <w:link w:val="CommentText"/>
    <w:rsid w:val="00153893"/>
  </w:style>
  <w:style w:type="paragraph" w:styleId="IndexHeading">
    <w:name w:val="index heading"/>
    <w:basedOn w:val="Normal"/>
    <w:next w:val="Index1"/>
    <w:rsid w:val="00153893"/>
    <w:rPr>
      <w:rFonts w:ascii="Arial" w:hAnsi="Arial" w:cs="Arial"/>
      <w:b/>
      <w:bCs/>
    </w:rPr>
  </w:style>
  <w:style w:type="paragraph" w:styleId="Caption">
    <w:name w:val="caption"/>
    <w:basedOn w:val="Normal"/>
    <w:next w:val="Normal"/>
    <w:qFormat/>
    <w:rsid w:val="00153893"/>
    <w:pPr>
      <w:spacing w:before="120" w:after="120"/>
    </w:pPr>
    <w:rPr>
      <w:b/>
      <w:bCs/>
      <w:sz w:val="20"/>
    </w:rPr>
  </w:style>
  <w:style w:type="paragraph" w:styleId="TableofFigures">
    <w:name w:val="table of figures"/>
    <w:basedOn w:val="Normal"/>
    <w:next w:val="Normal"/>
    <w:rsid w:val="00153893"/>
    <w:pPr>
      <w:ind w:left="480" w:hanging="480"/>
    </w:pPr>
  </w:style>
  <w:style w:type="paragraph" w:styleId="EnvelopeAddress">
    <w:name w:val="envelope address"/>
    <w:basedOn w:val="Normal"/>
    <w:rsid w:val="0015389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3893"/>
    <w:rPr>
      <w:rFonts w:ascii="Arial" w:hAnsi="Arial" w:cs="Arial"/>
      <w:sz w:val="20"/>
    </w:rPr>
  </w:style>
  <w:style w:type="character" w:styleId="FootnoteReference">
    <w:name w:val="footnote reference"/>
    <w:basedOn w:val="DefaultParagraphFont"/>
    <w:rsid w:val="00153893"/>
    <w:rPr>
      <w:rFonts w:ascii="Times New Roman" w:hAnsi="Times New Roman"/>
      <w:sz w:val="20"/>
      <w:vertAlign w:val="superscript"/>
    </w:rPr>
  </w:style>
  <w:style w:type="character" w:styleId="CommentReference">
    <w:name w:val="annotation reference"/>
    <w:basedOn w:val="DefaultParagraphFont"/>
    <w:rsid w:val="00153893"/>
    <w:rPr>
      <w:sz w:val="16"/>
      <w:szCs w:val="16"/>
    </w:rPr>
  </w:style>
  <w:style w:type="character" w:styleId="PageNumber">
    <w:name w:val="page number"/>
    <w:basedOn w:val="DefaultParagraphFont"/>
    <w:rsid w:val="00153893"/>
  </w:style>
  <w:style w:type="character" w:styleId="EndnoteReference">
    <w:name w:val="endnote reference"/>
    <w:basedOn w:val="DefaultParagraphFont"/>
    <w:rsid w:val="00153893"/>
    <w:rPr>
      <w:vertAlign w:val="superscript"/>
    </w:rPr>
  </w:style>
  <w:style w:type="paragraph" w:styleId="EndnoteText">
    <w:name w:val="endnote text"/>
    <w:basedOn w:val="Normal"/>
    <w:link w:val="EndnoteTextChar"/>
    <w:rsid w:val="00153893"/>
    <w:rPr>
      <w:sz w:val="20"/>
    </w:rPr>
  </w:style>
  <w:style w:type="character" w:customStyle="1" w:styleId="EndnoteTextChar">
    <w:name w:val="Endnote Text Char"/>
    <w:basedOn w:val="DefaultParagraphFont"/>
    <w:link w:val="EndnoteText"/>
    <w:rsid w:val="00153893"/>
  </w:style>
  <w:style w:type="paragraph" w:styleId="TableofAuthorities">
    <w:name w:val="table of authorities"/>
    <w:basedOn w:val="Normal"/>
    <w:next w:val="Normal"/>
    <w:rsid w:val="00153893"/>
    <w:pPr>
      <w:ind w:left="240" w:hanging="240"/>
    </w:pPr>
  </w:style>
  <w:style w:type="paragraph" w:styleId="MacroText">
    <w:name w:val="macro"/>
    <w:link w:val="MacroTextChar"/>
    <w:rsid w:val="001538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53893"/>
    <w:rPr>
      <w:rFonts w:ascii="Courier New" w:eastAsia="Times New Roman" w:hAnsi="Courier New" w:cs="Courier New"/>
      <w:lang w:eastAsia="en-AU"/>
    </w:rPr>
  </w:style>
  <w:style w:type="paragraph" w:styleId="TOAHeading">
    <w:name w:val="toa heading"/>
    <w:basedOn w:val="Normal"/>
    <w:next w:val="Normal"/>
    <w:rsid w:val="00153893"/>
    <w:pPr>
      <w:spacing w:before="120"/>
    </w:pPr>
    <w:rPr>
      <w:rFonts w:ascii="Arial" w:hAnsi="Arial" w:cs="Arial"/>
      <w:b/>
      <w:bCs/>
    </w:rPr>
  </w:style>
  <w:style w:type="paragraph" w:styleId="List">
    <w:name w:val="List"/>
    <w:basedOn w:val="Normal"/>
    <w:rsid w:val="00153893"/>
    <w:pPr>
      <w:ind w:left="283" w:hanging="283"/>
    </w:pPr>
  </w:style>
  <w:style w:type="paragraph" w:styleId="ListBullet">
    <w:name w:val="List Bullet"/>
    <w:basedOn w:val="Normal"/>
    <w:autoRedefine/>
    <w:rsid w:val="00153893"/>
    <w:pPr>
      <w:tabs>
        <w:tab w:val="num" w:pos="360"/>
      </w:tabs>
      <w:ind w:left="360" w:hanging="360"/>
    </w:pPr>
  </w:style>
  <w:style w:type="paragraph" w:styleId="ListNumber">
    <w:name w:val="List Number"/>
    <w:basedOn w:val="Normal"/>
    <w:rsid w:val="00153893"/>
    <w:pPr>
      <w:tabs>
        <w:tab w:val="num" w:pos="360"/>
      </w:tabs>
      <w:ind w:left="360" w:hanging="360"/>
    </w:pPr>
  </w:style>
  <w:style w:type="paragraph" w:styleId="List2">
    <w:name w:val="List 2"/>
    <w:basedOn w:val="Normal"/>
    <w:rsid w:val="00153893"/>
    <w:pPr>
      <w:ind w:left="566" w:hanging="283"/>
    </w:pPr>
  </w:style>
  <w:style w:type="paragraph" w:styleId="List3">
    <w:name w:val="List 3"/>
    <w:basedOn w:val="Normal"/>
    <w:rsid w:val="00153893"/>
    <w:pPr>
      <w:ind w:left="849" w:hanging="283"/>
    </w:pPr>
  </w:style>
  <w:style w:type="paragraph" w:styleId="List4">
    <w:name w:val="List 4"/>
    <w:basedOn w:val="Normal"/>
    <w:rsid w:val="00153893"/>
    <w:pPr>
      <w:ind w:left="1132" w:hanging="283"/>
    </w:pPr>
  </w:style>
  <w:style w:type="paragraph" w:styleId="List5">
    <w:name w:val="List 5"/>
    <w:basedOn w:val="Normal"/>
    <w:rsid w:val="00153893"/>
    <w:pPr>
      <w:ind w:left="1415" w:hanging="283"/>
    </w:pPr>
  </w:style>
  <w:style w:type="paragraph" w:styleId="ListBullet2">
    <w:name w:val="List Bullet 2"/>
    <w:basedOn w:val="Normal"/>
    <w:autoRedefine/>
    <w:rsid w:val="00153893"/>
    <w:pPr>
      <w:tabs>
        <w:tab w:val="num" w:pos="360"/>
      </w:tabs>
    </w:pPr>
  </w:style>
  <w:style w:type="paragraph" w:styleId="ListBullet3">
    <w:name w:val="List Bullet 3"/>
    <w:basedOn w:val="Normal"/>
    <w:autoRedefine/>
    <w:rsid w:val="00153893"/>
    <w:pPr>
      <w:tabs>
        <w:tab w:val="num" w:pos="926"/>
      </w:tabs>
      <w:ind w:left="926" w:hanging="360"/>
    </w:pPr>
  </w:style>
  <w:style w:type="paragraph" w:styleId="ListBullet4">
    <w:name w:val="List Bullet 4"/>
    <w:basedOn w:val="Normal"/>
    <w:autoRedefine/>
    <w:rsid w:val="00153893"/>
    <w:pPr>
      <w:tabs>
        <w:tab w:val="num" w:pos="1209"/>
      </w:tabs>
      <w:ind w:left="1209" w:hanging="360"/>
    </w:pPr>
  </w:style>
  <w:style w:type="paragraph" w:styleId="ListBullet5">
    <w:name w:val="List Bullet 5"/>
    <w:basedOn w:val="Normal"/>
    <w:autoRedefine/>
    <w:rsid w:val="00153893"/>
    <w:pPr>
      <w:tabs>
        <w:tab w:val="num" w:pos="1492"/>
      </w:tabs>
      <w:ind w:left="1492" w:hanging="360"/>
    </w:pPr>
  </w:style>
  <w:style w:type="paragraph" w:styleId="ListNumber2">
    <w:name w:val="List Number 2"/>
    <w:basedOn w:val="Normal"/>
    <w:rsid w:val="00153893"/>
    <w:pPr>
      <w:tabs>
        <w:tab w:val="num" w:pos="643"/>
      </w:tabs>
      <w:ind w:left="643" w:hanging="360"/>
    </w:pPr>
  </w:style>
  <w:style w:type="paragraph" w:styleId="ListNumber3">
    <w:name w:val="List Number 3"/>
    <w:basedOn w:val="Normal"/>
    <w:rsid w:val="00153893"/>
    <w:pPr>
      <w:tabs>
        <w:tab w:val="num" w:pos="926"/>
      </w:tabs>
      <w:ind w:left="926" w:hanging="360"/>
    </w:pPr>
  </w:style>
  <w:style w:type="paragraph" w:styleId="ListNumber4">
    <w:name w:val="List Number 4"/>
    <w:basedOn w:val="Normal"/>
    <w:rsid w:val="00153893"/>
    <w:pPr>
      <w:tabs>
        <w:tab w:val="num" w:pos="1209"/>
      </w:tabs>
      <w:ind w:left="1209" w:hanging="360"/>
    </w:pPr>
  </w:style>
  <w:style w:type="paragraph" w:styleId="ListNumber5">
    <w:name w:val="List Number 5"/>
    <w:basedOn w:val="Normal"/>
    <w:rsid w:val="00153893"/>
    <w:pPr>
      <w:tabs>
        <w:tab w:val="num" w:pos="1492"/>
      </w:tabs>
      <w:ind w:left="1492" w:hanging="360"/>
    </w:pPr>
  </w:style>
  <w:style w:type="paragraph" w:styleId="Title">
    <w:name w:val="Title"/>
    <w:basedOn w:val="Normal"/>
    <w:link w:val="TitleChar"/>
    <w:qFormat/>
    <w:rsid w:val="00153893"/>
    <w:pPr>
      <w:spacing w:before="240" w:after="60"/>
    </w:pPr>
    <w:rPr>
      <w:rFonts w:ascii="Arial" w:hAnsi="Arial" w:cs="Arial"/>
      <w:b/>
      <w:bCs/>
      <w:sz w:val="40"/>
      <w:szCs w:val="40"/>
    </w:rPr>
  </w:style>
  <w:style w:type="character" w:customStyle="1" w:styleId="TitleChar">
    <w:name w:val="Title Char"/>
    <w:basedOn w:val="DefaultParagraphFont"/>
    <w:link w:val="Title"/>
    <w:rsid w:val="00153893"/>
    <w:rPr>
      <w:rFonts w:ascii="Arial" w:hAnsi="Arial" w:cs="Arial"/>
      <w:b/>
      <w:bCs/>
      <w:sz w:val="40"/>
      <w:szCs w:val="40"/>
    </w:rPr>
  </w:style>
  <w:style w:type="paragraph" w:styleId="Closing">
    <w:name w:val="Closing"/>
    <w:basedOn w:val="Normal"/>
    <w:link w:val="ClosingChar"/>
    <w:rsid w:val="00153893"/>
    <w:pPr>
      <w:ind w:left="4252"/>
    </w:pPr>
  </w:style>
  <w:style w:type="character" w:customStyle="1" w:styleId="ClosingChar">
    <w:name w:val="Closing Char"/>
    <w:basedOn w:val="DefaultParagraphFont"/>
    <w:link w:val="Closing"/>
    <w:rsid w:val="00153893"/>
    <w:rPr>
      <w:sz w:val="22"/>
    </w:rPr>
  </w:style>
  <w:style w:type="paragraph" w:styleId="Signature">
    <w:name w:val="Signature"/>
    <w:basedOn w:val="Normal"/>
    <w:link w:val="SignatureChar"/>
    <w:rsid w:val="00153893"/>
    <w:pPr>
      <w:ind w:left="4252"/>
    </w:pPr>
  </w:style>
  <w:style w:type="character" w:customStyle="1" w:styleId="SignatureChar">
    <w:name w:val="Signature Char"/>
    <w:basedOn w:val="DefaultParagraphFont"/>
    <w:link w:val="Signature"/>
    <w:rsid w:val="00153893"/>
    <w:rPr>
      <w:sz w:val="22"/>
    </w:rPr>
  </w:style>
  <w:style w:type="paragraph" w:styleId="BodyText">
    <w:name w:val="Body Text"/>
    <w:basedOn w:val="Normal"/>
    <w:link w:val="BodyTextChar"/>
    <w:rsid w:val="00153893"/>
    <w:pPr>
      <w:spacing w:after="120"/>
    </w:pPr>
  </w:style>
  <w:style w:type="character" w:customStyle="1" w:styleId="BodyTextChar">
    <w:name w:val="Body Text Char"/>
    <w:basedOn w:val="DefaultParagraphFont"/>
    <w:link w:val="BodyText"/>
    <w:rsid w:val="00153893"/>
    <w:rPr>
      <w:sz w:val="22"/>
    </w:rPr>
  </w:style>
  <w:style w:type="paragraph" w:styleId="BodyTextIndent">
    <w:name w:val="Body Text Indent"/>
    <w:basedOn w:val="Normal"/>
    <w:link w:val="BodyTextIndentChar"/>
    <w:rsid w:val="00153893"/>
    <w:pPr>
      <w:spacing w:after="120"/>
      <w:ind w:left="283"/>
    </w:pPr>
  </w:style>
  <w:style w:type="character" w:customStyle="1" w:styleId="BodyTextIndentChar">
    <w:name w:val="Body Text Indent Char"/>
    <w:basedOn w:val="DefaultParagraphFont"/>
    <w:link w:val="BodyTextIndent"/>
    <w:rsid w:val="00153893"/>
    <w:rPr>
      <w:sz w:val="22"/>
    </w:rPr>
  </w:style>
  <w:style w:type="paragraph" w:styleId="ListContinue">
    <w:name w:val="List Continue"/>
    <w:basedOn w:val="Normal"/>
    <w:rsid w:val="00153893"/>
    <w:pPr>
      <w:spacing w:after="120"/>
      <w:ind w:left="283"/>
    </w:pPr>
  </w:style>
  <w:style w:type="paragraph" w:styleId="ListContinue2">
    <w:name w:val="List Continue 2"/>
    <w:basedOn w:val="Normal"/>
    <w:rsid w:val="00153893"/>
    <w:pPr>
      <w:spacing w:after="120"/>
      <w:ind w:left="566"/>
    </w:pPr>
  </w:style>
  <w:style w:type="paragraph" w:styleId="ListContinue3">
    <w:name w:val="List Continue 3"/>
    <w:basedOn w:val="Normal"/>
    <w:rsid w:val="00153893"/>
    <w:pPr>
      <w:spacing w:after="120"/>
      <w:ind w:left="849"/>
    </w:pPr>
  </w:style>
  <w:style w:type="paragraph" w:styleId="ListContinue4">
    <w:name w:val="List Continue 4"/>
    <w:basedOn w:val="Normal"/>
    <w:rsid w:val="00153893"/>
    <w:pPr>
      <w:spacing w:after="120"/>
      <w:ind w:left="1132"/>
    </w:pPr>
  </w:style>
  <w:style w:type="paragraph" w:styleId="ListContinue5">
    <w:name w:val="List Continue 5"/>
    <w:basedOn w:val="Normal"/>
    <w:rsid w:val="00153893"/>
    <w:pPr>
      <w:spacing w:after="120"/>
      <w:ind w:left="1415"/>
    </w:pPr>
  </w:style>
  <w:style w:type="paragraph" w:styleId="MessageHeader">
    <w:name w:val="Message Header"/>
    <w:basedOn w:val="Normal"/>
    <w:link w:val="MessageHeaderChar"/>
    <w:rsid w:val="001538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53893"/>
    <w:rPr>
      <w:rFonts w:ascii="Arial" w:hAnsi="Arial" w:cs="Arial"/>
      <w:sz w:val="22"/>
      <w:shd w:val="pct20" w:color="auto" w:fill="auto"/>
    </w:rPr>
  </w:style>
  <w:style w:type="paragraph" w:styleId="Subtitle">
    <w:name w:val="Subtitle"/>
    <w:basedOn w:val="Normal"/>
    <w:link w:val="SubtitleChar"/>
    <w:qFormat/>
    <w:rsid w:val="00153893"/>
    <w:pPr>
      <w:spacing w:after="60"/>
      <w:jc w:val="center"/>
      <w:outlineLvl w:val="1"/>
    </w:pPr>
    <w:rPr>
      <w:rFonts w:ascii="Arial" w:hAnsi="Arial" w:cs="Arial"/>
    </w:rPr>
  </w:style>
  <w:style w:type="character" w:customStyle="1" w:styleId="SubtitleChar">
    <w:name w:val="Subtitle Char"/>
    <w:basedOn w:val="DefaultParagraphFont"/>
    <w:link w:val="Subtitle"/>
    <w:rsid w:val="00153893"/>
    <w:rPr>
      <w:rFonts w:ascii="Arial" w:hAnsi="Arial" w:cs="Arial"/>
      <w:sz w:val="22"/>
    </w:rPr>
  </w:style>
  <w:style w:type="paragraph" w:styleId="Salutation">
    <w:name w:val="Salutation"/>
    <w:basedOn w:val="Normal"/>
    <w:next w:val="Normal"/>
    <w:link w:val="SalutationChar"/>
    <w:rsid w:val="00153893"/>
  </w:style>
  <w:style w:type="character" w:customStyle="1" w:styleId="SalutationChar">
    <w:name w:val="Salutation Char"/>
    <w:basedOn w:val="DefaultParagraphFont"/>
    <w:link w:val="Salutation"/>
    <w:rsid w:val="00153893"/>
    <w:rPr>
      <w:sz w:val="22"/>
    </w:rPr>
  </w:style>
  <w:style w:type="paragraph" w:styleId="Date">
    <w:name w:val="Date"/>
    <w:basedOn w:val="Normal"/>
    <w:next w:val="Normal"/>
    <w:link w:val="DateChar"/>
    <w:rsid w:val="00153893"/>
  </w:style>
  <w:style w:type="character" w:customStyle="1" w:styleId="DateChar">
    <w:name w:val="Date Char"/>
    <w:basedOn w:val="DefaultParagraphFont"/>
    <w:link w:val="Date"/>
    <w:rsid w:val="00153893"/>
    <w:rPr>
      <w:sz w:val="22"/>
    </w:rPr>
  </w:style>
  <w:style w:type="paragraph" w:styleId="BodyTextFirstIndent">
    <w:name w:val="Body Text First Indent"/>
    <w:basedOn w:val="BodyText"/>
    <w:link w:val="BodyTextFirstIndentChar"/>
    <w:rsid w:val="00153893"/>
    <w:pPr>
      <w:ind w:firstLine="210"/>
    </w:pPr>
  </w:style>
  <w:style w:type="character" w:customStyle="1" w:styleId="BodyTextFirstIndentChar">
    <w:name w:val="Body Text First Indent Char"/>
    <w:basedOn w:val="BodyTextChar"/>
    <w:link w:val="BodyTextFirstIndent"/>
    <w:rsid w:val="00153893"/>
    <w:rPr>
      <w:sz w:val="22"/>
    </w:rPr>
  </w:style>
  <w:style w:type="paragraph" w:styleId="BodyTextFirstIndent2">
    <w:name w:val="Body Text First Indent 2"/>
    <w:basedOn w:val="BodyTextIndent"/>
    <w:link w:val="BodyTextFirstIndent2Char"/>
    <w:rsid w:val="00153893"/>
    <w:pPr>
      <w:ind w:firstLine="210"/>
    </w:pPr>
  </w:style>
  <w:style w:type="character" w:customStyle="1" w:styleId="BodyTextFirstIndent2Char">
    <w:name w:val="Body Text First Indent 2 Char"/>
    <w:basedOn w:val="BodyTextIndentChar"/>
    <w:link w:val="BodyTextFirstIndent2"/>
    <w:rsid w:val="00153893"/>
    <w:rPr>
      <w:sz w:val="22"/>
    </w:rPr>
  </w:style>
  <w:style w:type="paragraph" w:styleId="BodyText2">
    <w:name w:val="Body Text 2"/>
    <w:basedOn w:val="Normal"/>
    <w:link w:val="BodyText2Char"/>
    <w:rsid w:val="00153893"/>
    <w:pPr>
      <w:spacing w:after="120" w:line="480" w:lineRule="auto"/>
    </w:pPr>
  </w:style>
  <w:style w:type="character" w:customStyle="1" w:styleId="BodyText2Char">
    <w:name w:val="Body Text 2 Char"/>
    <w:basedOn w:val="DefaultParagraphFont"/>
    <w:link w:val="BodyText2"/>
    <w:rsid w:val="00153893"/>
    <w:rPr>
      <w:sz w:val="22"/>
    </w:rPr>
  </w:style>
  <w:style w:type="paragraph" w:styleId="BodyText3">
    <w:name w:val="Body Text 3"/>
    <w:basedOn w:val="Normal"/>
    <w:link w:val="BodyText3Char"/>
    <w:rsid w:val="00153893"/>
    <w:pPr>
      <w:spacing w:after="120"/>
    </w:pPr>
    <w:rPr>
      <w:sz w:val="16"/>
      <w:szCs w:val="16"/>
    </w:rPr>
  </w:style>
  <w:style w:type="character" w:customStyle="1" w:styleId="BodyText3Char">
    <w:name w:val="Body Text 3 Char"/>
    <w:basedOn w:val="DefaultParagraphFont"/>
    <w:link w:val="BodyText3"/>
    <w:rsid w:val="00153893"/>
    <w:rPr>
      <w:sz w:val="16"/>
      <w:szCs w:val="16"/>
    </w:rPr>
  </w:style>
  <w:style w:type="paragraph" w:styleId="BodyTextIndent2">
    <w:name w:val="Body Text Indent 2"/>
    <w:basedOn w:val="Normal"/>
    <w:link w:val="BodyTextIndent2Char"/>
    <w:rsid w:val="00153893"/>
    <w:pPr>
      <w:spacing w:after="120" w:line="480" w:lineRule="auto"/>
      <w:ind w:left="283"/>
    </w:pPr>
  </w:style>
  <w:style w:type="character" w:customStyle="1" w:styleId="BodyTextIndent2Char">
    <w:name w:val="Body Text Indent 2 Char"/>
    <w:basedOn w:val="DefaultParagraphFont"/>
    <w:link w:val="BodyTextIndent2"/>
    <w:rsid w:val="00153893"/>
    <w:rPr>
      <w:sz w:val="22"/>
    </w:rPr>
  </w:style>
  <w:style w:type="paragraph" w:styleId="BodyTextIndent3">
    <w:name w:val="Body Text Indent 3"/>
    <w:basedOn w:val="Normal"/>
    <w:link w:val="BodyTextIndent3Char"/>
    <w:rsid w:val="00153893"/>
    <w:pPr>
      <w:spacing w:after="120"/>
      <w:ind w:left="283"/>
    </w:pPr>
    <w:rPr>
      <w:sz w:val="16"/>
      <w:szCs w:val="16"/>
    </w:rPr>
  </w:style>
  <w:style w:type="character" w:customStyle="1" w:styleId="BodyTextIndent3Char">
    <w:name w:val="Body Text Indent 3 Char"/>
    <w:basedOn w:val="DefaultParagraphFont"/>
    <w:link w:val="BodyTextIndent3"/>
    <w:rsid w:val="00153893"/>
    <w:rPr>
      <w:sz w:val="16"/>
      <w:szCs w:val="16"/>
    </w:rPr>
  </w:style>
  <w:style w:type="paragraph" w:styleId="BlockText">
    <w:name w:val="Block Text"/>
    <w:basedOn w:val="Normal"/>
    <w:rsid w:val="00153893"/>
    <w:pPr>
      <w:spacing w:after="120"/>
      <w:ind w:left="1440" w:right="1440"/>
    </w:pPr>
  </w:style>
  <w:style w:type="character" w:styleId="Hyperlink">
    <w:name w:val="Hyperlink"/>
    <w:basedOn w:val="DefaultParagraphFont"/>
    <w:rsid w:val="00153893"/>
    <w:rPr>
      <w:color w:val="0000FF"/>
      <w:u w:val="single"/>
    </w:rPr>
  </w:style>
  <w:style w:type="character" w:styleId="FollowedHyperlink">
    <w:name w:val="FollowedHyperlink"/>
    <w:basedOn w:val="DefaultParagraphFont"/>
    <w:rsid w:val="00153893"/>
    <w:rPr>
      <w:color w:val="800080"/>
      <w:u w:val="single"/>
    </w:rPr>
  </w:style>
  <w:style w:type="character" w:styleId="Strong">
    <w:name w:val="Strong"/>
    <w:basedOn w:val="DefaultParagraphFont"/>
    <w:qFormat/>
    <w:rsid w:val="00153893"/>
    <w:rPr>
      <w:b/>
      <w:bCs/>
    </w:rPr>
  </w:style>
  <w:style w:type="character" w:styleId="Emphasis">
    <w:name w:val="Emphasis"/>
    <w:basedOn w:val="DefaultParagraphFont"/>
    <w:qFormat/>
    <w:rsid w:val="00153893"/>
    <w:rPr>
      <w:i/>
      <w:iCs/>
    </w:rPr>
  </w:style>
  <w:style w:type="paragraph" w:styleId="DocumentMap">
    <w:name w:val="Document Map"/>
    <w:basedOn w:val="Normal"/>
    <w:link w:val="DocumentMapChar"/>
    <w:rsid w:val="00153893"/>
    <w:pPr>
      <w:shd w:val="clear" w:color="auto" w:fill="000080"/>
    </w:pPr>
    <w:rPr>
      <w:rFonts w:ascii="Tahoma" w:hAnsi="Tahoma" w:cs="Tahoma"/>
    </w:rPr>
  </w:style>
  <w:style w:type="character" w:customStyle="1" w:styleId="DocumentMapChar">
    <w:name w:val="Document Map Char"/>
    <w:basedOn w:val="DefaultParagraphFont"/>
    <w:link w:val="DocumentMap"/>
    <w:rsid w:val="00153893"/>
    <w:rPr>
      <w:rFonts w:ascii="Tahoma" w:hAnsi="Tahoma" w:cs="Tahoma"/>
      <w:sz w:val="22"/>
      <w:shd w:val="clear" w:color="auto" w:fill="000080"/>
    </w:rPr>
  </w:style>
  <w:style w:type="paragraph" w:styleId="PlainText">
    <w:name w:val="Plain Text"/>
    <w:basedOn w:val="Normal"/>
    <w:link w:val="PlainTextChar"/>
    <w:rsid w:val="00153893"/>
    <w:rPr>
      <w:rFonts w:ascii="Courier New" w:hAnsi="Courier New" w:cs="Courier New"/>
      <w:sz w:val="20"/>
    </w:rPr>
  </w:style>
  <w:style w:type="character" w:customStyle="1" w:styleId="PlainTextChar">
    <w:name w:val="Plain Text Char"/>
    <w:basedOn w:val="DefaultParagraphFont"/>
    <w:link w:val="PlainText"/>
    <w:rsid w:val="00153893"/>
    <w:rPr>
      <w:rFonts w:ascii="Courier New" w:hAnsi="Courier New" w:cs="Courier New"/>
    </w:rPr>
  </w:style>
  <w:style w:type="paragraph" w:styleId="E-mailSignature">
    <w:name w:val="E-mail Signature"/>
    <w:basedOn w:val="Normal"/>
    <w:link w:val="E-mailSignatureChar"/>
    <w:rsid w:val="00153893"/>
  </w:style>
  <w:style w:type="character" w:customStyle="1" w:styleId="E-mailSignatureChar">
    <w:name w:val="E-mail Signature Char"/>
    <w:basedOn w:val="DefaultParagraphFont"/>
    <w:link w:val="E-mailSignature"/>
    <w:rsid w:val="00153893"/>
    <w:rPr>
      <w:sz w:val="22"/>
    </w:rPr>
  </w:style>
  <w:style w:type="paragraph" w:styleId="NormalWeb">
    <w:name w:val="Normal (Web)"/>
    <w:basedOn w:val="Normal"/>
    <w:rsid w:val="00153893"/>
  </w:style>
  <w:style w:type="character" w:styleId="HTMLAcronym">
    <w:name w:val="HTML Acronym"/>
    <w:basedOn w:val="DefaultParagraphFont"/>
    <w:rsid w:val="00153893"/>
  </w:style>
  <w:style w:type="paragraph" w:styleId="HTMLAddress">
    <w:name w:val="HTML Address"/>
    <w:basedOn w:val="Normal"/>
    <w:link w:val="HTMLAddressChar"/>
    <w:rsid w:val="00153893"/>
    <w:rPr>
      <w:i/>
      <w:iCs/>
    </w:rPr>
  </w:style>
  <w:style w:type="character" w:customStyle="1" w:styleId="HTMLAddressChar">
    <w:name w:val="HTML Address Char"/>
    <w:basedOn w:val="DefaultParagraphFont"/>
    <w:link w:val="HTMLAddress"/>
    <w:rsid w:val="00153893"/>
    <w:rPr>
      <w:i/>
      <w:iCs/>
      <w:sz w:val="22"/>
    </w:rPr>
  </w:style>
  <w:style w:type="character" w:styleId="HTMLCite">
    <w:name w:val="HTML Cite"/>
    <w:basedOn w:val="DefaultParagraphFont"/>
    <w:rsid w:val="00153893"/>
    <w:rPr>
      <w:i/>
      <w:iCs/>
    </w:rPr>
  </w:style>
  <w:style w:type="character" w:styleId="HTMLCode">
    <w:name w:val="HTML Code"/>
    <w:basedOn w:val="DefaultParagraphFont"/>
    <w:rsid w:val="00153893"/>
    <w:rPr>
      <w:rFonts w:ascii="Courier New" w:hAnsi="Courier New" w:cs="Courier New"/>
      <w:sz w:val="20"/>
      <w:szCs w:val="20"/>
    </w:rPr>
  </w:style>
  <w:style w:type="character" w:styleId="HTMLDefinition">
    <w:name w:val="HTML Definition"/>
    <w:basedOn w:val="DefaultParagraphFont"/>
    <w:rsid w:val="00153893"/>
    <w:rPr>
      <w:i/>
      <w:iCs/>
    </w:rPr>
  </w:style>
  <w:style w:type="character" w:styleId="HTMLKeyboard">
    <w:name w:val="HTML Keyboard"/>
    <w:basedOn w:val="DefaultParagraphFont"/>
    <w:rsid w:val="00153893"/>
    <w:rPr>
      <w:rFonts w:ascii="Courier New" w:hAnsi="Courier New" w:cs="Courier New"/>
      <w:sz w:val="20"/>
      <w:szCs w:val="20"/>
    </w:rPr>
  </w:style>
  <w:style w:type="paragraph" w:styleId="HTMLPreformatted">
    <w:name w:val="HTML Preformatted"/>
    <w:basedOn w:val="Normal"/>
    <w:link w:val="HTMLPreformattedChar"/>
    <w:rsid w:val="00153893"/>
    <w:rPr>
      <w:rFonts w:ascii="Courier New" w:hAnsi="Courier New" w:cs="Courier New"/>
      <w:sz w:val="20"/>
    </w:rPr>
  </w:style>
  <w:style w:type="character" w:customStyle="1" w:styleId="HTMLPreformattedChar">
    <w:name w:val="HTML Preformatted Char"/>
    <w:basedOn w:val="DefaultParagraphFont"/>
    <w:link w:val="HTMLPreformatted"/>
    <w:rsid w:val="00153893"/>
    <w:rPr>
      <w:rFonts w:ascii="Courier New" w:hAnsi="Courier New" w:cs="Courier New"/>
    </w:rPr>
  </w:style>
  <w:style w:type="character" w:styleId="HTMLSample">
    <w:name w:val="HTML Sample"/>
    <w:basedOn w:val="DefaultParagraphFont"/>
    <w:rsid w:val="00153893"/>
    <w:rPr>
      <w:rFonts w:ascii="Courier New" w:hAnsi="Courier New" w:cs="Courier New"/>
    </w:rPr>
  </w:style>
  <w:style w:type="character" w:styleId="HTMLTypewriter">
    <w:name w:val="HTML Typewriter"/>
    <w:basedOn w:val="DefaultParagraphFont"/>
    <w:rsid w:val="00153893"/>
    <w:rPr>
      <w:rFonts w:ascii="Courier New" w:hAnsi="Courier New" w:cs="Courier New"/>
      <w:sz w:val="20"/>
      <w:szCs w:val="20"/>
    </w:rPr>
  </w:style>
  <w:style w:type="character" w:styleId="HTMLVariable">
    <w:name w:val="HTML Variable"/>
    <w:basedOn w:val="DefaultParagraphFont"/>
    <w:rsid w:val="00153893"/>
    <w:rPr>
      <w:i/>
      <w:iCs/>
    </w:rPr>
  </w:style>
  <w:style w:type="paragraph" w:styleId="CommentSubject">
    <w:name w:val="annotation subject"/>
    <w:basedOn w:val="CommentText"/>
    <w:next w:val="CommentText"/>
    <w:link w:val="CommentSubjectChar"/>
    <w:rsid w:val="00153893"/>
    <w:rPr>
      <w:b/>
      <w:bCs/>
    </w:rPr>
  </w:style>
  <w:style w:type="character" w:customStyle="1" w:styleId="CommentSubjectChar">
    <w:name w:val="Comment Subject Char"/>
    <w:basedOn w:val="CommentTextChar"/>
    <w:link w:val="CommentSubject"/>
    <w:rsid w:val="00153893"/>
    <w:rPr>
      <w:b/>
      <w:bCs/>
    </w:rPr>
  </w:style>
  <w:style w:type="numbering" w:styleId="1ai">
    <w:name w:val="Outline List 1"/>
    <w:basedOn w:val="NoList"/>
    <w:rsid w:val="00153893"/>
    <w:pPr>
      <w:numPr>
        <w:numId w:val="14"/>
      </w:numPr>
    </w:pPr>
  </w:style>
  <w:style w:type="numbering" w:styleId="111111">
    <w:name w:val="Outline List 2"/>
    <w:basedOn w:val="NoList"/>
    <w:rsid w:val="00153893"/>
    <w:pPr>
      <w:numPr>
        <w:numId w:val="15"/>
      </w:numPr>
    </w:pPr>
  </w:style>
  <w:style w:type="numbering" w:styleId="ArticleSection">
    <w:name w:val="Outline List 3"/>
    <w:basedOn w:val="NoList"/>
    <w:rsid w:val="00153893"/>
    <w:pPr>
      <w:numPr>
        <w:numId w:val="17"/>
      </w:numPr>
    </w:pPr>
  </w:style>
  <w:style w:type="table" w:styleId="TableSimple1">
    <w:name w:val="Table Simple 1"/>
    <w:basedOn w:val="TableNormal"/>
    <w:rsid w:val="0015389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389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389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389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389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389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389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389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389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389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389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389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389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389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389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389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389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389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389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389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389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5389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389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389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5389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389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389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389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5389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389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389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5389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53893"/>
    <w:rPr>
      <w:rFonts w:eastAsia="Times New Roman" w:cs="Times New Roman"/>
      <w:b/>
      <w:kern w:val="28"/>
      <w:sz w:val="24"/>
      <w:lang w:eastAsia="en-AU"/>
    </w:rPr>
  </w:style>
  <w:style w:type="paragraph" w:customStyle="1" w:styleId="ETAsubitem">
    <w:name w:val="ETA(subitem)"/>
    <w:basedOn w:val="OPCParaBase"/>
    <w:rsid w:val="00153893"/>
    <w:pPr>
      <w:tabs>
        <w:tab w:val="right" w:pos="340"/>
      </w:tabs>
      <w:spacing w:before="60" w:line="240" w:lineRule="auto"/>
      <w:ind w:left="454" w:hanging="454"/>
    </w:pPr>
    <w:rPr>
      <w:sz w:val="20"/>
    </w:rPr>
  </w:style>
  <w:style w:type="paragraph" w:customStyle="1" w:styleId="ETApara">
    <w:name w:val="ETA(para)"/>
    <w:basedOn w:val="OPCParaBase"/>
    <w:rsid w:val="00153893"/>
    <w:pPr>
      <w:tabs>
        <w:tab w:val="right" w:pos="754"/>
      </w:tabs>
      <w:spacing w:before="60" w:line="240" w:lineRule="auto"/>
      <w:ind w:left="828" w:hanging="828"/>
    </w:pPr>
    <w:rPr>
      <w:sz w:val="20"/>
    </w:rPr>
  </w:style>
  <w:style w:type="paragraph" w:customStyle="1" w:styleId="ETAsubpara">
    <w:name w:val="ETA(subpara)"/>
    <w:basedOn w:val="OPCParaBase"/>
    <w:rsid w:val="00153893"/>
    <w:pPr>
      <w:tabs>
        <w:tab w:val="right" w:pos="1083"/>
      </w:tabs>
      <w:spacing w:before="60" w:line="240" w:lineRule="auto"/>
      <w:ind w:left="1191" w:hanging="1191"/>
    </w:pPr>
    <w:rPr>
      <w:sz w:val="20"/>
    </w:rPr>
  </w:style>
  <w:style w:type="paragraph" w:customStyle="1" w:styleId="ETAsub-subpara">
    <w:name w:val="ETA(sub-subpara)"/>
    <w:basedOn w:val="OPCParaBase"/>
    <w:rsid w:val="00153893"/>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3148DE"/>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3148DE"/>
    <w:pPr>
      <w:keepNext/>
      <w:spacing w:before="280" w:line="240" w:lineRule="auto"/>
      <w:outlineLvl w:val="1"/>
    </w:pPr>
    <w:rPr>
      <w:b/>
      <w:sz w:val="32"/>
      <w:szCs w:val="30"/>
    </w:rPr>
  </w:style>
  <w:style w:type="paragraph" w:customStyle="1" w:styleId="EnStatement">
    <w:name w:val="EnStatement"/>
    <w:basedOn w:val="Normal"/>
    <w:rsid w:val="003148DE"/>
    <w:pPr>
      <w:numPr>
        <w:numId w:val="20"/>
      </w:numPr>
    </w:pPr>
    <w:rPr>
      <w:rFonts w:eastAsia="Times New Roman" w:cs="Times New Roman"/>
      <w:lang w:eastAsia="en-AU"/>
    </w:rPr>
  </w:style>
  <w:style w:type="paragraph" w:customStyle="1" w:styleId="EnStatementHeading">
    <w:name w:val="EnStatementHeading"/>
    <w:basedOn w:val="Normal"/>
    <w:rsid w:val="003148D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99E3-5273-4363-A379-84A031FD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1979</Words>
  <Characters>10689</Characters>
  <Application>Microsoft Office Word</Application>
  <DocSecurity>0</DocSecurity>
  <PresentationFormat/>
  <Lines>338</Lines>
  <Paragraphs>199</Paragraphs>
  <ScaleCrop>false</ScaleCrop>
  <HeadingPairs>
    <vt:vector size="2" baseType="variant">
      <vt:variant>
        <vt:lpstr>Title</vt:lpstr>
      </vt:variant>
      <vt:variant>
        <vt:i4>1</vt:i4>
      </vt:variant>
    </vt:vector>
  </HeadingPairs>
  <TitlesOfParts>
    <vt:vector size="1" baseType="lpstr">
      <vt:lpstr>Biosecurity (Human Biosecurity Emergency) (Human Coronavirus with Pandemic Potential) (Overseas Travel Ban Emergency Requirements) Determination 2020</vt:lpstr>
    </vt:vector>
  </TitlesOfParts>
  <Manager/>
  <Company/>
  <LinksUpToDate>false</LinksUpToDate>
  <CharactersWithSpaces>12502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(Human Biosecurity Emergency) (Human Coronavirus with Pandemic Potential) (Overseas Travel Ban Emergency Requirements) Determination 2020</dc:title>
  <dc:subject/>
  <dc:creator/>
  <cp:keywords/>
  <dc:description/>
  <cp:lastModifiedBy/>
  <cp:revision>1</cp:revision>
  <cp:lastPrinted>2017-04-26T00:22:00Z</cp:lastPrinted>
  <dcterms:created xsi:type="dcterms:W3CDTF">2022-02-25T03:19:00Z</dcterms:created>
  <dcterms:modified xsi:type="dcterms:W3CDTF">2022-02-25T03:19:00Z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(Human Biosecurity Emergency) (Human Coronavirus with Pandemic Potential) (Overseas Travel Ban Emergency Requirements) Determination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OPC64532</vt:lpwstr>
  </property>
  <property fmtid="{D5CDD505-2E9C-101B-9397-08002B2CF9AE}" pid="11" name="Classification">
    <vt:lpwstr>OFFICIAL</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2021</vt:lpwstr>
  </property>
  <property fmtid="{D5CDD505-2E9C-101B-9397-08002B2CF9AE}" pid="16" name="Converted">
    <vt:bool>false</vt:bool>
  </property>
  <property fmtid="{D5CDD505-2E9C-101B-9397-08002B2CF9AE}" pid="17" name="Compilation">
    <vt:lpwstr>Yes</vt:lpwstr>
  </property>
  <property fmtid="{D5CDD505-2E9C-101B-9397-08002B2CF9AE}" pid="18" name="CompilationNumber">
    <vt:lpwstr>6</vt:lpwstr>
  </property>
  <property fmtid="{D5CDD505-2E9C-101B-9397-08002B2CF9AE}" pid="19" name="StartDate">
    <vt:lpwstr>24 February 2022</vt:lpwstr>
  </property>
  <property fmtid="{D5CDD505-2E9C-101B-9397-08002B2CF9AE}" pid="20" name="IncludesUpTo">
    <vt:lpwstr>F2022L00177</vt:lpwstr>
  </property>
  <property fmtid="{D5CDD505-2E9C-101B-9397-08002B2CF9AE}" pid="21" name="RegisteredDate">
    <vt:lpwstr>25 February 2022</vt:lpwstr>
  </property>
  <property fmtid="{D5CDD505-2E9C-101B-9397-08002B2CF9AE}" pid="22" name="CompilationVersion">
    <vt:i4>3</vt:i4>
  </property>
  <property fmtid="{D5CDD505-2E9C-101B-9397-08002B2CF9AE}" pid="23" name="DoNotAsk">
    <vt:lpwstr>0</vt:lpwstr>
  </property>
  <property fmtid="{D5CDD505-2E9C-101B-9397-08002B2CF9AE}" pid="24" name="ChangedTitle">
    <vt:lpwstr/>
  </property>
</Properties>
</file>