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szCs w:val="24"/>
        </w:rPr>
      </w:pP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312D6D">
        <w:rPr>
          <w:rFonts w:ascii="Arial" w:hAnsi="Arial" w:cs="Arial"/>
          <w:szCs w:val="24"/>
        </w:rPr>
        <w:t>Issued by the authority of the</w:t>
      </w:r>
      <w:r w:rsidR="00AD1645" w:rsidRPr="00312D6D">
        <w:rPr>
          <w:rFonts w:ascii="Arial" w:hAnsi="Arial" w:cs="Arial"/>
          <w:szCs w:val="24"/>
        </w:rPr>
        <w:t xml:space="preserve"> Minister</w:t>
      </w:r>
      <w:r w:rsidR="00C455A2" w:rsidRPr="00312D6D">
        <w:rPr>
          <w:rFonts w:ascii="Arial" w:hAnsi="Arial" w:cs="Arial"/>
          <w:szCs w:val="24"/>
        </w:rPr>
        <w:t xml:space="preserve"> </w:t>
      </w:r>
      <w:r w:rsidR="00C455A2" w:rsidRPr="00455FE1">
        <w:rPr>
          <w:rFonts w:ascii="Arial" w:hAnsi="Arial" w:cs="Arial"/>
          <w:szCs w:val="24"/>
        </w:rPr>
        <w:t>for</w:t>
      </w:r>
      <w:r w:rsidR="00AD1645" w:rsidRPr="00455FE1">
        <w:rPr>
          <w:rFonts w:ascii="Arial" w:hAnsi="Arial" w:cs="Arial"/>
          <w:szCs w:val="24"/>
        </w:rPr>
        <w:t xml:space="preserve"> </w:t>
      </w:r>
      <w:r w:rsidR="00D2629C" w:rsidRPr="00455FE1">
        <w:rPr>
          <w:rFonts w:ascii="Arial" w:hAnsi="Arial" w:cs="Arial"/>
          <w:szCs w:val="24"/>
        </w:rPr>
        <w:t>Families and Social Services</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BC76EB" w:rsidRDefault="00242FD2" w:rsidP="002533F0">
      <w:pPr>
        <w:spacing w:before="0"/>
        <w:ind w:right="91"/>
        <w:jc w:val="center"/>
        <w:rPr>
          <w:rFonts w:ascii="Arial" w:hAnsi="Arial" w:cs="Arial"/>
          <w:szCs w:val="24"/>
        </w:rPr>
      </w:pPr>
      <w:r w:rsidRPr="00242FD2">
        <w:rPr>
          <w:rFonts w:ascii="Arial" w:hAnsi="Arial" w:cs="Arial"/>
          <w:i/>
          <w:szCs w:val="24"/>
        </w:rPr>
        <w:t>Coronavirus Economic Response Package Omnibus Act 2020</w:t>
      </w:r>
    </w:p>
    <w:p w:rsidR="00966756" w:rsidRPr="00BC76EB" w:rsidRDefault="00966756" w:rsidP="002533F0">
      <w:pPr>
        <w:spacing w:before="0"/>
        <w:ind w:right="91"/>
        <w:jc w:val="center"/>
        <w:rPr>
          <w:rFonts w:ascii="Arial" w:hAnsi="Arial" w:cs="Arial"/>
          <w:szCs w:val="24"/>
        </w:rPr>
      </w:pPr>
    </w:p>
    <w:p w:rsidR="002533F0" w:rsidRPr="00312D6D" w:rsidRDefault="00312D6D" w:rsidP="002533F0">
      <w:pPr>
        <w:spacing w:before="0"/>
        <w:ind w:right="91"/>
        <w:jc w:val="center"/>
        <w:rPr>
          <w:rFonts w:ascii="Arial" w:hAnsi="Arial" w:cs="Arial"/>
          <w:i/>
          <w:szCs w:val="24"/>
        </w:rPr>
      </w:pPr>
      <w:r w:rsidRPr="00436A4E">
        <w:rPr>
          <w:rFonts w:ascii="Arial" w:hAnsi="Arial" w:cs="Arial"/>
          <w:i/>
          <w:szCs w:val="24"/>
        </w:rPr>
        <w:t>Social Security (Coronavirus Economic Response – 2020 Measures No. </w:t>
      </w:r>
      <w:r w:rsidR="000C6487" w:rsidRPr="00436A4E">
        <w:rPr>
          <w:rFonts w:ascii="Arial" w:hAnsi="Arial" w:cs="Arial"/>
          <w:i/>
          <w:szCs w:val="24"/>
        </w:rPr>
        <w:t>3</w:t>
      </w:r>
      <w:r w:rsidRPr="00436A4E">
        <w:rPr>
          <w:rFonts w:ascii="Arial" w:hAnsi="Arial" w:cs="Arial"/>
          <w:i/>
          <w:szCs w:val="24"/>
        </w:rPr>
        <w:t>) Determination 2020</w:t>
      </w:r>
    </w:p>
    <w:p w:rsidR="002533F0" w:rsidRPr="00BC76EB" w:rsidRDefault="002533F0" w:rsidP="002533F0">
      <w:pPr>
        <w:spacing w:before="0"/>
        <w:ind w:right="91"/>
        <w:jc w:val="center"/>
        <w:rPr>
          <w:rFonts w:ascii="Arial" w:hAnsi="Arial" w:cs="Arial"/>
          <w:i/>
          <w:szCs w:val="24"/>
        </w:rPr>
      </w:pPr>
    </w:p>
    <w:p w:rsidR="00B82D12" w:rsidRPr="00BC76EB" w:rsidRDefault="00B82D12" w:rsidP="003D3BA0">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053753" w:rsidRPr="00053753" w:rsidRDefault="00B11FF6" w:rsidP="003D3BA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11FF6">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 xml:space="preserve"> </w:t>
      </w:r>
      <w:r w:rsidR="00201A4A">
        <w:rPr>
          <w:rStyle w:val="BookTitle"/>
          <w:rFonts w:ascii="Arial" w:hAnsi="Arial" w:cs="Arial"/>
          <w:i w:val="0"/>
          <w:iCs w:val="0"/>
          <w:smallCaps w:val="0"/>
          <w:spacing w:val="0"/>
          <w:szCs w:val="24"/>
        </w:rPr>
        <w:t xml:space="preserve">(the Act) </w:t>
      </w:r>
      <w:r>
        <w:rPr>
          <w:rStyle w:val="BookTitle"/>
          <w:rFonts w:ascii="Arial" w:hAnsi="Arial" w:cs="Arial"/>
          <w:i w:val="0"/>
          <w:iCs w:val="0"/>
          <w:smallCaps w:val="0"/>
          <w:spacing w:val="0"/>
          <w:szCs w:val="24"/>
        </w:rPr>
        <w:t>amend</w:t>
      </w:r>
      <w:r w:rsidR="00053753">
        <w:rPr>
          <w:rStyle w:val="BookTitle"/>
          <w:rFonts w:ascii="Arial" w:hAnsi="Arial" w:cs="Arial"/>
          <w:i w:val="0"/>
          <w:iCs w:val="0"/>
          <w:smallCaps w:val="0"/>
          <w:spacing w:val="0"/>
          <w:szCs w:val="24"/>
        </w:rPr>
        <w:t>ed</w:t>
      </w:r>
      <w:r>
        <w:rPr>
          <w:rStyle w:val="BookTitle"/>
          <w:rFonts w:ascii="Arial" w:hAnsi="Arial" w:cs="Arial"/>
          <w:i w:val="0"/>
          <w:iCs w:val="0"/>
          <w:smallCaps w:val="0"/>
          <w:spacing w:val="0"/>
          <w:szCs w:val="24"/>
        </w:rPr>
        <w:t xml:space="preserve"> the </w:t>
      </w:r>
      <w:r w:rsidRPr="00B11FF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w:t>
      </w:r>
      <w:r w:rsidR="006D3365">
        <w:rPr>
          <w:rStyle w:val="BookTitle"/>
          <w:rFonts w:ascii="Arial" w:hAnsi="Arial" w:cs="Arial"/>
          <w:i w:val="0"/>
          <w:iCs w:val="0"/>
          <w:smallCaps w:val="0"/>
          <w:spacing w:val="0"/>
          <w:szCs w:val="24"/>
        </w:rPr>
        <w:t xml:space="preserve">(Social Security Act) </w:t>
      </w:r>
      <w:r>
        <w:rPr>
          <w:rStyle w:val="BookTitle"/>
          <w:rFonts w:ascii="Arial" w:hAnsi="Arial" w:cs="Arial"/>
          <w:i w:val="0"/>
          <w:iCs w:val="0"/>
          <w:smallCaps w:val="0"/>
          <w:spacing w:val="0"/>
          <w:szCs w:val="24"/>
        </w:rPr>
        <w:t xml:space="preserve">to </w:t>
      </w:r>
      <w:r w:rsidR="00053753" w:rsidRPr="00053753">
        <w:rPr>
          <w:rStyle w:val="BookTitle"/>
          <w:rFonts w:ascii="Arial" w:hAnsi="Arial" w:cs="Arial"/>
          <w:i w:val="0"/>
          <w:iCs w:val="0"/>
          <w:smallCaps w:val="0"/>
          <w:spacing w:val="0"/>
          <w:szCs w:val="24"/>
        </w:rPr>
        <w:t xml:space="preserve">provide additional financial assistance to Australians financially impacted by the Coronavirus. Australians can claim jobseeker payment or Youth </w:t>
      </w:r>
      <w:r w:rsidR="006D3365">
        <w:rPr>
          <w:rStyle w:val="BookTitle"/>
          <w:rFonts w:ascii="Arial" w:hAnsi="Arial" w:cs="Arial"/>
          <w:i w:val="0"/>
          <w:iCs w:val="0"/>
          <w:smallCaps w:val="0"/>
          <w:spacing w:val="0"/>
          <w:szCs w:val="24"/>
        </w:rPr>
        <w:t>Allowance</w:t>
      </w:r>
      <w:r w:rsidR="00053753" w:rsidRPr="00053753">
        <w:rPr>
          <w:rStyle w:val="BookTitle"/>
          <w:rFonts w:ascii="Arial" w:hAnsi="Arial" w:cs="Arial"/>
          <w:i w:val="0"/>
          <w:iCs w:val="0"/>
          <w:smallCaps w:val="0"/>
          <w:spacing w:val="0"/>
          <w:szCs w:val="24"/>
        </w:rPr>
        <w:t xml:space="preserve"> if they are an Australian resident (or exempt from the residence requirements) and satisfy the requirements outlined in a legislative instrument</w:t>
      </w:r>
      <w:r w:rsidR="00965112">
        <w:rPr>
          <w:rStyle w:val="BookTitle"/>
          <w:rFonts w:ascii="Arial" w:hAnsi="Arial" w:cs="Arial"/>
          <w:i w:val="0"/>
          <w:iCs w:val="0"/>
          <w:smallCaps w:val="0"/>
          <w:spacing w:val="0"/>
          <w:szCs w:val="24"/>
        </w:rPr>
        <w:t xml:space="preserve"> made under the Social Security Act</w:t>
      </w:r>
      <w:r w:rsidR="00053753" w:rsidRPr="00053753">
        <w:rPr>
          <w:rStyle w:val="BookTitle"/>
          <w:rFonts w:ascii="Arial" w:hAnsi="Arial" w:cs="Arial"/>
          <w:i w:val="0"/>
          <w:iCs w:val="0"/>
          <w:smallCaps w:val="0"/>
          <w:spacing w:val="0"/>
          <w:szCs w:val="24"/>
        </w:rPr>
        <w:t>. If qualified, a person receives the current rate of jobseeker pay</w:t>
      </w:r>
      <w:r w:rsidR="006D3365">
        <w:rPr>
          <w:rStyle w:val="BookTitle"/>
          <w:rFonts w:ascii="Arial" w:hAnsi="Arial" w:cs="Arial"/>
          <w:i w:val="0"/>
          <w:iCs w:val="0"/>
          <w:smallCaps w:val="0"/>
          <w:spacing w:val="0"/>
          <w:szCs w:val="24"/>
        </w:rPr>
        <w:t xml:space="preserve">ment or Youth Allowance </w:t>
      </w:r>
      <w:r w:rsidR="00B075AE">
        <w:rPr>
          <w:rStyle w:val="BookTitle"/>
          <w:rFonts w:ascii="Arial" w:hAnsi="Arial" w:cs="Arial"/>
          <w:i w:val="0"/>
          <w:iCs w:val="0"/>
          <w:smallCaps w:val="0"/>
          <w:spacing w:val="0"/>
          <w:szCs w:val="24"/>
        </w:rPr>
        <w:t xml:space="preserve">and, from 27 April 2020, </w:t>
      </w:r>
      <w:r w:rsidR="00053753" w:rsidRPr="00053753">
        <w:rPr>
          <w:rStyle w:val="BookTitle"/>
          <w:rFonts w:ascii="Arial" w:hAnsi="Arial" w:cs="Arial"/>
          <w:i w:val="0"/>
          <w:iCs w:val="0"/>
          <w:smallCaps w:val="0"/>
          <w:spacing w:val="0"/>
          <w:szCs w:val="24"/>
        </w:rPr>
        <w:t xml:space="preserve">a fortnightly supplement of $550 or such other amount determined by </w:t>
      </w:r>
      <w:r w:rsidR="00CE7052">
        <w:rPr>
          <w:rStyle w:val="BookTitle"/>
          <w:rFonts w:ascii="Arial" w:hAnsi="Arial" w:cs="Arial"/>
          <w:i w:val="0"/>
          <w:iCs w:val="0"/>
          <w:smallCaps w:val="0"/>
          <w:spacing w:val="0"/>
          <w:szCs w:val="24"/>
        </w:rPr>
        <w:t xml:space="preserve">a </w:t>
      </w:r>
      <w:r w:rsidR="00053753" w:rsidRPr="00053753">
        <w:rPr>
          <w:rStyle w:val="BookTitle"/>
          <w:rFonts w:ascii="Arial" w:hAnsi="Arial" w:cs="Arial"/>
          <w:i w:val="0"/>
          <w:iCs w:val="0"/>
          <w:smallCaps w:val="0"/>
          <w:spacing w:val="0"/>
          <w:szCs w:val="24"/>
        </w:rPr>
        <w:t>legislative instrument</w:t>
      </w:r>
      <w:r w:rsidR="00965112">
        <w:rPr>
          <w:rStyle w:val="BookTitle"/>
          <w:rFonts w:ascii="Arial" w:hAnsi="Arial" w:cs="Arial"/>
          <w:i w:val="0"/>
          <w:iCs w:val="0"/>
          <w:smallCaps w:val="0"/>
          <w:spacing w:val="0"/>
          <w:szCs w:val="24"/>
        </w:rPr>
        <w:t xml:space="preserve"> under the Social Security A</w:t>
      </w:r>
      <w:r w:rsidR="00CE7052">
        <w:rPr>
          <w:rStyle w:val="BookTitle"/>
          <w:rFonts w:ascii="Arial" w:hAnsi="Arial" w:cs="Arial"/>
          <w:i w:val="0"/>
          <w:iCs w:val="0"/>
          <w:smallCaps w:val="0"/>
          <w:spacing w:val="0"/>
          <w:szCs w:val="24"/>
        </w:rPr>
        <w:t>c</w:t>
      </w:r>
      <w:r w:rsidR="00965112">
        <w:rPr>
          <w:rStyle w:val="BookTitle"/>
          <w:rFonts w:ascii="Arial" w:hAnsi="Arial" w:cs="Arial"/>
          <w:i w:val="0"/>
          <w:iCs w:val="0"/>
          <w:smallCaps w:val="0"/>
          <w:spacing w:val="0"/>
          <w:szCs w:val="24"/>
        </w:rPr>
        <w:t>t</w:t>
      </w:r>
      <w:r w:rsidR="00053753" w:rsidRPr="00053753">
        <w:rPr>
          <w:rStyle w:val="BookTitle"/>
          <w:rFonts w:ascii="Arial" w:hAnsi="Arial" w:cs="Arial"/>
          <w:i w:val="0"/>
          <w:iCs w:val="0"/>
          <w:smallCaps w:val="0"/>
          <w:spacing w:val="0"/>
          <w:szCs w:val="24"/>
        </w:rPr>
        <w:t>.</w:t>
      </w:r>
    </w:p>
    <w:p w:rsidR="00053753" w:rsidRPr="00053753" w:rsidRDefault="00053753" w:rsidP="003D3BA0">
      <w:pPr>
        <w:jc w:val="both"/>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 xml:space="preserve">The supplement is also available to existing recipients of jobseeker </w:t>
      </w:r>
      <w:r w:rsidR="006D3365">
        <w:rPr>
          <w:rStyle w:val="BookTitle"/>
          <w:rFonts w:ascii="Arial" w:hAnsi="Arial" w:cs="Arial"/>
          <w:i w:val="0"/>
          <w:iCs w:val="0"/>
          <w:smallCaps w:val="0"/>
          <w:spacing w:val="0"/>
          <w:szCs w:val="24"/>
        </w:rPr>
        <w:t>payment, Youth Allowance</w:t>
      </w:r>
      <w:r w:rsidRPr="00053753">
        <w:rPr>
          <w:rStyle w:val="BookTitle"/>
          <w:rFonts w:ascii="Arial" w:hAnsi="Arial" w:cs="Arial"/>
          <w:i w:val="0"/>
          <w:iCs w:val="0"/>
          <w:smallCaps w:val="0"/>
          <w:spacing w:val="0"/>
          <w:szCs w:val="24"/>
        </w:rPr>
        <w:t xml:space="preserve">, Parenting Payment, Special Benefit, </w:t>
      </w:r>
      <w:r w:rsidR="00436A4E">
        <w:rPr>
          <w:rStyle w:val="BookTitle"/>
          <w:rFonts w:ascii="Arial" w:hAnsi="Arial" w:cs="Arial"/>
          <w:i w:val="0"/>
          <w:iCs w:val="0"/>
          <w:smallCaps w:val="0"/>
          <w:spacing w:val="0"/>
          <w:szCs w:val="24"/>
        </w:rPr>
        <w:t xml:space="preserve">Austudy </w:t>
      </w:r>
      <w:r w:rsidRPr="00053753">
        <w:rPr>
          <w:rStyle w:val="BookTitle"/>
          <w:rFonts w:ascii="Arial" w:hAnsi="Arial" w:cs="Arial"/>
          <w:i w:val="0"/>
          <w:iCs w:val="0"/>
          <w:smallCaps w:val="0"/>
          <w:spacing w:val="0"/>
          <w:szCs w:val="24"/>
        </w:rPr>
        <w:t>and the Farm Household Allowance. The Minister for Families and Social Services may extend the supplement to other social security payments by legislative instrument.</w:t>
      </w:r>
    </w:p>
    <w:p w:rsidR="00053753" w:rsidRPr="00053753" w:rsidRDefault="00053753" w:rsidP="003D3BA0">
      <w:pPr>
        <w:jc w:val="both"/>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 xml:space="preserve">The supplement is </w:t>
      </w:r>
      <w:r w:rsidR="00E072A6">
        <w:rPr>
          <w:rStyle w:val="BookTitle"/>
          <w:rFonts w:ascii="Arial" w:hAnsi="Arial" w:cs="Arial"/>
          <w:i w:val="0"/>
          <w:iCs w:val="0"/>
          <w:smallCaps w:val="0"/>
          <w:spacing w:val="0"/>
          <w:szCs w:val="24"/>
        </w:rPr>
        <w:t xml:space="preserve">payable from </w:t>
      </w:r>
      <w:r w:rsidRPr="00053753">
        <w:rPr>
          <w:rStyle w:val="BookTitle"/>
          <w:rFonts w:ascii="Arial" w:hAnsi="Arial" w:cs="Arial"/>
          <w:i w:val="0"/>
          <w:iCs w:val="0"/>
          <w:smallCaps w:val="0"/>
          <w:spacing w:val="0"/>
          <w:szCs w:val="24"/>
        </w:rPr>
        <w:t xml:space="preserve">27 April 2020. The Minister for Families and Social Services may extend the period </w:t>
      </w:r>
      <w:r w:rsidR="00E072A6">
        <w:rPr>
          <w:rStyle w:val="BookTitle"/>
          <w:rFonts w:ascii="Arial" w:hAnsi="Arial" w:cs="Arial"/>
          <w:i w:val="0"/>
          <w:iCs w:val="0"/>
          <w:smallCaps w:val="0"/>
          <w:spacing w:val="0"/>
          <w:szCs w:val="24"/>
        </w:rPr>
        <w:t xml:space="preserve">the supplement is payable </w:t>
      </w:r>
      <w:r w:rsidRPr="00053753">
        <w:rPr>
          <w:rStyle w:val="BookTitle"/>
          <w:rFonts w:ascii="Arial" w:hAnsi="Arial" w:cs="Arial"/>
          <w:i w:val="0"/>
          <w:iCs w:val="0"/>
          <w:smallCaps w:val="0"/>
          <w:spacing w:val="0"/>
          <w:szCs w:val="24"/>
        </w:rPr>
        <w:t>and extend the supplement to other social security payments.</w:t>
      </w:r>
    </w:p>
    <w:p w:rsidR="00B82D12" w:rsidRDefault="00053753" w:rsidP="003D3BA0">
      <w:pPr>
        <w:jc w:val="both"/>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Rec</w:t>
      </w:r>
      <w:r w:rsidR="00436A4E">
        <w:rPr>
          <w:rStyle w:val="BookTitle"/>
          <w:rFonts w:ascii="Arial" w:hAnsi="Arial" w:cs="Arial"/>
          <w:i w:val="0"/>
          <w:iCs w:val="0"/>
          <w:smallCaps w:val="0"/>
          <w:spacing w:val="0"/>
          <w:szCs w:val="24"/>
        </w:rPr>
        <w:t xml:space="preserve">ipients of </w:t>
      </w:r>
      <w:r w:rsidR="007A24D8">
        <w:rPr>
          <w:rStyle w:val="BookTitle"/>
          <w:rFonts w:ascii="Arial" w:hAnsi="Arial" w:cs="Arial"/>
          <w:i w:val="0"/>
          <w:iCs w:val="0"/>
          <w:smallCaps w:val="0"/>
          <w:spacing w:val="0"/>
          <w:szCs w:val="24"/>
        </w:rPr>
        <w:t>J</w:t>
      </w:r>
      <w:r w:rsidR="00436A4E">
        <w:rPr>
          <w:rStyle w:val="BookTitle"/>
          <w:rFonts w:ascii="Arial" w:hAnsi="Arial" w:cs="Arial"/>
          <w:i w:val="0"/>
          <w:iCs w:val="0"/>
          <w:smallCaps w:val="0"/>
          <w:spacing w:val="0"/>
          <w:szCs w:val="24"/>
        </w:rPr>
        <w:t xml:space="preserve">obseeker </w:t>
      </w:r>
      <w:r w:rsidR="007A24D8">
        <w:rPr>
          <w:rStyle w:val="BookTitle"/>
          <w:rFonts w:ascii="Arial" w:hAnsi="Arial" w:cs="Arial"/>
          <w:i w:val="0"/>
          <w:iCs w:val="0"/>
          <w:smallCaps w:val="0"/>
          <w:spacing w:val="0"/>
          <w:szCs w:val="24"/>
        </w:rPr>
        <w:t>P</w:t>
      </w:r>
      <w:r w:rsidR="00436A4E">
        <w:rPr>
          <w:rStyle w:val="BookTitle"/>
          <w:rFonts w:ascii="Arial" w:hAnsi="Arial" w:cs="Arial"/>
          <w:i w:val="0"/>
          <w:iCs w:val="0"/>
          <w:smallCaps w:val="0"/>
          <w:spacing w:val="0"/>
          <w:szCs w:val="24"/>
        </w:rPr>
        <w:t xml:space="preserve">ayment, </w:t>
      </w:r>
      <w:r w:rsidRPr="00053753">
        <w:rPr>
          <w:rStyle w:val="BookTitle"/>
          <w:rFonts w:ascii="Arial" w:hAnsi="Arial" w:cs="Arial"/>
          <w:i w:val="0"/>
          <w:iCs w:val="0"/>
          <w:smallCaps w:val="0"/>
          <w:spacing w:val="0"/>
          <w:szCs w:val="24"/>
        </w:rPr>
        <w:t>Youth All</w:t>
      </w:r>
      <w:r w:rsidR="006D3365">
        <w:rPr>
          <w:rStyle w:val="BookTitle"/>
          <w:rFonts w:ascii="Arial" w:hAnsi="Arial" w:cs="Arial"/>
          <w:i w:val="0"/>
          <w:iCs w:val="0"/>
          <w:smallCaps w:val="0"/>
          <w:spacing w:val="0"/>
          <w:szCs w:val="24"/>
        </w:rPr>
        <w:t>owance</w:t>
      </w:r>
      <w:r w:rsidR="00436A4E">
        <w:rPr>
          <w:rStyle w:val="BookTitle"/>
          <w:rFonts w:ascii="Arial" w:hAnsi="Arial" w:cs="Arial"/>
          <w:i w:val="0"/>
          <w:iCs w:val="0"/>
          <w:smallCaps w:val="0"/>
          <w:spacing w:val="0"/>
          <w:szCs w:val="24"/>
        </w:rPr>
        <w:t>, Austudy</w:t>
      </w:r>
      <w:r w:rsidR="006D3365">
        <w:rPr>
          <w:rStyle w:val="BookTitle"/>
          <w:rFonts w:ascii="Arial" w:hAnsi="Arial" w:cs="Arial"/>
          <w:i w:val="0"/>
          <w:iCs w:val="0"/>
          <w:smallCaps w:val="0"/>
          <w:spacing w:val="0"/>
          <w:szCs w:val="24"/>
        </w:rPr>
        <w:t xml:space="preserve"> and</w:t>
      </w:r>
      <w:r w:rsidRPr="00053753">
        <w:rPr>
          <w:rStyle w:val="BookTitle"/>
          <w:rFonts w:ascii="Arial" w:hAnsi="Arial" w:cs="Arial"/>
          <w:i w:val="0"/>
          <w:iCs w:val="0"/>
          <w:smallCaps w:val="0"/>
          <w:spacing w:val="0"/>
          <w:szCs w:val="24"/>
        </w:rPr>
        <w:t xml:space="preserve"> </w:t>
      </w:r>
      <w:r w:rsidR="00C24BDF">
        <w:rPr>
          <w:rStyle w:val="BookTitle"/>
          <w:rFonts w:ascii="Arial" w:hAnsi="Arial" w:cs="Arial"/>
          <w:i w:val="0"/>
          <w:iCs w:val="0"/>
          <w:smallCaps w:val="0"/>
          <w:spacing w:val="0"/>
          <w:szCs w:val="24"/>
        </w:rPr>
        <w:t xml:space="preserve">Parenting </w:t>
      </w:r>
      <w:r w:rsidRPr="00053753">
        <w:rPr>
          <w:rStyle w:val="BookTitle"/>
          <w:rFonts w:ascii="Arial" w:hAnsi="Arial" w:cs="Arial"/>
          <w:i w:val="0"/>
          <w:iCs w:val="0"/>
          <w:smallCaps w:val="0"/>
          <w:spacing w:val="0"/>
          <w:szCs w:val="24"/>
        </w:rPr>
        <w:t>Payment are also exempt from the assets test, liquid assets waiting period, ordinary waiting period, newly arrived resident’s waiting period and seasonal worker preclusion periods. The exemption from the newly arrived resident’s waiting period also applies to special benefit.</w:t>
      </w:r>
    </w:p>
    <w:p w:rsidR="00B075AE" w:rsidRDefault="00201A4A" w:rsidP="003D3BA0">
      <w:pPr>
        <w:jc w:val="both"/>
        <w:rPr>
          <w:rStyle w:val="BookTitle"/>
          <w:rFonts w:ascii="Arial" w:hAnsi="Arial" w:cs="Arial"/>
          <w:i w:val="0"/>
          <w:iCs w:val="0"/>
          <w:smallCaps w:val="0"/>
          <w:spacing w:val="0"/>
          <w:szCs w:val="24"/>
        </w:rPr>
      </w:pPr>
      <w:r w:rsidRPr="00455FE1">
        <w:rPr>
          <w:rStyle w:val="BookTitle"/>
          <w:rFonts w:ascii="Arial" w:hAnsi="Arial" w:cs="Arial"/>
          <w:i w:val="0"/>
          <w:iCs w:val="0"/>
          <w:smallCaps w:val="0"/>
          <w:spacing w:val="0"/>
          <w:szCs w:val="24"/>
        </w:rPr>
        <w:t>Item</w:t>
      </w:r>
      <w:r>
        <w:rPr>
          <w:rStyle w:val="BookTitle"/>
          <w:rFonts w:ascii="Arial" w:hAnsi="Arial" w:cs="Arial"/>
          <w:i w:val="0"/>
          <w:iCs w:val="0"/>
          <w:smallCaps w:val="0"/>
          <w:spacing w:val="0"/>
          <w:szCs w:val="24"/>
        </w:rPr>
        <w:t xml:space="preserve"> 40A of Schedule 11 to the Act </w:t>
      </w:r>
      <w:r w:rsidR="00BE6F04">
        <w:rPr>
          <w:rStyle w:val="BookTitle"/>
          <w:rFonts w:ascii="Arial" w:hAnsi="Arial" w:cs="Arial"/>
          <w:i w:val="0"/>
          <w:iCs w:val="0"/>
          <w:smallCaps w:val="0"/>
          <w:spacing w:val="0"/>
          <w:szCs w:val="24"/>
        </w:rPr>
        <w:t xml:space="preserve">allows the Minister to </w:t>
      </w:r>
      <w:r w:rsidR="00837683">
        <w:rPr>
          <w:rStyle w:val="BookTitle"/>
          <w:rFonts w:ascii="Arial" w:hAnsi="Arial" w:cs="Arial"/>
          <w:i w:val="0"/>
          <w:iCs w:val="0"/>
          <w:smallCaps w:val="0"/>
          <w:spacing w:val="0"/>
          <w:szCs w:val="24"/>
        </w:rPr>
        <w:t xml:space="preserve">make a </w:t>
      </w:r>
      <w:r w:rsidR="0055310A">
        <w:rPr>
          <w:rStyle w:val="BookTitle"/>
          <w:rFonts w:ascii="Arial" w:hAnsi="Arial" w:cs="Arial"/>
          <w:i w:val="0"/>
          <w:iCs w:val="0"/>
          <w:smallCaps w:val="0"/>
          <w:spacing w:val="0"/>
          <w:szCs w:val="24"/>
        </w:rPr>
        <w:t xml:space="preserve">determination </w:t>
      </w:r>
      <w:r w:rsidR="00837683">
        <w:rPr>
          <w:rStyle w:val="BookTitle"/>
          <w:rFonts w:ascii="Arial" w:hAnsi="Arial" w:cs="Arial"/>
          <w:i w:val="0"/>
          <w:iCs w:val="0"/>
          <w:smallCaps w:val="0"/>
          <w:spacing w:val="0"/>
          <w:szCs w:val="24"/>
        </w:rPr>
        <w:t xml:space="preserve">modifying </w:t>
      </w:r>
      <w:r w:rsidR="00BE6F04">
        <w:rPr>
          <w:rStyle w:val="BookTitle"/>
          <w:rFonts w:ascii="Arial" w:hAnsi="Arial" w:cs="Arial"/>
          <w:i w:val="0"/>
          <w:iCs w:val="0"/>
          <w:smallCaps w:val="0"/>
          <w:spacing w:val="0"/>
          <w:szCs w:val="24"/>
        </w:rPr>
        <w:t xml:space="preserve">the operation of the social security </w:t>
      </w:r>
      <w:r w:rsidR="003B6D6E">
        <w:rPr>
          <w:rStyle w:val="BookTitle"/>
          <w:rFonts w:ascii="Arial" w:hAnsi="Arial" w:cs="Arial"/>
          <w:i w:val="0"/>
          <w:iCs w:val="0"/>
          <w:smallCaps w:val="0"/>
          <w:spacing w:val="0"/>
          <w:szCs w:val="24"/>
        </w:rPr>
        <w:t xml:space="preserve">law </w:t>
      </w:r>
      <w:r w:rsidR="00837683">
        <w:rPr>
          <w:rStyle w:val="BookTitle"/>
          <w:rFonts w:ascii="Arial" w:hAnsi="Arial" w:cs="Arial"/>
          <w:i w:val="0"/>
          <w:iCs w:val="0"/>
          <w:smallCaps w:val="0"/>
          <w:spacing w:val="0"/>
          <w:szCs w:val="24"/>
        </w:rPr>
        <w:t xml:space="preserve">relating to </w:t>
      </w:r>
      <w:r w:rsidR="00CE7052">
        <w:rPr>
          <w:rStyle w:val="BookTitle"/>
          <w:rFonts w:ascii="Arial" w:hAnsi="Arial" w:cs="Arial"/>
          <w:i w:val="0"/>
          <w:iCs w:val="0"/>
          <w:smallCaps w:val="0"/>
          <w:spacing w:val="0"/>
          <w:szCs w:val="24"/>
        </w:rPr>
        <w:t xml:space="preserve">the </w:t>
      </w:r>
      <w:r w:rsidR="00837683">
        <w:rPr>
          <w:rStyle w:val="BookTitle"/>
          <w:rFonts w:ascii="Arial" w:hAnsi="Arial" w:cs="Arial"/>
          <w:i w:val="0"/>
          <w:iCs w:val="0"/>
          <w:smallCaps w:val="0"/>
          <w:spacing w:val="0"/>
          <w:szCs w:val="24"/>
        </w:rPr>
        <w:t xml:space="preserve">qualification for, </w:t>
      </w:r>
      <w:r w:rsidR="00D621A9">
        <w:rPr>
          <w:rStyle w:val="BookTitle"/>
          <w:rFonts w:ascii="Arial" w:hAnsi="Arial" w:cs="Arial"/>
          <w:i w:val="0"/>
          <w:iCs w:val="0"/>
          <w:smallCaps w:val="0"/>
          <w:spacing w:val="0"/>
          <w:szCs w:val="24"/>
        </w:rPr>
        <w:t xml:space="preserve">or </w:t>
      </w:r>
      <w:r w:rsidR="00837683">
        <w:rPr>
          <w:rStyle w:val="BookTitle"/>
          <w:rFonts w:ascii="Arial" w:hAnsi="Arial" w:cs="Arial"/>
          <w:i w:val="0"/>
          <w:iCs w:val="0"/>
          <w:smallCaps w:val="0"/>
          <w:spacing w:val="0"/>
          <w:szCs w:val="24"/>
        </w:rPr>
        <w:t>the rate of, a social security payment</w:t>
      </w:r>
      <w:r w:rsidR="003B6D6E">
        <w:rPr>
          <w:rStyle w:val="BookTitle"/>
          <w:rFonts w:ascii="Arial" w:hAnsi="Arial" w:cs="Arial"/>
          <w:i w:val="0"/>
          <w:iCs w:val="0"/>
          <w:smallCaps w:val="0"/>
          <w:spacing w:val="0"/>
          <w:szCs w:val="24"/>
        </w:rPr>
        <w:t xml:space="preserve">. </w:t>
      </w:r>
      <w:r w:rsidR="00455FE1">
        <w:rPr>
          <w:rStyle w:val="BookTitle"/>
          <w:rFonts w:ascii="Arial" w:hAnsi="Arial" w:cs="Arial"/>
          <w:i w:val="0"/>
          <w:iCs w:val="0"/>
          <w:smallCaps w:val="0"/>
          <w:spacing w:val="0"/>
          <w:szCs w:val="24"/>
        </w:rPr>
        <w:t xml:space="preserve">The Minister must be satisfied that the determination is in response to circumstances relating to the </w:t>
      </w:r>
      <w:r w:rsidR="00163078">
        <w:rPr>
          <w:rStyle w:val="BookTitle"/>
          <w:rFonts w:ascii="Arial" w:hAnsi="Arial" w:cs="Arial"/>
          <w:i w:val="0"/>
          <w:iCs w:val="0"/>
          <w:smallCaps w:val="0"/>
          <w:spacing w:val="0"/>
          <w:szCs w:val="24"/>
        </w:rPr>
        <w:t>C</w:t>
      </w:r>
      <w:r w:rsidR="00455FE1">
        <w:rPr>
          <w:rStyle w:val="BookTitle"/>
          <w:rFonts w:ascii="Arial" w:hAnsi="Arial" w:cs="Arial"/>
          <w:i w:val="0"/>
          <w:iCs w:val="0"/>
          <w:smallCaps w:val="0"/>
          <w:spacing w:val="0"/>
          <w:szCs w:val="24"/>
        </w:rPr>
        <w:t xml:space="preserve">oronavirus known as COVID-19.  </w:t>
      </w:r>
      <w:r w:rsidR="0055310A">
        <w:rPr>
          <w:rStyle w:val="BookTitle"/>
          <w:rFonts w:ascii="Arial" w:hAnsi="Arial" w:cs="Arial"/>
          <w:i w:val="0"/>
          <w:iCs w:val="0"/>
          <w:smallCaps w:val="0"/>
          <w:spacing w:val="0"/>
          <w:szCs w:val="24"/>
        </w:rPr>
        <w:t>Such a determination is a legislative instrument</w:t>
      </w:r>
      <w:r w:rsidR="00455FE1">
        <w:rPr>
          <w:rStyle w:val="BookTitle"/>
          <w:rFonts w:ascii="Arial" w:hAnsi="Arial" w:cs="Arial"/>
          <w:i w:val="0"/>
          <w:iCs w:val="0"/>
          <w:smallCaps w:val="0"/>
          <w:spacing w:val="0"/>
          <w:szCs w:val="24"/>
        </w:rPr>
        <w:t xml:space="preserve"> </w:t>
      </w:r>
      <w:r w:rsidR="00B075AE">
        <w:rPr>
          <w:rStyle w:val="BookTitle"/>
          <w:rFonts w:ascii="Arial" w:hAnsi="Arial" w:cs="Arial"/>
          <w:i w:val="0"/>
          <w:iCs w:val="0"/>
          <w:smallCaps w:val="0"/>
          <w:spacing w:val="0"/>
          <w:szCs w:val="24"/>
        </w:rPr>
        <w:t xml:space="preserve">subject to disallowance. </w:t>
      </w:r>
    </w:p>
    <w:p w:rsidR="00B075AE" w:rsidRDefault="00B075AE" w:rsidP="003D3BA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is made in response to circumstances relating to the </w:t>
      </w:r>
      <w:r w:rsidR="00163078">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oronavirus known as COVID-19.</w:t>
      </w:r>
    </w:p>
    <w:p w:rsidR="00B075AE" w:rsidRDefault="00B075AE" w:rsidP="003D3BA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has no operation after 31 December 2020. </w:t>
      </w:r>
    </w:p>
    <w:p w:rsidR="00B075AE" w:rsidRPr="00D621A9" w:rsidRDefault="00B075AE" w:rsidP="003D3BA0">
      <w:pPr>
        <w:jc w:val="both"/>
      </w:pPr>
    </w:p>
    <w:p w:rsidR="00B82D12" w:rsidRPr="00B82D12" w:rsidRDefault="00B82D12" w:rsidP="003D3BA0">
      <w:pPr>
        <w:keepNext/>
        <w:spacing w:after="240"/>
        <w:jc w:val="both"/>
        <w:rPr>
          <w:rStyle w:val="BookTitle"/>
          <w:rFonts w:ascii="Arial" w:hAnsi="Arial" w:cs="Arial"/>
          <w:b/>
          <w:i w:val="0"/>
          <w:iCs w:val="0"/>
          <w:smallCaps w:val="0"/>
          <w:spacing w:val="0"/>
          <w:szCs w:val="24"/>
        </w:rPr>
      </w:pPr>
      <w:r w:rsidRPr="00B82D12">
        <w:rPr>
          <w:rStyle w:val="BookTitle"/>
          <w:rFonts w:ascii="Arial" w:hAnsi="Arial" w:cs="Arial"/>
          <w:b/>
          <w:i w:val="0"/>
          <w:iCs w:val="0"/>
          <w:smallCaps w:val="0"/>
          <w:spacing w:val="0"/>
          <w:szCs w:val="24"/>
        </w:rPr>
        <w:lastRenderedPageBreak/>
        <w:t>Purpose</w:t>
      </w:r>
    </w:p>
    <w:p w:rsidR="00963367" w:rsidRPr="00436A4E" w:rsidRDefault="00D3284F" w:rsidP="003D3BA0">
      <w:pPr>
        <w:keepNext/>
        <w:spacing w:before="0" w:after="240"/>
        <w:jc w:val="both"/>
        <w:rPr>
          <w:rFonts w:ascii="Arial" w:hAnsi="Arial" w:cs="Arial"/>
          <w:szCs w:val="24"/>
        </w:rPr>
      </w:pPr>
      <w:r w:rsidRPr="00436A4E">
        <w:rPr>
          <w:rFonts w:ascii="Arial" w:hAnsi="Arial" w:cs="Arial"/>
          <w:szCs w:val="24"/>
        </w:rPr>
        <w:t xml:space="preserve">The </w:t>
      </w:r>
      <w:r w:rsidR="00CE7052" w:rsidRPr="00436A4E">
        <w:rPr>
          <w:rFonts w:ascii="Arial" w:hAnsi="Arial" w:cs="Arial"/>
          <w:szCs w:val="24"/>
        </w:rPr>
        <w:t xml:space="preserve">Social Security (Coronavirus Economic Response—2020 Measures No. </w:t>
      </w:r>
      <w:r w:rsidR="000C6487" w:rsidRPr="00436A4E">
        <w:rPr>
          <w:rFonts w:ascii="Arial" w:hAnsi="Arial" w:cs="Arial"/>
          <w:szCs w:val="24"/>
        </w:rPr>
        <w:t>3</w:t>
      </w:r>
      <w:r w:rsidR="00CE7052" w:rsidRPr="00436A4E">
        <w:rPr>
          <w:rFonts w:ascii="Arial" w:hAnsi="Arial" w:cs="Arial"/>
          <w:szCs w:val="24"/>
        </w:rPr>
        <w:t>) Determination 2020</w:t>
      </w:r>
      <w:r w:rsidR="00E970CA" w:rsidRPr="00436A4E">
        <w:rPr>
          <w:rFonts w:ascii="Arial" w:hAnsi="Arial" w:cs="Arial"/>
          <w:szCs w:val="24"/>
        </w:rPr>
        <w:t xml:space="preserve"> (this</w:t>
      </w:r>
      <w:r w:rsidR="00CE7052" w:rsidRPr="00436A4E">
        <w:rPr>
          <w:rFonts w:ascii="Arial" w:hAnsi="Arial" w:cs="Arial"/>
          <w:szCs w:val="24"/>
        </w:rPr>
        <w:t xml:space="preserve"> Determination) modi</w:t>
      </w:r>
      <w:r w:rsidR="00072857" w:rsidRPr="00436A4E">
        <w:rPr>
          <w:rFonts w:ascii="Arial" w:hAnsi="Arial" w:cs="Arial"/>
          <w:szCs w:val="24"/>
        </w:rPr>
        <w:t xml:space="preserve">fies the Social Security Act </w:t>
      </w:r>
      <w:r w:rsidR="00963367" w:rsidRPr="00436A4E">
        <w:rPr>
          <w:rFonts w:ascii="Arial" w:hAnsi="Arial" w:cs="Arial"/>
          <w:szCs w:val="24"/>
        </w:rPr>
        <w:t>in respect of the rate</w:t>
      </w:r>
      <w:r w:rsidR="00CE42C4" w:rsidRPr="00436A4E">
        <w:rPr>
          <w:rFonts w:ascii="Arial" w:hAnsi="Arial" w:cs="Arial"/>
          <w:szCs w:val="24"/>
        </w:rPr>
        <w:t>s of payment</w:t>
      </w:r>
      <w:r w:rsidR="00963367" w:rsidRPr="00436A4E">
        <w:rPr>
          <w:rFonts w:ascii="Arial" w:hAnsi="Arial" w:cs="Arial"/>
          <w:szCs w:val="24"/>
        </w:rPr>
        <w:t xml:space="preserve"> paid to </w:t>
      </w:r>
      <w:r w:rsidR="003768D1">
        <w:rPr>
          <w:rFonts w:ascii="Arial" w:hAnsi="Arial" w:cs="Arial"/>
          <w:szCs w:val="24"/>
        </w:rPr>
        <w:t xml:space="preserve">some </w:t>
      </w:r>
      <w:r w:rsidR="00631757" w:rsidRPr="00436A4E">
        <w:rPr>
          <w:rFonts w:ascii="Arial" w:hAnsi="Arial" w:cs="Arial"/>
          <w:szCs w:val="24"/>
        </w:rPr>
        <w:t>people</w:t>
      </w:r>
      <w:r w:rsidR="00072857" w:rsidRPr="00436A4E">
        <w:rPr>
          <w:rFonts w:ascii="Arial" w:hAnsi="Arial" w:cs="Arial"/>
          <w:szCs w:val="24"/>
        </w:rPr>
        <w:t xml:space="preserve"> who </w:t>
      </w:r>
      <w:r w:rsidR="00631757" w:rsidRPr="00436A4E">
        <w:rPr>
          <w:rFonts w:ascii="Arial" w:hAnsi="Arial" w:cs="Arial"/>
          <w:szCs w:val="24"/>
        </w:rPr>
        <w:t xml:space="preserve">claim </w:t>
      </w:r>
      <w:r w:rsidR="003768D1">
        <w:rPr>
          <w:rFonts w:ascii="Arial" w:hAnsi="Arial" w:cs="Arial"/>
          <w:szCs w:val="24"/>
        </w:rPr>
        <w:t xml:space="preserve">a social security payment </w:t>
      </w:r>
      <w:r w:rsidR="009E3742" w:rsidRPr="00436A4E">
        <w:rPr>
          <w:rFonts w:ascii="Arial" w:hAnsi="Arial" w:cs="Arial"/>
          <w:szCs w:val="24"/>
        </w:rPr>
        <w:t xml:space="preserve">between </w:t>
      </w:r>
      <w:r w:rsidR="00072857" w:rsidRPr="00436A4E">
        <w:rPr>
          <w:rFonts w:ascii="Arial" w:hAnsi="Arial" w:cs="Arial"/>
          <w:szCs w:val="24"/>
        </w:rPr>
        <w:t xml:space="preserve">23 March 2020 and </w:t>
      </w:r>
      <w:r w:rsidR="009E3742" w:rsidRPr="00436A4E">
        <w:rPr>
          <w:rFonts w:ascii="Arial" w:hAnsi="Arial" w:cs="Arial"/>
          <w:szCs w:val="24"/>
        </w:rPr>
        <w:t>29 March 2020</w:t>
      </w:r>
      <w:r w:rsidR="00145693" w:rsidRPr="00436A4E">
        <w:rPr>
          <w:rFonts w:ascii="Arial" w:hAnsi="Arial" w:cs="Arial"/>
          <w:szCs w:val="24"/>
        </w:rPr>
        <w:t xml:space="preserve">. It also applies to modify the Social Security Act in respect of the rates of payment paid to people </w:t>
      </w:r>
      <w:r w:rsidR="007324E9" w:rsidRPr="00436A4E">
        <w:rPr>
          <w:rFonts w:ascii="Arial" w:hAnsi="Arial" w:cs="Arial"/>
          <w:szCs w:val="24"/>
        </w:rPr>
        <w:t>who</w:t>
      </w:r>
      <w:r w:rsidR="000C6487" w:rsidRPr="00436A4E">
        <w:rPr>
          <w:rFonts w:ascii="Arial" w:hAnsi="Arial" w:cs="Arial"/>
          <w:szCs w:val="24"/>
        </w:rPr>
        <w:t xml:space="preserve"> are taken to have made a claim for </w:t>
      </w:r>
      <w:r w:rsidR="00963367" w:rsidRPr="00436A4E">
        <w:rPr>
          <w:rFonts w:ascii="Arial" w:hAnsi="Arial" w:cs="Arial"/>
          <w:szCs w:val="24"/>
        </w:rPr>
        <w:t>one of these payments</w:t>
      </w:r>
      <w:r w:rsidR="000C6487" w:rsidRPr="00436A4E">
        <w:rPr>
          <w:rFonts w:ascii="Arial" w:hAnsi="Arial" w:cs="Arial"/>
          <w:szCs w:val="24"/>
        </w:rPr>
        <w:t xml:space="preserve"> under subsection 13(3B) or subsection 13(3C) of the </w:t>
      </w:r>
      <w:r w:rsidR="000C6487" w:rsidRPr="00436A4E">
        <w:rPr>
          <w:rFonts w:ascii="Arial" w:hAnsi="Arial" w:cs="Arial"/>
          <w:i/>
          <w:szCs w:val="24"/>
        </w:rPr>
        <w:t>Social Security (Administration) Act 1999</w:t>
      </w:r>
      <w:r w:rsidR="000C6487" w:rsidRPr="00436A4E">
        <w:rPr>
          <w:rFonts w:ascii="Arial" w:hAnsi="Arial" w:cs="Arial"/>
          <w:szCs w:val="24"/>
        </w:rPr>
        <w:t xml:space="preserve"> (the Administration Act</w:t>
      </w:r>
      <w:r w:rsidR="009E3742" w:rsidRPr="00436A4E">
        <w:rPr>
          <w:rFonts w:ascii="Arial" w:hAnsi="Arial" w:cs="Arial"/>
          <w:szCs w:val="24"/>
        </w:rPr>
        <w:t>)</w:t>
      </w:r>
      <w:r w:rsidR="00CE42C4" w:rsidRPr="00436A4E">
        <w:rPr>
          <w:rFonts w:ascii="Arial" w:hAnsi="Arial" w:cs="Arial"/>
          <w:szCs w:val="24"/>
        </w:rPr>
        <w:t>.</w:t>
      </w:r>
      <w:r w:rsidR="009E3742" w:rsidRPr="00436A4E">
        <w:rPr>
          <w:rFonts w:ascii="Arial" w:hAnsi="Arial" w:cs="Arial"/>
          <w:szCs w:val="24"/>
        </w:rPr>
        <w:t xml:space="preserve"> </w:t>
      </w:r>
    </w:p>
    <w:p w:rsidR="00080033" w:rsidRPr="00436A4E" w:rsidRDefault="003768D1" w:rsidP="003D3BA0">
      <w:pPr>
        <w:keepNext/>
        <w:spacing w:before="0" w:after="240"/>
        <w:jc w:val="both"/>
        <w:rPr>
          <w:rFonts w:ascii="Arial" w:hAnsi="Arial" w:cs="Arial"/>
          <w:szCs w:val="24"/>
        </w:rPr>
      </w:pPr>
      <w:r>
        <w:rPr>
          <w:rFonts w:ascii="Arial" w:hAnsi="Arial" w:cs="Arial"/>
          <w:szCs w:val="24"/>
        </w:rPr>
        <w:t>For people to whom t</w:t>
      </w:r>
      <w:r w:rsidR="00963367" w:rsidRPr="00436A4E">
        <w:rPr>
          <w:rFonts w:ascii="Arial" w:hAnsi="Arial" w:cs="Arial"/>
          <w:szCs w:val="24"/>
        </w:rPr>
        <w:t xml:space="preserve">his Determination </w:t>
      </w:r>
      <w:r>
        <w:rPr>
          <w:rFonts w:ascii="Arial" w:hAnsi="Arial" w:cs="Arial"/>
          <w:szCs w:val="24"/>
        </w:rPr>
        <w:t>applies,</w:t>
      </w:r>
      <w:r w:rsidR="00943543">
        <w:rPr>
          <w:rFonts w:ascii="Arial" w:hAnsi="Arial" w:cs="Arial"/>
          <w:szCs w:val="24"/>
        </w:rPr>
        <w:t xml:space="preserve"> and who only qualified</w:t>
      </w:r>
      <w:r>
        <w:rPr>
          <w:rFonts w:ascii="Arial" w:hAnsi="Arial" w:cs="Arial"/>
          <w:szCs w:val="24"/>
        </w:rPr>
        <w:t xml:space="preserve"> for a social security payment on 25 March 2020 as a result of the commencement of Schedule 11 of the Act on that day (or th</w:t>
      </w:r>
      <w:r w:rsidR="009B1CF8">
        <w:rPr>
          <w:rFonts w:ascii="Arial" w:hAnsi="Arial" w:cs="Arial"/>
          <w:szCs w:val="24"/>
        </w:rPr>
        <w:t xml:space="preserve">e </w:t>
      </w:r>
      <w:r w:rsidR="0086514B" w:rsidRPr="00DD4D9B">
        <w:rPr>
          <w:rFonts w:ascii="Arial" w:hAnsi="Arial" w:cs="Arial"/>
          <w:i/>
          <w:szCs w:val="24"/>
        </w:rPr>
        <w:t>Social Security (</w:t>
      </w:r>
      <w:r w:rsidR="009B1CF8" w:rsidRPr="00943543">
        <w:rPr>
          <w:rFonts w:ascii="Arial" w:hAnsi="Arial" w:cs="Arial"/>
          <w:i/>
          <w:szCs w:val="24"/>
        </w:rPr>
        <w:t>Coronavirus Economic Response</w:t>
      </w:r>
      <w:r w:rsidR="0086514B" w:rsidRPr="00436A4E">
        <w:rPr>
          <w:rFonts w:ascii="Arial" w:hAnsi="Arial" w:cs="Arial"/>
          <w:i/>
          <w:szCs w:val="24"/>
        </w:rPr>
        <w:t xml:space="preserve"> – </w:t>
      </w:r>
      <w:r w:rsidRPr="00943543">
        <w:rPr>
          <w:rFonts w:ascii="Arial" w:hAnsi="Arial" w:cs="Arial"/>
          <w:i/>
          <w:szCs w:val="24"/>
        </w:rPr>
        <w:t>2020 Measures No.1</w:t>
      </w:r>
      <w:r w:rsidR="0086514B">
        <w:rPr>
          <w:rFonts w:ascii="Arial" w:hAnsi="Arial" w:cs="Arial"/>
          <w:i/>
          <w:szCs w:val="24"/>
        </w:rPr>
        <w:t>)</w:t>
      </w:r>
      <w:r w:rsidRPr="00943543">
        <w:rPr>
          <w:rFonts w:ascii="Arial" w:hAnsi="Arial" w:cs="Arial"/>
          <w:i/>
          <w:szCs w:val="24"/>
        </w:rPr>
        <w:t xml:space="preserve"> Determination 2020</w:t>
      </w:r>
      <w:r>
        <w:rPr>
          <w:rFonts w:ascii="Arial" w:hAnsi="Arial" w:cs="Arial"/>
          <w:szCs w:val="24"/>
        </w:rPr>
        <w:t xml:space="preserve">, </w:t>
      </w:r>
      <w:r w:rsidR="00943543">
        <w:rPr>
          <w:rFonts w:ascii="Arial" w:hAnsi="Arial" w:cs="Arial"/>
          <w:szCs w:val="24"/>
        </w:rPr>
        <w:t>which commenced on the same day</w:t>
      </w:r>
      <w:r>
        <w:rPr>
          <w:rFonts w:ascii="Arial" w:hAnsi="Arial" w:cs="Arial"/>
          <w:szCs w:val="24"/>
        </w:rPr>
        <w:t>)</w:t>
      </w:r>
      <w:r w:rsidR="00943543">
        <w:rPr>
          <w:rFonts w:ascii="Arial" w:hAnsi="Arial" w:cs="Arial"/>
          <w:szCs w:val="24"/>
        </w:rPr>
        <w:t>,</w:t>
      </w:r>
      <w:r>
        <w:rPr>
          <w:rFonts w:ascii="Arial" w:hAnsi="Arial" w:cs="Arial"/>
          <w:szCs w:val="24"/>
        </w:rPr>
        <w:t xml:space="preserve"> this Determination </w:t>
      </w:r>
      <w:r w:rsidR="00963367" w:rsidRPr="00436A4E">
        <w:rPr>
          <w:rFonts w:ascii="Arial" w:hAnsi="Arial" w:cs="Arial"/>
          <w:szCs w:val="24"/>
        </w:rPr>
        <w:t xml:space="preserve">will ensure </w:t>
      </w:r>
      <w:r w:rsidR="00CE42C4" w:rsidRPr="00436A4E">
        <w:rPr>
          <w:rFonts w:ascii="Arial" w:hAnsi="Arial" w:cs="Arial"/>
          <w:szCs w:val="24"/>
        </w:rPr>
        <w:t xml:space="preserve">that the first instalment of </w:t>
      </w:r>
      <w:r w:rsidR="00C4508D" w:rsidRPr="00436A4E">
        <w:rPr>
          <w:rFonts w:ascii="Arial" w:hAnsi="Arial" w:cs="Arial"/>
          <w:szCs w:val="24"/>
        </w:rPr>
        <w:t>a person’s</w:t>
      </w:r>
      <w:r w:rsidR="00CE42C4" w:rsidRPr="00436A4E">
        <w:rPr>
          <w:rFonts w:ascii="Arial" w:hAnsi="Arial" w:cs="Arial"/>
          <w:szCs w:val="24"/>
        </w:rPr>
        <w:t xml:space="preserve"> payment will include </w:t>
      </w:r>
      <w:r w:rsidR="00103E3E" w:rsidRPr="00436A4E">
        <w:rPr>
          <w:rFonts w:ascii="Arial" w:hAnsi="Arial" w:cs="Arial"/>
          <w:szCs w:val="24"/>
        </w:rPr>
        <w:t xml:space="preserve">an </w:t>
      </w:r>
      <w:r w:rsidR="00CE42C4" w:rsidRPr="00436A4E">
        <w:rPr>
          <w:rFonts w:ascii="Arial" w:hAnsi="Arial" w:cs="Arial"/>
          <w:szCs w:val="24"/>
        </w:rPr>
        <w:t xml:space="preserve">additional </w:t>
      </w:r>
      <w:r w:rsidR="00103E3E" w:rsidRPr="00436A4E">
        <w:rPr>
          <w:rFonts w:ascii="Arial" w:hAnsi="Arial" w:cs="Arial"/>
          <w:szCs w:val="24"/>
        </w:rPr>
        <w:t xml:space="preserve">amount that represents </w:t>
      </w:r>
      <w:r w:rsidR="00963367" w:rsidRPr="00436A4E">
        <w:rPr>
          <w:rFonts w:ascii="Arial" w:hAnsi="Arial" w:cs="Arial"/>
          <w:szCs w:val="24"/>
        </w:rPr>
        <w:t>two days’ worth of their daily rate of payment</w:t>
      </w:r>
      <w:r w:rsidR="00AC7852" w:rsidRPr="00436A4E">
        <w:rPr>
          <w:rFonts w:ascii="Arial" w:hAnsi="Arial" w:cs="Arial"/>
          <w:szCs w:val="24"/>
        </w:rPr>
        <w:t xml:space="preserve">. </w:t>
      </w:r>
    </w:p>
    <w:p w:rsidR="009E3742" w:rsidRDefault="00232E45" w:rsidP="003D3BA0">
      <w:pPr>
        <w:spacing w:before="0" w:after="240"/>
        <w:jc w:val="both"/>
        <w:rPr>
          <w:rFonts w:ascii="Arial" w:hAnsi="Arial" w:cs="Arial"/>
          <w:szCs w:val="24"/>
        </w:rPr>
      </w:pPr>
      <w:r w:rsidRPr="00963367">
        <w:rPr>
          <w:rFonts w:ascii="Arial" w:hAnsi="Arial" w:cs="Arial"/>
          <w:szCs w:val="24"/>
        </w:rPr>
        <w:t>New subsection 13(3B) and subsection 13(3C)</w:t>
      </w:r>
      <w:r w:rsidR="00963367">
        <w:rPr>
          <w:rFonts w:ascii="Arial" w:hAnsi="Arial" w:cs="Arial"/>
          <w:szCs w:val="24"/>
        </w:rPr>
        <w:t xml:space="preserve"> of the Administration Act</w:t>
      </w:r>
      <w:r w:rsidRPr="00963367">
        <w:rPr>
          <w:rFonts w:ascii="Arial" w:hAnsi="Arial" w:cs="Arial"/>
          <w:szCs w:val="24"/>
        </w:rPr>
        <w:t xml:space="preserve"> were inserted by the </w:t>
      </w:r>
      <w:r w:rsidRPr="00963367">
        <w:rPr>
          <w:rFonts w:ascii="Arial" w:hAnsi="Arial" w:cs="Arial"/>
          <w:i/>
          <w:szCs w:val="24"/>
        </w:rPr>
        <w:t xml:space="preserve">Social Security (Coronavirus Economic Response—2020 Measures No. 1) Determination 2020 </w:t>
      </w:r>
      <w:r w:rsidRPr="00963367">
        <w:rPr>
          <w:rFonts w:ascii="Arial" w:hAnsi="Arial" w:cs="Arial"/>
          <w:szCs w:val="24"/>
        </w:rPr>
        <w:t>(</w:t>
      </w:r>
      <w:r>
        <w:rPr>
          <w:rFonts w:ascii="Arial" w:hAnsi="Arial" w:cs="Arial"/>
          <w:szCs w:val="24"/>
        </w:rPr>
        <w:t>the No.1 Determination)</w:t>
      </w:r>
      <w:r w:rsidR="00A83916">
        <w:rPr>
          <w:rFonts w:ascii="Arial" w:hAnsi="Arial" w:cs="Arial"/>
          <w:szCs w:val="24"/>
        </w:rPr>
        <w:t xml:space="preserve"> as a temporary modification to the Administration Act</w:t>
      </w:r>
      <w:r>
        <w:rPr>
          <w:rFonts w:ascii="Arial" w:hAnsi="Arial" w:cs="Arial"/>
          <w:szCs w:val="24"/>
        </w:rPr>
        <w:t xml:space="preserve">. The No.1 Determination modified the Administration Act to enable people who made contact </w:t>
      </w:r>
      <w:r w:rsidR="00A83916">
        <w:rPr>
          <w:rFonts w:ascii="Arial" w:hAnsi="Arial" w:cs="Arial"/>
          <w:szCs w:val="24"/>
        </w:rPr>
        <w:t xml:space="preserve">with Services Australia during the period 23 March 2020 to 29 March 2020 </w:t>
      </w:r>
      <w:r>
        <w:rPr>
          <w:rFonts w:ascii="Arial" w:hAnsi="Arial" w:cs="Arial"/>
          <w:szCs w:val="24"/>
        </w:rPr>
        <w:t>but did not complete their claim,</w:t>
      </w:r>
      <w:r w:rsidR="00075683">
        <w:rPr>
          <w:rFonts w:ascii="Arial" w:hAnsi="Arial" w:cs="Arial"/>
          <w:szCs w:val="24"/>
        </w:rPr>
        <w:t xml:space="preserve"> or who did lodge a claim in this period,</w:t>
      </w:r>
      <w:r>
        <w:rPr>
          <w:rFonts w:ascii="Arial" w:hAnsi="Arial" w:cs="Arial"/>
          <w:szCs w:val="24"/>
        </w:rPr>
        <w:t xml:space="preserve"> to be taken to have lodged a claim on 23 March 2020 </w:t>
      </w:r>
      <w:r w:rsidR="00075683">
        <w:rPr>
          <w:rFonts w:ascii="Arial" w:hAnsi="Arial" w:cs="Arial"/>
          <w:szCs w:val="24"/>
        </w:rPr>
        <w:t>(or the date of qualification</w:t>
      </w:r>
      <w:r>
        <w:rPr>
          <w:rFonts w:ascii="Arial" w:hAnsi="Arial" w:cs="Arial"/>
          <w:szCs w:val="24"/>
        </w:rPr>
        <w:t xml:space="preserve">, if </w:t>
      </w:r>
      <w:r w:rsidR="00075683">
        <w:rPr>
          <w:rFonts w:ascii="Arial" w:hAnsi="Arial" w:cs="Arial"/>
          <w:szCs w:val="24"/>
        </w:rPr>
        <w:t>this is later)</w:t>
      </w:r>
      <w:r w:rsidR="00A83916">
        <w:rPr>
          <w:rFonts w:ascii="Arial" w:hAnsi="Arial" w:cs="Arial"/>
          <w:szCs w:val="24"/>
        </w:rPr>
        <w:t>,</w:t>
      </w:r>
      <w:r>
        <w:rPr>
          <w:rFonts w:ascii="Arial" w:hAnsi="Arial" w:cs="Arial"/>
          <w:szCs w:val="24"/>
        </w:rPr>
        <w:t xml:space="preserve"> pr</w:t>
      </w:r>
      <w:r w:rsidR="00FE3728">
        <w:rPr>
          <w:rFonts w:ascii="Arial" w:hAnsi="Arial" w:cs="Arial"/>
          <w:szCs w:val="24"/>
        </w:rPr>
        <w:t xml:space="preserve">ovided they complete </w:t>
      </w:r>
      <w:r w:rsidR="00075683">
        <w:rPr>
          <w:rFonts w:ascii="Arial" w:hAnsi="Arial" w:cs="Arial"/>
          <w:szCs w:val="24"/>
        </w:rPr>
        <w:t xml:space="preserve">and lodge </w:t>
      </w:r>
      <w:r w:rsidR="00FE3728">
        <w:rPr>
          <w:rFonts w:ascii="Arial" w:hAnsi="Arial" w:cs="Arial"/>
          <w:szCs w:val="24"/>
        </w:rPr>
        <w:t xml:space="preserve">a claim by </w:t>
      </w:r>
      <w:r>
        <w:rPr>
          <w:rFonts w:ascii="Arial" w:hAnsi="Arial" w:cs="Arial"/>
          <w:szCs w:val="24"/>
        </w:rPr>
        <w:t xml:space="preserve">19 April 2020. </w:t>
      </w:r>
    </w:p>
    <w:p w:rsidR="007259F8" w:rsidRDefault="00075683" w:rsidP="003D3BA0">
      <w:pPr>
        <w:spacing w:before="0" w:after="240"/>
        <w:jc w:val="both"/>
        <w:rPr>
          <w:rFonts w:ascii="Arial" w:hAnsi="Arial" w:cs="Arial"/>
          <w:i/>
          <w:szCs w:val="24"/>
        </w:rPr>
      </w:pPr>
      <w:r>
        <w:rPr>
          <w:rFonts w:ascii="Arial" w:hAnsi="Arial" w:cs="Arial"/>
          <w:szCs w:val="24"/>
        </w:rPr>
        <w:t xml:space="preserve">Subsection 13(3B) and subsection 13(3C) of the Administration Act cover all persons who made contact with Services Australia in the period 23 March 2020 to 29 March 2020 in relation to a claim (including people who made a claim in this period). </w:t>
      </w:r>
      <w:r w:rsidR="00943543">
        <w:rPr>
          <w:rFonts w:ascii="Arial" w:hAnsi="Arial" w:cs="Arial"/>
          <w:szCs w:val="24"/>
        </w:rPr>
        <w:t xml:space="preserve">Notwithstanding the operation of subsection 13(3B) and subsection 13(3C), some people to whom those sections apply only qualified for a social security payment on 25 March 2020 because their qualification depended on amendments to the Social Security Act made by </w:t>
      </w:r>
      <w:r w:rsidR="007259F8">
        <w:rPr>
          <w:rFonts w:ascii="Arial" w:hAnsi="Arial" w:cs="Arial"/>
          <w:szCs w:val="24"/>
        </w:rPr>
        <w:t xml:space="preserve">Schedule 11 to </w:t>
      </w:r>
      <w:r w:rsidR="00943543">
        <w:rPr>
          <w:rFonts w:ascii="Arial" w:hAnsi="Arial" w:cs="Arial"/>
          <w:szCs w:val="24"/>
        </w:rPr>
        <w:t xml:space="preserve">the Act or by the </w:t>
      </w:r>
      <w:r w:rsidRPr="00075683">
        <w:rPr>
          <w:rFonts w:ascii="Arial" w:hAnsi="Arial" w:cs="Arial"/>
          <w:szCs w:val="24"/>
        </w:rPr>
        <w:t>No.1 Determination</w:t>
      </w:r>
      <w:r w:rsidR="00943543">
        <w:rPr>
          <w:rFonts w:ascii="Arial" w:hAnsi="Arial" w:cs="Arial"/>
          <w:i/>
          <w:szCs w:val="24"/>
        </w:rPr>
        <w:t xml:space="preserve">.  </w:t>
      </w:r>
    </w:p>
    <w:p w:rsidR="00943543" w:rsidRPr="00943543" w:rsidRDefault="00943543" w:rsidP="003D3BA0">
      <w:pPr>
        <w:spacing w:before="0" w:after="240"/>
        <w:jc w:val="both"/>
        <w:rPr>
          <w:rFonts w:ascii="Arial" w:hAnsi="Arial" w:cs="Arial"/>
          <w:szCs w:val="24"/>
        </w:rPr>
      </w:pPr>
      <w:r>
        <w:rPr>
          <w:rFonts w:ascii="Arial" w:hAnsi="Arial" w:cs="Arial"/>
          <w:szCs w:val="24"/>
        </w:rPr>
        <w:t xml:space="preserve">This Determination increases the first instalment payment for people </w:t>
      </w:r>
      <w:r w:rsidR="00075683">
        <w:rPr>
          <w:rFonts w:ascii="Arial" w:hAnsi="Arial" w:cs="Arial"/>
          <w:szCs w:val="24"/>
        </w:rPr>
        <w:t xml:space="preserve">who only qualified </w:t>
      </w:r>
      <w:r w:rsidR="007259F8">
        <w:rPr>
          <w:rFonts w:ascii="Arial" w:hAnsi="Arial" w:cs="Arial"/>
          <w:szCs w:val="24"/>
        </w:rPr>
        <w:t xml:space="preserve">for payment </w:t>
      </w:r>
      <w:r w:rsidR="00075683">
        <w:rPr>
          <w:rFonts w:ascii="Arial" w:hAnsi="Arial" w:cs="Arial"/>
          <w:szCs w:val="24"/>
        </w:rPr>
        <w:t>on 25 March 2020</w:t>
      </w:r>
      <w:r w:rsidR="007259F8">
        <w:rPr>
          <w:rFonts w:ascii="Arial" w:hAnsi="Arial" w:cs="Arial"/>
          <w:szCs w:val="24"/>
        </w:rPr>
        <w:t>,</w:t>
      </w:r>
      <w:r w:rsidR="00075683">
        <w:rPr>
          <w:rFonts w:ascii="Arial" w:hAnsi="Arial" w:cs="Arial"/>
          <w:szCs w:val="24"/>
        </w:rPr>
        <w:t xml:space="preserve"> </w:t>
      </w:r>
      <w:r>
        <w:rPr>
          <w:rFonts w:ascii="Arial" w:hAnsi="Arial" w:cs="Arial"/>
          <w:szCs w:val="24"/>
        </w:rPr>
        <w:t xml:space="preserve">so that they are in the same financial position as if they </w:t>
      </w:r>
      <w:r w:rsidR="00075683">
        <w:rPr>
          <w:rFonts w:ascii="Arial" w:hAnsi="Arial" w:cs="Arial"/>
          <w:szCs w:val="24"/>
        </w:rPr>
        <w:t xml:space="preserve">had </w:t>
      </w:r>
      <w:r>
        <w:rPr>
          <w:rFonts w:ascii="Arial" w:hAnsi="Arial" w:cs="Arial"/>
          <w:szCs w:val="24"/>
        </w:rPr>
        <w:t>claimed and were qualified for the social security payment on 23 March 2020.</w:t>
      </w:r>
    </w:p>
    <w:p w:rsidR="000B4130" w:rsidRPr="00BC76EB" w:rsidRDefault="000B4130" w:rsidP="003D3BA0">
      <w:pPr>
        <w:keepNext/>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4E18C7" w:rsidRPr="00943543" w:rsidRDefault="00E970CA" w:rsidP="003D3BA0">
      <w:pPr>
        <w:jc w:val="both"/>
        <w:rPr>
          <w:rStyle w:val="BookTitle"/>
          <w:rFonts w:ascii="Arial" w:hAnsi="Arial" w:cs="Arial"/>
          <w:i w:val="0"/>
          <w:iCs w:val="0"/>
          <w:smallCaps w:val="0"/>
          <w:spacing w:val="0"/>
          <w:szCs w:val="24"/>
        </w:rPr>
      </w:pPr>
      <w:r w:rsidRPr="00FE3728">
        <w:rPr>
          <w:rStyle w:val="BookTitle"/>
          <w:rFonts w:ascii="Arial" w:hAnsi="Arial" w:cs="Arial"/>
          <w:i w:val="0"/>
          <w:iCs w:val="0"/>
          <w:smallCaps w:val="0"/>
          <w:spacing w:val="0"/>
          <w:szCs w:val="24"/>
        </w:rPr>
        <w:t>This</w:t>
      </w:r>
      <w:r w:rsidR="0042132E" w:rsidRPr="00FE3728">
        <w:rPr>
          <w:rStyle w:val="BookTitle"/>
          <w:rFonts w:ascii="Arial" w:hAnsi="Arial" w:cs="Arial"/>
          <w:i w:val="0"/>
          <w:iCs w:val="0"/>
          <w:smallCaps w:val="0"/>
          <w:spacing w:val="0"/>
          <w:szCs w:val="24"/>
        </w:rPr>
        <w:t xml:space="preserve"> </w:t>
      </w:r>
      <w:r w:rsidR="002926E3" w:rsidRPr="00FE3728">
        <w:rPr>
          <w:rStyle w:val="BookTitle"/>
          <w:rFonts w:ascii="Arial" w:hAnsi="Arial" w:cs="Arial"/>
          <w:i w:val="0"/>
          <w:iCs w:val="0"/>
          <w:smallCaps w:val="0"/>
          <w:spacing w:val="0"/>
          <w:szCs w:val="24"/>
        </w:rPr>
        <w:t>D</w:t>
      </w:r>
      <w:r w:rsidR="0077461F" w:rsidRPr="00FE3728">
        <w:rPr>
          <w:rStyle w:val="BookTitle"/>
          <w:rFonts w:ascii="Arial" w:hAnsi="Arial" w:cs="Arial"/>
          <w:i w:val="0"/>
          <w:iCs w:val="0"/>
          <w:smallCaps w:val="0"/>
          <w:spacing w:val="0"/>
          <w:szCs w:val="24"/>
        </w:rPr>
        <w:t>etermination</w:t>
      </w:r>
      <w:r w:rsidR="000B4130" w:rsidRPr="00FE3728">
        <w:rPr>
          <w:rStyle w:val="BookTitle"/>
          <w:rFonts w:ascii="Arial" w:hAnsi="Arial" w:cs="Arial"/>
          <w:i w:val="0"/>
          <w:iCs w:val="0"/>
          <w:smallCaps w:val="0"/>
          <w:spacing w:val="0"/>
          <w:szCs w:val="24"/>
        </w:rPr>
        <w:t xml:space="preserve"> commences </w:t>
      </w:r>
      <w:r w:rsidR="009C27E4" w:rsidRPr="00FE3728">
        <w:rPr>
          <w:rStyle w:val="BookTitle"/>
          <w:rFonts w:ascii="Arial" w:hAnsi="Arial" w:cs="Arial"/>
          <w:i w:val="0"/>
          <w:iCs w:val="0"/>
          <w:smallCaps w:val="0"/>
          <w:spacing w:val="0"/>
          <w:szCs w:val="24"/>
        </w:rPr>
        <w:t>25 March 2020</w:t>
      </w:r>
      <w:r w:rsidR="000B4130" w:rsidRPr="00FE3728">
        <w:rPr>
          <w:rStyle w:val="BookTitle"/>
          <w:rFonts w:ascii="Arial" w:hAnsi="Arial" w:cs="Arial"/>
          <w:i w:val="0"/>
          <w:iCs w:val="0"/>
          <w:smallCaps w:val="0"/>
          <w:spacing w:val="0"/>
          <w:szCs w:val="24"/>
        </w:rPr>
        <w:t>.</w:t>
      </w:r>
      <w:r w:rsidR="00C27B56">
        <w:rPr>
          <w:rStyle w:val="BookTitle"/>
          <w:rFonts w:ascii="Arial" w:hAnsi="Arial" w:cs="Arial"/>
          <w:i w:val="0"/>
          <w:iCs w:val="0"/>
          <w:smallCaps w:val="0"/>
          <w:spacing w:val="0"/>
          <w:szCs w:val="24"/>
        </w:rPr>
        <w:t xml:space="preserve"> </w:t>
      </w:r>
    </w:p>
    <w:p w:rsidR="006A6D51" w:rsidRPr="00C86B5B" w:rsidRDefault="006A6D51" w:rsidP="003D3BA0">
      <w:pPr>
        <w:jc w:val="both"/>
        <w:rPr>
          <w:rStyle w:val="BookTitle"/>
          <w:rFonts w:ascii="Arial" w:hAnsi="Arial" w:cs="Arial"/>
          <w:b/>
          <w:i w:val="0"/>
          <w:iCs w:val="0"/>
          <w:smallCaps w:val="0"/>
          <w:spacing w:val="0"/>
          <w:szCs w:val="24"/>
        </w:rPr>
      </w:pPr>
      <w:r w:rsidRPr="00C86B5B">
        <w:rPr>
          <w:rStyle w:val="BookTitle"/>
          <w:rFonts w:ascii="Arial" w:hAnsi="Arial" w:cs="Arial"/>
          <w:b/>
          <w:i w:val="0"/>
          <w:iCs w:val="0"/>
          <w:smallCaps w:val="0"/>
          <w:spacing w:val="0"/>
          <w:szCs w:val="24"/>
        </w:rPr>
        <w:t>Consultation</w:t>
      </w:r>
    </w:p>
    <w:p w:rsidR="00051C3F" w:rsidRPr="00BC76EB" w:rsidRDefault="00B34FF9" w:rsidP="003D3BA0">
      <w:pPr>
        <w:jc w:val="both"/>
        <w:rPr>
          <w:rFonts w:ascii="Arial" w:hAnsi="Arial" w:cs="Arial"/>
          <w:szCs w:val="24"/>
        </w:rPr>
      </w:pPr>
      <w:r w:rsidRPr="00C86B5B">
        <w:rPr>
          <w:rFonts w:ascii="Arial" w:hAnsi="Arial" w:cs="Arial"/>
          <w:szCs w:val="24"/>
        </w:rPr>
        <w:t xml:space="preserve">Due to </w:t>
      </w:r>
      <w:r w:rsidR="00DE3F79">
        <w:rPr>
          <w:rFonts w:ascii="Arial" w:hAnsi="Arial" w:cs="Arial"/>
          <w:szCs w:val="24"/>
        </w:rPr>
        <w:t xml:space="preserve">the </w:t>
      </w:r>
      <w:r w:rsidR="00986F06" w:rsidRPr="00C86B5B">
        <w:rPr>
          <w:rFonts w:ascii="Arial" w:hAnsi="Arial" w:cs="Arial"/>
          <w:szCs w:val="24"/>
        </w:rPr>
        <w:t xml:space="preserve">need to take </w:t>
      </w:r>
      <w:r w:rsidRPr="00C86B5B">
        <w:rPr>
          <w:rFonts w:ascii="Arial" w:hAnsi="Arial" w:cs="Arial"/>
          <w:szCs w:val="24"/>
        </w:rPr>
        <w:t xml:space="preserve">urgent </w:t>
      </w:r>
      <w:r w:rsidR="00986F06" w:rsidRPr="00C86B5B">
        <w:rPr>
          <w:rFonts w:ascii="Arial" w:hAnsi="Arial" w:cs="Arial"/>
          <w:szCs w:val="24"/>
        </w:rPr>
        <w:t xml:space="preserve">action to </w:t>
      </w:r>
      <w:r w:rsidR="00F65C2E" w:rsidRPr="00C86B5B">
        <w:rPr>
          <w:rFonts w:ascii="Arial" w:hAnsi="Arial" w:cs="Arial"/>
          <w:szCs w:val="24"/>
        </w:rPr>
        <w:t xml:space="preserve">provide additional social security support to Australians </w:t>
      </w:r>
      <w:r w:rsidR="00986F06" w:rsidRPr="00C86B5B">
        <w:rPr>
          <w:rFonts w:ascii="Arial" w:hAnsi="Arial" w:cs="Arial"/>
          <w:szCs w:val="24"/>
        </w:rPr>
        <w:t xml:space="preserve">affected by the </w:t>
      </w:r>
      <w:r w:rsidRPr="00C86B5B">
        <w:rPr>
          <w:rFonts w:ascii="Arial" w:hAnsi="Arial" w:cs="Arial"/>
          <w:szCs w:val="24"/>
        </w:rPr>
        <w:t>unforeseen Coronavirus pandemic, no specific consultation was undertaken on this instrument.</w:t>
      </w:r>
      <w:r w:rsidRPr="00B34FF9">
        <w:rPr>
          <w:rFonts w:ascii="Arial" w:hAnsi="Arial" w:cs="Arial"/>
          <w:szCs w:val="24"/>
        </w:rPr>
        <w:t xml:space="preserve"> </w:t>
      </w:r>
    </w:p>
    <w:p w:rsidR="00075683" w:rsidRDefault="00075683" w:rsidP="003D3BA0">
      <w:pPr>
        <w:spacing w:after="240"/>
        <w:jc w:val="both"/>
        <w:rPr>
          <w:rFonts w:ascii="Arial" w:hAnsi="Arial" w:cs="Arial"/>
          <w:b/>
          <w:szCs w:val="24"/>
        </w:rPr>
      </w:pPr>
    </w:p>
    <w:p w:rsidR="00075683" w:rsidRDefault="00075683" w:rsidP="003D3BA0">
      <w:pPr>
        <w:spacing w:after="240"/>
        <w:jc w:val="both"/>
        <w:rPr>
          <w:rFonts w:ascii="Arial" w:hAnsi="Arial" w:cs="Arial"/>
          <w:b/>
          <w:szCs w:val="24"/>
        </w:rPr>
      </w:pPr>
    </w:p>
    <w:p w:rsidR="002329E1" w:rsidRPr="00BC76EB" w:rsidRDefault="002329E1" w:rsidP="003D3BA0">
      <w:pPr>
        <w:spacing w:after="240"/>
        <w:jc w:val="both"/>
        <w:rPr>
          <w:rFonts w:ascii="Arial" w:hAnsi="Arial" w:cs="Arial"/>
          <w:b/>
          <w:szCs w:val="24"/>
        </w:rPr>
      </w:pPr>
      <w:r w:rsidRPr="00BC76EB">
        <w:rPr>
          <w:rFonts w:ascii="Arial" w:hAnsi="Arial" w:cs="Arial"/>
          <w:b/>
          <w:szCs w:val="24"/>
        </w:rPr>
        <w:lastRenderedPageBreak/>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AB7418" w:rsidRPr="00075683" w:rsidRDefault="00053753" w:rsidP="003D3BA0">
      <w:pPr>
        <w:spacing w:before="120"/>
        <w:jc w:val="both"/>
        <w:rPr>
          <w:rStyle w:val="BookTitle"/>
          <w:rFonts w:ascii="Arial" w:hAnsi="Arial" w:cs="Arial"/>
          <w:i w:val="0"/>
          <w:iCs w:val="0"/>
          <w:smallCaps w:val="0"/>
          <w:spacing w:val="0"/>
          <w:szCs w:val="24"/>
        </w:rPr>
      </w:pPr>
      <w:r w:rsidRPr="00053753">
        <w:rPr>
          <w:rFonts w:ascii="Arial" w:hAnsi="Arial" w:cs="Arial"/>
          <w:szCs w:val="24"/>
        </w:rPr>
        <w:t>An exemption from the Regulation Impact Statement requirements was granted by the Prime Minister as there were urgent and unforeseen events.</w:t>
      </w:r>
    </w:p>
    <w:p w:rsidR="006A6D51" w:rsidRPr="00BC76EB" w:rsidRDefault="006A6D51" w:rsidP="003D3BA0">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8C3614" w:rsidRDefault="008C3614" w:rsidP="003D3BA0">
      <w:pPr>
        <w:keepNext/>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 – Name</w:t>
      </w:r>
    </w:p>
    <w:p w:rsidR="008C3614" w:rsidRPr="00FE3728" w:rsidRDefault="008C3614" w:rsidP="003D3BA0">
      <w:pPr>
        <w:jc w:val="both"/>
        <w:rPr>
          <w:rStyle w:val="BookTitle"/>
          <w:rFonts w:ascii="Arial" w:hAnsi="Arial" w:cs="Arial"/>
          <w:i w:val="0"/>
          <w:iCs w:val="0"/>
          <w:smallCaps w:val="0"/>
          <w:spacing w:val="0"/>
          <w:szCs w:val="24"/>
        </w:rPr>
      </w:pPr>
      <w:r w:rsidRPr="00FE3728">
        <w:rPr>
          <w:rStyle w:val="BookTitle"/>
          <w:rFonts w:ascii="Arial" w:hAnsi="Arial" w:cs="Arial"/>
          <w:i w:val="0"/>
          <w:iCs w:val="0"/>
          <w:smallCaps w:val="0"/>
          <w:spacing w:val="0"/>
          <w:szCs w:val="24"/>
        </w:rPr>
        <w:t>Item 1</w:t>
      </w:r>
      <w:r w:rsidR="00DE4F96" w:rsidRPr="00FE3728">
        <w:rPr>
          <w:rStyle w:val="BookTitle"/>
          <w:rFonts w:ascii="Arial" w:hAnsi="Arial" w:cs="Arial"/>
          <w:i w:val="0"/>
          <w:iCs w:val="0"/>
          <w:smallCaps w:val="0"/>
          <w:spacing w:val="0"/>
          <w:szCs w:val="24"/>
        </w:rPr>
        <w:t xml:space="preserve"> names the </w:t>
      </w:r>
      <w:r w:rsidR="00C4508D" w:rsidRPr="00FE3728">
        <w:rPr>
          <w:rStyle w:val="BookTitle"/>
          <w:rFonts w:ascii="Arial" w:hAnsi="Arial" w:cs="Arial"/>
          <w:i w:val="0"/>
          <w:iCs w:val="0"/>
          <w:smallCaps w:val="0"/>
          <w:spacing w:val="0"/>
          <w:szCs w:val="24"/>
        </w:rPr>
        <w:t>Determination</w:t>
      </w:r>
      <w:r w:rsidR="00DE4F96" w:rsidRPr="00FE3728">
        <w:rPr>
          <w:rStyle w:val="BookTitle"/>
          <w:rFonts w:ascii="Arial" w:hAnsi="Arial" w:cs="Arial"/>
          <w:i w:val="0"/>
          <w:iCs w:val="0"/>
          <w:smallCaps w:val="0"/>
          <w:spacing w:val="0"/>
          <w:szCs w:val="24"/>
        </w:rPr>
        <w:t xml:space="preserve"> the Social Security (Coronavirus Economic Response – 2020 </w:t>
      </w:r>
      <w:r w:rsidR="008B4788" w:rsidRPr="00FE3728">
        <w:rPr>
          <w:rStyle w:val="BookTitle"/>
          <w:rFonts w:ascii="Arial" w:hAnsi="Arial" w:cs="Arial"/>
          <w:i w:val="0"/>
          <w:iCs w:val="0"/>
          <w:smallCaps w:val="0"/>
          <w:spacing w:val="0"/>
          <w:szCs w:val="24"/>
        </w:rPr>
        <w:t>Measures No. </w:t>
      </w:r>
      <w:r w:rsidR="00136EF9" w:rsidRPr="00FE3728">
        <w:rPr>
          <w:rStyle w:val="BookTitle"/>
          <w:rFonts w:ascii="Arial" w:hAnsi="Arial" w:cs="Arial"/>
          <w:i w:val="0"/>
          <w:iCs w:val="0"/>
          <w:smallCaps w:val="0"/>
          <w:spacing w:val="0"/>
          <w:szCs w:val="24"/>
        </w:rPr>
        <w:t>3</w:t>
      </w:r>
      <w:r w:rsidR="008B4788" w:rsidRPr="00FE3728">
        <w:rPr>
          <w:rStyle w:val="BookTitle"/>
          <w:rFonts w:ascii="Arial" w:hAnsi="Arial" w:cs="Arial"/>
          <w:i w:val="0"/>
          <w:iCs w:val="0"/>
          <w:smallCaps w:val="0"/>
          <w:spacing w:val="0"/>
          <w:szCs w:val="24"/>
        </w:rPr>
        <w:t xml:space="preserve">) Determination 2020. </w:t>
      </w:r>
    </w:p>
    <w:p w:rsidR="00871F28" w:rsidRPr="00FE3728" w:rsidRDefault="00CE4429" w:rsidP="003D3BA0">
      <w:pPr>
        <w:keepNext/>
        <w:jc w:val="both"/>
        <w:rPr>
          <w:rStyle w:val="BookTitle"/>
          <w:rFonts w:ascii="Arial" w:hAnsi="Arial" w:cs="Arial"/>
          <w:i w:val="0"/>
          <w:iCs w:val="0"/>
          <w:smallCaps w:val="0"/>
          <w:spacing w:val="0"/>
          <w:szCs w:val="24"/>
          <w:u w:val="single"/>
        </w:rPr>
      </w:pPr>
      <w:r w:rsidRPr="00FE3728">
        <w:rPr>
          <w:rStyle w:val="BookTitle"/>
          <w:rFonts w:ascii="Arial" w:hAnsi="Arial" w:cs="Arial"/>
          <w:i w:val="0"/>
          <w:iCs w:val="0"/>
          <w:smallCaps w:val="0"/>
          <w:spacing w:val="0"/>
          <w:szCs w:val="24"/>
          <w:u w:val="single"/>
        </w:rPr>
        <w:t>Item </w:t>
      </w:r>
      <w:r w:rsidR="005A325E" w:rsidRPr="00FE3728">
        <w:rPr>
          <w:rStyle w:val="BookTitle"/>
          <w:rFonts w:ascii="Arial" w:hAnsi="Arial" w:cs="Arial"/>
          <w:i w:val="0"/>
          <w:iCs w:val="0"/>
          <w:smallCaps w:val="0"/>
          <w:spacing w:val="0"/>
          <w:szCs w:val="24"/>
          <w:u w:val="single"/>
        </w:rPr>
        <w:t>2</w:t>
      </w:r>
      <w:r w:rsidRPr="00FE3728">
        <w:rPr>
          <w:rStyle w:val="BookTitle"/>
          <w:rFonts w:ascii="Arial" w:hAnsi="Arial" w:cs="Arial"/>
          <w:i w:val="0"/>
          <w:iCs w:val="0"/>
          <w:smallCaps w:val="0"/>
          <w:spacing w:val="0"/>
          <w:szCs w:val="24"/>
          <w:u w:val="single"/>
        </w:rPr>
        <w:t xml:space="preserve"> – Commencement</w:t>
      </w:r>
    </w:p>
    <w:p w:rsidR="00963367" w:rsidRDefault="00CE4429" w:rsidP="003D3BA0">
      <w:pPr>
        <w:pStyle w:val="subsection"/>
        <w:shd w:val="clear" w:color="auto" w:fill="FFFFFF"/>
        <w:jc w:val="both"/>
        <w:rPr>
          <w:rStyle w:val="BookTitle"/>
          <w:rFonts w:ascii="Arial" w:hAnsi="Arial" w:cs="Arial"/>
          <w:i w:val="0"/>
          <w:iCs w:val="0"/>
          <w:smallCaps w:val="0"/>
          <w:spacing w:val="0"/>
        </w:rPr>
      </w:pPr>
      <w:r w:rsidRPr="00FE3728">
        <w:rPr>
          <w:rStyle w:val="BookTitle"/>
          <w:rFonts w:ascii="Arial" w:hAnsi="Arial" w:cs="Arial"/>
          <w:i w:val="0"/>
          <w:iCs w:val="0"/>
          <w:smallCaps w:val="0"/>
          <w:spacing w:val="0"/>
        </w:rPr>
        <w:t>Item </w:t>
      </w:r>
      <w:r w:rsidR="00E970CA" w:rsidRPr="00FE3728">
        <w:rPr>
          <w:rStyle w:val="BookTitle"/>
          <w:rFonts w:ascii="Arial" w:hAnsi="Arial" w:cs="Arial"/>
          <w:i w:val="0"/>
          <w:iCs w:val="0"/>
          <w:smallCaps w:val="0"/>
          <w:spacing w:val="0"/>
        </w:rPr>
        <w:t>2 sets the commencement of this</w:t>
      </w:r>
      <w:r w:rsidR="005A325E" w:rsidRPr="00FE3728">
        <w:rPr>
          <w:rStyle w:val="BookTitle"/>
          <w:rFonts w:ascii="Arial" w:hAnsi="Arial" w:cs="Arial"/>
          <w:i w:val="0"/>
          <w:iCs w:val="0"/>
          <w:smallCaps w:val="0"/>
          <w:spacing w:val="0"/>
        </w:rPr>
        <w:t xml:space="preserve"> Determination as </w:t>
      </w:r>
      <w:r w:rsidR="00165CB1" w:rsidRPr="00FE3728">
        <w:rPr>
          <w:rStyle w:val="BookTitle"/>
          <w:rFonts w:ascii="Arial" w:hAnsi="Arial" w:cs="Arial"/>
          <w:i w:val="0"/>
          <w:iCs w:val="0"/>
          <w:smallCaps w:val="0"/>
          <w:spacing w:val="0"/>
        </w:rPr>
        <w:t>2</w:t>
      </w:r>
      <w:r w:rsidR="00DE4F96" w:rsidRPr="00FE3728">
        <w:rPr>
          <w:rStyle w:val="BookTitle"/>
          <w:rFonts w:ascii="Arial" w:hAnsi="Arial" w:cs="Arial"/>
          <w:i w:val="0"/>
          <w:iCs w:val="0"/>
          <w:smallCaps w:val="0"/>
          <w:spacing w:val="0"/>
        </w:rPr>
        <w:t>5</w:t>
      </w:r>
      <w:r w:rsidR="00165CB1" w:rsidRPr="00FE3728">
        <w:rPr>
          <w:rStyle w:val="BookTitle"/>
          <w:rFonts w:ascii="Arial" w:hAnsi="Arial" w:cs="Arial"/>
          <w:i w:val="0"/>
          <w:iCs w:val="0"/>
          <w:smallCaps w:val="0"/>
          <w:spacing w:val="0"/>
        </w:rPr>
        <w:t> </w:t>
      </w:r>
      <w:r w:rsidR="00DE4F96" w:rsidRPr="00FE3728">
        <w:rPr>
          <w:rStyle w:val="BookTitle"/>
          <w:rFonts w:ascii="Arial" w:hAnsi="Arial" w:cs="Arial"/>
          <w:i w:val="0"/>
          <w:iCs w:val="0"/>
          <w:smallCaps w:val="0"/>
          <w:spacing w:val="0"/>
        </w:rPr>
        <w:t>March</w:t>
      </w:r>
      <w:r w:rsidR="00165CB1" w:rsidRPr="00FE3728">
        <w:rPr>
          <w:rStyle w:val="BookTitle"/>
          <w:rFonts w:ascii="Arial" w:hAnsi="Arial" w:cs="Arial"/>
          <w:i w:val="0"/>
          <w:iCs w:val="0"/>
          <w:smallCaps w:val="0"/>
          <w:spacing w:val="0"/>
        </w:rPr>
        <w:t xml:space="preserve"> 2020. </w:t>
      </w:r>
      <w:r w:rsidR="00E83803">
        <w:rPr>
          <w:rStyle w:val="BookTitle"/>
          <w:rFonts w:ascii="Arial" w:hAnsi="Arial" w:cs="Arial"/>
          <w:i w:val="0"/>
          <w:iCs w:val="0"/>
          <w:smallCaps w:val="0"/>
          <w:spacing w:val="0"/>
        </w:rPr>
        <w:t xml:space="preserve"> </w:t>
      </w:r>
      <w:r w:rsidR="00924696">
        <w:rPr>
          <w:rStyle w:val="BookTitle"/>
          <w:rFonts w:ascii="Arial" w:hAnsi="Arial" w:cs="Arial"/>
          <w:i w:val="0"/>
          <w:iCs w:val="0"/>
          <w:smallCaps w:val="0"/>
          <w:spacing w:val="0"/>
        </w:rPr>
        <w:br/>
      </w:r>
      <w:r w:rsidR="00E83803">
        <w:rPr>
          <w:rStyle w:val="BookTitle"/>
          <w:rFonts w:ascii="Arial" w:hAnsi="Arial" w:cs="Arial"/>
          <w:i w:val="0"/>
          <w:iCs w:val="0"/>
          <w:smallCaps w:val="0"/>
          <w:spacing w:val="0"/>
        </w:rPr>
        <w:t xml:space="preserve">The commencement of this Determination prior to the date of registration is authorised by section 12 of the </w:t>
      </w:r>
      <w:r w:rsidR="00E83803" w:rsidRPr="00E83803">
        <w:rPr>
          <w:rStyle w:val="BookTitle"/>
          <w:rFonts w:ascii="Arial" w:hAnsi="Arial" w:cs="Arial"/>
          <w:iCs w:val="0"/>
          <w:smallCaps w:val="0"/>
          <w:spacing w:val="0"/>
        </w:rPr>
        <w:t>Legislation Act 2003</w:t>
      </w:r>
      <w:r w:rsidR="00E83803">
        <w:rPr>
          <w:rStyle w:val="BookTitle"/>
          <w:rFonts w:ascii="Arial" w:hAnsi="Arial" w:cs="Arial"/>
          <w:i w:val="0"/>
          <w:iCs w:val="0"/>
          <w:smallCaps w:val="0"/>
          <w:spacing w:val="0"/>
        </w:rPr>
        <w:t xml:space="preserve"> (Legislation Act).  T</w:t>
      </w:r>
      <w:r w:rsidR="00103E3E" w:rsidRPr="00FE3728">
        <w:rPr>
          <w:rStyle w:val="BookTitle"/>
          <w:rFonts w:ascii="Arial" w:hAnsi="Arial" w:cs="Arial"/>
          <w:i w:val="0"/>
          <w:iCs w:val="0"/>
          <w:smallCaps w:val="0"/>
          <w:spacing w:val="0"/>
        </w:rPr>
        <w:t xml:space="preserve">his Determination is of a beneficial nature as it increases the </w:t>
      </w:r>
      <w:r w:rsidR="00720D54" w:rsidRPr="00FE3728">
        <w:rPr>
          <w:rStyle w:val="BookTitle"/>
          <w:rFonts w:ascii="Arial" w:hAnsi="Arial" w:cs="Arial"/>
          <w:i w:val="0"/>
          <w:iCs w:val="0"/>
          <w:smallCaps w:val="0"/>
          <w:spacing w:val="0"/>
        </w:rPr>
        <w:t>rates of payment</w:t>
      </w:r>
      <w:r w:rsidR="00103E3E" w:rsidRPr="00FE3728">
        <w:rPr>
          <w:rStyle w:val="BookTitle"/>
          <w:rFonts w:ascii="Arial" w:hAnsi="Arial" w:cs="Arial"/>
          <w:i w:val="0"/>
          <w:iCs w:val="0"/>
          <w:smallCaps w:val="0"/>
          <w:spacing w:val="0"/>
        </w:rPr>
        <w:t xml:space="preserve"> </w:t>
      </w:r>
      <w:r w:rsidR="003C0501">
        <w:rPr>
          <w:rStyle w:val="BookTitle"/>
          <w:rFonts w:ascii="Arial" w:hAnsi="Arial" w:cs="Arial"/>
          <w:i w:val="0"/>
          <w:iCs w:val="0"/>
          <w:smallCaps w:val="0"/>
          <w:spacing w:val="0"/>
        </w:rPr>
        <w:t xml:space="preserve">for </w:t>
      </w:r>
      <w:r w:rsidR="00103E3E" w:rsidRPr="00FE3728">
        <w:rPr>
          <w:rStyle w:val="BookTitle"/>
          <w:rFonts w:ascii="Arial" w:hAnsi="Arial" w:cs="Arial"/>
          <w:i w:val="0"/>
          <w:iCs w:val="0"/>
          <w:smallCaps w:val="0"/>
          <w:spacing w:val="0"/>
        </w:rPr>
        <w:t>certain recipients of</w:t>
      </w:r>
      <w:r w:rsidR="003C0501">
        <w:rPr>
          <w:rStyle w:val="BookTitle"/>
          <w:rFonts w:ascii="Arial" w:hAnsi="Arial" w:cs="Arial"/>
          <w:i w:val="0"/>
          <w:iCs w:val="0"/>
          <w:smallCaps w:val="0"/>
          <w:spacing w:val="0"/>
        </w:rPr>
        <w:t xml:space="preserve"> social security payments</w:t>
      </w:r>
      <w:r w:rsidR="00963367" w:rsidRPr="00FE3728">
        <w:rPr>
          <w:rStyle w:val="BookTitle"/>
          <w:rFonts w:ascii="Arial" w:hAnsi="Arial" w:cs="Arial"/>
          <w:i w:val="0"/>
          <w:iCs w:val="0"/>
          <w:smallCaps w:val="0"/>
          <w:spacing w:val="0"/>
        </w:rPr>
        <w:t xml:space="preserve">. </w:t>
      </w:r>
      <w:r w:rsidR="00E83803">
        <w:rPr>
          <w:rStyle w:val="BookTitle"/>
          <w:rFonts w:ascii="Arial" w:hAnsi="Arial" w:cs="Arial"/>
          <w:i w:val="0"/>
          <w:iCs w:val="0"/>
          <w:smallCaps w:val="0"/>
          <w:spacing w:val="0"/>
        </w:rPr>
        <w:t xml:space="preserve"> </w:t>
      </w:r>
      <w:r w:rsidR="00963367" w:rsidRPr="00FE3728">
        <w:rPr>
          <w:rStyle w:val="BookTitle"/>
          <w:rFonts w:ascii="Arial" w:hAnsi="Arial" w:cs="Arial"/>
          <w:i w:val="0"/>
          <w:iCs w:val="0"/>
          <w:smallCaps w:val="0"/>
          <w:spacing w:val="0"/>
        </w:rPr>
        <w:t xml:space="preserve">For the purposes of subsection 12(2) of the </w:t>
      </w:r>
      <w:r w:rsidR="00963367" w:rsidRPr="00E83803">
        <w:rPr>
          <w:rStyle w:val="BookTitle"/>
          <w:rFonts w:ascii="Arial" w:hAnsi="Arial" w:cs="Arial"/>
          <w:i w:val="0"/>
          <w:iCs w:val="0"/>
          <w:smallCaps w:val="0"/>
          <w:spacing w:val="0"/>
        </w:rPr>
        <w:t>Legislation Act</w:t>
      </w:r>
      <w:r w:rsidR="00963367" w:rsidRPr="00FE3728">
        <w:rPr>
          <w:rStyle w:val="BookTitle"/>
          <w:rFonts w:ascii="Arial" w:hAnsi="Arial" w:cs="Arial"/>
          <w:i w:val="0"/>
          <w:iCs w:val="0"/>
          <w:smallCaps w:val="0"/>
          <w:spacing w:val="0"/>
        </w:rPr>
        <w:t xml:space="preserve">, the commencement of the Determination </w:t>
      </w:r>
      <w:r w:rsidR="00720D54" w:rsidRPr="00FE3728">
        <w:rPr>
          <w:rStyle w:val="BookTitle"/>
          <w:rFonts w:ascii="Arial" w:hAnsi="Arial" w:cs="Arial"/>
          <w:i w:val="0"/>
          <w:iCs w:val="0"/>
          <w:smallCaps w:val="0"/>
          <w:spacing w:val="0"/>
        </w:rPr>
        <w:t>does not</w:t>
      </w:r>
      <w:r w:rsidR="00963367" w:rsidRPr="00FE3728">
        <w:rPr>
          <w:rStyle w:val="BookTitle"/>
          <w:rFonts w:ascii="Arial" w:hAnsi="Arial" w:cs="Arial"/>
          <w:i w:val="0"/>
          <w:iCs w:val="0"/>
          <w:smallCaps w:val="0"/>
          <w:spacing w:val="0"/>
        </w:rPr>
        <w:t xml:space="preserve"> affect the rights of a person so as to disadvantage the person </w:t>
      </w:r>
      <w:r w:rsidR="00720D54" w:rsidRPr="00FE3728">
        <w:rPr>
          <w:rStyle w:val="BookTitle"/>
          <w:rFonts w:ascii="Arial" w:hAnsi="Arial" w:cs="Arial"/>
          <w:i w:val="0"/>
          <w:iCs w:val="0"/>
          <w:smallCaps w:val="0"/>
          <w:spacing w:val="0"/>
        </w:rPr>
        <w:t>and does not</w:t>
      </w:r>
      <w:r w:rsidR="00963367" w:rsidRPr="00FE3728">
        <w:rPr>
          <w:rStyle w:val="BookTitle"/>
          <w:rFonts w:ascii="Arial" w:hAnsi="Arial" w:cs="Arial"/>
          <w:i w:val="0"/>
          <w:iCs w:val="0"/>
          <w:smallCaps w:val="0"/>
          <w:spacing w:val="0"/>
        </w:rPr>
        <w:t xml:space="preserve"> impose liabilities on a person in respect of anything done or omitted to be done before this Determination was registered.</w:t>
      </w:r>
    </w:p>
    <w:p w:rsidR="00165CB1" w:rsidRDefault="00CE4429" w:rsidP="003D3BA0">
      <w:pPr>
        <w:keepNext/>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w:t>
      </w:r>
      <w:r w:rsidR="00165CB1">
        <w:rPr>
          <w:rStyle w:val="BookTitle"/>
          <w:rFonts w:ascii="Arial" w:hAnsi="Arial" w:cs="Arial"/>
          <w:i w:val="0"/>
          <w:iCs w:val="0"/>
          <w:smallCaps w:val="0"/>
          <w:spacing w:val="0"/>
          <w:szCs w:val="24"/>
          <w:u w:val="single"/>
        </w:rPr>
        <w:t>3</w:t>
      </w:r>
      <w:r>
        <w:rPr>
          <w:rStyle w:val="BookTitle"/>
          <w:rFonts w:ascii="Arial" w:hAnsi="Arial" w:cs="Arial"/>
          <w:i w:val="0"/>
          <w:iCs w:val="0"/>
          <w:smallCaps w:val="0"/>
          <w:spacing w:val="0"/>
          <w:szCs w:val="24"/>
          <w:u w:val="single"/>
        </w:rPr>
        <w:t xml:space="preserve"> – Authority</w:t>
      </w:r>
    </w:p>
    <w:p w:rsidR="00165CB1" w:rsidRDefault="00CE4429" w:rsidP="003D3BA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E970CA">
        <w:rPr>
          <w:rStyle w:val="BookTitle"/>
          <w:rFonts w:ascii="Arial" w:hAnsi="Arial" w:cs="Arial"/>
          <w:i w:val="0"/>
          <w:iCs w:val="0"/>
          <w:smallCaps w:val="0"/>
          <w:spacing w:val="0"/>
          <w:szCs w:val="24"/>
        </w:rPr>
        <w:t>3 provides that this</w:t>
      </w:r>
      <w:r w:rsidR="00165CB1">
        <w:rPr>
          <w:rStyle w:val="BookTitle"/>
          <w:rFonts w:ascii="Arial" w:hAnsi="Arial" w:cs="Arial"/>
          <w:i w:val="0"/>
          <w:iCs w:val="0"/>
          <w:smallCaps w:val="0"/>
          <w:spacing w:val="0"/>
          <w:szCs w:val="24"/>
        </w:rPr>
        <w:t xml:space="preserve"> Determination is made under </w:t>
      </w:r>
      <w:r w:rsidR="00165CB1" w:rsidRPr="00165CB1">
        <w:rPr>
          <w:rStyle w:val="BookTitle"/>
          <w:rFonts w:ascii="Arial" w:hAnsi="Arial" w:cs="Arial"/>
          <w:i w:val="0"/>
          <w:iCs w:val="0"/>
          <w:smallCaps w:val="0"/>
          <w:spacing w:val="0"/>
          <w:szCs w:val="24"/>
        </w:rPr>
        <w:t>item 40A of Schedule 11 to the</w:t>
      </w:r>
      <w:r w:rsidR="00165CB1">
        <w:rPr>
          <w:rStyle w:val="BookTitle"/>
          <w:rFonts w:ascii="Arial" w:hAnsi="Arial" w:cs="Arial"/>
          <w:i w:val="0"/>
          <w:iCs w:val="0"/>
          <w:smallCaps w:val="0"/>
          <w:spacing w:val="0"/>
          <w:szCs w:val="24"/>
        </w:rPr>
        <w:t xml:space="preserve"> Act. </w:t>
      </w:r>
    </w:p>
    <w:p w:rsidR="004C7AE7" w:rsidRPr="004E18C7" w:rsidRDefault="004C7AE7" w:rsidP="003D3BA0">
      <w:pPr>
        <w:keepNext/>
        <w:jc w:val="both"/>
        <w:rPr>
          <w:rStyle w:val="BookTitle"/>
          <w:rFonts w:ascii="Arial" w:hAnsi="Arial" w:cs="Arial"/>
          <w:i w:val="0"/>
          <w:iCs w:val="0"/>
          <w:smallCaps w:val="0"/>
          <w:spacing w:val="0"/>
          <w:szCs w:val="24"/>
          <w:u w:val="single"/>
        </w:rPr>
      </w:pPr>
      <w:r w:rsidRPr="004E18C7">
        <w:rPr>
          <w:rStyle w:val="BookTitle"/>
          <w:rFonts w:ascii="Arial" w:hAnsi="Arial" w:cs="Arial"/>
          <w:i w:val="0"/>
          <w:iCs w:val="0"/>
          <w:smallCaps w:val="0"/>
          <w:spacing w:val="0"/>
          <w:szCs w:val="24"/>
          <w:u w:val="single"/>
        </w:rPr>
        <w:t>Item 4 – Modifications</w:t>
      </w:r>
    </w:p>
    <w:p w:rsidR="00075683" w:rsidRDefault="004C7AE7" w:rsidP="003D3BA0">
      <w:pPr>
        <w:jc w:val="both"/>
        <w:rPr>
          <w:rStyle w:val="BookTitle"/>
          <w:rFonts w:ascii="Arial" w:hAnsi="Arial" w:cs="Arial"/>
          <w:i w:val="0"/>
          <w:iCs w:val="0"/>
          <w:smallCaps w:val="0"/>
          <w:spacing w:val="0"/>
          <w:szCs w:val="24"/>
        </w:rPr>
      </w:pPr>
      <w:r w:rsidRPr="004E18C7">
        <w:rPr>
          <w:rStyle w:val="BookTitle"/>
          <w:rFonts w:ascii="Arial" w:hAnsi="Arial" w:cs="Arial"/>
          <w:i w:val="0"/>
          <w:iCs w:val="0"/>
          <w:smallCaps w:val="0"/>
          <w:spacing w:val="0"/>
          <w:szCs w:val="24"/>
        </w:rPr>
        <w:t xml:space="preserve">Item 4 provides that </w:t>
      </w:r>
      <w:r w:rsidR="00B3712A" w:rsidRPr="004E18C7">
        <w:rPr>
          <w:rStyle w:val="BookTitle"/>
          <w:rFonts w:ascii="Arial" w:hAnsi="Arial" w:cs="Arial"/>
          <w:i w:val="0"/>
          <w:iCs w:val="0"/>
          <w:smallCaps w:val="0"/>
          <w:spacing w:val="0"/>
          <w:szCs w:val="24"/>
        </w:rPr>
        <w:t xml:space="preserve">the modifications of the Social Security Act </w:t>
      </w:r>
      <w:r w:rsidR="003C10B9" w:rsidRPr="004E18C7">
        <w:rPr>
          <w:rStyle w:val="BookTitle"/>
          <w:rFonts w:ascii="Arial" w:hAnsi="Arial" w:cs="Arial"/>
          <w:i w:val="0"/>
          <w:iCs w:val="0"/>
          <w:smallCaps w:val="0"/>
          <w:spacing w:val="0"/>
          <w:szCs w:val="24"/>
        </w:rPr>
        <w:t xml:space="preserve">in Schedule 1 are </w:t>
      </w:r>
      <w:r w:rsidR="00075683">
        <w:rPr>
          <w:rStyle w:val="BookTitle"/>
          <w:rFonts w:ascii="Arial" w:hAnsi="Arial" w:cs="Arial"/>
          <w:i w:val="0"/>
          <w:iCs w:val="0"/>
          <w:smallCaps w:val="0"/>
          <w:spacing w:val="0"/>
          <w:szCs w:val="24"/>
        </w:rPr>
        <w:t>made und</w:t>
      </w:r>
      <w:r w:rsidRPr="004E18C7">
        <w:rPr>
          <w:rStyle w:val="BookTitle"/>
          <w:rFonts w:ascii="Arial" w:hAnsi="Arial" w:cs="Arial"/>
          <w:i w:val="0"/>
          <w:iCs w:val="0"/>
          <w:smallCaps w:val="0"/>
          <w:spacing w:val="0"/>
          <w:szCs w:val="24"/>
        </w:rPr>
        <w:t xml:space="preserve">er item 40A of Schedule 11 to the Act. </w:t>
      </w:r>
    </w:p>
    <w:p w:rsidR="00075683" w:rsidRDefault="003C10B9" w:rsidP="003D3BA0">
      <w:pPr>
        <w:jc w:val="both"/>
        <w:rPr>
          <w:rStyle w:val="BookTitle"/>
          <w:rFonts w:ascii="Arial" w:hAnsi="Arial" w:cs="Arial"/>
          <w:i w:val="0"/>
          <w:iCs w:val="0"/>
          <w:smallCaps w:val="0"/>
          <w:spacing w:val="0"/>
          <w:szCs w:val="24"/>
        </w:rPr>
      </w:pPr>
      <w:r w:rsidRPr="0076716F">
        <w:rPr>
          <w:rStyle w:val="BookTitle"/>
          <w:rFonts w:ascii="Arial" w:hAnsi="Arial" w:cs="Arial"/>
          <w:b/>
          <w:i w:val="0"/>
          <w:iCs w:val="0"/>
          <w:smallCaps w:val="0"/>
          <w:spacing w:val="0"/>
          <w:szCs w:val="24"/>
          <w:u w:val="single"/>
        </w:rPr>
        <w:t>Schedule 1 – Modifications</w:t>
      </w:r>
      <w:r w:rsidR="006B11BA" w:rsidRPr="0076716F">
        <w:rPr>
          <w:rStyle w:val="BookTitle"/>
          <w:rFonts w:ascii="Arial" w:hAnsi="Arial" w:cs="Arial"/>
          <w:b/>
          <w:i w:val="0"/>
          <w:iCs w:val="0"/>
          <w:smallCaps w:val="0"/>
          <w:spacing w:val="0"/>
          <w:szCs w:val="24"/>
          <w:u w:val="single"/>
        </w:rPr>
        <w:t xml:space="preserve"> to the Social Security Act</w:t>
      </w:r>
      <w:bookmarkStart w:id="0" w:name="_Toc290210739"/>
    </w:p>
    <w:p w:rsidR="00075683" w:rsidRDefault="0012327D" w:rsidP="003D3BA0">
      <w:pPr>
        <w:jc w:val="both"/>
        <w:rPr>
          <w:rStyle w:val="BookTitle"/>
          <w:rFonts w:ascii="Arial" w:hAnsi="Arial" w:cs="Arial"/>
          <w:i w:val="0"/>
          <w:iCs w:val="0"/>
          <w:smallCaps w:val="0"/>
          <w:spacing w:val="0"/>
          <w:szCs w:val="24"/>
          <w:u w:val="single"/>
        </w:rPr>
      </w:pPr>
      <w:r w:rsidRPr="0076716F">
        <w:rPr>
          <w:rStyle w:val="BookTitle"/>
          <w:rFonts w:ascii="Arial" w:hAnsi="Arial" w:cs="Arial"/>
          <w:i w:val="0"/>
          <w:iCs w:val="0"/>
          <w:smallCaps w:val="0"/>
          <w:spacing w:val="0"/>
          <w:szCs w:val="24"/>
          <w:u w:val="single"/>
        </w:rPr>
        <w:t xml:space="preserve">Item 1 – </w:t>
      </w:r>
      <w:r w:rsidR="0076716F" w:rsidRPr="0076716F">
        <w:rPr>
          <w:rStyle w:val="BookTitle"/>
          <w:rFonts w:ascii="Arial" w:hAnsi="Arial" w:cs="Arial"/>
          <w:i w:val="0"/>
          <w:iCs w:val="0"/>
          <w:smallCaps w:val="0"/>
          <w:spacing w:val="0"/>
          <w:szCs w:val="24"/>
          <w:u w:val="single"/>
        </w:rPr>
        <w:t xml:space="preserve">Variation of Part </w:t>
      </w:r>
      <w:r w:rsidR="00AB7418">
        <w:rPr>
          <w:rStyle w:val="BookTitle"/>
          <w:rFonts w:ascii="Arial" w:hAnsi="Arial" w:cs="Arial"/>
          <w:i w:val="0"/>
          <w:iCs w:val="0"/>
          <w:smallCaps w:val="0"/>
          <w:spacing w:val="0"/>
          <w:szCs w:val="24"/>
          <w:u w:val="single"/>
        </w:rPr>
        <w:t>3.19</w:t>
      </w:r>
      <w:r w:rsidR="00926C25" w:rsidRPr="0076716F">
        <w:rPr>
          <w:rStyle w:val="BookTitle"/>
          <w:rFonts w:ascii="Arial" w:hAnsi="Arial" w:cs="Arial"/>
          <w:i w:val="0"/>
          <w:iCs w:val="0"/>
          <w:smallCaps w:val="0"/>
          <w:spacing w:val="0"/>
          <w:szCs w:val="24"/>
          <w:u w:val="single"/>
        </w:rPr>
        <w:t xml:space="preserve"> of</w:t>
      </w:r>
      <w:r w:rsidR="00075683">
        <w:rPr>
          <w:rStyle w:val="BookTitle"/>
          <w:rFonts w:ascii="Arial" w:hAnsi="Arial" w:cs="Arial"/>
          <w:i w:val="0"/>
          <w:iCs w:val="0"/>
          <w:smallCaps w:val="0"/>
          <w:spacing w:val="0"/>
          <w:szCs w:val="24"/>
          <w:u w:val="single"/>
        </w:rPr>
        <w:t xml:space="preserve"> the Social Security Act</w:t>
      </w:r>
    </w:p>
    <w:p w:rsidR="00075683" w:rsidRPr="0076716F" w:rsidRDefault="00AB7418" w:rsidP="00586AEE">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1 inserts a new section 1210</w:t>
      </w:r>
      <w:r w:rsidR="0076716F" w:rsidRPr="0076716F">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 xml:space="preserve"> into Part 3.19</w:t>
      </w:r>
      <w:r w:rsidR="0076716F" w:rsidRPr="0076716F">
        <w:rPr>
          <w:rStyle w:val="BookTitle"/>
          <w:rFonts w:ascii="Arial" w:hAnsi="Arial" w:cs="Arial"/>
          <w:i w:val="0"/>
          <w:iCs w:val="0"/>
          <w:smallCaps w:val="0"/>
          <w:spacing w:val="0"/>
          <w:szCs w:val="24"/>
        </w:rPr>
        <w:t>.</w:t>
      </w:r>
      <w:r w:rsidR="0003654F">
        <w:rPr>
          <w:rStyle w:val="BookTitle"/>
          <w:rFonts w:ascii="Arial" w:hAnsi="Arial" w:cs="Arial"/>
          <w:i w:val="0"/>
          <w:iCs w:val="0"/>
          <w:smallCaps w:val="0"/>
          <w:spacing w:val="0"/>
          <w:szCs w:val="24"/>
        </w:rPr>
        <w:t xml:space="preserve"> </w:t>
      </w:r>
      <w:r w:rsidR="00075683">
        <w:rPr>
          <w:rStyle w:val="BookTitle"/>
          <w:rFonts w:ascii="Arial" w:hAnsi="Arial" w:cs="Arial"/>
          <w:i w:val="0"/>
          <w:iCs w:val="0"/>
          <w:smallCaps w:val="0"/>
          <w:spacing w:val="0"/>
          <w:szCs w:val="24"/>
        </w:rPr>
        <w:t xml:space="preserve">New section 1210C applies to a person if they only became qualified for a social security payment on 25 March 2020 because of: </w:t>
      </w:r>
    </w:p>
    <w:p w:rsidR="00075683" w:rsidRPr="0076716F" w:rsidRDefault="00075683" w:rsidP="003D3BA0">
      <w:pPr>
        <w:pStyle w:val="ListParagraph"/>
        <w:keepNext/>
        <w:numPr>
          <w:ilvl w:val="0"/>
          <w:numId w:val="1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amendments to the Social Security Act that were made by Schedule 11 of the Act; or</w:t>
      </w:r>
    </w:p>
    <w:p w:rsidR="00075683" w:rsidRPr="0076716F" w:rsidRDefault="00075683" w:rsidP="003D3BA0">
      <w:pPr>
        <w:pStyle w:val="ListParagraph"/>
        <w:keepNext/>
        <w:numPr>
          <w:ilvl w:val="0"/>
          <w:numId w:val="1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temporary modifications made to the Social Security Act that were made by the </w:t>
      </w:r>
      <w:r w:rsidR="00445E77" w:rsidRPr="00445E77">
        <w:rPr>
          <w:rFonts w:ascii="Arial" w:hAnsi="Arial" w:cs="Arial"/>
          <w:szCs w:val="24"/>
        </w:rPr>
        <w:t>No.1 Determination</w:t>
      </w:r>
      <w:r>
        <w:rPr>
          <w:rStyle w:val="BookTitle"/>
          <w:rFonts w:ascii="Arial" w:hAnsi="Arial" w:cs="Arial"/>
          <w:i w:val="0"/>
          <w:iCs w:val="0"/>
          <w:smallCaps w:val="0"/>
          <w:spacing w:val="0"/>
          <w:szCs w:val="24"/>
        </w:rPr>
        <w:t>.</w:t>
      </w:r>
    </w:p>
    <w:p w:rsidR="00075683" w:rsidRDefault="00075683" w:rsidP="003D3BA0">
      <w:pPr>
        <w:keepNext/>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person could become qualified for a payment on 25 March 2020 because of new requirements for some payments that commenced on that day or </w:t>
      </w:r>
      <w:r w:rsidR="003C0501">
        <w:rPr>
          <w:rStyle w:val="BookTitle"/>
          <w:rFonts w:ascii="Arial" w:hAnsi="Arial" w:cs="Arial"/>
          <w:i w:val="0"/>
          <w:iCs w:val="0"/>
          <w:smallCaps w:val="0"/>
          <w:spacing w:val="0"/>
          <w:szCs w:val="24"/>
        </w:rPr>
        <w:t xml:space="preserve">because of </w:t>
      </w:r>
      <w:r>
        <w:rPr>
          <w:rStyle w:val="BookTitle"/>
          <w:rFonts w:ascii="Arial" w:hAnsi="Arial" w:cs="Arial"/>
          <w:i w:val="0"/>
          <w:iCs w:val="0"/>
          <w:smallCaps w:val="0"/>
          <w:spacing w:val="0"/>
          <w:szCs w:val="24"/>
        </w:rPr>
        <w:t>changes to waiting periods, preclusion periods and assets tests that had effect on that day.</w:t>
      </w:r>
    </w:p>
    <w:p w:rsidR="00A937A1" w:rsidRDefault="00A937A1">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rsidR="00075683" w:rsidRDefault="00075683" w:rsidP="003D3BA0">
      <w:pPr>
        <w:keepNext/>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Where new section 1210C applies to a person, the amount of the person’s first instalment payment is increased by an amount equal to two times the daily payment rate.  This additional payment places the person in the same financial position as if the person qualified for the payment on 23 March 2020.</w:t>
      </w:r>
    </w:p>
    <w:p w:rsidR="0076716F" w:rsidRPr="0076716F" w:rsidRDefault="0076716F" w:rsidP="0076716F">
      <w:pPr>
        <w:keepNext/>
        <w:rPr>
          <w:rStyle w:val="BookTitle"/>
          <w:rFonts w:ascii="Arial" w:hAnsi="Arial" w:cs="Arial"/>
          <w:i w:val="0"/>
          <w:iCs w:val="0"/>
          <w:smallCaps w:val="0"/>
          <w:spacing w:val="0"/>
          <w:szCs w:val="24"/>
        </w:rPr>
      </w:pPr>
    </w:p>
    <w:p w:rsidR="00C37944" w:rsidRPr="00BC76EB" w:rsidRDefault="002A650C" w:rsidP="00586AEE">
      <w:pPr>
        <w:spacing w:before="0" w:after="200" w:line="276" w:lineRule="auto"/>
        <w:rPr>
          <w:rFonts w:ascii="Arial" w:eastAsiaTheme="majorEastAsia" w:hAnsi="Arial" w:cs="Arial"/>
          <w:b/>
          <w:bCs/>
          <w:szCs w:val="24"/>
        </w:rPr>
      </w:pPr>
      <w:r>
        <w:rPr>
          <w:rStyle w:val="BookTitle"/>
          <w:rFonts w:ascii="Arial" w:hAnsi="Arial" w:cs="Arial"/>
          <w:i w:val="0"/>
          <w:iCs w:val="0"/>
          <w:smallCaps w:val="0"/>
          <w:spacing w:val="0"/>
          <w:szCs w:val="24"/>
        </w:rPr>
        <w:br/>
      </w:r>
      <w:r w:rsidR="00C37944"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916628" w:rsidRPr="00916628" w:rsidRDefault="00916628" w:rsidP="00916628">
      <w:pPr>
        <w:spacing w:before="0"/>
        <w:ind w:right="91"/>
        <w:jc w:val="center"/>
        <w:rPr>
          <w:rFonts w:ascii="Arial" w:hAnsi="Arial" w:cs="Arial"/>
          <w:b/>
          <w:szCs w:val="24"/>
        </w:rPr>
      </w:pPr>
      <w:r w:rsidRPr="00916628">
        <w:rPr>
          <w:rFonts w:ascii="Arial" w:hAnsi="Arial" w:cs="Arial"/>
          <w:b/>
          <w:i/>
          <w:szCs w:val="24"/>
        </w:rPr>
        <w:t>Coronavirus Economic Response Package Omnibus Act 2020</w:t>
      </w:r>
    </w:p>
    <w:p w:rsidR="006546B7" w:rsidRPr="00916628" w:rsidRDefault="00916628" w:rsidP="00916628">
      <w:pPr>
        <w:spacing w:before="120" w:after="120"/>
        <w:jc w:val="center"/>
        <w:rPr>
          <w:rFonts w:ascii="Arial" w:hAnsi="Arial" w:cs="Arial"/>
          <w:b/>
          <w:i/>
          <w:szCs w:val="24"/>
        </w:rPr>
      </w:pPr>
      <w:r w:rsidRPr="00A27EEE">
        <w:rPr>
          <w:rFonts w:ascii="Arial" w:hAnsi="Arial" w:cs="Arial"/>
          <w:b/>
          <w:i/>
          <w:szCs w:val="24"/>
        </w:rPr>
        <w:t>Social Security (Coronavirus Economic Response – 2020 Measures No. </w:t>
      </w:r>
      <w:r w:rsidR="009240C8" w:rsidRPr="00A27EEE">
        <w:rPr>
          <w:rFonts w:ascii="Arial" w:hAnsi="Arial" w:cs="Arial"/>
          <w:b/>
          <w:i/>
          <w:szCs w:val="24"/>
        </w:rPr>
        <w:t>3</w:t>
      </w:r>
      <w:r w:rsidRPr="00A27EEE">
        <w:rPr>
          <w:rFonts w:ascii="Arial" w:hAnsi="Arial" w:cs="Arial"/>
          <w:b/>
          <w:i/>
          <w:szCs w:val="24"/>
        </w:rPr>
        <w:t>) Determination 2020</w:t>
      </w:r>
    </w:p>
    <w:p w:rsidR="00916628" w:rsidRPr="00BC76EB" w:rsidRDefault="00916628" w:rsidP="00916628">
      <w:pPr>
        <w:spacing w:before="120" w:after="120"/>
        <w:jc w:val="center"/>
        <w:rPr>
          <w:rFonts w:ascii="Arial" w:hAnsi="Arial" w:cs="Arial"/>
          <w:szCs w:val="24"/>
        </w:rPr>
      </w:pPr>
    </w:p>
    <w:p w:rsidR="006546B7" w:rsidRPr="00BC76EB" w:rsidRDefault="00E970CA" w:rsidP="003D3BA0">
      <w:pPr>
        <w:spacing w:before="120" w:after="120"/>
        <w:jc w:val="both"/>
        <w:rPr>
          <w:rFonts w:ascii="Arial" w:hAnsi="Arial" w:cs="Arial"/>
          <w:szCs w:val="24"/>
        </w:rPr>
      </w:pPr>
      <w:r>
        <w:rPr>
          <w:rFonts w:ascii="Arial" w:hAnsi="Arial" w:cs="Arial"/>
          <w:szCs w:val="24"/>
        </w:rPr>
        <w:t>This</w:t>
      </w:r>
      <w:r w:rsidR="00374A77" w:rsidRPr="00F106CF">
        <w:rPr>
          <w:rFonts w:ascii="Arial" w:hAnsi="Arial" w:cs="Arial"/>
          <w:szCs w:val="24"/>
        </w:rPr>
        <w:t xml:space="preserve"> </w:t>
      </w:r>
      <w:r w:rsidR="00F106CF" w:rsidRPr="00F106CF">
        <w:rPr>
          <w:rFonts w:ascii="Arial" w:hAnsi="Arial" w:cs="Arial"/>
          <w:szCs w:val="24"/>
        </w:rPr>
        <w:t>D</w:t>
      </w:r>
      <w:r w:rsidR="00374A77" w:rsidRPr="00F106CF">
        <w:rPr>
          <w:rFonts w:ascii="Arial" w:hAnsi="Arial" w:cs="Arial"/>
          <w:szCs w:val="24"/>
        </w:rPr>
        <w:t>etermination</w:t>
      </w:r>
      <w:r w:rsidR="00F106CF" w:rsidRPr="00F106CF">
        <w:rPr>
          <w:rFonts w:ascii="Arial" w:hAnsi="Arial" w:cs="Arial"/>
          <w:szCs w:val="24"/>
        </w:rPr>
        <w:t xml:space="preserve"> is</w:t>
      </w:r>
      <w:r w:rsidR="006546B7" w:rsidRPr="00F106CF">
        <w:rPr>
          <w:rFonts w:ascii="Arial" w:hAnsi="Arial" w:cs="Arial"/>
          <w:szCs w:val="24"/>
        </w:rPr>
        <w:t xml:space="preserve"> compatible with the human rights and freedoms recognised or</w:t>
      </w:r>
      <w:r w:rsidR="006546B7" w:rsidRPr="00BC76EB">
        <w:rPr>
          <w:rFonts w:ascii="Arial" w:hAnsi="Arial" w:cs="Arial"/>
          <w:szCs w:val="24"/>
        </w:rPr>
        <w:t xml:space="preserve">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bookmarkStart w:id="1" w:name="_GoBack"/>
      <w:bookmarkEnd w:id="1"/>
    </w:p>
    <w:p w:rsidR="006546B7" w:rsidRPr="00BC76EB" w:rsidRDefault="002A63EA" w:rsidP="003D3BA0">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CB5F92" w:rsidRPr="00053753" w:rsidRDefault="00CB5F92" w:rsidP="003D3BA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11FF6">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 xml:space="preserve"> (the Act) amended the </w:t>
      </w:r>
      <w:r w:rsidRPr="00B11FF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w:t>
      </w:r>
      <w:r w:rsidR="0086514B">
        <w:rPr>
          <w:rStyle w:val="BookTitle"/>
          <w:rFonts w:ascii="Arial" w:hAnsi="Arial" w:cs="Arial"/>
          <w:i w:val="0"/>
          <w:iCs w:val="0"/>
          <w:smallCaps w:val="0"/>
          <w:spacing w:val="0"/>
          <w:szCs w:val="24"/>
        </w:rPr>
        <w:t xml:space="preserve">(the Social Security Act) </w:t>
      </w:r>
      <w:r>
        <w:rPr>
          <w:rStyle w:val="BookTitle"/>
          <w:rFonts w:ascii="Arial" w:hAnsi="Arial" w:cs="Arial"/>
          <w:i w:val="0"/>
          <w:iCs w:val="0"/>
          <w:smallCaps w:val="0"/>
          <w:spacing w:val="0"/>
          <w:szCs w:val="24"/>
        </w:rPr>
        <w:t xml:space="preserve">to </w:t>
      </w:r>
      <w:r w:rsidRPr="00053753">
        <w:rPr>
          <w:rStyle w:val="BookTitle"/>
          <w:rFonts w:ascii="Arial" w:hAnsi="Arial" w:cs="Arial"/>
          <w:i w:val="0"/>
          <w:iCs w:val="0"/>
          <w:smallCaps w:val="0"/>
          <w:spacing w:val="0"/>
          <w:szCs w:val="24"/>
        </w:rPr>
        <w:t>provide additional financial assistance to Australians financially impacted by the Coronavirus. Australians can claim jobseeker pa</w:t>
      </w:r>
      <w:r w:rsidR="00E970CA">
        <w:rPr>
          <w:rStyle w:val="BookTitle"/>
          <w:rFonts w:ascii="Arial" w:hAnsi="Arial" w:cs="Arial"/>
          <w:i w:val="0"/>
          <w:iCs w:val="0"/>
          <w:smallCaps w:val="0"/>
          <w:spacing w:val="0"/>
          <w:szCs w:val="24"/>
        </w:rPr>
        <w:t>yment or Youth Allowance</w:t>
      </w:r>
      <w:r w:rsidRPr="00053753">
        <w:rPr>
          <w:rStyle w:val="BookTitle"/>
          <w:rFonts w:ascii="Arial" w:hAnsi="Arial" w:cs="Arial"/>
          <w:i w:val="0"/>
          <w:iCs w:val="0"/>
          <w:smallCaps w:val="0"/>
          <w:spacing w:val="0"/>
          <w:szCs w:val="24"/>
        </w:rPr>
        <w:t xml:space="preserve"> if they are an Australian resident (or exempt from the residence requirements) and satisfy the requirements outlined in a legislative instrument. If qualified, a person receives the current rate of jobseeker pay</w:t>
      </w:r>
      <w:r w:rsidR="00E970CA">
        <w:rPr>
          <w:rStyle w:val="BookTitle"/>
          <w:rFonts w:ascii="Arial" w:hAnsi="Arial" w:cs="Arial"/>
          <w:i w:val="0"/>
          <w:iCs w:val="0"/>
          <w:smallCaps w:val="0"/>
          <w:spacing w:val="0"/>
          <w:szCs w:val="24"/>
        </w:rPr>
        <w:t xml:space="preserve">ment or Youth Allowance </w:t>
      </w:r>
      <w:r w:rsidRPr="00053753">
        <w:rPr>
          <w:rStyle w:val="BookTitle"/>
          <w:rFonts w:ascii="Arial" w:hAnsi="Arial" w:cs="Arial"/>
          <w:i w:val="0"/>
          <w:iCs w:val="0"/>
          <w:smallCaps w:val="0"/>
          <w:spacing w:val="0"/>
          <w:szCs w:val="24"/>
        </w:rPr>
        <w:t xml:space="preserve">along with a fortnightly supplement of $550 </w:t>
      </w:r>
      <w:r w:rsidR="00E970CA">
        <w:rPr>
          <w:rStyle w:val="BookTitle"/>
          <w:rFonts w:ascii="Arial" w:hAnsi="Arial" w:cs="Arial"/>
          <w:i w:val="0"/>
          <w:iCs w:val="0"/>
          <w:smallCaps w:val="0"/>
          <w:spacing w:val="0"/>
          <w:szCs w:val="24"/>
        </w:rPr>
        <w:t xml:space="preserve">(from 27 April 2020) </w:t>
      </w:r>
      <w:r w:rsidRPr="00053753">
        <w:rPr>
          <w:rStyle w:val="BookTitle"/>
          <w:rFonts w:ascii="Arial" w:hAnsi="Arial" w:cs="Arial"/>
          <w:i w:val="0"/>
          <w:iCs w:val="0"/>
          <w:smallCaps w:val="0"/>
          <w:spacing w:val="0"/>
          <w:szCs w:val="24"/>
        </w:rPr>
        <w:t>or such other amount determined by legislative instrument.</w:t>
      </w:r>
    </w:p>
    <w:p w:rsidR="00CB5F92" w:rsidRPr="00053753" w:rsidRDefault="00CB5F92" w:rsidP="003D3BA0">
      <w:pPr>
        <w:jc w:val="both"/>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 xml:space="preserve">The supplement is also available to existing recipients of jobseeker </w:t>
      </w:r>
      <w:r w:rsidR="00A27EEE">
        <w:rPr>
          <w:rStyle w:val="BookTitle"/>
          <w:rFonts w:ascii="Arial" w:hAnsi="Arial" w:cs="Arial"/>
          <w:i w:val="0"/>
          <w:iCs w:val="0"/>
          <w:smallCaps w:val="0"/>
          <w:spacing w:val="0"/>
          <w:szCs w:val="24"/>
        </w:rPr>
        <w:t>payment, Youth Allowance</w:t>
      </w:r>
      <w:r w:rsidRPr="00053753">
        <w:rPr>
          <w:rStyle w:val="BookTitle"/>
          <w:rFonts w:ascii="Arial" w:hAnsi="Arial" w:cs="Arial"/>
          <w:i w:val="0"/>
          <w:iCs w:val="0"/>
          <w:smallCaps w:val="0"/>
          <w:spacing w:val="0"/>
          <w:szCs w:val="24"/>
        </w:rPr>
        <w:t xml:space="preserve">, </w:t>
      </w:r>
      <w:r w:rsidR="00FE4A22">
        <w:rPr>
          <w:rStyle w:val="BookTitle"/>
          <w:rFonts w:ascii="Arial" w:hAnsi="Arial" w:cs="Arial"/>
          <w:i w:val="0"/>
          <w:iCs w:val="0"/>
          <w:smallCaps w:val="0"/>
          <w:spacing w:val="0"/>
          <w:szCs w:val="24"/>
        </w:rPr>
        <w:t xml:space="preserve">Austudy, </w:t>
      </w:r>
      <w:r w:rsidRPr="00053753">
        <w:rPr>
          <w:rStyle w:val="BookTitle"/>
          <w:rFonts w:ascii="Arial" w:hAnsi="Arial" w:cs="Arial"/>
          <w:i w:val="0"/>
          <w:iCs w:val="0"/>
          <w:smallCaps w:val="0"/>
          <w:spacing w:val="0"/>
          <w:szCs w:val="24"/>
        </w:rPr>
        <w:t>Parenting Payment, Special Benefit, and the Farm Household Allowance. The Minister for Families and Social Services may extend the supplement to other social security payments by legislative instrument.</w:t>
      </w:r>
    </w:p>
    <w:p w:rsidR="00CB5F92" w:rsidRDefault="00CB5F92" w:rsidP="003D3BA0">
      <w:pPr>
        <w:jc w:val="both"/>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Recipients of jobseeker pa</w:t>
      </w:r>
      <w:r w:rsidR="00FE4A22">
        <w:rPr>
          <w:rStyle w:val="BookTitle"/>
          <w:rFonts w:ascii="Arial" w:hAnsi="Arial" w:cs="Arial"/>
          <w:i w:val="0"/>
          <w:iCs w:val="0"/>
          <w:smallCaps w:val="0"/>
          <w:spacing w:val="0"/>
          <w:szCs w:val="24"/>
        </w:rPr>
        <w:t xml:space="preserve">yment, </w:t>
      </w:r>
      <w:r w:rsidR="00E970CA">
        <w:rPr>
          <w:rStyle w:val="BookTitle"/>
          <w:rFonts w:ascii="Arial" w:hAnsi="Arial" w:cs="Arial"/>
          <w:i w:val="0"/>
          <w:iCs w:val="0"/>
          <w:smallCaps w:val="0"/>
          <w:spacing w:val="0"/>
          <w:szCs w:val="24"/>
        </w:rPr>
        <w:t>Youth Allowance</w:t>
      </w:r>
      <w:r w:rsidR="00FE4A22">
        <w:rPr>
          <w:rStyle w:val="BookTitle"/>
          <w:rFonts w:ascii="Arial" w:hAnsi="Arial" w:cs="Arial"/>
          <w:i w:val="0"/>
          <w:iCs w:val="0"/>
          <w:smallCaps w:val="0"/>
          <w:spacing w:val="0"/>
          <w:szCs w:val="24"/>
        </w:rPr>
        <w:t xml:space="preserve">, Austudy </w:t>
      </w:r>
      <w:r w:rsidRPr="00053753">
        <w:rPr>
          <w:rStyle w:val="BookTitle"/>
          <w:rFonts w:ascii="Arial" w:hAnsi="Arial" w:cs="Arial"/>
          <w:i w:val="0"/>
          <w:iCs w:val="0"/>
          <w:smallCaps w:val="0"/>
          <w:spacing w:val="0"/>
          <w:szCs w:val="24"/>
        </w:rPr>
        <w:t>and Parenting Payment are also exempt from the assets test, liquid assets waiting period, ordinary waiting period, newly arrived resident’s waiting period and seasonal worker preclusion periods. The exemption from the newly arrived resident’s waiting period also applies to special benefit.</w:t>
      </w:r>
    </w:p>
    <w:p w:rsidR="00CB5F92" w:rsidRPr="00D621A9" w:rsidRDefault="00CB5F92" w:rsidP="003D3BA0">
      <w:pPr>
        <w:spacing w:after="240"/>
        <w:jc w:val="both"/>
      </w:pPr>
      <w:r w:rsidRPr="00455FE1">
        <w:rPr>
          <w:rStyle w:val="BookTitle"/>
          <w:rFonts w:ascii="Arial" w:hAnsi="Arial" w:cs="Arial"/>
          <w:i w:val="0"/>
          <w:iCs w:val="0"/>
          <w:smallCaps w:val="0"/>
          <w:spacing w:val="0"/>
          <w:szCs w:val="24"/>
        </w:rPr>
        <w:t>Item</w:t>
      </w:r>
      <w:r>
        <w:rPr>
          <w:rStyle w:val="BookTitle"/>
          <w:rFonts w:ascii="Arial" w:hAnsi="Arial" w:cs="Arial"/>
          <w:i w:val="0"/>
          <w:iCs w:val="0"/>
          <w:smallCaps w:val="0"/>
          <w:spacing w:val="0"/>
          <w:szCs w:val="24"/>
        </w:rPr>
        <w:t xml:space="preserve"> 40A of Schedule 11 to the Act allows the Minister to make a determination modifying the operation of the social security law relating to qualification for, or the rate of, a social security payment. The Minister must be satisfied that the determination is in response to circumstances relating to the </w:t>
      </w:r>
      <w:r w:rsidR="00DE3F79">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 xml:space="preserve">oronavirus known as COVID-19.  </w:t>
      </w:r>
      <w:r w:rsidR="0076001B">
        <w:rPr>
          <w:rStyle w:val="BookTitle"/>
          <w:rFonts w:ascii="Arial" w:hAnsi="Arial" w:cs="Arial"/>
          <w:i w:val="0"/>
          <w:iCs w:val="0"/>
          <w:smallCaps w:val="0"/>
          <w:spacing w:val="0"/>
          <w:szCs w:val="24"/>
        </w:rPr>
        <w:t xml:space="preserve">Such a determination is a legislative instrument and </w:t>
      </w:r>
      <w:r>
        <w:rPr>
          <w:rStyle w:val="BookTitle"/>
          <w:rFonts w:ascii="Arial" w:hAnsi="Arial" w:cs="Arial"/>
          <w:i w:val="0"/>
          <w:iCs w:val="0"/>
          <w:smallCaps w:val="0"/>
          <w:spacing w:val="0"/>
          <w:szCs w:val="24"/>
        </w:rPr>
        <w:t>cannot o</w:t>
      </w:r>
      <w:r w:rsidR="0076001B">
        <w:rPr>
          <w:rStyle w:val="BookTitle"/>
          <w:rFonts w:ascii="Arial" w:hAnsi="Arial" w:cs="Arial"/>
          <w:i w:val="0"/>
          <w:iCs w:val="0"/>
          <w:smallCaps w:val="0"/>
          <w:spacing w:val="0"/>
          <w:szCs w:val="24"/>
        </w:rPr>
        <w:t xml:space="preserve">perate after 31 December 2020. </w:t>
      </w:r>
    </w:p>
    <w:p w:rsidR="003B642C" w:rsidRPr="00FE4A22" w:rsidRDefault="003B642C" w:rsidP="003D3BA0">
      <w:pPr>
        <w:keepNext/>
        <w:spacing w:before="0" w:after="240"/>
        <w:jc w:val="both"/>
        <w:rPr>
          <w:rFonts w:ascii="Arial" w:hAnsi="Arial" w:cs="Arial"/>
          <w:szCs w:val="24"/>
        </w:rPr>
      </w:pPr>
      <w:r w:rsidRPr="00FE4A22">
        <w:rPr>
          <w:rFonts w:ascii="Arial" w:hAnsi="Arial" w:cs="Arial"/>
          <w:szCs w:val="24"/>
        </w:rPr>
        <w:t xml:space="preserve">The </w:t>
      </w:r>
      <w:r w:rsidRPr="003C0501">
        <w:rPr>
          <w:rFonts w:ascii="Arial" w:hAnsi="Arial" w:cs="Arial"/>
          <w:i/>
          <w:szCs w:val="24"/>
        </w:rPr>
        <w:t>Social Security (Coronavirus Economic Response—2020 Measures No. 3) Determination 2020</w:t>
      </w:r>
      <w:r w:rsidRPr="00FE4A22">
        <w:rPr>
          <w:rFonts w:ascii="Arial" w:hAnsi="Arial" w:cs="Arial"/>
          <w:szCs w:val="24"/>
        </w:rPr>
        <w:t xml:space="preserve"> (this Determination) </w:t>
      </w:r>
      <w:r w:rsidR="003C0501">
        <w:rPr>
          <w:rFonts w:ascii="Arial" w:hAnsi="Arial" w:cs="Arial"/>
          <w:szCs w:val="24"/>
        </w:rPr>
        <w:t xml:space="preserve">temporarily </w:t>
      </w:r>
      <w:r w:rsidRPr="00FE4A22">
        <w:rPr>
          <w:rFonts w:ascii="Arial" w:hAnsi="Arial" w:cs="Arial"/>
          <w:szCs w:val="24"/>
        </w:rPr>
        <w:t>modifies the Social Security Act in respect of the rate</w:t>
      </w:r>
      <w:r w:rsidR="00445E77">
        <w:rPr>
          <w:rFonts w:ascii="Arial" w:hAnsi="Arial" w:cs="Arial"/>
          <w:szCs w:val="24"/>
        </w:rPr>
        <w:t xml:space="preserve">s of payment paid to people who only qualify for a social security payment on 25 March 2020 because of the </w:t>
      </w:r>
      <w:r w:rsidR="003C0501">
        <w:rPr>
          <w:rFonts w:ascii="Arial" w:hAnsi="Arial" w:cs="Arial"/>
          <w:szCs w:val="24"/>
        </w:rPr>
        <w:t xml:space="preserve">temporary modifications </w:t>
      </w:r>
      <w:r w:rsidR="00445E77">
        <w:rPr>
          <w:rFonts w:ascii="Arial" w:hAnsi="Arial" w:cs="Arial"/>
          <w:szCs w:val="24"/>
        </w:rPr>
        <w:t xml:space="preserve">made to the Social Security Act on 25 March 2020 by Schedule 11 of the Act or by </w:t>
      </w:r>
      <w:r w:rsidR="003C0501">
        <w:rPr>
          <w:rFonts w:ascii="Arial" w:hAnsi="Arial" w:cs="Arial"/>
          <w:szCs w:val="24"/>
        </w:rPr>
        <w:t xml:space="preserve">temporary </w:t>
      </w:r>
      <w:r w:rsidR="00445E77">
        <w:rPr>
          <w:rFonts w:ascii="Arial" w:hAnsi="Arial" w:cs="Arial"/>
          <w:szCs w:val="24"/>
        </w:rPr>
        <w:lastRenderedPageBreak/>
        <w:t xml:space="preserve">modifications to the Social Security Act made by </w:t>
      </w:r>
      <w:r w:rsidR="00445E77" w:rsidRPr="00963367">
        <w:rPr>
          <w:rFonts w:ascii="Arial" w:hAnsi="Arial" w:cs="Arial"/>
          <w:i/>
          <w:szCs w:val="24"/>
        </w:rPr>
        <w:t xml:space="preserve">Social Security (Coronavirus Economic Response—2020 Measures </w:t>
      </w:r>
      <w:r w:rsidR="00445E77">
        <w:rPr>
          <w:rFonts w:ascii="Arial" w:hAnsi="Arial" w:cs="Arial"/>
          <w:i/>
          <w:szCs w:val="24"/>
        </w:rPr>
        <w:t>No. 1) Determination 2020.</w:t>
      </w:r>
      <w:r w:rsidRPr="00FE4A22">
        <w:rPr>
          <w:rFonts w:ascii="Arial" w:hAnsi="Arial" w:cs="Arial"/>
          <w:szCs w:val="24"/>
        </w:rPr>
        <w:t xml:space="preserve"> </w:t>
      </w:r>
    </w:p>
    <w:p w:rsidR="003B642C" w:rsidRPr="00FE4A22" w:rsidRDefault="00445E77" w:rsidP="003D3BA0">
      <w:pPr>
        <w:keepNext/>
        <w:spacing w:before="0" w:after="240"/>
        <w:jc w:val="both"/>
        <w:rPr>
          <w:rFonts w:ascii="Arial" w:hAnsi="Arial" w:cs="Arial"/>
          <w:szCs w:val="24"/>
        </w:rPr>
      </w:pPr>
      <w:r>
        <w:rPr>
          <w:rFonts w:ascii="Arial" w:hAnsi="Arial" w:cs="Arial"/>
          <w:szCs w:val="24"/>
        </w:rPr>
        <w:t>Where t</w:t>
      </w:r>
      <w:r w:rsidR="003B642C" w:rsidRPr="00FE4A22">
        <w:rPr>
          <w:rFonts w:ascii="Arial" w:hAnsi="Arial" w:cs="Arial"/>
          <w:szCs w:val="24"/>
        </w:rPr>
        <w:t xml:space="preserve">his Determination </w:t>
      </w:r>
      <w:r>
        <w:rPr>
          <w:rFonts w:ascii="Arial" w:hAnsi="Arial" w:cs="Arial"/>
          <w:szCs w:val="24"/>
        </w:rPr>
        <w:t xml:space="preserve">applies, the Determination </w:t>
      </w:r>
      <w:r w:rsidR="003B642C" w:rsidRPr="00FE4A22">
        <w:rPr>
          <w:rFonts w:ascii="Arial" w:hAnsi="Arial" w:cs="Arial"/>
          <w:szCs w:val="24"/>
        </w:rPr>
        <w:t xml:space="preserve">will ensure that the first instalment of a person’s payment will include an additional amount that represents two days’ worth of their daily rate of payment. </w:t>
      </w:r>
    </w:p>
    <w:p w:rsidR="006546B7" w:rsidRPr="00BC76EB" w:rsidRDefault="006546B7" w:rsidP="003D3BA0">
      <w:pPr>
        <w:spacing w:after="120"/>
        <w:jc w:val="both"/>
        <w:rPr>
          <w:rFonts w:ascii="Arial" w:hAnsi="Arial" w:cs="Arial"/>
          <w:b/>
          <w:szCs w:val="24"/>
        </w:rPr>
      </w:pPr>
      <w:r w:rsidRPr="00BC76EB">
        <w:rPr>
          <w:rFonts w:ascii="Arial" w:hAnsi="Arial" w:cs="Arial"/>
          <w:b/>
          <w:szCs w:val="24"/>
        </w:rPr>
        <w:t>Human rights implications</w:t>
      </w:r>
    </w:p>
    <w:p w:rsidR="00ED610B" w:rsidRPr="00ED610B" w:rsidRDefault="00E970CA" w:rsidP="003D3BA0">
      <w:pPr>
        <w:spacing w:after="24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2A6934">
        <w:rPr>
          <w:rStyle w:val="BookTitle"/>
          <w:rFonts w:ascii="Arial" w:hAnsi="Arial" w:cs="Arial"/>
          <w:i w:val="0"/>
          <w:iCs w:val="0"/>
          <w:smallCaps w:val="0"/>
          <w:spacing w:val="0"/>
          <w:szCs w:val="24"/>
        </w:rPr>
        <w:t xml:space="preserve"> Determination</w:t>
      </w:r>
      <w:r w:rsidR="00ED610B" w:rsidRPr="00ED610B">
        <w:rPr>
          <w:rStyle w:val="BookTitle"/>
          <w:rFonts w:ascii="Arial" w:hAnsi="Arial" w:cs="Arial"/>
          <w:i w:val="0"/>
          <w:iCs w:val="0"/>
          <w:smallCaps w:val="0"/>
          <w:spacing w:val="0"/>
          <w:szCs w:val="24"/>
        </w:rPr>
        <w:t xml:space="preserve"> engages the following human rights: </w:t>
      </w:r>
    </w:p>
    <w:p w:rsidR="00ED610B" w:rsidRPr="00F96BFE" w:rsidRDefault="00F96BFE" w:rsidP="003D3BA0">
      <w:pPr>
        <w:pStyle w:val="ListParagraph"/>
        <w:numPr>
          <w:ilvl w:val="0"/>
          <w:numId w:val="17"/>
        </w:numPr>
        <w:spacing w:before="0" w:after="240"/>
        <w:ind w:left="782" w:hanging="357"/>
        <w:contextualSpacing w:val="0"/>
        <w:jc w:val="both"/>
        <w:rPr>
          <w:rFonts w:ascii="Arial" w:hAnsi="Arial" w:cs="Arial"/>
          <w:szCs w:val="24"/>
        </w:rPr>
      </w:pPr>
      <w:r>
        <w:rPr>
          <w:rFonts w:ascii="Arial" w:hAnsi="Arial" w:cs="Arial"/>
          <w:szCs w:val="24"/>
        </w:rPr>
        <w:t>t</w:t>
      </w:r>
      <w:r w:rsidR="00ED610B" w:rsidRPr="00F96BFE">
        <w:rPr>
          <w:rFonts w:ascii="Arial" w:hAnsi="Arial" w:cs="Arial"/>
          <w:szCs w:val="24"/>
        </w:rPr>
        <w:t>he right of everyone to social security in article 9, and the right of everyone to an adequate standard of living for an individual and their family, including adequate food, clothing and housing, and the continuous improvement of living conditions in Article 11 of the International Covenant on Economic, Social and Cultural Rights; and</w:t>
      </w:r>
    </w:p>
    <w:p w:rsidR="00ED610B" w:rsidRPr="00F96BFE" w:rsidRDefault="00F96BFE" w:rsidP="003D3BA0">
      <w:pPr>
        <w:pStyle w:val="ListParagraph"/>
        <w:numPr>
          <w:ilvl w:val="0"/>
          <w:numId w:val="17"/>
        </w:numPr>
        <w:spacing w:before="0" w:after="240"/>
        <w:ind w:left="782" w:hanging="357"/>
        <w:contextualSpacing w:val="0"/>
        <w:jc w:val="both"/>
        <w:rPr>
          <w:rFonts w:ascii="Arial" w:hAnsi="Arial" w:cs="Arial"/>
          <w:szCs w:val="24"/>
        </w:rPr>
      </w:pPr>
      <w:r>
        <w:rPr>
          <w:rFonts w:ascii="Arial" w:hAnsi="Arial" w:cs="Arial"/>
          <w:szCs w:val="24"/>
        </w:rPr>
        <w:t>t</w:t>
      </w:r>
      <w:r w:rsidR="00ED610B" w:rsidRPr="00F96BFE">
        <w:rPr>
          <w:rFonts w:ascii="Arial" w:hAnsi="Arial" w:cs="Arial"/>
          <w:szCs w:val="24"/>
        </w:rPr>
        <w:t>he rights of the child in article 26 of the Convention on the Rights of the Child.</w:t>
      </w:r>
    </w:p>
    <w:p w:rsidR="00ED610B" w:rsidRPr="00FE4A22" w:rsidRDefault="00ED610B" w:rsidP="003D3BA0">
      <w:pPr>
        <w:spacing w:after="240"/>
        <w:jc w:val="both"/>
        <w:rPr>
          <w:rStyle w:val="BookTitle"/>
          <w:rFonts w:ascii="Arial" w:hAnsi="Arial" w:cs="Arial"/>
          <w:i w:val="0"/>
          <w:iCs w:val="0"/>
          <w:smallCaps w:val="0"/>
          <w:spacing w:val="0"/>
          <w:szCs w:val="24"/>
        </w:rPr>
      </w:pPr>
      <w:r w:rsidRPr="00FE4A22">
        <w:rPr>
          <w:rStyle w:val="BookTitle"/>
          <w:rFonts w:ascii="Arial" w:hAnsi="Arial" w:cs="Arial"/>
          <w:i w:val="0"/>
          <w:iCs w:val="0"/>
          <w:smallCaps w:val="0"/>
          <w:spacing w:val="0"/>
          <w:szCs w:val="24"/>
        </w:rPr>
        <w:t>A</w:t>
      </w:r>
      <w:r w:rsidR="00720D54" w:rsidRPr="00FE4A22">
        <w:rPr>
          <w:rStyle w:val="BookTitle"/>
          <w:rFonts w:ascii="Arial" w:hAnsi="Arial" w:cs="Arial"/>
          <w:i w:val="0"/>
          <w:iCs w:val="0"/>
          <w:smallCaps w:val="0"/>
          <w:spacing w:val="0"/>
          <w:szCs w:val="24"/>
        </w:rPr>
        <w:t>rticles 9 and 11 are promoted as the amounts paid to those subject to this Determination are increased for their first instalment period. This</w:t>
      </w:r>
      <w:r w:rsidRPr="00FE4A22">
        <w:rPr>
          <w:rStyle w:val="BookTitle"/>
          <w:rFonts w:ascii="Arial" w:hAnsi="Arial" w:cs="Arial"/>
          <w:i w:val="0"/>
          <w:iCs w:val="0"/>
          <w:smallCaps w:val="0"/>
          <w:spacing w:val="0"/>
          <w:szCs w:val="24"/>
        </w:rPr>
        <w:t xml:space="preserve"> assist</w:t>
      </w:r>
      <w:r w:rsidR="00720D54" w:rsidRPr="00FE4A22">
        <w:rPr>
          <w:rStyle w:val="BookTitle"/>
          <w:rFonts w:ascii="Arial" w:hAnsi="Arial" w:cs="Arial"/>
          <w:i w:val="0"/>
          <w:iCs w:val="0"/>
          <w:smallCaps w:val="0"/>
          <w:spacing w:val="0"/>
          <w:szCs w:val="24"/>
        </w:rPr>
        <w:t>s</w:t>
      </w:r>
      <w:r w:rsidRPr="00FE4A22">
        <w:rPr>
          <w:rStyle w:val="BookTitle"/>
          <w:rFonts w:ascii="Arial" w:hAnsi="Arial" w:cs="Arial"/>
          <w:i w:val="0"/>
          <w:iCs w:val="0"/>
          <w:smallCaps w:val="0"/>
          <w:spacing w:val="0"/>
          <w:szCs w:val="24"/>
        </w:rPr>
        <w:t xml:space="preserve"> in achieving an adequate standard of living</w:t>
      </w:r>
      <w:r w:rsidR="00DF16F1" w:rsidRPr="00FE4A22">
        <w:rPr>
          <w:rStyle w:val="BookTitle"/>
          <w:rFonts w:ascii="Arial" w:hAnsi="Arial" w:cs="Arial"/>
          <w:i w:val="0"/>
          <w:iCs w:val="0"/>
          <w:smallCaps w:val="0"/>
          <w:spacing w:val="0"/>
          <w:szCs w:val="24"/>
        </w:rPr>
        <w:t xml:space="preserve">, </w:t>
      </w:r>
      <w:r w:rsidR="003D1425" w:rsidRPr="00FE4A22">
        <w:rPr>
          <w:rStyle w:val="BookTitle"/>
          <w:rFonts w:ascii="Arial" w:hAnsi="Arial" w:cs="Arial"/>
          <w:i w:val="0"/>
          <w:iCs w:val="0"/>
          <w:smallCaps w:val="0"/>
          <w:spacing w:val="0"/>
          <w:szCs w:val="24"/>
        </w:rPr>
        <w:t xml:space="preserve">in circumstances of </w:t>
      </w:r>
      <w:r w:rsidRPr="00FE4A22">
        <w:rPr>
          <w:rStyle w:val="BookTitle"/>
          <w:rFonts w:ascii="Arial" w:hAnsi="Arial" w:cs="Arial"/>
          <w:i w:val="0"/>
          <w:iCs w:val="0"/>
          <w:smallCaps w:val="0"/>
          <w:spacing w:val="0"/>
          <w:szCs w:val="24"/>
        </w:rPr>
        <w:t>a national health emergency. The pursuit of this objective also promotes human rights by supporting the Convention on the Rights of Persons with Disabilities.</w:t>
      </w:r>
    </w:p>
    <w:p w:rsidR="00ED610B" w:rsidRDefault="00E970CA" w:rsidP="003D3BA0">
      <w:pPr>
        <w:spacing w:after="240"/>
        <w:jc w:val="both"/>
        <w:rPr>
          <w:rStyle w:val="BookTitle"/>
          <w:rFonts w:ascii="Arial" w:hAnsi="Arial" w:cs="Arial"/>
          <w:i w:val="0"/>
          <w:iCs w:val="0"/>
          <w:smallCaps w:val="0"/>
          <w:spacing w:val="0"/>
          <w:szCs w:val="24"/>
        </w:rPr>
      </w:pPr>
      <w:r w:rsidRPr="00FE4A22">
        <w:rPr>
          <w:rStyle w:val="BookTitle"/>
          <w:rFonts w:ascii="Arial" w:hAnsi="Arial" w:cs="Arial"/>
          <w:i w:val="0"/>
          <w:iCs w:val="0"/>
          <w:smallCaps w:val="0"/>
          <w:spacing w:val="0"/>
          <w:szCs w:val="24"/>
        </w:rPr>
        <w:t>This</w:t>
      </w:r>
      <w:r w:rsidR="00F96BFE" w:rsidRPr="00FE4A22">
        <w:rPr>
          <w:rStyle w:val="BookTitle"/>
          <w:rFonts w:ascii="Arial" w:hAnsi="Arial" w:cs="Arial"/>
          <w:i w:val="0"/>
          <w:iCs w:val="0"/>
          <w:smallCaps w:val="0"/>
          <w:spacing w:val="0"/>
          <w:szCs w:val="24"/>
        </w:rPr>
        <w:t xml:space="preserve"> Determination</w:t>
      </w:r>
      <w:r w:rsidR="00ED610B" w:rsidRPr="00FE4A22">
        <w:rPr>
          <w:rStyle w:val="BookTitle"/>
          <w:rFonts w:ascii="Arial" w:hAnsi="Arial" w:cs="Arial"/>
          <w:i w:val="0"/>
          <w:iCs w:val="0"/>
          <w:smallCaps w:val="0"/>
          <w:spacing w:val="0"/>
          <w:szCs w:val="24"/>
        </w:rPr>
        <w:t xml:space="preserve"> promotes article 26 by enhancing the rights of the child to social security</w:t>
      </w:r>
      <w:r w:rsidR="00720D54" w:rsidRPr="00FE4A22">
        <w:rPr>
          <w:rStyle w:val="BookTitle"/>
          <w:rFonts w:ascii="Arial" w:hAnsi="Arial" w:cs="Arial"/>
          <w:i w:val="0"/>
          <w:iCs w:val="0"/>
          <w:smallCaps w:val="0"/>
          <w:spacing w:val="0"/>
          <w:szCs w:val="24"/>
        </w:rPr>
        <w:t xml:space="preserve">. </w:t>
      </w:r>
      <w:r w:rsidR="00ED610B" w:rsidRPr="00FE4A22">
        <w:rPr>
          <w:rStyle w:val="BookTitle"/>
          <w:rFonts w:ascii="Arial" w:hAnsi="Arial" w:cs="Arial"/>
          <w:i w:val="0"/>
          <w:iCs w:val="0"/>
          <w:smallCaps w:val="0"/>
          <w:spacing w:val="0"/>
          <w:szCs w:val="24"/>
        </w:rPr>
        <w:t xml:space="preserve">The </w:t>
      </w:r>
      <w:r w:rsidR="00720D54" w:rsidRPr="00FE4A22">
        <w:rPr>
          <w:rStyle w:val="BookTitle"/>
          <w:rFonts w:ascii="Arial" w:hAnsi="Arial" w:cs="Arial"/>
          <w:i w:val="0"/>
          <w:iCs w:val="0"/>
          <w:smallCaps w:val="0"/>
          <w:spacing w:val="0"/>
          <w:szCs w:val="24"/>
        </w:rPr>
        <w:t xml:space="preserve">increased </w:t>
      </w:r>
      <w:r w:rsidR="00ED610B" w:rsidRPr="00FE4A22">
        <w:rPr>
          <w:rStyle w:val="BookTitle"/>
          <w:rFonts w:ascii="Arial" w:hAnsi="Arial" w:cs="Arial"/>
          <w:i w:val="0"/>
          <w:iCs w:val="0"/>
          <w:smallCaps w:val="0"/>
          <w:spacing w:val="0"/>
          <w:szCs w:val="24"/>
        </w:rPr>
        <w:t xml:space="preserve">payments </w:t>
      </w:r>
      <w:r w:rsidR="001932D7" w:rsidRPr="00FE4A22">
        <w:rPr>
          <w:rStyle w:val="BookTitle"/>
          <w:rFonts w:ascii="Arial" w:hAnsi="Arial" w:cs="Arial"/>
          <w:i w:val="0"/>
          <w:iCs w:val="0"/>
          <w:smallCaps w:val="0"/>
          <w:spacing w:val="0"/>
          <w:szCs w:val="24"/>
        </w:rPr>
        <w:t xml:space="preserve">are </w:t>
      </w:r>
      <w:r w:rsidR="00ED610B" w:rsidRPr="00FE4A22">
        <w:rPr>
          <w:rStyle w:val="BookTitle"/>
          <w:rFonts w:ascii="Arial" w:hAnsi="Arial" w:cs="Arial"/>
          <w:i w:val="0"/>
          <w:iCs w:val="0"/>
          <w:smallCaps w:val="0"/>
          <w:spacing w:val="0"/>
          <w:szCs w:val="24"/>
        </w:rPr>
        <w:t xml:space="preserve">targeted at vulnerable groups who receive Government assistance and </w:t>
      </w:r>
      <w:r w:rsidR="001932D7" w:rsidRPr="00FE4A22">
        <w:rPr>
          <w:rStyle w:val="BookTitle"/>
          <w:rFonts w:ascii="Arial" w:hAnsi="Arial" w:cs="Arial"/>
          <w:i w:val="0"/>
          <w:iCs w:val="0"/>
          <w:smallCaps w:val="0"/>
          <w:spacing w:val="0"/>
          <w:szCs w:val="24"/>
        </w:rPr>
        <w:t>have</w:t>
      </w:r>
      <w:r w:rsidR="00ED610B" w:rsidRPr="00FE4A22">
        <w:rPr>
          <w:rStyle w:val="BookTitle"/>
          <w:rFonts w:ascii="Arial" w:hAnsi="Arial" w:cs="Arial"/>
          <w:i w:val="0"/>
          <w:iCs w:val="0"/>
          <w:smallCaps w:val="0"/>
          <w:spacing w:val="0"/>
          <w:szCs w:val="24"/>
        </w:rPr>
        <w:t xml:space="preserve"> a flow on effect </w:t>
      </w:r>
      <w:r w:rsidR="001932D7" w:rsidRPr="00FE4A22">
        <w:rPr>
          <w:rStyle w:val="BookTitle"/>
          <w:rFonts w:ascii="Arial" w:hAnsi="Arial" w:cs="Arial"/>
          <w:i w:val="0"/>
          <w:iCs w:val="0"/>
          <w:smallCaps w:val="0"/>
          <w:spacing w:val="0"/>
          <w:szCs w:val="24"/>
        </w:rPr>
        <w:t>for</w:t>
      </w:r>
      <w:r w:rsidR="00ED610B" w:rsidRPr="00FE4A22">
        <w:rPr>
          <w:rStyle w:val="BookTitle"/>
          <w:rFonts w:ascii="Arial" w:hAnsi="Arial" w:cs="Arial"/>
          <w:i w:val="0"/>
          <w:iCs w:val="0"/>
          <w:smallCaps w:val="0"/>
          <w:spacing w:val="0"/>
          <w:szCs w:val="24"/>
        </w:rPr>
        <w:t xml:space="preserve"> the children of recipients by increasing the support for families.</w:t>
      </w:r>
    </w:p>
    <w:p w:rsidR="006546B7" w:rsidRPr="00BC76EB" w:rsidRDefault="006546B7" w:rsidP="003D3BA0">
      <w:pPr>
        <w:spacing w:after="240"/>
        <w:jc w:val="both"/>
        <w:rPr>
          <w:rFonts w:ascii="Arial" w:hAnsi="Arial" w:cs="Arial"/>
          <w:b/>
          <w:szCs w:val="24"/>
        </w:rPr>
      </w:pPr>
      <w:r w:rsidRPr="00BC76EB">
        <w:rPr>
          <w:rFonts w:ascii="Arial" w:hAnsi="Arial" w:cs="Arial"/>
          <w:b/>
          <w:szCs w:val="24"/>
        </w:rPr>
        <w:t>Conclusion</w:t>
      </w:r>
    </w:p>
    <w:p w:rsidR="006546B7" w:rsidRDefault="00E970CA" w:rsidP="003D3BA0">
      <w:pPr>
        <w:spacing w:before="120" w:after="120"/>
        <w:jc w:val="both"/>
        <w:rPr>
          <w:rFonts w:ascii="Arial" w:hAnsi="Arial" w:cs="Arial"/>
          <w:szCs w:val="24"/>
        </w:rPr>
      </w:pPr>
      <w:r>
        <w:rPr>
          <w:rFonts w:ascii="Arial" w:hAnsi="Arial" w:cs="Arial"/>
          <w:szCs w:val="24"/>
        </w:rPr>
        <w:t>This</w:t>
      </w:r>
      <w:r w:rsidR="00374A77" w:rsidRPr="00BC76EB">
        <w:rPr>
          <w:rFonts w:ascii="Arial" w:hAnsi="Arial" w:cs="Arial"/>
          <w:szCs w:val="24"/>
        </w:rPr>
        <w:t xml:space="preserve"> Determination </w:t>
      </w:r>
      <w:r w:rsidR="00F106CF">
        <w:rPr>
          <w:rFonts w:ascii="Arial" w:hAnsi="Arial" w:cs="Arial"/>
          <w:szCs w:val="24"/>
        </w:rPr>
        <w:t>is</w:t>
      </w:r>
      <w:r w:rsidR="005C390A" w:rsidRPr="00BC76EB">
        <w:rPr>
          <w:rFonts w:ascii="Arial" w:hAnsi="Arial" w:cs="Arial"/>
          <w:szCs w:val="24"/>
        </w:rPr>
        <w:t xml:space="preserve"> </w:t>
      </w:r>
      <w:r w:rsidR="006546B7" w:rsidRPr="00BC76EB">
        <w:rPr>
          <w:rFonts w:ascii="Arial" w:hAnsi="Arial" w:cs="Arial"/>
          <w:szCs w:val="24"/>
        </w:rPr>
        <w:t xml:space="preserve">compatible with human rights </w:t>
      </w:r>
      <w:r w:rsidR="00F96BFE" w:rsidRPr="00F96BFE">
        <w:rPr>
          <w:rFonts w:ascii="Arial" w:hAnsi="Arial" w:cs="Arial"/>
          <w:szCs w:val="24"/>
        </w:rPr>
        <w:t>because it promotes the protection of human rights for vulnerable groups in society</w:t>
      </w:r>
      <w:r w:rsidR="006546B7" w:rsidRPr="00BC76EB">
        <w:rPr>
          <w:rFonts w:ascii="Arial" w:hAnsi="Arial" w:cs="Arial"/>
          <w:szCs w:val="24"/>
        </w:rPr>
        <w:t>.</w:t>
      </w:r>
      <w:r w:rsidR="00EA486F">
        <w:rPr>
          <w:rFonts w:ascii="Arial" w:hAnsi="Arial" w:cs="Arial"/>
          <w:szCs w:val="24"/>
        </w:rPr>
        <w:t xml:space="preserve"> </w:t>
      </w:r>
    </w:p>
    <w:p w:rsidR="00EA486F" w:rsidRPr="00BC76EB" w:rsidRDefault="00EA486F" w:rsidP="003D3BA0">
      <w:pPr>
        <w:spacing w:before="120" w:after="120"/>
        <w:jc w:val="both"/>
        <w:rPr>
          <w:rFonts w:ascii="Arial" w:hAnsi="Arial" w:cs="Arial"/>
          <w:szCs w:val="24"/>
        </w:rPr>
      </w:pPr>
    </w:p>
    <w:p w:rsidR="006546B7" w:rsidRPr="00BC76EB" w:rsidRDefault="006546B7" w:rsidP="003D3BA0">
      <w:pPr>
        <w:spacing w:before="120" w:after="120"/>
        <w:jc w:val="both"/>
        <w:rPr>
          <w:rFonts w:ascii="Arial" w:hAnsi="Arial" w:cs="Arial"/>
          <w:szCs w:val="24"/>
        </w:rPr>
      </w:pPr>
    </w:p>
    <w:p w:rsidR="002810A5" w:rsidRPr="007B271F" w:rsidRDefault="00965112" w:rsidP="00D90E78">
      <w:pPr>
        <w:spacing w:before="120" w:after="120"/>
        <w:jc w:val="center"/>
        <w:rPr>
          <w:rStyle w:val="BookTitle"/>
          <w:rFonts w:ascii="Arial" w:hAnsi="Arial" w:cs="Arial"/>
          <w:i w:val="0"/>
          <w:iCs w:val="0"/>
          <w:smallCaps w:val="0"/>
          <w:spacing w:val="0"/>
          <w:szCs w:val="24"/>
        </w:rPr>
      </w:pPr>
      <w:r w:rsidRPr="00986F06">
        <w:rPr>
          <w:rFonts w:ascii="Arial" w:hAnsi="Arial" w:cs="Arial"/>
          <w:b/>
          <w:szCs w:val="24"/>
        </w:rPr>
        <w:t xml:space="preserve">Minister for Families and </w:t>
      </w:r>
      <w:r w:rsidR="00986F06" w:rsidRPr="00986F06">
        <w:rPr>
          <w:rFonts w:ascii="Arial" w:hAnsi="Arial" w:cs="Arial"/>
          <w:b/>
          <w:szCs w:val="24"/>
        </w:rPr>
        <w:t>Social Services, Senator the Hon Anne Ruston</w:t>
      </w:r>
      <w:bookmarkEnd w:id="0"/>
    </w:p>
    <w:sectPr w:rsidR="002810A5" w:rsidRPr="007B27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F8B" w:rsidRDefault="00C64F8B" w:rsidP="00AD1645">
      <w:pPr>
        <w:spacing w:before="0"/>
      </w:pPr>
      <w:r>
        <w:separator/>
      </w:r>
    </w:p>
  </w:endnote>
  <w:endnote w:type="continuationSeparator" w:id="0">
    <w:p w:rsidR="00C64F8B" w:rsidRDefault="00C64F8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F8B" w:rsidRDefault="00C64F8B" w:rsidP="00AD1645">
      <w:pPr>
        <w:spacing w:before="0"/>
      </w:pPr>
      <w:r>
        <w:separator/>
      </w:r>
    </w:p>
  </w:footnote>
  <w:footnote w:type="continuationSeparator" w:id="0">
    <w:p w:rsidR="00C64F8B" w:rsidRDefault="00C64F8B"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5D3634C"/>
    <w:multiLevelType w:val="hybridMultilevel"/>
    <w:tmpl w:val="47E2F56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326F3B"/>
    <w:multiLevelType w:val="hybridMultilevel"/>
    <w:tmpl w:val="EBDE2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9426EA"/>
    <w:multiLevelType w:val="hybridMultilevel"/>
    <w:tmpl w:val="402E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8"/>
  </w:num>
  <w:num w:numId="8">
    <w:abstractNumId w:val="14"/>
  </w:num>
  <w:num w:numId="9">
    <w:abstractNumId w:val="6"/>
  </w:num>
  <w:num w:numId="10">
    <w:abstractNumId w:val="15"/>
  </w:num>
  <w:num w:numId="11">
    <w:abstractNumId w:val="2"/>
  </w:num>
  <w:num w:numId="12">
    <w:abstractNumId w:val="4"/>
  </w:num>
  <w:num w:numId="13">
    <w:abstractNumId w:val="0"/>
  </w:num>
  <w:num w:numId="14">
    <w:abstractNumId w:val="7"/>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59EB"/>
    <w:rsid w:val="00021ED2"/>
    <w:rsid w:val="00030B79"/>
    <w:rsid w:val="00031D0B"/>
    <w:rsid w:val="0003654F"/>
    <w:rsid w:val="00041701"/>
    <w:rsid w:val="00043B6D"/>
    <w:rsid w:val="00044881"/>
    <w:rsid w:val="00045BF2"/>
    <w:rsid w:val="00051C3F"/>
    <w:rsid w:val="00053753"/>
    <w:rsid w:val="0005693F"/>
    <w:rsid w:val="000648A9"/>
    <w:rsid w:val="00066DAE"/>
    <w:rsid w:val="00072857"/>
    <w:rsid w:val="00074C1A"/>
    <w:rsid w:val="00075683"/>
    <w:rsid w:val="000760DC"/>
    <w:rsid w:val="00080033"/>
    <w:rsid w:val="000844AF"/>
    <w:rsid w:val="00084876"/>
    <w:rsid w:val="00084B46"/>
    <w:rsid w:val="00085730"/>
    <w:rsid w:val="00096B8D"/>
    <w:rsid w:val="000A3595"/>
    <w:rsid w:val="000A772F"/>
    <w:rsid w:val="000B4130"/>
    <w:rsid w:val="000C2DDB"/>
    <w:rsid w:val="000C5204"/>
    <w:rsid w:val="000C6487"/>
    <w:rsid w:val="000D365F"/>
    <w:rsid w:val="000E02A0"/>
    <w:rsid w:val="000E3915"/>
    <w:rsid w:val="000F4341"/>
    <w:rsid w:val="001021E4"/>
    <w:rsid w:val="00102697"/>
    <w:rsid w:val="00103E3E"/>
    <w:rsid w:val="00107BB8"/>
    <w:rsid w:val="0011612B"/>
    <w:rsid w:val="0011719D"/>
    <w:rsid w:val="00122B75"/>
    <w:rsid w:val="0012327D"/>
    <w:rsid w:val="00126429"/>
    <w:rsid w:val="001310C6"/>
    <w:rsid w:val="00136EF9"/>
    <w:rsid w:val="00140359"/>
    <w:rsid w:val="00145693"/>
    <w:rsid w:val="001457E4"/>
    <w:rsid w:val="001502F9"/>
    <w:rsid w:val="0015134A"/>
    <w:rsid w:val="00152472"/>
    <w:rsid w:val="00163078"/>
    <w:rsid w:val="00163809"/>
    <w:rsid w:val="00165CB1"/>
    <w:rsid w:val="0016653C"/>
    <w:rsid w:val="00175BC6"/>
    <w:rsid w:val="00191AEC"/>
    <w:rsid w:val="001920F3"/>
    <w:rsid w:val="001932D7"/>
    <w:rsid w:val="001A737C"/>
    <w:rsid w:val="001A7B8C"/>
    <w:rsid w:val="001B5379"/>
    <w:rsid w:val="001C64F9"/>
    <w:rsid w:val="001D69AF"/>
    <w:rsid w:val="001D7D8A"/>
    <w:rsid w:val="001E5B72"/>
    <w:rsid w:val="001E5D12"/>
    <w:rsid w:val="001E630D"/>
    <w:rsid w:val="001E7422"/>
    <w:rsid w:val="001F4805"/>
    <w:rsid w:val="001F4E3C"/>
    <w:rsid w:val="00201A4A"/>
    <w:rsid w:val="00206775"/>
    <w:rsid w:val="002154EE"/>
    <w:rsid w:val="00224887"/>
    <w:rsid w:val="002329E1"/>
    <w:rsid w:val="00232E45"/>
    <w:rsid w:val="002334D9"/>
    <w:rsid w:val="00234F9E"/>
    <w:rsid w:val="00242FD2"/>
    <w:rsid w:val="0024465E"/>
    <w:rsid w:val="0024760C"/>
    <w:rsid w:val="002533F0"/>
    <w:rsid w:val="002642C7"/>
    <w:rsid w:val="00264C31"/>
    <w:rsid w:val="002728BE"/>
    <w:rsid w:val="002741BD"/>
    <w:rsid w:val="00274CAF"/>
    <w:rsid w:val="00276D06"/>
    <w:rsid w:val="00276F09"/>
    <w:rsid w:val="002810A5"/>
    <w:rsid w:val="00283079"/>
    <w:rsid w:val="002926E3"/>
    <w:rsid w:val="00297322"/>
    <w:rsid w:val="002A0E63"/>
    <w:rsid w:val="002A2193"/>
    <w:rsid w:val="002A2A71"/>
    <w:rsid w:val="002A523B"/>
    <w:rsid w:val="002A6007"/>
    <w:rsid w:val="002A63EA"/>
    <w:rsid w:val="002A650C"/>
    <w:rsid w:val="002A6934"/>
    <w:rsid w:val="002B0175"/>
    <w:rsid w:val="002B69DE"/>
    <w:rsid w:val="002B77CC"/>
    <w:rsid w:val="002C0F57"/>
    <w:rsid w:val="002C1403"/>
    <w:rsid w:val="002C1938"/>
    <w:rsid w:val="002C2252"/>
    <w:rsid w:val="002C6177"/>
    <w:rsid w:val="002D0F1C"/>
    <w:rsid w:val="002D35D8"/>
    <w:rsid w:val="002D4425"/>
    <w:rsid w:val="002D4522"/>
    <w:rsid w:val="002E0BB1"/>
    <w:rsid w:val="002E45E2"/>
    <w:rsid w:val="002F1CFD"/>
    <w:rsid w:val="00300D8B"/>
    <w:rsid w:val="003119FD"/>
    <w:rsid w:val="00312D6D"/>
    <w:rsid w:val="00334F9D"/>
    <w:rsid w:val="00337065"/>
    <w:rsid w:val="003430FC"/>
    <w:rsid w:val="003434E2"/>
    <w:rsid w:val="00345FFE"/>
    <w:rsid w:val="0035378F"/>
    <w:rsid w:val="003606C5"/>
    <w:rsid w:val="00362DC5"/>
    <w:rsid w:val="00365424"/>
    <w:rsid w:val="00374A77"/>
    <w:rsid w:val="003768D1"/>
    <w:rsid w:val="00380666"/>
    <w:rsid w:val="0038421D"/>
    <w:rsid w:val="00387D89"/>
    <w:rsid w:val="00392EB6"/>
    <w:rsid w:val="00393D4E"/>
    <w:rsid w:val="00394743"/>
    <w:rsid w:val="003A04AD"/>
    <w:rsid w:val="003B2BB8"/>
    <w:rsid w:val="003B44E1"/>
    <w:rsid w:val="003B642C"/>
    <w:rsid w:val="003B6D6E"/>
    <w:rsid w:val="003C0501"/>
    <w:rsid w:val="003C10B9"/>
    <w:rsid w:val="003C3368"/>
    <w:rsid w:val="003C378A"/>
    <w:rsid w:val="003C54B6"/>
    <w:rsid w:val="003D1425"/>
    <w:rsid w:val="003D34FF"/>
    <w:rsid w:val="003D3BA0"/>
    <w:rsid w:val="003D70B8"/>
    <w:rsid w:val="003D71F6"/>
    <w:rsid w:val="003E1784"/>
    <w:rsid w:val="003E2804"/>
    <w:rsid w:val="00400273"/>
    <w:rsid w:val="00412BF9"/>
    <w:rsid w:val="00420387"/>
    <w:rsid w:val="0042132E"/>
    <w:rsid w:val="00421881"/>
    <w:rsid w:val="0042677D"/>
    <w:rsid w:val="0043566A"/>
    <w:rsid w:val="00435AC4"/>
    <w:rsid w:val="00436A4E"/>
    <w:rsid w:val="0044139E"/>
    <w:rsid w:val="00445E77"/>
    <w:rsid w:val="00446D6C"/>
    <w:rsid w:val="0045240C"/>
    <w:rsid w:val="00453FC9"/>
    <w:rsid w:val="00454405"/>
    <w:rsid w:val="00455FE1"/>
    <w:rsid w:val="00456FBD"/>
    <w:rsid w:val="00457792"/>
    <w:rsid w:val="004646E1"/>
    <w:rsid w:val="00470C3D"/>
    <w:rsid w:val="004726FF"/>
    <w:rsid w:val="004814F1"/>
    <w:rsid w:val="00482411"/>
    <w:rsid w:val="00482EDA"/>
    <w:rsid w:val="00484C08"/>
    <w:rsid w:val="00493D3C"/>
    <w:rsid w:val="004956ED"/>
    <w:rsid w:val="0049646F"/>
    <w:rsid w:val="00497768"/>
    <w:rsid w:val="004A0C19"/>
    <w:rsid w:val="004A126A"/>
    <w:rsid w:val="004A24AF"/>
    <w:rsid w:val="004A33A9"/>
    <w:rsid w:val="004B3147"/>
    <w:rsid w:val="004B4F16"/>
    <w:rsid w:val="004B518D"/>
    <w:rsid w:val="004B54CA"/>
    <w:rsid w:val="004C163F"/>
    <w:rsid w:val="004C6A2A"/>
    <w:rsid w:val="004C7AE7"/>
    <w:rsid w:val="004D336A"/>
    <w:rsid w:val="004E18C7"/>
    <w:rsid w:val="004E3A61"/>
    <w:rsid w:val="004E5CBF"/>
    <w:rsid w:val="004F1CD0"/>
    <w:rsid w:val="004F264A"/>
    <w:rsid w:val="004F5308"/>
    <w:rsid w:val="004F69ED"/>
    <w:rsid w:val="00501911"/>
    <w:rsid w:val="00511514"/>
    <w:rsid w:val="00511520"/>
    <w:rsid w:val="00527238"/>
    <w:rsid w:val="005332C8"/>
    <w:rsid w:val="00540BD8"/>
    <w:rsid w:val="0055310A"/>
    <w:rsid w:val="0055503B"/>
    <w:rsid w:val="00562CBC"/>
    <w:rsid w:val="005661A4"/>
    <w:rsid w:val="00566538"/>
    <w:rsid w:val="00566BF6"/>
    <w:rsid w:val="00570884"/>
    <w:rsid w:val="00576330"/>
    <w:rsid w:val="0057641C"/>
    <w:rsid w:val="005766D2"/>
    <w:rsid w:val="00586AEE"/>
    <w:rsid w:val="00591D1A"/>
    <w:rsid w:val="00594251"/>
    <w:rsid w:val="005A325E"/>
    <w:rsid w:val="005A3BEE"/>
    <w:rsid w:val="005C390A"/>
    <w:rsid w:val="005C3AA9"/>
    <w:rsid w:val="005C54B4"/>
    <w:rsid w:val="005C78B2"/>
    <w:rsid w:val="005E4167"/>
    <w:rsid w:val="005E4362"/>
    <w:rsid w:val="005E4607"/>
    <w:rsid w:val="005E7B26"/>
    <w:rsid w:val="005F3873"/>
    <w:rsid w:val="005F41C9"/>
    <w:rsid w:val="005F5E17"/>
    <w:rsid w:val="005F6B55"/>
    <w:rsid w:val="00614C63"/>
    <w:rsid w:val="00620404"/>
    <w:rsid w:val="00622668"/>
    <w:rsid w:val="00622B71"/>
    <w:rsid w:val="00622D63"/>
    <w:rsid w:val="00623FB0"/>
    <w:rsid w:val="00624E34"/>
    <w:rsid w:val="00631757"/>
    <w:rsid w:val="00632F44"/>
    <w:rsid w:val="006402A6"/>
    <w:rsid w:val="006407D3"/>
    <w:rsid w:val="0064167D"/>
    <w:rsid w:val="00642BA5"/>
    <w:rsid w:val="00650B9C"/>
    <w:rsid w:val="00650C1C"/>
    <w:rsid w:val="006546B7"/>
    <w:rsid w:val="006643AB"/>
    <w:rsid w:val="0067070B"/>
    <w:rsid w:val="00681C7F"/>
    <w:rsid w:val="00683FF5"/>
    <w:rsid w:val="00687351"/>
    <w:rsid w:val="00691B59"/>
    <w:rsid w:val="006945B1"/>
    <w:rsid w:val="00695C9C"/>
    <w:rsid w:val="006A1F70"/>
    <w:rsid w:val="006A4CE7"/>
    <w:rsid w:val="006A5D55"/>
    <w:rsid w:val="006A6D51"/>
    <w:rsid w:val="006B11BA"/>
    <w:rsid w:val="006C5E5E"/>
    <w:rsid w:val="006D16B2"/>
    <w:rsid w:val="006D3365"/>
    <w:rsid w:val="006D4975"/>
    <w:rsid w:val="006D7E0F"/>
    <w:rsid w:val="006E1B19"/>
    <w:rsid w:val="006E7190"/>
    <w:rsid w:val="006F0769"/>
    <w:rsid w:val="00701486"/>
    <w:rsid w:val="00720D54"/>
    <w:rsid w:val="00720E42"/>
    <w:rsid w:val="007259F8"/>
    <w:rsid w:val="007324E9"/>
    <w:rsid w:val="00735CB4"/>
    <w:rsid w:val="007369A1"/>
    <w:rsid w:val="0073766B"/>
    <w:rsid w:val="0074154C"/>
    <w:rsid w:val="00745F1B"/>
    <w:rsid w:val="00756D4C"/>
    <w:rsid w:val="00756DE0"/>
    <w:rsid w:val="0076001B"/>
    <w:rsid w:val="00762A05"/>
    <w:rsid w:val="0076716F"/>
    <w:rsid w:val="00771003"/>
    <w:rsid w:val="0077461F"/>
    <w:rsid w:val="007772D5"/>
    <w:rsid w:val="0078126B"/>
    <w:rsid w:val="00785261"/>
    <w:rsid w:val="007907A8"/>
    <w:rsid w:val="007938F3"/>
    <w:rsid w:val="0079557B"/>
    <w:rsid w:val="007A0915"/>
    <w:rsid w:val="007A24D8"/>
    <w:rsid w:val="007A53DD"/>
    <w:rsid w:val="007B0256"/>
    <w:rsid w:val="007B271F"/>
    <w:rsid w:val="007B69DD"/>
    <w:rsid w:val="007C4060"/>
    <w:rsid w:val="007C5234"/>
    <w:rsid w:val="007D5C82"/>
    <w:rsid w:val="007D6273"/>
    <w:rsid w:val="007E4FAD"/>
    <w:rsid w:val="007E63AC"/>
    <w:rsid w:val="007F44F6"/>
    <w:rsid w:val="00807CD7"/>
    <w:rsid w:val="00816CFA"/>
    <w:rsid w:val="00821CF3"/>
    <w:rsid w:val="0083135C"/>
    <w:rsid w:val="00835B3E"/>
    <w:rsid w:val="00837683"/>
    <w:rsid w:val="00841C22"/>
    <w:rsid w:val="008439EA"/>
    <w:rsid w:val="00860BE9"/>
    <w:rsid w:val="0086514B"/>
    <w:rsid w:val="008669B7"/>
    <w:rsid w:val="008707FE"/>
    <w:rsid w:val="00871F28"/>
    <w:rsid w:val="008761FF"/>
    <w:rsid w:val="00880E92"/>
    <w:rsid w:val="008954BF"/>
    <w:rsid w:val="00896466"/>
    <w:rsid w:val="008B026E"/>
    <w:rsid w:val="008B1AA5"/>
    <w:rsid w:val="008B4788"/>
    <w:rsid w:val="008B4CF1"/>
    <w:rsid w:val="008C23E4"/>
    <w:rsid w:val="008C3614"/>
    <w:rsid w:val="008D2D41"/>
    <w:rsid w:val="008D2FC2"/>
    <w:rsid w:val="008D59CA"/>
    <w:rsid w:val="008D68B6"/>
    <w:rsid w:val="008D7A97"/>
    <w:rsid w:val="008E1D0E"/>
    <w:rsid w:val="008E320A"/>
    <w:rsid w:val="008F5702"/>
    <w:rsid w:val="008F6FE3"/>
    <w:rsid w:val="0090001F"/>
    <w:rsid w:val="0090702B"/>
    <w:rsid w:val="009140F6"/>
    <w:rsid w:val="00915A96"/>
    <w:rsid w:val="00916628"/>
    <w:rsid w:val="009225F0"/>
    <w:rsid w:val="009240C8"/>
    <w:rsid w:val="00924696"/>
    <w:rsid w:val="00925633"/>
    <w:rsid w:val="00926C25"/>
    <w:rsid w:val="00930624"/>
    <w:rsid w:val="00932E80"/>
    <w:rsid w:val="009332B3"/>
    <w:rsid w:val="00935A03"/>
    <w:rsid w:val="009426E4"/>
    <w:rsid w:val="00943543"/>
    <w:rsid w:val="00946730"/>
    <w:rsid w:val="00950ACB"/>
    <w:rsid w:val="00951219"/>
    <w:rsid w:val="0095196E"/>
    <w:rsid w:val="00956519"/>
    <w:rsid w:val="00963367"/>
    <w:rsid w:val="00965112"/>
    <w:rsid w:val="00966756"/>
    <w:rsid w:val="00966F79"/>
    <w:rsid w:val="00970C88"/>
    <w:rsid w:val="00975F7F"/>
    <w:rsid w:val="00977549"/>
    <w:rsid w:val="00985038"/>
    <w:rsid w:val="00986F06"/>
    <w:rsid w:val="0099649B"/>
    <w:rsid w:val="009A3599"/>
    <w:rsid w:val="009A4EAB"/>
    <w:rsid w:val="009A5D3E"/>
    <w:rsid w:val="009B1CF8"/>
    <w:rsid w:val="009B6118"/>
    <w:rsid w:val="009B71A9"/>
    <w:rsid w:val="009C27E4"/>
    <w:rsid w:val="009C63A9"/>
    <w:rsid w:val="009C63B6"/>
    <w:rsid w:val="009D1BE5"/>
    <w:rsid w:val="009E3742"/>
    <w:rsid w:val="009F3C43"/>
    <w:rsid w:val="00A0048D"/>
    <w:rsid w:val="00A06B72"/>
    <w:rsid w:val="00A27E85"/>
    <w:rsid w:val="00A27EEE"/>
    <w:rsid w:val="00A375D4"/>
    <w:rsid w:val="00A37984"/>
    <w:rsid w:val="00A42690"/>
    <w:rsid w:val="00A4616D"/>
    <w:rsid w:val="00A50B2F"/>
    <w:rsid w:val="00A6045B"/>
    <w:rsid w:val="00A63D74"/>
    <w:rsid w:val="00A6425B"/>
    <w:rsid w:val="00A66DD0"/>
    <w:rsid w:val="00A719D2"/>
    <w:rsid w:val="00A763EC"/>
    <w:rsid w:val="00A83916"/>
    <w:rsid w:val="00A86D94"/>
    <w:rsid w:val="00A8767B"/>
    <w:rsid w:val="00A937A1"/>
    <w:rsid w:val="00A94C22"/>
    <w:rsid w:val="00AA0F80"/>
    <w:rsid w:val="00AA37AC"/>
    <w:rsid w:val="00AA45C6"/>
    <w:rsid w:val="00AA51E7"/>
    <w:rsid w:val="00AA79B9"/>
    <w:rsid w:val="00AB35AA"/>
    <w:rsid w:val="00AB7356"/>
    <w:rsid w:val="00AB7418"/>
    <w:rsid w:val="00AC271F"/>
    <w:rsid w:val="00AC635D"/>
    <w:rsid w:val="00AC7852"/>
    <w:rsid w:val="00AD123E"/>
    <w:rsid w:val="00AD1347"/>
    <w:rsid w:val="00AD1645"/>
    <w:rsid w:val="00AD69FE"/>
    <w:rsid w:val="00AE11F6"/>
    <w:rsid w:val="00AE3176"/>
    <w:rsid w:val="00AF0E6A"/>
    <w:rsid w:val="00B01538"/>
    <w:rsid w:val="00B04EB0"/>
    <w:rsid w:val="00B075AE"/>
    <w:rsid w:val="00B11FF6"/>
    <w:rsid w:val="00B261D9"/>
    <w:rsid w:val="00B33E33"/>
    <w:rsid w:val="00B34FF9"/>
    <w:rsid w:val="00B3712A"/>
    <w:rsid w:val="00B376E6"/>
    <w:rsid w:val="00B37DF5"/>
    <w:rsid w:val="00B52B87"/>
    <w:rsid w:val="00B54099"/>
    <w:rsid w:val="00B54C30"/>
    <w:rsid w:val="00B56B50"/>
    <w:rsid w:val="00B57278"/>
    <w:rsid w:val="00B6472A"/>
    <w:rsid w:val="00B73680"/>
    <w:rsid w:val="00B74531"/>
    <w:rsid w:val="00B75BBC"/>
    <w:rsid w:val="00B777D9"/>
    <w:rsid w:val="00B821A0"/>
    <w:rsid w:val="00B82D12"/>
    <w:rsid w:val="00B850D6"/>
    <w:rsid w:val="00B86DA8"/>
    <w:rsid w:val="00BA2DB9"/>
    <w:rsid w:val="00BA6688"/>
    <w:rsid w:val="00BB0D37"/>
    <w:rsid w:val="00BB4872"/>
    <w:rsid w:val="00BB769E"/>
    <w:rsid w:val="00BC35F6"/>
    <w:rsid w:val="00BC76EB"/>
    <w:rsid w:val="00BD25AE"/>
    <w:rsid w:val="00BD333A"/>
    <w:rsid w:val="00BD7E9D"/>
    <w:rsid w:val="00BE56A0"/>
    <w:rsid w:val="00BE6F04"/>
    <w:rsid w:val="00BE7148"/>
    <w:rsid w:val="00BF0617"/>
    <w:rsid w:val="00BF2FB3"/>
    <w:rsid w:val="00C0440D"/>
    <w:rsid w:val="00C06E47"/>
    <w:rsid w:val="00C07F45"/>
    <w:rsid w:val="00C10688"/>
    <w:rsid w:val="00C10A90"/>
    <w:rsid w:val="00C21C68"/>
    <w:rsid w:val="00C24BDF"/>
    <w:rsid w:val="00C2733D"/>
    <w:rsid w:val="00C27B56"/>
    <w:rsid w:val="00C3204C"/>
    <w:rsid w:val="00C33945"/>
    <w:rsid w:val="00C3470C"/>
    <w:rsid w:val="00C37944"/>
    <w:rsid w:val="00C37BA8"/>
    <w:rsid w:val="00C4508D"/>
    <w:rsid w:val="00C4511C"/>
    <w:rsid w:val="00C455A2"/>
    <w:rsid w:val="00C559BF"/>
    <w:rsid w:val="00C61714"/>
    <w:rsid w:val="00C64F8B"/>
    <w:rsid w:val="00C65FE6"/>
    <w:rsid w:val="00C66CFA"/>
    <w:rsid w:val="00C7238E"/>
    <w:rsid w:val="00C72B44"/>
    <w:rsid w:val="00C7433A"/>
    <w:rsid w:val="00C77B41"/>
    <w:rsid w:val="00C86B5B"/>
    <w:rsid w:val="00CA33B2"/>
    <w:rsid w:val="00CA3D78"/>
    <w:rsid w:val="00CA43C4"/>
    <w:rsid w:val="00CA6F15"/>
    <w:rsid w:val="00CB344C"/>
    <w:rsid w:val="00CB42CE"/>
    <w:rsid w:val="00CB5F92"/>
    <w:rsid w:val="00CC7BF0"/>
    <w:rsid w:val="00CC7EC4"/>
    <w:rsid w:val="00CD0DDB"/>
    <w:rsid w:val="00CE1802"/>
    <w:rsid w:val="00CE42C4"/>
    <w:rsid w:val="00CE4429"/>
    <w:rsid w:val="00CE7052"/>
    <w:rsid w:val="00CF0527"/>
    <w:rsid w:val="00CF5C6C"/>
    <w:rsid w:val="00D045D7"/>
    <w:rsid w:val="00D1706F"/>
    <w:rsid w:val="00D2075E"/>
    <w:rsid w:val="00D21D83"/>
    <w:rsid w:val="00D243C5"/>
    <w:rsid w:val="00D2629C"/>
    <w:rsid w:val="00D3071D"/>
    <w:rsid w:val="00D31C51"/>
    <w:rsid w:val="00D3284F"/>
    <w:rsid w:val="00D367AA"/>
    <w:rsid w:val="00D37C2C"/>
    <w:rsid w:val="00D459E0"/>
    <w:rsid w:val="00D4725D"/>
    <w:rsid w:val="00D520A1"/>
    <w:rsid w:val="00D61C4B"/>
    <w:rsid w:val="00D621A9"/>
    <w:rsid w:val="00D708CA"/>
    <w:rsid w:val="00D72F4B"/>
    <w:rsid w:val="00D849AE"/>
    <w:rsid w:val="00D86C32"/>
    <w:rsid w:val="00D90E78"/>
    <w:rsid w:val="00D974CD"/>
    <w:rsid w:val="00D97D55"/>
    <w:rsid w:val="00DA1867"/>
    <w:rsid w:val="00DA698B"/>
    <w:rsid w:val="00DB6E7A"/>
    <w:rsid w:val="00DC0E66"/>
    <w:rsid w:val="00DC765C"/>
    <w:rsid w:val="00DD1BF4"/>
    <w:rsid w:val="00DD3BC1"/>
    <w:rsid w:val="00DD4D9B"/>
    <w:rsid w:val="00DE0717"/>
    <w:rsid w:val="00DE3A1F"/>
    <w:rsid w:val="00DE3F79"/>
    <w:rsid w:val="00DE4F96"/>
    <w:rsid w:val="00DE58FC"/>
    <w:rsid w:val="00DF16F1"/>
    <w:rsid w:val="00E01E71"/>
    <w:rsid w:val="00E027AF"/>
    <w:rsid w:val="00E072A6"/>
    <w:rsid w:val="00E141CD"/>
    <w:rsid w:val="00E15CFF"/>
    <w:rsid w:val="00E230ED"/>
    <w:rsid w:val="00E23C53"/>
    <w:rsid w:val="00E32139"/>
    <w:rsid w:val="00E44FD4"/>
    <w:rsid w:val="00E47A5B"/>
    <w:rsid w:val="00E546A3"/>
    <w:rsid w:val="00E6267E"/>
    <w:rsid w:val="00E708B1"/>
    <w:rsid w:val="00E72DC6"/>
    <w:rsid w:val="00E745BB"/>
    <w:rsid w:val="00E7675B"/>
    <w:rsid w:val="00E76AAE"/>
    <w:rsid w:val="00E83803"/>
    <w:rsid w:val="00E87016"/>
    <w:rsid w:val="00E907A4"/>
    <w:rsid w:val="00E970CA"/>
    <w:rsid w:val="00E9738E"/>
    <w:rsid w:val="00EA16F9"/>
    <w:rsid w:val="00EA2DDC"/>
    <w:rsid w:val="00EA3666"/>
    <w:rsid w:val="00EA486F"/>
    <w:rsid w:val="00EA677D"/>
    <w:rsid w:val="00EA6829"/>
    <w:rsid w:val="00EA76C2"/>
    <w:rsid w:val="00EB51BC"/>
    <w:rsid w:val="00EC0C59"/>
    <w:rsid w:val="00EC25F5"/>
    <w:rsid w:val="00EC47F6"/>
    <w:rsid w:val="00ED1D5E"/>
    <w:rsid w:val="00ED610B"/>
    <w:rsid w:val="00ED6613"/>
    <w:rsid w:val="00EE2764"/>
    <w:rsid w:val="00EF54F0"/>
    <w:rsid w:val="00EF59AB"/>
    <w:rsid w:val="00F0576D"/>
    <w:rsid w:val="00F106CF"/>
    <w:rsid w:val="00F108ED"/>
    <w:rsid w:val="00F227A4"/>
    <w:rsid w:val="00F302AD"/>
    <w:rsid w:val="00F328DA"/>
    <w:rsid w:val="00F35271"/>
    <w:rsid w:val="00F35580"/>
    <w:rsid w:val="00F502A9"/>
    <w:rsid w:val="00F52853"/>
    <w:rsid w:val="00F53136"/>
    <w:rsid w:val="00F54A80"/>
    <w:rsid w:val="00F5541C"/>
    <w:rsid w:val="00F61A88"/>
    <w:rsid w:val="00F62A3E"/>
    <w:rsid w:val="00F65C2E"/>
    <w:rsid w:val="00F754A3"/>
    <w:rsid w:val="00F77280"/>
    <w:rsid w:val="00F925B9"/>
    <w:rsid w:val="00F93D15"/>
    <w:rsid w:val="00F9527F"/>
    <w:rsid w:val="00F96BFE"/>
    <w:rsid w:val="00FA6C09"/>
    <w:rsid w:val="00FA6F53"/>
    <w:rsid w:val="00FA7196"/>
    <w:rsid w:val="00FB030F"/>
    <w:rsid w:val="00FB4BB2"/>
    <w:rsid w:val="00FD2F20"/>
    <w:rsid w:val="00FD368E"/>
    <w:rsid w:val="00FD6BF4"/>
    <w:rsid w:val="00FD7A80"/>
    <w:rsid w:val="00FE2786"/>
    <w:rsid w:val="00FE2F78"/>
    <w:rsid w:val="00FE3728"/>
    <w:rsid w:val="00FE4A22"/>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5172D-B995-4021-907F-2423C8E2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96336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16039">
      <w:bodyDiv w:val="1"/>
      <w:marLeft w:val="0"/>
      <w:marRight w:val="0"/>
      <w:marTop w:val="0"/>
      <w:marBottom w:val="0"/>
      <w:divBdr>
        <w:top w:val="none" w:sz="0" w:space="0" w:color="auto"/>
        <w:left w:val="none" w:sz="0" w:space="0" w:color="auto"/>
        <w:bottom w:val="none" w:sz="0" w:space="0" w:color="auto"/>
        <w:right w:val="none" w:sz="0" w:space="0" w:color="auto"/>
      </w:divBdr>
      <w:divsChild>
        <w:div w:id="1549874290">
          <w:marLeft w:val="0"/>
          <w:marRight w:val="0"/>
          <w:marTop w:val="0"/>
          <w:marBottom w:val="0"/>
          <w:divBdr>
            <w:top w:val="none" w:sz="0" w:space="0" w:color="auto"/>
            <w:left w:val="none" w:sz="0" w:space="0" w:color="auto"/>
            <w:bottom w:val="none" w:sz="0" w:space="0" w:color="auto"/>
            <w:right w:val="none" w:sz="0" w:space="0" w:color="auto"/>
          </w:divBdr>
          <w:divsChild>
            <w:div w:id="458567966">
              <w:marLeft w:val="0"/>
              <w:marRight w:val="0"/>
              <w:marTop w:val="0"/>
              <w:marBottom w:val="0"/>
              <w:divBdr>
                <w:top w:val="none" w:sz="0" w:space="0" w:color="auto"/>
                <w:left w:val="none" w:sz="0" w:space="0" w:color="auto"/>
                <w:bottom w:val="none" w:sz="0" w:space="0" w:color="auto"/>
                <w:right w:val="none" w:sz="0" w:space="0" w:color="auto"/>
              </w:divBdr>
              <w:divsChild>
                <w:div w:id="1109005451">
                  <w:marLeft w:val="0"/>
                  <w:marRight w:val="0"/>
                  <w:marTop w:val="0"/>
                  <w:marBottom w:val="0"/>
                  <w:divBdr>
                    <w:top w:val="none" w:sz="0" w:space="0" w:color="auto"/>
                    <w:left w:val="none" w:sz="0" w:space="0" w:color="auto"/>
                    <w:bottom w:val="none" w:sz="0" w:space="0" w:color="auto"/>
                    <w:right w:val="none" w:sz="0" w:space="0" w:color="auto"/>
                  </w:divBdr>
                  <w:divsChild>
                    <w:div w:id="388919239">
                      <w:marLeft w:val="0"/>
                      <w:marRight w:val="0"/>
                      <w:marTop w:val="0"/>
                      <w:marBottom w:val="0"/>
                      <w:divBdr>
                        <w:top w:val="none" w:sz="0" w:space="0" w:color="auto"/>
                        <w:left w:val="none" w:sz="0" w:space="0" w:color="auto"/>
                        <w:bottom w:val="none" w:sz="0" w:space="0" w:color="auto"/>
                        <w:right w:val="none" w:sz="0" w:space="0" w:color="auto"/>
                      </w:divBdr>
                      <w:divsChild>
                        <w:div w:id="467824268">
                          <w:marLeft w:val="0"/>
                          <w:marRight w:val="0"/>
                          <w:marTop w:val="0"/>
                          <w:marBottom w:val="0"/>
                          <w:divBdr>
                            <w:top w:val="none" w:sz="0" w:space="0" w:color="auto"/>
                            <w:left w:val="none" w:sz="0" w:space="0" w:color="auto"/>
                            <w:bottom w:val="none" w:sz="0" w:space="0" w:color="auto"/>
                            <w:right w:val="none" w:sz="0" w:space="0" w:color="auto"/>
                          </w:divBdr>
                          <w:divsChild>
                            <w:div w:id="1711880627">
                              <w:marLeft w:val="0"/>
                              <w:marRight w:val="0"/>
                              <w:marTop w:val="0"/>
                              <w:marBottom w:val="0"/>
                              <w:divBdr>
                                <w:top w:val="none" w:sz="0" w:space="0" w:color="auto"/>
                                <w:left w:val="none" w:sz="0" w:space="0" w:color="auto"/>
                                <w:bottom w:val="none" w:sz="0" w:space="0" w:color="auto"/>
                                <w:right w:val="none" w:sz="0" w:space="0" w:color="auto"/>
                              </w:divBdr>
                              <w:divsChild>
                                <w:div w:id="1568177564">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sChild>
                                        <w:div w:id="573318925">
                                          <w:marLeft w:val="0"/>
                                          <w:marRight w:val="0"/>
                                          <w:marTop w:val="0"/>
                                          <w:marBottom w:val="0"/>
                                          <w:divBdr>
                                            <w:top w:val="none" w:sz="0" w:space="0" w:color="auto"/>
                                            <w:left w:val="none" w:sz="0" w:space="0" w:color="auto"/>
                                            <w:bottom w:val="none" w:sz="0" w:space="0" w:color="auto"/>
                                            <w:right w:val="none" w:sz="0" w:space="0" w:color="auto"/>
                                          </w:divBdr>
                                          <w:divsChild>
                                            <w:div w:id="1475833744">
                                              <w:marLeft w:val="0"/>
                                              <w:marRight w:val="0"/>
                                              <w:marTop w:val="0"/>
                                              <w:marBottom w:val="0"/>
                                              <w:divBdr>
                                                <w:top w:val="none" w:sz="0" w:space="0" w:color="auto"/>
                                                <w:left w:val="none" w:sz="0" w:space="0" w:color="auto"/>
                                                <w:bottom w:val="none" w:sz="0" w:space="0" w:color="auto"/>
                                                <w:right w:val="none" w:sz="0" w:space="0" w:color="auto"/>
                                              </w:divBdr>
                                              <w:divsChild>
                                                <w:div w:id="1098333651">
                                                  <w:marLeft w:val="0"/>
                                                  <w:marRight w:val="0"/>
                                                  <w:marTop w:val="0"/>
                                                  <w:marBottom w:val="0"/>
                                                  <w:divBdr>
                                                    <w:top w:val="none" w:sz="0" w:space="0" w:color="auto"/>
                                                    <w:left w:val="none" w:sz="0" w:space="0" w:color="auto"/>
                                                    <w:bottom w:val="none" w:sz="0" w:space="0" w:color="auto"/>
                                                    <w:right w:val="none" w:sz="0" w:space="0" w:color="auto"/>
                                                  </w:divBdr>
                                                  <w:divsChild>
                                                    <w:div w:id="631056669">
                                                      <w:marLeft w:val="0"/>
                                                      <w:marRight w:val="0"/>
                                                      <w:marTop w:val="0"/>
                                                      <w:marBottom w:val="0"/>
                                                      <w:divBdr>
                                                        <w:top w:val="none" w:sz="0" w:space="0" w:color="auto"/>
                                                        <w:left w:val="none" w:sz="0" w:space="0" w:color="auto"/>
                                                        <w:bottom w:val="none" w:sz="0" w:space="0" w:color="auto"/>
                                                        <w:right w:val="none" w:sz="0" w:space="0" w:color="auto"/>
                                                      </w:divBdr>
                                                      <w:divsChild>
                                                        <w:div w:id="9748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59818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708C-C0DA-4003-978F-150349C3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BAUTISTA, Bianca</cp:lastModifiedBy>
  <cp:revision>3</cp:revision>
  <cp:lastPrinted>2020-03-27T00:38:00Z</cp:lastPrinted>
  <dcterms:created xsi:type="dcterms:W3CDTF">2020-03-27T00:56:00Z</dcterms:created>
  <dcterms:modified xsi:type="dcterms:W3CDTF">2020-03-27T08:22:00Z</dcterms:modified>
</cp:coreProperties>
</file>